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E6559" w14:textId="77777777" w:rsidR="002C1DEF" w:rsidRDefault="002C1DEF" w:rsidP="007F48FC">
      <w:pPr>
        <w:tabs>
          <w:tab w:val="left" w:pos="557"/>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002B6BC8">
        <w:rPr>
          <w:noProof/>
        </w:rPr>
        <w:t xml:space="preserve">  </w:t>
      </w:r>
      <w:r>
        <w:rPr>
          <w:noProof/>
        </w:rPr>
        <w:drawing>
          <wp:inline distT="0" distB="0" distL="0" distR="0" wp14:anchorId="2B442EA5" wp14:editId="71BE3865">
            <wp:extent cx="403860" cy="556260"/>
            <wp:effectExtent l="1905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3860" cy="556260"/>
                    </a:xfrm>
                    <a:prstGeom prst="rect">
                      <a:avLst/>
                    </a:prstGeom>
                    <a:noFill/>
                    <a:ln w="9525">
                      <a:noFill/>
                      <a:miter lim="800000"/>
                      <a:headEnd/>
                      <a:tailEnd/>
                    </a:ln>
                  </pic:spPr>
                </pic:pic>
              </a:graphicData>
            </a:graphic>
          </wp:inline>
        </w:drawing>
      </w:r>
    </w:p>
    <w:p w14:paraId="75431219" w14:textId="77777777" w:rsidR="007F48FC" w:rsidRPr="002C1DEF" w:rsidRDefault="007F48FC"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REPUBLIKA HRVATSKA</w:t>
      </w:r>
    </w:p>
    <w:p w14:paraId="291A3235" w14:textId="77777777" w:rsidR="007F48FC" w:rsidRPr="002C1DEF" w:rsidRDefault="007F48FC"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 xml:space="preserve">VARAŽDINSKA ŽUPANIJA </w:t>
      </w:r>
    </w:p>
    <w:p w14:paraId="6D04EF19" w14:textId="77777777" w:rsidR="007F48FC" w:rsidRPr="002C1DEF" w:rsidRDefault="002C1DEF"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 xml:space="preserve">        </w:t>
      </w:r>
      <w:r w:rsidR="007F48FC" w:rsidRPr="002C1DEF">
        <w:rPr>
          <w:rFonts w:ascii="Arial" w:eastAsia="Times New Roman" w:hAnsi="Arial" w:cs="Arial"/>
          <w:color w:val="000000"/>
        </w:rPr>
        <w:t>GRAD IVANEC</w:t>
      </w:r>
    </w:p>
    <w:p w14:paraId="715575BC" w14:textId="77777777" w:rsidR="007F48FC" w:rsidRPr="002C1DEF" w:rsidRDefault="007F48FC"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 </w:t>
      </w:r>
    </w:p>
    <w:p w14:paraId="76929D9D" w14:textId="77777777" w:rsidR="007F48FC" w:rsidRPr="002C1DEF" w:rsidRDefault="002C1DEF"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 xml:space="preserve">      </w:t>
      </w:r>
      <w:r w:rsidR="007F48FC" w:rsidRPr="002C1DEF">
        <w:rPr>
          <w:rFonts w:ascii="Arial" w:eastAsia="Times New Roman" w:hAnsi="Arial" w:cs="Arial"/>
          <w:color w:val="000000"/>
        </w:rPr>
        <w:t>GRADSKO VIJEĆE</w:t>
      </w:r>
    </w:p>
    <w:p w14:paraId="71B574A9" w14:textId="77777777" w:rsidR="002C1DEF" w:rsidRPr="002C1DEF" w:rsidRDefault="002C1DEF" w:rsidP="007F48FC">
      <w:pPr>
        <w:tabs>
          <w:tab w:val="left" w:pos="557"/>
        </w:tabs>
        <w:spacing w:after="0" w:line="240" w:lineRule="auto"/>
        <w:rPr>
          <w:rFonts w:ascii="Arial" w:eastAsia="Times New Roman" w:hAnsi="Arial" w:cs="Arial"/>
          <w:color w:val="000000"/>
        </w:rPr>
      </w:pPr>
    </w:p>
    <w:p w14:paraId="5949757F" w14:textId="2F0F33A7" w:rsidR="007F48FC" w:rsidRPr="002C1DEF" w:rsidRDefault="007F48FC"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 xml:space="preserve">KLASA: </w:t>
      </w:r>
      <w:r w:rsidR="008A12C4">
        <w:rPr>
          <w:rFonts w:ascii="Arial" w:eastAsia="Times New Roman" w:hAnsi="Arial" w:cs="Arial"/>
          <w:color w:val="000000"/>
        </w:rPr>
        <w:t>340-01/24-01/06</w:t>
      </w:r>
      <w:r w:rsidR="002B6BC8">
        <w:rPr>
          <w:rFonts w:ascii="Arial" w:eastAsia="Times New Roman" w:hAnsi="Arial" w:cs="Arial"/>
          <w:color w:val="000000"/>
        </w:rPr>
        <w:t xml:space="preserve">   </w:t>
      </w:r>
    </w:p>
    <w:p w14:paraId="722D7DF2" w14:textId="350CAEC4" w:rsidR="007F48FC" w:rsidRPr="002C1DEF" w:rsidRDefault="002C1DEF"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URBROJ</w:t>
      </w:r>
      <w:r w:rsidR="007F48FC" w:rsidRPr="002C1DEF">
        <w:rPr>
          <w:rFonts w:ascii="Arial" w:eastAsia="Times New Roman" w:hAnsi="Arial" w:cs="Arial"/>
          <w:color w:val="000000"/>
        </w:rPr>
        <w:t xml:space="preserve">: </w:t>
      </w:r>
      <w:r w:rsidR="002B6BC8">
        <w:rPr>
          <w:rFonts w:ascii="Arial" w:eastAsia="Times New Roman" w:hAnsi="Arial" w:cs="Arial"/>
          <w:color w:val="000000"/>
        </w:rPr>
        <w:t>2186</w:t>
      </w:r>
      <w:r w:rsidR="0043723E">
        <w:rPr>
          <w:rFonts w:ascii="Arial" w:eastAsia="Times New Roman" w:hAnsi="Arial" w:cs="Arial"/>
          <w:color w:val="000000"/>
        </w:rPr>
        <w:t>-</w:t>
      </w:r>
      <w:r w:rsidR="002B6BC8">
        <w:rPr>
          <w:rFonts w:ascii="Arial" w:eastAsia="Times New Roman" w:hAnsi="Arial" w:cs="Arial"/>
          <w:color w:val="000000"/>
        </w:rPr>
        <w:t>12-03/</w:t>
      </w:r>
      <w:r w:rsidR="0043723E">
        <w:rPr>
          <w:rFonts w:ascii="Arial" w:eastAsia="Times New Roman" w:hAnsi="Arial" w:cs="Arial"/>
          <w:color w:val="000000"/>
        </w:rPr>
        <w:t>33</w:t>
      </w:r>
      <w:r w:rsidR="002B6BC8">
        <w:rPr>
          <w:rFonts w:ascii="Arial" w:eastAsia="Times New Roman" w:hAnsi="Arial" w:cs="Arial"/>
          <w:color w:val="000000"/>
        </w:rPr>
        <w:t>-</w:t>
      </w:r>
      <w:r w:rsidR="0043723E">
        <w:rPr>
          <w:rFonts w:ascii="Arial" w:eastAsia="Times New Roman" w:hAnsi="Arial" w:cs="Arial"/>
          <w:color w:val="000000"/>
        </w:rPr>
        <w:t>2</w:t>
      </w:r>
      <w:r w:rsidR="00951AE1">
        <w:rPr>
          <w:rFonts w:ascii="Arial" w:eastAsia="Times New Roman" w:hAnsi="Arial" w:cs="Arial"/>
          <w:color w:val="000000"/>
        </w:rPr>
        <w:t>4</w:t>
      </w:r>
      <w:r w:rsidR="002B6BC8">
        <w:rPr>
          <w:rFonts w:ascii="Arial" w:eastAsia="Times New Roman" w:hAnsi="Arial" w:cs="Arial"/>
          <w:color w:val="000000"/>
        </w:rPr>
        <w:t>-</w:t>
      </w:r>
      <w:r w:rsidR="00662BC7">
        <w:rPr>
          <w:rFonts w:ascii="Arial" w:eastAsia="Times New Roman" w:hAnsi="Arial" w:cs="Arial"/>
          <w:color w:val="000000"/>
        </w:rPr>
        <w:t>1</w:t>
      </w:r>
    </w:p>
    <w:p w14:paraId="5645B3EF" w14:textId="77777777" w:rsidR="002C1DEF" w:rsidRPr="002C1DEF" w:rsidRDefault="002C1DEF" w:rsidP="007F48FC">
      <w:pPr>
        <w:tabs>
          <w:tab w:val="left" w:pos="557"/>
        </w:tabs>
        <w:spacing w:after="0" w:line="240" w:lineRule="auto"/>
        <w:rPr>
          <w:rFonts w:ascii="Arial" w:eastAsia="Times New Roman" w:hAnsi="Arial" w:cs="Arial"/>
          <w:color w:val="000000"/>
        </w:rPr>
      </w:pPr>
    </w:p>
    <w:p w14:paraId="4B14BDF3" w14:textId="2C376E7B" w:rsidR="007F48FC" w:rsidRPr="002C1DEF" w:rsidRDefault="007F48FC"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 xml:space="preserve">Ivanec, </w:t>
      </w:r>
      <w:r w:rsidR="002B6BC8">
        <w:rPr>
          <w:rFonts w:ascii="Arial" w:eastAsia="Times New Roman" w:hAnsi="Arial" w:cs="Arial"/>
          <w:color w:val="000000"/>
        </w:rPr>
        <w:t xml:space="preserve">  </w:t>
      </w:r>
      <w:r w:rsidR="00951AE1">
        <w:rPr>
          <w:rFonts w:ascii="Arial" w:eastAsia="Times New Roman" w:hAnsi="Arial" w:cs="Arial"/>
          <w:color w:val="000000"/>
        </w:rPr>
        <w:t>siječnja</w:t>
      </w:r>
      <w:r w:rsidR="00662BC7">
        <w:rPr>
          <w:rFonts w:ascii="Arial" w:eastAsia="Times New Roman" w:hAnsi="Arial" w:cs="Arial"/>
          <w:color w:val="000000"/>
        </w:rPr>
        <w:t xml:space="preserve"> 20</w:t>
      </w:r>
      <w:r w:rsidR="0043723E">
        <w:rPr>
          <w:rFonts w:ascii="Arial" w:eastAsia="Times New Roman" w:hAnsi="Arial" w:cs="Arial"/>
          <w:color w:val="000000"/>
        </w:rPr>
        <w:t>2</w:t>
      </w:r>
      <w:r w:rsidR="00951AE1">
        <w:rPr>
          <w:rFonts w:ascii="Arial" w:eastAsia="Times New Roman" w:hAnsi="Arial" w:cs="Arial"/>
          <w:color w:val="000000"/>
        </w:rPr>
        <w:t>4</w:t>
      </w:r>
      <w:r w:rsidR="00662BC7">
        <w:rPr>
          <w:rFonts w:ascii="Arial" w:eastAsia="Times New Roman" w:hAnsi="Arial" w:cs="Arial"/>
          <w:color w:val="000000"/>
        </w:rPr>
        <w:t>.</w:t>
      </w:r>
    </w:p>
    <w:p w14:paraId="34024999" w14:textId="754D547D" w:rsidR="00AE6D0B" w:rsidRPr="00AE6D0B" w:rsidRDefault="007F48FC" w:rsidP="00AE6D0B">
      <w:pPr>
        <w:tabs>
          <w:tab w:val="left" w:pos="557"/>
        </w:tabs>
        <w:spacing w:before="100" w:beforeAutospacing="1" w:after="100" w:afterAutospacing="1" w:line="240" w:lineRule="auto"/>
        <w:jc w:val="both"/>
        <w:rPr>
          <w:rFonts w:ascii="Arial" w:eastAsia="Times New Roman" w:hAnsi="Arial" w:cs="Arial"/>
          <w:color w:val="000000"/>
        </w:rPr>
      </w:pPr>
      <w:r w:rsidRPr="002C1DEF">
        <w:rPr>
          <w:rFonts w:ascii="Arial" w:eastAsia="Times New Roman" w:hAnsi="Arial" w:cs="Arial"/>
          <w:color w:val="000000"/>
        </w:rPr>
        <w:t> </w:t>
      </w:r>
      <w:r w:rsidR="002C1DEF" w:rsidRPr="002C1DEF">
        <w:rPr>
          <w:rFonts w:ascii="Arial" w:eastAsia="Times New Roman" w:hAnsi="Arial" w:cs="Arial"/>
          <w:color w:val="000000"/>
        </w:rPr>
        <w:tab/>
      </w:r>
      <w:r w:rsidR="00AE6D0B" w:rsidRPr="00AE6D0B">
        <w:rPr>
          <w:rFonts w:ascii="Arial" w:eastAsia="Times New Roman" w:hAnsi="Arial" w:cs="Arial"/>
          <w:color w:val="000000"/>
        </w:rPr>
        <w:t>Na temelju članka 10</w:t>
      </w:r>
      <w:r w:rsidR="00AE6D0B">
        <w:rPr>
          <w:rFonts w:ascii="Arial" w:eastAsia="Times New Roman" w:hAnsi="Arial" w:cs="Arial"/>
          <w:color w:val="000000"/>
        </w:rPr>
        <w:t>9</w:t>
      </w:r>
      <w:r w:rsidR="00AE6D0B" w:rsidRPr="00AE6D0B">
        <w:rPr>
          <w:rFonts w:ascii="Arial" w:eastAsia="Times New Roman" w:hAnsi="Arial" w:cs="Arial"/>
          <w:color w:val="000000"/>
        </w:rPr>
        <w:t xml:space="preserve">. stavka </w:t>
      </w:r>
      <w:r w:rsidR="00AE6D0B">
        <w:rPr>
          <w:rFonts w:ascii="Arial" w:eastAsia="Times New Roman" w:hAnsi="Arial" w:cs="Arial"/>
          <w:color w:val="000000"/>
        </w:rPr>
        <w:t>1</w:t>
      </w:r>
      <w:r w:rsidR="00AE6D0B" w:rsidRPr="00AE6D0B">
        <w:rPr>
          <w:rFonts w:ascii="Arial" w:eastAsia="Times New Roman" w:hAnsi="Arial" w:cs="Arial"/>
          <w:color w:val="000000"/>
        </w:rPr>
        <w:t xml:space="preserve">.  Zakona o cestama (“Narodne novine” </w:t>
      </w:r>
      <w:r w:rsidR="00952E78">
        <w:rPr>
          <w:rFonts w:ascii="Arial" w:eastAsia="Times New Roman" w:hAnsi="Arial" w:cs="Arial"/>
          <w:color w:val="000000"/>
        </w:rPr>
        <w:t>br.</w:t>
      </w:r>
      <w:r w:rsidR="00AE6D0B" w:rsidRPr="00AE6D0B">
        <w:rPr>
          <w:rFonts w:ascii="Arial" w:eastAsia="Times New Roman" w:hAnsi="Arial" w:cs="Arial"/>
          <w:color w:val="000000"/>
        </w:rPr>
        <w:t> </w:t>
      </w:r>
      <w:hyperlink r:id="rId9" w:tgtFrame="_blank" w:history="1">
        <w:r w:rsidR="00AE6D0B" w:rsidRPr="00AE6D0B">
          <w:rPr>
            <w:rStyle w:val="Hiperveza"/>
            <w:rFonts w:ascii="Arial" w:eastAsia="Times New Roman" w:hAnsi="Arial" w:cs="Arial"/>
            <w:color w:val="auto"/>
            <w:u w:val="none"/>
          </w:rPr>
          <w:t>84/11</w:t>
        </w:r>
      </w:hyperlink>
      <w:r w:rsidR="00AE6D0B" w:rsidRPr="00AE6D0B">
        <w:rPr>
          <w:rFonts w:ascii="Arial" w:eastAsia="Times New Roman" w:hAnsi="Arial" w:cs="Arial"/>
        </w:rPr>
        <w:t>, </w:t>
      </w:r>
      <w:hyperlink r:id="rId10" w:tgtFrame="_blank" w:history="1">
        <w:r w:rsidR="00AE6D0B" w:rsidRPr="00AE6D0B">
          <w:rPr>
            <w:rStyle w:val="Hiperveza"/>
            <w:rFonts w:ascii="Arial" w:eastAsia="Times New Roman" w:hAnsi="Arial" w:cs="Arial"/>
            <w:color w:val="auto"/>
            <w:u w:val="none"/>
          </w:rPr>
          <w:t>22/13</w:t>
        </w:r>
      </w:hyperlink>
      <w:r w:rsidR="00AE6D0B" w:rsidRPr="00AE6D0B">
        <w:rPr>
          <w:rFonts w:ascii="Arial" w:eastAsia="Times New Roman" w:hAnsi="Arial" w:cs="Arial"/>
        </w:rPr>
        <w:t>, </w:t>
      </w:r>
      <w:hyperlink r:id="rId11" w:tgtFrame="_blank" w:history="1">
        <w:r w:rsidR="00AE6D0B" w:rsidRPr="00AE6D0B">
          <w:rPr>
            <w:rStyle w:val="Hiperveza"/>
            <w:rFonts w:ascii="Arial" w:eastAsia="Times New Roman" w:hAnsi="Arial" w:cs="Arial"/>
            <w:color w:val="auto"/>
            <w:u w:val="none"/>
          </w:rPr>
          <w:t>54/13</w:t>
        </w:r>
      </w:hyperlink>
      <w:r w:rsidR="00AE6D0B" w:rsidRPr="00AE6D0B">
        <w:rPr>
          <w:rFonts w:ascii="Arial" w:eastAsia="Times New Roman" w:hAnsi="Arial" w:cs="Arial"/>
        </w:rPr>
        <w:t>, </w:t>
      </w:r>
      <w:hyperlink r:id="rId12" w:tgtFrame="_blank" w:history="1">
        <w:r w:rsidR="00AE6D0B" w:rsidRPr="00AE6D0B">
          <w:rPr>
            <w:rStyle w:val="Hiperveza"/>
            <w:rFonts w:ascii="Arial" w:eastAsia="Times New Roman" w:hAnsi="Arial" w:cs="Arial"/>
            <w:color w:val="auto"/>
            <w:u w:val="none"/>
          </w:rPr>
          <w:t>148/13</w:t>
        </w:r>
      </w:hyperlink>
      <w:r w:rsidR="00AE6D0B" w:rsidRPr="00AE6D0B">
        <w:rPr>
          <w:rFonts w:ascii="Arial" w:eastAsia="Times New Roman" w:hAnsi="Arial" w:cs="Arial"/>
        </w:rPr>
        <w:t>, </w:t>
      </w:r>
      <w:hyperlink r:id="rId13" w:tgtFrame="_blank" w:history="1">
        <w:r w:rsidR="00AE6D0B" w:rsidRPr="00AE6D0B">
          <w:rPr>
            <w:rStyle w:val="Hiperveza"/>
            <w:rFonts w:ascii="Arial" w:eastAsia="Times New Roman" w:hAnsi="Arial" w:cs="Arial"/>
            <w:color w:val="auto"/>
            <w:u w:val="none"/>
          </w:rPr>
          <w:t>92/14</w:t>
        </w:r>
      </w:hyperlink>
      <w:r w:rsidR="00AE6D0B" w:rsidRPr="00AE6D0B">
        <w:rPr>
          <w:rFonts w:ascii="Arial" w:eastAsia="Times New Roman" w:hAnsi="Arial" w:cs="Arial"/>
        </w:rPr>
        <w:t>, </w:t>
      </w:r>
      <w:hyperlink r:id="rId14" w:tgtFrame="_blank" w:history="1">
        <w:r w:rsidR="00AE6D0B" w:rsidRPr="00AE6D0B">
          <w:rPr>
            <w:rStyle w:val="Hiperveza"/>
            <w:rFonts w:ascii="Arial" w:eastAsia="Times New Roman" w:hAnsi="Arial" w:cs="Arial"/>
            <w:color w:val="auto"/>
            <w:u w:val="none"/>
          </w:rPr>
          <w:t>110/19</w:t>
        </w:r>
      </w:hyperlink>
      <w:r w:rsidR="00AE6D0B" w:rsidRPr="00AE6D0B">
        <w:rPr>
          <w:rFonts w:ascii="Arial" w:eastAsia="Times New Roman" w:hAnsi="Arial" w:cs="Arial"/>
        </w:rPr>
        <w:t>, </w:t>
      </w:r>
      <w:hyperlink r:id="rId15" w:tgtFrame="_blank" w:history="1">
        <w:r w:rsidR="00AE6D0B" w:rsidRPr="00AE6D0B">
          <w:rPr>
            <w:rStyle w:val="Hiperveza"/>
            <w:rFonts w:ascii="Arial" w:eastAsia="Times New Roman" w:hAnsi="Arial" w:cs="Arial"/>
            <w:color w:val="auto"/>
            <w:u w:val="none"/>
          </w:rPr>
          <w:t>144/21</w:t>
        </w:r>
      </w:hyperlink>
      <w:r w:rsidR="00AE6D0B" w:rsidRPr="00AE6D0B">
        <w:rPr>
          <w:rFonts w:ascii="Arial" w:eastAsia="Times New Roman" w:hAnsi="Arial" w:cs="Arial"/>
        </w:rPr>
        <w:t>, </w:t>
      </w:r>
      <w:hyperlink r:id="rId16" w:tgtFrame="_blank" w:history="1">
        <w:r w:rsidR="00AE6D0B" w:rsidRPr="00AE6D0B">
          <w:rPr>
            <w:rStyle w:val="Hiperveza"/>
            <w:rFonts w:ascii="Arial" w:eastAsia="Times New Roman" w:hAnsi="Arial" w:cs="Arial"/>
            <w:color w:val="auto"/>
            <w:u w:val="none"/>
          </w:rPr>
          <w:t>114/22</w:t>
        </w:r>
      </w:hyperlink>
      <w:r w:rsidR="00AE6D0B" w:rsidRPr="00AE6D0B">
        <w:rPr>
          <w:rFonts w:ascii="Arial" w:eastAsia="Times New Roman" w:hAnsi="Arial" w:cs="Arial"/>
        </w:rPr>
        <w:t>, </w:t>
      </w:r>
      <w:hyperlink r:id="rId17" w:tgtFrame="_blank" w:history="1">
        <w:r w:rsidR="00AE6D0B" w:rsidRPr="00AE6D0B">
          <w:rPr>
            <w:rStyle w:val="Hiperveza"/>
            <w:rFonts w:ascii="Arial" w:eastAsia="Times New Roman" w:hAnsi="Arial" w:cs="Arial"/>
            <w:color w:val="auto"/>
            <w:u w:val="none"/>
          </w:rPr>
          <w:t>114/22</w:t>
        </w:r>
      </w:hyperlink>
      <w:r w:rsidR="00AE6D0B" w:rsidRPr="00AE6D0B">
        <w:rPr>
          <w:rFonts w:ascii="Arial" w:eastAsia="Times New Roman" w:hAnsi="Arial" w:cs="Arial"/>
        </w:rPr>
        <w:t>, </w:t>
      </w:r>
      <w:hyperlink r:id="rId18" w:tgtFrame="_blank" w:history="1">
        <w:r w:rsidR="00AE6D0B" w:rsidRPr="00AE6D0B">
          <w:rPr>
            <w:rStyle w:val="Hiperveza"/>
            <w:rFonts w:ascii="Arial" w:eastAsia="Times New Roman" w:hAnsi="Arial" w:cs="Arial"/>
            <w:color w:val="auto"/>
            <w:u w:val="none"/>
          </w:rPr>
          <w:t>04/23</w:t>
        </w:r>
      </w:hyperlink>
      <w:r w:rsidR="00AE6D0B" w:rsidRPr="00AE6D0B">
        <w:rPr>
          <w:rFonts w:ascii="Arial" w:eastAsia="Times New Roman" w:hAnsi="Arial" w:cs="Arial"/>
          <w:color w:val="000000"/>
        </w:rPr>
        <w:t>) i članka 35. Statuta Grada Ivanca (“Službeni vjesnik Varaždinske županije” br. 21/09, 12/13, 23/13 – pročišćeni tekst, 13/18, 8/20, 15/21, 38/21- pročišćeni tekst, 23/23), Gradsko vijeće Grada Ivanca na .  sjednici održanoj    godine, donosi</w:t>
      </w:r>
    </w:p>
    <w:p w14:paraId="7C62E53F" w14:textId="77777777" w:rsidR="007F48FC" w:rsidRPr="002C1DEF" w:rsidRDefault="007F48FC" w:rsidP="002C1DEF">
      <w:pPr>
        <w:tabs>
          <w:tab w:val="left" w:pos="557"/>
        </w:tabs>
        <w:spacing w:before="100" w:beforeAutospacing="1" w:after="100" w:afterAutospacing="1" w:line="240" w:lineRule="auto"/>
        <w:jc w:val="center"/>
        <w:rPr>
          <w:rFonts w:ascii="Arial" w:eastAsia="Times New Roman" w:hAnsi="Arial" w:cs="Arial"/>
          <w:color w:val="000000"/>
          <w:sz w:val="24"/>
          <w:szCs w:val="24"/>
        </w:rPr>
      </w:pPr>
      <w:r w:rsidRPr="002C1DEF">
        <w:rPr>
          <w:rFonts w:ascii="Arial" w:eastAsia="Times New Roman" w:hAnsi="Arial" w:cs="Arial"/>
          <w:b/>
          <w:bCs/>
          <w:color w:val="000000"/>
          <w:sz w:val="24"/>
          <w:szCs w:val="24"/>
        </w:rPr>
        <w:t>ODLUKU</w:t>
      </w:r>
      <w:r w:rsidRPr="002C1DEF">
        <w:rPr>
          <w:rFonts w:ascii="Arial" w:eastAsia="Times New Roman" w:hAnsi="Arial" w:cs="Arial"/>
          <w:color w:val="000000"/>
          <w:sz w:val="24"/>
          <w:szCs w:val="24"/>
        </w:rPr>
        <w:br/>
      </w:r>
      <w:r w:rsidRPr="002C1DEF">
        <w:rPr>
          <w:rFonts w:ascii="Arial" w:eastAsia="Times New Roman" w:hAnsi="Arial" w:cs="Arial"/>
          <w:b/>
          <w:bCs/>
          <w:color w:val="000000"/>
          <w:sz w:val="24"/>
          <w:szCs w:val="24"/>
        </w:rPr>
        <w:t>O NERAZVRSTANIM CESTAMA</w:t>
      </w:r>
    </w:p>
    <w:p w14:paraId="790198DF" w14:textId="77777777" w:rsidR="00EA1633" w:rsidRDefault="007F48FC" w:rsidP="002C1DEF">
      <w:pPr>
        <w:tabs>
          <w:tab w:val="left" w:pos="557"/>
        </w:tabs>
        <w:spacing w:before="100" w:beforeAutospacing="1" w:after="100" w:afterAutospacing="1" w:line="240" w:lineRule="auto"/>
        <w:rPr>
          <w:rFonts w:ascii="Arial" w:eastAsia="Times New Roman" w:hAnsi="Arial" w:cs="Arial"/>
          <w:b/>
          <w:bCs/>
          <w:color w:val="000000"/>
          <w:sz w:val="24"/>
          <w:szCs w:val="24"/>
        </w:rPr>
      </w:pPr>
      <w:r w:rsidRPr="002C1DEF">
        <w:rPr>
          <w:rFonts w:ascii="Arial" w:eastAsia="Times New Roman" w:hAnsi="Arial" w:cs="Arial"/>
          <w:color w:val="000000"/>
          <w:sz w:val="24"/>
          <w:szCs w:val="24"/>
        </w:rPr>
        <w:br/>
      </w:r>
    </w:p>
    <w:p w14:paraId="4D528DEF" w14:textId="77777777" w:rsidR="007F48FC" w:rsidRPr="002C1DEF" w:rsidRDefault="007F48FC" w:rsidP="002C1DEF">
      <w:pPr>
        <w:tabs>
          <w:tab w:val="left" w:pos="557"/>
        </w:tabs>
        <w:spacing w:before="100" w:beforeAutospacing="1" w:after="100" w:afterAutospacing="1" w:line="240" w:lineRule="auto"/>
        <w:rPr>
          <w:rFonts w:ascii="Arial" w:eastAsia="Times New Roman" w:hAnsi="Arial" w:cs="Arial"/>
          <w:color w:val="000000"/>
          <w:sz w:val="24"/>
          <w:szCs w:val="24"/>
        </w:rPr>
      </w:pPr>
      <w:r w:rsidRPr="002C1DEF">
        <w:rPr>
          <w:rFonts w:ascii="Arial" w:eastAsia="Times New Roman" w:hAnsi="Arial" w:cs="Arial"/>
          <w:b/>
          <w:bCs/>
          <w:color w:val="000000"/>
          <w:sz w:val="24"/>
          <w:szCs w:val="24"/>
        </w:rPr>
        <w:t>I. OPĆE ODREDBE</w:t>
      </w:r>
    </w:p>
    <w:p w14:paraId="731BEB74" w14:textId="77777777" w:rsidR="007F48FC" w:rsidRPr="002C1DEF" w:rsidRDefault="007F48FC" w:rsidP="002C1DEF">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b/>
          <w:bCs/>
          <w:color w:val="000000"/>
        </w:rPr>
        <w:br/>
        <w:t>Članak 1.</w:t>
      </w:r>
    </w:p>
    <w:p w14:paraId="1124B4FC" w14:textId="77777777" w:rsidR="007F48FC" w:rsidRPr="002C1DEF" w:rsidRDefault="007F48FC" w:rsidP="002B6BC8">
      <w:pPr>
        <w:tabs>
          <w:tab w:val="left" w:pos="557"/>
        </w:tabs>
        <w:spacing w:before="100" w:beforeAutospacing="1" w:after="100" w:afterAutospacing="1" w:line="240" w:lineRule="auto"/>
        <w:ind w:firstLine="567"/>
        <w:jc w:val="both"/>
        <w:rPr>
          <w:rFonts w:ascii="Arial" w:eastAsia="Times New Roman" w:hAnsi="Arial" w:cs="Arial"/>
          <w:color w:val="000000"/>
        </w:rPr>
      </w:pPr>
      <w:r w:rsidRPr="002C1DEF">
        <w:rPr>
          <w:rFonts w:ascii="Arial" w:eastAsia="Times New Roman" w:hAnsi="Arial" w:cs="Arial"/>
          <w:color w:val="000000"/>
        </w:rPr>
        <w:br/>
      </w:r>
      <w:r w:rsidR="002C1DEF" w:rsidRPr="002C1DEF">
        <w:rPr>
          <w:rFonts w:ascii="Arial" w:eastAsia="Times New Roman" w:hAnsi="Arial" w:cs="Arial"/>
          <w:color w:val="000000"/>
        </w:rPr>
        <w:t xml:space="preserve">       </w:t>
      </w:r>
      <w:r w:rsidRPr="002C1DEF">
        <w:rPr>
          <w:rFonts w:ascii="Arial" w:eastAsia="Times New Roman" w:hAnsi="Arial" w:cs="Arial"/>
          <w:color w:val="000000"/>
        </w:rPr>
        <w:t>Ovom  Odlukom uređuje se upravljanje, građenje i održavanje  nerazvrstanih cesta; vrsta, opseg i rokovi izvođenja radova redovitog i izvanrednog održavanja nerazvrstanih cesta te kontrola i nadzor nad izvođenjem tih radova; financiranje nerazvrstanih cesta; njihov</w:t>
      </w:r>
      <w:r w:rsidR="00E41F0C">
        <w:rPr>
          <w:rFonts w:ascii="Arial" w:eastAsia="Times New Roman" w:hAnsi="Arial" w:cs="Arial"/>
          <w:color w:val="000000"/>
        </w:rPr>
        <w:t>a zaštita te nadzor i kaznene</w:t>
      </w:r>
      <w:r w:rsidRPr="002C1DEF">
        <w:rPr>
          <w:rFonts w:ascii="Arial" w:eastAsia="Times New Roman" w:hAnsi="Arial" w:cs="Arial"/>
          <w:color w:val="000000"/>
        </w:rPr>
        <w:t xml:space="preserve"> odredbe.</w:t>
      </w:r>
    </w:p>
    <w:p w14:paraId="483FD421" w14:textId="77777777" w:rsidR="007F48FC" w:rsidRPr="002C1DEF" w:rsidRDefault="007F48FC" w:rsidP="002C1DEF">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color w:val="000000"/>
        </w:rPr>
        <w:br/>
      </w:r>
      <w:r w:rsidRPr="002C1DEF">
        <w:rPr>
          <w:rFonts w:ascii="Arial" w:eastAsia="Times New Roman" w:hAnsi="Arial" w:cs="Arial"/>
          <w:b/>
          <w:bCs/>
          <w:color w:val="000000"/>
        </w:rPr>
        <w:t>Članak 2.</w:t>
      </w:r>
    </w:p>
    <w:p w14:paraId="53B9D2C0" w14:textId="77777777" w:rsidR="007F48FC" w:rsidRPr="002C1DEF" w:rsidRDefault="007F48FC" w:rsidP="002B6BC8">
      <w:pPr>
        <w:spacing w:before="100" w:beforeAutospacing="1" w:after="100" w:afterAutospacing="1" w:line="240" w:lineRule="auto"/>
        <w:ind w:firstLine="567"/>
        <w:jc w:val="both"/>
        <w:rPr>
          <w:rFonts w:ascii="Arial" w:eastAsia="Times New Roman" w:hAnsi="Arial" w:cs="Arial"/>
          <w:color w:val="000000"/>
        </w:rPr>
      </w:pPr>
      <w:r w:rsidRPr="002C1DEF">
        <w:rPr>
          <w:rFonts w:ascii="Arial" w:eastAsia="Times New Roman" w:hAnsi="Arial" w:cs="Arial"/>
          <w:color w:val="000000"/>
        </w:rPr>
        <w:br/>
      </w:r>
      <w:r w:rsidR="002C1DEF" w:rsidRPr="002C1DEF">
        <w:rPr>
          <w:rFonts w:ascii="Arial" w:eastAsia="Times New Roman" w:hAnsi="Arial" w:cs="Arial"/>
          <w:color w:val="000000"/>
        </w:rPr>
        <w:t xml:space="preserve">          </w:t>
      </w:r>
      <w:r w:rsidRPr="002C1DEF">
        <w:rPr>
          <w:rFonts w:ascii="Arial" w:eastAsia="Times New Roman" w:hAnsi="Arial" w:cs="Arial"/>
          <w:color w:val="000000"/>
        </w:rPr>
        <w:t>Nerazvrstana cesta je javno dobro u općoj uporabi u vlasništvu jedinice lokalne samouprave na čijem se području nalazi.</w:t>
      </w:r>
    </w:p>
    <w:p w14:paraId="1AD6E4A5" w14:textId="77777777" w:rsidR="007F48FC" w:rsidRPr="002C1DEF" w:rsidRDefault="007F48FC" w:rsidP="002B6BC8">
      <w:pPr>
        <w:tabs>
          <w:tab w:val="left" w:pos="557"/>
        </w:tabs>
        <w:spacing w:before="100" w:beforeAutospacing="1" w:after="100" w:afterAutospacing="1" w:line="240" w:lineRule="auto"/>
        <w:ind w:firstLine="567"/>
        <w:jc w:val="both"/>
        <w:rPr>
          <w:rFonts w:ascii="Arial" w:eastAsia="Times New Roman" w:hAnsi="Arial" w:cs="Arial"/>
          <w:color w:val="000000"/>
        </w:rPr>
      </w:pPr>
      <w:r w:rsidRPr="002C1DEF">
        <w:rPr>
          <w:rFonts w:ascii="Arial" w:eastAsia="Times New Roman" w:hAnsi="Arial" w:cs="Arial"/>
          <w:color w:val="000000"/>
        </w:rPr>
        <w:t>Nerazvrstana cesta se ne može otuđiti iz vlasništva jedinice lokalne samouprave niti se na njoj mogu stjecati stvarna prava, osim prava služnosti i prava građenja radi građenja građevina sukladno odluci izvršnog tijela jedinice lokalne samouprave, pod uvjetom da ne ometaju odvijanje prometa i održavanje nerazvrstane ceste.</w:t>
      </w:r>
    </w:p>
    <w:p w14:paraId="410E6010" w14:textId="77777777" w:rsidR="007F48FC" w:rsidRPr="002C1DEF" w:rsidRDefault="007F48FC" w:rsidP="002B6BC8">
      <w:pPr>
        <w:tabs>
          <w:tab w:val="left" w:pos="557"/>
        </w:tabs>
        <w:spacing w:before="100" w:beforeAutospacing="1" w:after="100" w:afterAutospacing="1" w:line="240" w:lineRule="auto"/>
        <w:ind w:firstLine="567"/>
        <w:jc w:val="both"/>
        <w:rPr>
          <w:rFonts w:ascii="Arial" w:eastAsia="Times New Roman" w:hAnsi="Arial" w:cs="Arial"/>
          <w:color w:val="000000"/>
        </w:rPr>
      </w:pPr>
      <w:r w:rsidRPr="002C1DEF">
        <w:rPr>
          <w:rFonts w:ascii="Arial" w:eastAsia="Times New Roman" w:hAnsi="Arial" w:cs="Arial"/>
          <w:color w:val="000000"/>
        </w:rPr>
        <w:t>Dio nerazvrstane ceste namijenjen pješacima (nogostup i slično) može se dati u zakup sukladno posebnim propisima, ako se time ne ometa odvijanje prometa, sigurnost kretanja pješaka i održavanje nerazvrstane ceste.</w:t>
      </w:r>
    </w:p>
    <w:p w14:paraId="5F8822A6" w14:textId="77777777" w:rsidR="007F48FC" w:rsidRPr="002C1DEF" w:rsidRDefault="007F48FC" w:rsidP="002C1DEF">
      <w:pPr>
        <w:tabs>
          <w:tab w:val="left" w:pos="557"/>
        </w:tabs>
        <w:spacing w:before="100" w:beforeAutospacing="1" w:after="100" w:afterAutospacing="1" w:line="240" w:lineRule="auto"/>
        <w:jc w:val="center"/>
        <w:rPr>
          <w:rFonts w:ascii="Arial" w:eastAsia="Times New Roman" w:hAnsi="Arial" w:cs="Arial"/>
          <w:b/>
          <w:bCs/>
          <w:color w:val="000000"/>
        </w:rPr>
      </w:pPr>
      <w:r w:rsidRPr="002C1DEF">
        <w:rPr>
          <w:rFonts w:ascii="Arial" w:eastAsia="Times New Roman" w:hAnsi="Arial" w:cs="Arial"/>
          <w:color w:val="000000"/>
        </w:rPr>
        <w:lastRenderedPageBreak/>
        <w:br/>
      </w:r>
      <w:r w:rsidRPr="002C1DEF">
        <w:rPr>
          <w:rFonts w:ascii="Arial" w:eastAsia="Times New Roman" w:hAnsi="Arial" w:cs="Arial"/>
          <w:b/>
          <w:bCs/>
          <w:color w:val="000000"/>
        </w:rPr>
        <w:t>Članak 3.</w:t>
      </w:r>
    </w:p>
    <w:p w14:paraId="04A6162C"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Nerazvrstane ceste su ceste koje se koriste za promet vozilima i koje svatko može slobodno koristiti na način i pod uvjetima određenim  Zakonom i ovom Odlukom, a koje nisu razvrstane kao javne ceste, i to posebice:</w:t>
      </w:r>
    </w:p>
    <w:p w14:paraId="72AD3D9E" w14:textId="77777777" w:rsidR="007F48FC" w:rsidRPr="002C1DEF" w:rsidRDefault="007F48FC" w:rsidP="002C1DEF">
      <w:pPr>
        <w:tabs>
          <w:tab w:val="left" w:pos="557"/>
        </w:tabs>
        <w:spacing w:line="240" w:lineRule="auto"/>
        <w:rPr>
          <w:rFonts w:ascii="Arial" w:hAnsi="Arial" w:cs="Arial"/>
        </w:rPr>
      </w:pPr>
      <w:r w:rsidRPr="002C1DEF">
        <w:rPr>
          <w:rFonts w:ascii="Arial" w:hAnsi="Arial" w:cs="Arial"/>
        </w:rPr>
        <w:t>– ceste koje povezuju naselja,</w:t>
      </w:r>
    </w:p>
    <w:p w14:paraId="7B21D9F8" w14:textId="77777777" w:rsidR="007F48FC" w:rsidRPr="002C1DEF" w:rsidRDefault="007F48FC" w:rsidP="002C1DEF">
      <w:pPr>
        <w:tabs>
          <w:tab w:val="left" w:pos="557"/>
        </w:tabs>
        <w:spacing w:line="240" w:lineRule="auto"/>
        <w:rPr>
          <w:rFonts w:ascii="Arial" w:hAnsi="Arial" w:cs="Arial"/>
        </w:rPr>
      </w:pPr>
      <w:r w:rsidRPr="002C1DEF">
        <w:rPr>
          <w:rFonts w:ascii="Arial" w:hAnsi="Arial" w:cs="Arial"/>
        </w:rPr>
        <w:t>– ceste koje povezuju područja unutar gradova i naselja,</w:t>
      </w:r>
    </w:p>
    <w:p w14:paraId="5CB3FDCC" w14:textId="77777777" w:rsidR="007F48FC" w:rsidRPr="002C1DEF" w:rsidRDefault="007F48FC" w:rsidP="002C1DEF">
      <w:pPr>
        <w:tabs>
          <w:tab w:val="left" w:pos="557"/>
        </w:tabs>
        <w:spacing w:line="240" w:lineRule="auto"/>
        <w:rPr>
          <w:rFonts w:ascii="Arial" w:hAnsi="Arial" w:cs="Arial"/>
        </w:rPr>
      </w:pPr>
      <w:r w:rsidRPr="002C1DEF">
        <w:rPr>
          <w:rFonts w:ascii="Arial" w:hAnsi="Arial" w:cs="Arial"/>
        </w:rPr>
        <w:t>– terminali i okretišta vozila javnog prijevoza,</w:t>
      </w:r>
    </w:p>
    <w:p w14:paraId="001C5AF2" w14:textId="77777777" w:rsidR="007F48FC" w:rsidRPr="002C1DEF" w:rsidRDefault="007F48FC" w:rsidP="002C1DEF">
      <w:pPr>
        <w:tabs>
          <w:tab w:val="left" w:pos="557"/>
        </w:tabs>
        <w:spacing w:line="240" w:lineRule="auto"/>
        <w:rPr>
          <w:rFonts w:ascii="Arial" w:hAnsi="Arial" w:cs="Arial"/>
        </w:rPr>
      </w:pPr>
      <w:r w:rsidRPr="002C1DEF">
        <w:rPr>
          <w:rFonts w:ascii="Arial" w:hAnsi="Arial" w:cs="Arial"/>
        </w:rPr>
        <w:t>– pristupne ceste do stambenih, poslovnih, gospodarskih i drugih građevina,</w:t>
      </w:r>
    </w:p>
    <w:p w14:paraId="5AD9B59A" w14:textId="77777777" w:rsidR="007F48FC" w:rsidRPr="002C1DEF" w:rsidRDefault="007F48FC" w:rsidP="002C1DEF">
      <w:pPr>
        <w:tabs>
          <w:tab w:val="left" w:pos="557"/>
        </w:tabs>
        <w:spacing w:line="240" w:lineRule="auto"/>
        <w:rPr>
          <w:rFonts w:ascii="Arial" w:hAnsi="Arial" w:cs="Arial"/>
        </w:rPr>
      </w:pPr>
      <w:r w:rsidRPr="002C1DEF">
        <w:rPr>
          <w:rFonts w:ascii="Arial" w:hAnsi="Arial" w:cs="Arial"/>
        </w:rPr>
        <w:t>– druge ceste na području naselja i gradova.</w:t>
      </w:r>
    </w:p>
    <w:p w14:paraId="6D18BDEB" w14:textId="77777777" w:rsidR="007F48FC" w:rsidRPr="002C1DEF" w:rsidRDefault="007F48FC" w:rsidP="002C1DEF">
      <w:pPr>
        <w:tabs>
          <w:tab w:val="left" w:pos="557"/>
        </w:tabs>
        <w:spacing w:before="100" w:beforeAutospacing="1" w:after="100" w:afterAutospacing="1" w:line="240" w:lineRule="auto"/>
        <w:rPr>
          <w:rFonts w:ascii="Arial" w:eastAsia="Times New Roman" w:hAnsi="Arial" w:cs="Arial"/>
          <w:color w:val="000000"/>
        </w:rPr>
      </w:pPr>
    </w:p>
    <w:p w14:paraId="693ADAF4" w14:textId="77777777" w:rsidR="007F48FC" w:rsidRPr="002C1DEF" w:rsidRDefault="007F48FC" w:rsidP="002C1DEF">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b/>
          <w:bCs/>
          <w:color w:val="000000"/>
        </w:rPr>
        <w:t>Članak 4.</w:t>
      </w:r>
    </w:p>
    <w:p w14:paraId="11EEA2C7"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Nerazvrstanu cestu čine:</w:t>
      </w:r>
    </w:p>
    <w:p w14:paraId="0AE7617F"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cestovna građevina (donji stroj, kolnička konstrukcija, sustav za odvodnju atmosferskih voda s nerazvrstane ceste, drenaže, most, vijadukt, podvožnjak, nadvožnjak, propust, tunel, galerija, potporni i </w:t>
      </w:r>
      <w:proofErr w:type="spellStart"/>
      <w:r w:rsidRPr="002C1DEF">
        <w:rPr>
          <w:rFonts w:ascii="Arial" w:hAnsi="Arial" w:cs="Arial"/>
          <w:color w:val="000000"/>
          <w:sz w:val="22"/>
          <w:szCs w:val="22"/>
        </w:rPr>
        <w:t>obložni</w:t>
      </w:r>
      <w:proofErr w:type="spellEnd"/>
      <w:r w:rsidRPr="002C1DEF">
        <w:rPr>
          <w:rFonts w:ascii="Arial" w:hAnsi="Arial" w:cs="Arial"/>
          <w:color w:val="000000"/>
          <w:sz w:val="22"/>
          <w:szCs w:val="22"/>
        </w:rPr>
        <w:t xml:space="preserve"> zid, pothodnik, nathodnik i slično), nogostup, biciklističke staze te sve prometne i druge površine na pripadajućem zemljištu (zelene površine, ugibališta, parkirališta, okretišta, stajališta javnog prijevoza i slično),</w:t>
      </w:r>
    </w:p>
    <w:p w14:paraId="6993F743"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građevna čestica, odnosno cestovno zemljište u površini koju čine površina zemljišta na kojoj prema projektu treba izgraditi ili je izgrađena cestovna građevina, površina zemljišnog pojasa te površina zemljišta na kojima su prema projektu ceste izgrađene ili se trebaju izgraditi građevine za potrebe održavanja ceste i pružanja usluga vozačima i putnicima (objekti za održavanje cesta, upravljanje i nadzor prometa, benzinske postaje, servisi i drugo),</w:t>
      </w:r>
    </w:p>
    <w:p w14:paraId="6C81B308"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zemljišni pojas s obiju strana ceste potreban za nesmetano održavanje ceste širine prema projektu ceste,</w:t>
      </w:r>
    </w:p>
    <w:p w14:paraId="46BE371D"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prometna signalizacija (okomita, vodoravna i svjetlosna) i oprema za upravljanje i nadzor prometa,</w:t>
      </w:r>
    </w:p>
    <w:p w14:paraId="0A551B18"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javna rasvjeta i oprema ceste (odbojnici i zaštitne ograde, uređaji za zaštitu od buke, uređaji za naplatu parkiranja i slično).</w:t>
      </w:r>
    </w:p>
    <w:p w14:paraId="7DFD2D19" w14:textId="77777777" w:rsidR="007F48FC" w:rsidRPr="002C1DEF" w:rsidRDefault="007F48FC" w:rsidP="002C1DEF">
      <w:pPr>
        <w:tabs>
          <w:tab w:val="left" w:pos="557"/>
        </w:tabs>
        <w:spacing w:before="100" w:beforeAutospacing="1" w:after="100" w:afterAutospacing="1" w:line="240" w:lineRule="auto"/>
        <w:rPr>
          <w:rFonts w:ascii="Arial" w:eastAsia="Times New Roman" w:hAnsi="Arial" w:cs="Arial"/>
          <w:color w:val="000000"/>
          <w:sz w:val="24"/>
          <w:szCs w:val="24"/>
        </w:rPr>
      </w:pPr>
      <w:r w:rsidRPr="002C1DEF">
        <w:rPr>
          <w:rFonts w:ascii="Arial" w:eastAsia="Times New Roman" w:hAnsi="Arial" w:cs="Arial"/>
          <w:b/>
          <w:bCs/>
          <w:color w:val="000000"/>
          <w:sz w:val="24"/>
          <w:szCs w:val="24"/>
        </w:rPr>
        <w:t>II. UPRAVLJANJE, GRAĐENJE I ODRŽAVANJE NERAZVRSTANIH CESTA</w:t>
      </w:r>
    </w:p>
    <w:p w14:paraId="74B81FED" w14:textId="77777777" w:rsidR="007F48FC" w:rsidRPr="002C1DEF" w:rsidRDefault="007F48FC" w:rsidP="002C1DEF">
      <w:pPr>
        <w:tabs>
          <w:tab w:val="left" w:pos="557"/>
        </w:tabs>
        <w:spacing w:before="100" w:beforeAutospacing="1" w:after="100" w:afterAutospacing="1" w:line="240" w:lineRule="auto"/>
        <w:jc w:val="center"/>
        <w:rPr>
          <w:rFonts w:ascii="Arial" w:eastAsia="Times New Roman" w:hAnsi="Arial" w:cs="Arial"/>
          <w:b/>
          <w:bCs/>
          <w:color w:val="000000"/>
        </w:rPr>
      </w:pPr>
      <w:r w:rsidRPr="002C1DEF">
        <w:rPr>
          <w:rFonts w:ascii="Arial" w:eastAsia="Times New Roman" w:hAnsi="Arial" w:cs="Arial"/>
          <w:b/>
          <w:bCs/>
          <w:color w:val="000000"/>
        </w:rPr>
        <w:br/>
        <w:t>Članak 5</w:t>
      </w:r>
      <w:r w:rsidR="00EA1633">
        <w:rPr>
          <w:rFonts w:ascii="Arial" w:eastAsia="Times New Roman" w:hAnsi="Arial" w:cs="Arial"/>
          <w:b/>
          <w:bCs/>
          <w:color w:val="000000"/>
        </w:rPr>
        <w:t>.</w:t>
      </w:r>
    </w:p>
    <w:p w14:paraId="56ADAD13"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Upravljanje, građenje i održavanje nerazvrstanih cesta obavlja se na način propisan za obavljanje komunalnih djelatnosti sukladno propisima kojima se uređuje komunalno gospodarstvo, ako Zakonom nije propisano drukčije.</w:t>
      </w:r>
    </w:p>
    <w:p w14:paraId="5FD593FB"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002C1DEF" w:rsidRPr="002C1DEF">
        <w:rPr>
          <w:rFonts w:ascii="Arial" w:hAnsi="Arial" w:cs="Arial"/>
          <w:color w:val="000000"/>
          <w:sz w:val="22"/>
          <w:szCs w:val="22"/>
        </w:rPr>
        <w:tab/>
      </w:r>
    </w:p>
    <w:p w14:paraId="1F9AFB79" w14:textId="77777777" w:rsidR="007F48FC" w:rsidRPr="002C1DEF" w:rsidRDefault="00EA1633" w:rsidP="00DC7FA9">
      <w:pPr>
        <w:pStyle w:val="t-9-8"/>
        <w:tabs>
          <w:tab w:val="left" w:pos="557"/>
        </w:tabs>
        <w:jc w:val="center"/>
        <w:rPr>
          <w:rFonts w:ascii="Arial" w:hAnsi="Arial" w:cs="Arial"/>
          <w:b/>
          <w:color w:val="000000"/>
          <w:sz w:val="22"/>
          <w:szCs w:val="22"/>
        </w:rPr>
      </w:pPr>
      <w:r>
        <w:rPr>
          <w:rFonts w:ascii="Arial" w:hAnsi="Arial" w:cs="Arial"/>
          <w:b/>
          <w:color w:val="000000"/>
          <w:sz w:val="22"/>
          <w:szCs w:val="22"/>
        </w:rPr>
        <w:lastRenderedPageBreak/>
        <w:t>Članak</w:t>
      </w:r>
      <w:r w:rsidR="007F48FC" w:rsidRPr="002C1DEF">
        <w:rPr>
          <w:rFonts w:ascii="Arial" w:hAnsi="Arial" w:cs="Arial"/>
          <w:b/>
          <w:color w:val="000000"/>
          <w:sz w:val="22"/>
          <w:szCs w:val="22"/>
        </w:rPr>
        <w:t xml:space="preserve"> 6.</w:t>
      </w:r>
    </w:p>
    <w:p w14:paraId="5F54335A" w14:textId="77777777" w:rsidR="00DF37F1" w:rsidRDefault="002C1DEF" w:rsidP="00DF37F1">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DF37F1" w:rsidRPr="00DF37F1">
        <w:rPr>
          <w:rFonts w:ascii="Arial" w:hAnsi="Arial" w:cs="Arial"/>
          <w:color w:val="000000"/>
          <w:sz w:val="22"/>
          <w:szCs w:val="22"/>
        </w:rPr>
        <w:t xml:space="preserve">Za potrebe upravljanja nerazvrstanim cestama i njihovog održavanja ustrojava se jedinstvena baza podataka sa oznakama i vrstama nerazvrstanih cesta, nazivima, opisom, duljinom, katastarskim česticama upisanih u popis nerazvrstanih cesta. </w:t>
      </w:r>
    </w:p>
    <w:p w14:paraId="48C16168" w14:textId="34B768B9" w:rsidR="007F48FC" w:rsidRPr="002C1DEF" w:rsidRDefault="00DF37F1" w:rsidP="00033E0C">
      <w:pPr>
        <w:pStyle w:val="t-9-8"/>
        <w:tabs>
          <w:tab w:val="left" w:pos="557"/>
        </w:tabs>
        <w:jc w:val="both"/>
        <w:rPr>
          <w:rFonts w:ascii="Arial" w:hAnsi="Arial" w:cs="Arial"/>
          <w:color w:val="000000"/>
          <w:sz w:val="22"/>
          <w:szCs w:val="22"/>
        </w:rPr>
      </w:pPr>
      <w:r>
        <w:rPr>
          <w:rFonts w:ascii="Arial" w:hAnsi="Arial" w:cs="Arial"/>
          <w:color w:val="000000"/>
          <w:sz w:val="22"/>
          <w:szCs w:val="22"/>
        </w:rPr>
        <w:tab/>
      </w:r>
    </w:p>
    <w:p w14:paraId="3DC29B9D" w14:textId="77777777" w:rsidR="007F48FC" w:rsidRPr="002C1DEF" w:rsidRDefault="007F48FC" w:rsidP="002C1DEF">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b/>
          <w:bCs/>
          <w:color w:val="000000"/>
        </w:rPr>
        <w:t>Članak 7.</w:t>
      </w:r>
    </w:p>
    <w:p w14:paraId="6DD89ECA" w14:textId="77777777" w:rsidR="007F48FC" w:rsidRPr="002C1DEF" w:rsidRDefault="002C1DEF" w:rsidP="007122D6">
      <w:pPr>
        <w:tabs>
          <w:tab w:val="left" w:pos="557"/>
        </w:tabs>
        <w:spacing w:before="100" w:beforeAutospacing="1" w:after="100" w:afterAutospacing="1" w:line="240" w:lineRule="auto"/>
        <w:jc w:val="both"/>
        <w:rPr>
          <w:rFonts w:ascii="Arial" w:eastAsia="Times New Roman" w:hAnsi="Arial" w:cs="Arial"/>
          <w:color w:val="000000"/>
        </w:rPr>
      </w:pPr>
      <w:r w:rsidRPr="002C1DEF">
        <w:rPr>
          <w:rFonts w:ascii="Arial" w:eastAsia="Times New Roman" w:hAnsi="Arial" w:cs="Arial"/>
          <w:color w:val="000000"/>
        </w:rPr>
        <w:tab/>
      </w:r>
      <w:r w:rsidR="007F48FC" w:rsidRPr="002C1DEF">
        <w:rPr>
          <w:rFonts w:ascii="Arial" w:eastAsia="Times New Roman" w:hAnsi="Arial" w:cs="Arial"/>
          <w:color w:val="000000"/>
        </w:rPr>
        <w:t>Poslovi građenja i rekonstrukcije nerazvrstanih cesta određeni su Zakonom a posebice obuhvaćaju:</w:t>
      </w:r>
    </w:p>
    <w:p w14:paraId="2A509389" w14:textId="77777777" w:rsidR="007F48FC" w:rsidRPr="002C1DEF" w:rsidRDefault="007F48FC" w:rsidP="007122D6">
      <w:pPr>
        <w:tabs>
          <w:tab w:val="left" w:pos="557"/>
        </w:tabs>
        <w:spacing w:line="240" w:lineRule="auto"/>
        <w:jc w:val="both"/>
        <w:rPr>
          <w:rFonts w:ascii="Arial" w:hAnsi="Arial" w:cs="Arial"/>
        </w:rPr>
      </w:pPr>
      <w:r w:rsidRPr="002C1DEF">
        <w:rPr>
          <w:rFonts w:ascii="Arial" w:hAnsi="Arial" w:cs="Arial"/>
        </w:rPr>
        <w:t>- građevinsko i drugo projektiranje s istražnim radovima,</w:t>
      </w:r>
    </w:p>
    <w:p w14:paraId="7038B4D3" w14:textId="77777777" w:rsidR="007F48FC" w:rsidRPr="002C1DEF" w:rsidRDefault="007F48FC" w:rsidP="007122D6">
      <w:pPr>
        <w:tabs>
          <w:tab w:val="left" w:pos="557"/>
        </w:tabs>
        <w:spacing w:line="240" w:lineRule="auto"/>
        <w:jc w:val="both"/>
        <w:rPr>
          <w:rFonts w:ascii="Arial" w:hAnsi="Arial" w:cs="Arial"/>
        </w:rPr>
      </w:pPr>
      <w:r w:rsidRPr="002C1DEF">
        <w:rPr>
          <w:rFonts w:ascii="Arial" w:hAnsi="Arial" w:cs="Arial"/>
        </w:rPr>
        <w:t>- projektiranje opreme, pratećih objekata, prometne signalizacije i drugo projektiranje,</w:t>
      </w:r>
    </w:p>
    <w:p w14:paraId="4A7DFC7C" w14:textId="77777777" w:rsidR="007F48FC" w:rsidRPr="002C1DEF" w:rsidRDefault="007F48FC" w:rsidP="007122D6">
      <w:pPr>
        <w:tabs>
          <w:tab w:val="left" w:pos="557"/>
        </w:tabs>
        <w:spacing w:line="240" w:lineRule="auto"/>
        <w:jc w:val="both"/>
        <w:rPr>
          <w:rFonts w:ascii="Arial" w:hAnsi="Arial" w:cs="Arial"/>
        </w:rPr>
      </w:pPr>
      <w:r w:rsidRPr="002C1DEF">
        <w:rPr>
          <w:rFonts w:ascii="Arial" w:hAnsi="Arial" w:cs="Arial"/>
        </w:rPr>
        <w:t>- stručnu ocjenu studija i projekata,</w:t>
      </w:r>
    </w:p>
    <w:p w14:paraId="5E4C085F" w14:textId="77777777" w:rsidR="007F48FC" w:rsidRPr="002C1DEF" w:rsidRDefault="007F48FC" w:rsidP="007122D6">
      <w:pPr>
        <w:tabs>
          <w:tab w:val="left" w:pos="557"/>
        </w:tabs>
        <w:spacing w:line="240" w:lineRule="auto"/>
        <w:jc w:val="both"/>
        <w:rPr>
          <w:rFonts w:ascii="Arial" w:hAnsi="Arial" w:cs="Arial"/>
        </w:rPr>
      </w:pPr>
      <w:r w:rsidRPr="002C1DEF">
        <w:rPr>
          <w:rFonts w:ascii="Arial" w:hAnsi="Arial" w:cs="Arial"/>
        </w:rPr>
        <w:t>- otkup zemljišta i objekata,</w:t>
      </w:r>
    </w:p>
    <w:p w14:paraId="25EA10DC" w14:textId="77777777" w:rsidR="007F48FC" w:rsidRPr="002C1DEF" w:rsidRDefault="007F48FC" w:rsidP="007122D6">
      <w:pPr>
        <w:tabs>
          <w:tab w:val="left" w:pos="557"/>
        </w:tabs>
        <w:spacing w:line="240" w:lineRule="auto"/>
        <w:jc w:val="both"/>
        <w:rPr>
          <w:rFonts w:ascii="Arial" w:hAnsi="Arial" w:cs="Arial"/>
        </w:rPr>
      </w:pPr>
      <w:r w:rsidRPr="002C1DEF">
        <w:rPr>
          <w:rFonts w:ascii="Arial" w:hAnsi="Arial" w:cs="Arial"/>
        </w:rPr>
        <w:t>- izmještanje komunalne i druge infrastrukture,</w:t>
      </w:r>
    </w:p>
    <w:p w14:paraId="1F95946D" w14:textId="77777777" w:rsidR="007F48FC" w:rsidRPr="002C1DEF" w:rsidRDefault="007F48FC" w:rsidP="007122D6">
      <w:pPr>
        <w:tabs>
          <w:tab w:val="left" w:pos="557"/>
        </w:tabs>
        <w:spacing w:line="240" w:lineRule="auto"/>
        <w:jc w:val="both"/>
        <w:rPr>
          <w:rFonts w:ascii="Arial" w:hAnsi="Arial" w:cs="Arial"/>
        </w:rPr>
      </w:pPr>
      <w:r w:rsidRPr="002C1DEF">
        <w:rPr>
          <w:rFonts w:ascii="Arial" w:hAnsi="Arial" w:cs="Arial"/>
        </w:rPr>
        <w:t>- ustupanje radova građenja,</w:t>
      </w:r>
    </w:p>
    <w:p w14:paraId="486BDE88" w14:textId="77777777" w:rsidR="007F48FC" w:rsidRPr="002C1DEF" w:rsidRDefault="007F48FC" w:rsidP="007122D6">
      <w:pPr>
        <w:tabs>
          <w:tab w:val="left" w:pos="557"/>
        </w:tabs>
        <w:spacing w:line="240" w:lineRule="auto"/>
        <w:jc w:val="both"/>
        <w:rPr>
          <w:rFonts w:ascii="Arial" w:hAnsi="Arial" w:cs="Arial"/>
        </w:rPr>
      </w:pPr>
      <w:r w:rsidRPr="002C1DEF">
        <w:rPr>
          <w:rFonts w:ascii="Arial" w:hAnsi="Arial" w:cs="Arial"/>
        </w:rPr>
        <w:t>- organizaciju stručnog nadzora i kontrole ugrađenih materijala i izvedenih radova,</w:t>
      </w:r>
    </w:p>
    <w:p w14:paraId="6D44E570" w14:textId="77777777" w:rsidR="007F48FC" w:rsidRPr="002C1DEF" w:rsidRDefault="007F48FC" w:rsidP="007122D6">
      <w:pPr>
        <w:tabs>
          <w:tab w:val="left" w:pos="557"/>
        </w:tabs>
        <w:spacing w:line="240" w:lineRule="auto"/>
        <w:jc w:val="both"/>
        <w:rPr>
          <w:rFonts w:ascii="Arial" w:hAnsi="Arial" w:cs="Arial"/>
        </w:rPr>
      </w:pPr>
      <w:r w:rsidRPr="002C1DEF">
        <w:rPr>
          <w:rFonts w:ascii="Arial" w:hAnsi="Arial" w:cs="Arial"/>
        </w:rPr>
        <w:t>- organizaciju tehničkog pregleda i primopredaje nerazvrstane ceste na korištenje i o</w:t>
      </w:r>
      <w:r w:rsidR="00DC7FA9">
        <w:rPr>
          <w:rFonts w:ascii="Arial" w:hAnsi="Arial" w:cs="Arial"/>
        </w:rPr>
        <w:t>državanje.</w:t>
      </w:r>
    </w:p>
    <w:p w14:paraId="0722F852" w14:textId="77777777" w:rsidR="007F48FC" w:rsidRPr="002C1DEF" w:rsidRDefault="00E41F0C" w:rsidP="007122D6">
      <w:pPr>
        <w:tabs>
          <w:tab w:val="left" w:pos="557"/>
        </w:tabs>
        <w:spacing w:before="100" w:beforeAutospacing="1" w:after="100" w:afterAutospacing="1" w:line="240" w:lineRule="auto"/>
        <w:jc w:val="both"/>
        <w:rPr>
          <w:rFonts w:ascii="Arial" w:eastAsia="Times New Roman" w:hAnsi="Arial" w:cs="Arial"/>
          <w:color w:val="000000"/>
        </w:rPr>
      </w:pPr>
      <w:r>
        <w:rPr>
          <w:rFonts w:ascii="Arial" w:eastAsia="Times New Roman" w:hAnsi="Arial" w:cs="Arial"/>
          <w:color w:val="000000"/>
        </w:rPr>
        <w:tab/>
      </w:r>
      <w:r w:rsidR="00DC7FA9">
        <w:rPr>
          <w:rFonts w:ascii="Arial" w:eastAsia="Times New Roman" w:hAnsi="Arial" w:cs="Arial"/>
          <w:color w:val="000000"/>
        </w:rPr>
        <w:t xml:space="preserve">Poslove upravljanja i građenja nerazvrstanih cesta obavlja gradonačelnik Grada Ivanca i nadležni </w:t>
      </w:r>
      <w:r w:rsidR="00C950DB">
        <w:rPr>
          <w:rFonts w:ascii="Arial" w:eastAsia="Times New Roman" w:hAnsi="Arial" w:cs="Arial"/>
          <w:color w:val="000000"/>
        </w:rPr>
        <w:t>Upravni</w:t>
      </w:r>
      <w:r w:rsidR="00DC7FA9">
        <w:rPr>
          <w:rFonts w:ascii="Arial" w:eastAsia="Times New Roman" w:hAnsi="Arial" w:cs="Arial"/>
          <w:color w:val="000000"/>
        </w:rPr>
        <w:t xml:space="preserve"> odjel, svaki iz svoje nadležnosti.</w:t>
      </w:r>
    </w:p>
    <w:p w14:paraId="639D145D" w14:textId="77777777" w:rsidR="007F48FC" w:rsidRPr="002C1DEF" w:rsidRDefault="007F48FC" w:rsidP="002C1DEF">
      <w:pPr>
        <w:tabs>
          <w:tab w:val="left" w:pos="557"/>
        </w:tabs>
        <w:spacing w:before="100" w:beforeAutospacing="1" w:after="100" w:afterAutospacing="1" w:line="240" w:lineRule="auto"/>
        <w:rPr>
          <w:rFonts w:ascii="Arial" w:eastAsia="Times New Roman" w:hAnsi="Arial" w:cs="Arial"/>
          <w:color w:val="000000"/>
        </w:rPr>
      </w:pPr>
    </w:p>
    <w:p w14:paraId="1C2324EE" w14:textId="77777777" w:rsidR="007F48FC" w:rsidRPr="002C1DEF" w:rsidRDefault="007F48FC" w:rsidP="002C1DEF">
      <w:pPr>
        <w:tabs>
          <w:tab w:val="left" w:pos="557"/>
        </w:tabs>
        <w:spacing w:before="100" w:beforeAutospacing="1" w:after="100" w:afterAutospacing="1" w:line="240" w:lineRule="auto"/>
        <w:jc w:val="center"/>
        <w:rPr>
          <w:rFonts w:ascii="Arial" w:eastAsia="Times New Roman" w:hAnsi="Arial" w:cs="Arial"/>
          <w:b/>
          <w:bCs/>
          <w:color w:val="000000"/>
        </w:rPr>
      </w:pPr>
      <w:r w:rsidRPr="002C1DEF">
        <w:rPr>
          <w:rFonts w:ascii="Arial" w:eastAsia="Times New Roman" w:hAnsi="Arial" w:cs="Arial"/>
          <w:b/>
          <w:bCs/>
          <w:color w:val="000000"/>
        </w:rPr>
        <w:t>Članak 8.</w:t>
      </w:r>
    </w:p>
    <w:p w14:paraId="0B4C7C94" w14:textId="77777777" w:rsidR="007F48FC" w:rsidRPr="002C1DEF" w:rsidRDefault="002C1DEF" w:rsidP="007122D6">
      <w:pPr>
        <w:tabs>
          <w:tab w:val="left" w:pos="557"/>
        </w:tabs>
        <w:spacing w:before="100" w:beforeAutospacing="1" w:after="100" w:afterAutospacing="1" w:line="240" w:lineRule="auto"/>
        <w:jc w:val="both"/>
        <w:rPr>
          <w:rFonts w:ascii="Arial" w:eastAsia="Times New Roman" w:hAnsi="Arial" w:cs="Arial"/>
          <w:color w:val="000000"/>
        </w:rPr>
      </w:pPr>
      <w:r w:rsidRPr="002C1DEF">
        <w:rPr>
          <w:rFonts w:ascii="Arial" w:eastAsia="Times New Roman" w:hAnsi="Arial" w:cs="Arial"/>
          <w:color w:val="000000"/>
        </w:rPr>
        <w:tab/>
      </w:r>
      <w:r w:rsidR="007F48FC" w:rsidRPr="002C1DEF">
        <w:rPr>
          <w:rFonts w:ascii="Arial" w:eastAsia="Times New Roman" w:hAnsi="Arial" w:cs="Arial"/>
          <w:color w:val="000000"/>
        </w:rPr>
        <w:t>Građenje i rekonstrukcija nerazvrstanih cesta obavlja se sukladno godišnjem  Programu gradnje objekata i uređaja komunalne infrastrukture kojeg donosi Gradsko vijeće Grada, a na temelju tehničke dokumentacije, propisa o gradnji i prostornih planova.</w:t>
      </w:r>
    </w:p>
    <w:p w14:paraId="10540380" w14:textId="77777777" w:rsidR="007F48FC" w:rsidRPr="002C1DEF" w:rsidRDefault="007F48FC" w:rsidP="002C1DEF">
      <w:pPr>
        <w:tabs>
          <w:tab w:val="left" w:pos="557"/>
        </w:tabs>
        <w:spacing w:before="100" w:beforeAutospacing="1" w:after="100" w:afterAutospacing="1" w:line="240" w:lineRule="auto"/>
        <w:jc w:val="center"/>
        <w:rPr>
          <w:rFonts w:ascii="Arial" w:eastAsia="Times New Roman" w:hAnsi="Arial" w:cs="Arial"/>
          <w:color w:val="000000"/>
        </w:rPr>
      </w:pPr>
    </w:p>
    <w:p w14:paraId="0216EECA" w14:textId="77777777" w:rsidR="007F48FC" w:rsidRPr="002C1DEF" w:rsidRDefault="007F48FC" w:rsidP="002C1DEF">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b/>
          <w:bCs/>
          <w:color w:val="000000"/>
        </w:rPr>
        <w:t>Članak 9.</w:t>
      </w:r>
    </w:p>
    <w:p w14:paraId="44D37215"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Poslovi održavanja nerazvrstanih  cesta obuhvaćaju:</w:t>
      </w:r>
    </w:p>
    <w:p w14:paraId="7ECC5A08"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planiranje održavanja i mjera zaštite nerazvrstanih cesta i prometa na njima,</w:t>
      </w:r>
    </w:p>
    <w:p w14:paraId="00A6E3EA"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redovito i izvanredno održavanje nerazvrstanih cesta,</w:t>
      </w:r>
    </w:p>
    <w:p w14:paraId="1D8236FE"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ustupanje radova redovitog i izvanrednog održavanja nerazvrstanih  cesta,</w:t>
      </w:r>
    </w:p>
    <w:p w14:paraId="27845D7B"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stručni nadzor i kontrola kakvoće ugrađenih materijala i izvedenih radova održavanja  nerazvrstanih  cesta,</w:t>
      </w:r>
    </w:p>
    <w:p w14:paraId="1C03074C" w14:textId="77777777" w:rsidR="007F48FC" w:rsidRPr="002C1DEF" w:rsidRDefault="007F48FC" w:rsidP="007122D6">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lastRenderedPageBreak/>
        <w:t>– ustupanje usluga stručnog nadzora i kontrole kakvoće ugrađenih materijala i izvedenih radova održavanja nerazvrstanih cesta,</w:t>
      </w:r>
    </w:p>
    <w:p w14:paraId="3B3BB501" w14:textId="77777777" w:rsidR="007F48FC" w:rsidRPr="002C1DEF" w:rsidRDefault="007F48FC" w:rsidP="007122D6">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osiguranje uklanjanja oštećenih i napuštenih vozila i dru</w:t>
      </w:r>
      <w:r w:rsidR="002B6BC8">
        <w:rPr>
          <w:rFonts w:ascii="Arial" w:hAnsi="Arial" w:cs="Arial"/>
          <w:color w:val="000000"/>
          <w:sz w:val="22"/>
          <w:szCs w:val="22"/>
        </w:rPr>
        <w:t>gih stvari s nerazvrstanih cesta</w:t>
      </w:r>
      <w:r w:rsidRPr="002C1DEF">
        <w:rPr>
          <w:rFonts w:ascii="Arial" w:hAnsi="Arial" w:cs="Arial"/>
          <w:color w:val="000000"/>
          <w:sz w:val="22"/>
          <w:szCs w:val="22"/>
        </w:rPr>
        <w:t>,</w:t>
      </w:r>
    </w:p>
    <w:p w14:paraId="7C9BC702" w14:textId="77777777" w:rsidR="007F48FC" w:rsidRPr="002C1DEF" w:rsidRDefault="007F48FC" w:rsidP="007122D6">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ophodnja i redovno praćenje stanja nerazvrstanih cesta,</w:t>
      </w:r>
    </w:p>
    <w:p w14:paraId="7F2E7F93" w14:textId="77777777" w:rsidR="007F48FC" w:rsidRPr="002C1DEF" w:rsidRDefault="007F48FC" w:rsidP="007122D6">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zamjena, obnavljanje, popravljanje vertikalne i horizontalne signalizacije,</w:t>
      </w:r>
    </w:p>
    <w:p w14:paraId="35E12151" w14:textId="77777777" w:rsidR="007F48FC" w:rsidRPr="002C1DEF" w:rsidRDefault="007F48FC" w:rsidP="007122D6">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 čišćenje, zamjena i manji popravci otvorenog sustava za oborinsku odvodnju,</w:t>
      </w:r>
    </w:p>
    <w:p w14:paraId="18C7DE18" w14:textId="77777777" w:rsidR="007F48FC" w:rsidRPr="002C1DEF" w:rsidRDefault="007F48FC" w:rsidP="007122D6">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 xml:space="preserve">- zaštita </w:t>
      </w:r>
      <w:proofErr w:type="spellStart"/>
      <w:r w:rsidRPr="002C1DEF">
        <w:rPr>
          <w:rFonts w:ascii="Arial" w:hAnsi="Arial" w:cs="Arial"/>
          <w:color w:val="000000"/>
          <w:sz w:val="22"/>
          <w:szCs w:val="22"/>
        </w:rPr>
        <w:t>pokosa</w:t>
      </w:r>
      <w:proofErr w:type="spellEnd"/>
      <w:r w:rsidRPr="002C1DEF">
        <w:rPr>
          <w:rFonts w:ascii="Arial" w:hAnsi="Arial" w:cs="Arial"/>
          <w:color w:val="000000"/>
          <w:sz w:val="22"/>
          <w:szCs w:val="22"/>
        </w:rPr>
        <w:t xml:space="preserve"> nasipa, usjeka i zasjeka,</w:t>
      </w:r>
    </w:p>
    <w:p w14:paraId="46A00500" w14:textId="77777777" w:rsidR="007F48FC" w:rsidRPr="002C1DEF" w:rsidRDefault="007F48FC" w:rsidP="007122D6">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 čišćenje, zamjena i manji popravci otvorenog sustava za oborinsku odvodnju,</w:t>
      </w:r>
    </w:p>
    <w:p w14:paraId="03ECB961" w14:textId="77777777" w:rsidR="007F48FC" w:rsidRPr="002C1DEF" w:rsidRDefault="007F48FC" w:rsidP="007122D6">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 uništenje nepoželjne vegetacije (košenja trave na zemljištu što pripada ulici i drugoj nerazvrstanoj javnoj površini te uklanjanje granja, grmlja i drugog raslinja iz profila ceste),</w:t>
      </w:r>
    </w:p>
    <w:p w14:paraId="2B9072B1" w14:textId="77777777" w:rsidR="007F48FC" w:rsidRPr="002C1DEF" w:rsidRDefault="007F48FC" w:rsidP="007122D6">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 održavanje prohodnosti u zimskim uvjetima (zimska služba),</w:t>
      </w:r>
    </w:p>
    <w:p w14:paraId="5F8CA978" w14:textId="77777777" w:rsidR="007F48FC" w:rsidRPr="002C1DEF" w:rsidRDefault="007F48FC" w:rsidP="007122D6">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 uklanjanje snijega i leda.</w:t>
      </w:r>
    </w:p>
    <w:p w14:paraId="324E5123" w14:textId="77777777" w:rsidR="007F48FC" w:rsidRPr="002C1DEF" w:rsidRDefault="007F48FC" w:rsidP="002C1DEF">
      <w:pPr>
        <w:pStyle w:val="StandardWeb"/>
        <w:tabs>
          <w:tab w:val="left" w:pos="557"/>
        </w:tabs>
        <w:rPr>
          <w:rFonts w:ascii="Arial" w:hAnsi="Arial" w:cs="Arial"/>
          <w:color w:val="000000"/>
          <w:sz w:val="22"/>
          <w:szCs w:val="22"/>
        </w:rPr>
      </w:pPr>
    </w:p>
    <w:p w14:paraId="018B7ED1" w14:textId="77777777" w:rsidR="007F48FC" w:rsidRPr="002C1DEF" w:rsidRDefault="007F48FC" w:rsidP="002C1DEF">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b/>
          <w:bCs/>
          <w:color w:val="000000"/>
        </w:rPr>
        <w:t>Članak 10.</w:t>
      </w:r>
    </w:p>
    <w:p w14:paraId="5F8CB5E5" w14:textId="77777777" w:rsidR="007F48FC" w:rsidRPr="002C1DEF" w:rsidRDefault="002C1DEF" w:rsidP="007122D6">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Nerazvrstane  ceste održavaju se na temelju godišnjeg Programa održavanja komunalne infrastrukture kojeg donosi Gradsko vijeće Grada Ivanca.</w:t>
      </w:r>
    </w:p>
    <w:p w14:paraId="342B0535" w14:textId="77777777" w:rsidR="007F48FC" w:rsidRPr="002C1DEF" w:rsidRDefault="002C1DEF" w:rsidP="007122D6">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Radovi održavanja nerazvrstanih cesta, u smislu ove odluke, su radovi redovnog održavanja, koji obuhvaćaju skup mjera i aktivnosti koje se obavljaju tijekom godine na nerazvrstanim cestama i javno-prometnim površinama, uključujući sve objekte i instalacije, sa svrhom održavanja prohodnosti i tehničke ispravnosti tih površina i sigurnosti prometa na njima.</w:t>
      </w:r>
    </w:p>
    <w:p w14:paraId="7173A096" w14:textId="77777777" w:rsidR="007F48FC" w:rsidRDefault="002C1DEF" w:rsidP="007122D6">
      <w:pPr>
        <w:pStyle w:val="StandardWeb"/>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Poslove održavanja nerazvrstanih cesta na temelju posebnih propisa obavlja tvrtka Ivkom d.d. Ivanec kao komunalnu djelatnost.</w:t>
      </w:r>
    </w:p>
    <w:p w14:paraId="7BE48EA1" w14:textId="77777777" w:rsidR="00DC7FA9" w:rsidRPr="00DC7FA9" w:rsidRDefault="00DC7FA9" w:rsidP="00DC7FA9">
      <w:pPr>
        <w:pStyle w:val="StandardWeb"/>
        <w:tabs>
          <w:tab w:val="left" w:pos="557"/>
        </w:tabs>
        <w:jc w:val="center"/>
        <w:rPr>
          <w:rFonts w:ascii="Arial" w:hAnsi="Arial" w:cs="Arial"/>
          <w:b/>
          <w:color w:val="000000"/>
          <w:sz w:val="22"/>
          <w:szCs w:val="22"/>
        </w:rPr>
      </w:pPr>
      <w:r w:rsidRPr="00DC7FA9">
        <w:rPr>
          <w:rFonts w:ascii="Arial" w:hAnsi="Arial" w:cs="Arial"/>
          <w:b/>
          <w:color w:val="000000"/>
          <w:sz w:val="22"/>
          <w:szCs w:val="22"/>
        </w:rPr>
        <w:t>Članak 11.</w:t>
      </w:r>
    </w:p>
    <w:p w14:paraId="0A40A550" w14:textId="77777777" w:rsidR="00DC7FA9" w:rsidRPr="002C1DEF" w:rsidRDefault="00DC7FA9" w:rsidP="00DC7FA9">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Grad Ivanec može osnovati trgovačko društvo u svom vlasništvu radi obavljanja poslova upravljanja i održavanja nerazvrstanih cesta te poslova građenja nerazvrstanih cesta uz  primjenu odgovarajućih odredbi Zakona.</w:t>
      </w:r>
    </w:p>
    <w:p w14:paraId="6D12940C" w14:textId="77777777" w:rsidR="00DC7FA9" w:rsidRDefault="00DC7FA9" w:rsidP="00DC7FA9">
      <w:pPr>
        <w:pStyle w:val="StandardWeb"/>
        <w:tabs>
          <w:tab w:val="left" w:pos="557"/>
        </w:tabs>
        <w:jc w:val="both"/>
        <w:rPr>
          <w:rFonts w:ascii="Arial" w:hAnsi="Arial" w:cs="Arial"/>
          <w:color w:val="000000"/>
          <w:sz w:val="22"/>
          <w:szCs w:val="22"/>
        </w:rPr>
      </w:pPr>
    </w:p>
    <w:p w14:paraId="7CC69414" w14:textId="77777777" w:rsidR="00DC7FA9" w:rsidRDefault="00DC7FA9" w:rsidP="00DC7FA9">
      <w:pPr>
        <w:pStyle w:val="StandardWeb"/>
        <w:tabs>
          <w:tab w:val="left" w:pos="557"/>
        </w:tabs>
        <w:jc w:val="both"/>
        <w:rPr>
          <w:rFonts w:ascii="Arial" w:hAnsi="Arial" w:cs="Arial"/>
          <w:color w:val="000000"/>
          <w:sz w:val="22"/>
          <w:szCs w:val="22"/>
        </w:rPr>
      </w:pPr>
    </w:p>
    <w:p w14:paraId="692BD00E" w14:textId="77777777" w:rsidR="00DC7FA9" w:rsidRPr="002C1DEF" w:rsidRDefault="00DC7FA9" w:rsidP="00DC7FA9">
      <w:pPr>
        <w:pStyle w:val="StandardWeb"/>
        <w:tabs>
          <w:tab w:val="left" w:pos="557"/>
        </w:tabs>
        <w:jc w:val="both"/>
        <w:rPr>
          <w:rFonts w:ascii="Arial" w:hAnsi="Arial" w:cs="Arial"/>
          <w:color w:val="000000"/>
          <w:sz w:val="22"/>
          <w:szCs w:val="22"/>
        </w:rPr>
      </w:pPr>
    </w:p>
    <w:p w14:paraId="50D98E9D" w14:textId="77777777" w:rsidR="007F48FC" w:rsidRPr="002C1DEF" w:rsidRDefault="007F48FC" w:rsidP="002C1DEF">
      <w:pPr>
        <w:tabs>
          <w:tab w:val="left" w:pos="557"/>
        </w:tabs>
        <w:spacing w:before="100" w:beforeAutospacing="1" w:after="100" w:afterAutospacing="1" w:line="240" w:lineRule="auto"/>
        <w:rPr>
          <w:rFonts w:ascii="Arial" w:eastAsia="Times New Roman" w:hAnsi="Arial" w:cs="Arial"/>
          <w:color w:val="000000"/>
          <w:sz w:val="24"/>
          <w:szCs w:val="24"/>
        </w:rPr>
      </w:pPr>
      <w:r w:rsidRPr="002C1DEF">
        <w:rPr>
          <w:rFonts w:ascii="Arial" w:eastAsia="Times New Roman" w:hAnsi="Arial" w:cs="Arial"/>
          <w:b/>
          <w:bCs/>
          <w:color w:val="000000"/>
          <w:sz w:val="24"/>
          <w:szCs w:val="24"/>
        </w:rPr>
        <w:lastRenderedPageBreak/>
        <w:t>III. VRSTA, OPSEG I ROKOVI</w:t>
      </w:r>
      <w:r w:rsidRPr="002C1DEF">
        <w:rPr>
          <w:rFonts w:ascii="Arial" w:eastAsia="Times New Roman" w:hAnsi="Arial" w:cs="Arial"/>
          <w:color w:val="000000"/>
          <w:sz w:val="24"/>
          <w:szCs w:val="24"/>
        </w:rPr>
        <w:t xml:space="preserve">  </w:t>
      </w:r>
      <w:r w:rsidRPr="002C1DEF">
        <w:rPr>
          <w:rFonts w:ascii="Arial" w:eastAsia="Times New Roman" w:hAnsi="Arial" w:cs="Arial"/>
          <w:b/>
          <w:color w:val="000000"/>
          <w:sz w:val="24"/>
          <w:szCs w:val="24"/>
        </w:rPr>
        <w:t>IZVOĐENJA RADOVA REDOVITOG  I IZVANREDNOG ODRŽAVANJA NERAZVRSTANIH CESTA TE KONTROLA I NADZOR NAD IZVOĐENJEM TIH RADOVA</w:t>
      </w:r>
    </w:p>
    <w:p w14:paraId="4540FB98" w14:textId="77777777" w:rsidR="007F48FC" w:rsidRPr="002C1DEF" w:rsidRDefault="00DC7FA9" w:rsidP="002C1DEF">
      <w:pPr>
        <w:tabs>
          <w:tab w:val="left" w:pos="557"/>
        </w:tabs>
        <w:spacing w:before="100" w:beforeAutospacing="1" w:after="100" w:afterAutospacing="1" w:line="240" w:lineRule="auto"/>
        <w:jc w:val="center"/>
        <w:rPr>
          <w:rFonts w:ascii="Arial" w:eastAsia="Times New Roman" w:hAnsi="Arial" w:cs="Arial"/>
          <w:b/>
          <w:bCs/>
          <w:color w:val="000000"/>
        </w:rPr>
      </w:pPr>
      <w:r>
        <w:rPr>
          <w:rFonts w:ascii="Arial" w:eastAsia="Times New Roman" w:hAnsi="Arial" w:cs="Arial"/>
          <w:b/>
          <w:bCs/>
          <w:color w:val="000000"/>
        </w:rPr>
        <w:t>Članak 12</w:t>
      </w:r>
      <w:r w:rsidR="007F48FC" w:rsidRPr="002C1DEF">
        <w:rPr>
          <w:rFonts w:ascii="Arial" w:eastAsia="Times New Roman" w:hAnsi="Arial" w:cs="Arial"/>
          <w:b/>
          <w:bCs/>
          <w:color w:val="000000"/>
        </w:rPr>
        <w:t>.</w:t>
      </w:r>
    </w:p>
    <w:p w14:paraId="6900D8E6" w14:textId="77777777" w:rsidR="007F48FC"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Popis poslova redovitog i izvanrednog održavanja, opseg pojedinih radova i rokove izvođenja tih radova, pravila i tehničke uvjete za izvođenje radova u ljetnom i zimskom razdoblju te pravila za ophodnju nerazvrstanih cesta određuju se posebnim podzakonskim aktom.</w:t>
      </w:r>
    </w:p>
    <w:p w14:paraId="608DD1DC" w14:textId="77777777" w:rsidR="00C3412D" w:rsidRPr="002C1DEF" w:rsidRDefault="00C3412D" w:rsidP="002C1DEF">
      <w:pPr>
        <w:pStyle w:val="t-9-8"/>
        <w:tabs>
          <w:tab w:val="left" w:pos="557"/>
        </w:tabs>
        <w:jc w:val="both"/>
        <w:rPr>
          <w:rFonts w:ascii="Arial" w:hAnsi="Arial" w:cs="Arial"/>
          <w:color w:val="000000"/>
          <w:sz w:val="22"/>
          <w:szCs w:val="22"/>
        </w:rPr>
      </w:pPr>
      <w:r>
        <w:rPr>
          <w:rFonts w:ascii="Arial" w:hAnsi="Arial" w:cs="Arial"/>
          <w:color w:val="000000"/>
          <w:sz w:val="22"/>
          <w:szCs w:val="22"/>
        </w:rPr>
        <w:tab/>
        <w:t xml:space="preserve">Zbog opravdanih okolnosti nadležni </w:t>
      </w:r>
      <w:r w:rsidR="00C950DB">
        <w:rPr>
          <w:rFonts w:ascii="Arial" w:hAnsi="Arial" w:cs="Arial"/>
          <w:color w:val="000000"/>
          <w:sz w:val="22"/>
          <w:szCs w:val="22"/>
        </w:rPr>
        <w:t>Upravni</w:t>
      </w:r>
      <w:r>
        <w:rPr>
          <w:rFonts w:ascii="Arial" w:hAnsi="Arial" w:cs="Arial"/>
          <w:color w:val="000000"/>
          <w:sz w:val="22"/>
          <w:szCs w:val="22"/>
        </w:rPr>
        <w:t xml:space="preserve"> odjel, uz suglasnost gradonačelnika, svojim programom može opseg pojedinih radova redovitog i izvanrednog održavanja nerazvrstanih cesta kao i rokove izvođenja tih radova urediti drukčije od načina iz prethodnog stavka ovog članka.</w:t>
      </w:r>
    </w:p>
    <w:p w14:paraId="3BB8CAC0"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Radovi izvanrednog održavanja nerazvrstanih cesta mogu se izvoditi samo na temelju glavnog ili izvedbenog projekta i propisa iz prethodnog stavka</w:t>
      </w:r>
      <w:r w:rsidR="004401AF">
        <w:rPr>
          <w:rFonts w:ascii="Arial" w:hAnsi="Arial" w:cs="Arial"/>
          <w:color w:val="000000"/>
          <w:sz w:val="22"/>
          <w:szCs w:val="22"/>
        </w:rPr>
        <w:t xml:space="preserve"> 1. i 2.</w:t>
      </w:r>
      <w:r w:rsidR="007F48FC" w:rsidRPr="002C1DEF">
        <w:rPr>
          <w:rFonts w:ascii="Arial" w:hAnsi="Arial" w:cs="Arial"/>
          <w:color w:val="000000"/>
          <w:sz w:val="22"/>
          <w:szCs w:val="22"/>
        </w:rPr>
        <w:t xml:space="preserve">  ovoga članka.</w:t>
      </w:r>
    </w:p>
    <w:p w14:paraId="3B46FBD2"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 xml:space="preserve">Kontrolu i nadzor nad izvođenjem radova redovnog održavanja nerazvrstanih cesta obavlja nadležni </w:t>
      </w:r>
      <w:r w:rsidR="00C950DB">
        <w:rPr>
          <w:rFonts w:ascii="Arial" w:hAnsi="Arial" w:cs="Arial"/>
          <w:color w:val="000000"/>
          <w:sz w:val="22"/>
          <w:szCs w:val="22"/>
        </w:rPr>
        <w:t>Upravni</w:t>
      </w:r>
      <w:r w:rsidR="007F48FC" w:rsidRPr="002C1DEF">
        <w:rPr>
          <w:rFonts w:ascii="Arial" w:hAnsi="Arial" w:cs="Arial"/>
          <w:color w:val="000000"/>
          <w:sz w:val="22"/>
          <w:szCs w:val="22"/>
        </w:rPr>
        <w:t xml:space="preserve"> odjel Grada putem komunalnog redarstva, a kod poslova izvanrednog održavanja nerazvrstanih cesta kontrola i nadzor obavlja se sukladno odredbama posebnog zakona.</w:t>
      </w:r>
    </w:p>
    <w:p w14:paraId="2D37797D" w14:textId="77777777" w:rsidR="007F48FC" w:rsidRPr="002C1DEF" w:rsidRDefault="007F48FC" w:rsidP="002C1DEF">
      <w:pPr>
        <w:pStyle w:val="t-9-8"/>
        <w:tabs>
          <w:tab w:val="left" w:pos="557"/>
        </w:tabs>
        <w:jc w:val="both"/>
        <w:rPr>
          <w:rFonts w:ascii="Arial" w:hAnsi="Arial" w:cs="Arial"/>
          <w:color w:val="000000"/>
          <w:sz w:val="22"/>
          <w:szCs w:val="22"/>
        </w:rPr>
      </w:pPr>
    </w:p>
    <w:p w14:paraId="443C6DDA" w14:textId="77777777" w:rsidR="007F48FC" w:rsidRPr="002C1DEF" w:rsidRDefault="007F48FC" w:rsidP="002C1DEF">
      <w:pPr>
        <w:tabs>
          <w:tab w:val="left" w:pos="557"/>
        </w:tabs>
        <w:spacing w:before="100" w:beforeAutospacing="1" w:after="100" w:afterAutospacing="1" w:line="240" w:lineRule="auto"/>
        <w:rPr>
          <w:rFonts w:ascii="Arial" w:eastAsia="Times New Roman" w:hAnsi="Arial" w:cs="Arial"/>
          <w:color w:val="000000"/>
          <w:sz w:val="24"/>
          <w:szCs w:val="24"/>
        </w:rPr>
      </w:pPr>
      <w:r w:rsidRPr="002C1DEF">
        <w:rPr>
          <w:rFonts w:ascii="Arial" w:eastAsia="Times New Roman" w:hAnsi="Arial" w:cs="Arial"/>
          <w:b/>
          <w:bCs/>
          <w:color w:val="000000"/>
          <w:sz w:val="24"/>
          <w:szCs w:val="24"/>
        </w:rPr>
        <w:t>IV. FINANCIRANJE NERAZVRSTANIH CESTA</w:t>
      </w:r>
    </w:p>
    <w:p w14:paraId="5D4F1BEF" w14:textId="77777777" w:rsidR="007F48FC" w:rsidRPr="002C1DEF" w:rsidRDefault="007F48FC" w:rsidP="002C1DEF">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color w:val="000000"/>
        </w:rPr>
        <w:br/>
      </w:r>
      <w:r w:rsidR="00DC7FA9">
        <w:rPr>
          <w:rFonts w:ascii="Arial" w:eastAsia="Times New Roman" w:hAnsi="Arial" w:cs="Arial"/>
          <w:b/>
          <w:bCs/>
          <w:color w:val="000000"/>
        </w:rPr>
        <w:t>Članak 13</w:t>
      </w:r>
      <w:r w:rsidRPr="002C1DEF">
        <w:rPr>
          <w:rFonts w:ascii="Arial" w:eastAsia="Times New Roman" w:hAnsi="Arial" w:cs="Arial"/>
          <w:b/>
          <w:bCs/>
          <w:color w:val="000000"/>
        </w:rPr>
        <w:t>.</w:t>
      </w:r>
    </w:p>
    <w:p w14:paraId="3EEF9490" w14:textId="77777777" w:rsidR="007F48FC"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br/>
      </w:r>
      <w:r w:rsidR="002C1DEF" w:rsidRPr="002C1DEF">
        <w:rPr>
          <w:rFonts w:ascii="Arial" w:hAnsi="Arial" w:cs="Arial"/>
          <w:color w:val="000000"/>
          <w:sz w:val="22"/>
          <w:szCs w:val="22"/>
        </w:rPr>
        <w:t xml:space="preserve">           </w:t>
      </w:r>
      <w:r w:rsidRPr="002C1DEF">
        <w:rPr>
          <w:rFonts w:ascii="Arial" w:hAnsi="Arial" w:cs="Arial"/>
          <w:color w:val="000000"/>
          <w:sz w:val="22"/>
          <w:szCs w:val="22"/>
        </w:rPr>
        <w:t>Građenje, rekonstrukcija i održavanje nerazvrstane ceste financira se iz proračuna Grada, komunalne naknade i komunalnog doprinosa prema propisima koji uređuju komunalno gospodarstvo, naknada za osnivanje prava služnosti, prava građenja i prava zakupa na nerazvrstanoj cesti i iz drugih izvora.</w:t>
      </w:r>
    </w:p>
    <w:p w14:paraId="08233201" w14:textId="77777777" w:rsidR="007F48FC" w:rsidRPr="002C1DEF" w:rsidRDefault="00C3412D" w:rsidP="002C1DEF">
      <w:pPr>
        <w:pStyle w:val="t-9-8"/>
        <w:tabs>
          <w:tab w:val="left" w:pos="557"/>
        </w:tabs>
        <w:jc w:val="both"/>
        <w:rPr>
          <w:rFonts w:ascii="Arial" w:hAnsi="Arial" w:cs="Arial"/>
          <w:color w:val="000000"/>
          <w:sz w:val="22"/>
          <w:szCs w:val="22"/>
        </w:rPr>
      </w:pPr>
      <w:r>
        <w:rPr>
          <w:rFonts w:ascii="Arial" w:hAnsi="Arial" w:cs="Arial"/>
          <w:color w:val="000000"/>
          <w:sz w:val="22"/>
          <w:szCs w:val="22"/>
        </w:rPr>
        <w:tab/>
      </w:r>
    </w:p>
    <w:p w14:paraId="49421419" w14:textId="77777777" w:rsidR="007F48FC" w:rsidRPr="002C1DEF" w:rsidRDefault="007F48FC" w:rsidP="002C1DEF">
      <w:pPr>
        <w:pStyle w:val="t-9-8"/>
        <w:tabs>
          <w:tab w:val="left" w:pos="557"/>
        </w:tabs>
        <w:jc w:val="both"/>
        <w:rPr>
          <w:rFonts w:ascii="Arial" w:hAnsi="Arial" w:cs="Arial"/>
          <w:b/>
          <w:color w:val="000000"/>
        </w:rPr>
      </w:pPr>
      <w:r w:rsidRPr="002C1DEF">
        <w:rPr>
          <w:rFonts w:ascii="Arial" w:hAnsi="Arial" w:cs="Arial"/>
          <w:b/>
          <w:color w:val="000000"/>
        </w:rPr>
        <w:t>V. ZAŠTITA NERAZVRSTANIH CESTA</w:t>
      </w:r>
    </w:p>
    <w:p w14:paraId="0709E4B8" w14:textId="77777777" w:rsidR="00C3412D" w:rsidRDefault="00C3412D" w:rsidP="002C1DEF">
      <w:pPr>
        <w:tabs>
          <w:tab w:val="left" w:pos="557"/>
        </w:tabs>
        <w:spacing w:before="100" w:beforeAutospacing="1" w:after="100" w:afterAutospacing="1" w:line="240" w:lineRule="auto"/>
        <w:jc w:val="center"/>
        <w:rPr>
          <w:rFonts w:ascii="Arial" w:eastAsia="Times New Roman" w:hAnsi="Arial" w:cs="Arial"/>
          <w:b/>
          <w:bCs/>
          <w:color w:val="000000"/>
        </w:rPr>
      </w:pPr>
    </w:p>
    <w:p w14:paraId="21980DF5" w14:textId="77777777" w:rsidR="007F48FC" w:rsidRPr="002C1DEF" w:rsidRDefault="00DC7FA9" w:rsidP="002C1DEF">
      <w:pPr>
        <w:tabs>
          <w:tab w:val="left" w:pos="557"/>
        </w:tabs>
        <w:spacing w:before="100" w:beforeAutospacing="1" w:after="100" w:afterAutospacing="1" w:line="240" w:lineRule="auto"/>
        <w:jc w:val="center"/>
        <w:rPr>
          <w:rFonts w:ascii="Arial" w:eastAsia="Times New Roman" w:hAnsi="Arial" w:cs="Arial"/>
          <w:color w:val="000000"/>
        </w:rPr>
      </w:pPr>
      <w:r>
        <w:rPr>
          <w:rFonts w:ascii="Arial" w:eastAsia="Times New Roman" w:hAnsi="Arial" w:cs="Arial"/>
          <w:b/>
          <w:bCs/>
          <w:color w:val="000000"/>
        </w:rPr>
        <w:t>Članak 14</w:t>
      </w:r>
      <w:r w:rsidR="007F48FC" w:rsidRPr="002C1DEF">
        <w:rPr>
          <w:rFonts w:ascii="Arial" w:eastAsia="Times New Roman" w:hAnsi="Arial" w:cs="Arial"/>
          <w:b/>
          <w:bCs/>
          <w:color w:val="000000"/>
        </w:rPr>
        <w:t>.</w:t>
      </w:r>
    </w:p>
    <w:p w14:paraId="615C42CC"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br/>
      </w:r>
      <w:r w:rsidR="00335346">
        <w:rPr>
          <w:rFonts w:ascii="Arial" w:hAnsi="Arial" w:cs="Arial"/>
          <w:color w:val="000000"/>
          <w:sz w:val="22"/>
          <w:szCs w:val="22"/>
        </w:rPr>
        <w:t xml:space="preserve">          </w:t>
      </w:r>
      <w:r w:rsidR="002C1DEF" w:rsidRPr="002C1DEF">
        <w:rPr>
          <w:rFonts w:ascii="Arial" w:hAnsi="Arial" w:cs="Arial"/>
          <w:color w:val="000000"/>
          <w:sz w:val="22"/>
          <w:szCs w:val="22"/>
        </w:rPr>
        <w:t xml:space="preserve"> </w:t>
      </w:r>
      <w:r w:rsidRPr="002C1DEF">
        <w:rPr>
          <w:rFonts w:ascii="Arial" w:hAnsi="Arial" w:cs="Arial"/>
          <w:color w:val="000000"/>
          <w:sz w:val="22"/>
          <w:szCs w:val="22"/>
        </w:rPr>
        <w:t xml:space="preserve">Nerazvrstane  ceste mogu se koristiti samo za cestovni promet, a u druge svrhe samo u slučajevima, na način i pod uvjetima određenim  Zakonom o  cestama, Zakonom o sigurnosti prometa na cestama te podzakonskim aktima i gradskim odlukama donesenih na temelju navedenih zakona. </w:t>
      </w:r>
    </w:p>
    <w:p w14:paraId="2B7B814C" w14:textId="77777777" w:rsidR="007F48FC" w:rsidRPr="002C1DEF" w:rsidRDefault="007F48FC" w:rsidP="002C1DEF">
      <w:pPr>
        <w:pStyle w:val="t-9-8"/>
        <w:tabs>
          <w:tab w:val="left" w:pos="557"/>
        </w:tabs>
        <w:jc w:val="center"/>
        <w:rPr>
          <w:rFonts w:ascii="Arial" w:hAnsi="Arial" w:cs="Arial"/>
          <w:b/>
          <w:color w:val="000000"/>
          <w:sz w:val="22"/>
          <w:szCs w:val="22"/>
        </w:rPr>
      </w:pPr>
    </w:p>
    <w:p w14:paraId="3C1C1DBF" w14:textId="77777777" w:rsidR="007F48FC" w:rsidRPr="002C1DEF" w:rsidRDefault="00DC7FA9" w:rsidP="002C1DEF">
      <w:pPr>
        <w:pStyle w:val="t-9-8"/>
        <w:tabs>
          <w:tab w:val="left" w:pos="557"/>
        </w:tabs>
        <w:jc w:val="center"/>
        <w:rPr>
          <w:rFonts w:ascii="Arial" w:hAnsi="Arial" w:cs="Arial"/>
          <w:b/>
          <w:color w:val="000000"/>
          <w:sz w:val="22"/>
          <w:szCs w:val="22"/>
        </w:rPr>
      </w:pPr>
      <w:r>
        <w:rPr>
          <w:rFonts w:ascii="Arial" w:hAnsi="Arial" w:cs="Arial"/>
          <w:b/>
          <w:color w:val="000000"/>
          <w:sz w:val="22"/>
          <w:szCs w:val="22"/>
        </w:rPr>
        <w:lastRenderedPageBreak/>
        <w:t>Članak 15</w:t>
      </w:r>
      <w:r w:rsidR="007F48FC" w:rsidRPr="002C1DEF">
        <w:rPr>
          <w:rFonts w:ascii="Arial" w:hAnsi="Arial" w:cs="Arial"/>
          <w:b/>
          <w:color w:val="000000"/>
          <w:sz w:val="22"/>
          <w:szCs w:val="22"/>
        </w:rPr>
        <w:t>.</w:t>
      </w:r>
    </w:p>
    <w:p w14:paraId="1DADF9C3"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Radi zaštite nerazvrstane ceste i sigurnosti prometa na njoj, na nerazvrstanoj cesti zabranjeno je:</w:t>
      </w:r>
    </w:p>
    <w:p w14:paraId="36536B5B"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oštetiti, ukloniti, premjestiti, zakriti ili na bilo koji drugi način izmijeniti postojeće stanje prometne signalizacije, prometnu opremu te cestovne uređaje,</w:t>
      </w:r>
    </w:p>
    <w:p w14:paraId="394A60C5"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756F2FD1"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 xml:space="preserve">trajno ili privremeno zaposjedati ili na drugi način smetati posjed </w:t>
      </w:r>
      <w:r w:rsidR="002B6BC8" w:rsidRPr="002C1DEF">
        <w:rPr>
          <w:rFonts w:ascii="Arial" w:hAnsi="Arial" w:cs="Arial"/>
          <w:color w:val="000000"/>
          <w:sz w:val="22"/>
          <w:szCs w:val="22"/>
        </w:rPr>
        <w:t>nerazvrstane</w:t>
      </w:r>
      <w:r w:rsidRPr="002C1DEF">
        <w:rPr>
          <w:rFonts w:ascii="Arial" w:hAnsi="Arial" w:cs="Arial"/>
          <w:color w:val="000000"/>
          <w:sz w:val="22"/>
          <w:szCs w:val="22"/>
        </w:rPr>
        <w:t xml:space="preserve"> ceste ili njezinog dijela,</w:t>
      </w:r>
    </w:p>
    <w:p w14:paraId="458A655A"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695F146B"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dovoditi oborinsku vodu, otpadne vode i ostale tekućine,</w:t>
      </w:r>
    </w:p>
    <w:p w14:paraId="7F9F4E32"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1D87C1A3"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 xml:space="preserve">sprječavati otjecanja voda s </w:t>
      </w:r>
      <w:r w:rsidR="002B6BC8" w:rsidRPr="002C1DEF">
        <w:rPr>
          <w:rFonts w:ascii="Arial" w:hAnsi="Arial" w:cs="Arial"/>
          <w:color w:val="000000"/>
          <w:sz w:val="22"/>
          <w:szCs w:val="22"/>
        </w:rPr>
        <w:t>nerazvrstane</w:t>
      </w:r>
      <w:r w:rsidRPr="002C1DEF">
        <w:rPr>
          <w:rFonts w:ascii="Arial" w:hAnsi="Arial" w:cs="Arial"/>
          <w:color w:val="000000"/>
          <w:sz w:val="22"/>
          <w:szCs w:val="22"/>
        </w:rPr>
        <w:t xml:space="preserve"> ceste,</w:t>
      </w:r>
    </w:p>
    <w:p w14:paraId="7C1C4C39"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64A527E2"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 xml:space="preserve">spuštati po </w:t>
      </w:r>
      <w:proofErr w:type="spellStart"/>
      <w:r w:rsidRPr="002C1DEF">
        <w:rPr>
          <w:rFonts w:ascii="Arial" w:hAnsi="Arial" w:cs="Arial"/>
          <w:color w:val="000000"/>
          <w:sz w:val="22"/>
          <w:szCs w:val="22"/>
        </w:rPr>
        <w:t>pokosu</w:t>
      </w:r>
      <w:proofErr w:type="spellEnd"/>
      <w:r w:rsidRPr="002C1DEF">
        <w:rPr>
          <w:rFonts w:ascii="Arial" w:hAnsi="Arial" w:cs="Arial"/>
          <w:color w:val="000000"/>
          <w:sz w:val="22"/>
          <w:szCs w:val="22"/>
        </w:rPr>
        <w:t xml:space="preserve"> nasipa ili usjeka kamen, stabla te druge predmete i materijal,</w:t>
      </w:r>
    </w:p>
    <w:p w14:paraId="2EF7E8A3"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77A47F64"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vući stabla i dijelove stabla te drugi materijal ili predmete,</w:t>
      </w:r>
    </w:p>
    <w:p w14:paraId="7CB818C9"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3D9BC1CB"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puštati domaće životinje bez nadzora, napajati životinje u cestovnom jarku te vršiti ispašu ili graditi pojilišta na cestovnom zemljištu,</w:t>
      </w:r>
    </w:p>
    <w:p w14:paraId="1B665C72"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40F530C5"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postavljati ograde, saditi živice, drveće i druge nasade,</w:t>
      </w:r>
    </w:p>
    <w:p w14:paraId="195CC79E"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1762A7E8"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odlagati drvnu masu, ostale materijale ili druge predmete,</w:t>
      </w:r>
    </w:p>
    <w:p w14:paraId="3ED028E7" w14:textId="77777777" w:rsidR="002B6BC8" w:rsidRDefault="002B6BC8" w:rsidP="000676AC">
      <w:pPr>
        <w:pStyle w:val="t-9-8"/>
        <w:tabs>
          <w:tab w:val="left" w:pos="709"/>
        </w:tabs>
        <w:spacing w:before="0" w:beforeAutospacing="0" w:after="0" w:afterAutospacing="0"/>
        <w:jc w:val="both"/>
        <w:rPr>
          <w:rFonts w:ascii="Arial" w:hAnsi="Arial" w:cs="Arial"/>
          <w:color w:val="000000"/>
          <w:sz w:val="22"/>
          <w:szCs w:val="22"/>
        </w:rPr>
      </w:pPr>
    </w:p>
    <w:p w14:paraId="52BDF38B"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 xml:space="preserve">postavljati nadgrobne ploče i ostala </w:t>
      </w:r>
      <w:proofErr w:type="spellStart"/>
      <w:r w:rsidRPr="002C1DEF">
        <w:rPr>
          <w:rFonts w:ascii="Arial" w:hAnsi="Arial" w:cs="Arial"/>
          <w:color w:val="000000"/>
          <w:sz w:val="22"/>
          <w:szCs w:val="22"/>
        </w:rPr>
        <w:t>spomenobilježja</w:t>
      </w:r>
      <w:proofErr w:type="spellEnd"/>
      <w:r w:rsidRPr="002C1DEF">
        <w:rPr>
          <w:rFonts w:ascii="Arial" w:hAnsi="Arial" w:cs="Arial"/>
          <w:color w:val="000000"/>
          <w:sz w:val="22"/>
          <w:szCs w:val="22"/>
        </w:rPr>
        <w:t>,</w:t>
      </w:r>
    </w:p>
    <w:p w14:paraId="5C34FC3A"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77BD2A03"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postavljati transparente, plakate i druge oblike obavještavanja odnosno oglašavanja na način koji nije sukladan odredbama ove Odluke,</w:t>
      </w:r>
    </w:p>
    <w:p w14:paraId="2F01B957"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70300902"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 xml:space="preserve">rasipavati materijal, nanositi blato, ulje ili na drugi način onečišćavati </w:t>
      </w:r>
      <w:r w:rsidR="002B6BC8">
        <w:rPr>
          <w:rFonts w:ascii="Arial" w:hAnsi="Arial" w:cs="Arial"/>
          <w:color w:val="000000"/>
          <w:sz w:val="22"/>
          <w:szCs w:val="22"/>
        </w:rPr>
        <w:t>nerazvrstan</w:t>
      </w:r>
      <w:r w:rsidRPr="002C1DEF">
        <w:rPr>
          <w:rFonts w:ascii="Arial" w:hAnsi="Arial" w:cs="Arial"/>
          <w:color w:val="000000"/>
          <w:sz w:val="22"/>
          <w:szCs w:val="22"/>
        </w:rPr>
        <w:t>u cestu,</w:t>
      </w:r>
    </w:p>
    <w:p w14:paraId="7DD679B9"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2808B2E8"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odlagati snijeg ili led,</w:t>
      </w:r>
    </w:p>
    <w:p w14:paraId="70C43C21"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3343B3A0"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 xml:space="preserve">izvoditi bilo kakve radove koji se ne obavljaju radi održavanja, rekonstrukcije, izgradnje ili zaštite ceste, bez suglasnosti nadležnog </w:t>
      </w:r>
      <w:r w:rsidR="00C950DB">
        <w:rPr>
          <w:rFonts w:ascii="Arial" w:hAnsi="Arial" w:cs="Arial"/>
          <w:color w:val="000000"/>
          <w:sz w:val="22"/>
          <w:szCs w:val="22"/>
        </w:rPr>
        <w:t>Upravnog</w:t>
      </w:r>
      <w:r w:rsidRPr="002C1DEF">
        <w:rPr>
          <w:rFonts w:ascii="Arial" w:hAnsi="Arial" w:cs="Arial"/>
          <w:color w:val="000000"/>
          <w:sz w:val="22"/>
          <w:szCs w:val="22"/>
        </w:rPr>
        <w:t xml:space="preserve"> odjela Grada Ivanca,</w:t>
      </w:r>
    </w:p>
    <w:p w14:paraId="474EE1DB"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383B7B81"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uključivati ili isključivati se s nerazvrstane ceste izvan izgrađenih prilaza,</w:t>
      </w:r>
    </w:p>
    <w:p w14:paraId="5CFDE1BF"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12CA4D15"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paliti travu,</w:t>
      </w:r>
      <w:r w:rsidR="00C950DB">
        <w:rPr>
          <w:rFonts w:ascii="Arial" w:hAnsi="Arial" w:cs="Arial"/>
          <w:color w:val="000000"/>
          <w:sz w:val="22"/>
          <w:szCs w:val="22"/>
        </w:rPr>
        <w:t xml:space="preserve"> </w:t>
      </w:r>
      <w:r w:rsidRPr="002C1DEF">
        <w:rPr>
          <w:rFonts w:ascii="Arial" w:hAnsi="Arial" w:cs="Arial"/>
          <w:color w:val="000000"/>
          <w:sz w:val="22"/>
          <w:szCs w:val="22"/>
        </w:rPr>
        <w:t>korov, građu ili drugi materijal na nerazvrstanoj cesti ili u njezinoj neposrednoj blizini,</w:t>
      </w:r>
    </w:p>
    <w:p w14:paraId="75FBD94B"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59CC1B10" w14:textId="77777777" w:rsidR="007F48FC"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neovlašteno postavljati bilo kakove zapreke, odnosno priječiti odvijanje prometa na nerazvrstanoj cesti,</w:t>
      </w:r>
    </w:p>
    <w:p w14:paraId="063728BB" w14:textId="77777777" w:rsidR="00C3412D" w:rsidRPr="002C1DEF" w:rsidRDefault="00C3412D" w:rsidP="000676AC">
      <w:pPr>
        <w:pStyle w:val="t-9-8"/>
        <w:tabs>
          <w:tab w:val="left" w:pos="709"/>
        </w:tabs>
        <w:spacing w:before="0" w:beforeAutospacing="0" w:after="0" w:afterAutospacing="0"/>
        <w:jc w:val="both"/>
        <w:rPr>
          <w:rFonts w:ascii="Arial" w:hAnsi="Arial" w:cs="Arial"/>
          <w:color w:val="000000"/>
          <w:sz w:val="22"/>
          <w:szCs w:val="22"/>
        </w:rPr>
      </w:pPr>
    </w:p>
    <w:p w14:paraId="0D224156" w14:textId="77777777" w:rsidR="007F48FC" w:rsidRPr="002C1DEF" w:rsidRDefault="007F48FC" w:rsidP="000676AC">
      <w:pPr>
        <w:pStyle w:val="t-9-8"/>
        <w:numPr>
          <w:ilvl w:val="0"/>
          <w:numId w:val="5"/>
        </w:numPr>
        <w:tabs>
          <w:tab w:val="left" w:pos="709"/>
        </w:tabs>
        <w:spacing w:before="0" w:beforeAutospacing="0" w:after="0" w:afterAutospacing="0"/>
        <w:jc w:val="both"/>
        <w:rPr>
          <w:rFonts w:ascii="Arial" w:hAnsi="Arial" w:cs="Arial"/>
          <w:color w:val="000000"/>
          <w:sz w:val="22"/>
          <w:szCs w:val="22"/>
        </w:rPr>
      </w:pPr>
      <w:r w:rsidRPr="002C1DEF">
        <w:rPr>
          <w:rFonts w:ascii="Arial" w:hAnsi="Arial" w:cs="Arial"/>
          <w:color w:val="000000"/>
          <w:sz w:val="22"/>
          <w:szCs w:val="22"/>
        </w:rPr>
        <w:t xml:space="preserve">vršiti druge radnje koje mogu oštetiti </w:t>
      </w:r>
      <w:r w:rsidR="002B6BC8">
        <w:rPr>
          <w:rFonts w:ascii="Arial" w:hAnsi="Arial" w:cs="Arial"/>
          <w:color w:val="000000"/>
          <w:sz w:val="22"/>
          <w:szCs w:val="22"/>
        </w:rPr>
        <w:t>nerazvrstan</w:t>
      </w:r>
      <w:r w:rsidRPr="002C1DEF">
        <w:rPr>
          <w:rFonts w:ascii="Arial" w:hAnsi="Arial" w:cs="Arial"/>
          <w:color w:val="000000"/>
          <w:sz w:val="22"/>
          <w:szCs w:val="22"/>
        </w:rPr>
        <w:t>u cestu ili ugroziti sigurno odvijanje prometa na njoj.</w:t>
      </w:r>
    </w:p>
    <w:p w14:paraId="76314AF1" w14:textId="77777777" w:rsidR="007F48FC" w:rsidRPr="002C1DEF" w:rsidRDefault="007F48FC" w:rsidP="002C1DEF">
      <w:pPr>
        <w:pStyle w:val="t-9-8"/>
        <w:tabs>
          <w:tab w:val="left" w:pos="557"/>
        </w:tabs>
        <w:spacing w:before="0" w:beforeAutospacing="0" w:after="0" w:afterAutospacing="0"/>
        <w:jc w:val="both"/>
        <w:rPr>
          <w:rFonts w:ascii="Arial" w:hAnsi="Arial" w:cs="Arial"/>
          <w:color w:val="000000"/>
          <w:sz w:val="22"/>
          <w:szCs w:val="22"/>
        </w:rPr>
      </w:pPr>
    </w:p>
    <w:p w14:paraId="5C15036C" w14:textId="77777777" w:rsidR="00EE42A7" w:rsidRDefault="00EE42A7" w:rsidP="002C1DEF">
      <w:pPr>
        <w:pStyle w:val="t-9-8"/>
        <w:tabs>
          <w:tab w:val="left" w:pos="557"/>
        </w:tabs>
        <w:jc w:val="center"/>
        <w:rPr>
          <w:rFonts w:ascii="Arial" w:hAnsi="Arial" w:cs="Arial"/>
          <w:b/>
          <w:color w:val="000000"/>
          <w:sz w:val="22"/>
          <w:szCs w:val="22"/>
        </w:rPr>
      </w:pPr>
    </w:p>
    <w:p w14:paraId="2D313A73" w14:textId="77777777" w:rsidR="007F48FC" w:rsidRPr="002C1DEF" w:rsidRDefault="00EA1633" w:rsidP="002C1DEF">
      <w:pPr>
        <w:pStyle w:val="t-9-8"/>
        <w:tabs>
          <w:tab w:val="left" w:pos="557"/>
        </w:tabs>
        <w:jc w:val="center"/>
        <w:rPr>
          <w:rFonts w:ascii="Arial" w:hAnsi="Arial" w:cs="Arial"/>
          <w:b/>
          <w:color w:val="000000"/>
          <w:sz w:val="22"/>
          <w:szCs w:val="22"/>
        </w:rPr>
      </w:pPr>
      <w:r>
        <w:rPr>
          <w:rFonts w:ascii="Arial" w:hAnsi="Arial" w:cs="Arial"/>
          <w:b/>
          <w:color w:val="000000"/>
          <w:sz w:val="22"/>
          <w:szCs w:val="22"/>
        </w:rPr>
        <w:t>Članak</w:t>
      </w:r>
      <w:r w:rsidR="00DC7FA9">
        <w:rPr>
          <w:rFonts w:ascii="Arial" w:hAnsi="Arial" w:cs="Arial"/>
          <w:b/>
          <w:color w:val="000000"/>
          <w:sz w:val="22"/>
          <w:szCs w:val="22"/>
        </w:rPr>
        <w:t xml:space="preserve"> 16</w:t>
      </w:r>
      <w:r w:rsidR="007F48FC" w:rsidRPr="002C1DEF">
        <w:rPr>
          <w:rFonts w:ascii="Arial" w:hAnsi="Arial" w:cs="Arial"/>
          <w:b/>
          <w:color w:val="000000"/>
          <w:sz w:val="22"/>
          <w:szCs w:val="22"/>
        </w:rPr>
        <w:t>.</w:t>
      </w:r>
    </w:p>
    <w:p w14:paraId="549C1D0D" w14:textId="77777777" w:rsidR="007F48FC" w:rsidRDefault="002C1DEF" w:rsidP="002C1DEF">
      <w:pPr>
        <w:pStyle w:val="t-9-8"/>
        <w:tabs>
          <w:tab w:val="left" w:pos="557"/>
        </w:tabs>
        <w:spacing w:before="0" w:beforeAutospacing="0" w:after="0" w:afterAutospacing="0"/>
        <w:jc w:val="both"/>
        <w:rPr>
          <w:rFonts w:ascii="Arial" w:hAnsi="Arial" w:cs="Arial"/>
          <w:sz w:val="22"/>
          <w:szCs w:val="22"/>
        </w:rPr>
      </w:pPr>
      <w:r w:rsidRPr="009D10C4">
        <w:rPr>
          <w:rFonts w:ascii="Arial" w:hAnsi="Arial" w:cs="Arial"/>
          <w:sz w:val="22"/>
          <w:szCs w:val="22"/>
        </w:rPr>
        <w:lastRenderedPageBreak/>
        <w:tab/>
      </w:r>
      <w:r w:rsidR="007F48FC" w:rsidRPr="009D10C4">
        <w:rPr>
          <w:rFonts w:ascii="Arial" w:hAnsi="Arial" w:cs="Arial"/>
          <w:sz w:val="22"/>
          <w:szCs w:val="22"/>
        </w:rPr>
        <w:t>Radi zaštite nerazvrstane ceste i sigurnosti prometa na njoj, u zaštitnom pojasu nerazvrstane ceste zabranjeno je:</w:t>
      </w:r>
    </w:p>
    <w:p w14:paraId="04135C4F" w14:textId="77777777" w:rsidR="00543262" w:rsidRPr="009D10C4" w:rsidRDefault="00543262" w:rsidP="002C1DEF">
      <w:pPr>
        <w:pStyle w:val="t-9-8"/>
        <w:tabs>
          <w:tab w:val="left" w:pos="557"/>
        </w:tabs>
        <w:spacing w:before="0" w:beforeAutospacing="0" w:after="0" w:afterAutospacing="0"/>
        <w:jc w:val="both"/>
        <w:rPr>
          <w:rFonts w:ascii="Arial" w:hAnsi="Arial" w:cs="Arial"/>
          <w:sz w:val="22"/>
          <w:szCs w:val="22"/>
        </w:rPr>
      </w:pPr>
    </w:p>
    <w:p w14:paraId="75C8FB58" w14:textId="77777777" w:rsidR="007F48FC" w:rsidRDefault="007F48FC" w:rsidP="000676AC">
      <w:pPr>
        <w:pStyle w:val="t-9-8"/>
        <w:numPr>
          <w:ilvl w:val="0"/>
          <w:numId w:val="6"/>
        </w:numPr>
        <w:tabs>
          <w:tab w:val="left" w:pos="709"/>
        </w:tabs>
        <w:spacing w:before="0" w:beforeAutospacing="0" w:after="0" w:afterAutospacing="0"/>
        <w:jc w:val="both"/>
        <w:rPr>
          <w:rFonts w:ascii="Arial" w:hAnsi="Arial" w:cs="Arial"/>
          <w:sz w:val="22"/>
          <w:szCs w:val="22"/>
        </w:rPr>
      </w:pPr>
      <w:r w:rsidRPr="009D10C4">
        <w:rPr>
          <w:rFonts w:ascii="Arial" w:hAnsi="Arial" w:cs="Arial"/>
          <w:sz w:val="22"/>
          <w:szCs w:val="22"/>
        </w:rPr>
        <w:t>postavljati i koristiti svjetla ili svjetlosne uređaje koji mogu ugroziti sigurnost prometa na</w:t>
      </w:r>
      <w:r w:rsidR="002B6BC8" w:rsidRPr="002B6BC8">
        <w:rPr>
          <w:rFonts w:ascii="Arial" w:hAnsi="Arial" w:cs="Arial"/>
          <w:color w:val="000000"/>
          <w:sz w:val="22"/>
          <w:szCs w:val="22"/>
        </w:rPr>
        <w:t xml:space="preserve"> </w:t>
      </w:r>
      <w:r w:rsidR="002B6BC8" w:rsidRPr="002C1DEF">
        <w:rPr>
          <w:rFonts w:ascii="Arial" w:hAnsi="Arial" w:cs="Arial"/>
          <w:color w:val="000000"/>
          <w:sz w:val="22"/>
          <w:szCs w:val="22"/>
        </w:rPr>
        <w:t>nerazvrstan</w:t>
      </w:r>
      <w:r w:rsidR="002B6BC8">
        <w:rPr>
          <w:rFonts w:ascii="Arial" w:hAnsi="Arial" w:cs="Arial"/>
          <w:color w:val="000000"/>
          <w:sz w:val="22"/>
          <w:szCs w:val="22"/>
        </w:rPr>
        <w:t>oj</w:t>
      </w:r>
      <w:r w:rsidRPr="009D10C4">
        <w:rPr>
          <w:rFonts w:ascii="Arial" w:hAnsi="Arial" w:cs="Arial"/>
          <w:sz w:val="22"/>
          <w:szCs w:val="22"/>
        </w:rPr>
        <w:t xml:space="preserve"> cesti,</w:t>
      </w:r>
    </w:p>
    <w:p w14:paraId="3A5F4519" w14:textId="77777777" w:rsidR="002B6BC8" w:rsidRPr="009D10C4" w:rsidRDefault="002B6BC8" w:rsidP="000676AC">
      <w:pPr>
        <w:pStyle w:val="t-9-8"/>
        <w:tabs>
          <w:tab w:val="left" w:pos="709"/>
        </w:tabs>
        <w:spacing w:before="0" w:beforeAutospacing="0" w:after="0" w:afterAutospacing="0"/>
        <w:ind w:left="720"/>
        <w:jc w:val="both"/>
        <w:rPr>
          <w:rFonts w:ascii="Arial" w:hAnsi="Arial" w:cs="Arial"/>
          <w:sz w:val="22"/>
          <w:szCs w:val="22"/>
        </w:rPr>
      </w:pPr>
    </w:p>
    <w:p w14:paraId="73EA99BC" w14:textId="77777777" w:rsidR="007F48FC" w:rsidRDefault="007F48FC" w:rsidP="000676AC">
      <w:pPr>
        <w:pStyle w:val="t-9-8"/>
        <w:numPr>
          <w:ilvl w:val="0"/>
          <w:numId w:val="6"/>
        </w:numPr>
        <w:tabs>
          <w:tab w:val="left" w:pos="709"/>
        </w:tabs>
        <w:spacing w:before="0" w:beforeAutospacing="0" w:after="0" w:afterAutospacing="0"/>
        <w:jc w:val="both"/>
        <w:rPr>
          <w:rFonts w:ascii="Arial" w:hAnsi="Arial" w:cs="Arial"/>
          <w:sz w:val="22"/>
          <w:szCs w:val="22"/>
        </w:rPr>
      </w:pPr>
      <w:r w:rsidRPr="009D10C4">
        <w:rPr>
          <w:rFonts w:ascii="Arial" w:hAnsi="Arial" w:cs="Arial"/>
          <w:sz w:val="22"/>
          <w:szCs w:val="22"/>
        </w:rPr>
        <w:t xml:space="preserve">namjerno paliti vatru i korov uz </w:t>
      </w:r>
      <w:r w:rsidR="002B6BC8" w:rsidRPr="002C1DEF">
        <w:rPr>
          <w:rFonts w:ascii="Arial" w:hAnsi="Arial" w:cs="Arial"/>
          <w:color w:val="000000"/>
          <w:sz w:val="22"/>
          <w:szCs w:val="22"/>
        </w:rPr>
        <w:t>nerazvrstan</w:t>
      </w:r>
      <w:r w:rsidR="002B6BC8">
        <w:rPr>
          <w:rFonts w:ascii="Arial" w:hAnsi="Arial" w:cs="Arial"/>
          <w:color w:val="000000"/>
          <w:sz w:val="22"/>
          <w:szCs w:val="22"/>
        </w:rPr>
        <w:t>u</w:t>
      </w:r>
      <w:r w:rsidRPr="009D10C4">
        <w:rPr>
          <w:rFonts w:ascii="Arial" w:hAnsi="Arial" w:cs="Arial"/>
          <w:sz w:val="22"/>
          <w:szCs w:val="22"/>
        </w:rPr>
        <w:t xml:space="preserve"> cestu,</w:t>
      </w:r>
    </w:p>
    <w:p w14:paraId="0A18B058" w14:textId="77777777" w:rsidR="002B6BC8" w:rsidRPr="009D10C4" w:rsidRDefault="002B6BC8" w:rsidP="000676AC">
      <w:pPr>
        <w:pStyle w:val="t-9-8"/>
        <w:tabs>
          <w:tab w:val="left" w:pos="709"/>
        </w:tabs>
        <w:spacing w:before="0" w:beforeAutospacing="0" w:after="0" w:afterAutospacing="0"/>
        <w:jc w:val="both"/>
        <w:rPr>
          <w:rFonts w:ascii="Arial" w:hAnsi="Arial" w:cs="Arial"/>
          <w:sz w:val="22"/>
          <w:szCs w:val="22"/>
        </w:rPr>
      </w:pPr>
    </w:p>
    <w:p w14:paraId="7031DAEF" w14:textId="77777777" w:rsidR="007F48FC" w:rsidRDefault="007F48FC" w:rsidP="000676AC">
      <w:pPr>
        <w:pStyle w:val="t-9-8"/>
        <w:numPr>
          <w:ilvl w:val="0"/>
          <w:numId w:val="6"/>
        </w:numPr>
        <w:tabs>
          <w:tab w:val="left" w:pos="709"/>
        </w:tabs>
        <w:spacing w:before="0" w:beforeAutospacing="0" w:after="0" w:afterAutospacing="0"/>
        <w:jc w:val="both"/>
        <w:rPr>
          <w:rFonts w:ascii="Arial" w:hAnsi="Arial" w:cs="Arial"/>
          <w:sz w:val="22"/>
          <w:szCs w:val="22"/>
        </w:rPr>
      </w:pPr>
      <w:r w:rsidRPr="009D10C4">
        <w:rPr>
          <w:rFonts w:ascii="Arial" w:hAnsi="Arial" w:cs="Arial"/>
          <w:sz w:val="22"/>
          <w:szCs w:val="22"/>
        </w:rPr>
        <w:t xml:space="preserve">orati u razdaljini 4 metra od granice cestovnog zemljišta u smjeru suprotno od </w:t>
      </w:r>
      <w:r w:rsidR="002B6BC8" w:rsidRPr="002C1DEF">
        <w:rPr>
          <w:rFonts w:ascii="Arial" w:hAnsi="Arial" w:cs="Arial"/>
          <w:color w:val="000000"/>
          <w:sz w:val="22"/>
          <w:szCs w:val="22"/>
        </w:rPr>
        <w:t>nerazvrstane</w:t>
      </w:r>
      <w:r w:rsidR="002B6BC8" w:rsidRPr="009D10C4">
        <w:rPr>
          <w:rFonts w:ascii="Arial" w:hAnsi="Arial" w:cs="Arial"/>
          <w:sz w:val="22"/>
          <w:szCs w:val="22"/>
        </w:rPr>
        <w:t xml:space="preserve"> </w:t>
      </w:r>
      <w:r w:rsidR="002B6BC8">
        <w:rPr>
          <w:rFonts w:ascii="Arial" w:hAnsi="Arial" w:cs="Arial"/>
          <w:sz w:val="22"/>
          <w:szCs w:val="22"/>
        </w:rPr>
        <w:t>c</w:t>
      </w:r>
      <w:r w:rsidRPr="009D10C4">
        <w:rPr>
          <w:rFonts w:ascii="Arial" w:hAnsi="Arial" w:cs="Arial"/>
          <w:sz w:val="22"/>
          <w:szCs w:val="22"/>
        </w:rPr>
        <w:t xml:space="preserve">este ili u širini 1 metra od granice cestovnog zemljišta usporedno s </w:t>
      </w:r>
      <w:r w:rsidR="002B6BC8" w:rsidRPr="002C1DEF">
        <w:rPr>
          <w:rFonts w:ascii="Arial" w:hAnsi="Arial" w:cs="Arial"/>
          <w:color w:val="000000"/>
          <w:sz w:val="22"/>
          <w:szCs w:val="22"/>
        </w:rPr>
        <w:t>nerazvrstan</w:t>
      </w:r>
      <w:r w:rsidRPr="009D10C4">
        <w:rPr>
          <w:rFonts w:ascii="Arial" w:hAnsi="Arial" w:cs="Arial"/>
          <w:sz w:val="22"/>
          <w:szCs w:val="22"/>
        </w:rPr>
        <w:t>om cestom,</w:t>
      </w:r>
    </w:p>
    <w:p w14:paraId="43A90127" w14:textId="77777777" w:rsidR="002B6BC8" w:rsidRPr="009D10C4" w:rsidRDefault="002B6BC8" w:rsidP="000676AC">
      <w:pPr>
        <w:pStyle w:val="t-9-8"/>
        <w:tabs>
          <w:tab w:val="left" w:pos="709"/>
        </w:tabs>
        <w:spacing w:before="0" w:beforeAutospacing="0" w:after="0" w:afterAutospacing="0"/>
        <w:jc w:val="both"/>
        <w:rPr>
          <w:rFonts w:ascii="Arial" w:hAnsi="Arial" w:cs="Arial"/>
          <w:sz w:val="22"/>
          <w:szCs w:val="22"/>
        </w:rPr>
      </w:pPr>
    </w:p>
    <w:p w14:paraId="459E1899" w14:textId="77777777" w:rsidR="007F48FC" w:rsidRDefault="007F48FC" w:rsidP="000676AC">
      <w:pPr>
        <w:pStyle w:val="t-9-8"/>
        <w:numPr>
          <w:ilvl w:val="0"/>
          <w:numId w:val="6"/>
        </w:numPr>
        <w:tabs>
          <w:tab w:val="left" w:pos="709"/>
        </w:tabs>
        <w:spacing w:before="0" w:beforeAutospacing="0" w:after="0" w:afterAutospacing="0"/>
        <w:jc w:val="both"/>
        <w:rPr>
          <w:rFonts w:ascii="Arial" w:hAnsi="Arial" w:cs="Arial"/>
          <w:sz w:val="22"/>
          <w:szCs w:val="22"/>
        </w:rPr>
      </w:pPr>
      <w:r w:rsidRPr="009D10C4">
        <w:rPr>
          <w:rFonts w:ascii="Arial" w:hAnsi="Arial" w:cs="Arial"/>
          <w:sz w:val="22"/>
          <w:szCs w:val="22"/>
        </w:rPr>
        <w:t>puštati domaće životinje bez nadzora,</w:t>
      </w:r>
    </w:p>
    <w:p w14:paraId="5D2280D8" w14:textId="77777777" w:rsidR="002B6BC8" w:rsidRPr="009D10C4" w:rsidRDefault="002B6BC8" w:rsidP="000676AC">
      <w:pPr>
        <w:pStyle w:val="t-9-8"/>
        <w:tabs>
          <w:tab w:val="left" w:pos="709"/>
        </w:tabs>
        <w:spacing w:before="0" w:beforeAutospacing="0" w:after="0" w:afterAutospacing="0"/>
        <w:jc w:val="both"/>
        <w:rPr>
          <w:rFonts w:ascii="Arial" w:hAnsi="Arial" w:cs="Arial"/>
          <w:sz w:val="22"/>
          <w:szCs w:val="22"/>
        </w:rPr>
      </w:pPr>
    </w:p>
    <w:p w14:paraId="0FB5C174" w14:textId="77777777" w:rsidR="007F48FC" w:rsidRDefault="007F48FC" w:rsidP="000676AC">
      <w:pPr>
        <w:pStyle w:val="t-9-8"/>
        <w:numPr>
          <w:ilvl w:val="0"/>
          <w:numId w:val="6"/>
        </w:numPr>
        <w:tabs>
          <w:tab w:val="left" w:pos="709"/>
        </w:tabs>
        <w:spacing w:before="0" w:beforeAutospacing="0" w:after="0" w:afterAutospacing="0"/>
        <w:jc w:val="both"/>
        <w:rPr>
          <w:rFonts w:ascii="Arial" w:hAnsi="Arial" w:cs="Arial"/>
          <w:sz w:val="22"/>
          <w:szCs w:val="22"/>
        </w:rPr>
      </w:pPr>
      <w:r w:rsidRPr="009D10C4">
        <w:rPr>
          <w:rFonts w:ascii="Arial" w:hAnsi="Arial" w:cs="Arial"/>
          <w:sz w:val="22"/>
          <w:szCs w:val="22"/>
        </w:rPr>
        <w:t xml:space="preserve">ostavljati snijeg ili led koji može skliznuti na </w:t>
      </w:r>
      <w:r w:rsidR="002B6BC8" w:rsidRPr="002C1DEF">
        <w:rPr>
          <w:rFonts w:ascii="Arial" w:hAnsi="Arial" w:cs="Arial"/>
          <w:color w:val="000000"/>
          <w:sz w:val="22"/>
          <w:szCs w:val="22"/>
        </w:rPr>
        <w:t>nerazvrstan</w:t>
      </w:r>
      <w:r w:rsidRPr="009D10C4">
        <w:rPr>
          <w:rFonts w:ascii="Arial" w:hAnsi="Arial" w:cs="Arial"/>
          <w:sz w:val="22"/>
          <w:szCs w:val="22"/>
        </w:rPr>
        <w:t>u cestu,</w:t>
      </w:r>
    </w:p>
    <w:p w14:paraId="4ACB3098" w14:textId="77777777" w:rsidR="002B6BC8" w:rsidRPr="009D10C4" w:rsidRDefault="002B6BC8" w:rsidP="000676AC">
      <w:pPr>
        <w:pStyle w:val="t-9-8"/>
        <w:tabs>
          <w:tab w:val="left" w:pos="709"/>
        </w:tabs>
        <w:spacing w:before="0" w:beforeAutospacing="0" w:after="0" w:afterAutospacing="0"/>
        <w:jc w:val="both"/>
        <w:rPr>
          <w:rFonts w:ascii="Arial" w:hAnsi="Arial" w:cs="Arial"/>
          <w:sz w:val="22"/>
          <w:szCs w:val="22"/>
        </w:rPr>
      </w:pPr>
    </w:p>
    <w:p w14:paraId="70140C8F" w14:textId="77777777" w:rsidR="007F48FC" w:rsidRDefault="007F48FC" w:rsidP="000676AC">
      <w:pPr>
        <w:pStyle w:val="t-9-8"/>
        <w:numPr>
          <w:ilvl w:val="0"/>
          <w:numId w:val="6"/>
        </w:numPr>
        <w:tabs>
          <w:tab w:val="left" w:pos="709"/>
        </w:tabs>
        <w:spacing w:before="0" w:beforeAutospacing="0" w:after="0" w:afterAutospacing="0"/>
        <w:jc w:val="both"/>
        <w:rPr>
          <w:rFonts w:ascii="Arial" w:hAnsi="Arial" w:cs="Arial"/>
          <w:sz w:val="22"/>
          <w:szCs w:val="22"/>
        </w:rPr>
      </w:pPr>
      <w:r w:rsidRPr="009D10C4">
        <w:rPr>
          <w:rFonts w:ascii="Arial" w:hAnsi="Arial" w:cs="Arial"/>
          <w:sz w:val="22"/>
          <w:szCs w:val="22"/>
        </w:rPr>
        <w:t>postavljati ograde, saditi živice, drveće i druge nasade koji o</w:t>
      </w:r>
      <w:r w:rsidR="002B6BC8">
        <w:rPr>
          <w:rFonts w:ascii="Arial" w:hAnsi="Arial" w:cs="Arial"/>
          <w:sz w:val="22"/>
          <w:szCs w:val="22"/>
        </w:rPr>
        <w:t xml:space="preserve">nemogućavaju preglednost na </w:t>
      </w:r>
      <w:r w:rsidR="002B6BC8" w:rsidRPr="002C1DEF">
        <w:rPr>
          <w:rFonts w:ascii="Arial" w:hAnsi="Arial" w:cs="Arial"/>
          <w:color w:val="000000"/>
          <w:sz w:val="22"/>
          <w:szCs w:val="22"/>
        </w:rPr>
        <w:t>nerazvrstan</w:t>
      </w:r>
      <w:r w:rsidRPr="009D10C4">
        <w:rPr>
          <w:rFonts w:ascii="Arial" w:hAnsi="Arial" w:cs="Arial"/>
          <w:sz w:val="22"/>
          <w:szCs w:val="22"/>
        </w:rPr>
        <w:t>u cestu,</w:t>
      </w:r>
    </w:p>
    <w:p w14:paraId="4C32C5E1" w14:textId="77777777" w:rsidR="002B6BC8" w:rsidRPr="009D10C4" w:rsidRDefault="002B6BC8" w:rsidP="000676AC">
      <w:pPr>
        <w:pStyle w:val="t-9-8"/>
        <w:tabs>
          <w:tab w:val="left" w:pos="709"/>
        </w:tabs>
        <w:spacing w:before="0" w:beforeAutospacing="0" w:after="0" w:afterAutospacing="0"/>
        <w:jc w:val="both"/>
        <w:rPr>
          <w:rFonts w:ascii="Arial" w:hAnsi="Arial" w:cs="Arial"/>
          <w:sz w:val="22"/>
          <w:szCs w:val="22"/>
        </w:rPr>
      </w:pPr>
    </w:p>
    <w:p w14:paraId="52DE335C" w14:textId="77777777" w:rsidR="007F48FC" w:rsidRDefault="007F48FC" w:rsidP="000676AC">
      <w:pPr>
        <w:pStyle w:val="t-9-8"/>
        <w:numPr>
          <w:ilvl w:val="0"/>
          <w:numId w:val="6"/>
        </w:numPr>
        <w:tabs>
          <w:tab w:val="left" w:pos="709"/>
        </w:tabs>
        <w:spacing w:before="0" w:beforeAutospacing="0" w:after="0" w:afterAutospacing="0"/>
        <w:jc w:val="both"/>
        <w:rPr>
          <w:rFonts w:ascii="Arial" w:hAnsi="Arial" w:cs="Arial"/>
          <w:sz w:val="22"/>
          <w:szCs w:val="22"/>
        </w:rPr>
      </w:pPr>
      <w:r w:rsidRPr="009D10C4">
        <w:rPr>
          <w:rFonts w:ascii="Arial" w:hAnsi="Arial" w:cs="Arial"/>
          <w:sz w:val="22"/>
          <w:szCs w:val="22"/>
        </w:rPr>
        <w:t xml:space="preserve">ostavljati drveće i druge predmete i stvari koje mogu pasti na </w:t>
      </w:r>
      <w:r w:rsidR="002B6BC8" w:rsidRPr="002C1DEF">
        <w:rPr>
          <w:rFonts w:ascii="Arial" w:hAnsi="Arial" w:cs="Arial"/>
          <w:color w:val="000000"/>
          <w:sz w:val="22"/>
          <w:szCs w:val="22"/>
        </w:rPr>
        <w:t>nerazvrstan</w:t>
      </w:r>
      <w:r w:rsidR="002B6BC8">
        <w:rPr>
          <w:rFonts w:ascii="Arial" w:hAnsi="Arial" w:cs="Arial"/>
          <w:sz w:val="22"/>
          <w:szCs w:val="22"/>
        </w:rPr>
        <w:t>u cestu,</w:t>
      </w:r>
    </w:p>
    <w:p w14:paraId="31653C78" w14:textId="77777777" w:rsidR="002B6BC8" w:rsidRPr="009D10C4" w:rsidRDefault="002B6BC8" w:rsidP="000676AC">
      <w:pPr>
        <w:pStyle w:val="t-9-8"/>
        <w:tabs>
          <w:tab w:val="left" w:pos="709"/>
        </w:tabs>
        <w:spacing w:before="0" w:beforeAutospacing="0" w:after="0" w:afterAutospacing="0"/>
        <w:jc w:val="both"/>
        <w:rPr>
          <w:rFonts w:ascii="Arial" w:hAnsi="Arial" w:cs="Arial"/>
          <w:sz w:val="22"/>
          <w:szCs w:val="22"/>
        </w:rPr>
      </w:pPr>
    </w:p>
    <w:p w14:paraId="13CD9E97" w14:textId="25A233AF" w:rsidR="007F48FC" w:rsidRDefault="007F48FC" w:rsidP="000676AC">
      <w:pPr>
        <w:pStyle w:val="t-9-8"/>
        <w:numPr>
          <w:ilvl w:val="0"/>
          <w:numId w:val="6"/>
        </w:numPr>
        <w:tabs>
          <w:tab w:val="left" w:pos="709"/>
        </w:tabs>
        <w:spacing w:before="0" w:beforeAutospacing="0" w:after="0" w:afterAutospacing="0"/>
        <w:jc w:val="both"/>
        <w:rPr>
          <w:rFonts w:ascii="Arial" w:hAnsi="Arial" w:cs="Arial"/>
          <w:sz w:val="22"/>
          <w:szCs w:val="22"/>
        </w:rPr>
      </w:pPr>
      <w:r w:rsidRPr="009D10C4">
        <w:rPr>
          <w:rFonts w:ascii="Arial" w:hAnsi="Arial" w:cs="Arial"/>
          <w:sz w:val="22"/>
          <w:szCs w:val="22"/>
        </w:rPr>
        <w:t>vršiti dru</w:t>
      </w:r>
      <w:r w:rsidR="002B6BC8">
        <w:rPr>
          <w:rFonts w:ascii="Arial" w:hAnsi="Arial" w:cs="Arial"/>
          <w:sz w:val="22"/>
          <w:szCs w:val="22"/>
        </w:rPr>
        <w:t xml:space="preserve">ge radnje koje mogu oštetiti </w:t>
      </w:r>
      <w:r w:rsidR="002B6BC8" w:rsidRPr="002C1DEF">
        <w:rPr>
          <w:rFonts w:ascii="Arial" w:hAnsi="Arial" w:cs="Arial"/>
          <w:color w:val="000000"/>
          <w:sz w:val="22"/>
          <w:szCs w:val="22"/>
        </w:rPr>
        <w:t>nerazvrstan</w:t>
      </w:r>
      <w:r w:rsidRPr="009D10C4">
        <w:rPr>
          <w:rFonts w:ascii="Arial" w:hAnsi="Arial" w:cs="Arial"/>
          <w:sz w:val="22"/>
          <w:szCs w:val="22"/>
        </w:rPr>
        <w:t>u cestu ili ugroziti sigurno odvijanje prometa na njoj</w:t>
      </w:r>
      <w:r w:rsidR="00DF37F1">
        <w:rPr>
          <w:rFonts w:ascii="Arial" w:hAnsi="Arial" w:cs="Arial"/>
          <w:sz w:val="22"/>
          <w:szCs w:val="22"/>
        </w:rPr>
        <w:t>,</w:t>
      </w:r>
    </w:p>
    <w:p w14:paraId="3902D455" w14:textId="77777777" w:rsidR="00DF37F1" w:rsidRDefault="00DF37F1" w:rsidP="00DF37F1">
      <w:pPr>
        <w:pStyle w:val="t-9-8"/>
        <w:tabs>
          <w:tab w:val="left" w:pos="709"/>
        </w:tabs>
        <w:spacing w:before="0" w:beforeAutospacing="0" w:after="0" w:afterAutospacing="0"/>
        <w:jc w:val="both"/>
        <w:rPr>
          <w:rFonts w:ascii="Arial" w:hAnsi="Arial" w:cs="Arial"/>
          <w:sz w:val="22"/>
          <w:szCs w:val="22"/>
        </w:rPr>
      </w:pPr>
    </w:p>
    <w:p w14:paraId="1AEE6B0A" w14:textId="20059D42" w:rsidR="00DF37F1" w:rsidRPr="009D10C4" w:rsidRDefault="00DF37F1" w:rsidP="000676AC">
      <w:pPr>
        <w:pStyle w:val="t-9-8"/>
        <w:numPr>
          <w:ilvl w:val="0"/>
          <w:numId w:val="6"/>
        </w:numPr>
        <w:tabs>
          <w:tab w:val="left" w:pos="709"/>
        </w:tabs>
        <w:spacing w:before="0" w:beforeAutospacing="0" w:after="0" w:afterAutospacing="0"/>
        <w:jc w:val="both"/>
        <w:rPr>
          <w:rFonts w:ascii="Arial" w:hAnsi="Arial" w:cs="Arial"/>
          <w:sz w:val="22"/>
          <w:szCs w:val="22"/>
        </w:rPr>
      </w:pPr>
      <w:r>
        <w:rPr>
          <w:rFonts w:ascii="Arial" w:hAnsi="Arial" w:cs="Arial"/>
          <w:sz w:val="22"/>
          <w:szCs w:val="22"/>
        </w:rPr>
        <w:t>onemogućavanje ili smanjivanje preglednosti, prozračivanja i sušenja ceste veličinom krošnje ili vegetacije od živice, grmlja, drveća i drugog raslinja.</w:t>
      </w:r>
    </w:p>
    <w:p w14:paraId="5249B5E9" w14:textId="77777777" w:rsidR="009D10C4" w:rsidRDefault="00C3412D" w:rsidP="002C1DEF">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r>
    </w:p>
    <w:p w14:paraId="70D4882E" w14:textId="77777777" w:rsidR="00C3412D" w:rsidRDefault="009D10C4" w:rsidP="002C1DEF">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r>
      <w:r w:rsidR="00C3412D">
        <w:rPr>
          <w:rFonts w:ascii="Arial" w:hAnsi="Arial" w:cs="Arial"/>
          <w:color w:val="000000"/>
          <w:sz w:val="22"/>
          <w:szCs w:val="22"/>
        </w:rPr>
        <w:t>Zaštitnim pojasom smatra se zemljište uz nerazvrstanu cestu na kojem se primjenjuju ograni</w:t>
      </w:r>
      <w:r w:rsidR="00CB0DF9">
        <w:rPr>
          <w:rFonts w:ascii="Arial" w:hAnsi="Arial" w:cs="Arial"/>
          <w:color w:val="000000"/>
          <w:sz w:val="22"/>
          <w:szCs w:val="22"/>
        </w:rPr>
        <w:t>čenja propisana Z</w:t>
      </w:r>
      <w:r w:rsidR="00C3412D">
        <w:rPr>
          <w:rFonts w:ascii="Arial" w:hAnsi="Arial" w:cs="Arial"/>
          <w:color w:val="000000"/>
          <w:sz w:val="22"/>
          <w:szCs w:val="22"/>
        </w:rPr>
        <w:t>akonom i ovom Odlukom.</w:t>
      </w:r>
    </w:p>
    <w:p w14:paraId="24793311" w14:textId="77777777" w:rsidR="009D10C4" w:rsidRDefault="009D10C4" w:rsidP="002C1DEF">
      <w:pPr>
        <w:pStyle w:val="t-9-8"/>
        <w:tabs>
          <w:tab w:val="left" w:pos="557"/>
        </w:tabs>
        <w:spacing w:before="0" w:beforeAutospacing="0" w:after="0" w:afterAutospacing="0"/>
        <w:jc w:val="both"/>
        <w:rPr>
          <w:rFonts w:ascii="Arial" w:hAnsi="Arial" w:cs="Arial"/>
          <w:color w:val="000000"/>
          <w:sz w:val="22"/>
          <w:szCs w:val="22"/>
        </w:rPr>
      </w:pPr>
    </w:p>
    <w:p w14:paraId="58A8CB72" w14:textId="77777777" w:rsidR="009D10C4" w:rsidRDefault="009D10C4" w:rsidP="002C1DEF">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t>Širina zaštitnog pojasa, širina kolnika, kao i gradnja ograda uz nerazvrstane ceste, određuje se dokumentima prostornog uređenja.</w:t>
      </w:r>
    </w:p>
    <w:p w14:paraId="3D309BED" w14:textId="77777777" w:rsidR="00DF37F1" w:rsidRDefault="00DF37F1" w:rsidP="002C1DEF">
      <w:pPr>
        <w:pStyle w:val="t-9-8"/>
        <w:tabs>
          <w:tab w:val="left" w:pos="557"/>
        </w:tabs>
        <w:spacing w:before="0" w:beforeAutospacing="0" w:after="0" w:afterAutospacing="0"/>
        <w:jc w:val="both"/>
        <w:rPr>
          <w:rFonts w:ascii="Arial" w:hAnsi="Arial" w:cs="Arial"/>
          <w:color w:val="000000"/>
          <w:sz w:val="22"/>
          <w:szCs w:val="22"/>
        </w:rPr>
      </w:pPr>
    </w:p>
    <w:p w14:paraId="4C7F49DA" w14:textId="0F5B2BF2" w:rsidR="00741C42" w:rsidRDefault="00DF37F1" w:rsidP="00741C42">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r>
      <w:r w:rsidR="00741C42" w:rsidRPr="00741C42">
        <w:rPr>
          <w:rFonts w:ascii="Arial" w:hAnsi="Arial" w:cs="Arial"/>
          <w:color w:val="000000"/>
          <w:sz w:val="22"/>
          <w:szCs w:val="22"/>
        </w:rPr>
        <w:t xml:space="preserve">Iznimno, u već izgrađenim i u pretežito izgrađenim dijelovima naselja, udaljenost vanjskog ruba ulične ograde od osi kolnika prometne površine može bit i </w:t>
      </w:r>
      <w:proofErr w:type="spellStart"/>
      <w:r w:rsidR="00741C42" w:rsidRPr="00741C42">
        <w:rPr>
          <w:rFonts w:ascii="Arial" w:hAnsi="Arial" w:cs="Arial"/>
          <w:color w:val="000000"/>
          <w:sz w:val="22"/>
          <w:szCs w:val="22"/>
        </w:rPr>
        <w:t>i</w:t>
      </w:r>
      <w:proofErr w:type="spellEnd"/>
      <w:r w:rsidR="00741C42" w:rsidRPr="00741C42">
        <w:rPr>
          <w:rFonts w:ascii="Arial" w:hAnsi="Arial" w:cs="Arial"/>
          <w:color w:val="000000"/>
          <w:sz w:val="22"/>
          <w:szCs w:val="22"/>
        </w:rPr>
        <w:t xml:space="preserve"> manja od propisane dokumentima prostornog uređenja, ovisno o prostornim mogućnostima i mjesnim prilikama, uvažavajući pretežito formirani pravac izgrađenih ograda. </w:t>
      </w:r>
    </w:p>
    <w:p w14:paraId="1C6A708F" w14:textId="77777777" w:rsidR="00741C42" w:rsidRDefault="00741C42" w:rsidP="00741C42">
      <w:pPr>
        <w:pStyle w:val="t-9-8"/>
        <w:tabs>
          <w:tab w:val="left" w:pos="557"/>
        </w:tabs>
        <w:spacing w:before="0" w:beforeAutospacing="0" w:after="0" w:afterAutospacing="0"/>
        <w:jc w:val="both"/>
        <w:rPr>
          <w:rFonts w:ascii="Arial" w:hAnsi="Arial" w:cs="Arial"/>
          <w:color w:val="000000"/>
          <w:sz w:val="22"/>
          <w:szCs w:val="22"/>
        </w:rPr>
      </w:pPr>
    </w:p>
    <w:p w14:paraId="3AEFF2F5" w14:textId="7AF31C8B" w:rsidR="00DF37F1" w:rsidRDefault="00741C42" w:rsidP="00741C42">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r>
      <w:r w:rsidRPr="00741C42">
        <w:rPr>
          <w:rFonts w:ascii="Arial" w:hAnsi="Arial" w:cs="Arial"/>
          <w:color w:val="000000"/>
          <w:sz w:val="22"/>
          <w:szCs w:val="22"/>
        </w:rPr>
        <w:t>U pretežito neizgrađenim dijelovima naselja vanjskog ruba ulične ograde od osi kolnika prometne površine ne može bit i manja od 3, 0 m</w:t>
      </w:r>
      <w:r>
        <w:rPr>
          <w:rFonts w:ascii="Arial" w:hAnsi="Arial" w:cs="Arial"/>
          <w:color w:val="000000"/>
          <w:sz w:val="22"/>
          <w:szCs w:val="22"/>
        </w:rPr>
        <w:t>.</w:t>
      </w:r>
    </w:p>
    <w:p w14:paraId="5E91BE10" w14:textId="77777777" w:rsidR="00CB0DF9" w:rsidRDefault="00C3412D" w:rsidP="002C1DEF">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r>
    </w:p>
    <w:p w14:paraId="18354A00" w14:textId="77777777" w:rsidR="009D10C4" w:rsidRPr="002C1DEF" w:rsidRDefault="009D10C4" w:rsidP="009D10C4">
      <w:pPr>
        <w:pStyle w:val="t-9-8"/>
        <w:tabs>
          <w:tab w:val="left" w:pos="557"/>
        </w:tabs>
        <w:jc w:val="center"/>
        <w:rPr>
          <w:rFonts w:ascii="Arial" w:hAnsi="Arial" w:cs="Arial"/>
          <w:b/>
          <w:color w:val="000000"/>
          <w:sz w:val="22"/>
          <w:szCs w:val="22"/>
        </w:rPr>
      </w:pPr>
      <w:r>
        <w:rPr>
          <w:rFonts w:ascii="Arial" w:hAnsi="Arial" w:cs="Arial"/>
          <w:b/>
          <w:color w:val="000000"/>
          <w:sz w:val="22"/>
          <w:szCs w:val="22"/>
        </w:rPr>
        <w:t>Članak 17</w:t>
      </w:r>
      <w:r w:rsidRPr="002C1DEF">
        <w:rPr>
          <w:rFonts w:ascii="Arial" w:hAnsi="Arial" w:cs="Arial"/>
          <w:b/>
          <w:color w:val="000000"/>
          <w:sz w:val="22"/>
          <w:szCs w:val="22"/>
        </w:rPr>
        <w:t>.</w:t>
      </w:r>
    </w:p>
    <w:p w14:paraId="4F64A1D7" w14:textId="77777777" w:rsidR="009D10C4" w:rsidRDefault="009D10C4" w:rsidP="002C1DEF">
      <w:pPr>
        <w:pStyle w:val="t-9-8"/>
        <w:tabs>
          <w:tab w:val="left" w:pos="557"/>
        </w:tabs>
        <w:spacing w:before="0" w:beforeAutospacing="0" w:after="0" w:afterAutospacing="0"/>
        <w:jc w:val="both"/>
        <w:rPr>
          <w:rFonts w:ascii="Arial" w:hAnsi="Arial" w:cs="Arial"/>
          <w:color w:val="000000"/>
          <w:sz w:val="22"/>
          <w:szCs w:val="22"/>
        </w:rPr>
      </w:pPr>
    </w:p>
    <w:p w14:paraId="62A185A7" w14:textId="77777777" w:rsidR="009D10C4" w:rsidRPr="009D10C4" w:rsidRDefault="009D10C4" w:rsidP="009D10C4">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r>
      <w:r w:rsidRPr="009D10C4">
        <w:rPr>
          <w:rFonts w:ascii="Arial" w:hAnsi="Arial" w:cs="Arial"/>
          <w:color w:val="000000"/>
          <w:sz w:val="22"/>
          <w:szCs w:val="22"/>
        </w:rPr>
        <w:t xml:space="preserve">Ako se za građenje objekata i instalacija unutar zaštitnog pojasa </w:t>
      </w:r>
      <w:r>
        <w:rPr>
          <w:rFonts w:ascii="Arial" w:hAnsi="Arial" w:cs="Arial"/>
          <w:color w:val="000000"/>
          <w:sz w:val="22"/>
          <w:szCs w:val="22"/>
        </w:rPr>
        <w:t xml:space="preserve">nerazvrstane </w:t>
      </w:r>
      <w:r w:rsidRPr="009D10C4">
        <w:rPr>
          <w:rFonts w:ascii="Arial" w:hAnsi="Arial" w:cs="Arial"/>
          <w:color w:val="000000"/>
          <w:sz w:val="22"/>
          <w:szCs w:val="22"/>
        </w:rPr>
        <w:t xml:space="preserve">ceste izdaje lokacijska dozvola, odnosno drugi akt kojim se provode dokumenti prostornog uređenja sukladno posebnom propisu, prethodno se moraju zatražiti uvjeti </w:t>
      </w:r>
      <w:r>
        <w:rPr>
          <w:rFonts w:ascii="Arial" w:hAnsi="Arial" w:cs="Arial"/>
          <w:color w:val="000000"/>
          <w:sz w:val="22"/>
          <w:szCs w:val="22"/>
        </w:rPr>
        <w:t xml:space="preserve">nadležnog </w:t>
      </w:r>
      <w:r w:rsidR="00C950DB">
        <w:rPr>
          <w:rFonts w:ascii="Arial" w:hAnsi="Arial" w:cs="Arial"/>
          <w:color w:val="000000"/>
          <w:sz w:val="22"/>
          <w:szCs w:val="22"/>
        </w:rPr>
        <w:t>Upravnog</w:t>
      </w:r>
      <w:r>
        <w:rPr>
          <w:rFonts w:ascii="Arial" w:hAnsi="Arial" w:cs="Arial"/>
          <w:color w:val="000000"/>
          <w:sz w:val="22"/>
          <w:szCs w:val="22"/>
        </w:rPr>
        <w:t xml:space="preserve"> odjela.</w:t>
      </w:r>
    </w:p>
    <w:p w14:paraId="69913B9F" w14:textId="77777777" w:rsidR="009D10C4" w:rsidRDefault="009D10C4" w:rsidP="002C1DEF">
      <w:pPr>
        <w:pStyle w:val="t-9-8"/>
        <w:tabs>
          <w:tab w:val="left" w:pos="557"/>
        </w:tabs>
        <w:spacing w:before="0" w:beforeAutospacing="0" w:after="0" w:afterAutospacing="0"/>
        <w:jc w:val="both"/>
        <w:rPr>
          <w:rFonts w:ascii="Arial" w:hAnsi="Arial" w:cs="Arial"/>
          <w:color w:val="000000"/>
          <w:sz w:val="22"/>
          <w:szCs w:val="22"/>
        </w:rPr>
      </w:pPr>
    </w:p>
    <w:p w14:paraId="03A92872" w14:textId="77777777" w:rsidR="009D10C4" w:rsidRDefault="009D10C4" w:rsidP="009D10C4">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r>
      <w:r w:rsidRPr="009D10C4">
        <w:rPr>
          <w:rFonts w:ascii="Arial" w:hAnsi="Arial" w:cs="Arial"/>
          <w:color w:val="000000"/>
          <w:sz w:val="22"/>
          <w:szCs w:val="22"/>
        </w:rPr>
        <w:t xml:space="preserve">Zabranjeno je poduzimati bilo kakve radove ili radnje u zaštitnom pojasu </w:t>
      </w:r>
      <w:r w:rsidR="00EE42A7">
        <w:rPr>
          <w:rFonts w:ascii="Arial" w:hAnsi="Arial" w:cs="Arial"/>
          <w:color w:val="000000"/>
          <w:sz w:val="22"/>
          <w:szCs w:val="22"/>
        </w:rPr>
        <w:t>nerazvrstane</w:t>
      </w:r>
      <w:r w:rsidRPr="009D10C4">
        <w:rPr>
          <w:rFonts w:ascii="Arial" w:hAnsi="Arial" w:cs="Arial"/>
          <w:color w:val="000000"/>
          <w:sz w:val="22"/>
          <w:szCs w:val="22"/>
        </w:rPr>
        <w:t xml:space="preserve"> ceste bez suglasnosti </w:t>
      </w:r>
      <w:r w:rsidR="00EE42A7">
        <w:rPr>
          <w:rFonts w:ascii="Arial" w:hAnsi="Arial" w:cs="Arial"/>
          <w:color w:val="000000"/>
          <w:sz w:val="22"/>
          <w:szCs w:val="22"/>
        </w:rPr>
        <w:t xml:space="preserve">nadležnog </w:t>
      </w:r>
      <w:r w:rsidR="00C950DB">
        <w:rPr>
          <w:rFonts w:ascii="Arial" w:hAnsi="Arial" w:cs="Arial"/>
          <w:color w:val="000000"/>
          <w:sz w:val="22"/>
          <w:szCs w:val="22"/>
        </w:rPr>
        <w:t>Upravnog</w:t>
      </w:r>
      <w:r w:rsidR="00EE42A7">
        <w:rPr>
          <w:rFonts w:ascii="Arial" w:hAnsi="Arial" w:cs="Arial"/>
          <w:color w:val="000000"/>
          <w:sz w:val="22"/>
          <w:szCs w:val="22"/>
        </w:rPr>
        <w:t xml:space="preserve"> odjela, odnosno pravne osobe koja upravlja nerazvrstanom cestom,</w:t>
      </w:r>
      <w:r w:rsidR="00EE42A7" w:rsidRPr="009D10C4">
        <w:rPr>
          <w:rFonts w:ascii="Arial" w:hAnsi="Arial" w:cs="Arial"/>
          <w:color w:val="000000"/>
          <w:sz w:val="22"/>
          <w:szCs w:val="22"/>
        </w:rPr>
        <w:t xml:space="preserve"> </w:t>
      </w:r>
      <w:r w:rsidRPr="009D10C4">
        <w:rPr>
          <w:rFonts w:ascii="Arial" w:hAnsi="Arial" w:cs="Arial"/>
          <w:color w:val="000000"/>
          <w:sz w:val="22"/>
          <w:szCs w:val="22"/>
        </w:rPr>
        <w:t xml:space="preserve">ako bi ti radovi ili radnje mogli nanijeti štetu </w:t>
      </w:r>
      <w:r w:rsidR="00EE42A7">
        <w:rPr>
          <w:rFonts w:ascii="Arial" w:hAnsi="Arial" w:cs="Arial"/>
          <w:color w:val="000000"/>
          <w:sz w:val="22"/>
          <w:szCs w:val="22"/>
        </w:rPr>
        <w:t>nerazvrstanoj</w:t>
      </w:r>
      <w:r w:rsidRPr="009D10C4">
        <w:rPr>
          <w:rFonts w:ascii="Arial" w:hAnsi="Arial" w:cs="Arial"/>
          <w:color w:val="000000"/>
          <w:sz w:val="22"/>
          <w:szCs w:val="22"/>
        </w:rPr>
        <w:t xml:space="preserve"> cesti, kao i ugrožavati ili ometati promet na njoj te povećati troškove održavanja. U suglasnosti se određuju uvjeti za obavljanje tih radova ili radnji.</w:t>
      </w:r>
    </w:p>
    <w:p w14:paraId="0B813D30" w14:textId="77777777" w:rsidR="009D10C4" w:rsidRDefault="009D10C4" w:rsidP="002C1DEF">
      <w:pPr>
        <w:pStyle w:val="t-9-8"/>
        <w:tabs>
          <w:tab w:val="left" w:pos="557"/>
        </w:tabs>
        <w:spacing w:before="0" w:beforeAutospacing="0" w:after="0" w:afterAutospacing="0"/>
        <w:jc w:val="both"/>
        <w:rPr>
          <w:rFonts w:ascii="Arial" w:hAnsi="Arial" w:cs="Arial"/>
          <w:color w:val="000000"/>
          <w:sz w:val="22"/>
          <w:szCs w:val="22"/>
        </w:rPr>
      </w:pPr>
      <w:r>
        <w:rPr>
          <w:rFonts w:ascii="Arial" w:hAnsi="Arial" w:cs="Arial"/>
          <w:color w:val="000000"/>
          <w:sz w:val="22"/>
          <w:szCs w:val="22"/>
        </w:rPr>
        <w:tab/>
      </w:r>
    </w:p>
    <w:p w14:paraId="78150E82" w14:textId="77777777" w:rsidR="007F48FC" w:rsidRPr="002C1DEF" w:rsidRDefault="00EA1633" w:rsidP="002C1DEF">
      <w:pPr>
        <w:pStyle w:val="t-9-8"/>
        <w:tabs>
          <w:tab w:val="left" w:pos="557"/>
        </w:tabs>
        <w:jc w:val="center"/>
        <w:rPr>
          <w:rFonts w:ascii="Arial" w:hAnsi="Arial" w:cs="Arial"/>
          <w:b/>
          <w:color w:val="000000"/>
          <w:sz w:val="22"/>
          <w:szCs w:val="22"/>
        </w:rPr>
      </w:pPr>
      <w:r>
        <w:rPr>
          <w:rFonts w:ascii="Arial" w:hAnsi="Arial" w:cs="Arial"/>
          <w:b/>
          <w:color w:val="000000"/>
          <w:sz w:val="22"/>
          <w:szCs w:val="22"/>
        </w:rPr>
        <w:lastRenderedPageBreak/>
        <w:t>Članak</w:t>
      </w:r>
      <w:r w:rsidR="00DC7FA9">
        <w:rPr>
          <w:rFonts w:ascii="Arial" w:hAnsi="Arial" w:cs="Arial"/>
          <w:b/>
          <w:color w:val="000000"/>
          <w:sz w:val="22"/>
          <w:szCs w:val="22"/>
        </w:rPr>
        <w:t xml:space="preserve"> 1</w:t>
      </w:r>
      <w:r w:rsidR="00EE42A7">
        <w:rPr>
          <w:rFonts w:ascii="Arial" w:hAnsi="Arial" w:cs="Arial"/>
          <w:b/>
          <w:color w:val="000000"/>
          <w:sz w:val="22"/>
          <w:szCs w:val="22"/>
        </w:rPr>
        <w:t>8</w:t>
      </w:r>
      <w:r w:rsidR="007F48FC" w:rsidRPr="002C1DEF">
        <w:rPr>
          <w:rFonts w:ascii="Arial" w:hAnsi="Arial" w:cs="Arial"/>
          <w:b/>
          <w:color w:val="000000"/>
          <w:sz w:val="22"/>
          <w:szCs w:val="22"/>
        </w:rPr>
        <w:t>.</w:t>
      </w:r>
    </w:p>
    <w:p w14:paraId="5ADA9AA5"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 xml:space="preserve">Nadležni </w:t>
      </w:r>
      <w:r w:rsidR="00C950DB">
        <w:rPr>
          <w:rFonts w:ascii="Arial" w:hAnsi="Arial" w:cs="Arial"/>
          <w:color w:val="000000"/>
          <w:sz w:val="22"/>
          <w:szCs w:val="22"/>
        </w:rPr>
        <w:t>Upravni</w:t>
      </w:r>
      <w:r w:rsidR="007F48FC" w:rsidRPr="002C1DEF">
        <w:rPr>
          <w:rFonts w:ascii="Arial" w:hAnsi="Arial" w:cs="Arial"/>
          <w:color w:val="000000"/>
          <w:sz w:val="22"/>
          <w:szCs w:val="22"/>
        </w:rPr>
        <w:t xml:space="preserve"> odjel odnosno pravna osoba koja upravlja nerazvrstanom cestom  mora bez odgode, nakon saznanja, s ceste ukloniti sve zapreke ili druge posljedice zabranjenih radnji, koje bi mogle oštetiti nerazvrstanu cestu ili ugroziti, ometati ili smanjiti sigurnost prometa na nerazvrstanoj cesti.</w:t>
      </w:r>
    </w:p>
    <w:p w14:paraId="0F6B8AE1"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002C1DEF" w:rsidRPr="002C1DEF">
        <w:rPr>
          <w:rFonts w:ascii="Arial" w:hAnsi="Arial" w:cs="Arial"/>
          <w:color w:val="000000"/>
          <w:sz w:val="22"/>
          <w:szCs w:val="22"/>
        </w:rPr>
        <w:tab/>
      </w:r>
      <w:r w:rsidRPr="002C1DEF">
        <w:rPr>
          <w:rFonts w:ascii="Arial" w:hAnsi="Arial" w:cs="Arial"/>
          <w:color w:val="000000"/>
          <w:sz w:val="22"/>
          <w:szCs w:val="22"/>
        </w:rPr>
        <w:t xml:space="preserve">Ako tijelo odnosno pravna osoba iz prethodnog stavka  ne može zapreku ili nastalo opasno mjesto na nerazvrstanoj cesti ukloniti odmah, do njezinog uklanjanja mora je osigurati propisanom prometnom signalizacijom. </w:t>
      </w:r>
    </w:p>
    <w:p w14:paraId="2BBB9289" w14:textId="77777777" w:rsidR="002B6BC8" w:rsidRDefault="002B6BC8" w:rsidP="002C1DEF">
      <w:pPr>
        <w:pStyle w:val="t-9-8"/>
        <w:tabs>
          <w:tab w:val="left" w:pos="557"/>
        </w:tabs>
        <w:jc w:val="center"/>
        <w:rPr>
          <w:rFonts w:ascii="Arial" w:hAnsi="Arial" w:cs="Arial"/>
          <w:b/>
          <w:color w:val="000000"/>
          <w:sz w:val="22"/>
          <w:szCs w:val="22"/>
        </w:rPr>
      </w:pPr>
    </w:p>
    <w:p w14:paraId="55F15F78" w14:textId="77777777" w:rsidR="007F48FC" w:rsidRPr="002C1DEF" w:rsidRDefault="00EA1633" w:rsidP="002C1DEF">
      <w:pPr>
        <w:pStyle w:val="t-9-8"/>
        <w:tabs>
          <w:tab w:val="left" w:pos="557"/>
        </w:tabs>
        <w:jc w:val="center"/>
        <w:rPr>
          <w:rFonts w:ascii="Arial" w:hAnsi="Arial" w:cs="Arial"/>
          <w:b/>
          <w:color w:val="000000"/>
          <w:sz w:val="22"/>
          <w:szCs w:val="22"/>
        </w:rPr>
      </w:pPr>
      <w:r>
        <w:rPr>
          <w:rFonts w:ascii="Arial" w:hAnsi="Arial" w:cs="Arial"/>
          <w:b/>
          <w:color w:val="000000"/>
          <w:sz w:val="22"/>
          <w:szCs w:val="22"/>
        </w:rPr>
        <w:t>Članak</w:t>
      </w:r>
      <w:r w:rsidR="00DC7FA9">
        <w:rPr>
          <w:rFonts w:ascii="Arial" w:hAnsi="Arial" w:cs="Arial"/>
          <w:b/>
          <w:color w:val="000000"/>
          <w:sz w:val="22"/>
          <w:szCs w:val="22"/>
        </w:rPr>
        <w:t xml:space="preserve"> 1</w:t>
      </w:r>
      <w:r w:rsidR="00EE42A7">
        <w:rPr>
          <w:rFonts w:ascii="Arial" w:hAnsi="Arial" w:cs="Arial"/>
          <w:b/>
          <w:color w:val="000000"/>
          <w:sz w:val="22"/>
          <w:szCs w:val="22"/>
        </w:rPr>
        <w:t>9</w:t>
      </w:r>
      <w:r w:rsidR="007F48FC" w:rsidRPr="002C1DEF">
        <w:rPr>
          <w:rFonts w:ascii="Arial" w:hAnsi="Arial" w:cs="Arial"/>
          <w:b/>
          <w:color w:val="000000"/>
          <w:sz w:val="22"/>
          <w:szCs w:val="22"/>
        </w:rPr>
        <w:t>.</w:t>
      </w:r>
    </w:p>
    <w:p w14:paraId="27E8664C"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Pravne ili fizičke osobe u obavljanju čije gospodarske djelatnosti (eksploatacija mineralnih sirovina, korištenje šuma, šumskog zemljišta i šumskih proizvoda, industrijska proizvodnja, izvođenje građevinskih radova i slično) dolazi do prekomjerne uporabe nerazvrstane ceste teškim ili srednje teškim vozilima, dužne su platiti naknadu za prekomjernu upotrebu nerazvrstane ceste.</w:t>
      </w:r>
    </w:p>
    <w:p w14:paraId="19A93413"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002C1DEF" w:rsidRPr="002C1DEF">
        <w:rPr>
          <w:rFonts w:ascii="Arial" w:hAnsi="Arial" w:cs="Arial"/>
          <w:color w:val="000000"/>
          <w:sz w:val="22"/>
          <w:szCs w:val="22"/>
        </w:rPr>
        <w:tab/>
      </w:r>
      <w:r w:rsidRPr="002C1DEF">
        <w:rPr>
          <w:rFonts w:ascii="Arial" w:hAnsi="Arial" w:cs="Arial"/>
          <w:color w:val="000000"/>
          <w:sz w:val="22"/>
          <w:szCs w:val="22"/>
        </w:rPr>
        <w:t>Pod srednje teškim i teškim teretnim vozilima iz stavka 1. ovoga članka smatraju se vozila ukupne mase veće od 7,5 tona.</w:t>
      </w:r>
    </w:p>
    <w:p w14:paraId="0B3F74CD"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 xml:space="preserve"> Djelatnosti iz stavka 1. ovoga članka i mjerila za utvrđivanje prekomjerne uporabe nerazvrstane ceste utvrđuje gradonačelnik.</w:t>
      </w:r>
    </w:p>
    <w:p w14:paraId="1C70A348"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 xml:space="preserve">Rješenje o prekomjernoj uporabi nerazvrstane ceste izdaje nadležni </w:t>
      </w:r>
      <w:r w:rsidR="00C950DB">
        <w:rPr>
          <w:rFonts w:ascii="Arial" w:hAnsi="Arial" w:cs="Arial"/>
          <w:color w:val="000000"/>
          <w:sz w:val="22"/>
          <w:szCs w:val="22"/>
        </w:rPr>
        <w:t>Upravni</w:t>
      </w:r>
      <w:r w:rsidR="007F48FC" w:rsidRPr="002C1DEF">
        <w:rPr>
          <w:rFonts w:ascii="Arial" w:hAnsi="Arial" w:cs="Arial"/>
          <w:color w:val="000000"/>
          <w:sz w:val="22"/>
          <w:szCs w:val="22"/>
        </w:rPr>
        <w:t xml:space="preserve"> odjel odnosno pravna osoba koja upravlja nerazvrstanom cestom.</w:t>
      </w:r>
    </w:p>
    <w:p w14:paraId="2834CD96" w14:textId="77777777" w:rsidR="007F48FC" w:rsidRPr="002C1DEF" w:rsidRDefault="007F48FC" w:rsidP="002C1DEF">
      <w:pPr>
        <w:pStyle w:val="t-9-8"/>
        <w:tabs>
          <w:tab w:val="left" w:pos="557"/>
        </w:tabs>
        <w:jc w:val="both"/>
        <w:rPr>
          <w:rFonts w:ascii="Arial" w:hAnsi="Arial" w:cs="Arial"/>
          <w:color w:val="000000"/>
          <w:sz w:val="22"/>
          <w:szCs w:val="22"/>
        </w:rPr>
      </w:pPr>
    </w:p>
    <w:p w14:paraId="0CBFB176" w14:textId="77777777" w:rsidR="007F48FC" w:rsidRPr="00EA1633" w:rsidRDefault="00EA1633" w:rsidP="002C1DEF">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sidR="00EE42A7">
        <w:rPr>
          <w:rFonts w:ascii="Arial" w:hAnsi="Arial" w:cs="Arial"/>
          <w:b/>
          <w:color w:val="000000"/>
          <w:sz w:val="22"/>
          <w:szCs w:val="22"/>
        </w:rPr>
        <w:t xml:space="preserve"> 20</w:t>
      </w:r>
      <w:r w:rsidR="007F48FC" w:rsidRPr="00EA1633">
        <w:rPr>
          <w:rFonts w:ascii="Arial" w:hAnsi="Arial" w:cs="Arial"/>
          <w:b/>
          <w:color w:val="000000"/>
          <w:sz w:val="22"/>
          <w:szCs w:val="22"/>
        </w:rPr>
        <w:t>.</w:t>
      </w:r>
    </w:p>
    <w:p w14:paraId="3107B7A9" w14:textId="77777777" w:rsidR="00702D54" w:rsidRDefault="00702D54" w:rsidP="002C1DEF">
      <w:pPr>
        <w:pStyle w:val="t-9-8"/>
        <w:tabs>
          <w:tab w:val="left" w:pos="557"/>
        </w:tabs>
        <w:jc w:val="both"/>
        <w:rPr>
          <w:rFonts w:ascii="Arial" w:hAnsi="Arial" w:cs="Arial"/>
          <w:color w:val="000000"/>
          <w:sz w:val="22"/>
          <w:szCs w:val="22"/>
        </w:rPr>
      </w:pPr>
      <w:r>
        <w:rPr>
          <w:rFonts w:ascii="Arial" w:hAnsi="Arial" w:cs="Arial"/>
          <w:color w:val="000000"/>
          <w:sz w:val="22"/>
          <w:szCs w:val="22"/>
        </w:rPr>
        <w:tab/>
      </w:r>
      <w:r w:rsidR="00CB0DF9">
        <w:rPr>
          <w:rFonts w:ascii="Arial" w:hAnsi="Arial" w:cs="Arial"/>
          <w:color w:val="000000"/>
          <w:sz w:val="22"/>
          <w:szCs w:val="22"/>
        </w:rPr>
        <w:t>Priključak na cestu je dio ceste kojim se neka prometna površina</w:t>
      </w:r>
      <w:r>
        <w:rPr>
          <w:rFonts w:ascii="Arial" w:hAnsi="Arial" w:cs="Arial"/>
          <w:color w:val="000000"/>
          <w:sz w:val="22"/>
          <w:szCs w:val="22"/>
        </w:rPr>
        <w:t xml:space="preserve"> povezuje s nerazvrstanom cestom.</w:t>
      </w:r>
    </w:p>
    <w:p w14:paraId="101DA64A" w14:textId="77777777" w:rsidR="00702D54" w:rsidRDefault="00702D54" w:rsidP="002C1DEF">
      <w:pPr>
        <w:pStyle w:val="t-9-8"/>
        <w:tabs>
          <w:tab w:val="left" w:pos="557"/>
        </w:tabs>
        <w:jc w:val="both"/>
        <w:rPr>
          <w:rFonts w:ascii="Arial" w:hAnsi="Arial" w:cs="Arial"/>
          <w:color w:val="000000"/>
          <w:sz w:val="22"/>
          <w:szCs w:val="22"/>
        </w:rPr>
      </w:pPr>
      <w:r>
        <w:rPr>
          <w:rFonts w:ascii="Arial" w:hAnsi="Arial" w:cs="Arial"/>
          <w:color w:val="000000"/>
          <w:sz w:val="22"/>
          <w:szCs w:val="22"/>
        </w:rPr>
        <w:tab/>
        <w:t>Prilaz na cestu je uređena površina uz cestu preko koje se vozila i drugi sudionici u prometu, koji dolaze sa zemljišta ili iz zgrada pokraj ceste, neposredno uključuju u promet na nerazvrstanoj cesti.</w:t>
      </w:r>
      <w:r w:rsidR="00CB0DF9">
        <w:rPr>
          <w:rFonts w:ascii="Arial" w:hAnsi="Arial" w:cs="Arial"/>
          <w:color w:val="000000"/>
          <w:sz w:val="22"/>
          <w:szCs w:val="22"/>
        </w:rPr>
        <w:t xml:space="preserve"> </w:t>
      </w:r>
    </w:p>
    <w:p w14:paraId="5C811AD4" w14:textId="77777777" w:rsidR="007F48FC" w:rsidRPr="002C1DEF" w:rsidRDefault="00702D54" w:rsidP="002C1DEF">
      <w:pPr>
        <w:pStyle w:val="t-9-8"/>
        <w:tabs>
          <w:tab w:val="left" w:pos="557"/>
        </w:tabs>
        <w:jc w:val="both"/>
        <w:rPr>
          <w:rFonts w:ascii="Arial" w:hAnsi="Arial" w:cs="Arial"/>
          <w:color w:val="000000"/>
          <w:sz w:val="22"/>
          <w:szCs w:val="22"/>
        </w:rPr>
      </w:pPr>
      <w:r>
        <w:rPr>
          <w:rFonts w:ascii="Arial" w:hAnsi="Arial" w:cs="Arial"/>
          <w:color w:val="000000"/>
          <w:sz w:val="22"/>
          <w:szCs w:val="22"/>
        </w:rPr>
        <w:tab/>
      </w:r>
      <w:r w:rsidR="007F48FC" w:rsidRPr="002C1DEF">
        <w:rPr>
          <w:rFonts w:ascii="Arial" w:hAnsi="Arial" w:cs="Arial"/>
          <w:color w:val="000000"/>
          <w:sz w:val="22"/>
          <w:szCs w:val="22"/>
        </w:rPr>
        <w:t>Ras</w:t>
      </w:r>
      <w:r>
        <w:rPr>
          <w:rFonts w:ascii="Arial" w:hAnsi="Arial" w:cs="Arial"/>
          <w:color w:val="000000"/>
          <w:sz w:val="22"/>
          <w:szCs w:val="22"/>
        </w:rPr>
        <w:t xml:space="preserve">križje nerazvrstanih </w:t>
      </w:r>
      <w:r w:rsidR="007F48FC" w:rsidRPr="002C1DEF">
        <w:rPr>
          <w:rFonts w:ascii="Arial" w:hAnsi="Arial" w:cs="Arial"/>
          <w:color w:val="000000"/>
          <w:sz w:val="22"/>
          <w:szCs w:val="22"/>
        </w:rPr>
        <w:t>c</w:t>
      </w:r>
      <w:r>
        <w:rPr>
          <w:rFonts w:ascii="Arial" w:hAnsi="Arial" w:cs="Arial"/>
          <w:color w:val="000000"/>
          <w:sz w:val="22"/>
          <w:szCs w:val="22"/>
        </w:rPr>
        <w:t xml:space="preserve">esta međusobno te nerazvrstanih </w:t>
      </w:r>
      <w:r w:rsidR="007F48FC" w:rsidRPr="002C1DEF">
        <w:rPr>
          <w:rFonts w:ascii="Arial" w:hAnsi="Arial" w:cs="Arial"/>
          <w:color w:val="000000"/>
          <w:sz w:val="22"/>
          <w:szCs w:val="22"/>
        </w:rPr>
        <w:t>cesta i javnih cesta ne smatra se priključkom i prilazom na nerazvrstanu cestu.</w:t>
      </w:r>
    </w:p>
    <w:p w14:paraId="5FEF2ED3"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002C1DEF" w:rsidRPr="002C1DEF">
        <w:rPr>
          <w:rFonts w:ascii="Arial" w:hAnsi="Arial" w:cs="Arial"/>
          <w:color w:val="000000"/>
          <w:sz w:val="22"/>
          <w:szCs w:val="22"/>
        </w:rPr>
        <w:tab/>
      </w:r>
      <w:r w:rsidRPr="002C1DEF">
        <w:rPr>
          <w:rFonts w:ascii="Arial" w:hAnsi="Arial" w:cs="Arial"/>
          <w:color w:val="000000"/>
          <w:sz w:val="22"/>
          <w:szCs w:val="22"/>
        </w:rPr>
        <w:t xml:space="preserve">Nadležni </w:t>
      </w:r>
      <w:r w:rsidR="00C950DB">
        <w:rPr>
          <w:rFonts w:ascii="Arial" w:hAnsi="Arial" w:cs="Arial"/>
          <w:color w:val="000000"/>
          <w:sz w:val="22"/>
          <w:szCs w:val="22"/>
        </w:rPr>
        <w:t>Upravni</w:t>
      </w:r>
      <w:r w:rsidRPr="002C1DEF">
        <w:rPr>
          <w:rFonts w:ascii="Arial" w:hAnsi="Arial" w:cs="Arial"/>
          <w:color w:val="000000"/>
          <w:sz w:val="22"/>
          <w:szCs w:val="22"/>
        </w:rPr>
        <w:t xml:space="preserve"> odjel odnosno pravna osoba koja upravlja nerazvrstanom cestom u postupku izdavanja lokacijske dozvole, odnosno izdavanja drugog akta kojim se provode dokumen</w:t>
      </w:r>
      <w:r w:rsidR="00702D54">
        <w:rPr>
          <w:rFonts w:ascii="Arial" w:hAnsi="Arial" w:cs="Arial"/>
          <w:color w:val="000000"/>
          <w:sz w:val="22"/>
          <w:szCs w:val="22"/>
        </w:rPr>
        <w:t xml:space="preserve">ti prostornog uređenja sukladno posebnom propisu, utvrđuje </w:t>
      </w:r>
      <w:r w:rsidRPr="002C1DEF">
        <w:rPr>
          <w:rFonts w:ascii="Arial" w:hAnsi="Arial" w:cs="Arial"/>
          <w:color w:val="000000"/>
          <w:sz w:val="22"/>
          <w:szCs w:val="22"/>
        </w:rPr>
        <w:t>uvjete za izgradnju priključka i prilaza na nerazvrstanu cestu.</w:t>
      </w:r>
    </w:p>
    <w:p w14:paraId="75E43F7F"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002C1DEF" w:rsidRPr="002C1DEF">
        <w:rPr>
          <w:rFonts w:ascii="Arial" w:hAnsi="Arial" w:cs="Arial"/>
          <w:color w:val="000000"/>
          <w:sz w:val="22"/>
          <w:szCs w:val="22"/>
        </w:rPr>
        <w:tab/>
      </w:r>
      <w:r w:rsidRPr="002C1DEF">
        <w:rPr>
          <w:rFonts w:ascii="Arial" w:hAnsi="Arial" w:cs="Arial"/>
          <w:color w:val="000000"/>
          <w:sz w:val="22"/>
          <w:szCs w:val="22"/>
        </w:rPr>
        <w:t xml:space="preserve">Priključak i prilaz na nerazvrstanu cestu smije se izvesti samo uz suglasnost nadležnog </w:t>
      </w:r>
      <w:r w:rsidR="00C950DB">
        <w:rPr>
          <w:rFonts w:ascii="Arial" w:hAnsi="Arial" w:cs="Arial"/>
          <w:color w:val="000000"/>
          <w:sz w:val="22"/>
          <w:szCs w:val="22"/>
        </w:rPr>
        <w:t>Upravnog</w:t>
      </w:r>
      <w:r w:rsidRPr="002C1DEF">
        <w:rPr>
          <w:rFonts w:ascii="Arial" w:hAnsi="Arial" w:cs="Arial"/>
          <w:color w:val="000000"/>
          <w:sz w:val="22"/>
          <w:szCs w:val="22"/>
        </w:rPr>
        <w:t xml:space="preserve"> odjela odnosno pravne osobe koja upravlja nerazvrstanom cestom.</w:t>
      </w:r>
    </w:p>
    <w:p w14:paraId="5064EC16"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lastRenderedPageBreak/>
        <w:t xml:space="preserve"> </w:t>
      </w:r>
      <w:r w:rsidR="002C1DEF" w:rsidRPr="002C1DEF">
        <w:rPr>
          <w:rFonts w:ascii="Arial" w:hAnsi="Arial" w:cs="Arial"/>
          <w:color w:val="000000"/>
          <w:sz w:val="22"/>
          <w:szCs w:val="22"/>
        </w:rPr>
        <w:tab/>
      </w:r>
      <w:r w:rsidRPr="002C1DEF">
        <w:rPr>
          <w:rFonts w:ascii="Arial" w:hAnsi="Arial" w:cs="Arial"/>
          <w:color w:val="000000"/>
          <w:sz w:val="22"/>
          <w:szCs w:val="22"/>
        </w:rPr>
        <w:t>Troškove izgradnje priključka i prilaza na nerazvrstanu cestu, uključujući i postavljanje potrebnih prometnih znakova, signalizacije i opreme snosi ovlaštenik prava građenja ili vlasnik nekretnine koja se spaja na nerazvrstanu cestu.</w:t>
      </w:r>
    </w:p>
    <w:p w14:paraId="4AC1F90F"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002C1DEF" w:rsidRPr="002C1DEF">
        <w:rPr>
          <w:rFonts w:ascii="Arial" w:hAnsi="Arial" w:cs="Arial"/>
          <w:color w:val="000000"/>
          <w:sz w:val="22"/>
          <w:szCs w:val="22"/>
        </w:rPr>
        <w:tab/>
      </w:r>
      <w:r w:rsidRPr="002C1DEF">
        <w:rPr>
          <w:rFonts w:ascii="Arial" w:hAnsi="Arial" w:cs="Arial"/>
          <w:color w:val="000000"/>
          <w:sz w:val="22"/>
          <w:szCs w:val="22"/>
        </w:rPr>
        <w:t>Osoba koja izvede priključak, odnosno prilaz na nerazvrstanu cestu suprotno odredbama ove Odluke, kao i osoba koja se služi priključkom, odnosno prilazom izvedenim suprotno odredbama ove Odluke, nema pravo na naknadu štete koja je nastala korištenjem toga priključka, odnosno prilaza od Grada Ivanca odnosno pravne osobe koja upravlja nerazvrstanom  cestom.</w:t>
      </w:r>
    </w:p>
    <w:p w14:paraId="0E7C91F7"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Priključak i prilaz u području cestovnog zemljišta nerazvrstane ceste s pripadajućim prometnim znakovima, signalizacijom i opremom sastavni su dio nerazvrstane ceste.</w:t>
      </w:r>
    </w:p>
    <w:p w14:paraId="5BF85837"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Minimalni uvjeti za projektiranje i izgradnju priključaka i prilaza na nerazvrstanu cestu utvrđuju se u skladu s Zakonom.</w:t>
      </w:r>
    </w:p>
    <w:p w14:paraId="615D2B9E" w14:textId="77777777" w:rsidR="007F48FC" w:rsidRPr="002C1DEF" w:rsidRDefault="007F48FC" w:rsidP="002C1DEF">
      <w:pPr>
        <w:pStyle w:val="t-9-8"/>
        <w:tabs>
          <w:tab w:val="left" w:pos="557"/>
        </w:tabs>
        <w:jc w:val="both"/>
        <w:rPr>
          <w:rFonts w:ascii="Arial" w:hAnsi="Arial" w:cs="Arial"/>
          <w:color w:val="000000"/>
          <w:sz w:val="22"/>
          <w:szCs w:val="22"/>
        </w:rPr>
      </w:pPr>
    </w:p>
    <w:p w14:paraId="4E5F2CFB" w14:textId="77777777" w:rsidR="007F48FC" w:rsidRPr="00EA1633" w:rsidRDefault="00EA1633" w:rsidP="002C1DEF">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sidR="00EE42A7">
        <w:rPr>
          <w:rFonts w:ascii="Arial" w:hAnsi="Arial" w:cs="Arial"/>
          <w:b/>
          <w:color w:val="000000"/>
          <w:sz w:val="22"/>
          <w:szCs w:val="22"/>
        </w:rPr>
        <w:t xml:space="preserve"> 21</w:t>
      </w:r>
      <w:r w:rsidR="007F48FC" w:rsidRPr="00EA1633">
        <w:rPr>
          <w:rFonts w:ascii="Arial" w:hAnsi="Arial" w:cs="Arial"/>
          <w:b/>
          <w:color w:val="000000"/>
          <w:sz w:val="22"/>
          <w:szCs w:val="22"/>
        </w:rPr>
        <w:t>.</w:t>
      </w:r>
    </w:p>
    <w:p w14:paraId="344D7832"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 xml:space="preserve">Ako priključak ili prilaz na nerazvrstanu cestu zbog povećanog prometa ili korištenja za drukčiji promet nego što je bio uzet u obzir prilikom izdavanja suglasnosti za njegovu izgradnju više nije odgovarajući, nadležni </w:t>
      </w:r>
      <w:r w:rsidR="00C950DB">
        <w:rPr>
          <w:rFonts w:ascii="Arial" w:hAnsi="Arial" w:cs="Arial"/>
          <w:color w:val="000000"/>
          <w:sz w:val="22"/>
          <w:szCs w:val="22"/>
        </w:rPr>
        <w:t>Upravni</w:t>
      </w:r>
      <w:r w:rsidR="007F48FC" w:rsidRPr="002C1DEF">
        <w:rPr>
          <w:rFonts w:ascii="Arial" w:hAnsi="Arial" w:cs="Arial"/>
          <w:color w:val="000000"/>
          <w:sz w:val="22"/>
          <w:szCs w:val="22"/>
        </w:rPr>
        <w:t xml:space="preserve"> odjel odnosno pravna osoba koj</w:t>
      </w:r>
      <w:r w:rsidR="00702D54">
        <w:rPr>
          <w:rFonts w:ascii="Arial" w:hAnsi="Arial" w:cs="Arial"/>
          <w:color w:val="000000"/>
          <w:sz w:val="22"/>
          <w:szCs w:val="22"/>
        </w:rPr>
        <w:t xml:space="preserve">a upravlja nerazvrstanom cestom rješenjem će </w:t>
      </w:r>
      <w:r w:rsidR="007F48FC" w:rsidRPr="002C1DEF">
        <w:rPr>
          <w:rFonts w:ascii="Arial" w:hAnsi="Arial" w:cs="Arial"/>
          <w:color w:val="000000"/>
          <w:sz w:val="22"/>
          <w:szCs w:val="22"/>
        </w:rPr>
        <w:t>zahtijevati prilagođavanje priključka i prilaza izmijenjenim uvjetima (rekonstrukciju).</w:t>
      </w:r>
    </w:p>
    <w:p w14:paraId="1B08D5EE"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Troškove prilagođavanja priključka, odnosno prilaza snosi ovlaštenik prava građenja ili vlasnik nekretnine koja se spaja na nerazvrstanu cestu.</w:t>
      </w:r>
    </w:p>
    <w:p w14:paraId="3D03D50B" w14:textId="77777777" w:rsidR="007F48FC" w:rsidRPr="002C1DEF" w:rsidRDefault="007F48FC" w:rsidP="002C1DEF">
      <w:pPr>
        <w:pStyle w:val="t-9-8"/>
        <w:tabs>
          <w:tab w:val="left" w:pos="557"/>
        </w:tabs>
        <w:jc w:val="both"/>
        <w:rPr>
          <w:rFonts w:ascii="Arial" w:hAnsi="Arial" w:cs="Arial"/>
          <w:color w:val="000000"/>
          <w:sz w:val="22"/>
          <w:szCs w:val="22"/>
        </w:rPr>
      </w:pPr>
    </w:p>
    <w:p w14:paraId="5710C8B5" w14:textId="77777777" w:rsidR="007F48FC" w:rsidRPr="00EA1633" w:rsidRDefault="00EA1633" w:rsidP="002C1DEF">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sidR="00DC7FA9">
        <w:rPr>
          <w:rFonts w:ascii="Arial" w:hAnsi="Arial" w:cs="Arial"/>
          <w:b/>
          <w:color w:val="000000"/>
          <w:sz w:val="22"/>
          <w:szCs w:val="22"/>
        </w:rPr>
        <w:t xml:space="preserve"> 2</w:t>
      </w:r>
      <w:r w:rsidR="00EE42A7">
        <w:rPr>
          <w:rFonts w:ascii="Arial" w:hAnsi="Arial" w:cs="Arial"/>
          <w:b/>
          <w:color w:val="000000"/>
          <w:sz w:val="22"/>
          <w:szCs w:val="22"/>
        </w:rPr>
        <w:t>2</w:t>
      </w:r>
      <w:r w:rsidR="007F48FC" w:rsidRPr="00EA1633">
        <w:rPr>
          <w:rFonts w:ascii="Arial" w:hAnsi="Arial" w:cs="Arial"/>
          <w:b/>
          <w:color w:val="000000"/>
          <w:sz w:val="22"/>
          <w:szCs w:val="22"/>
        </w:rPr>
        <w:t>.</w:t>
      </w:r>
    </w:p>
    <w:p w14:paraId="39F0AD0F"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02D54">
        <w:rPr>
          <w:rFonts w:ascii="Arial" w:hAnsi="Arial" w:cs="Arial"/>
          <w:color w:val="000000"/>
          <w:sz w:val="22"/>
          <w:szCs w:val="22"/>
        </w:rPr>
        <w:t xml:space="preserve">Nadležni </w:t>
      </w:r>
      <w:r w:rsidR="00C950DB">
        <w:rPr>
          <w:rFonts w:ascii="Arial" w:hAnsi="Arial" w:cs="Arial"/>
          <w:color w:val="000000"/>
          <w:sz w:val="22"/>
          <w:szCs w:val="22"/>
        </w:rPr>
        <w:t>Upravni</w:t>
      </w:r>
      <w:r w:rsidR="00702D54">
        <w:rPr>
          <w:rFonts w:ascii="Arial" w:hAnsi="Arial" w:cs="Arial"/>
          <w:color w:val="000000"/>
          <w:sz w:val="22"/>
          <w:szCs w:val="22"/>
        </w:rPr>
        <w:t xml:space="preserve"> odjel </w:t>
      </w:r>
      <w:r w:rsidR="007F48FC" w:rsidRPr="002C1DEF">
        <w:rPr>
          <w:rFonts w:ascii="Arial" w:hAnsi="Arial" w:cs="Arial"/>
          <w:color w:val="000000"/>
          <w:sz w:val="22"/>
          <w:szCs w:val="22"/>
        </w:rPr>
        <w:t>može zahtijevati odgovarajuće prilagođavanje priključka ili prilaza na nerazvrstanu cestu, odrediti zabranu korištenja priključka i prilaza ili njegovo ukidanje ako isti nije održavan sukladno uvje</w:t>
      </w:r>
      <w:r w:rsidR="009333C1">
        <w:rPr>
          <w:rFonts w:ascii="Arial" w:hAnsi="Arial" w:cs="Arial"/>
          <w:color w:val="000000"/>
          <w:sz w:val="22"/>
          <w:szCs w:val="22"/>
        </w:rPr>
        <w:t xml:space="preserve">tima i suglasnosti iz članka </w:t>
      </w:r>
      <w:r w:rsidR="00463B0B">
        <w:rPr>
          <w:rFonts w:ascii="Arial" w:hAnsi="Arial" w:cs="Arial"/>
          <w:color w:val="000000"/>
          <w:sz w:val="22"/>
          <w:szCs w:val="22"/>
        </w:rPr>
        <w:t>20</w:t>
      </w:r>
      <w:r w:rsidR="009333C1">
        <w:rPr>
          <w:rFonts w:ascii="Arial" w:hAnsi="Arial" w:cs="Arial"/>
          <w:color w:val="000000"/>
          <w:sz w:val="22"/>
          <w:szCs w:val="22"/>
        </w:rPr>
        <w:t>. stavka 5. i 6. o</w:t>
      </w:r>
      <w:r w:rsidR="007F48FC" w:rsidRPr="002C1DEF">
        <w:rPr>
          <w:rFonts w:ascii="Arial" w:hAnsi="Arial" w:cs="Arial"/>
          <w:color w:val="000000"/>
          <w:sz w:val="22"/>
          <w:szCs w:val="22"/>
        </w:rPr>
        <w:t>ve Odluke, ili je izgrađen bez suglasnosti, ili ako ni</w:t>
      </w:r>
      <w:r w:rsidR="009333C1">
        <w:rPr>
          <w:rFonts w:ascii="Arial" w:hAnsi="Arial" w:cs="Arial"/>
          <w:color w:val="000000"/>
          <w:sz w:val="22"/>
          <w:szCs w:val="22"/>
        </w:rPr>
        <w:t>je prilagođen sukladno članku 2</w:t>
      </w:r>
      <w:r w:rsidR="00463B0B">
        <w:rPr>
          <w:rFonts w:ascii="Arial" w:hAnsi="Arial" w:cs="Arial"/>
          <w:color w:val="000000"/>
          <w:sz w:val="22"/>
          <w:szCs w:val="22"/>
        </w:rPr>
        <w:t>1</w:t>
      </w:r>
      <w:r w:rsidR="009333C1">
        <w:rPr>
          <w:rFonts w:ascii="Arial" w:hAnsi="Arial" w:cs="Arial"/>
          <w:color w:val="000000"/>
          <w:sz w:val="22"/>
          <w:szCs w:val="22"/>
        </w:rPr>
        <w:t xml:space="preserve">. </w:t>
      </w:r>
      <w:r w:rsidR="007F48FC" w:rsidRPr="002C1DEF">
        <w:rPr>
          <w:rFonts w:ascii="Arial" w:hAnsi="Arial" w:cs="Arial"/>
          <w:color w:val="000000"/>
          <w:sz w:val="22"/>
          <w:szCs w:val="22"/>
        </w:rPr>
        <w:t>ove Odluke.</w:t>
      </w:r>
    </w:p>
    <w:p w14:paraId="612BE21A"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002C1DEF" w:rsidRPr="002C1DEF">
        <w:rPr>
          <w:rFonts w:ascii="Arial" w:hAnsi="Arial" w:cs="Arial"/>
          <w:color w:val="000000"/>
          <w:sz w:val="22"/>
          <w:szCs w:val="22"/>
        </w:rPr>
        <w:tab/>
      </w:r>
      <w:r w:rsidRPr="002C1DEF">
        <w:rPr>
          <w:rFonts w:ascii="Arial" w:hAnsi="Arial" w:cs="Arial"/>
          <w:color w:val="000000"/>
          <w:sz w:val="22"/>
          <w:szCs w:val="22"/>
        </w:rPr>
        <w:t>Troškove za izvođenje mjera iz stavka 1. ovoga članka snosi nositelj prava građenja ili vlasnik nekretnine koja se spaja na nerazvrstanu cestu.</w:t>
      </w:r>
    </w:p>
    <w:p w14:paraId="6B8DEE7D" w14:textId="77777777" w:rsidR="007F48FC" w:rsidRPr="002C1DEF" w:rsidRDefault="007F48FC" w:rsidP="002C1DEF">
      <w:pPr>
        <w:pStyle w:val="t-9-8"/>
        <w:tabs>
          <w:tab w:val="left" w:pos="557"/>
        </w:tabs>
        <w:jc w:val="both"/>
        <w:rPr>
          <w:rFonts w:ascii="Arial" w:hAnsi="Arial" w:cs="Arial"/>
          <w:color w:val="000000"/>
          <w:sz w:val="22"/>
          <w:szCs w:val="22"/>
        </w:rPr>
      </w:pPr>
    </w:p>
    <w:p w14:paraId="3F031298" w14:textId="77777777" w:rsidR="007F48FC" w:rsidRPr="00EA1633" w:rsidRDefault="00EA1633" w:rsidP="002C1DEF">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sidR="00DC7FA9">
        <w:rPr>
          <w:rFonts w:ascii="Arial" w:hAnsi="Arial" w:cs="Arial"/>
          <w:b/>
          <w:color w:val="000000"/>
          <w:sz w:val="22"/>
          <w:szCs w:val="22"/>
        </w:rPr>
        <w:t xml:space="preserve"> 2</w:t>
      </w:r>
      <w:r w:rsidR="00EE42A7">
        <w:rPr>
          <w:rFonts w:ascii="Arial" w:hAnsi="Arial" w:cs="Arial"/>
          <w:b/>
          <w:color w:val="000000"/>
          <w:sz w:val="22"/>
          <w:szCs w:val="22"/>
        </w:rPr>
        <w:t>3</w:t>
      </w:r>
      <w:r w:rsidR="007F48FC" w:rsidRPr="00EA1633">
        <w:rPr>
          <w:rFonts w:ascii="Arial" w:hAnsi="Arial" w:cs="Arial"/>
          <w:b/>
          <w:color w:val="000000"/>
          <w:sz w:val="22"/>
          <w:szCs w:val="22"/>
        </w:rPr>
        <w:t>.</w:t>
      </w:r>
    </w:p>
    <w:p w14:paraId="73ED1B52"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Uvjeti za utvrđivanje lokacije i uvjeti za projektiranje i uređenje autobusnih stajališta utvrđuju se na način utvrđen Zakonom.</w:t>
      </w:r>
    </w:p>
    <w:p w14:paraId="6A3E0B47" w14:textId="77777777" w:rsidR="007F48FC" w:rsidRPr="002C1DEF" w:rsidRDefault="007F48FC" w:rsidP="002C1DEF">
      <w:pPr>
        <w:pStyle w:val="t-9-8"/>
        <w:tabs>
          <w:tab w:val="left" w:pos="557"/>
        </w:tabs>
        <w:jc w:val="both"/>
        <w:rPr>
          <w:rFonts w:ascii="Arial" w:hAnsi="Arial" w:cs="Arial"/>
          <w:color w:val="000000"/>
          <w:sz w:val="22"/>
          <w:szCs w:val="22"/>
        </w:rPr>
      </w:pPr>
    </w:p>
    <w:p w14:paraId="6943919C" w14:textId="77777777" w:rsidR="007F48FC" w:rsidRPr="00EA1633" w:rsidRDefault="00EA1633" w:rsidP="002C1DEF">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sidR="00DC7FA9">
        <w:rPr>
          <w:rFonts w:ascii="Arial" w:hAnsi="Arial" w:cs="Arial"/>
          <w:b/>
          <w:color w:val="000000"/>
          <w:sz w:val="22"/>
          <w:szCs w:val="22"/>
        </w:rPr>
        <w:t xml:space="preserve"> 2</w:t>
      </w:r>
      <w:r w:rsidR="00EE42A7">
        <w:rPr>
          <w:rFonts w:ascii="Arial" w:hAnsi="Arial" w:cs="Arial"/>
          <w:b/>
          <w:color w:val="000000"/>
          <w:sz w:val="22"/>
          <w:szCs w:val="22"/>
        </w:rPr>
        <w:t>4</w:t>
      </w:r>
      <w:r w:rsidR="007F48FC" w:rsidRPr="00EA1633">
        <w:rPr>
          <w:rFonts w:ascii="Arial" w:hAnsi="Arial" w:cs="Arial"/>
          <w:b/>
          <w:color w:val="000000"/>
          <w:sz w:val="22"/>
          <w:szCs w:val="22"/>
        </w:rPr>
        <w:t>.</w:t>
      </w:r>
    </w:p>
    <w:p w14:paraId="6036004F"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lastRenderedPageBreak/>
        <w:tab/>
      </w:r>
      <w:r w:rsidR="007F48FC" w:rsidRPr="002C1DEF">
        <w:rPr>
          <w:rFonts w:ascii="Arial" w:hAnsi="Arial" w:cs="Arial"/>
          <w:color w:val="000000"/>
          <w:sz w:val="22"/>
          <w:szCs w:val="22"/>
        </w:rPr>
        <w:t xml:space="preserve">Zabranjeno je poduzimati bilo kakve radove ili radnje na nerazvrstanoj cesti bez suglasnosti nadležnog </w:t>
      </w:r>
      <w:r w:rsidR="00C950DB">
        <w:rPr>
          <w:rFonts w:ascii="Arial" w:hAnsi="Arial" w:cs="Arial"/>
          <w:color w:val="000000"/>
          <w:sz w:val="22"/>
          <w:szCs w:val="22"/>
        </w:rPr>
        <w:t>Upravnog</w:t>
      </w:r>
      <w:r w:rsidR="007F48FC" w:rsidRPr="002C1DEF">
        <w:rPr>
          <w:rFonts w:ascii="Arial" w:hAnsi="Arial" w:cs="Arial"/>
          <w:color w:val="000000"/>
          <w:sz w:val="22"/>
          <w:szCs w:val="22"/>
        </w:rPr>
        <w:t xml:space="preserve"> odjela odnosno pravne osobe koja upravlja nerazvrstanom cestom.</w:t>
      </w:r>
    </w:p>
    <w:p w14:paraId="12B6D375"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002C1DEF" w:rsidRPr="002C1DEF">
        <w:rPr>
          <w:rFonts w:ascii="Arial" w:hAnsi="Arial" w:cs="Arial"/>
          <w:color w:val="000000"/>
          <w:sz w:val="22"/>
          <w:szCs w:val="22"/>
        </w:rPr>
        <w:tab/>
      </w:r>
      <w:r w:rsidRPr="002C1DEF">
        <w:rPr>
          <w:rFonts w:ascii="Arial" w:hAnsi="Arial" w:cs="Arial"/>
          <w:color w:val="000000"/>
          <w:sz w:val="22"/>
          <w:szCs w:val="22"/>
        </w:rPr>
        <w:t>U suglasnosti iz stavka 1. ovoga članka određuje se način i uvjeti izvođenja radova te nadzor nad obavljanjem radova.</w:t>
      </w:r>
    </w:p>
    <w:p w14:paraId="0ADAF38B"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 xml:space="preserve"> Ukoliko, zbog neposredne ugroženosti sigurnog prometa, života i zdravlja građana ili nastanka veće gospodarske štete, radove na nerazvrstanoj cesti treba obaviti osoba koja upravlja komunalnim, vodnim i energetskim građevinama kao i građevinama  elektroničkih komunikacija i povezane opreme, dužna je o potrebi obavljanja radova hitno obavijestiti nadležni </w:t>
      </w:r>
      <w:r w:rsidR="00C950DB">
        <w:rPr>
          <w:rFonts w:ascii="Arial" w:hAnsi="Arial" w:cs="Arial"/>
          <w:color w:val="000000"/>
          <w:sz w:val="22"/>
          <w:szCs w:val="22"/>
        </w:rPr>
        <w:t>Upravni</w:t>
      </w:r>
      <w:r w:rsidR="007F48FC" w:rsidRPr="002C1DEF">
        <w:rPr>
          <w:rFonts w:ascii="Arial" w:hAnsi="Arial" w:cs="Arial"/>
          <w:color w:val="000000"/>
          <w:sz w:val="22"/>
          <w:szCs w:val="22"/>
        </w:rPr>
        <w:t xml:space="preserve"> odjel odnosno pravnu osobu koja upravlja nerazvrstanom cestom nakon čega je ovlaštena, prije ishođenja suglasnosti iz stavka 1. ovoga članka, poduzeti hitne mjere radi sprječavanja ugroze prometa, života i zdravlja građana ili nastanka veće gospodarske štete.</w:t>
      </w:r>
    </w:p>
    <w:p w14:paraId="0CBDCC47"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 xml:space="preserve">Ako se na nerazvrstanoj cesti izvode ili izvedu radovi ili radnje uslijed kojih je nanesena šteta nerazvrstanoj cesti, postoji mogućnost oštećenja nerazvrstane ceste ili je ugrožena sigurnost prometa na njoj, nadležni </w:t>
      </w:r>
      <w:r w:rsidR="00C950DB">
        <w:rPr>
          <w:rFonts w:ascii="Arial" w:hAnsi="Arial" w:cs="Arial"/>
          <w:color w:val="000000"/>
          <w:sz w:val="22"/>
          <w:szCs w:val="22"/>
        </w:rPr>
        <w:t>Upravni</w:t>
      </w:r>
      <w:r w:rsidR="007F48FC" w:rsidRPr="002C1DEF">
        <w:rPr>
          <w:rFonts w:ascii="Arial" w:hAnsi="Arial" w:cs="Arial"/>
          <w:color w:val="000000"/>
          <w:sz w:val="22"/>
          <w:szCs w:val="22"/>
        </w:rPr>
        <w:t xml:space="preserve"> odjel </w:t>
      </w:r>
      <w:r w:rsidR="00BC39B1">
        <w:rPr>
          <w:rFonts w:ascii="Arial" w:hAnsi="Arial" w:cs="Arial"/>
          <w:color w:val="000000"/>
          <w:sz w:val="22"/>
          <w:szCs w:val="22"/>
        </w:rPr>
        <w:t>odnosno pravna osoba koja upravlja nerazvrstanom cestom</w:t>
      </w:r>
      <w:r w:rsidR="007F48FC" w:rsidRPr="002C1DEF">
        <w:rPr>
          <w:rFonts w:ascii="Arial" w:hAnsi="Arial" w:cs="Arial"/>
          <w:color w:val="000000"/>
          <w:sz w:val="22"/>
          <w:szCs w:val="22"/>
        </w:rPr>
        <w:t xml:space="preserve"> du</w:t>
      </w:r>
      <w:r w:rsidR="00BC39B1">
        <w:rPr>
          <w:rFonts w:ascii="Arial" w:hAnsi="Arial" w:cs="Arial"/>
          <w:color w:val="000000"/>
          <w:sz w:val="22"/>
          <w:szCs w:val="22"/>
        </w:rPr>
        <w:t>žna</w:t>
      </w:r>
      <w:r w:rsidR="007F48FC" w:rsidRPr="002C1DEF">
        <w:rPr>
          <w:rFonts w:ascii="Arial" w:hAnsi="Arial" w:cs="Arial"/>
          <w:color w:val="000000"/>
          <w:sz w:val="22"/>
          <w:szCs w:val="22"/>
        </w:rPr>
        <w:t xml:space="preserve"> je poduzeti sve mjere za otklanjanje štete, opasnosti od oštećenja nerazvrstane ceste i opasnosti za sigurnost prometa na nerazvrstanoj cesti.</w:t>
      </w:r>
    </w:p>
    <w:p w14:paraId="68527CC8"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 xml:space="preserve"> U slučajevima iz stavka 4. ovoga članka nadležni </w:t>
      </w:r>
      <w:r w:rsidR="00C950DB">
        <w:rPr>
          <w:rFonts w:ascii="Arial" w:hAnsi="Arial" w:cs="Arial"/>
          <w:color w:val="000000"/>
          <w:sz w:val="22"/>
          <w:szCs w:val="22"/>
        </w:rPr>
        <w:t>Upravni</w:t>
      </w:r>
      <w:r w:rsidR="007F48FC" w:rsidRPr="002C1DEF">
        <w:rPr>
          <w:rFonts w:ascii="Arial" w:hAnsi="Arial" w:cs="Arial"/>
          <w:color w:val="000000"/>
          <w:sz w:val="22"/>
          <w:szCs w:val="22"/>
        </w:rPr>
        <w:t xml:space="preserve"> odjel odnosno pravna osoba koja upravlja nerazvrstanom  cestom ovlašteni su obustaviti radove ili radnje te zatražiti naknadu prouzročenih troškova i štete.</w:t>
      </w:r>
    </w:p>
    <w:p w14:paraId="3F89FF50"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Troškove poduzimanja mjera iz stavka 4. ovoga članka te prouzročenu štetu snosi izvođač rad</w:t>
      </w:r>
      <w:r w:rsidR="00CE1F5D">
        <w:rPr>
          <w:rFonts w:ascii="Arial" w:hAnsi="Arial" w:cs="Arial"/>
          <w:color w:val="000000"/>
          <w:sz w:val="22"/>
          <w:szCs w:val="22"/>
        </w:rPr>
        <w:t xml:space="preserve">ova, odnosno naručitelj radova, </w:t>
      </w:r>
      <w:r w:rsidR="007F48FC" w:rsidRPr="002C1DEF">
        <w:rPr>
          <w:rFonts w:ascii="Arial" w:hAnsi="Arial" w:cs="Arial"/>
          <w:color w:val="000000"/>
          <w:sz w:val="22"/>
          <w:szCs w:val="22"/>
        </w:rPr>
        <w:t>odnosno osobe koje izvode radnje na nerazvrstanoj cesti.</w:t>
      </w:r>
    </w:p>
    <w:p w14:paraId="2C14872A"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002C1DEF" w:rsidRPr="002C1DEF">
        <w:rPr>
          <w:rFonts w:ascii="Arial" w:hAnsi="Arial" w:cs="Arial"/>
          <w:color w:val="000000"/>
          <w:sz w:val="22"/>
          <w:szCs w:val="22"/>
        </w:rPr>
        <w:tab/>
      </w:r>
      <w:r w:rsidRPr="002C1DEF">
        <w:rPr>
          <w:rFonts w:ascii="Arial" w:hAnsi="Arial" w:cs="Arial"/>
          <w:color w:val="000000"/>
          <w:sz w:val="22"/>
          <w:szCs w:val="22"/>
        </w:rPr>
        <w:t>Sportske priredbe i druge manifestacije na nerazvrstanim cestama mogu se održavati pod uvjetima i na način utvrđen zakonom kojim se uređuje sigurnost prometa na cestama.</w:t>
      </w:r>
    </w:p>
    <w:p w14:paraId="2A922DB3" w14:textId="77777777" w:rsidR="007F48FC" w:rsidRPr="002C1DEF" w:rsidRDefault="007F48FC" w:rsidP="002C1DEF">
      <w:pPr>
        <w:pStyle w:val="t-9-8"/>
        <w:tabs>
          <w:tab w:val="left" w:pos="557"/>
        </w:tabs>
        <w:jc w:val="both"/>
        <w:rPr>
          <w:rFonts w:ascii="Arial" w:hAnsi="Arial" w:cs="Arial"/>
          <w:color w:val="000000"/>
          <w:sz w:val="22"/>
          <w:szCs w:val="22"/>
        </w:rPr>
      </w:pPr>
    </w:p>
    <w:p w14:paraId="44F004E4" w14:textId="77777777" w:rsidR="007F48FC" w:rsidRPr="00EA1633" w:rsidRDefault="00EA1633" w:rsidP="002C1DEF">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sidR="00DC7FA9">
        <w:rPr>
          <w:rFonts w:ascii="Arial" w:hAnsi="Arial" w:cs="Arial"/>
          <w:b/>
          <w:color w:val="000000"/>
          <w:sz w:val="22"/>
          <w:szCs w:val="22"/>
        </w:rPr>
        <w:t xml:space="preserve"> 2</w:t>
      </w:r>
      <w:r w:rsidR="00EE42A7">
        <w:rPr>
          <w:rFonts w:ascii="Arial" w:hAnsi="Arial" w:cs="Arial"/>
          <w:b/>
          <w:color w:val="000000"/>
          <w:sz w:val="22"/>
          <w:szCs w:val="22"/>
        </w:rPr>
        <w:t>5</w:t>
      </w:r>
      <w:r w:rsidR="007F48FC" w:rsidRPr="00EA1633">
        <w:rPr>
          <w:rFonts w:ascii="Arial" w:hAnsi="Arial" w:cs="Arial"/>
          <w:b/>
          <w:color w:val="000000"/>
          <w:sz w:val="22"/>
          <w:szCs w:val="22"/>
        </w:rPr>
        <w:t>.</w:t>
      </w:r>
    </w:p>
    <w:p w14:paraId="46F88900" w14:textId="77777777" w:rsidR="007F48FC" w:rsidRPr="002C1DEF" w:rsidRDefault="00335346" w:rsidP="002C1DEF">
      <w:pPr>
        <w:pStyle w:val="t-9-8"/>
        <w:tabs>
          <w:tab w:val="left" w:pos="557"/>
        </w:tabs>
        <w:jc w:val="both"/>
        <w:rPr>
          <w:rFonts w:ascii="Arial" w:hAnsi="Arial" w:cs="Arial"/>
          <w:color w:val="000000"/>
          <w:sz w:val="22"/>
          <w:szCs w:val="22"/>
        </w:rPr>
      </w:pPr>
      <w:r>
        <w:rPr>
          <w:rFonts w:ascii="Arial" w:hAnsi="Arial" w:cs="Arial"/>
          <w:color w:val="000000"/>
          <w:sz w:val="22"/>
          <w:szCs w:val="22"/>
        </w:rPr>
        <w:tab/>
      </w:r>
      <w:r w:rsidR="007F48FC" w:rsidRPr="002C1DEF">
        <w:rPr>
          <w:rFonts w:ascii="Arial" w:hAnsi="Arial" w:cs="Arial"/>
          <w:color w:val="000000"/>
          <w:sz w:val="22"/>
          <w:szCs w:val="22"/>
        </w:rPr>
        <w:t xml:space="preserve">Vlasnik ili korisnik objekata, uređaja i instalacija uz nerazvrstanu cestu na kojima je došlo do oštećenja zbog kojih može nastati neposredna opasnost za nerazvrstanu cestu i sudionike u prometu i okoliš dužan je o tome obavijestiti nadležni </w:t>
      </w:r>
      <w:r w:rsidR="00C950DB">
        <w:rPr>
          <w:rFonts w:ascii="Arial" w:hAnsi="Arial" w:cs="Arial"/>
          <w:color w:val="000000"/>
          <w:sz w:val="22"/>
          <w:szCs w:val="22"/>
        </w:rPr>
        <w:t>Upravni</w:t>
      </w:r>
      <w:r w:rsidR="007F48FC" w:rsidRPr="002C1DEF">
        <w:rPr>
          <w:rFonts w:ascii="Arial" w:hAnsi="Arial" w:cs="Arial"/>
          <w:color w:val="000000"/>
          <w:sz w:val="22"/>
          <w:szCs w:val="22"/>
        </w:rPr>
        <w:t xml:space="preserve"> odjel odnosno pravnu osobu koja upravlja nerazvrstanom cestom i nadležnu policijsku upravu.  </w:t>
      </w:r>
    </w:p>
    <w:p w14:paraId="47ACAD9A"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 xml:space="preserve">Vlasnik ili korisnik objekata, uređaja i instalacija iz stavka 1. ovoga članka mora odmah otkloniti oštećenja na njima radi otklanjanja opasnosti od štete i o tome obavijestiti nadležni </w:t>
      </w:r>
      <w:r w:rsidR="00C950DB">
        <w:rPr>
          <w:rFonts w:ascii="Arial" w:hAnsi="Arial" w:cs="Arial"/>
          <w:color w:val="000000"/>
          <w:sz w:val="22"/>
          <w:szCs w:val="22"/>
        </w:rPr>
        <w:t>Upravni</w:t>
      </w:r>
      <w:r w:rsidR="007F48FC" w:rsidRPr="002C1DEF">
        <w:rPr>
          <w:rFonts w:ascii="Arial" w:hAnsi="Arial" w:cs="Arial"/>
          <w:color w:val="000000"/>
          <w:sz w:val="22"/>
          <w:szCs w:val="22"/>
        </w:rPr>
        <w:t xml:space="preserve"> odjel odnosno pravnu osobu koja upravlja nerazvrstanom cestom</w:t>
      </w:r>
      <w:r w:rsidR="00EB2DF0">
        <w:rPr>
          <w:rFonts w:ascii="Arial" w:hAnsi="Arial" w:cs="Arial"/>
          <w:color w:val="000000"/>
          <w:sz w:val="22"/>
          <w:szCs w:val="22"/>
        </w:rPr>
        <w:t xml:space="preserve"> i nadležnu Policijsku upravu.</w:t>
      </w:r>
    </w:p>
    <w:p w14:paraId="468CB64D"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Vlasnik ili korisnik objekata, uređaja i instalacija iz stavka 1. ovoga članka obvezan je naknaditi štetu i troškove koji su uslijed oštećenja instalacija i uređaja prouzročeni nerazvrstanoj cesti.</w:t>
      </w:r>
    </w:p>
    <w:p w14:paraId="1F3A7B25" w14:textId="77777777" w:rsidR="007F48FC" w:rsidRPr="00EA1633" w:rsidRDefault="00EA1633" w:rsidP="00335346">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sidR="00DC7FA9">
        <w:rPr>
          <w:rFonts w:ascii="Arial" w:hAnsi="Arial" w:cs="Arial"/>
          <w:b/>
          <w:color w:val="000000"/>
          <w:sz w:val="22"/>
          <w:szCs w:val="22"/>
        </w:rPr>
        <w:t xml:space="preserve"> 2</w:t>
      </w:r>
      <w:r w:rsidR="00EE42A7">
        <w:rPr>
          <w:rFonts w:ascii="Arial" w:hAnsi="Arial" w:cs="Arial"/>
          <w:b/>
          <w:color w:val="000000"/>
          <w:sz w:val="22"/>
          <w:szCs w:val="22"/>
        </w:rPr>
        <w:t>6</w:t>
      </w:r>
      <w:r w:rsidR="007F48FC" w:rsidRPr="00EA1633">
        <w:rPr>
          <w:rFonts w:ascii="Arial" w:hAnsi="Arial" w:cs="Arial"/>
          <w:b/>
          <w:color w:val="000000"/>
          <w:sz w:val="22"/>
          <w:szCs w:val="22"/>
        </w:rPr>
        <w:t>.</w:t>
      </w:r>
    </w:p>
    <w:p w14:paraId="219305BF" w14:textId="77777777" w:rsidR="007F48FC" w:rsidRPr="002C1DEF" w:rsidRDefault="00335346" w:rsidP="002C1DEF">
      <w:pPr>
        <w:pStyle w:val="t-9-8"/>
        <w:tabs>
          <w:tab w:val="left" w:pos="557"/>
        </w:tabs>
        <w:jc w:val="both"/>
        <w:rPr>
          <w:rFonts w:ascii="Arial" w:hAnsi="Arial" w:cs="Arial"/>
          <w:color w:val="000000"/>
          <w:sz w:val="22"/>
          <w:szCs w:val="22"/>
        </w:rPr>
      </w:pPr>
      <w:r>
        <w:rPr>
          <w:rFonts w:ascii="Arial" w:hAnsi="Arial" w:cs="Arial"/>
          <w:color w:val="000000"/>
          <w:sz w:val="22"/>
          <w:szCs w:val="22"/>
        </w:rPr>
        <w:lastRenderedPageBreak/>
        <w:tab/>
      </w:r>
      <w:r w:rsidR="007F48FC" w:rsidRPr="002C1DEF">
        <w:rPr>
          <w:rFonts w:ascii="Arial" w:hAnsi="Arial" w:cs="Arial"/>
          <w:color w:val="000000"/>
          <w:sz w:val="22"/>
          <w:szCs w:val="22"/>
        </w:rPr>
        <w:t>Na nerazvrstanim cestama i zaštitnom pojasu uz nerazvrstanu cestu nije dopušteno postavljanje reklame na mjestima na kojima bi zbog svog sadržaja, položaja te odnosa prema nerazvrstanoj cesti reklama ugrožavala sigurnost prometa.</w:t>
      </w:r>
    </w:p>
    <w:p w14:paraId="205038EB"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002C1DEF" w:rsidRPr="002C1DEF">
        <w:rPr>
          <w:rFonts w:ascii="Arial" w:hAnsi="Arial" w:cs="Arial"/>
          <w:color w:val="000000"/>
          <w:sz w:val="22"/>
          <w:szCs w:val="22"/>
        </w:rPr>
        <w:tab/>
      </w:r>
      <w:r w:rsidR="00CE1F5D">
        <w:rPr>
          <w:rFonts w:ascii="Arial" w:hAnsi="Arial" w:cs="Arial"/>
          <w:color w:val="000000"/>
          <w:sz w:val="22"/>
          <w:szCs w:val="22"/>
        </w:rPr>
        <w:t>Odobrenje ili s</w:t>
      </w:r>
      <w:r w:rsidRPr="002C1DEF">
        <w:rPr>
          <w:rFonts w:ascii="Arial" w:hAnsi="Arial" w:cs="Arial"/>
          <w:color w:val="000000"/>
          <w:sz w:val="22"/>
          <w:szCs w:val="22"/>
        </w:rPr>
        <w:t xml:space="preserve">uglasnost za postavljanje reklama na nerazvrstanim cestama daje nadležni </w:t>
      </w:r>
      <w:r w:rsidR="00C950DB">
        <w:rPr>
          <w:rFonts w:ascii="Arial" w:hAnsi="Arial" w:cs="Arial"/>
          <w:color w:val="000000"/>
          <w:sz w:val="22"/>
          <w:szCs w:val="22"/>
        </w:rPr>
        <w:t>Upravni</w:t>
      </w:r>
      <w:r w:rsidRPr="002C1DEF">
        <w:rPr>
          <w:rFonts w:ascii="Arial" w:hAnsi="Arial" w:cs="Arial"/>
          <w:color w:val="000000"/>
          <w:sz w:val="22"/>
          <w:szCs w:val="22"/>
        </w:rPr>
        <w:t xml:space="preserve"> odjel odnosno pravna osoba koj</w:t>
      </w:r>
      <w:r w:rsidR="00CE1F5D">
        <w:rPr>
          <w:rFonts w:ascii="Arial" w:hAnsi="Arial" w:cs="Arial"/>
          <w:color w:val="000000"/>
          <w:sz w:val="22"/>
          <w:szCs w:val="22"/>
        </w:rPr>
        <w:t>a upravlja nerazvrstanom cestom u skladu s posebnim propisima.</w:t>
      </w:r>
    </w:p>
    <w:p w14:paraId="40A4629E" w14:textId="77777777" w:rsidR="007F48FC" w:rsidRPr="00EA1633" w:rsidRDefault="00EA1633" w:rsidP="002C1DEF">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sidR="00DC7FA9">
        <w:rPr>
          <w:rFonts w:ascii="Arial" w:hAnsi="Arial" w:cs="Arial"/>
          <w:b/>
          <w:color w:val="000000"/>
          <w:sz w:val="22"/>
          <w:szCs w:val="22"/>
        </w:rPr>
        <w:t xml:space="preserve"> 2</w:t>
      </w:r>
      <w:r w:rsidR="00EE42A7">
        <w:rPr>
          <w:rFonts w:ascii="Arial" w:hAnsi="Arial" w:cs="Arial"/>
          <w:b/>
          <w:color w:val="000000"/>
          <w:sz w:val="22"/>
          <w:szCs w:val="22"/>
        </w:rPr>
        <w:t>7</w:t>
      </w:r>
      <w:r w:rsidR="007F48FC" w:rsidRPr="00EA1633">
        <w:rPr>
          <w:rFonts w:ascii="Arial" w:hAnsi="Arial" w:cs="Arial"/>
          <w:b/>
          <w:color w:val="000000"/>
          <w:sz w:val="22"/>
          <w:szCs w:val="22"/>
        </w:rPr>
        <w:t>.</w:t>
      </w:r>
    </w:p>
    <w:p w14:paraId="7D6819AB" w14:textId="77777777" w:rsidR="007F48FC" w:rsidRPr="002C1DEF" w:rsidRDefault="00335346" w:rsidP="002C1DEF">
      <w:pPr>
        <w:pStyle w:val="t-9-8"/>
        <w:tabs>
          <w:tab w:val="left" w:pos="557"/>
        </w:tabs>
        <w:jc w:val="both"/>
        <w:rPr>
          <w:rFonts w:ascii="Arial" w:hAnsi="Arial" w:cs="Arial"/>
          <w:color w:val="000000"/>
          <w:sz w:val="22"/>
          <w:szCs w:val="22"/>
        </w:rPr>
      </w:pPr>
      <w:r>
        <w:rPr>
          <w:rFonts w:ascii="Arial" w:hAnsi="Arial" w:cs="Arial"/>
          <w:color w:val="000000"/>
          <w:sz w:val="22"/>
          <w:szCs w:val="22"/>
        </w:rPr>
        <w:tab/>
      </w:r>
      <w:r w:rsidR="007F48FC" w:rsidRPr="002C1DEF">
        <w:rPr>
          <w:rFonts w:ascii="Arial" w:hAnsi="Arial" w:cs="Arial"/>
          <w:color w:val="000000"/>
          <w:sz w:val="22"/>
          <w:szCs w:val="22"/>
        </w:rPr>
        <w:t xml:space="preserve">Nadležni </w:t>
      </w:r>
      <w:r w:rsidR="00C950DB">
        <w:rPr>
          <w:rFonts w:ascii="Arial" w:hAnsi="Arial" w:cs="Arial"/>
          <w:color w:val="000000"/>
          <w:sz w:val="22"/>
          <w:szCs w:val="22"/>
        </w:rPr>
        <w:t>Upravni</w:t>
      </w:r>
      <w:r w:rsidR="007F48FC" w:rsidRPr="002C1DEF">
        <w:rPr>
          <w:rFonts w:ascii="Arial" w:hAnsi="Arial" w:cs="Arial"/>
          <w:color w:val="000000"/>
          <w:sz w:val="22"/>
          <w:szCs w:val="22"/>
        </w:rPr>
        <w:t xml:space="preserve"> odjel odnosno pravna osoba koja upravlja nerazvrstanom cestom,  ovlašteni su u opravdanim slučajevima zatvoriti nerazvrstanu cestu za promet.</w:t>
      </w:r>
    </w:p>
    <w:p w14:paraId="1DAD9FE5"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E5ABF">
        <w:rPr>
          <w:rFonts w:ascii="Arial" w:hAnsi="Arial" w:cs="Arial"/>
          <w:color w:val="000000"/>
          <w:sz w:val="22"/>
          <w:szCs w:val="22"/>
        </w:rPr>
        <w:t>Opravdanost zatvaranja nerazvrstane ceste utvrđuje se uz prethodnu suglasnost gradonačelnika.</w:t>
      </w:r>
    </w:p>
    <w:p w14:paraId="28DBE7E3" w14:textId="77777777" w:rsidR="007F48FC" w:rsidRPr="00EA1633" w:rsidRDefault="00EA1633" w:rsidP="002C1DEF">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sidR="00DC7FA9">
        <w:rPr>
          <w:rFonts w:ascii="Arial" w:hAnsi="Arial" w:cs="Arial"/>
          <w:b/>
          <w:color w:val="000000"/>
          <w:sz w:val="22"/>
          <w:szCs w:val="22"/>
        </w:rPr>
        <w:t xml:space="preserve"> 2</w:t>
      </w:r>
      <w:r w:rsidR="00EE42A7">
        <w:rPr>
          <w:rFonts w:ascii="Arial" w:hAnsi="Arial" w:cs="Arial"/>
          <w:b/>
          <w:color w:val="000000"/>
          <w:sz w:val="22"/>
          <w:szCs w:val="22"/>
        </w:rPr>
        <w:t>8</w:t>
      </w:r>
      <w:r w:rsidR="007F48FC" w:rsidRPr="00EA1633">
        <w:rPr>
          <w:rFonts w:ascii="Arial" w:hAnsi="Arial" w:cs="Arial"/>
          <w:b/>
          <w:color w:val="000000"/>
          <w:sz w:val="22"/>
          <w:szCs w:val="22"/>
        </w:rPr>
        <w:t>.</w:t>
      </w:r>
    </w:p>
    <w:p w14:paraId="175BC530"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Prometni znakovi, signalizacija i oprema te turistička i ostala signalizacija postavljaju se na nerazvrstanoj cesti na temelju prometnog elaborata.</w:t>
      </w:r>
    </w:p>
    <w:p w14:paraId="36A86E1F"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Za nerazvrstane ceste koje su izgrađene do stupanja na snagu ove Odluke, a nemaju prometni elaborat, mjerodavno je postojeće stanje prometne signalizacije i opreme.</w:t>
      </w:r>
    </w:p>
    <w:p w14:paraId="76957120"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Prometni elaborat prilaže se u postupcima ishođenja akata za građenje, rekonstrukciju i održavanje nerazvrstanih cesta.</w:t>
      </w:r>
    </w:p>
    <w:p w14:paraId="5E21DEF8" w14:textId="77777777" w:rsidR="007F48FC" w:rsidRPr="00EA1633" w:rsidRDefault="00EA1633" w:rsidP="002C1DEF">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sidR="00DC7FA9">
        <w:rPr>
          <w:rFonts w:ascii="Arial" w:hAnsi="Arial" w:cs="Arial"/>
          <w:b/>
          <w:color w:val="000000"/>
          <w:sz w:val="22"/>
          <w:szCs w:val="22"/>
        </w:rPr>
        <w:t xml:space="preserve"> 2</w:t>
      </w:r>
      <w:r w:rsidR="00EE42A7">
        <w:rPr>
          <w:rFonts w:ascii="Arial" w:hAnsi="Arial" w:cs="Arial"/>
          <w:b/>
          <w:color w:val="000000"/>
          <w:sz w:val="22"/>
          <w:szCs w:val="22"/>
        </w:rPr>
        <w:t>9</w:t>
      </w:r>
      <w:r w:rsidR="007F48FC" w:rsidRPr="00EA1633">
        <w:rPr>
          <w:rFonts w:ascii="Arial" w:hAnsi="Arial" w:cs="Arial"/>
          <w:b/>
          <w:color w:val="000000"/>
          <w:sz w:val="22"/>
          <w:szCs w:val="22"/>
        </w:rPr>
        <w:t>.</w:t>
      </w:r>
    </w:p>
    <w:p w14:paraId="5473C428" w14:textId="77777777" w:rsidR="007F48FC" w:rsidRPr="002C1DEF" w:rsidRDefault="00335346" w:rsidP="002C1DEF">
      <w:pPr>
        <w:pStyle w:val="t-9-8"/>
        <w:tabs>
          <w:tab w:val="left" w:pos="557"/>
        </w:tabs>
        <w:jc w:val="both"/>
        <w:rPr>
          <w:rFonts w:ascii="Arial" w:hAnsi="Arial" w:cs="Arial"/>
          <w:color w:val="000000"/>
          <w:sz w:val="22"/>
          <w:szCs w:val="22"/>
        </w:rPr>
      </w:pPr>
      <w:r>
        <w:rPr>
          <w:rFonts w:ascii="Arial" w:hAnsi="Arial" w:cs="Arial"/>
          <w:color w:val="000000"/>
          <w:sz w:val="22"/>
          <w:szCs w:val="22"/>
        </w:rPr>
        <w:tab/>
      </w:r>
      <w:r w:rsidR="007F48FC" w:rsidRPr="002C1DEF">
        <w:rPr>
          <w:rFonts w:ascii="Arial" w:hAnsi="Arial" w:cs="Arial"/>
          <w:color w:val="000000"/>
          <w:sz w:val="22"/>
          <w:szCs w:val="22"/>
        </w:rPr>
        <w:t>Pri izvođenju radova te poduzimanju drugih aktivnosti na nerazvrstanoj cesti mora se uspostaviti odgovarajuća privremena regulacija prometa na način koji osigurava sigurno odvijanje prometa i nesmetano izvođenje radova ili obavljanje drugih aktivnosti, sukladno prometnom elaboratu.</w:t>
      </w:r>
    </w:p>
    <w:p w14:paraId="78391A3B"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Po završetku radova ili drugih aktivnosti privremena regulacija prometa iz stavka 1. ovoga članka mora se odmah ukloniti.</w:t>
      </w:r>
    </w:p>
    <w:p w14:paraId="41B03242"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Radovi ili druge aktivnosti na nerazvrstanoj cesti trebaju se planirati i izvoditi u vrijeme najmanjeg intenziteta prometa.</w:t>
      </w:r>
    </w:p>
    <w:p w14:paraId="1F84EC50"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 xml:space="preserve">Nadležni </w:t>
      </w:r>
      <w:r w:rsidR="00C950DB">
        <w:rPr>
          <w:rFonts w:ascii="Arial" w:hAnsi="Arial" w:cs="Arial"/>
          <w:color w:val="000000"/>
          <w:sz w:val="22"/>
          <w:szCs w:val="22"/>
        </w:rPr>
        <w:t>Upravni</w:t>
      </w:r>
      <w:r w:rsidR="007F48FC" w:rsidRPr="002C1DEF">
        <w:rPr>
          <w:rFonts w:ascii="Arial" w:hAnsi="Arial" w:cs="Arial"/>
          <w:color w:val="000000"/>
          <w:sz w:val="22"/>
          <w:szCs w:val="22"/>
        </w:rPr>
        <w:t xml:space="preserve"> odjel može odrediti koji se radovi mogu izvoditi odnosno koje se druge aktivnost mogu poduzimati na nerazvrstanoj cesti u dane vikenda, blagdana i tijekom turističke sezone, u vrijeme intenzivnog prometa.</w:t>
      </w:r>
    </w:p>
    <w:p w14:paraId="496A86D6" w14:textId="77777777" w:rsidR="007F48FC" w:rsidRPr="00EA1633" w:rsidRDefault="00EA1633" w:rsidP="002C1DEF">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sidR="00EE42A7">
        <w:rPr>
          <w:rFonts w:ascii="Arial" w:hAnsi="Arial" w:cs="Arial"/>
          <w:b/>
          <w:color w:val="000000"/>
          <w:sz w:val="22"/>
          <w:szCs w:val="22"/>
        </w:rPr>
        <w:t xml:space="preserve"> 30</w:t>
      </w:r>
      <w:r w:rsidR="007F48FC" w:rsidRPr="00EA1633">
        <w:rPr>
          <w:rFonts w:ascii="Arial" w:hAnsi="Arial" w:cs="Arial"/>
          <w:b/>
          <w:color w:val="000000"/>
          <w:sz w:val="22"/>
          <w:szCs w:val="22"/>
        </w:rPr>
        <w:t>.</w:t>
      </w:r>
    </w:p>
    <w:p w14:paraId="16C3AE6A"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Vozila u prometu na nerazvrstanoj cesti, sama ili zajedno s teretom, moraju udovoljavati propisanim uvjetima za pojedine vrste vozila u pogledu dimenzija, ukupne mase i osovinskog opterećenja.</w:t>
      </w:r>
    </w:p>
    <w:p w14:paraId="6C06D6D9"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 xml:space="preserve"> </w:t>
      </w:r>
      <w:r w:rsidR="002C1DEF" w:rsidRPr="002C1DEF">
        <w:rPr>
          <w:rFonts w:ascii="Arial" w:hAnsi="Arial" w:cs="Arial"/>
          <w:color w:val="000000"/>
          <w:sz w:val="22"/>
          <w:szCs w:val="22"/>
        </w:rPr>
        <w:tab/>
      </w:r>
      <w:r w:rsidRPr="002C1DEF">
        <w:rPr>
          <w:rFonts w:ascii="Arial" w:hAnsi="Arial" w:cs="Arial"/>
          <w:color w:val="000000"/>
          <w:sz w:val="22"/>
          <w:szCs w:val="22"/>
        </w:rPr>
        <w:t>Iznimno od odredbe stavka 1. ovoga članka, može se obaviti izvanredni prijevoz, na temelju dozvole za izvanredni prijevoz kojom se utvrđuju uvjeti i način obavljanja izvanrednog prijevoza, iznos i način plaćanja naknade i drugih troškova izvanrednog prijevoza.</w:t>
      </w:r>
    </w:p>
    <w:p w14:paraId="5D6D2177"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lastRenderedPageBreak/>
        <w:tab/>
      </w:r>
      <w:r w:rsidR="007F48FC" w:rsidRPr="002C1DEF">
        <w:rPr>
          <w:rFonts w:ascii="Arial" w:hAnsi="Arial" w:cs="Arial"/>
          <w:color w:val="000000"/>
          <w:sz w:val="22"/>
          <w:szCs w:val="22"/>
        </w:rPr>
        <w:t xml:space="preserve">Dozvolu za obavljanje izvanrednog prijevoza na nerazvrstanoj cesti, uvjete i način obavljanja izvanrednog prijevoza, iznos i način plaćanja naknade i drugih troškova izvanrednog prijevoza izdaje nadležni </w:t>
      </w:r>
      <w:r w:rsidR="00C950DB">
        <w:rPr>
          <w:rFonts w:ascii="Arial" w:hAnsi="Arial" w:cs="Arial"/>
          <w:color w:val="000000"/>
          <w:sz w:val="22"/>
          <w:szCs w:val="22"/>
        </w:rPr>
        <w:t>Upravni</w:t>
      </w:r>
      <w:r w:rsidR="007F48FC" w:rsidRPr="002C1DEF">
        <w:rPr>
          <w:rFonts w:ascii="Arial" w:hAnsi="Arial" w:cs="Arial"/>
          <w:color w:val="000000"/>
          <w:sz w:val="22"/>
          <w:szCs w:val="22"/>
        </w:rPr>
        <w:t xml:space="preserve"> odjel odnosno pravna osoba koja upravlja nerazvrstanom cestom.</w:t>
      </w:r>
    </w:p>
    <w:p w14:paraId="3EA9BBF4" w14:textId="77777777" w:rsidR="007F48FC" w:rsidRPr="002C1DEF" w:rsidRDefault="002C1DEF"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r>
      <w:r w:rsidR="007F48FC" w:rsidRPr="002C1DEF">
        <w:rPr>
          <w:rFonts w:ascii="Arial" w:hAnsi="Arial" w:cs="Arial"/>
          <w:color w:val="000000"/>
          <w:sz w:val="22"/>
          <w:szCs w:val="22"/>
        </w:rPr>
        <w:t>Na izvanredni prijevoz na nerazvrstanoj cesti odgovarajuće se primjenjuju odredbe Zakona o cestama.</w:t>
      </w:r>
    </w:p>
    <w:p w14:paraId="109C64CC" w14:textId="77777777" w:rsidR="007F48FC" w:rsidRPr="00EA1633" w:rsidRDefault="007F48FC" w:rsidP="002C1DEF">
      <w:pPr>
        <w:pStyle w:val="t-9-8"/>
        <w:tabs>
          <w:tab w:val="left" w:pos="557"/>
        </w:tabs>
        <w:jc w:val="both"/>
        <w:rPr>
          <w:rFonts w:ascii="Arial" w:hAnsi="Arial" w:cs="Arial"/>
          <w:color w:val="000000"/>
        </w:rPr>
      </w:pPr>
    </w:p>
    <w:p w14:paraId="5AD3A1D3" w14:textId="77777777" w:rsidR="007F48FC" w:rsidRPr="00EA1633" w:rsidRDefault="007F48FC" w:rsidP="002C1DEF">
      <w:pPr>
        <w:pStyle w:val="t-9-8"/>
        <w:tabs>
          <w:tab w:val="left" w:pos="557"/>
        </w:tabs>
        <w:jc w:val="both"/>
        <w:rPr>
          <w:rFonts w:ascii="Arial" w:hAnsi="Arial" w:cs="Arial"/>
          <w:b/>
          <w:color w:val="000000"/>
        </w:rPr>
      </w:pPr>
      <w:r w:rsidRPr="00EA1633">
        <w:rPr>
          <w:rFonts w:ascii="Arial" w:hAnsi="Arial" w:cs="Arial"/>
          <w:b/>
          <w:color w:val="000000"/>
        </w:rPr>
        <w:t>VI. NADZOR NAD IZVOĐENJEM RADOVA</w:t>
      </w:r>
    </w:p>
    <w:p w14:paraId="03F412F1" w14:textId="77777777" w:rsidR="00E85B32" w:rsidRDefault="00E85B32" w:rsidP="002C1DEF">
      <w:pPr>
        <w:pStyle w:val="t-9-8"/>
        <w:tabs>
          <w:tab w:val="left" w:pos="557"/>
        </w:tabs>
        <w:jc w:val="center"/>
        <w:rPr>
          <w:rFonts w:ascii="Arial" w:hAnsi="Arial" w:cs="Arial"/>
          <w:b/>
          <w:color w:val="000000"/>
          <w:sz w:val="22"/>
          <w:szCs w:val="22"/>
        </w:rPr>
      </w:pPr>
    </w:p>
    <w:p w14:paraId="4587619F" w14:textId="77777777" w:rsidR="007F48FC" w:rsidRPr="00EA1633" w:rsidRDefault="00EA1633" w:rsidP="002C1DEF">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sidR="00DC7FA9">
        <w:rPr>
          <w:rFonts w:ascii="Arial" w:hAnsi="Arial" w:cs="Arial"/>
          <w:b/>
          <w:color w:val="000000"/>
          <w:sz w:val="22"/>
          <w:szCs w:val="22"/>
        </w:rPr>
        <w:t xml:space="preserve"> 3</w:t>
      </w:r>
      <w:r w:rsidR="00EE42A7">
        <w:rPr>
          <w:rFonts w:ascii="Arial" w:hAnsi="Arial" w:cs="Arial"/>
          <w:b/>
          <w:color w:val="000000"/>
          <w:sz w:val="22"/>
          <w:szCs w:val="22"/>
        </w:rPr>
        <w:t>1</w:t>
      </w:r>
      <w:r w:rsidR="007F48FC" w:rsidRPr="00EA1633">
        <w:rPr>
          <w:rFonts w:ascii="Arial" w:hAnsi="Arial" w:cs="Arial"/>
          <w:b/>
          <w:color w:val="000000"/>
          <w:sz w:val="22"/>
          <w:szCs w:val="22"/>
        </w:rPr>
        <w:t>.</w:t>
      </w:r>
    </w:p>
    <w:p w14:paraId="75B8E1D5" w14:textId="77777777" w:rsidR="007F48FC" w:rsidRPr="002C1DEF" w:rsidRDefault="00CE1F5D" w:rsidP="002C1DEF">
      <w:pPr>
        <w:pStyle w:val="t-9-8"/>
        <w:tabs>
          <w:tab w:val="left" w:pos="557"/>
        </w:tabs>
        <w:jc w:val="both"/>
        <w:rPr>
          <w:rFonts w:ascii="Arial" w:hAnsi="Arial" w:cs="Arial"/>
          <w:color w:val="000000"/>
          <w:sz w:val="22"/>
          <w:szCs w:val="22"/>
        </w:rPr>
      </w:pPr>
      <w:r>
        <w:rPr>
          <w:rFonts w:ascii="Arial" w:hAnsi="Arial" w:cs="Arial"/>
          <w:color w:val="000000"/>
          <w:sz w:val="22"/>
          <w:szCs w:val="22"/>
        </w:rPr>
        <w:tab/>
      </w:r>
      <w:r w:rsidR="00C950DB">
        <w:rPr>
          <w:rFonts w:ascii="Arial" w:hAnsi="Arial" w:cs="Arial"/>
          <w:color w:val="000000"/>
          <w:sz w:val="22"/>
          <w:szCs w:val="22"/>
        </w:rPr>
        <w:t>Upravni</w:t>
      </w:r>
      <w:r w:rsidR="007F48FC" w:rsidRPr="002C1DEF">
        <w:rPr>
          <w:rFonts w:ascii="Arial" w:hAnsi="Arial" w:cs="Arial"/>
          <w:color w:val="000000"/>
          <w:sz w:val="22"/>
          <w:szCs w:val="22"/>
        </w:rPr>
        <w:t xml:space="preserve"> nadzor nad provedbom odredbi ove Odluke provodi Ministarstvo nadležno za komunalno gospodarstvo.</w:t>
      </w:r>
    </w:p>
    <w:p w14:paraId="50BC96BF" w14:textId="77777777" w:rsidR="007F48FC" w:rsidRPr="002C1DEF" w:rsidRDefault="007F48FC" w:rsidP="002C1DEF">
      <w:pPr>
        <w:pStyle w:val="t-9-8"/>
        <w:tabs>
          <w:tab w:val="left" w:pos="557"/>
        </w:tabs>
        <w:jc w:val="both"/>
        <w:rPr>
          <w:rFonts w:ascii="Arial" w:hAnsi="Arial" w:cs="Arial"/>
          <w:color w:val="000000"/>
          <w:sz w:val="22"/>
          <w:szCs w:val="22"/>
        </w:rPr>
      </w:pPr>
      <w:r w:rsidRPr="002C1DEF">
        <w:rPr>
          <w:rFonts w:ascii="Arial" w:hAnsi="Arial" w:cs="Arial"/>
          <w:color w:val="000000"/>
          <w:sz w:val="22"/>
          <w:szCs w:val="22"/>
        </w:rPr>
        <w:tab/>
        <w:t>Inspekcijski nadzor obavljaju komunalni redari sukladno posebnim propisima kojima se uređuje komunalno gospodarstvo.</w:t>
      </w:r>
    </w:p>
    <w:p w14:paraId="6DF00CA7" w14:textId="77777777" w:rsidR="007F48FC" w:rsidRPr="002C1DEF" w:rsidRDefault="007F48FC" w:rsidP="002C1DEF">
      <w:pPr>
        <w:pStyle w:val="t-9-8"/>
        <w:tabs>
          <w:tab w:val="left" w:pos="557"/>
        </w:tabs>
        <w:jc w:val="both"/>
        <w:rPr>
          <w:rFonts w:ascii="Arial" w:hAnsi="Arial" w:cs="Arial"/>
          <w:b/>
          <w:color w:val="000000"/>
          <w:sz w:val="22"/>
          <w:szCs w:val="22"/>
        </w:rPr>
      </w:pPr>
    </w:p>
    <w:p w14:paraId="2D2258C2" w14:textId="77777777" w:rsidR="007F48FC" w:rsidRPr="00EA1633" w:rsidRDefault="007F48FC" w:rsidP="002C1DEF">
      <w:pPr>
        <w:pStyle w:val="t-9-8"/>
        <w:tabs>
          <w:tab w:val="left" w:pos="557"/>
        </w:tabs>
        <w:jc w:val="both"/>
        <w:rPr>
          <w:rFonts w:ascii="Arial" w:hAnsi="Arial" w:cs="Arial"/>
          <w:b/>
          <w:color w:val="000000"/>
        </w:rPr>
      </w:pPr>
      <w:r w:rsidRPr="00EA1633">
        <w:rPr>
          <w:rFonts w:ascii="Arial" w:hAnsi="Arial" w:cs="Arial"/>
          <w:b/>
          <w:color w:val="000000"/>
        </w:rPr>
        <w:t xml:space="preserve">VII. KAZNENE ODREDBE </w:t>
      </w:r>
    </w:p>
    <w:p w14:paraId="19B3C825" w14:textId="77777777" w:rsidR="007F48FC" w:rsidRPr="00EA1633" w:rsidRDefault="00EA1633" w:rsidP="002C1DEF">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sidR="00DC7FA9">
        <w:rPr>
          <w:rFonts w:ascii="Arial" w:hAnsi="Arial" w:cs="Arial"/>
          <w:b/>
          <w:color w:val="000000"/>
          <w:sz w:val="22"/>
          <w:szCs w:val="22"/>
        </w:rPr>
        <w:t xml:space="preserve"> 3</w:t>
      </w:r>
      <w:r w:rsidR="00EE42A7">
        <w:rPr>
          <w:rFonts w:ascii="Arial" w:hAnsi="Arial" w:cs="Arial"/>
          <w:b/>
          <w:color w:val="000000"/>
          <w:sz w:val="22"/>
          <w:szCs w:val="22"/>
        </w:rPr>
        <w:t>2</w:t>
      </w:r>
      <w:r w:rsidR="007F48FC" w:rsidRPr="00EA1633">
        <w:rPr>
          <w:rFonts w:ascii="Arial" w:hAnsi="Arial" w:cs="Arial"/>
          <w:b/>
          <w:color w:val="000000"/>
          <w:sz w:val="22"/>
          <w:szCs w:val="22"/>
        </w:rPr>
        <w:t>.</w:t>
      </w:r>
    </w:p>
    <w:p w14:paraId="2111F9BA" w14:textId="5FE3DB63" w:rsidR="00586782" w:rsidRDefault="00586782" w:rsidP="00586782">
      <w:pPr>
        <w:pStyle w:val="t-9-8"/>
        <w:tabs>
          <w:tab w:val="left" w:pos="557"/>
        </w:tabs>
        <w:jc w:val="both"/>
        <w:rPr>
          <w:rFonts w:ascii="Arial" w:hAnsi="Arial" w:cs="Arial"/>
          <w:color w:val="000000"/>
          <w:sz w:val="22"/>
          <w:szCs w:val="22"/>
        </w:rPr>
      </w:pPr>
      <w:r>
        <w:rPr>
          <w:rFonts w:ascii="Arial" w:hAnsi="Arial" w:cs="Arial"/>
          <w:color w:val="000000"/>
          <w:sz w:val="22"/>
          <w:szCs w:val="22"/>
        </w:rPr>
        <w:tab/>
      </w:r>
      <w:r w:rsidRPr="00586782">
        <w:rPr>
          <w:rFonts w:ascii="Arial" w:hAnsi="Arial" w:cs="Arial"/>
          <w:color w:val="000000"/>
          <w:sz w:val="22"/>
          <w:szCs w:val="22"/>
        </w:rPr>
        <w:t xml:space="preserve">Novčanom kaznom od </w:t>
      </w:r>
      <w:r w:rsidR="00951AE1">
        <w:rPr>
          <w:rFonts w:ascii="Arial" w:hAnsi="Arial" w:cs="Arial"/>
          <w:color w:val="000000"/>
          <w:sz w:val="22"/>
          <w:szCs w:val="22"/>
        </w:rPr>
        <w:t>60,00</w:t>
      </w:r>
      <w:r w:rsidRPr="00586782">
        <w:rPr>
          <w:rFonts w:ascii="Arial" w:hAnsi="Arial" w:cs="Arial"/>
          <w:color w:val="000000"/>
          <w:sz w:val="22"/>
          <w:szCs w:val="22"/>
        </w:rPr>
        <w:t xml:space="preserve"> kn do </w:t>
      </w:r>
      <w:r w:rsidR="00951AE1">
        <w:rPr>
          <w:rFonts w:ascii="Arial" w:hAnsi="Arial" w:cs="Arial"/>
          <w:color w:val="000000"/>
          <w:sz w:val="22"/>
          <w:szCs w:val="22"/>
        </w:rPr>
        <w:t>1.320,00</w:t>
      </w:r>
      <w:r w:rsidRPr="00586782">
        <w:rPr>
          <w:rFonts w:ascii="Arial" w:hAnsi="Arial" w:cs="Arial"/>
          <w:color w:val="000000"/>
          <w:sz w:val="22"/>
          <w:szCs w:val="22"/>
        </w:rPr>
        <w:t xml:space="preserve"> </w:t>
      </w:r>
      <w:r w:rsidR="00951AE1">
        <w:rPr>
          <w:rFonts w:ascii="Arial" w:hAnsi="Arial" w:cs="Arial"/>
          <w:color w:val="000000"/>
          <w:sz w:val="22"/>
          <w:szCs w:val="22"/>
        </w:rPr>
        <w:t>eura</w:t>
      </w:r>
      <w:r w:rsidRPr="00586782">
        <w:rPr>
          <w:rFonts w:ascii="Arial" w:hAnsi="Arial" w:cs="Arial"/>
          <w:color w:val="000000"/>
          <w:sz w:val="22"/>
          <w:szCs w:val="22"/>
        </w:rPr>
        <w:t xml:space="preserve"> kaznit će se za prekršaj pravna osoba </w:t>
      </w:r>
      <w:r w:rsidR="00E85B32">
        <w:rPr>
          <w:rFonts w:ascii="Arial" w:hAnsi="Arial" w:cs="Arial"/>
          <w:color w:val="000000"/>
          <w:sz w:val="22"/>
          <w:szCs w:val="22"/>
        </w:rPr>
        <w:t>koja upravlja nerazvrstanom cestom, odnosno pravna osoba kojoj je povjereno održavanje nerazvrstanih cesta</w:t>
      </w:r>
      <w:r w:rsidR="001605FA">
        <w:rPr>
          <w:rFonts w:ascii="Arial" w:hAnsi="Arial" w:cs="Arial"/>
          <w:color w:val="000000"/>
          <w:sz w:val="22"/>
          <w:szCs w:val="22"/>
        </w:rPr>
        <w:t>, ako</w:t>
      </w:r>
      <w:r w:rsidRPr="00586782">
        <w:rPr>
          <w:rFonts w:ascii="Arial" w:hAnsi="Arial" w:cs="Arial"/>
          <w:color w:val="000000"/>
          <w:sz w:val="22"/>
          <w:szCs w:val="22"/>
        </w:rPr>
        <w:t>:</w:t>
      </w:r>
    </w:p>
    <w:p w14:paraId="49A61695" w14:textId="77777777" w:rsidR="00E85B32" w:rsidRDefault="00E85B32" w:rsidP="00E85B32">
      <w:pPr>
        <w:pStyle w:val="t-9-8"/>
        <w:numPr>
          <w:ilvl w:val="0"/>
          <w:numId w:val="3"/>
        </w:numPr>
        <w:tabs>
          <w:tab w:val="left" w:pos="557"/>
        </w:tabs>
        <w:jc w:val="both"/>
        <w:rPr>
          <w:rFonts w:ascii="Arial" w:hAnsi="Arial" w:cs="Arial"/>
          <w:color w:val="000000"/>
          <w:sz w:val="22"/>
          <w:szCs w:val="22"/>
        </w:rPr>
      </w:pPr>
      <w:r>
        <w:rPr>
          <w:rFonts w:ascii="Arial" w:hAnsi="Arial" w:cs="Arial"/>
          <w:color w:val="000000"/>
          <w:sz w:val="22"/>
          <w:szCs w:val="22"/>
        </w:rPr>
        <w:t xml:space="preserve"> poslove građenja i rekonstrukcija nerazvrstanih cesta obavlja protivno članku 8. ove Odluke,</w:t>
      </w:r>
    </w:p>
    <w:p w14:paraId="03BD2CF2" w14:textId="77777777" w:rsidR="00E85B32" w:rsidRDefault="00E85B32" w:rsidP="00E85B32">
      <w:pPr>
        <w:pStyle w:val="t-9-8"/>
        <w:numPr>
          <w:ilvl w:val="0"/>
          <w:numId w:val="3"/>
        </w:numPr>
        <w:tabs>
          <w:tab w:val="left" w:pos="557"/>
        </w:tabs>
        <w:jc w:val="both"/>
        <w:rPr>
          <w:rFonts w:ascii="Arial" w:hAnsi="Arial" w:cs="Arial"/>
          <w:color w:val="000000"/>
          <w:sz w:val="22"/>
          <w:szCs w:val="22"/>
        </w:rPr>
      </w:pPr>
      <w:r>
        <w:rPr>
          <w:rFonts w:ascii="Arial" w:hAnsi="Arial" w:cs="Arial"/>
          <w:color w:val="000000"/>
          <w:sz w:val="22"/>
          <w:szCs w:val="22"/>
        </w:rPr>
        <w:t xml:space="preserve"> poslove održavanja nerazvrstanih cesta obavlja suprotno članku 10. st. 1. i 2. ove Odluke,</w:t>
      </w:r>
    </w:p>
    <w:p w14:paraId="0B71F916" w14:textId="77777777" w:rsidR="00E85B32" w:rsidRDefault="00E85B32" w:rsidP="00E85B32">
      <w:pPr>
        <w:pStyle w:val="t-9-8"/>
        <w:numPr>
          <w:ilvl w:val="0"/>
          <w:numId w:val="3"/>
        </w:numPr>
        <w:tabs>
          <w:tab w:val="left" w:pos="557"/>
        </w:tabs>
        <w:jc w:val="both"/>
        <w:rPr>
          <w:rFonts w:ascii="Arial" w:hAnsi="Arial" w:cs="Arial"/>
          <w:color w:val="000000"/>
          <w:sz w:val="22"/>
          <w:szCs w:val="22"/>
        </w:rPr>
      </w:pPr>
      <w:r>
        <w:rPr>
          <w:rFonts w:ascii="Arial" w:hAnsi="Arial" w:cs="Arial"/>
          <w:color w:val="000000"/>
          <w:sz w:val="22"/>
          <w:szCs w:val="22"/>
        </w:rPr>
        <w:t xml:space="preserve"> poslove redovitog i izvanrednog održavanja ne obavlja na način utvrđen člankom 12. ove Odluke,</w:t>
      </w:r>
    </w:p>
    <w:p w14:paraId="2E6D8B2C" w14:textId="77777777" w:rsidR="00E85B32" w:rsidRDefault="00E85B32" w:rsidP="00E85B32">
      <w:pPr>
        <w:pStyle w:val="t-9-8"/>
        <w:numPr>
          <w:ilvl w:val="0"/>
          <w:numId w:val="3"/>
        </w:numPr>
        <w:tabs>
          <w:tab w:val="left" w:pos="557"/>
        </w:tabs>
        <w:jc w:val="both"/>
        <w:rPr>
          <w:rFonts w:ascii="Arial" w:hAnsi="Arial" w:cs="Arial"/>
          <w:color w:val="000000"/>
          <w:sz w:val="22"/>
          <w:szCs w:val="22"/>
        </w:rPr>
      </w:pPr>
      <w:r>
        <w:rPr>
          <w:rFonts w:ascii="Arial" w:hAnsi="Arial" w:cs="Arial"/>
          <w:color w:val="000000"/>
          <w:sz w:val="22"/>
          <w:szCs w:val="22"/>
        </w:rPr>
        <w:t xml:space="preserve"> ne postupi po odredbi članka 18. ove Odluke,</w:t>
      </w:r>
    </w:p>
    <w:p w14:paraId="3B80EA15" w14:textId="77777777" w:rsidR="00E85B32" w:rsidRDefault="00E85B32" w:rsidP="00E85B32">
      <w:pPr>
        <w:pStyle w:val="t-9-8"/>
        <w:numPr>
          <w:ilvl w:val="0"/>
          <w:numId w:val="3"/>
        </w:numPr>
        <w:tabs>
          <w:tab w:val="left" w:pos="557"/>
        </w:tabs>
        <w:jc w:val="both"/>
        <w:rPr>
          <w:rFonts w:ascii="Arial" w:hAnsi="Arial" w:cs="Arial"/>
          <w:color w:val="000000"/>
          <w:sz w:val="22"/>
          <w:szCs w:val="22"/>
        </w:rPr>
      </w:pPr>
      <w:r>
        <w:rPr>
          <w:rFonts w:ascii="Arial" w:hAnsi="Arial" w:cs="Arial"/>
          <w:color w:val="000000"/>
          <w:sz w:val="22"/>
          <w:szCs w:val="22"/>
        </w:rPr>
        <w:t xml:space="preserve"> </w:t>
      </w:r>
      <w:r w:rsidR="002A0D4C">
        <w:rPr>
          <w:rFonts w:ascii="Arial" w:hAnsi="Arial" w:cs="Arial"/>
          <w:color w:val="000000"/>
          <w:sz w:val="22"/>
          <w:szCs w:val="22"/>
        </w:rPr>
        <w:t xml:space="preserve">ne poduzme mjere iz članka 24. st. 3. i 4. </w:t>
      </w:r>
      <w:r w:rsidR="002B6BC8">
        <w:rPr>
          <w:rFonts w:ascii="Arial" w:hAnsi="Arial" w:cs="Arial"/>
          <w:color w:val="000000"/>
          <w:sz w:val="22"/>
          <w:szCs w:val="22"/>
        </w:rPr>
        <w:t>o</w:t>
      </w:r>
      <w:r w:rsidR="002A0D4C">
        <w:rPr>
          <w:rFonts w:ascii="Arial" w:hAnsi="Arial" w:cs="Arial"/>
          <w:color w:val="000000"/>
          <w:sz w:val="22"/>
          <w:szCs w:val="22"/>
        </w:rPr>
        <w:t>ve Odluke,</w:t>
      </w:r>
    </w:p>
    <w:p w14:paraId="5BA0EBF6" w14:textId="1087F560" w:rsidR="002A0D4C" w:rsidRDefault="002A0D4C" w:rsidP="002A0D4C">
      <w:pPr>
        <w:pStyle w:val="t-9-8"/>
        <w:tabs>
          <w:tab w:val="left" w:pos="557"/>
        </w:tabs>
        <w:jc w:val="both"/>
        <w:rPr>
          <w:rFonts w:ascii="Arial" w:hAnsi="Arial" w:cs="Arial"/>
          <w:color w:val="000000"/>
          <w:sz w:val="22"/>
          <w:szCs w:val="22"/>
        </w:rPr>
      </w:pPr>
      <w:r>
        <w:rPr>
          <w:rFonts w:ascii="Arial" w:hAnsi="Arial" w:cs="Arial"/>
          <w:color w:val="000000"/>
          <w:sz w:val="22"/>
          <w:szCs w:val="22"/>
        </w:rPr>
        <w:tab/>
        <w:t xml:space="preserve">Za prekršaj iz stavka 1. ovog članka kaznit će se i odgovorna osoba u pravnoj osobi novčanom kaznom od </w:t>
      </w:r>
      <w:r w:rsidR="00951AE1">
        <w:rPr>
          <w:rFonts w:ascii="Arial" w:hAnsi="Arial" w:cs="Arial"/>
          <w:color w:val="000000"/>
          <w:sz w:val="22"/>
          <w:szCs w:val="22"/>
        </w:rPr>
        <w:t>10,00</w:t>
      </w:r>
      <w:r>
        <w:rPr>
          <w:rFonts w:ascii="Arial" w:hAnsi="Arial" w:cs="Arial"/>
          <w:color w:val="000000"/>
          <w:sz w:val="22"/>
          <w:szCs w:val="22"/>
        </w:rPr>
        <w:t xml:space="preserve"> do </w:t>
      </w:r>
      <w:r w:rsidR="000160C6">
        <w:rPr>
          <w:rFonts w:ascii="Arial" w:hAnsi="Arial" w:cs="Arial"/>
          <w:color w:val="000000"/>
          <w:sz w:val="22"/>
          <w:szCs w:val="22"/>
        </w:rPr>
        <w:t>2</w:t>
      </w:r>
      <w:r w:rsidR="00951AE1">
        <w:rPr>
          <w:rFonts w:ascii="Arial" w:hAnsi="Arial" w:cs="Arial"/>
          <w:color w:val="000000"/>
          <w:sz w:val="22"/>
          <w:szCs w:val="22"/>
        </w:rPr>
        <w:t>60,00</w:t>
      </w:r>
      <w:r>
        <w:rPr>
          <w:rFonts w:ascii="Arial" w:hAnsi="Arial" w:cs="Arial"/>
          <w:color w:val="000000"/>
          <w:sz w:val="22"/>
          <w:szCs w:val="22"/>
        </w:rPr>
        <w:t xml:space="preserve"> </w:t>
      </w:r>
      <w:r w:rsidR="00951AE1">
        <w:rPr>
          <w:rFonts w:ascii="Arial" w:hAnsi="Arial" w:cs="Arial"/>
          <w:color w:val="000000"/>
          <w:sz w:val="22"/>
          <w:szCs w:val="22"/>
        </w:rPr>
        <w:t>eura</w:t>
      </w:r>
      <w:r>
        <w:rPr>
          <w:rFonts w:ascii="Arial" w:hAnsi="Arial" w:cs="Arial"/>
          <w:color w:val="000000"/>
          <w:sz w:val="22"/>
          <w:szCs w:val="22"/>
        </w:rPr>
        <w:t>.</w:t>
      </w:r>
    </w:p>
    <w:p w14:paraId="47892F62" w14:textId="77777777" w:rsidR="002A0D4C" w:rsidRPr="00586782" w:rsidRDefault="002A0D4C" w:rsidP="002A0D4C">
      <w:pPr>
        <w:pStyle w:val="t-9-8"/>
        <w:tabs>
          <w:tab w:val="left" w:pos="557"/>
        </w:tabs>
        <w:jc w:val="both"/>
        <w:rPr>
          <w:rFonts w:ascii="Arial" w:hAnsi="Arial" w:cs="Arial"/>
          <w:color w:val="000000"/>
          <w:sz w:val="22"/>
          <w:szCs w:val="22"/>
        </w:rPr>
      </w:pPr>
    </w:p>
    <w:p w14:paraId="74EB9578" w14:textId="77777777" w:rsidR="002A0D4C" w:rsidRDefault="002A0D4C">
      <w:pPr>
        <w:rPr>
          <w:rFonts w:ascii="Arial" w:eastAsia="Times New Roman" w:hAnsi="Arial" w:cs="Arial"/>
          <w:b/>
          <w:color w:val="000000"/>
        </w:rPr>
      </w:pPr>
      <w:r>
        <w:rPr>
          <w:rFonts w:ascii="Arial" w:hAnsi="Arial" w:cs="Arial"/>
          <w:b/>
          <w:color w:val="000000"/>
        </w:rPr>
        <w:br w:type="page"/>
      </w:r>
    </w:p>
    <w:p w14:paraId="0CD218C1" w14:textId="77777777" w:rsidR="002A0D4C" w:rsidRPr="00EA1633" w:rsidRDefault="002A0D4C" w:rsidP="002A0D4C">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lastRenderedPageBreak/>
        <w:t>Članak</w:t>
      </w:r>
      <w:r>
        <w:rPr>
          <w:rFonts w:ascii="Arial" w:hAnsi="Arial" w:cs="Arial"/>
          <w:b/>
          <w:color w:val="000000"/>
          <w:sz w:val="22"/>
          <w:szCs w:val="22"/>
        </w:rPr>
        <w:t xml:space="preserve"> 33</w:t>
      </w:r>
      <w:r w:rsidRPr="00EA1633">
        <w:rPr>
          <w:rFonts w:ascii="Arial" w:hAnsi="Arial" w:cs="Arial"/>
          <w:b/>
          <w:color w:val="000000"/>
          <w:sz w:val="22"/>
          <w:szCs w:val="22"/>
        </w:rPr>
        <w:t>.</w:t>
      </w:r>
    </w:p>
    <w:p w14:paraId="730C56D6" w14:textId="779CB237" w:rsidR="00BD5E79" w:rsidRDefault="002A0D4C" w:rsidP="002A0D4C">
      <w:pPr>
        <w:tabs>
          <w:tab w:val="left" w:pos="557"/>
        </w:tabs>
        <w:jc w:val="both"/>
        <w:rPr>
          <w:rFonts w:ascii="Arial" w:hAnsi="Arial" w:cs="Arial"/>
          <w:color w:val="000000"/>
        </w:rPr>
      </w:pPr>
      <w:r>
        <w:rPr>
          <w:rFonts w:ascii="Arial" w:hAnsi="Arial" w:cs="Arial"/>
          <w:color w:val="000000"/>
        </w:rPr>
        <w:tab/>
      </w:r>
      <w:r w:rsidRPr="00586782">
        <w:rPr>
          <w:rFonts w:ascii="Arial" w:hAnsi="Arial" w:cs="Arial"/>
          <w:color w:val="000000"/>
        </w:rPr>
        <w:t xml:space="preserve">Novčanom kaznom od </w:t>
      </w:r>
      <w:r w:rsidR="00951AE1">
        <w:rPr>
          <w:rFonts w:ascii="Arial" w:hAnsi="Arial" w:cs="Arial"/>
          <w:color w:val="000000"/>
        </w:rPr>
        <w:t>60,00 eura</w:t>
      </w:r>
      <w:r w:rsidRPr="00586782">
        <w:rPr>
          <w:rFonts w:ascii="Arial" w:hAnsi="Arial" w:cs="Arial"/>
          <w:color w:val="000000"/>
        </w:rPr>
        <w:t xml:space="preserve"> do </w:t>
      </w:r>
      <w:r>
        <w:rPr>
          <w:rFonts w:ascii="Arial" w:hAnsi="Arial" w:cs="Arial"/>
          <w:color w:val="000000"/>
        </w:rPr>
        <w:t>1</w:t>
      </w:r>
      <w:r w:rsidR="00951AE1">
        <w:rPr>
          <w:rFonts w:ascii="Arial" w:hAnsi="Arial" w:cs="Arial"/>
          <w:color w:val="000000"/>
        </w:rPr>
        <w:t>.320,00</w:t>
      </w:r>
      <w:r w:rsidRPr="00586782">
        <w:rPr>
          <w:rFonts w:ascii="Arial" w:hAnsi="Arial" w:cs="Arial"/>
          <w:color w:val="000000"/>
        </w:rPr>
        <w:t xml:space="preserve"> </w:t>
      </w:r>
      <w:r w:rsidR="00951AE1">
        <w:rPr>
          <w:rFonts w:ascii="Arial" w:hAnsi="Arial" w:cs="Arial"/>
          <w:color w:val="000000"/>
        </w:rPr>
        <w:t>eura</w:t>
      </w:r>
      <w:r w:rsidRPr="00586782">
        <w:rPr>
          <w:rFonts w:ascii="Arial" w:hAnsi="Arial" w:cs="Arial"/>
          <w:color w:val="000000"/>
        </w:rPr>
        <w:t xml:space="preserve"> kaznit će se za prekršaj pravna osoba </w:t>
      </w:r>
      <w:r>
        <w:rPr>
          <w:rFonts w:ascii="Arial" w:hAnsi="Arial" w:cs="Arial"/>
          <w:color w:val="000000"/>
        </w:rPr>
        <w:t>ako:</w:t>
      </w:r>
    </w:p>
    <w:p w14:paraId="3B6C4ED2" w14:textId="77777777" w:rsidR="002A0D4C" w:rsidRDefault="002A0D4C" w:rsidP="002A0D4C">
      <w:pPr>
        <w:pStyle w:val="Odlomakpopisa"/>
        <w:numPr>
          <w:ilvl w:val="0"/>
          <w:numId w:val="4"/>
        </w:numPr>
        <w:tabs>
          <w:tab w:val="left" w:pos="557"/>
        </w:tabs>
        <w:jc w:val="both"/>
        <w:rPr>
          <w:rFonts w:ascii="Arial" w:hAnsi="Arial" w:cs="Arial"/>
        </w:rPr>
      </w:pPr>
      <w:r>
        <w:rPr>
          <w:rFonts w:ascii="Arial" w:hAnsi="Arial" w:cs="Arial"/>
        </w:rPr>
        <w:t xml:space="preserve"> </w:t>
      </w:r>
      <w:r w:rsidR="001605FA">
        <w:rPr>
          <w:rFonts w:ascii="Arial" w:hAnsi="Arial" w:cs="Arial"/>
        </w:rPr>
        <w:t>postupa suprotno odredbi članka 15. ove Odluke,</w:t>
      </w:r>
    </w:p>
    <w:p w14:paraId="4518AA87" w14:textId="77777777" w:rsidR="001605FA" w:rsidRDefault="001605FA" w:rsidP="002A0D4C">
      <w:pPr>
        <w:pStyle w:val="Odlomakpopisa"/>
        <w:numPr>
          <w:ilvl w:val="0"/>
          <w:numId w:val="4"/>
        </w:numPr>
        <w:tabs>
          <w:tab w:val="left" w:pos="557"/>
        </w:tabs>
        <w:jc w:val="both"/>
        <w:rPr>
          <w:rFonts w:ascii="Arial" w:hAnsi="Arial" w:cs="Arial"/>
        </w:rPr>
      </w:pPr>
      <w:r>
        <w:rPr>
          <w:rFonts w:ascii="Arial" w:hAnsi="Arial" w:cs="Arial"/>
        </w:rPr>
        <w:t xml:space="preserve"> postupa suprotno odredbi članka 16. st. 1. ove Odluke,</w:t>
      </w:r>
    </w:p>
    <w:p w14:paraId="5E52C785" w14:textId="77777777" w:rsidR="001605FA" w:rsidRDefault="001605FA" w:rsidP="002A0D4C">
      <w:pPr>
        <w:pStyle w:val="Odlomakpopisa"/>
        <w:numPr>
          <w:ilvl w:val="0"/>
          <w:numId w:val="4"/>
        </w:numPr>
        <w:tabs>
          <w:tab w:val="left" w:pos="557"/>
        </w:tabs>
        <w:jc w:val="both"/>
        <w:rPr>
          <w:rFonts w:ascii="Arial" w:hAnsi="Arial" w:cs="Arial"/>
        </w:rPr>
      </w:pPr>
      <w:r>
        <w:rPr>
          <w:rFonts w:ascii="Arial" w:hAnsi="Arial" w:cs="Arial"/>
        </w:rPr>
        <w:t xml:space="preserve"> ne pribavi uvjete i suglasnost </w:t>
      </w:r>
      <w:r w:rsidR="009A2145">
        <w:rPr>
          <w:rFonts w:ascii="Arial" w:hAnsi="Arial" w:cs="Arial"/>
        </w:rPr>
        <w:t>iz članka 17. st. 1. i 2. ove Odluke,</w:t>
      </w:r>
    </w:p>
    <w:p w14:paraId="28BD2849" w14:textId="77777777" w:rsidR="009A2145" w:rsidRDefault="009A2145" w:rsidP="002A0D4C">
      <w:pPr>
        <w:pStyle w:val="Odlomakpopisa"/>
        <w:numPr>
          <w:ilvl w:val="0"/>
          <w:numId w:val="4"/>
        </w:numPr>
        <w:tabs>
          <w:tab w:val="left" w:pos="557"/>
        </w:tabs>
        <w:jc w:val="both"/>
        <w:rPr>
          <w:rFonts w:ascii="Arial" w:hAnsi="Arial" w:cs="Arial"/>
        </w:rPr>
      </w:pPr>
      <w:r>
        <w:rPr>
          <w:rFonts w:ascii="Arial" w:hAnsi="Arial" w:cs="Arial"/>
        </w:rPr>
        <w:t xml:space="preserve"> ne pribavi rješenje iz članka 19. st. 4. ove Odluke,</w:t>
      </w:r>
    </w:p>
    <w:p w14:paraId="7BBF52BB" w14:textId="77777777" w:rsidR="009A2145" w:rsidRDefault="009A2145" w:rsidP="002A0D4C">
      <w:pPr>
        <w:pStyle w:val="Odlomakpopisa"/>
        <w:numPr>
          <w:ilvl w:val="0"/>
          <w:numId w:val="4"/>
        </w:numPr>
        <w:tabs>
          <w:tab w:val="left" w:pos="557"/>
        </w:tabs>
        <w:jc w:val="both"/>
        <w:rPr>
          <w:rFonts w:ascii="Arial" w:hAnsi="Arial" w:cs="Arial"/>
        </w:rPr>
      </w:pPr>
      <w:r>
        <w:rPr>
          <w:rFonts w:ascii="Arial" w:hAnsi="Arial" w:cs="Arial"/>
        </w:rPr>
        <w:t xml:space="preserve"> izgradi priključak ili prilaz na nerazvrstanu cestu suprotno odredbama članka 20. ove Odluke,</w:t>
      </w:r>
    </w:p>
    <w:p w14:paraId="75D5C472" w14:textId="77777777" w:rsidR="009A2145" w:rsidRDefault="009A2145" w:rsidP="002A0D4C">
      <w:pPr>
        <w:pStyle w:val="Odlomakpopisa"/>
        <w:numPr>
          <w:ilvl w:val="0"/>
          <w:numId w:val="4"/>
        </w:numPr>
        <w:tabs>
          <w:tab w:val="left" w:pos="557"/>
        </w:tabs>
        <w:jc w:val="both"/>
        <w:rPr>
          <w:rFonts w:ascii="Arial" w:hAnsi="Arial" w:cs="Arial"/>
        </w:rPr>
      </w:pPr>
      <w:r>
        <w:rPr>
          <w:rFonts w:ascii="Arial" w:hAnsi="Arial" w:cs="Arial"/>
        </w:rPr>
        <w:t xml:space="preserve"> </w:t>
      </w:r>
      <w:r w:rsidR="00A71EC6">
        <w:rPr>
          <w:rFonts w:ascii="Arial" w:hAnsi="Arial" w:cs="Arial"/>
        </w:rPr>
        <w:t>ne prilagodi priključak ili prilaz sukladno rješenju iz članka 21. ove Odluke,</w:t>
      </w:r>
    </w:p>
    <w:p w14:paraId="24DE34A3" w14:textId="77777777" w:rsidR="00A71EC6" w:rsidRDefault="00A71EC6" w:rsidP="002A0D4C">
      <w:pPr>
        <w:pStyle w:val="Odlomakpopisa"/>
        <w:numPr>
          <w:ilvl w:val="0"/>
          <w:numId w:val="4"/>
        </w:numPr>
        <w:tabs>
          <w:tab w:val="left" w:pos="557"/>
        </w:tabs>
        <w:jc w:val="both"/>
        <w:rPr>
          <w:rFonts w:ascii="Arial" w:hAnsi="Arial" w:cs="Arial"/>
        </w:rPr>
      </w:pPr>
      <w:r>
        <w:rPr>
          <w:rFonts w:ascii="Arial" w:hAnsi="Arial" w:cs="Arial"/>
        </w:rPr>
        <w:t xml:space="preserve"> izvodi radove ili radnje na nerazvrstanoj cesti suprotno odredbi članku 24. st. 1. i 2. ove Odluke,</w:t>
      </w:r>
    </w:p>
    <w:p w14:paraId="7B96285A" w14:textId="77777777" w:rsidR="00A71EC6" w:rsidRDefault="00A71EC6" w:rsidP="002A0D4C">
      <w:pPr>
        <w:pStyle w:val="Odlomakpopisa"/>
        <w:numPr>
          <w:ilvl w:val="0"/>
          <w:numId w:val="4"/>
        </w:numPr>
        <w:tabs>
          <w:tab w:val="left" w:pos="557"/>
        </w:tabs>
        <w:jc w:val="both"/>
        <w:rPr>
          <w:rFonts w:ascii="Arial" w:hAnsi="Arial" w:cs="Arial"/>
        </w:rPr>
      </w:pPr>
      <w:r>
        <w:rPr>
          <w:rFonts w:ascii="Arial" w:hAnsi="Arial" w:cs="Arial"/>
        </w:rPr>
        <w:t xml:space="preserve"> ne postupi prema odredbi članka 25. st. 1. i 2. ove Odluke,</w:t>
      </w:r>
    </w:p>
    <w:p w14:paraId="4A970E6A" w14:textId="77777777" w:rsidR="00A71EC6" w:rsidRDefault="00A71EC6" w:rsidP="002A0D4C">
      <w:pPr>
        <w:pStyle w:val="Odlomakpopisa"/>
        <w:numPr>
          <w:ilvl w:val="0"/>
          <w:numId w:val="4"/>
        </w:numPr>
        <w:tabs>
          <w:tab w:val="left" w:pos="557"/>
        </w:tabs>
        <w:jc w:val="both"/>
        <w:rPr>
          <w:rFonts w:ascii="Arial" w:hAnsi="Arial" w:cs="Arial"/>
        </w:rPr>
      </w:pPr>
      <w:r>
        <w:rPr>
          <w:rFonts w:ascii="Arial" w:hAnsi="Arial" w:cs="Arial"/>
        </w:rPr>
        <w:t xml:space="preserve"> </w:t>
      </w:r>
      <w:r w:rsidR="007E5ABF">
        <w:rPr>
          <w:rFonts w:ascii="Arial" w:hAnsi="Arial" w:cs="Arial"/>
        </w:rPr>
        <w:t>postavi reklamu suprotno odredbi članku 26. st. 1. i 2. ove Odluke,</w:t>
      </w:r>
    </w:p>
    <w:p w14:paraId="2010CCF4" w14:textId="77777777" w:rsidR="007E5ABF" w:rsidRDefault="007E5ABF" w:rsidP="002A0D4C">
      <w:pPr>
        <w:pStyle w:val="Odlomakpopisa"/>
        <w:numPr>
          <w:ilvl w:val="0"/>
          <w:numId w:val="4"/>
        </w:numPr>
        <w:tabs>
          <w:tab w:val="left" w:pos="557"/>
        </w:tabs>
        <w:jc w:val="both"/>
        <w:rPr>
          <w:rFonts w:ascii="Arial" w:hAnsi="Arial" w:cs="Arial"/>
        </w:rPr>
      </w:pPr>
      <w:r>
        <w:rPr>
          <w:rFonts w:ascii="Arial" w:hAnsi="Arial" w:cs="Arial"/>
        </w:rPr>
        <w:t>postupi suprotno odredbama iz članka 29. st. 1. i 2. ove Odluke,</w:t>
      </w:r>
    </w:p>
    <w:p w14:paraId="3F937B51" w14:textId="77777777" w:rsidR="007E5ABF" w:rsidRDefault="007E5ABF" w:rsidP="007E5ABF">
      <w:pPr>
        <w:pStyle w:val="Odlomakpopisa"/>
        <w:numPr>
          <w:ilvl w:val="0"/>
          <w:numId w:val="4"/>
        </w:numPr>
        <w:tabs>
          <w:tab w:val="left" w:pos="557"/>
        </w:tabs>
        <w:jc w:val="both"/>
        <w:rPr>
          <w:rFonts w:ascii="Arial" w:hAnsi="Arial" w:cs="Arial"/>
        </w:rPr>
      </w:pPr>
      <w:r>
        <w:rPr>
          <w:rFonts w:ascii="Arial" w:hAnsi="Arial" w:cs="Arial"/>
        </w:rPr>
        <w:t>obavlja izvanredni prijevoz suprotno odredbi iz članka 30. st. 2. ove Odluke.</w:t>
      </w:r>
    </w:p>
    <w:p w14:paraId="17EEA1A1" w14:textId="16D745B5" w:rsidR="007E5ABF" w:rsidRDefault="007E5ABF" w:rsidP="007E5ABF">
      <w:pPr>
        <w:tabs>
          <w:tab w:val="left" w:pos="557"/>
        </w:tabs>
        <w:jc w:val="both"/>
        <w:rPr>
          <w:rFonts w:ascii="Arial" w:hAnsi="Arial" w:cs="Arial"/>
        </w:rPr>
      </w:pPr>
      <w:r>
        <w:rPr>
          <w:rFonts w:ascii="Arial" w:hAnsi="Arial" w:cs="Arial"/>
        </w:rPr>
        <w:tab/>
        <w:t xml:space="preserve">Za prekršaj iz stavka 1. ovog članka, kaznit će se i fizička osoba, te odgovorna osoba u pravnoj osobi, novčanom kaznom od </w:t>
      </w:r>
      <w:r w:rsidR="00951AE1">
        <w:rPr>
          <w:rFonts w:ascii="Arial" w:hAnsi="Arial" w:cs="Arial"/>
        </w:rPr>
        <w:t>10,00</w:t>
      </w:r>
      <w:r w:rsidR="002B6BC8">
        <w:rPr>
          <w:rFonts w:ascii="Arial" w:hAnsi="Arial" w:cs="Arial"/>
        </w:rPr>
        <w:t xml:space="preserve"> do </w:t>
      </w:r>
      <w:r w:rsidR="00951AE1">
        <w:rPr>
          <w:rFonts w:ascii="Arial" w:hAnsi="Arial" w:cs="Arial"/>
        </w:rPr>
        <w:t>260,00 eura</w:t>
      </w:r>
      <w:r>
        <w:rPr>
          <w:rFonts w:ascii="Arial" w:hAnsi="Arial" w:cs="Arial"/>
        </w:rPr>
        <w:t>.</w:t>
      </w:r>
    </w:p>
    <w:p w14:paraId="38BB50BD" w14:textId="6DC4DA61" w:rsidR="0069783A" w:rsidRDefault="008007F5" w:rsidP="008007F5">
      <w:pPr>
        <w:tabs>
          <w:tab w:val="left" w:pos="557"/>
        </w:tabs>
        <w:jc w:val="both"/>
        <w:rPr>
          <w:rFonts w:ascii="Arial" w:hAnsi="Arial" w:cs="Arial"/>
        </w:rPr>
      </w:pPr>
      <w:r>
        <w:rPr>
          <w:rFonts w:ascii="Arial" w:hAnsi="Arial" w:cs="Arial"/>
        </w:rPr>
        <w:tab/>
      </w:r>
      <w:r w:rsidR="0069783A">
        <w:rPr>
          <w:rFonts w:ascii="Arial" w:hAnsi="Arial" w:cs="Arial"/>
        </w:rPr>
        <w:t>Za prekršaj iz stavka 1. ovog članka,</w:t>
      </w:r>
      <w:r w:rsidR="0069783A" w:rsidRPr="0069783A">
        <w:rPr>
          <w:rFonts w:ascii="Arial" w:hAnsi="Arial" w:cs="Arial"/>
        </w:rPr>
        <w:t xml:space="preserve"> </w:t>
      </w:r>
      <w:r w:rsidR="0069783A" w:rsidRPr="00A03795">
        <w:rPr>
          <w:rFonts w:ascii="Arial" w:hAnsi="Arial" w:cs="Arial"/>
        </w:rPr>
        <w:t>kaznit će se i fizička osoba obrtnik i osoba koja obavlja drugu samostalnu djelatnost</w:t>
      </w:r>
      <w:r w:rsidR="0069783A">
        <w:rPr>
          <w:rFonts w:ascii="Arial" w:hAnsi="Arial" w:cs="Arial"/>
        </w:rPr>
        <w:t>, n</w:t>
      </w:r>
      <w:r w:rsidR="0069783A" w:rsidRPr="00A03795">
        <w:rPr>
          <w:rFonts w:ascii="Arial" w:hAnsi="Arial" w:cs="Arial"/>
        </w:rPr>
        <w:t xml:space="preserve">ovčanom kaznom od </w:t>
      </w:r>
      <w:r w:rsidR="00951AE1">
        <w:rPr>
          <w:rFonts w:ascii="Arial" w:hAnsi="Arial" w:cs="Arial"/>
        </w:rPr>
        <w:t>30,00</w:t>
      </w:r>
      <w:r w:rsidR="0069783A" w:rsidRPr="00A03795">
        <w:rPr>
          <w:rFonts w:ascii="Arial" w:hAnsi="Arial" w:cs="Arial"/>
        </w:rPr>
        <w:t xml:space="preserve"> do </w:t>
      </w:r>
      <w:r w:rsidR="00951AE1">
        <w:rPr>
          <w:rFonts w:ascii="Arial" w:hAnsi="Arial" w:cs="Arial"/>
        </w:rPr>
        <w:t>660,00</w:t>
      </w:r>
      <w:r w:rsidR="0069783A" w:rsidRPr="00A03795">
        <w:rPr>
          <w:rFonts w:ascii="Arial" w:hAnsi="Arial" w:cs="Arial"/>
        </w:rPr>
        <w:t xml:space="preserve"> </w:t>
      </w:r>
      <w:r w:rsidR="00951AE1">
        <w:rPr>
          <w:rFonts w:ascii="Arial" w:hAnsi="Arial" w:cs="Arial"/>
        </w:rPr>
        <w:t>eura</w:t>
      </w:r>
      <w:r w:rsidR="0069783A">
        <w:rPr>
          <w:rFonts w:ascii="Arial" w:hAnsi="Arial" w:cs="Arial"/>
        </w:rPr>
        <w:t>.</w:t>
      </w:r>
    </w:p>
    <w:p w14:paraId="051545CB" w14:textId="77777777" w:rsidR="00662BC7" w:rsidRDefault="00662BC7" w:rsidP="008007F5">
      <w:pPr>
        <w:tabs>
          <w:tab w:val="left" w:pos="557"/>
        </w:tabs>
        <w:jc w:val="both"/>
        <w:rPr>
          <w:rFonts w:ascii="Arial" w:hAnsi="Arial" w:cs="Arial"/>
        </w:rPr>
      </w:pPr>
    </w:p>
    <w:p w14:paraId="1C233C23" w14:textId="77777777" w:rsidR="008007F5" w:rsidRPr="00EA1633" w:rsidRDefault="008007F5" w:rsidP="008007F5">
      <w:pPr>
        <w:pStyle w:val="t-9-8"/>
        <w:tabs>
          <w:tab w:val="left" w:pos="557"/>
        </w:tabs>
        <w:jc w:val="both"/>
        <w:rPr>
          <w:rFonts w:ascii="Arial" w:hAnsi="Arial" w:cs="Arial"/>
          <w:b/>
          <w:color w:val="000000"/>
        </w:rPr>
      </w:pPr>
      <w:r w:rsidRPr="00EA1633">
        <w:rPr>
          <w:rFonts w:ascii="Arial" w:hAnsi="Arial" w:cs="Arial"/>
          <w:b/>
          <w:color w:val="000000"/>
        </w:rPr>
        <w:t>V</w:t>
      </w:r>
      <w:r>
        <w:rPr>
          <w:rFonts w:ascii="Arial" w:hAnsi="Arial" w:cs="Arial"/>
          <w:b/>
          <w:color w:val="000000"/>
        </w:rPr>
        <w:t>I</w:t>
      </w:r>
      <w:r w:rsidRPr="00EA1633">
        <w:rPr>
          <w:rFonts w:ascii="Arial" w:hAnsi="Arial" w:cs="Arial"/>
          <w:b/>
          <w:color w:val="000000"/>
        </w:rPr>
        <w:t xml:space="preserve">II. </w:t>
      </w:r>
      <w:r w:rsidRPr="008007F5">
        <w:rPr>
          <w:rFonts w:ascii="Arial" w:hAnsi="Arial" w:cs="Arial"/>
          <w:b/>
          <w:color w:val="000000"/>
        </w:rPr>
        <w:t>PRIJELAZNE I ZAVRŠNE ODREDBE</w:t>
      </w:r>
      <w:r w:rsidRPr="00EA1633">
        <w:rPr>
          <w:rFonts w:ascii="Arial" w:hAnsi="Arial" w:cs="Arial"/>
          <w:b/>
          <w:color w:val="000000"/>
        </w:rPr>
        <w:t xml:space="preserve"> </w:t>
      </w:r>
    </w:p>
    <w:p w14:paraId="0EC6D7D2" w14:textId="77777777" w:rsidR="008007F5" w:rsidRPr="00EA1633" w:rsidRDefault="008007F5" w:rsidP="008007F5">
      <w:pPr>
        <w:pStyle w:val="t-9-8"/>
        <w:tabs>
          <w:tab w:val="left" w:pos="557"/>
        </w:tabs>
        <w:jc w:val="center"/>
        <w:rPr>
          <w:rFonts w:ascii="Arial" w:hAnsi="Arial" w:cs="Arial"/>
          <w:b/>
          <w:color w:val="000000"/>
          <w:sz w:val="22"/>
          <w:szCs w:val="22"/>
        </w:rPr>
      </w:pPr>
      <w:r w:rsidRPr="00EA1633">
        <w:rPr>
          <w:rFonts w:ascii="Arial" w:hAnsi="Arial" w:cs="Arial"/>
          <w:b/>
          <w:color w:val="000000"/>
          <w:sz w:val="22"/>
          <w:szCs w:val="22"/>
        </w:rPr>
        <w:t>Članak</w:t>
      </w:r>
      <w:r>
        <w:rPr>
          <w:rFonts w:ascii="Arial" w:hAnsi="Arial" w:cs="Arial"/>
          <w:b/>
          <w:color w:val="000000"/>
          <w:sz w:val="22"/>
          <w:szCs w:val="22"/>
        </w:rPr>
        <w:t xml:space="preserve"> 34</w:t>
      </w:r>
      <w:r w:rsidRPr="00EA1633">
        <w:rPr>
          <w:rFonts w:ascii="Arial" w:hAnsi="Arial" w:cs="Arial"/>
          <w:b/>
          <w:color w:val="000000"/>
          <w:sz w:val="22"/>
          <w:szCs w:val="22"/>
        </w:rPr>
        <w:t>.</w:t>
      </w:r>
    </w:p>
    <w:p w14:paraId="7D52433D" w14:textId="69871989" w:rsidR="000072A5" w:rsidRPr="00CF2207" w:rsidRDefault="008007F5" w:rsidP="008007F5">
      <w:pPr>
        <w:tabs>
          <w:tab w:val="left" w:pos="557"/>
        </w:tabs>
        <w:jc w:val="both"/>
        <w:rPr>
          <w:rFonts w:ascii="Arial" w:hAnsi="Arial" w:cs="Arial"/>
          <w:color w:val="000000"/>
        </w:rPr>
      </w:pPr>
      <w:r w:rsidRPr="008007F5">
        <w:rPr>
          <w:rFonts w:ascii="Arial" w:hAnsi="Arial" w:cs="Arial"/>
        </w:rPr>
        <w:tab/>
      </w:r>
      <w:r w:rsidRPr="00A03795">
        <w:rPr>
          <w:rFonts w:ascii="Arial" w:hAnsi="Arial" w:cs="Arial"/>
        </w:rPr>
        <w:t>Postupci započeti</w:t>
      </w:r>
      <w:r>
        <w:rPr>
          <w:rFonts w:ascii="Arial" w:hAnsi="Arial" w:cs="Arial"/>
        </w:rPr>
        <w:t xml:space="preserve"> prema odredbama Odluke o nerazvrstanim cestama </w:t>
      </w:r>
      <w:r>
        <w:rPr>
          <w:rFonts w:ascii="Arial" w:hAnsi="Arial" w:cs="Arial"/>
          <w:color w:val="000000"/>
        </w:rPr>
        <w:t xml:space="preserve">(„Službeni vjesnik Varaždinske županije“ br. </w:t>
      </w:r>
      <w:r w:rsidR="00CF2207" w:rsidRPr="00CF2207">
        <w:rPr>
          <w:rFonts w:ascii="Arial" w:hAnsi="Arial" w:cs="Arial"/>
          <w:color w:val="000000"/>
        </w:rPr>
        <w:t>44/11, 34A/12, 12/13, 50/16, 75/19</w:t>
      </w:r>
      <w:r w:rsidR="002422C6">
        <w:rPr>
          <w:rFonts w:ascii="Arial" w:hAnsi="Arial" w:cs="Arial"/>
          <w:color w:val="000000"/>
        </w:rPr>
        <w:t>,</w:t>
      </w:r>
      <w:r w:rsidR="00CF2207" w:rsidRPr="00CF2207">
        <w:rPr>
          <w:rFonts w:ascii="Arial" w:hAnsi="Arial" w:cs="Arial"/>
          <w:color w:val="000000"/>
        </w:rPr>
        <w:t xml:space="preserve"> 68/20</w:t>
      </w:r>
      <w:r w:rsidR="002422C6">
        <w:rPr>
          <w:rFonts w:ascii="Arial" w:hAnsi="Arial" w:cs="Arial"/>
          <w:color w:val="000000"/>
        </w:rPr>
        <w:t>, 74/23</w:t>
      </w:r>
      <w:r w:rsidR="00CF2207" w:rsidRPr="00CF2207">
        <w:rPr>
          <w:rFonts w:ascii="Arial" w:hAnsi="Arial" w:cs="Arial"/>
          <w:color w:val="000000"/>
        </w:rPr>
        <w:t>)</w:t>
      </w:r>
      <w:r w:rsidRPr="00A03795">
        <w:rPr>
          <w:rFonts w:ascii="Arial" w:hAnsi="Arial" w:cs="Arial"/>
        </w:rPr>
        <w:t xml:space="preserve">, dovršit će se po odredbama </w:t>
      </w:r>
      <w:r>
        <w:rPr>
          <w:rFonts w:ascii="Arial" w:hAnsi="Arial" w:cs="Arial"/>
        </w:rPr>
        <w:t>te</w:t>
      </w:r>
      <w:r w:rsidRPr="00A03795">
        <w:rPr>
          <w:rFonts w:ascii="Arial" w:hAnsi="Arial" w:cs="Arial"/>
        </w:rPr>
        <w:t xml:space="preserve"> Odluke</w:t>
      </w:r>
      <w:r>
        <w:rPr>
          <w:rFonts w:ascii="Arial" w:hAnsi="Arial" w:cs="Arial"/>
        </w:rPr>
        <w:t>.</w:t>
      </w:r>
    </w:p>
    <w:p w14:paraId="57EA84F4" w14:textId="77777777" w:rsidR="008007F5" w:rsidRPr="008007F5" w:rsidRDefault="008007F5" w:rsidP="008007F5">
      <w:pPr>
        <w:pStyle w:val="t-9-8"/>
        <w:tabs>
          <w:tab w:val="left" w:pos="557"/>
        </w:tabs>
        <w:jc w:val="center"/>
        <w:rPr>
          <w:rFonts w:ascii="Arial" w:hAnsi="Arial" w:cs="Arial"/>
          <w:b/>
          <w:color w:val="000000"/>
          <w:sz w:val="22"/>
          <w:szCs w:val="22"/>
        </w:rPr>
      </w:pPr>
      <w:r w:rsidRPr="008007F5">
        <w:rPr>
          <w:rFonts w:ascii="Arial" w:hAnsi="Arial" w:cs="Arial"/>
          <w:b/>
          <w:color w:val="000000"/>
          <w:sz w:val="22"/>
          <w:szCs w:val="22"/>
        </w:rPr>
        <w:t>Članak 35.</w:t>
      </w:r>
    </w:p>
    <w:p w14:paraId="5AFB5FFA" w14:textId="5C8ECB5A" w:rsidR="008007F5" w:rsidRPr="00CF2207" w:rsidRDefault="008007F5" w:rsidP="00CF2207">
      <w:pPr>
        <w:ind w:firstLine="720"/>
        <w:jc w:val="both"/>
        <w:rPr>
          <w:rFonts w:ascii="Arial" w:hAnsi="Arial" w:cs="Arial"/>
          <w:color w:val="000000"/>
        </w:rPr>
      </w:pPr>
      <w:r w:rsidRPr="00A03795">
        <w:rPr>
          <w:rFonts w:ascii="Arial" w:hAnsi="Arial" w:cs="Arial"/>
        </w:rPr>
        <w:t xml:space="preserve">Danom stupanja na </w:t>
      </w:r>
      <w:r w:rsidRPr="00CF2207">
        <w:rPr>
          <w:rFonts w:ascii="Arial" w:hAnsi="Arial" w:cs="Arial"/>
        </w:rPr>
        <w:t xml:space="preserve">snagu ove Odluke prestaje važiti Odluka o nerazvrstanim cestama </w:t>
      </w:r>
      <w:r w:rsidRPr="00CF2207">
        <w:rPr>
          <w:rFonts w:ascii="Arial" w:hAnsi="Arial" w:cs="Arial"/>
          <w:color w:val="000000"/>
        </w:rPr>
        <w:t xml:space="preserve">(„Službeni vjesnik Varaždinske županije“ br. </w:t>
      </w:r>
      <w:r w:rsidR="00CF2207" w:rsidRPr="00CF2207">
        <w:rPr>
          <w:rFonts w:ascii="Arial" w:hAnsi="Arial" w:cs="Arial"/>
          <w:color w:val="000000"/>
        </w:rPr>
        <w:t>44/11, 34A/12, 12/13, 50/16, 75/19</w:t>
      </w:r>
      <w:r w:rsidR="002422C6">
        <w:rPr>
          <w:rFonts w:ascii="Arial" w:hAnsi="Arial" w:cs="Arial"/>
          <w:color w:val="000000"/>
        </w:rPr>
        <w:t xml:space="preserve">, </w:t>
      </w:r>
      <w:r w:rsidR="00CF2207" w:rsidRPr="00CF2207">
        <w:rPr>
          <w:rFonts w:ascii="Arial" w:hAnsi="Arial" w:cs="Arial"/>
          <w:color w:val="000000"/>
        </w:rPr>
        <w:t>68/20</w:t>
      </w:r>
      <w:r w:rsidR="002422C6">
        <w:rPr>
          <w:rFonts w:ascii="Arial" w:hAnsi="Arial" w:cs="Arial"/>
          <w:color w:val="000000"/>
        </w:rPr>
        <w:t>, 74/23</w:t>
      </w:r>
      <w:r w:rsidR="00CF2207" w:rsidRPr="00CF2207">
        <w:rPr>
          <w:rFonts w:ascii="Arial" w:hAnsi="Arial" w:cs="Arial"/>
          <w:color w:val="000000"/>
        </w:rPr>
        <w:t>).</w:t>
      </w:r>
    </w:p>
    <w:p w14:paraId="789DE3C4" w14:textId="77777777" w:rsidR="008007F5" w:rsidRPr="008007F5" w:rsidRDefault="008007F5" w:rsidP="008007F5">
      <w:pPr>
        <w:pStyle w:val="t-9-8"/>
        <w:tabs>
          <w:tab w:val="left" w:pos="557"/>
        </w:tabs>
        <w:jc w:val="center"/>
        <w:rPr>
          <w:rFonts w:ascii="Arial" w:hAnsi="Arial" w:cs="Arial"/>
          <w:b/>
          <w:color w:val="000000"/>
          <w:sz w:val="22"/>
          <w:szCs w:val="22"/>
        </w:rPr>
      </w:pPr>
      <w:r w:rsidRPr="008007F5">
        <w:rPr>
          <w:rFonts w:ascii="Arial" w:hAnsi="Arial" w:cs="Arial"/>
          <w:b/>
          <w:color w:val="000000"/>
          <w:sz w:val="22"/>
          <w:szCs w:val="22"/>
        </w:rPr>
        <w:t>Članak 36.</w:t>
      </w:r>
    </w:p>
    <w:p w14:paraId="5C37D043" w14:textId="77777777" w:rsidR="008007F5" w:rsidRPr="00A03795" w:rsidRDefault="008007F5" w:rsidP="008007F5">
      <w:pPr>
        <w:ind w:firstLine="720"/>
        <w:jc w:val="both"/>
        <w:rPr>
          <w:rFonts w:ascii="Arial" w:hAnsi="Arial" w:cs="Arial"/>
        </w:rPr>
      </w:pPr>
      <w:r w:rsidRPr="00A03795">
        <w:rPr>
          <w:rFonts w:ascii="Arial" w:hAnsi="Arial" w:cs="Arial"/>
        </w:rPr>
        <w:t>Ova Odluka stupa na snagu osmog dana od dana objave u Službenom vjesniku Varaždinske županije.</w:t>
      </w:r>
    </w:p>
    <w:p w14:paraId="643D7021" w14:textId="77777777" w:rsidR="000072A5" w:rsidRDefault="000072A5" w:rsidP="002C1DEF">
      <w:pPr>
        <w:tabs>
          <w:tab w:val="left" w:pos="557"/>
        </w:tabs>
        <w:rPr>
          <w:rFonts w:ascii="Arial" w:hAnsi="Arial" w:cs="Arial"/>
        </w:rPr>
      </w:pPr>
    </w:p>
    <w:p w14:paraId="2403A15E" w14:textId="77777777" w:rsidR="00CC5CD7" w:rsidRDefault="000072A5" w:rsidP="000072A5">
      <w:pPr>
        <w:tabs>
          <w:tab w:val="left" w:pos="557"/>
        </w:tabs>
        <w:spacing w:after="0" w:line="240" w:lineRule="auto"/>
        <w:jc w:val="right"/>
        <w:rPr>
          <w:rFonts w:ascii="Arial" w:eastAsia="Times New Roman" w:hAnsi="Arial" w:cs="Arial"/>
          <w:color w:val="000000"/>
        </w:rPr>
      </w:pPr>
      <w:r w:rsidRPr="000072A5">
        <w:rPr>
          <w:rFonts w:ascii="Arial" w:eastAsia="Times New Roman" w:hAnsi="Arial" w:cs="Arial"/>
          <w:color w:val="000000"/>
        </w:rPr>
        <w:t xml:space="preserve">PREDSJEDNIK GRADSKOG </w:t>
      </w:r>
    </w:p>
    <w:p w14:paraId="3A5264E5" w14:textId="77777777" w:rsidR="000072A5" w:rsidRPr="000072A5" w:rsidRDefault="000072A5" w:rsidP="00CC5CD7">
      <w:pPr>
        <w:tabs>
          <w:tab w:val="left" w:pos="557"/>
        </w:tabs>
        <w:spacing w:after="0" w:line="240" w:lineRule="auto"/>
        <w:jc w:val="right"/>
        <w:rPr>
          <w:rFonts w:ascii="Arial" w:eastAsia="Times New Roman" w:hAnsi="Arial" w:cs="Arial"/>
          <w:color w:val="000000"/>
        </w:rPr>
      </w:pPr>
      <w:r w:rsidRPr="000072A5">
        <w:rPr>
          <w:rFonts w:ascii="Arial" w:eastAsia="Times New Roman" w:hAnsi="Arial" w:cs="Arial"/>
          <w:color w:val="000000"/>
        </w:rPr>
        <w:t>VIJEĆA</w:t>
      </w:r>
      <w:r w:rsidR="00CC5CD7">
        <w:rPr>
          <w:rFonts w:ascii="Arial" w:eastAsia="Times New Roman" w:hAnsi="Arial" w:cs="Arial"/>
          <w:color w:val="000000"/>
        </w:rPr>
        <w:t xml:space="preserve"> </w:t>
      </w:r>
      <w:r w:rsidRPr="000072A5">
        <w:rPr>
          <w:rFonts w:ascii="Arial" w:eastAsia="Times New Roman" w:hAnsi="Arial" w:cs="Arial"/>
          <w:color w:val="000000"/>
        </w:rPr>
        <w:t>GRADA IVANCA</w:t>
      </w:r>
      <w:r w:rsidR="00662BC7">
        <w:rPr>
          <w:rFonts w:ascii="Arial" w:eastAsia="Times New Roman" w:hAnsi="Arial" w:cs="Arial"/>
          <w:color w:val="000000"/>
        </w:rPr>
        <w:t>:</w:t>
      </w:r>
    </w:p>
    <w:p w14:paraId="05F5858E" w14:textId="2A3A7429" w:rsidR="000072A5" w:rsidRPr="000072A5" w:rsidRDefault="00AE6D0B" w:rsidP="000072A5">
      <w:pPr>
        <w:tabs>
          <w:tab w:val="left" w:pos="557"/>
        </w:tabs>
        <w:spacing w:after="0" w:line="240" w:lineRule="auto"/>
        <w:jc w:val="right"/>
        <w:rPr>
          <w:rFonts w:ascii="Arial" w:eastAsia="Times New Roman" w:hAnsi="Arial" w:cs="Arial"/>
          <w:color w:val="000000"/>
        </w:rPr>
      </w:pPr>
      <w:r>
        <w:rPr>
          <w:rFonts w:ascii="Arial" w:eastAsia="Times New Roman" w:hAnsi="Arial" w:cs="Arial"/>
          <w:color w:val="000000"/>
        </w:rPr>
        <w:t>Zdenko Đuras</w:t>
      </w:r>
      <w:r w:rsidR="00CC5CD7">
        <w:rPr>
          <w:rFonts w:ascii="Arial" w:eastAsia="Times New Roman" w:hAnsi="Arial" w:cs="Arial"/>
          <w:color w:val="000000"/>
        </w:rPr>
        <w:tab/>
      </w:r>
    </w:p>
    <w:p w14:paraId="37113C54" w14:textId="77777777" w:rsidR="000072A5" w:rsidRPr="002C1DEF" w:rsidRDefault="000072A5" w:rsidP="002C1DEF">
      <w:pPr>
        <w:tabs>
          <w:tab w:val="left" w:pos="557"/>
        </w:tabs>
        <w:rPr>
          <w:rFonts w:ascii="Arial" w:hAnsi="Arial" w:cs="Arial"/>
        </w:rPr>
      </w:pPr>
    </w:p>
    <w:sectPr w:rsidR="000072A5" w:rsidRPr="002C1DEF" w:rsidSect="00587EC3">
      <w:footerReference w:type="defaul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D9EA7" w14:textId="77777777" w:rsidR="00587EC3" w:rsidRDefault="00587EC3" w:rsidP="00CC5CD7">
      <w:pPr>
        <w:spacing w:after="0" w:line="240" w:lineRule="auto"/>
      </w:pPr>
      <w:r>
        <w:separator/>
      </w:r>
    </w:p>
  </w:endnote>
  <w:endnote w:type="continuationSeparator" w:id="0">
    <w:p w14:paraId="3280DF4C" w14:textId="77777777" w:rsidR="00587EC3" w:rsidRDefault="00587EC3" w:rsidP="00CC5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9294775"/>
      <w:docPartObj>
        <w:docPartGallery w:val="Page Numbers (Bottom of Page)"/>
        <w:docPartUnique/>
      </w:docPartObj>
    </w:sdtPr>
    <w:sdtContent>
      <w:p w14:paraId="5AFDFE40" w14:textId="77777777" w:rsidR="00CC5CD7" w:rsidRDefault="00CC5CD7">
        <w:pPr>
          <w:pStyle w:val="Podnoje"/>
          <w:jc w:val="center"/>
        </w:pPr>
        <w:r>
          <w:fldChar w:fldCharType="begin"/>
        </w:r>
        <w:r>
          <w:instrText>PAGE   \* MERGEFORMAT</w:instrText>
        </w:r>
        <w:r>
          <w:fldChar w:fldCharType="separate"/>
        </w:r>
        <w:r w:rsidR="00A9545C">
          <w:rPr>
            <w:noProof/>
          </w:rPr>
          <w:t>2</w:t>
        </w:r>
        <w:r>
          <w:fldChar w:fldCharType="end"/>
        </w:r>
      </w:p>
    </w:sdtContent>
  </w:sdt>
  <w:p w14:paraId="5D0FCAF2" w14:textId="77777777" w:rsidR="00CC5CD7" w:rsidRDefault="00CC5CD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A9779" w14:textId="77777777" w:rsidR="00587EC3" w:rsidRDefault="00587EC3" w:rsidP="00CC5CD7">
      <w:pPr>
        <w:spacing w:after="0" w:line="240" w:lineRule="auto"/>
      </w:pPr>
      <w:r>
        <w:separator/>
      </w:r>
    </w:p>
  </w:footnote>
  <w:footnote w:type="continuationSeparator" w:id="0">
    <w:p w14:paraId="34B1C27C" w14:textId="77777777" w:rsidR="00587EC3" w:rsidRDefault="00587EC3" w:rsidP="00CC5C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762AC"/>
    <w:multiLevelType w:val="hybridMultilevel"/>
    <w:tmpl w:val="41FCD2A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3106017B"/>
    <w:multiLevelType w:val="hybridMultilevel"/>
    <w:tmpl w:val="FF9C8A6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3F653406"/>
    <w:multiLevelType w:val="hybridMultilevel"/>
    <w:tmpl w:val="811EF1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9FC0176"/>
    <w:multiLevelType w:val="hybridMultilevel"/>
    <w:tmpl w:val="3BBC046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FAD6DF4"/>
    <w:multiLevelType w:val="hybridMultilevel"/>
    <w:tmpl w:val="9488937C"/>
    <w:lvl w:ilvl="0" w:tplc="93A462C4">
      <w:start w:val="1"/>
      <w:numFmt w:val="decimal"/>
      <w:lvlText w:val="%1."/>
      <w:lvlJc w:val="left"/>
      <w:pPr>
        <w:ind w:left="720" w:hanging="360"/>
      </w:pPr>
      <w:rPr>
        <w:rFonts w:hint="default"/>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76B433DE"/>
    <w:multiLevelType w:val="hybridMultilevel"/>
    <w:tmpl w:val="1BAAC46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831671764">
    <w:abstractNumId w:val="2"/>
  </w:num>
  <w:num w:numId="2" w16cid:durableId="918901211">
    <w:abstractNumId w:val="1"/>
  </w:num>
  <w:num w:numId="3" w16cid:durableId="1411584849">
    <w:abstractNumId w:val="3"/>
  </w:num>
  <w:num w:numId="4" w16cid:durableId="754320027">
    <w:abstractNumId w:val="4"/>
  </w:num>
  <w:num w:numId="5" w16cid:durableId="405150503">
    <w:abstractNumId w:val="0"/>
  </w:num>
  <w:num w:numId="6" w16cid:durableId="13870293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8FC"/>
    <w:rsid w:val="000072A5"/>
    <w:rsid w:val="000160C6"/>
    <w:rsid w:val="00033E0C"/>
    <w:rsid w:val="000676AC"/>
    <w:rsid w:val="001605FA"/>
    <w:rsid w:val="002422C6"/>
    <w:rsid w:val="002A0D4C"/>
    <w:rsid w:val="002B6BC8"/>
    <w:rsid w:val="002C1DEF"/>
    <w:rsid w:val="0030771D"/>
    <w:rsid w:val="00332B0E"/>
    <w:rsid w:val="00335346"/>
    <w:rsid w:val="0043723E"/>
    <w:rsid w:val="004401AF"/>
    <w:rsid w:val="00463B0B"/>
    <w:rsid w:val="00543262"/>
    <w:rsid w:val="00573A59"/>
    <w:rsid w:val="00586782"/>
    <w:rsid w:val="00587EC3"/>
    <w:rsid w:val="005B42B1"/>
    <w:rsid w:val="00637FB2"/>
    <w:rsid w:val="00662BC7"/>
    <w:rsid w:val="0069783A"/>
    <w:rsid w:val="00702D54"/>
    <w:rsid w:val="007122D6"/>
    <w:rsid w:val="00741C42"/>
    <w:rsid w:val="007E5ABF"/>
    <w:rsid w:val="007F48FC"/>
    <w:rsid w:val="008007F5"/>
    <w:rsid w:val="008672ED"/>
    <w:rsid w:val="00881BAF"/>
    <w:rsid w:val="008A12C4"/>
    <w:rsid w:val="009333C1"/>
    <w:rsid w:val="0095078B"/>
    <w:rsid w:val="00951AE1"/>
    <w:rsid w:val="00952E78"/>
    <w:rsid w:val="009A2145"/>
    <w:rsid w:val="009D10C4"/>
    <w:rsid w:val="00A13AA8"/>
    <w:rsid w:val="00A71EC6"/>
    <w:rsid w:val="00A9545C"/>
    <w:rsid w:val="00AE6D0B"/>
    <w:rsid w:val="00B35819"/>
    <w:rsid w:val="00B702B0"/>
    <w:rsid w:val="00BC39B1"/>
    <w:rsid w:val="00BD5E79"/>
    <w:rsid w:val="00C3412D"/>
    <w:rsid w:val="00C950DB"/>
    <w:rsid w:val="00CB0DF9"/>
    <w:rsid w:val="00CC5CD7"/>
    <w:rsid w:val="00CE1F5D"/>
    <w:rsid w:val="00CF16CC"/>
    <w:rsid w:val="00CF2207"/>
    <w:rsid w:val="00DA61DA"/>
    <w:rsid w:val="00DC7FA9"/>
    <w:rsid w:val="00DE40D9"/>
    <w:rsid w:val="00DF37F1"/>
    <w:rsid w:val="00E41F0C"/>
    <w:rsid w:val="00E443E5"/>
    <w:rsid w:val="00E50BEF"/>
    <w:rsid w:val="00E85B32"/>
    <w:rsid w:val="00E913A1"/>
    <w:rsid w:val="00EA1633"/>
    <w:rsid w:val="00EA5894"/>
    <w:rsid w:val="00EB2DF0"/>
    <w:rsid w:val="00EE42A7"/>
    <w:rsid w:val="00F419E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1FA42"/>
  <w15:docId w15:val="{D1759193-E738-4D63-B2CC-1048BDFB1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2">
    <w:name w:val="heading 2"/>
    <w:basedOn w:val="Normal"/>
    <w:next w:val="Normal"/>
    <w:link w:val="Naslov2Char"/>
    <w:uiPriority w:val="9"/>
    <w:semiHidden/>
    <w:unhideWhenUsed/>
    <w:qFormat/>
    <w:rsid w:val="00CF220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uiPriority w:val="99"/>
    <w:semiHidden/>
    <w:unhideWhenUsed/>
    <w:rsid w:val="007F48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9-8">
    <w:name w:val="t-9-8"/>
    <w:basedOn w:val="Normal"/>
    <w:rsid w:val="007F48FC"/>
    <w:pPr>
      <w:spacing w:before="100" w:beforeAutospacing="1" w:after="100" w:afterAutospacing="1" w:line="240" w:lineRule="auto"/>
    </w:pPr>
    <w:rPr>
      <w:rFonts w:ascii="Times New Roman" w:eastAsia="Times New Roman" w:hAnsi="Times New Roman" w:cs="Times New Roman"/>
      <w:sz w:val="24"/>
      <w:szCs w:val="24"/>
    </w:rPr>
  </w:style>
  <w:style w:type="paragraph" w:styleId="Tekstbalonia">
    <w:name w:val="Balloon Text"/>
    <w:basedOn w:val="Normal"/>
    <w:link w:val="TekstbaloniaChar"/>
    <w:uiPriority w:val="99"/>
    <w:semiHidden/>
    <w:unhideWhenUsed/>
    <w:rsid w:val="002C1DEF"/>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2C1DEF"/>
    <w:rPr>
      <w:rFonts w:ascii="Tahoma" w:hAnsi="Tahoma" w:cs="Tahoma"/>
      <w:sz w:val="16"/>
      <w:szCs w:val="16"/>
    </w:rPr>
  </w:style>
  <w:style w:type="paragraph" w:styleId="Odlomakpopisa">
    <w:name w:val="List Paragraph"/>
    <w:basedOn w:val="Normal"/>
    <w:uiPriority w:val="34"/>
    <w:qFormat/>
    <w:rsid w:val="002A0D4C"/>
    <w:pPr>
      <w:ind w:left="720"/>
      <w:contextualSpacing/>
    </w:pPr>
  </w:style>
  <w:style w:type="paragraph" w:styleId="Zaglavlje">
    <w:name w:val="header"/>
    <w:basedOn w:val="Normal"/>
    <w:link w:val="ZaglavljeChar"/>
    <w:uiPriority w:val="99"/>
    <w:unhideWhenUsed/>
    <w:rsid w:val="00CC5CD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CC5CD7"/>
  </w:style>
  <w:style w:type="paragraph" w:styleId="Podnoje">
    <w:name w:val="footer"/>
    <w:basedOn w:val="Normal"/>
    <w:link w:val="PodnojeChar"/>
    <w:uiPriority w:val="99"/>
    <w:unhideWhenUsed/>
    <w:rsid w:val="00CC5CD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CC5CD7"/>
  </w:style>
  <w:style w:type="character" w:styleId="Hiperveza">
    <w:name w:val="Hyperlink"/>
    <w:basedOn w:val="Zadanifontodlomka"/>
    <w:uiPriority w:val="99"/>
    <w:unhideWhenUsed/>
    <w:rsid w:val="00AE6D0B"/>
    <w:rPr>
      <w:color w:val="0000FF" w:themeColor="hyperlink"/>
      <w:u w:val="single"/>
    </w:rPr>
  </w:style>
  <w:style w:type="character" w:styleId="Nerijeenospominjanje">
    <w:name w:val="Unresolved Mention"/>
    <w:basedOn w:val="Zadanifontodlomka"/>
    <w:uiPriority w:val="99"/>
    <w:semiHidden/>
    <w:unhideWhenUsed/>
    <w:rsid w:val="00AE6D0B"/>
    <w:rPr>
      <w:color w:val="605E5C"/>
      <w:shd w:val="clear" w:color="auto" w:fill="E1DFDD"/>
    </w:rPr>
  </w:style>
  <w:style w:type="character" w:customStyle="1" w:styleId="Naslov2Char">
    <w:name w:val="Naslov 2 Char"/>
    <w:basedOn w:val="Zadanifontodlomka"/>
    <w:link w:val="Naslov2"/>
    <w:uiPriority w:val="9"/>
    <w:semiHidden/>
    <w:rsid w:val="00CF2207"/>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622041">
      <w:bodyDiv w:val="1"/>
      <w:marLeft w:val="0"/>
      <w:marRight w:val="0"/>
      <w:marTop w:val="0"/>
      <w:marBottom w:val="0"/>
      <w:divBdr>
        <w:top w:val="none" w:sz="0" w:space="0" w:color="auto"/>
        <w:left w:val="none" w:sz="0" w:space="0" w:color="auto"/>
        <w:bottom w:val="none" w:sz="0" w:space="0" w:color="auto"/>
        <w:right w:val="none" w:sz="0" w:space="0" w:color="auto"/>
      </w:divBdr>
      <w:divsChild>
        <w:div w:id="60104533">
          <w:marLeft w:val="0"/>
          <w:marRight w:val="0"/>
          <w:marTop w:val="0"/>
          <w:marBottom w:val="0"/>
          <w:divBdr>
            <w:top w:val="none" w:sz="0" w:space="0" w:color="auto"/>
            <w:left w:val="none" w:sz="0" w:space="0" w:color="auto"/>
            <w:bottom w:val="none" w:sz="0" w:space="0" w:color="auto"/>
            <w:right w:val="none" w:sz="0" w:space="0" w:color="auto"/>
          </w:divBdr>
          <w:divsChild>
            <w:div w:id="1814717240">
              <w:marLeft w:val="0"/>
              <w:marRight w:val="0"/>
              <w:marTop w:val="240"/>
              <w:marBottom w:val="360"/>
              <w:divBdr>
                <w:top w:val="none" w:sz="0" w:space="0" w:color="auto"/>
                <w:left w:val="none" w:sz="0" w:space="0" w:color="auto"/>
                <w:bottom w:val="none" w:sz="0" w:space="0" w:color="auto"/>
                <w:right w:val="none" w:sz="0" w:space="0" w:color="auto"/>
              </w:divBdr>
            </w:div>
          </w:divsChild>
        </w:div>
      </w:divsChild>
    </w:div>
    <w:div w:id="398358236">
      <w:bodyDiv w:val="1"/>
      <w:marLeft w:val="0"/>
      <w:marRight w:val="0"/>
      <w:marTop w:val="0"/>
      <w:marBottom w:val="0"/>
      <w:divBdr>
        <w:top w:val="none" w:sz="0" w:space="0" w:color="auto"/>
        <w:left w:val="none" w:sz="0" w:space="0" w:color="auto"/>
        <w:bottom w:val="none" w:sz="0" w:space="0" w:color="auto"/>
        <w:right w:val="none" w:sz="0" w:space="0" w:color="auto"/>
      </w:divBdr>
      <w:divsChild>
        <w:div w:id="1998875346">
          <w:marLeft w:val="0"/>
          <w:marRight w:val="0"/>
          <w:marTop w:val="0"/>
          <w:marBottom w:val="0"/>
          <w:divBdr>
            <w:top w:val="none" w:sz="0" w:space="0" w:color="auto"/>
            <w:left w:val="none" w:sz="0" w:space="0" w:color="auto"/>
            <w:bottom w:val="none" w:sz="0" w:space="0" w:color="auto"/>
            <w:right w:val="none" w:sz="0" w:space="0" w:color="auto"/>
          </w:divBdr>
          <w:divsChild>
            <w:div w:id="1143813050">
              <w:marLeft w:val="0"/>
              <w:marRight w:val="0"/>
              <w:marTop w:val="240"/>
              <w:marBottom w:val="360"/>
              <w:divBdr>
                <w:top w:val="none" w:sz="0" w:space="0" w:color="auto"/>
                <w:left w:val="none" w:sz="0" w:space="0" w:color="auto"/>
                <w:bottom w:val="none" w:sz="0" w:space="0" w:color="auto"/>
                <w:right w:val="none" w:sz="0" w:space="0" w:color="auto"/>
              </w:divBdr>
            </w:div>
          </w:divsChild>
        </w:div>
      </w:divsChild>
    </w:div>
    <w:div w:id="536233732">
      <w:bodyDiv w:val="1"/>
      <w:marLeft w:val="0"/>
      <w:marRight w:val="0"/>
      <w:marTop w:val="0"/>
      <w:marBottom w:val="0"/>
      <w:divBdr>
        <w:top w:val="none" w:sz="0" w:space="0" w:color="auto"/>
        <w:left w:val="none" w:sz="0" w:space="0" w:color="auto"/>
        <w:bottom w:val="none" w:sz="0" w:space="0" w:color="auto"/>
        <w:right w:val="none" w:sz="0" w:space="0" w:color="auto"/>
      </w:divBdr>
    </w:div>
    <w:div w:id="1715807046">
      <w:bodyDiv w:val="1"/>
      <w:marLeft w:val="0"/>
      <w:marRight w:val="0"/>
      <w:marTop w:val="0"/>
      <w:marBottom w:val="0"/>
      <w:divBdr>
        <w:top w:val="none" w:sz="0" w:space="0" w:color="auto"/>
        <w:left w:val="none" w:sz="0" w:space="0" w:color="auto"/>
        <w:bottom w:val="none" w:sz="0" w:space="0" w:color="auto"/>
        <w:right w:val="none" w:sz="0" w:space="0" w:color="auto"/>
      </w:divBdr>
    </w:div>
    <w:div w:id="2109888226">
      <w:bodyDiv w:val="1"/>
      <w:marLeft w:val="0"/>
      <w:marRight w:val="0"/>
      <w:marTop w:val="0"/>
      <w:marBottom w:val="0"/>
      <w:divBdr>
        <w:top w:val="none" w:sz="0" w:space="0" w:color="auto"/>
        <w:left w:val="none" w:sz="0" w:space="0" w:color="auto"/>
        <w:bottom w:val="none" w:sz="0" w:space="0" w:color="auto"/>
        <w:right w:val="none" w:sz="0" w:space="0" w:color="auto"/>
      </w:divBdr>
      <w:divsChild>
        <w:div w:id="203366816">
          <w:marLeft w:val="0"/>
          <w:marRight w:val="0"/>
          <w:marTop w:val="0"/>
          <w:marBottom w:val="0"/>
          <w:divBdr>
            <w:top w:val="none" w:sz="0" w:space="0" w:color="auto"/>
            <w:left w:val="none" w:sz="0" w:space="0" w:color="auto"/>
            <w:bottom w:val="none" w:sz="0" w:space="0" w:color="auto"/>
            <w:right w:val="none" w:sz="0" w:space="0" w:color="auto"/>
          </w:divBdr>
          <w:divsChild>
            <w:div w:id="1745764750">
              <w:marLeft w:val="0"/>
              <w:marRight w:val="0"/>
              <w:marTop w:val="240"/>
              <w:marBottom w:val="36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zakon.hr/cms.htm?id=1010" TargetMode="External"/><Relationship Id="rId18" Type="http://schemas.openxmlformats.org/officeDocument/2006/relationships/hyperlink" Target="https://www.zakon.hr/cms.htm?id=5569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zakon.hr/cms.htm?id=594" TargetMode="External"/><Relationship Id="rId17" Type="http://schemas.openxmlformats.org/officeDocument/2006/relationships/hyperlink" Target="https://www.zakon.hr/cms.htm?id=54121" TargetMode="External"/><Relationship Id="rId2" Type="http://schemas.openxmlformats.org/officeDocument/2006/relationships/numbering" Target="numbering.xml"/><Relationship Id="rId16" Type="http://schemas.openxmlformats.org/officeDocument/2006/relationships/hyperlink" Target="https://www.zakon.hr/cms.htm?id=5414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akon.hr/cms.htm?id=324" TargetMode="External"/><Relationship Id="rId5" Type="http://schemas.openxmlformats.org/officeDocument/2006/relationships/webSettings" Target="webSettings.xml"/><Relationship Id="rId15" Type="http://schemas.openxmlformats.org/officeDocument/2006/relationships/hyperlink" Target="https://www.zakon.hr/cms.htm?id=50851" TargetMode="External"/><Relationship Id="rId10" Type="http://schemas.openxmlformats.org/officeDocument/2006/relationships/hyperlink" Target="https://www.zakon.hr/cms.htm?id=323"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zakon.hr/cms.htm?id=322" TargetMode="External"/><Relationship Id="rId14" Type="http://schemas.openxmlformats.org/officeDocument/2006/relationships/hyperlink" Target="https://www.zakon.hr/cms.htm?id=41263"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D32E6-A668-433D-87C8-E253B6513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3937</Words>
  <Characters>22447</Characters>
  <Application>Microsoft Office Word</Application>
  <DocSecurity>0</DocSecurity>
  <Lines>187</Lines>
  <Paragraphs>52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Grad</dc:creator>
  <cp:lastModifiedBy>Jelena Cukovic</cp:lastModifiedBy>
  <cp:revision>10</cp:revision>
  <cp:lastPrinted>2011-12-24T10:10:00Z</cp:lastPrinted>
  <dcterms:created xsi:type="dcterms:W3CDTF">2023-10-10T10:35:00Z</dcterms:created>
  <dcterms:modified xsi:type="dcterms:W3CDTF">2024-02-02T11:12:00Z</dcterms:modified>
</cp:coreProperties>
</file>