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7A2B70CD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937C0D" w:rsidRPr="00937C0D">
              <w:rPr>
                <w:b/>
                <w:sz w:val="22"/>
                <w:szCs w:val="22"/>
                <w:u w:val="single"/>
              </w:rPr>
              <w:t>NACRT PLANA RAZVOJA SUSTAVA CIVILNE ZAŠTITE NA PODRUČJU GRADA IVANCA ZA 2024. GODINU S TROGODIŠNJIM FINANCIJSKIM UČINCIMA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3A6A33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>d  07. studenog 2023. godine do 05. prosinca 2023.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35A3F888" w:rsidR="0000653B" w:rsidRPr="000E3440" w:rsidRDefault="00937C0D" w:rsidP="00601F2B">
            <w:pPr>
              <w:jc w:val="both"/>
              <w:rPr>
                <w:b/>
                <w:bCs/>
              </w:rPr>
            </w:pPr>
            <w:r w:rsidRPr="00937C0D">
              <w:t>Cilj provođenja savjetovanja sa zainteresiranom javnošću je upoznavanje javnosti s nacrtom prijedloga Plana razvoja sustava civilne zaštite na području grada Ivanca za 2024. godinu s trogodišnjim financijskim učincima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258B6" w14:textId="77777777" w:rsidR="00C652C5" w:rsidRDefault="00C652C5">
      <w:r>
        <w:separator/>
      </w:r>
    </w:p>
  </w:endnote>
  <w:endnote w:type="continuationSeparator" w:id="0">
    <w:p w14:paraId="5CE0BF4B" w14:textId="77777777" w:rsidR="00C652C5" w:rsidRDefault="00C65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813CF" w14:textId="77777777" w:rsidR="00C652C5" w:rsidRDefault="00C652C5">
      <w:r>
        <w:separator/>
      </w:r>
    </w:p>
  </w:footnote>
  <w:footnote w:type="continuationSeparator" w:id="0">
    <w:p w14:paraId="782B88D1" w14:textId="77777777" w:rsidR="00C652C5" w:rsidRDefault="00C65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37C0D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5</cp:revision>
  <cp:lastPrinted>2023-12-05T12:28:00Z</cp:lastPrinted>
  <dcterms:created xsi:type="dcterms:W3CDTF">2023-03-21T07:20:00Z</dcterms:created>
  <dcterms:modified xsi:type="dcterms:W3CDTF">2023-12-05T12:28:00Z</dcterms:modified>
</cp:coreProperties>
</file>