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5361B561" w:rsidR="002C1DEF" w:rsidRPr="00B00129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Times New Roman" w:eastAsia="Times New Roman" w:hAnsi="Times New Roman" w:cs="Times New Roman"/>
        </w:rPr>
        <w:t xml:space="preserve">             </w:t>
      </w:r>
      <w:r w:rsidR="002B6BC8" w:rsidRPr="00B00129">
        <w:rPr>
          <w:noProof/>
        </w:rPr>
        <w:t xml:space="preserve">  </w:t>
      </w:r>
      <w:r w:rsidRPr="00B00129"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 w:rsidRPr="00B00129">
        <w:rPr>
          <w:noProof/>
        </w:rPr>
        <w:tab/>
      </w:r>
    </w:p>
    <w:p w14:paraId="741D1185" w14:textId="77777777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REPUBLIKA HRVATSKA</w:t>
      </w:r>
    </w:p>
    <w:p w14:paraId="1A3604D1" w14:textId="77777777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VARAŽDINSKA ŽUPANIJA </w:t>
      </w:r>
    </w:p>
    <w:p w14:paraId="2563962D" w14:textId="77777777" w:rsidR="007F48FC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</w:t>
      </w:r>
      <w:r w:rsidR="007F48FC" w:rsidRPr="00B00129">
        <w:rPr>
          <w:rFonts w:ascii="Arial" w:eastAsia="Times New Roman" w:hAnsi="Arial" w:cs="Arial"/>
        </w:rPr>
        <w:t>GRAD IVANEC</w:t>
      </w:r>
    </w:p>
    <w:p w14:paraId="7885046D" w14:textId="77777777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 </w:t>
      </w:r>
    </w:p>
    <w:p w14:paraId="2207BFC3" w14:textId="77777777" w:rsidR="007F48FC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</w:t>
      </w:r>
      <w:r w:rsidR="007F48FC" w:rsidRPr="00B00129">
        <w:rPr>
          <w:rFonts w:ascii="Arial" w:eastAsia="Times New Roman" w:hAnsi="Arial" w:cs="Arial"/>
        </w:rPr>
        <w:t>GRADSKO VIJEĆE</w:t>
      </w:r>
    </w:p>
    <w:p w14:paraId="1E54608D" w14:textId="77777777" w:rsidR="002C1DEF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</w:p>
    <w:p w14:paraId="2608CA5B" w14:textId="3E5A2349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KLASA: </w:t>
      </w:r>
      <w:r w:rsidR="00620A3A" w:rsidRPr="00B00129">
        <w:rPr>
          <w:rFonts w:ascii="Arial" w:eastAsia="Times New Roman" w:hAnsi="Arial" w:cs="Arial"/>
        </w:rPr>
        <w:t>3</w:t>
      </w:r>
      <w:r w:rsidR="00DE76B9">
        <w:rPr>
          <w:rFonts w:ascii="Arial" w:eastAsia="Times New Roman" w:hAnsi="Arial" w:cs="Arial"/>
        </w:rPr>
        <w:t>63</w:t>
      </w:r>
      <w:r w:rsidR="00620A3A" w:rsidRPr="00B00129">
        <w:rPr>
          <w:rFonts w:ascii="Arial" w:eastAsia="Times New Roman" w:hAnsi="Arial" w:cs="Arial"/>
        </w:rPr>
        <w:t>-0</w:t>
      </w:r>
      <w:r w:rsidR="00DE76B9">
        <w:rPr>
          <w:rFonts w:ascii="Arial" w:eastAsia="Times New Roman" w:hAnsi="Arial" w:cs="Arial"/>
        </w:rPr>
        <w:t>5</w:t>
      </w:r>
      <w:r w:rsidR="00620A3A" w:rsidRPr="00B00129">
        <w:rPr>
          <w:rFonts w:ascii="Arial" w:eastAsia="Times New Roman" w:hAnsi="Arial" w:cs="Arial"/>
        </w:rPr>
        <w:t>/</w:t>
      </w:r>
      <w:r w:rsidR="007B4E54" w:rsidRPr="00B00129">
        <w:rPr>
          <w:rFonts w:ascii="Arial" w:eastAsia="Times New Roman" w:hAnsi="Arial" w:cs="Arial"/>
        </w:rPr>
        <w:t>2</w:t>
      </w:r>
      <w:r w:rsidR="00F4738D" w:rsidRPr="00B00129">
        <w:rPr>
          <w:rFonts w:ascii="Arial" w:eastAsia="Times New Roman" w:hAnsi="Arial" w:cs="Arial"/>
        </w:rPr>
        <w:t>3</w:t>
      </w:r>
      <w:r w:rsidR="00620A3A" w:rsidRPr="00B00129">
        <w:rPr>
          <w:rFonts w:ascii="Arial" w:eastAsia="Times New Roman" w:hAnsi="Arial" w:cs="Arial"/>
        </w:rPr>
        <w:t>-01/</w:t>
      </w:r>
      <w:r w:rsidR="00DE76B9">
        <w:rPr>
          <w:rFonts w:ascii="Arial" w:eastAsia="Times New Roman" w:hAnsi="Arial" w:cs="Arial"/>
        </w:rPr>
        <w:t>07</w:t>
      </w:r>
    </w:p>
    <w:p w14:paraId="3A47C353" w14:textId="604AA2E3" w:rsidR="007F48FC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URBROJ</w:t>
      </w:r>
      <w:r w:rsidR="007F48FC" w:rsidRPr="00B00129">
        <w:rPr>
          <w:rFonts w:ascii="Arial" w:eastAsia="Times New Roman" w:hAnsi="Arial" w:cs="Arial"/>
        </w:rPr>
        <w:t xml:space="preserve">: </w:t>
      </w:r>
      <w:r w:rsidR="00620A3A" w:rsidRPr="00B00129">
        <w:rPr>
          <w:rFonts w:ascii="Arial" w:eastAsia="Times New Roman" w:hAnsi="Arial" w:cs="Arial"/>
        </w:rPr>
        <w:t>2186</w:t>
      </w:r>
      <w:r w:rsidR="002E6EDF" w:rsidRPr="00B00129">
        <w:rPr>
          <w:rFonts w:ascii="Arial" w:eastAsia="Times New Roman" w:hAnsi="Arial" w:cs="Arial"/>
        </w:rPr>
        <w:t>-</w:t>
      </w:r>
      <w:r w:rsidR="00620A3A" w:rsidRPr="00B00129">
        <w:rPr>
          <w:rFonts w:ascii="Arial" w:eastAsia="Times New Roman" w:hAnsi="Arial" w:cs="Arial"/>
        </w:rPr>
        <w:t>12-03/</w:t>
      </w:r>
      <w:r w:rsidR="00F4738D" w:rsidRPr="00B00129">
        <w:rPr>
          <w:rFonts w:ascii="Arial" w:eastAsia="Times New Roman" w:hAnsi="Arial" w:cs="Arial"/>
        </w:rPr>
        <w:t>33</w:t>
      </w:r>
      <w:r w:rsidR="00620A3A" w:rsidRPr="00B00129">
        <w:rPr>
          <w:rFonts w:ascii="Arial" w:eastAsia="Times New Roman" w:hAnsi="Arial" w:cs="Arial"/>
        </w:rPr>
        <w:t>-</w:t>
      </w:r>
      <w:r w:rsidR="007B4E54" w:rsidRPr="00B00129">
        <w:rPr>
          <w:rFonts w:ascii="Arial" w:eastAsia="Times New Roman" w:hAnsi="Arial" w:cs="Arial"/>
        </w:rPr>
        <w:t>2</w:t>
      </w:r>
      <w:r w:rsidR="00F4738D" w:rsidRPr="00B00129">
        <w:rPr>
          <w:rFonts w:ascii="Arial" w:eastAsia="Times New Roman" w:hAnsi="Arial" w:cs="Arial"/>
        </w:rPr>
        <w:t>3</w:t>
      </w:r>
      <w:r w:rsidR="001F0596" w:rsidRPr="00B00129">
        <w:rPr>
          <w:rFonts w:ascii="Arial" w:eastAsia="Times New Roman" w:hAnsi="Arial" w:cs="Arial"/>
        </w:rPr>
        <w:t>-</w:t>
      </w:r>
      <w:r w:rsidR="006B4614">
        <w:rPr>
          <w:rFonts w:ascii="Arial" w:eastAsia="Times New Roman" w:hAnsi="Arial" w:cs="Arial"/>
        </w:rPr>
        <w:t>3</w:t>
      </w:r>
    </w:p>
    <w:p w14:paraId="6E1D1ED1" w14:textId="77777777" w:rsidR="002C1DEF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</w:p>
    <w:p w14:paraId="6E3425B1" w14:textId="628189AD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Ivanec, </w:t>
      </w:r>
      <w:r w:rsidR="002B6BC8" w:rsidRPr="00B00129">
        <w:rPr>
          <w:rFonts w:ascii="Arial" w:eastAsia="Times New Roman" w:hAnsi="Arial" w:cs="Arial"/>
        </w:rPr>
        <w:t xml:space="preserve"> </w:t>
      </w:r>
      <w:r w:rsidR="006B4614">
        <w:rPr>
          <w:rFonts w:ascii="Arial" w:eastAsia="Times New Roman" w:hAnsi="Arial" w:cs="Arial"/>
        </w:rPr>
        <w:t xml:space="preserve">12. srpnja </w:t>
      </w:r>
      <w:r w:rsidR="00620A3A" w:rsidRPr="00B00129">
        <w:rPr>
          <w:rFonts w:ascii="Arial" w:eastAsia="Times New Roman" w:hAnsi="Arial" w:cs="Arial"/>
        </w:rPr>
        <w:t xml:space="preserve"> 20</w:t>
      </w:r>
      <w:r w:rsidR="007B4E54" w:rsidRPr="00B00129">
        <w:rPr>
          <w:rFonts w:ascii="Arial" w:eastAsia="Times New Roman" w:hAnsi="Arial" w:cs="Arial"/>
        </w:rPr>
        <w:t>2</w:t>
      </w:r>
      <w:r w:rsidR="00F4738D" w:rsidRPr="00B00129">
        <w:rPr>
          <w:rFonts w:ascii="Arial" w:eastAsia="Times New Roman" w:hAnsi="Arial" w:cs="Arial"/>
        </w:rPr>
        <w:t>3</w:t>
      </w:r>
      <w:r w:rsidR="001F0596" w:rsidRPr="00B00129">
        <w:rPr>
          <w:rFonts w:ascii="Arial" w:eastAsia="Times New Roman" w:hAnsi="Arial" w:cs="Arial"/>
        </w:rPr>
        <w:t>.</w:t>
      </w:r>
      <w:r w:rsidR="002B6BC8" w:rsidRPr="00B00129">
        <w:rPr>
          <w:rFonts w:ascii="Arial" w:eastAsia="Times New Roman" w:hAnsi="Arial" w:cs="Arial"/>
        </w:rPr>
        <w:t xml:space="preserve"> </w:t>
      </w:r>
    </w:p>
    <w:p w14:paraId="5BB504DB" w14:textId="2D541724" w:rsidR="008152B1" w:rsidRPr="00B00129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 </w:t>
      </w:r>
      <w:r w:rsidR="002C1DEF" w:rsidRPr="00B00129">
        <w:rPr>
          <w:rFonts w:ascii="Arial" w:eastAsia="Times New Roman" w:hAnsi="Arial" w:cs="Arial"/>
        </w:rPr>
        <w:tab/>
      </w:r>
      <w:r w:rsidR="008152B1" w:rsidRPr="00B00129">
        <w:rPr>
          <w:rFonts w:ascii="Arial" w:eastAsia="Times New Roman" w:hAnsi="Arial" w:cs="Arial"/>
        </w:rPr>
        <w:t>Na temelju članka 6</w:t>
      </w:r>
      <w:r w:rsidR="002F5AC9" w:rsidRPr="00B00129">
        <w:rPr>
          <w:rFonts w:ascii="Arial" w:eastAsia="Times New Roman" w:hAnsi="Arial" w:cs="Arial"/>
        </w:rPr>
        <w:t>2</w:t>
      </w:r>
      <w:r w:rsidR="008152B1" w:rsidRPr="00B00129">
        <w:rPr>
          <w:rFonts w:ascii="Arial" w:eastAsia="Times New Roman" w:hAnsi="Arial" w:cs="Arial"/>
        </w:rPr>
        <w:t xml:space="preserve">. </w:t>
      </w:r>
      <w:r w:rsidR="007F57F4" w:rsidRPr="00B00129">
        <w:rPr>
          <w:rFonts w:ascii="Arial" w:eastAsia="Times New Roman" w:hAnsi="Arial" w:cs="Arial"/>
        </w:rPr>
        <w:t xml:space="preserve">stavka </w:t>
      </w:r>
      <w:r w:rsidR="002F5AC9" w:rsidRPr="00B00129">
        <w:rPr>
          <w:rFonts w:ascii="Arial" w:eastAsia="Times New Roman" w:hAnsi="Arial" w:cs="Arial"/>
        </w:rPr>
        <w:t>1</w:t>
      </w:r>
      <w:r w:rsidR="007F57F4" w:rsidRPr="00B00129">
        <w:rPr>
          <w:rFonts w:ascii="Arial" w:eastAsia="Times New Roman" w:hAnsi="Arial" w:cs="Arial"/>
        </w:rPr>
        <w:t xml:space="preserve">. </w:t>
      </w:r>
      <w:r w:rsidR="008152B1" w:rsidRPr="00B00129">
        <w:rPr>
          <w:rFonts w:ascii="Arial" w:eastAsia="Times New Roman" w:hAnsi="Arial" w:cs="Arial"/>
        </w:rPr>
        <w:t xml:space="preserve">Zakona o </w:t>
      </w:r>
      <w:r w:rsidR="002F5AC9" w:rsidRPr="00B00129">
        <w:rPr>
          <w:rFonts w:ascii="Arial" w:eastAsia="Times New Roman" w:hAnsi="Arial" w:cs="Arial"/>
        </w:rPr>
        <w:t>komunalnom gospodarstvu</w:t>
      </w:r>
      <w:r w:rsidR="008152B1" w:rsidRPr="00B00129">
        <w:rPr>
          <w:rFonts w:ascii="Arial" w:eastAsia="Times New Roman" w:hAnsi="Arial" w:cs="Arial"/>
        </w:rPr>
        <w:t xml:space="preserve"> (Narodne Novine 68/18, </w:t>
      </w:r>
      <w:r w:rsidR="002F5AC9" w:rsidRPr="00B00129">
        <w:rPr>
          <w:rFonts w:ascii="Arial" w:eastAsia="Times New Roman" w:hAnsi="Arial" w:cs="Arial"/>
        </w:rPr>
        <w:t>110/18, 32/20</w:t>
      </w:r>
      <w:r w:rsidR="008152B1" w:rsidRPr="00B00129">
        <w:rPr>
          <w:rFonts w:ascii="Arial" w:eastAsia="Times New Roman" w:hAnsi="Arial" w:cs="Arial"/>
        </w:rPr>
        <w:t>) i članka 35. Statuta Grada Ivanca (“Službeni vjesnik Varaždinske županije” br. 21/09, 12/13, 23/13 – pročišćeni tekst, 13/18, 8/20</w:t>
      </w:r>
      <w:r w:rsidR="002E6EDF" w:rsidRPr="00B00129">
        <w:rPr>
          <w:rFonts w:ascii="Arial" w:eastAsia="Times New Roman" w:hAnsi="Arial" w:cs="Arial"/>
        </w:rPr>
        <w:t>, 15/21, 38/21- pročišćeni tekst, 23/23</w:t>
      </w:r>
      <w:r w:rsidR="008152B1" w:rsidRPr="00B00129">
        <w:rPr>
          <w:rFonts w:ascii="Arial" w:eastAsia="Times New Roman" w:hAnsi="Arial" w:cs="Arial"/>
        </w:rPr>
        <w:t xml:space="preserve">), Gradsko vijeće </w:t>
      </w:r>
      <w:r w:rsidR="006B4614">
        <w:rPr>
          <w:rFonts w:ascii="Arial" w:eastAsia="Times New Roman" w:hAnsi="Arial" w:cs="Arial"/>
        </w:rPr>
        <w:t>Grada Ivanca</w:t>
      </w:r>
      <w:r w:rsidR="008152B1" w:rsidRPr="00B00129">
        <w:rPr>
          <w:rFonts w:ascii="Arial" w:eastAsia="Times New Roman" w:hAnsi="Arial" w:cs="Arial"/>
        </w:rPr>
        <w:t xml:space="preserve"> na </w:t>
      </w:r>
      <w:r w:rsidR="006B4614">
        <w:rPr>
          <w:rFonts w:ascii="Arial" w:eastAsia="Times New Roman" w:hAnsi="Arial" w:cs="Arial"/>
        </w:rPr>
        <w:t xml:space="preserve"> 29.</w:t>
      </w:r>
      <w:r w:rsidR="008152B1" w:rsidRPr="00B00129">
        <w:rPr>
          <w:rFonts w:ascii="Arial" w:eastAsia="Times New Roman" w:hAnsi="Arial" w:cs="Arial"/>
        </w:rPr>
        <w:t xml:space="preserve"> sjednici održanoj </w:t>
      </w:r>
      <w:r w:rsidR="006B4614">
        <w:rPr>
          <w:rFonts w:ascii="Arial" w:eastAsia="Times New Roman" w:hAnsi="Arial" w:cs="Arial"/>
        </w:rPr>
        <w:t>12. srpnja 2023. godine</w:t>
      </w:r>
      <w:r w:rsidR="008152B1" w:rsidRPr="00B00129">
        <w:rPr>
          <w:rFonts w:ascii="Arial" w:eastAsia="Times New Roman" w:hAnsi="Arial" w:cs="Arial"/>
        </w:rPr>
        <w:t>, donosi</w:t>
      </w:r>
    </w:p>
    <w:p w14:paraId="33349B87" w14:textId="60D1C6AB" w:rsidR="002F5AC9" w:rsidRPr="00B0012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  <w:r w:rsidRPr="00B00129">
        <w:rPr>
          <w:rFonts w:ascii="Arial" w:eastAsia="Times New Roman" w:hAnsi="Arial" w:cs="Arial"/>
          <w:b/>
          <w:bCs/>
        </w:rPr>
        <w:t>ODLUKU</w:t>
      </w:r>
    </w:p>
    <w:p w14:paraId="2D312E1D" w14:textId="10E7C37B" w:rsidR="008152B1" w:rsidRPr="00B0012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  <w:r w:rsidRPr="00B00129">
        <w:rPr>
          <w:rFonts w:ascii="Arial" w:eastAsia="Times New Roman" w:hAnsi="Arial" w:cs="Arial"/>
          <w:b/>
          <w:bCs/>
        </w:rPr>
        <w:t>o proglašenju komunalne infrastrukture javnim dobrom u općoj uporabi</w:t>
      </w:r>
      <w:r w:rsidR="0054489B" w:rsidRPr="00B00129">
        <w:rPr>
          <w:rFonts w:ascii="Arial" w:eastAsia="Times New Roman" w:hAnsi="Arial" w:cs="Arial"/>
          <w:b/>
          <w:bCs/>
        </w:rPr>
        <w:t xml:space="preserve"> – javne zelene površine</w:t>
      </w:r>
    </w:p>
    <w:p w14:paraId="156E7532" w14:textId="07D3C683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Članak 1.</w:t>
      </w:r>
    </w:p>
    <w:p w14:paraId="1C158CAA" w14:textId="4BC4E8B0" w:rsidR="008152B1" w:rsidRPr="00B0012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bookmarkStart w:id="0" w:name="_Hlk133573500"/>
      <w:r w:rsidRPr="00B00129">
        <w:rPr>
          <w:rFonts w:ascii="Arial" w:eastAsia="Times New Roman" w:hAnsi="Arial" w:cs="Arial"/>
        </w:rPr>
        <w:t xml:space="preserve">Ovom Odlukom proglašava se </w:t>
      </w:r>
      <w:r w:rsidR="005C5A84" w:rsidRPr="00B00129">
        <w:rPr>
          <w:rFonts w:ascii="Arial" w:eastAsia="Times New Roman" w:hAnsi="Arial" w:cs="Arial"/>
        </w:rPr>
        <w:t xml:space="preserve">u donjem popisu navedena </w:t>
      </w:r>
      <w:r w:rsidRPr="00B00129">
        <w:rPr>
          <w:rFonts w:ascii="Arial" w:eastAsia="Times New Roman" w:hAnsi="Arial" w:cs="Arial"/>
        </w:rPr>
        <w:t>komunalna infrastruktura javnim dobrom u općoj uporabi u vlasništvu Grada Ivanca</w:t>
      </w:r>
      <w:r w:rsidR="005C5A84" w:rsidRPr="00B00129">
        <w:rPr>
          <w:rFonts w:ascii="Arial" w:eastAsia="Times New Roman" w:hAnsi="Arial" w:cs="Arial"/>
        </w:rPr>
        <w:t>:</w:t>
      </w:r>
    </w:p>
    <w:bookmarkEnd w:id="0"/>
    <w:p w14:paraId="5C1F8094" w14:textId="3F948309" w:rsidR="005C5A84" w:rsidRPr="00B00129" w:rsidRDefault="005C5A84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tbl>
      <w:tblPr>
        <w:tblStyle w:val="Reetkatablice"/>
        <w:tblW w:w="9149" w:type="dxa"/>
        <w:tblLook w:val="04A0" w:firstRow="1" w:lastRow="0" w:firstColumn="1" w:lastColumn="0" w:noHBand="0" w:noVBand="1"/>
      </w:tblPr>
      <w:tblGrid>
        <w:gridCol w:w="843"/>
        <w:gridCol w:w="1846"/>
        <w:gridCol w:w="2126"/>
        <w:gridCol w:w="2429"/>
        <w:gridCol w:w="1905"/>
      </w:tblGrid>
      <w:tr w:rsidR="00B00129" w:rsidRPr="00B00129" w14:paraId="4501179F" w14:textId="77777777" w:rsidTr="002E6EDF">
        <w:trPr>
          <w:trHeight w:val="691"/>
        </w:trPr>
        <w:tc>
          <w:tcPr>
            <w:tcW w:w="843" w:type="dxa"/>
          </w:tcPr>
          <w:p w14:paraId="7BF48ABE" w14:textId="7A07C250" w:rsidR="005C5A84" w:rsidRPr="00B00129" w:rsidRDefault="005C5A84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bookmarkStart w:id="1" w:name="_Hlk62132511"/>
            <w:bookmarkStart w:id="2" w:name="_Hlk133573561"/>
            <w:r w:rsidRPr="00B00129">
              <w:rPr>
                <w:rFonts w:ascii="Arial" w:eastAsia="Times New Roman" w:hAnsi="Arial" w:cs="Arial"/>
              </w:rPr>
              <w:t>Redni broj</w:t>
            </w:r>
          </w:p>
        </w:tc>
        <w:tc>
          <w:tcPr>
            <w:tcW w:w="1846" w:type="dxa"/>
          </w:tcPr>
          <w:p w14:paraId="6F7B8B43" w14:textId="084AC784" w:rsidR="005C5A84" w:rsidRPr="00B00129" w:rsidRDefault="002E6EDF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Vrsta </w:t>
            </w:r>
            <w:r w:rsidR="005C5A84" w:rsidRPr="00B00129">
              <w:rPr>
                <w:rFonts w:ascii="Arial" w:eastAsia="Times New Roman" w:hAnsi="Arial" w:cs="Arial"/>
              </w:rPr>
              <w:t>komunalne infrastrukture</w:t>
            </w:r>
          </w:p>
        </w:tc>
        <w:tc>
          <w:tcPr>
            <w:tcW w:w="2126" w:type="dxa"/>
          </w:tcPr>
          <w:p w14:paraId="719A8D70" w14:textId="68F9D34B" w:rsidR="005C5A84" w:rsidRPr="00B00129" w:rsidRDefault="002E6EDF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Naziv</w:t>
            </w:r>
            <w:r w:rsidR="005C5A84" w:rsidRPr="00B00129">
              <w:rPr>
                <w:rFonts w:ascii="Arial" w:eastAsia="Times New Roman" w:hAnsi="Arial" w:cs="Arial"/>
              </w:rPr>
              <w:t xml:space="preserve"> komunalne infrastrukture</w:t>
            </w:r>
          </w:p>
        </w:tc>
        <w:tc>
          <w:tcPr>
            <w:tcW w:w="2429" w:type="dxa"/>
          </w:tcPr>
          <w:p w14:paraId="5130E484" w14:textId="051F368E" w:rsidR="005C5A84" w:rsidRPr="00B00129" w:rsidRDefault="005C5A84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i zemljišnoknjižna čestica</w:t>
            </w:r>
          </w:p>
        </w:tc>
        <w:tc>
          <w:tcPr>
            <w:tcW w:w="1905" w:type="dxa"/>
          </w:tcPr>
          <w:p w14:paraId="5BBB8C45" w14:textId="66106972" w:rsidR="005C5A84" w:rsidRPr="00B00129" w:rsidRDefault="005C5A84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općina</w:t>
            </w:r>
          </w:p>
        </w:tc>
      </w:tr>
      <w:tr w:rsidR="00B00129" w:rsidRPr="00B00129" w14:paraId="188920FE" w14:textId="77777777" w:rsidTr="002E6EDF">
        <w:trPr>
          <w:trHeight w:val="650"/>
        </w:trPr>
        <w:tc>
          <w:tcPr>
            <w:tcW w:w="843" w:type="dxa"/>
          </w:tcPr>
          <w:p w14:paraId="55F3FF75" w14:textId="14AF2F4B" w:rsidR="005C5A84" w:rsidRPr="00B00129" w:rsidRDefault="005C5A84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C9C1D66" w14:textId="23E38AFE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C208920" w14:textId="62243A67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„Ivanec“</w:t>
            </w:r>
          </w:p>
        </w:tc>
        <w:tc>
          <w:tcPr>
            <w:tcW w:w="2429" w:type="dxa"/>
          </w:tcPr>
          <w:p w14:paraId="67397DDE" w14:textId="15F42E76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346</w:t>
            </w:r>
          </w:p>
        </w:tc>
        <w:tc>
          <w:tcPr>
            <w:tcW w:w="1905" w:type="dxa"/>
          </w:tcPr>
          <w:p w14:paraId="239EA769" w14:textId="5E7D18E5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bookmarkEnd w:id="1"/>
      <w:tr w:rsidR="00B00129" w:rsidRPr="00B00129" w14:paraId="2665D87E" w14:textId="77777777" w:rsidTr="002E6EDF">
        <w:trPr>
          <w:trHeight w:val="650"/>
        </w:trPr>
        <w:tc>
          <w:tcPr>
            <w:tcW w:w="843" w:type="dxa"/>
          </w:tcPr>
          <w:p w14:paraId="6AB2A53B" w14:textId="77777777" w:rsidR="00223DC5" w:rsidRPr="00B00129" w:rsidRDefault="00223DC5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6279B5AD" w14:textId="0E683775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23BA79A" w14:textId="2CBEAB3F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„Prigorec“</w:t>
            </w:r>
          </w:p>
        </w:tc>
        <w:tc>
          <w:tcPr>
            <w:tcW w:w="2429" w:type="dxa"/>
          </w:tcPr>
          <w:p w14:paraId="7599C583" w14:textId="01A35793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kčbr.14085, kčbr.14086, kčbr.14087</w:t>
            </w:r>
          </w:p>
        </w:tc>
        <w:tc>
          <w:tcPr>
            <w:tcW w:w="1905" w:type="dxa"/>
          </w:tcPr>
          <w:p w14:paraId="273B3B7C" w14:textId="23DC5509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14AB0C0E" w14:textId="77777777" w:rsidTr="002E6EDF">
        <w:trPr>
          <w:trHeight w:val="650"/>
        </w:trPr>
        <w:tc>
          <w:tcPr>
            <w:tcW w:w="843" w:type="dxa"/>
          </w:tcPr>
          <w:p w14:paraId="6CCDC097" w14:textId="77777777" w:rsidR="00223DC5" w:rsidRPr="00B00129" w:rsidRDefault="00223DC5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C623FF1" w14:textId="68F16E44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03BC75B" w14:textId="5B6B7398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Punikve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205BE0DA" w14:textId="1E510EF3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kčbr.6083, kčbr.6085</w:t>
            </w:r>
          </w:p>
        </w:tc>
        <w:tc>
          <w:tcPr>
            <w:tcW w:w="1905" w:type="dxa"/>
          </w:tcPr>
          <w:p w14:paraId="7FCDC928" w14:textId="2C4F3E86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10B3B379" w14:textId="77777777" w:rsidTr="002E6EDF">
        <w:trPr>
          <w:trHeight w:val="650"/>
        </w:trPr>
        <w:tc>
          <w:tcPr>
            <w:tcW w:w="843" w:type="dxa"/>
          </w:tcPr>
          <w:p w14:paraId="5170EBAD" w14:textId="77777777" w:rsidR="00223DC5" w:rsidRPr="00B00129" w:rsidRDefault="00223DC5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40E314C" w14:textId="6077C59D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F862E90" w14:textId="63DAEB8C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Vitešinec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39B53131" w14:textId="105FFBA1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kčbr.10478</w:t>
            </w:r>
          </w:p>
        </w:tc>
        <w:tc>
          <w:tcPr>
            <w:tcW w:w="1905" w:type="dxa"/>
          </w:tcPr>
          <w:p w14:paraId="772CE756" w14:textId="35AAF373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303C628A" w14:textId="77777777" w:rsidTr="002E6EDF">
        <w:trPr>
          <w:trHeight w:val="650"/>
        </w:trPr>
        <w:tc>
          <w:tcPr>
            <w:tcW w:w="843" w:type="dxa"/>
          </w:tcPr>
          <w:p w14:paraId="7A949805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3198EDFB" w14:textId="757E53C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2EE7AE4" w14:textId="4941C7BB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Jerovec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21ED6C53" w14:textId="5A3E0832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Kčbr.663/10</w:t>
            </w:r>
          </w:p>
        </w:tc>
        <w:tc>
          <w:tcPr>
            <w:tcW w:w="1905" w:type="dxa"/>
          </w:tcPr>
          <w:p w14:paraId="2C616A6B" w14:textId="05CC136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Jerovec</w:t>
            </w:r>
            <w:proofErr w:type="spellEnd"/>
          </w:p>
        </w:tc>
      </w:tr>
      <w:bookmarkEnd w:id="2"/>
      <w:tr w:rsidR="00B00129" w:rsidRPr="00B00129" w14:paraId="589006DE" w14:textId="77777777" w:rsidTr="002E6EDF">
        <w:trPr>
          <w:trHeight w:val="650"/>
        </w:trPr>
        <w:tc>
          <w:tcPr>
            <w:tcW w:w="843" w:type="dxa"/>
          </w:tcPr>
          <w:p w14:paraId="538438EF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1289122D" w14:textId="2D77CAD2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F8B0AA9" w14:textId="14687675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Bedenec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0424C5B9" w14:textId="1598F9BB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Kčbr.2811, kčbr.2814/15, kčbr.2814/3, </w:t>
            </w:r>
            <w:r w:rsidR="00F4738D" w:rsidRPr="00B00129">
              <w:rPr>
                <w:rFonts w:ascii="Arial" w:eastAsia="Times New Roman" w:hAnsi="Arial" w:cs="Arial"/>
              </w:rPr>
              <w:t xml:space="preserve">                   </w:t>
            </w: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2814/6</w:t>
            </w:r>
          </w:p>
        </w:tc>
        <w:tc>
          <w:tcPr>
            <w:tcW w:w="1905" w:type="dxa"/>
          </w:tcPr>
          <w:p w14:paraId="11C1F2E5" w14:textId="5DB3BFE1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Jerovec</w:t>
            </w:r>
            <w:proofErr w:type="spellEnd"/>
          </w:p>
        </w:tc>
      </w:tr>
      <w:tr w:rsidR="00B00129" w:rsidRPr="00B00129" w14:paraId="543FDE08" w14:textId="77777777" w:rsidTr="002E6EDF">
        <w:trPr>
          <w:trHeight w:val="650"/>
        </w:trPr>
        <w:tc>
          <w:tcPr>
            <w:tcW w:w="843" w:type="dxa"/>
          </w:tcPr>
          <w:p w14:paraId="5DBC9DC3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7FD24AC" w14:textId="2197337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574A45D" w14:textId="38B80A35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Vuglovec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56D2615F" w14:textId="51D40B8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Kčbr.3560</w:t>
            </w:r>
          </w:p>
        </w:tc>
        <w:tc>
          <w:tcPr>
            <w:tcW w:w="1905" w:type="dxa"/>
          </w:tcPr>
          <w:p w14:paraId="5FEE4E54" w14:textId="586D7C12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Kaniža</w:t>
            </w:r>
            <w:proofErr w:type="spellEnd"/>
          </w:p>
        </w:tc>
      </w:tr>
      <w:tr w:rsidR="00B00129" w:rsidRPr="00B00129" w14:paraId="30CB958D" w14:textId="77777777" w:rsidTr="002E6EDF">
        <w:trPr>
          <w:trHeight w:val="650"/>
        </w:trPr>
        <w:tc>
          <w:tcPr>
            <w:tcW w:w="843" w:type="dxa"/>
          </w:tcPr>
          <w:p w14:paraId="077C8595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4F1D6C29" w14:textId="0D2B940E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6CB423A" w14:textId="44100EF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Kaniža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2EB8830A" w14:textId="62AC7877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278</w:t>
            </w:r>
          </w:p>
        </w:tc>
        <w:tc>
          <w:tcPr>
            <w:tcW w:w="1905" w:type="dxa"/>
          </w:tcPr>
          <w:p w14:paraId="7787D38C" w14:textId="55E632CC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Kaniža</w:t>
            </w:r>
            <w:proofErr w:type="spellEnd"/>
          </w:p>
        </w:tc>
      </w:tr>
      <w:tr w:rsidR="00B00129" w:rsidRPr="00B00129" w14:paraId="757FF701" w14:textId="77777777" w:rsidTr="002E6EDF">
        <w:trPr>
          <w:trHeight w:val="650"/>
        </w:trPr>
        <w:tc>
          <w:tcPr>
            <w:tcW w:w="843" w:type="dxa"/>
          </w:tcPr>
          <w:p w14:paraId="10DBA94D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55FAA9A4" w14:textId="0A07963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C4ADB0A" w14:textId="41AC3C4D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„Cerje Tužno“</w:t>
            </w:r>
          </w:p>
        </w:tc>
        <w:tc>
          <w:tcPr>
            <w:tcW w:w="2429" w:type="dxa"/>
          </w:tcPr>
          <w:p w14:paraId="2EC1B5AC" w14:textId="08A3F5F3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Kčbr.1495/5</w:t>
            </w:r>
          </w:p>
        </w:tc>
        <w:tc>
          <w:tcPr>
            <w:tcW w:w="1905" w:type="dxa"/>
          </w:tcPr>
          <w:p w14:paraId="58635350" w14:textId="56FA8AE6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7A608054" w14:textId="77777777" w:rsidTr="002E6EDF">
        <w:trPr>
          <w:trHeight w:val="650"/>
        </w:trPr>
        <w:tc>
          <w:tcPr>
            <w:tcW w:w="843" w:type="dxa"/>
          </w:tcPr>
          <w:p w14:paraId="799D6910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6D48C11" w14:textId="1424A0C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30E2864" w14:textId="312161EB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Gačice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1130515C" w14:textId="3DB60920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1824</w:t>
            </w:r>
          </w:p>
        </w:tc>
        <w:tc>
          <w:tcPr>
            <w:tcW w:w="1905" w:type="dxa"/>
          </w:tcPr>
          <w:p w14:paraId="05ADDF69" w14:textId="6F7531DA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72BCE675" w14:textId="77777777" w:rsidTr="002E6EDF">
        <w:trPr>
          <w:trHeight w:val="650"/>
        </w:trPr>
        <w:tc>
          <w:tcPr>
            <w:tcW w:w="843" w:type="dxa"/>
          </w:tcPr>
          <w:p w14:paraId="27DA526F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D993B85" w14:textId="28D65D1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A8D5D4A" w14:textId="1E8B3046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r w:rsidR="003B65B3" w:rsidRPr="00B00129">
              <w:rPr>
                <w:rFonts w:ascii="Arial" w:eastAsia="Times New Roman" w:hAnsi="Arial" w:cs="Arial"/>
              </w:rPr>
              <w:t>Lukavec</w:t>
            </w:r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1C40E961" w14:textId="40B6774E" w:rsidR="00660FAF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999/1</w:t>
            </w:r>
          </w:p>
        </w:tc>
        <w:tc>
          <w:tcPr>
            <w:tcW w:w="1905" w:type="dxa"/>
          </w:tcPr>
          <w:p w14:paraId="0145EDB5" w14:textId="70DFE096" w:rsidR="00660FAF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6BB4EECD" w14:textId="77777777" w:rsidTr="002E6EDF">
        <w:trPr>
          <w:trHeight w:val="650"/>
        </w:trPr>
        <w:tc>
          <w:tcPr>
            <w:tcW w:w="843" w:type="dxa"/>
          </w:tcPr>
          <w:p w14:paraId="0824C47C" w14:textId="77777777" w:rsidR="003B65B3" w:rsidRPr="00B00129" w:rsidRDefault="003B65B3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592866B" w14:textId="2C9F3143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13B6147" w14:textId="2A83A617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Stažnjevec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3E0FD9A7" w14:textId="1E527F6A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2142/1</w:t>
            </w:r>
          </w:p>
        </w:tc>
        <w:tc>
          <w:tcPr>
            <w:tcW w:w="1905" w:type="dxa"/>
          </w:tcPr>
          <w:p w14:paraId="011DB4FD" w14:textId="23031913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3963798D" w14:textId="77777777" w:rsidTr="002E6EDF">
        <w:trPr>
          <w:trHeight w:val="650"/>
        </w:trPr>
        <w:tc>
          <w:tcPr>
            <w:tcW w:w="843" w:type="dxa"/>
          </w:tcPr>
          <w:p w14:paraId="0ED0E70D" w14:textId="32BABEC1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F3C8F66" w14:textId="743255B1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15631CE" w14:textId="222A2A55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Osečka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72C183B9" w14:textId="405AE2A2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Kčbr.1547/3, kčbr.1548/8, kčbr.1548/11</w:t>
            </w:r>
          </w:p>
        </w:tc>
        <w:tc>
          <w:tcPr>
            <w:tcW w:w="1905" w:type="dxa"/>
          </w:tcPr>
          <w:p w14:paraId="04E752E3" w14:textId="1571B937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1251C288" w14:textId="77777777" w:rsidTr="002E6EDF">
        <w:trPr>
          <w:trHeight w:val="650"/>
        </w:trPr>
        <w:tc>
          <w:tcPr>
            <w:tcW w:w="843" w:type="dxa"/>
          </w:tcPr>
          <w:p w14:paraId="61576988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1786D21" w14:textId="5F423B7B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3FF8C51" w14:textId="0B1BAECE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„Radovan“</w:t>
            </w:r>
          </w:p>
        </w:tc>
        <w:tc>
          <w:tcPr>
            <w:tcW w:w="2429" w:type="dxa"/>
          </w:tcPr>
          <w:p w14:paraId="6DB6C6AE" w14:textId="5BCA061C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Kčbr.2266/3</w:t>
            </w:r>
          </w:p>
        </w:tc>
        <w:tc>
          <w:tcPr>
            <w:tcW w:w="1905" w:type="dxa"/>
          </w:tcPr>
          <w:p w14:paraId="17F0F773" w14:textId="61B5C393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44DE26E2" w14:textId="77777777" w:rsidTr="002E6EDF">
        <w:trPr>
          <w:trHeight w:val="650"/>
        </w:trPr>
        <w:tc>
          <w:tcPr>
            <w:tcW w:w="843" w:type="dxa"/>
          </w:tcPr>
          <w:p w14:paraId="5972CACC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3DACEED" w14:textId="04BCD758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1C411345" w14:textId="159D5C5B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Škriljevec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078D0840" w14:textId="4FBC1720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Kčbr.3301/3, kčbr.3302/1</w:t>
            </w:r>
          </w:p>
        </w:tc>
        <w:tc>
          <w:tcPr>
            <w:tcW w:w="1905" w:type="dxa"/>
          </w:tcPr>
          <w:p w14:paraId="48822BFB" w14:textId="1A7A2F2C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70A92131" w14:textId="77777777" w:rsidTr="002E6EDF">
        <w:trPr>
          <w:trHeight w:val="650"/>
        </w:trPr>
        <w:tc>
          <w:tcPr>
            <w:tcW w:w="843" w:type="dxa"/>
          </w:tcPr>
          <w:p w14:paraId="48C6EC70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1269564A" w14:textId="0928012F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E2000F0" w14:textId="0101830F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Margečan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5CD0EFE5" w14:textId="25AB7C4E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Kčbr.558/11</w:t>
            </w:r>
          </w:p>
        </w:tc>
        <w:tc>
          <w:tcPr>
            <w:tcW w:w="1905" w:type="dxa"/>
          </w:tcPr>
          <w:p w14:paraId="56901602" w14:textId="64ACDB3D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3B65B3" w:rsidRPr="00B00129" w14:paraId="11323BAE" w14:textId="77777777" w:rsidTr="002E6EDF">
        <w:trPr>
          <w:trHeight w:val="650"/>
        </w:trPr>
        <w:tc>
          <w:tcPr>
            <w:tcW w:w="843" w:type="dxa"/>
          </w:tcPr>
          <w:p w14:paraId="45C937DC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5370C498" w14:textId="283485C9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832D49C" w14:textId="708C08EC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Zajezda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411332E6" w14:textId="1BCD3AB6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</w:t>
            </w:r>
            <w:r w:rsidR="00201844" w:rsidRPr="00B00129">
              <w:rPr>
                <w:rFonts w:ascii="Arial" w:eastAsia="Times New Roman" w:hAnsi="Arial" w:cs="Arial"/>
              </w:rPr>
              <w:t xml:space="preserve"> </w:t>
            </w:r>
            <w:r w:rsidRPr="00B00129">
              <w:rPr>
                <w:rFonts w:ascii="Arial" w:eastAsia="Times New Roman" w:hAnsi="Arial" w:cs="Arial"/>
              </w:rPr>
              <w:t>2356</w:t>
            </w:r>
            <w:r w:rsidR="00201844" w:rsidRPr="00B00129">
              <w:rPr>
                <w:rFonts w:ascii="Arial" w:eastAsia="Times New Roman" w:hAnsi="Arial" w:cs="Arial"/>
              </w:rPr>
              <w:t xml:space="preserve"> dio</w:t>
            </w:r>
          </w:p>
        </w:tc>
        <w:tc>
          <w:tcPr>
            <w:tcW w:w="1905" w:type="dxa"/>
          </w:tcPr>
          <w:p w14:paraId="18946D4F" w14:textId="6C76B4D3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Zajezda</w:t>
            </w:r>
            <w:proofErr w:type="spellEnd"/>
          </w:p>
        </w:tc>
      </w:tr>
    </w:tbl>
    <w:p w14:paraId="3F73BEDF" w14:textId="77777777" w:rsidR="005C5A84" w:rsidRPr="00B00129" w:rsidRDefault="005C5A84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10BD1CDD" w14:textId="197679EF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Članak 2.</w:t>
      </w:r>
    </w:p>
    <w:p w14:paraId="6C11CBFD" w14:textId="77777777" w:rsidR="00E35B1B" w:rsidRPr="00B00129" w:rsidRDefault="00E35B1B" w:rsidP="00E35B1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Ovom Odlukom proglašava se u donjem popisu navedena komunalna infrastruktura javnim dobrom u općoj uporabi u vlasništvu Grada Ivanca:</w:t>
      </w:r>
    </w:p>
    <w:tbl>
      <w:tblPr>
        <w:tblStyle w:val="Reetkatablice"/>
        <w:tblW w:w="9291" w:type="dxa"/>
        <w:tblLayout w:type="fixed"/>
        <w:tblLook w:val="04A0" w:firstRow="1" w:lastRow="0" w:firstColumn="1" w:lastColumn="0" w:noHBand="0" w:noVBand="1"/>
      </w:tblPr>
      <w:tblGrid>
        <w:gridCol w:w="988"/>
        <w:gridCol w:w="1843"/>
        <w:gridCol w:w="2126"/>
        <w:gridCol w:w="2410"/>
        <w:gridCol w:w="1924"/>
      </w:tblGrid>
      <w:tr w:rsidR="00B00129" w:rsidRPr="00B00129" w14:paraId="2B4D241E" w14:textId="77777777" w:rsidTr="00B00129">
        <w:trPr>
          <w:trHeight w:val="691"/>
        </w:trPr>
        <w:tc>
          <w:tcPr>
            <w:tcW w:w="988" w:type="dxa"/>
          </w:tcPr>
          <w:p w14:paraId="27CF7CD6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Redni broj</w:t>
            </w:r>
          </w:p>
        </w:tc>
        <w:tc>
          <w:tcPr>
            <w:tcW w:w="1843" w:type="dxa"/>
          </w:tcPr>
          <w:p w14:paraId="5DF4DDBB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Naziv komunalne infrastrukture</w:t>
            </w:r>
          </w:p>
        </w:tc>
        <w:tc>
          <w:tcPr>
            <w:tcW w:w="2126" w:type="dxa"/>
          </w:tcPr>
          <w:p w14:paraId="15EB2D6C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Vrsta komunalne infrastrukture</w:t>
            </w:r>
          </w:p>
        </w:tc>
        <w:tc>
          <w:tcPr>
            <w:tcW w:w="2410" w:type="dxa"/>
          </w:tcPr>
          <w:p w14:paraId="7A3A3D95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i zemljišnoknjižna čestica</w:t>
            </w:r>
          </w:p>
        </w:tc>
        <w:tc>
          <w:tcPr>
            <w:tcW w:w="1924" w:type="dxa"/>
          </w:tcPr>
          <w:p w14:paraId="2759638F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općina</w:t>
            </w:r>
          </w:p>
        </w:tc>
      </w:tr>
      <w:tr w:rsidR="00B00129" w:rsidRPr="00B00129" w14:paraId="177912FD" w14:textId="77777777" w:rsidTr="00B00129">
        <w:trPr>
          <w:trHeight w:val="650"/>
        </w:trPr>
        <w:tc>
          <w:tcPr>
            <w:tcW w:w="988" w:type="dxa"/>
          </w:tcPr>
          <w:p w14:paraId="496F4B18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4DA0BA66" w14:textId="0528435B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A1BBD5D" w14:textId="1DB88765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Šabanova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053C5841" w14:textId="62BFE66D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Kčbr.515/1, kčbr.515/2, kčbr.516/1, kčbr.516/2, kčbr.519/1, kčbr.519/2, kčbr.519/5, kčbr.519/6</w:t>
            </w:r>
          </w:p>
        </w:tc>
        <w:tc>
          <w:tcPr>
            <w:tcW w:w="1924" w:type="dxa"/>
          </w:tcPr>
          <w:p w14:paraId="77126351" w14:textId="1C10E1FF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163B70FB" w14:textId="77777777" w:rsidTr="00B00129">
        <w:trPr>
          <w:trHeight w:val="650"/>
        </w:trPr>
        <w:tc>
          <w:tcPr>
            <w:tcW w:w="988" w:type="dxa"/>
          </w:tcPr>
          <w:p w14:paraId="5AB69F40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2B084207" w14:textId="6B3C4319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6D9CFF8" w14:textId="190403A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Punikve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1D0C5D99" w14:textId="4BCB0EA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Kčbr.6083, kčbr.6085</w:t>
            </w:r>
          </w:p>
        </w:tc>
        <w:tc>
          <w:tcPr>
            <w:tcW w:w="1924" w:type="dxa"/>
          </w:tcPr>
          <w:p w14:paraId="7E6F7DD6" w14:textId="6DF63AD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47FF31B0" w14:textId="77777777" w:rsidTr="00B00129">
        <w:trPr>
          <w:trHeight w:val="650"/>
        </w:trPr>
        <w:tc>
          <w:tcPr>
            <w:tcW w:w="988" w:type="dxa"/>
          </w:tcPr>
          <w:p w14:paraId="5111F888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9786B86" w14:textId="75A4FEE7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BC1BFA8" w14:textId="3A458938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Salinovec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32E270EA" w14:textId="632DBCBE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Kčbr.7121/1</w:t>
            </w:r>
          </w:p>
        </w:tc>
        <w:tc>
          <w:tcPr>
            <w:tcW w:w="1924" w:type="dxa"/>
          </w:tcPr>
          <w:p w14:paraId="34129587" w14:textId="024DB33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427AAD75" w14:textId="77777777" w:rsidTr="00B00129">
        <w:trPr>
          <w:trHeight w:val="650"/>
        </w:trPr>
        <w:tc>
          <w:tcPr>
            <w:tcW w:w="988" w:type="dxa"/>
          </w:tcPr>
          <w:p w14:paraId="6401C775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34DAFF7" w14:textId="731F720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664761D" w14:textId="460A7915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Vitešinec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17141925" w14:textId="518FC32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Kčbr.10478</w:t>
            </w:r>
          </w:p>
        </w:tc>
        <w:tc>
          <w:tcPr>
            <w:tcW w:w="1924" w:type="dxa"/>
          </w:tcPr>
          <w:p w14:paraId="7915556A" w14:textId="79B4E80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6EB57906" w14:textId="77777777" w:rsidTr="00B00129">
        <w:trPr>
          <w:trHeight w:val="650"/>
        </w:trPr>
        <w:tc>
          <w:tcPr>
            <w:tcW w:w="988" w:type="dxa"/>
          </w:tcPr>
          <w:p w14:paraId="19301180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41C1EDC" w14:textId="7B2F18CC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5D8C314" w14:textId="57E5BE64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„Vinogradska“</w:t>
            </w:r>
          </w:p>
        </w:tc>
        <w:tc>
          <w:tcPr>
            <w:tcW w:w="2410" w:type="dxa"/>
          </w:tcPr>
          <w:p w14:paraId="07C091FD" w14:textId="788DCFF0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Kčbr.1255</w:t>
            </w:r>
          </w:p>
        </w:tc>
        <w:tc>
          <w:tcPr>
            <w:tcW w:w="1924" w:type="dxa"/>
          </w:tcPr>
          <w:p w14:paraId="01AD4179" w14:textId="07FF8F6E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559CA466" w14:textId="77777777" w:rsidTr="00B00129">
        <w:trPr>
          <w:trHeight w:val="650"/>
        </w:trPr>
        <w:tc>
          <w:tcPr>
            <w:tcW w:w="988" w:type="dxa"/>
          </w:tcPr>
          <w:p w14:paraId="1F415AD5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2946641D" w14:textId="6F75EE2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C7B71FF" w14:textId="5CA0315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Jerovec</w:t>
            </w:r>
            <w:proofErr w:type="spellEnd"/>
            <w:r w:rsidRPr="00B00129">
              <w:rPr>
                <w:rFonts w:ascii="Arial" w:eastAsia="Times New Roman" w:hAnsi="Arial" w:cs="Arial"/>
              </w:rPr>
              <w:t xml:space="preserve"> Donji“</w:t>
            </w:r>
          </w:p>
        </w:tc>
        <w:tc>
          <w:tcPr>
            <w:tcW w:w="2410" w:type="dxa"/>
          </w:tcPr>
          <w:p w14:paraId="76D105B8" w14:textId="5387AC7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Kčbr.662/1</w:t>
            </w:r>
          </w:p>
        </w:tc>
        <w:tc>
          <w:tcPr>
            <w:tcW w:w="1924" w:type="dxa"/>
          </w:tcPr>
          <w:p w14:paraId="4BD56BFD" w14:textId="46B75A1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Jerovec</w:t>
            </w:r>
            <w:proofErr w:type="spellEnd"/>
          </w:p>
        </w:tc>
      </w:tr>
      <w:tr w:rsidR="00B00129" w:rsidRPr="00B00129" w14:paraId="182B0515" w14:textId="77777777" w:rsidTr="00B00129">
        <w:trPr>
          <w:trHeight w:val="650"/>
        </w:trPr>
        <w:tc>
          <w:tcPr>
            <w:tcW w:w="988" w:type="dxa"/>
          </w:tcPr>
          <w:p w14:paraId="58ED9467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2D631068" w14:textId="5C52162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C792937" w14:textId="660CF284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Bedenec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5F2F0F1A" w14:textId="0F43486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Kčbr.2811, kčbr.2814/15, kčbr.2814/3,kčbr. 2814/6</w:t>
            </w:r>
          </w:p>
        </w:tc>
        <w:tc>
          <w:tcPr>
            <w:tcW w:w="1924" w:type="dxa"/>
          </w:tcPr>
          <w:p w14:paraId="2B633668" w14:textId="2E4D8014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Jerovec</w:t>
            </w:r>
            <w:proofErr w:type="spellEnd"/>
          </w:p>
        </w:tc>
      </w:tr>
      <w:tr w:rsidR="00B00129" w:rsidRPr="00B00129" w14:paraId="47BA8D22" w14:textId="77777777" w:rsidTr="00B00129">
        <w:trPr>
          <w:trHeight w:val="650"/>
        </w:trPr>
        <w:tc>
          <w:tcPr>
            <w:tcW w:w="988" w:type="dxa"/>
          </w:tcPr>
          <w:p w14:paraId="1D23539B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F4B2D0F" w14:textId="5AD58453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20C8ACA" w14:textId="28FCD52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Kaniža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2635486B" w14:textId="704335E9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Kčbr.278</w:t>
            </w:r>
          </w:p>
        </w:tc>
        <w:tc>
          <w:tcPr>
            <w:tcW w:w="1924" w:type="dxa"/>
          </w:tcPr>
          <w:p w14:paraId="6527ECF6" w14:textId="63069A4E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Kaniža</w:t>
            </w:r>
            <w:proofErr w:type="spellEnd"/>
          </w:p>
        </w:tc>
      </w:tr>
      <w:tr w:rsidR="00B00129" w:rsidRPr="00B00129" w14:paraId="131B4107" w14:textId="77777777" w:rsidTr="00B00129">
        <w:trPr>
          <w:trHeight w:val="650"/>
        </w:trPr>
        <w:tc>
          <w:tcPr>
            <w:tcW w:w="988" w:type="dxa"/>
          </w:tcPr>
          <w:p w14:paraId="42153023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41E48E8D" w14:textId="21400F25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83D854B" w14:textId="417C86D7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Vuglovec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6B2F98C9" w14:textId="7D84A73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Kčbr.3560</w:t>
            </w:r>
          </w:p>
        </w:tc>
        <w:tc>
          <w:tcPr>
            <w:tcW w:w="1924" w:type="dxa"/>
          </w:tcPr>
          <w:p w14:paraId="1C0551AE" w14:textId="126DA46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Kaniža</w:t>
            </w:r>
            <w:proofErr w:type="spellEnd"/>
          </w:p>
        </w:tc>
      </w:tr>
      <w:tr w:rsidR="00B00129" w:rsidRPr="00B00129" w14:paraId="72B17466" w14:textId="77777777" w:rsidTr="00B00129">
        <w:trPr>
          <w:trHeight w:val="650"/>
        </w:trPr>
        <w:tc>
          <w:tcPr>
            <w:tcW w:w="988" w:type="dxa"/>
          </w:tcPr>
          <w:p w14:paraId="624E746C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76D53BFB" w14:textId="7EA4D79D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D6B09D6" w14:textId="6CA145F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Osečka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3E65481C" w14:textId="1DED7C45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Kčbr.1373/6</w:t>
            </w:r>
          </w:p>
        </w:tc>
        <w:tc>
          <w:tcPr>
            <w:tcW w:w="1924" w:type="dxa"/>
          </w:tcPr>
          <w:p w14:paraId="4E8C2D44" w14:textId="39FB2D43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1A3A594A" w14:textId="77777777" w:rsidTr="00B00129">
        <w:trPr>
          <w:trHeight w:val="650"/>
        </w:trPr>
        <w:tc>
          <w:tcPr>
            <w:tcW w:w="988" w:type="dxa"/>
          </w:tcPr>
          <w:p w14:paraId="63B5095C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334FC58" w14:textId="5F7878BB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12C1815B" w14:textId="7890B57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Škriljevec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248C3B2E" w14:textId="3DC7C769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Kčbr.3301/2</w:t>
            </w:r>
          </w:p>
        </w:tc>
        <w:tc>
          <w:tcPr>
            <w:tcW w:w="1924" w:type="dxa"/>
          </w:tcPr>
          <w:p w14:paraId="32C71340" w14:textId="293CEEF5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6B91E275" w14:textId="77777777" w:rsidTr="00B00129">
        <w:trPr>
          <w:trHeight w:val="650"/>
        </w:trPr>
        <w:tc>
          <w:tcPr>
            <w:tcW w:w="988" w:type="dxa"/>
          </w:tcPr>
          <w:p w14:paraId="0017F25F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1B9C5E8" w14:textId="4275282C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EEA333E" w14:textId="57F44BEB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Seljanec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39BCB075" w14:textId="7FEDFA60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Kčbr.519</w:t>
            </w:r>
          </w:p>
        </w:tc>
        <w:tc>
          <w:tcPr>
            <w:tcW w:w="1924" w:type="dxa"/>
          </w:tcPr>
          <w:p w14:paraId="16CA57AA" w14:textId="2FEEDD1E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7602B22B" w14:textId="77777777" w:rsidTr="00B00129">
        <w:trPr>
          <w:trHeight w:val="650"/>
        </w:trPr>
        <w:tc>
          <w:tcPr>
            <w:tcW w:w="988" w:type="dxa"/>
          </w:tcPr>
          <w:p w14:paraId="4ADA3C17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14009CF" w14:textId="607755A2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0C520AC" w14:textId="41C1BC5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„Cerje Tužno“</w:t>
            </w:r>
          </w:p>
        </w:tc>
        <w:tc>
          <w:tcPr>
            <w:tcW w:w="2410" w:type="dxa"/>
          </w:tcPr>
          <w:p w14:paraId="25830B20" w14:textId="2684C4D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Kčbr.1495/5</w:t>
            </w:r>
          </w:p>
        </w:tc>
        <w:tc>
          <w:tcPr>
            <w:tcW w:w="1924" w:type="dxa"/>
          </w:tcPr>
          <w:p w14:paraId="2F4E9DA6" w14:textId="54B8FAE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67526427" w14:textId="77777777" w:rsidTr="00B00129">
        <w:trPr>
          <w:trHeight w:val="650"/>
        </w:trPr>
        <w:tc>
          <w:tcPr>
            <w:tcW w:w="988" w:type="dxa"/>
          </w:tcPr>
          <w:p w14:paraId="30156BF5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40DB5578" w14:textId="0F28CC3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96AB0AA" w14:textId="78B4185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Gačice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4D083BF4" w14:textId="61D9C5F8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Kčbr.1752/11, kčbr.1753/1</w:t>
            </w:r>
          </w:p>
        </w:tc>
        <w:tc>
          <w:tcPr>
            <w:tcW w:w="1924" w:type="dxa"/>
          </w:tcPr>
          <w:p w14:paraId="4FF0E372" w14:textId="01CF5D3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1904B9D7" w14:textId="77777777" w:rsidTr="00B00129">
        <w:trPr>
          <w:trHeight w:val="650"/>
        </w:trPr>
        <w:tc>
          <w:tcPr>
            <w:tcW w:w="988" w:type="dxa"/>
          </w:tcPr>
          <w:p w14:paraId="755C6AA0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757366E5" w14:textId="205EACD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73F593F" w14:textId="367F25F2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„Lukavec“</w:t>
            </w:r>
          </w:p>
        </w:tc>
        <w:tc>
          <w:tcPr>
            <w:tcW w:w="2410" w:type="dxa"/>
          </w:tcPr>
          <w:p w14:paraId="044FC20C" w14:textId="0AC1C4C9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Kčbr.2142/1, kčbr.2142/3</w:t>
            </w:r>
          </w:p>
        </w:tc>
        <w:tc>
          <w:tcPr>
            <w:tcW w:w="1924" w:type="dxa"/>
          </w:tcPr>
          <w:p w14:paraId="02D3F904" w14:textId="13B924E5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05F4BB97" w14:textId="77777777" w:rsidTr="00B00129">
        <w:trPr>
          <w:trHeight w:val="650"/>
        </w:trPr>
        <w:tc>
          <w:tcPr>
            <w:tcW w:w="988" w:type="dxa"/>
          </w:tcPr>
          <w:p w14:paraId="53E70B23" w14:textId="15F321AD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1A311DC" w14:textId="7DAD2AD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7F0FE16" w14:textId="73EECD6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</w:t>
            </w:r>
            <w:proofErr w:type="spellStart"/>
            <w:r w:rsidRPr="00B00129">
              <w:rPr>
                <w:rFonts w:ascii="Arial" w:eastAsia="Times New Roman" w:hAnsi="Arial" w:cs="Arial"/>
              </w:rPr>
              <w:t>Stažnjevec</w:t>
            </w:r>
            <w:proofErr w:type="spellEnd"/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10" w:type="dxa"/>
          </w:tcPr>
          <w:p w14:paraId="035071AE" w14:textId="5FF691E5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Kčbr.2142/1, kčbr.2142/3</w:t>
            </w:r>
          </w:p>
        </w:tc>
        <w:tc>
          <w:tcPr>
            <w:tcW w:w="1924" w:type="dxa"/>
          </w:tcPr>
          <w:p w14:paraId="4025D1F7" w14:textId="1142228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5D9B9FBE" w14:textId="77777777" w:rsidTr="00B00129">
        <w:trPr>
          <w:trHeight w:val="650"/>
        </w:trPr>
        <w:tc>
          <w:tcPr>
            <w:tcW w:w="988" w:type="dxa"/>
          </w:tcPr>
          <w:p w14:paraId="3523A059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2CB598A" w14:textId="04CB5ECD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E36C97E" w14:textId="78502D66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„Ribić Breg“</w:t>
            </w:r>
          </w:p>
        </w:tc>
        <w:tc>
          <w:tcPr>
            <w:tcW w:w="2410" w:type="dxa"/>
          </w:tcPr>
          <w:p w14:paraId="56DCAFC1" w14:textId="62FDA8A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Kčbr.7686/2</w:t>
            </w:r>
          </w:p>
        </w:tc>
        <w:tc>
          <w:tcPr>
            <w:tcW w:w="1924" w:type="dxa"/>
          </w:tcPr>
          <w:p w14:paraId="6B4F55CE" w14:textId="1DDE05D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Klenovnik</w:t>
            </w:r>
          </w:p>
        </w:tc>
      </w:tr>
      <w:tr w:rsidR="00B00129" w:rsidRPr="00B00129" w14:paraId="2FB0351A" w14:textId="77777777" w:rsidTr="00B00129">
        <w:trPr>
          <w:trHeight w:val="650"/>
        </w:trPr>
        <w:tc>
          <w:tcPr>
            <w:tcW w:w="988" w:type="dxa"/>
          </w:tcPr>
          <w:p w14:paraId="63D13C2C" w14:textId="2299153F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CFE57AC" w14:textId="29D2B2B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4764CB4" w14:textId="0CC981E7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„Ivanečka Željeznica“</w:t>
            </w:r>
          </w:p>
        </w:tc>
        <w:tc>
          <w:tcPr>
            <w:tcW w:w="2410" w:type="dxa"/>
          </w:tcPr>
          <w:p w14:paraId="796992E4" w14:textId="104F78A6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2356 dio</w:t>
            </w:r>
          </w:p>
        </w:tc>
        <w:tc>
          <w:tcPr>
            <w:tcW w:w="1924" w:type="dxa"/>
          </w:tcPr>
          <w:p w14:paraId="62353E9F" w14:textId="0F2FF75B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Zajezda</w:t>
            </w:r>
            <w:proofErr w:type="spellEnd"/>
          </w:p>
        </w:tc>
      </w:tr>
    </w:tbl>
    <w:p w14:paraId="59C3EFC1" w14:textId="7D7B96D7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Članak 3.</w:t>
      </w:r>
    </w:p>
    <w:p w14:paraId="2AB8460A" w14:textId="77777777" w:rsidR="002E6EDF" w:rsidRPr="00B00129" w:rsidRDefault="002E6EDF" w:rsidP="002E6EDF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Ovom Odlukom proglašava se u donjem popisu navedena komunalna infrastruktura javnim dobrom u općoj uporabi u vlasništvu Grada Ivanca:</w:t>
      </w:r>
    </w:p>
    <w:tbl>
      <w:tblPr>
        <w:tblStyle w:val="Reetkatablice"/>
        <w:tblW w:w="9149" w:type="dxa"/>
        <w:tblLook w:val="04A0" w:firstRow="1" w:lastRow="0" w:firstColumn="1" w:lastColumn="0" w:noHBand="0" w:noVBand="1"/>
      </w:tblPr>
      <w:tblGrid>
        <w:gridCol w:w="843"/>
        <w:gridCol w:w="1846"/>
        <w:gridCol w:w="2126"/>
        <w:gridCol w:w="2429"/>
        <w:gridCol w:w="1905"/>
      </w:tblGrid>
      <w:tr w:rsidR="00B00129" w:rsidRPr="00B00129" w14:paraId="4BDF00B4" w14:textId="77777777" w:rsidTr="00011B7D">
        <w:trPr>
          <w:trHeight w:val="691"/>
        </w:trPr>
        <w:tc>
          <w:tcPr>
            <w:tcW w:w="843" w:type="dxa"/>
          </w:tcPr>
          <w:p w14:paraId="0E93A37A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Redni broj</w:t>
            </w:r>
          </w:p>
        </w:tc>
        <w:tc>
          <w:tcPr>
            <w:tcW w:w="1846" w:type="dxa"/>
          </w:tcPr>
          <w:p w14:paraId="50F3424E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Vrsta komunalne infrastrukture</w:t>
            </w:r>
          </w:p>
        </w:tc>
        <w:tc>
          <w:tcPr>
            <w:tcW w:w="2126" w:type="dxa"/>
          </w:tcPr>
          <w:p w14:paraId="1F439303" w14:textId="43A62D75" w:rsidR="002E6EDF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Naziv</w:t>
            </w:r>
            <w:r w:rsidR="002E6EDF" w:rsidRPr="00B00129">
              <w:rPr>
                <w:rFonts w:ascii="Arial" w:eastAsia="Times New Roman" w:hAnsi="Arial" w:cs="Arial"/>
              </w:rPr>
              <w:t xml:space="preserve"> komunalne infrastrukture</w:t>
            </w:r>
          </w:p>
        </w:tc>
        <w:tc>
          <w:tcPr>
            <w:tcW w:w="2429" w:type="dxa"/>
          </w:tcPr>
          <w:p w14:paraId="7E6BAA69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i zemljišnoknjižna čestica</w:t>
            </w:r>
          </w:p>
        </w:tc>
        <w:tc>
          <w:tcPr>
            <w:tcW w:w="1905" w:type="dxa"/>
          </w:tcPr>
          <w:p w14:paraId="03757390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općina</w:t>
            </w:r>
          </w:p>
        </w:tc>
      </w:tr>
      <w:tr w:rsidR="00B00129" w:rsidRPr="00B00129" w14:paraId="14547CF0" w14:textId="77777777" w:rsidTr="00011B7D">
        <w:trPr>
          <w:trHeight w:val="650"/>
        </w:trPr>
        <w:tc>
          <w:tcPr>
            <w:tcW w:w="843" w:type="dxa"/>
          </w:tcPr>
          <w:p w14:paraId="452AC55E" w14:textId="77777777" w:rsidR="002E6EDF" w:rsidRPr="00B00129" w:rsidRDefault="002E6EDF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14E28809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4C344C4" w14:textId="240A67DD" w:rsidR="002E6EDF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Gradski park</w:t>
            </w:r>
          </w:p>
          <w:p w14:paraId="51896F6D" w14:textId="7E0F1C72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20847E3E" w14:textId="41789BFF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 xml:space="preserve">. </w:t>
            </w:r>
            <w:r w:rsidR="009E78DE" w:rsidRPr="00B00129">
              <w:rPr>
                <w:rFonts w:ascii="Arial" w:eastAsia="Times New Roman" w:hAnsi="Arial" w:cs="Arial"/>
              </w:rPr>
              <w:t>839/1, 839/3, 840, 841, 842</w:t>
            </w:r>
          </w:p>
        </w:tc>
        <w:tc>
          <w:tcPr>
            <w:tcW w:w="1905" w:type="dxa"/>
          </w:tcPr>
          <w:p w14:paraId="15EBDB9B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440D082F" w14:textId="77777777" w:rsidTr="002E6EDF">
        <w:trPr>
          <w:trHeight w:val="863"/>
        </w:trPr>
        <w:tc>
          <w:tcPr>
            <w:tcW w:w="843" w:type="dxa"/>
          </w:tcPr>
          <w:p w14:paraId="0849BC70" w14:textId="77777777" w:rsidR="002E6EDF" w:rsidRPr="00B00129" w:rsidRDefault="002E6EDF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FCEBF7A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F468619" w14:textId="0CC06512" w:rsidR="002E6EDF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Mali park</w:t>
            </w:r>
          </w:p>
          <w:p w14:paraId="099453EF" w14:textId="7D06F734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1A64BC89" w14:textId="7D7D3F7E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</w:t>
            </w:r>
            <w:r w:rsidR="009E78DE" w:rsidRPr="00B00129">
              <w:rPr>
                <w:rFonts w:ascii="Arial" w:eastAsia="Times New Roman" w:hAnsi="Arial" w:cs="Arial"/>
              </w:rPr>
              <w:t xml:space="preserve"> 735</w:t>
            </w:r>
          </w:p>
        </w:tc>
        <w:tc>
          <w:tcPr>
            <w:tcW w:w="1905" w:type="dxa"/>
          </w:tcPr>
          <w:p w14:paraId="325F83FA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  <w:p w14:paraId="25A19CE7" w14:textId="48F9CDF8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</w:tr>
      <w:tr w:rsidR="00B00129" w:rsidRPr="00B00129" w14:paraId="17480ACB" w14:textId="77777777" w:rsidTr="002E6EDF">
        <w:trPr>
          <w:trHeight w:val="863"/>
        </w:trPr>
        <w:tc>
          <w:tcPr>
            <w:tcW w:w="843" w:type="dxa"/>
          </w:tcPr>
          <w:p w14:paraId="3A71FA1B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4194ACC9" w14:textId="21C1EE5B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81D84C5" w14:textId="6D78C51F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Đure Arnolda</w:t>
            </w:r>
          </w:p>
          <w:p w14:paraId="7FB55FBA" w14:textId="77777777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6C265210" w14:textId="289D5A64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474/1</w:t>
            </w:r>
          </w:p>
        </w:tc>
        <w:tc>
          <w:tcPr>
            <w:tcW w:w="1905" w:type="dxa"/>
          </w:tcPr>
          <w:p w14:paraId="65D06FF4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  <w:p w14:paraId="15271472" w14:textId="77777777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</w:tr>
      <w:tr w:rsidR="00B00129" w:rsidRPr="00B00129" w14:paraId="50FDC5C8" w14:textId="77777777" w:rsidTr="002E6EDF">
        <w:trPr>
          <w:trHeight w:val="863"/>
        </w:trPr>
        <w:tc>
          <w:tcPr>
            <w:tcW w:w="843" w:type="dxa"/>
          </w:tcPr>
          <w:p w14:paraId="45488E7A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B8EB949" w14:textId="5477CBB5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D60790D" w14:textId="49AE24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Varaždinska</w:t>
            </w:r>
          </w:p>
          <w:p w14:paraId="7D66ECA0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70909E6C" w14:textId="24562860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450/1</w:t>
            </w:r>
          </w:p>
        </w:tc>
        <w:tc>
          <w:tcPr>
            <w:tcW w:w="1905" w:type="dxa"/>
          </w:tcPr>
          <w:p w14:paraId="771A8F70" w14:textId="00F19389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21B57A85" w14:textId="77777777" w:rsidTr="002E6EDF">
        <w:trPr>
          <w:trHeight w:val="863"/>
        </w:trPr>
        <w:tc>
          <w:tcPr>
            <w:tcW w:w="843" w:type="dxa"/>
          </w:tcPr>
          <w:p w14:paraId="5E8CF393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60694995" w14:textId="4A125B09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D983A82" w14:textId="56A73BA8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Park – </w:t>
            </w:r>
            <w:proofErr w:type="spellStart"/>
            <w:r w:rsidRPr="00B00129">
              <w:rPr>
                <w:rFonts w:ascii="Arial" w:eastAsia="Times New Roman" w:hAnsi="Arial" w:cs="Arial"/>
              </w:rPr>
              <w:t>Kumičićeva</w:t>
            </w:r>
            <w:proofErr w:type="spellEnd"/>
          </w:p>
          <w:p w14:paraId="4238CAA5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17C2FCE7" w14:textId="2C139B1F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Kčbr.38/8, kčbr.379/6, kčbr.380/7, kčbr.381/8, kčbr.382/6, kčbr.383/7, kčbr.384/6, kčbr.385/7, kčbr.376/6, kčbr.377/8,kčbr.386/8, kčbr.375/7</w:t>
            </w:r>
          </w:p>
        </w:tc>
        <w:tc>
          <w:tcPr>
            <w:tcW w:w="1905" w:type="dxa"/>
          </w:tcPr>
          <w:p w14:paraId="1C7F1A74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  <w:p w14:paraId="2E6CDF0B" w14:textId="56EB5094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</w:tr>
      <w:tr w:rsidR="00B00129" w:rsidRPr="00B00129" w14:paraId="359DEC17" w14:textId="77777777" w:rsidTr="002E6EDF">
        <w:trPr>
          <w:trHeight w:val="863"/>
        </w:trPr>
        <w:tc>
          <w:tcPr>
            <w:tcW w:w="843" w:type="dxa"/>
          </w:tcPr>
          <w:p w14:paraId="1EE64740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3482C82" w14:textId="3451EE46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445C334" w14:textId="4DB189C1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Nazorova</w:t>
            </w:r>
          </w:p>
          <w:p w14:paraId="02E02AEE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6CDBACAD" w14:textId="3C39F05B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513</w:t>
            </w:r>
          </w:p>
        </w:tc>
        <w:tc>
          <w:tcPr>
            <w:tcW w:w="1905" w:type="dxa"/>
          </w:tcPr>
          <w:p w14:paraId="427C4CDF" w14:textId="3A93AC9C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9E78DE" w:rsidRPr="00B00129" w14:paraId="6F65D419" w14:textId="77777777" w:rsidTr="002E6EDF">
        <w:trPr>
          <w:trHeight w:val="863"/>
        </w:trPr>
        <w:tc>
          <w:tcPr>
            <w:tcW w:w="843" w:type="dxa"/>
          </w:tcPr>
          <w:p w14:paraId="394527A1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D0E0E8D" w14:textId="3C88BEA5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F510081" w14:textId="539C3AEA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Park – </w:t>
            </w:r>
            <w:r w:rsidR="00F4738D" w:rsidRPr="00B00129">
              <w:rPr>
                <w:rFonts w:ascii="Arial" w:eastAsia="Times New Roman" w:hAnsi="Arial" w:cs="Arial"/>
              </w:rPr>
              <w:t>K</w:t>
            </w:r>
            <w:r w:rsidRPr="00B00129">
              <w:rPr>
                <w:rFonts w:ascii="Arial" w:eastAsia="Times New Roman" w:hAnsi="Arial" w:cs="Arial"/>
              </w:rPr>
              <w:t>ralja Tomislava</w:t>
            </w:r>
          </w:p>
        </w:tc>
        <w:tc>
          <w:tcPr>
            <w:tcW w:w="2429" w:type="dxa"/>
          </w:tcPr>
          <w:p w14:paraId="318D2111" w14:textId="635DD20A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B00129">
              <w:rPr>
                <w:rFonts w:ascii="Arial" w:eastAsia="Times New Roman" w:hAnsi="Arial" w:cs="Arial"/>
              </w:rPr>
              <w:t>Kčbr</w:t>
            </w:r>
            <w:proofErr w:type="spellEnd"/>
            <w:r w:rsidRPr="00B00129">
              <w:rPr>
                <w:rFonts w:ascii="Arial" w:eastAsia="Times New Roman" w:hAnsi="Arial" w:cs="Arial"/>
              </w:rPr>
              <w:t>. 805</w:t>
            </w:r>
          </w:p>
        </w:tc>
        <w:tc>
          <w:tcPr>
            <w:tcW w:w="1905" w:type="dxa"/>
          </w:tcPr>
          <w:p w14:paraId="0E3A589A" w14:textId="1E0F6155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</w:tbl>
    <w:p w14:paraId="60418621" w14:textId="16A25154" w:rsidR="002E6EDF" w:rsidRPr="00B00129" w:rsidRDefault="002E6EDF" w:rsidP="002E6EDF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                                                          Članak 4.</w:t>
      </w:r>
    </w:p>
    <w:p w14:paraId="43005AD1" w14:textId="036A3293" w:rsidR="008152B1" w:rsidRPr="00B00129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Nalaže se Općinskom sudu u Varaždinu – Stalna služba u Ivancu, zemljišnoknjižnom odjelu upis komunalne infrastrukture iz članka 1. i članka 2. ove Odluke kao „Javno dobro u općoj uporabi u vlasništvu Grada Ivanca“</w:t>
      </w:r>
      <w:r w:rsidR="00855503" w:rsidRPr="00B00129">
        <w:rPr>
          <w:rFonts w:ascii="Arial" w:eastAsia="Times New Roman" w:hAnsi="Arial" w:cs="Arial"/>
        </w:rPr>
        <w:t>, iz svoje nadležnosti.</w:t>
      </w:r>
    </w:p>
    <w:p w14:paraId="0E580211" w14:textId="2E40F6D3" w:rsidR="004E1508" w:rsidRPr="00B00129" w:rsidRDefault="004E1508" w:rsidP="004E1508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Nalaže se Općinskom sudu u </w:t>
      </w:r>
      <w:r w:rsidR="00855503" w:rsidRPr="00B00129">
        <w:rPr>
          <w:rFonts w:ascii="Arial" w:eastAsia="Times New Roman" w:hAnsi="Arial" w:cs="Arial"/>
        </w:rPr>
        <w:t>Zlataru</w:t>
      </w:r>
      <w:r w:rsidRPr="00B00129">
        <w:rPr>
          <w:rFonts w:ascii="Arial" w:eastAsia="Times New Roman" w:hAnsi="Arial" w:cs="Arial"/>
        </w:rPr>
        <w:t xml:space="preserve">, zemljišnoknjižnom odjelu </w:t>
      </w:r>
      <w:r w:rsidR="00855503" w:rsidRPr="00B00129">
        <w:rPr>
          <w:rFonts w:ascii="Arial" w:eastAsia="Times New Roman" w:hAnsi="Arial" w:cs="Arial"/>
        </w:rPr>
        <w:t xml:space="preserve">Zlatar </w:t>
      </w:r>
      <w:r w:rsidRPr="00B00129">
        <w:rPr>
          <w:rFonts w:ascii="Arial" w:eastAsia="Times New Roman" w:hAnsi="Arial" w:cs="Arial"/>
        </w:rPr>
        <w:t>upis komunalne infrastrukture iz članka 1. i članka 2. ove Odluke kao „Javno dobro u općoj uporabi u vlasništvu Grada Ivanca“</w:t>
      </w:r>
      <w:r w:rsidR="00855503" w:rsidRPr="00B00129">
        <w:rPr>
          <w:rFonts w:ascii="Arial" w:eastAsia="Times New Roman" w:hAnsi="Arial" w:cs="Arial"/>
        </w:rPr>
        <w:t>, iz svoje nadležnosti.</w:t>
      </w:r>
    </w:p>
    <w:p w14:paraId="5EFE820C" w14:textId="3FAD71FA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Članak </w:t>
      </w:r>
      <w:r w:rsidR="002E6EDF" w:rsidRPr="00B00129">
        <w:rPr>
          <w:rFonts w:ascii="Arial" w:eastAsia="Times New Roman" w:hAnsi="Arial" w:cs="Arial"/>
        </w:rPr>
        <w:t>5</w:t>
      </w:r>
      <w:r w:rsidRPr="00B00129">
        <w:rPr>
          <w:rFonts w:ascii="Arial" w:eastAsia="Times New Roman" w:hAnsi="Arial" w:cs="Arial"/>
        </w:rPr>
        <w:t>.</w:t>
      </w:r>
    </w:p>
    <w:p w14:paraId="48526AA2" w14:textId="63A6575D" w:rsidR="00526C2D" w:rsidRPr="00B00129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Ova Odluka stupa na snagu osmog dana od dana objave u Službenom vjesniku Varaždinske županije.</w:t>
      </w:r>
    </w:p>
    <w:p w14:paraId="0345FFAE" w14:textId="7EAF4E07" w:rsidR="00F5788B" w:rsidRPr="00B00129" w:rsidRDefault="00526C2D" w:rsidP="00B00129">
      <w:pPr>
        <w:tabs>
          <w:tab w:val="left" w:pos="557"/>
        </w:tabs>
        <w:spacing w:before="100" w:beforeAutospacing="1" w:after="0" w:line="240" w:lineRule="auto"/>
        <w:ind w:left="-113" w:firstLine="567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ab/>
      </w:r>
      <w:r w:rsidR="00F5788B" w:rsidRPr="00B00129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F4738D" w:rsidRPr="00B00129">
        <w:rPr>
          <w:rFonts w:ascii="Arial" w:eastAsia="Times New Roman" w:hAnsi="Arial" w:cs="Arial"/>
        </w:rPr>
        <w:t>K</w:t>
      </w:r>
      <w:r w:rsidR="00F5788B" w:rsidRPr="00B00129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B00129" w:rsidRDefault="00F5788B" w:rsidP="00B00129">
      <w:pPr>
        <w:adjustRightInd w:val="0"/>
        <w:spacing w:after="0" w:line="240" w:lineRule="auto"/>
        <w:ind w:left="-113" w:firstLine="708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3159956D" w:rsidR="000072A5" w:rsidRPr="00B00129" w:rsidRDefault="00F5788B" w:rsidP="00B00129">
      <w:pPr>
        <w:adjustRightInd w:val="0"/>
        <w:spacing w:after="0" w:line="240" w:lineRule="auto"/>
        <w:ind w:left="-113" w:firstLine="708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                                                                          </w:t>
      </w:r>
      <w:r w:rsidR="00F4738D" w:rsidRPr="00B00129">
        <w:rPr>
          <w:rFonts w:ascii="Arial" w:eastAsia="Times New Roman" w:hAnsi="Arial" w:cs="Arial"/>
        </w:rPr>
        <w:t xml:space="preserve">Zdenko </w:t>
      </w:r>
      <w:proofErr w:type="spellStart"/>
      <w:r w:rsidR="00F4738D" w:rsidRPr="00B00129">
        <w:rPr>
          <w:rFonts w:ascii="Arial" w:eastAsia="Times New Roman" w:hAnsi="Arial" w:cs="Arial"/>
        </w:rPr>
        <w:t>Đuras</w:t>
      </w:r>
      <w:proofErr w:type="spellEnd"/>
      <w:r w:rsidRPr="00B00129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B00129" w:rsidSect="00BD5E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5FF73" w14:textId="77777777" w:rsidR="00931449" w:rsidRDefault="00931449" w:rsidP="006B4614">
      <w:pPr>
        <w:spacing w:after="0" w:line="240" w:lineRule="auto"/>
      </w:pPr>
      <w:r>
        <w:separator/>
      </w:r>
    </w:p>
  </w:endnote>
  <w:endnote w:type="continuationSeparator" w:id="0">
    <w:p w14:paraId="469CE824" w14:textId="77777777" w:rsidR="00931449" w:rsidRDefault="00931449" w:rsidP="006B4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9762927"/>
      <w:docPartObj>
        <w:docPartGallery w:val="Page Numbers (Bottom of Page)"/>
        <w:docPartUnique/>
      </w:docPartObj>
    </w:sdtPr>
    <w:sdtContent>
      <w:p w14:paraId="525D5F9A" w14:textId="50538DBD" w:rsidR="006B4614" w:rsidRDefault="006B461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A506BE" w14:textId="77777777" w:rsidR="006B4614" w:rsidRDefault="006B461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E61CD" w14:textId="77777777" w:rsidR="00931449" w:rsidRDefault="00931449" w:rsidP="006B4614">
      <w:pPr>
        <w:spacing w:after="0" w:line="240" w:lineRule="auto"/>
      </w:pPr>
      <w:r>
        <w:separator/>
      </w:r>
    </w:p>
  </w:footnote>
  <w:footnote w:type="continuationSeparator" w:id="0">
    <w:p w14:paraId="3507462E" w14:textId="77777777" w:rsidR="00931449" w:rsidRDefault="00931449" w:rsidP="006B4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93FA6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343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17E8C"/>
    <w:multiLevelType w:val="hybridMultilevel"/>
    <w:tmpl w:val="1ABE40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318460">
    <w:abstractNumId w:val="5"/>
  </w:num>
  <w:num w:numId="2" w16cid:durableId="1427649986">
    <w:abstractNumId w:val="4"/>
  </w:num>
  <w:num w:numId="3" w16cid:durableId="360472440">
    <w:abstractNumId w:val="6"/>
  </w:num>
  <w:num w:numId="4" w16cid:durableId="425082050">
    <w:abstractNumId w:val="7"/>
  </w:num>
  <w:num w:numId="5" w16cid:durableId="825826956">
    <w:abstractNumId w:val="2"/>
  </w:num>
  <w:num w:numId="6" w16cid:durableId="769816136">
    <w:abstractNumId w:val="8"/>
  </w:num>
  <w:num w:numId="7" w16cid:durableId="1189298069">
    <w:abstractNumId w:val="1"/>
  </w:num>
  <w:num w:numId="8" w16cid:durableId="1085303027">
    <w:abstractNumId w:val="0"/>
  </w:num>
  <w:num w:numId="9" w16cid:durableId="4217257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1844"/>
    <w:rsid w:val="002027AD"/>
    <w:rsid w:val="002038C0"/>
    <w:rsid w:val="00223DC5"/>
    <w:rsid w:val="00225C53"/>
    <w:rsid w:val="002A0D4C"/>
    <w:rsid w:val="002B6BC8"/>
    <w:rsid w:val="002C1DEF"/>
    <w:rsid w:val="002E6EDF"/>
    <w:rsid w:val="002F5AC9"/>
    <w:rsid w:val="00305485"/>
    <w:rsid w:val="0030771D"/>
    <w:rsid w:val="00310BA5"/>
    <w:rsid w:val="00335346"/>
    <w:rsid w:val="00391AE5"/>
    <w:rsid w:val="00397271"/>
    <w:rsid w:val="003B65B3"/>
    <w:rsid w:val="004401AF"/>
    <w:rsid w:val="0044070D"/>
    <w:rsid w:val="004441D1"/>
    <w:rsid w:val="00447631"/>
    <w:rsid w:val="00463B0B"/>
    <w:rsid w:val="004716EC"/>
    <w:rsid w:val="004A1678"/>
    <w:rsid w:val="004E1508"/>
    <w:rsid w:val="004F2E6C"/>
    <w:rsid w:val="00526C2D"/>
    <w:rsid w:val="00543262"/>
    <w:rsid w:val="00543E7C"/>
    <w:rsid w:val="0054489B"/>
    <w:rsid w:val="00573A59"/>
    <w:rsid w:val="00583BDC"/>
    <w:rsid w:val="00586782"/>
    <w:rsid w:val="005B42B1"/>
    <w:rsid w:val="005C5A84"/>
    <w:rsid w:val="00620A3A"/>
    <w:rsid w:val="00637FB2"/>
    <w:rsid w:val="0064017C"/>
    <w:rsid w:val="00651A80"/>
    <w:rsid w:val="00660FAF"/>
    <w:rsid w:val="006652BF"/>
    <w:rsid w:val="0069783A"/>
    <w:rsid w:val="006B4614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55503"/>
    <w:rsid w:val="00881BAF"/>
    <w:rsid w:val="008C504D"/>
    <w:rsid w:val="008F6F0E"/>
    <w:rsid w:val="008F78BC"/>
    <w:rsid w:val="009113EA"/>
    <w:rsid w:val="00931449"/>
    <w:rsid w:val="009333C1"/>
    <w:rsid w:val="0095078B"/>
    <w:rsid w:val="00967C2A"/>
    <w:rsid w:val="009A2145"/>
    <w:rsid w:val="009A506F"/>
    <w:rsid w:val="009A76C6"/>
    <w:rsid w:val="009D10C4"/>
    <w:rsid w:val="009E78DE"/>
    <w:rsid w:val="00A263D9"/>
    <w:rsid w:val="00A414F9"/>
    <w:rsid w:val="00A71EC6"/>
    <w:rsid w:val="00B00129"/>
    <w:rsid w:val="00B247E8"/>
    <w:rsid w:val="00B42562"/>
    <w:rsid w:val="00B702B0"/>
    <w:rsid w:val="00BB391E"/>
    <w:rsid w:val="00BC39B1"/>
    <w:rsid w:val="00BD5E79"/>
    <w:rsid w:val="00BD6FE1"/>
    <w:rsid w:val="00BE3197"/>
    <w:rsid w:val="00BF6D2D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DE76B9"/>
    <w:rsid w:val="00E3429A"/>
    <w:rsid w:val="00E35B1B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4738D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table" w:styleId="Reetkatablice">
    <w:name w:val="Table Grid"/>
    <w:basedOn w:val="Obinatablica"/>
    <w:uiPriority w:val="59"/>
    <w:rsid w:val="005C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B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B4614"/>
  </w:style>
  <w:style w:type="paragraph" w:styleId="Podnoje">
    <w:name w:val="footer"/>
    <w:basedOn w:val="Normal"/>
    <w:link w:val="PodnojeChar"/>
    <w:uiPriority w:val="99"/>
    <w:unhideWhenUsed/>
    <w:rsid w:val="006B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B4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2</cp:revision>
  <cp:lastPrinted>2023-04-28T10:38:00Z</cp:lastPrinted>
  <dcterms:created xsi:type="dcterms:W3CDTF">2023-07-13T07:59:00Z</dcterms:created>
  <dcterms:modified xsi:type="dcterms:W3CDTF">2023-07-13T07:59:00Z</dcterms:modified>
</cp:coreProperties>
</file>