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6C225" w14:textId="77777777" w:rsidR="008C3EF9" w:rsidRPr="00605BB8" w:rsidRDefault="001C3B08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2972F6" w:rsidRPr="00605BB8">
        <w:rPr>
          <w:rFonts w:ascii="Arial" w:eastAsia="Times New Roman" w:hAnsi="Arial" w:cs="Arial"/>
          <w:sz w:val="24"/>
          <w:szCs w:val="24"/>
          <w:lang w:eastAsia="hr-HR"/>
        </w:rPr>
        <w:t xml:space="preserve">   </w:t>
      </w:r>
      <w:r w:rsidR="00CA63D7" w:rsidRPr="00605BB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</w:t>
      </w:r>
      <w:r w:rsid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</w:t>
      </w:r>
      <w:r w:rsidR="008C3EF9" w:rsidRPr="00605BB8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B317AAC" wp14:editId="443BEC67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14A2D804" w14:textId="77777777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645CB5F" w14:textId="77777777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B30F5C3" w14:textId="24697EAC" w:rsidR="008C3EF9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5CED0B25" w14:textId="1A67A825" w:rsidR="00D72CAE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Stručno povjerenstvo za </w:t>
      </w:r>
    </w:p>
    <w:p w14:paraId="6A338399" w14:textId="15AA5DB3" w:rsidR="00D72CAE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javnu nabavu</w:t>
      </w:r>
    </w:p>
    <w:p w14:paraId="037FDE19" w14:textId="77777777" w:rsidR="00D72CAE" w:rsidRPr="00605BB8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051109C" w14:textId="67F0F116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KLASA: 406-01/</w:t>
      </w:r>
      <w:r w:rsidR="00987794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-0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/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>0</w:t>
      </w:r>
      <w:r w:rsidR="003A31E6">
        <w:rPr>
          <w:rFonts w:ascii="Times New Roman" w:eastAsiaTheme="minorEastAsia" w:hAnsi="Times New Roman" w:cs="Times New Roman"/>
          <w:sz w:val="24"/>
          <w:szCs w:val="24"/>
          <w:lang w:eastAsia="hr-HR"/>
        </w:rPr>
        <w:t>6</w:t>
      </w:r>
    </w:p>
    <w:p w14:paraId="30F6F130" w14:textId="27B2CCBA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URBROJ: 2186/12-0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>5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/03-</w:t>
      </w:r>
      <w:r w:rsid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-</w:t>
      </w:r>
      <w:r w:rsidR="003A31E6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</w:p>
    <w:p w14:paraId="0C8F80FA" w14:textId="575C665C" w:rsidR="008C3EF9" w:rsidRPr="00605BB8" w:rsidRDefault="008C3EF9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3A31E6">
        <w:rPr>
          <w:rFonts w:ascii="Times New Roman" w:eastAsiaTheme="minorEastAsia" w:hAnsi="Times New Roman" w:cs="Times New Roman"/>
          <w:sz w:val="24"/>
          <w:szCs w:val="24"/>
          <w:lang w:eastAsia="hr-HR"/>
        </w:rPr>
        <w:t>19. prosinca</w:t>
      </w:r>
      <w:r w:rsidR="00767695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2022</w:t>
      </w:r>
      <w:r w:rsidR="001C3B08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3E6DE3A0" w14:textId="3E9B6503" w:rsidR="00605BB8" w:rsidRDefault="00605BB8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A7EF2FD" w14:textId="77777777" w:rsidR="001564E8" w:rsidRPr="00605BB8" w:rsidRDefault="001564E8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4A07D3C" w14:textId="73D797B4" w:rsidR="00D72CAE" w:rsidRDefault="008C3EF9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bookmarkStart w:id="0" w:name="_Hlk9933448"/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Na temelju članka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19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8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stavka 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Zakona o javnoj nabavi </w:t>
      </w:r>
      <w:r w:rsidR="003A31E6" w:rsidRPr="003A31E6">
        <w:rPr>
          <w:rFonts w:ascii="Times New Roman" w:eastAsiaTheme="minorEastAsia" w:hAnsi="Times New Roman" w:cs="Times New Roman"/>
          <w:sz w:val="24"/>
          <w:szCs w:val="24"/>
          <w:lang w:eastAsia="hr-HR"/>
        </w:rPr>
        <w:t>(„Narodne novine“ br. 120/16 i 114/22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>) i članka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11. Pravilnika o planu nabave, registru ugovora, prethodnom savjetovanju i analizi tržišta u javnoj nabavi („</w:t>
      </w:r>
      <w:r w:rsidR="00D72CAE" w:rsidRP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Narodne novine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“</w:t>
      </w:r>
      <w:r w:rsidR="00D72CAE" w:rsidRP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br. 101/17, 144/20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), Grad Ivanec, kao javni naručitelj objavljuje</w:t>
      </w:r>
    </w:p>
    <w:p w14:paraId="52FF772F" w14:textId="57B1B0DE" w:rsidR="00D86075" w:rsidRDefault="00D86075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6DB069E" w14:textId="77777777" w:rsidR="00D86075" w:rsidRDefault="00D86075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FC3BD92" w14:textId="77777777" w:rsidR="00676194" w:rsidRDefault="00676194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AA1E1F5" w14:textId="1A751167" w:rsidR="00D72CAE" w:rsidRPr="00A56A5F" w:rsidRDefault="00A56A5F" w:rsidP="00A56A5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I Z V J E Š Ć E</w:t>
      </w:r>
    </w:p>
    <w:p w14:paraId="18295CB6" w14:textId="417925E5" w:rsidR="00A56A5F" w:rsidRPr="00A56A5F" w:rsidRDefault="00A56A5F" w:rsidP="00A56A5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O PROVEDENOM SAVJETOVANJU</w:t>
      </w:r>
      <w:r w:rsidR="00A73057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SA ZAINTERESIRANIM GOSPODARSKIM SUBJEKTIMA</w:t>
      </w:r>
    </w:p>
    <w:p w14:paraId="3DDCC655" w14:textId="77777777" w:rsidR="00D72CAE" w:rsidRPr="00A56A5F" w:rsidRDefault="00D72CAE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</w:p>
    <w:p w14:paraId="222DE975" w14:textId="40E6D83D" w:rsidR="00676194" w:rsidRDefault="00676194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30269A2" w14:textId="7777777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2EF9AD78" w14:textId="178CA2AE" w:rsidR="00676194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Naziv i OIB Naručitelja: Grad Ivanec, Trg hrvatskih ivanovaca 9b,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76194">
        <w:rPr>
          <w:rFonts w:ascii="Times New Roman" w:eastAsiaTheme="minorEastAsia" w:hAnsi="Times New Roman" w:cs="Times New Roman"/>
          <w:sz w:val="24"/>
          <w:szCs w:val="24"/>
        </w:rPr>
        <w:t>Ivanec, OIB:</w:t>
      </w:r>
      <w:r w:rsidR="00676194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76194">
        <w:rPr>
          <w:rFonts w:ascii="Times New Roman" w:eastAsiaTheme="minorEastAsia" w:hAnsi="Times New Roman" w:cs="Times New Roman"/>
          <w:sz w:val="24"/>
          <w:szCs w:val="24"/>
        </w:rPr>
        <w:t>84121580205</w:t>
      </w:r>
    </w:p>
    <w:p w14:paraId="49B7022C" w14:textId="757D9D95" w:rsidR="00455E7F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Evidencijski broj nabave: 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99</w:t>
      </w:r>
      <w:r w:rsidR="00767695">
        <w:rPr>
          <w:rFonts w:ascii="Times New Roman" w:eastAsiaTheme="minorEastAsia" w:hAnsi="Times New Roman" w:cs="Times New Roman"/>
          <w:sz w:val="24"/>
          <w:szCs w:val="24"/>
        </w:rPr>
        <w:t>/22</w:t>
      </w:r>
    </w:p>
    <w:p w14:paraId="3D632586" w14:textId="62EE7786" w:rsidR="003A31E6" w:rsidRPr="003A31E6" w:rsidRDefault="00455E7F" w:rsidP="003A31E6">
      <w:pPr>
        <w:pStyle w:val="Odlomakpopisa"/>
        <w:numPr>
          <w:ilvl w:val="0"/>
          <w:numId w:val="5"/>
        </w:numPr>
        <w:spacing w:after="120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3A31E6">
        <w:rPr>
          <w:rFonts w:ascii="Times New Roman" w:eastAsiaTheme="minorEastAsia" w:hAnsi="Times New Roman" w:cs="Times New Roman"/>
          <w:sz w:val="24"/>
          <w:szCs w:val="24"/>
        </w:rPr>
        <w:t xml:space="preserve">Predmet nabave: </w:t>
      </w:r>
      <w:r w:rsidR="003A31E6" w:rsidRPr="003A31E6">
        <w:rPr>
          <w:rFonts w:ascii="Times New Roman" w:eastAsiaTheme="minorEastAsia" w:hAnsi="Times New Roman" w:cs="Times New Roman"/>
          <w:i/>
          <w:iCs/>
          <w:sz w:val="24"/>
          <w:szCs w:val="24"/>
        </w:rPr>
        <w:t>Rekreacijski centar Lančić-Knapić – izgradnja tribina i pristupnih staza</w:t>
      </w:r>
    </w:p>
    <w:p w14:paraId="14AE0F45" w14:textId="62EE7786" w:rsidR="00D72CAE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CPV oznaka predmeta nabave:</w:t>
      </w:r>
      <w:r w:rsidR="007676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24825">
        <w:rPr>
          <w:rFonts w:ascii="Times New Roman" w:eastAsiaTheme="minorEastAsia" w:hAnsi="Times New Roman" w:cs="Times New Roman"/>
          <w:sz w:val="24"/>
          <w:szCs w:val="24"/>
        </w:rPr>
        <w:t>45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000</w:t>
      </w:r>
      <w:r w:rsidR="00B24825">
        <w:rPr>
          <w:rFonts w:ascii="Times New Roman" w:eastAsiaTheme="minorEastAsia" w:hAnsi="Times New Roman" w:cs="Times New Roman"/>
          <w:sz w:val="24"/>
          <w:szCs w:val="24"/>
        </w:rPr>
        <w:t>000-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7</w:t>
      </w:r>
    </w:p>
    <w:p w14:paraId="0A81291B" w14:textId="19F344B6" w:rsidR="00455E7F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Procijenjena vrijednost nabave: 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535.000</w:t>
      </w:r>
      <w:r w:rsidR="00B24825" w:rsidRPr="00B24825">
        <w:rPr>
          <w:rFonts w:ascii="Times New Roman" w:eastAsiaTheme="minorEastAsia" w:hAnsi="Times New Roman" w:cs="Times New Roman"/>
          <w:sz w:val="24"/>
          <w:szCs w:val="24"/>
        </w:rPr>
        <w:t>,00</w:t>
      </w:r>
      <w:r w:rsidR="00767695" w:rsidRPr="007676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kuna (bez PDV-a)</w:t>
      </w:r>
    </w:p>
    <w:p w14:paraId="5052C8BB" w14:textId="0B66B142" w:rsidR="00455E7F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Datum početka prethodnog savjetovanja: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09. prosinac</w:t>
      </w:r>
      <w:r w:rsidR="007676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67695" w:rsidRPr="00767695">
        <w:rPr>
          <w:rFonts w:ascii="Times New Roman" w:eastAsiaTheme="minorEastAsia" w:hAnsi="Times New Roman" w:cs="Times New Roman"/>
          <w:sz w:val="24"/>
          <w:szCs w:val="24"/>
        </w:rPr>
        <w:t>2022.</w:t>
      </w:r>
    </w:p>
    <w:p w14:paraId="5C930AA9" w14:textId="195C2C6D" w:rsidR="00455E7F" w:rsidRPr="00676194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Datum završetka prethodnog savjetovanja: </w:t>
      </w:r>
      <w:r w:rsidR="003A31E6">
        <w:rPr>
          <w:rFonts w:ascii="Times New Roman" w:eastAsiaTheme="minorEastAsia" w:hAnsi="Times New Roman" w:cs="Times New Roman"/>
          <w:sz w:val="24"/>
          <w:szCs w:val="24"/>
        </w:rPr>
        <w:t>16. prosinac</w:t>
      </w:r>
      <w:r w:rsidR="00767695">
        <w:rPr>
          <w:rFonts w:ascii="Times New Roman" w:eastAsiaTheme="minorEastAsia" w:hAnsi="Times New Roman" w:cs="Times New Roman"/>
          <w:sz w:val="24"/>
          <w:szCs w:val="24"/>
        </w:rPr>
        <w:t xml:space="preserve"> 2022</w:t>
      </w:r>
      <w:r w:rsidR="00676194" w:rsidRPr="0067619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0DCAD549" w14:textId="31E2F658" w:rsidR="003A31E6" w:rsidRPr="003A31E6" w:rsidRDefault="00455E7F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Navod je li tijekom savjetovanja 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Naručitelj održao sastanak: </w:t>
      </w:r>
      <w:r w:rsidR="00A73057" w:rsidRPr="00D86075">
        <w:rPr>
          <w:rFonts w:ascii="Times New Roman" w:eastAsiaTheme="minorEastAsia" w:hAnsi="Times New Roman" w:cs="Times New Roman"/>
          <w:sz w:val="24"/>
          <w:szCs w:val="24"/>
        </w:rPr>
        <w:t>Tijekom savjetovanja Naručitelj nije održao sastanak</w:t>
      </w:r>
    </w:p>
    <w:p w14:paraId="5563B2D6" w14:textId="2025A9A9" w:rsidR="00A73057" w:rsidRPr="00676194" w:rsidRDefault="00A73057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Tekst primjedbe ili prijedloga, te odgovor na primjedbe:</w:t>
      </w:r>
    </w:p>
    <w:p w14:paraId="1B85AA99" w14:textId="3A85DFCF" w:rsidR="003A31E6" w:rsidRPr="003A31E6" w:rsidRDefault="00A73057" w:rsidP="003A31E6">
      <w:pPr>
        <w:pStyle w:val="Odlomakpopisa"/>
        <w:widowControl w:val="0"/>
        <w:overflowPunct w:val="0"/>
        <w:autoSpaceDE w:val="0"/>
        <w:autoSpaceDN w:val="0"/>
        <w:adjustRightInd w:val="0"/>
        <w:ind w:left="357"/>
        <w:jc w:val="both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  <w:t>Tijekom provođenja savjetovanja sa zainteresiranom gospodarskim subjektima nije bilo zaprimljenih primjedbi i prijedloga gospodarskih subjekata.</w:t>
      </w:r>
    </w:p>
    <w:p w14:paraId="5FA74BF8" w14:textId="3D821CBB" w:rsidR="001564E8" w:rsidRDefault="001564E8" w:rsidP="003A31E6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Popis dokumenata koji su stavljeni na prethodno savjetovanje:</w:t>
      </w:r>
    </w:p>
    <w:p w14:paraId="43951151" w14:textId="58072098" w:rsidR="001564E8" w:rsidRDefault="001564E8" w:rsidP="003A31E6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623" w:hanging="26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Nacrt dokumentacije o nabavi,</w:t>
      </w:r>
    </w:p>
    <w:p w14:paraId="515BF67F" w14:textId="247A470E" w:rsidR="001564E8" w:rsidRDefault="001564E8" w:rsidP="003A31E6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Nacrt Troškovnika,</w:t>
      </w:r>
    </w:p>
    <w:p w14:paraId="06A062EF" w14:textId="69976649" w:rsidR="001564E8" w:rsidRPr="00767695" w:rsidRDefault="001564E8" w:rsidP="003A31E6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</w:t>
      </w:r>
      <w:r w:rsidRPr="001564E8">
        <w:rPr>
          <w:rFonts w:ascii="Times New Roman" w:eastAsiaTheme="minorEastAsia" w:hAnsi="Times New Roman" w:cs="Times New Roman"/>
          <w:sz w:val="24"/>
          <w:szCs w:val="24"/>
        </w:rPr>
        <w:t>rojekt</w:t>
      </w:r>
      <w:r w:rsidR="00901C4A">
        <w:rPr>
          <w:rFonts w:ascii="Times New Roman" w:eastAsiaTheme="minorEastAsia" w:hAnsi="Times New Roman" w:cs="Times New Roman"/>
          <w:sz w:val="24"/>
          <w:szCs w:val="24"/>
        </w:rPr>
        <w:t>na dokumentacija</w:t>
      </w:r>
      <w:r w:rsidR="00767695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6D88A91" w14:textId="5F8AD3A8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lastRenderedPageBreak/>
        <w:t>Sukladno članku 11. Pravilnika o planu nabave, registru ugovora, prethodnom savjetovanju i analizi tržišta u javnoj nabavi („Narodne novine“ broj 101/17, 144/20), Naručitelj ovo Izvješće o provedenom savjetovanju sa zainteresiranim gospodarskim subjektima objavljuje u Elektroničkom oglasniku javne nabave.</w:t>
      </w:r>
    </w:p>
    <w:p w14:paraId="6BE6B4FC" w14:textId="0CBA296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CD2FFA6" w14:textId="77ADD456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Naručitelj će nakon objave Izvješća o provedenom savjetovanju, u EOJN objaviti i Dokumentaciju o nabavi.</w:t>
      </w:r>
    </w:p>
    <w:p w14:paraId="7FE871B7" w14:textId="7777777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42F0663" w14:textId="77777777" w:rsidR="00676194" w:rsidRDefault="00676194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38C3CD7" w14:textId="135F75A4" w:rsidR="00D72CAE" w:rsidRDefault="00A73057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Stručno povjerenstvo za javnu nabavu</w:t>
      </w:r>
      <w:bookmarkEnd w:id="0"/>
    </w:p>
    <w:p w14:paraId="5030C74E" w14:textId="7A5AD40C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985D2F7" w14:textId="6DFAF1EB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F1FBA4F" w14:textId="0F3B3EF2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EEA8002" w14:textId="33A46BC9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5C7CE31" w14:textId="1D3E154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1C318B6" w14:textId="6497E8BD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2C886C8" w14:textId="51E7849E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9D772B2" w14:textId="1957F394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E28313B" w14:textId="46F594AD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6558E6F" w14:textId="2B460D25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9730F98" w14:textId="0E2A1B2E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06168D7" w14:textId="33FFAB44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25A1B28" w14:textId="05D0B263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2584653" w14:textId="7F8EA721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EAE9A0C" w14:textId="2B5877FB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BFFA5CE" w14:textId="1988D6EF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6284D82" w14:textId="7777777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6525857" w14:textId="6013E316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5FBA8E4" w14:textId="528B343A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566E7E4" w14:textId="17DAF65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6291948" w14:textId="31BBC968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C2A63FD" w14:textId="514AA625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7D4ACFD" w14:textId="74FD2DB0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958D95A" w14:textId="77777777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FC04EA4" w14:textId="69C7256D" w:rsidR="001564E8" w:rsidRDefault="001564E8" w:rsidP="003A31E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Dostaviti: </w:t>
      </w:r>
    </w:p>
    <w:p w14:paraId="17F3B844" w14:textId="317D761B" w:rsidR="001564E8" w:rsidRPr="001564E8" w:rsidRDefault="001564E8" w:rsidP="003A31E6">
      <w:pPr>
        <w:pStyle w:val="Odlomakpopisa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1564E8">
        <w:rPr>
          <w:rFonts w:ascii="Times New Roman" w:eastAsiaTheme="minorEastAsia" w:hAnsi="Times New Roman" w:cs="Times New Roman"/>
          <w:sz w:val="24"/>
          <w:szCs w:val="24"/>
        </w:rPr>
        <w:t>zainteresiranim gospodarskim subjektima objavom u EOJN RH</w:t>
      </w:r>
    </w:p>
    <w:p w14:paraId="3528B5B7" w14:textId="6246DB41" w:rsidR="001564E8" w:rsidRPr="001564E8" w:rsidRDefault="001564E8" w:rsidP="003A31E6">
      <w:pPr>
        <w:pStyle w:val="Odlomakpopisa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1564E8">
        <w:rPr>
          <w:rFonts w:ascii="Times New Roman" w:eastAsiaTheme="minorEastAsia" w:hAnsi="Times New Roman" w:cs="Times New Roman"/>
          <w:sz w:val="24"/>
          <w:szCs w:val="24"/>
        </w:rPr>
        <w:t>pismohrana, ovdje</w:t>
      </w:r>
    </w:p>
    <w:sectPr w:rsidR="001564E8" w:rsidRPr="001564E8" w:rsidSect="001564E8">
      <w:pgSz w:w="12240" w:h="15840"/>
      <w:pgMar w:top="1417" w:right="1417" w:bottom="1417" w:left="1417" w:header="0" w:footer="0" w:gutter="0"/>
      <w:cols w:space="0" w:equalWidth="0">
        <w:col w:w="9403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0C3DA" w14:textId="77777777" w:rsidR="000401AC" w:rsidRDefault="000401AC" w:rsidP="00CA3C73">
      <w:pPr>
        <w:spacing w:after="0" w:line="240" w:lineRule="auto"/>
      </w:pPr>
      <w:r>
        <w:separator/>
      </w:r>
    </w:p>
  </w:endnote>
  <w:endnote w:type="continuationSeparator" w:id="0">
    <w:p w14:paraId="13AB41E1" w14:textId="77777777" w:rsidR="000401AC" w:rsidRDefault="000401AC" w:rsidP="00CA3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26111" w14:textId="77777777" w:rsidR="000401AC" w:rsidRDefault="000401AC" w:rsidP="00CA3C73">
      <w:pPr>
        <w:spacing w:after="0" w:line="240" w:lineRule="auto"/>
      </w:pPr>
      <w:r>
        <w:separator/>
      </w:r>
    </w:p>
  </w:footnote>
  <w:footnote w:type="continuationSeparator" w:id="0">
    <w:p w14:paraId="15A3A56B" w14:textId="77777777" w:rsidR="000401AC" w:rsidRDefault="000401AC" w:rsidP="00CA3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90C"/>
    <w:multiLevelType w:val="hybridMultilevel"/>
    <w:tmpl w:val="814E279C"/>
    <w:lvl w:ilvl="0" w:tplc="0D585C62">
      <w:start w:val="1"/>
      <w:numFmt w:val="decimal"/>
      <w:suff w:val="space"/>
      <w:lvlText w:val="%1."/>
      <w:lvlJc w:val="left"/>
      <w:pPr>
        <w:ind w:left="-791" w:hanging="343"/>
      </w:pPr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94967F9"/>
    <w:multiLevelType w:val="hybridMultilevel"/>
    <w:tmpl w:val="A6AA591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5F19B9"/>
    <w:multiLevelType w:val="hybridMultilevel"/>
    <w:tmpl w:val="F2B256A4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66DA1"/>
    <w:multiLevelType w:val="hybridMultilevel"/>
    <w:tmpl w:val="FBA0B53C"/>
    <w:lvl w:ilvl="0" w:tplc="99804DCE">
      <w:start w:val="1"/>
      <w:numFmt w:val="bullet"/>
      <w:suff w:val="space"/>
      <w:lvlText w:val=""/>
      <w:lvlJc w:val="left"/>
      <w:pPr>
        <w:ind w:left="624" w:hanging="264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21052"/>
    <w:multiLevelType w:val="hybridMultilevel"/>
    <w:tmpl w:val="4F34ED26"/>
    <w:lvl w:ilvl="0" w:tplc="346A3A9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4D6091"/>
    <w:multiLevelType w:val="hybridMultilevel"/>
    <w:tmpl w:val="3A1A43B0"/>
    <w:lvl w:ilvl="0" w:tplc="714275E4">
      <w:start w:val="1"/>
      <w:numFmt w:val="bullet"/>
      <w:suff w:val="space"/>
      <w:lvlText w:val=""/>
      <w:lvlJc w:val="left"/>
      <w:pPr>
        <w:ind w:left="227" w:firstLine="57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6" w15:restartNumberingAfterBreak="0">
    <w:nsid w:val="57BF0B40"/>
    <w:multiLevelType w:val="hybridMultilevel"/>
    <w:tmpl w:val="B930132E"/>
    <w:lvl w:ilvl="0" w:tplc="46908CE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  <w:iCs w:val="0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6F305E77"/>
    <w:multiLevelType w:val="hybridMultilevel"/>
    <w:tmpl w:val="A6AA591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5838406">
    <w:abstractNumId w:val="0"/>
  </w:num>
  <w:num w:numId="2" w16cid:durableId="78645118">
    <w:abstractNumId w:val="6"/>
  </w:num>
  <w:num w:numId="3" w16cid:durableId="255678298">
    <w:abstractNumId w:val="4"/>
  </w:num>
  <w:num w:numId="4" w16cid:durableId="348682708">
    <w:abstractNumId w:val="5"/>
  </w:num>
  <w:num w:numId="5" w16cid:durableId="37358230">
    <w:abstractNumId w:val="1"/>
  </w:num>
  <w:num w:numId="6" w16cid:durableId="1002125294">
    <w:abstractNumId w:val="2"/>
  </w:num>
  <w:num w:numId="7" w16cid:durableId="908199020">
    <w:abstractNumId w:val="3"/>
  </w:num>
  <w:num w:numId="8" w16cid:durableId="946617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9E6"/>
    <w:rsid w:val="00003046"/>
    <w:rsid w:val="00012461"/>
    <w:rsid w:val="00016A43"/>
    <w:rsid w:val="00020384"/>
    <w:rsid w:val="000401AC"/>
    <w:rsid w:val="0004081B"/>
    <w:rsid w:val="00045C0D"/>
    <w:rsid w:val="00056222"/>
    <w:rsid w:val="0007504B"/>
    <w:rsid w:val="00124F58"/>
    <w:rsid w:val="001261A4"/>
    <w:rsid w:val="001326BE"/>
    <w:rsid w:val="00136516"/>
    <w:rsid w:val="00137C2C"/>
    <w:rsid w:val="00146376"/>
    <w:rsid w:val="00154C0D"/>
    <w:rsid w:val="001564E8"/>
    <w:rsid w:val="00163518"/>
    <w:rsid w:val="00163684"/>
    <w:rsid w:val="00180FDF"/>
    <w:rsid w:val="001951E7"/>
    <w:rsid w:val="001C1D32"/>
    <w:rsid w:val="001C3B08"/>
    <w:rsid w:val="00296B25"/>
    <w:rsid w:val="002972F6"/>
    <w:rsid w:val="002A448D"/>
    <w:rsid w:val="002B5E03"/>
    <w:rsid w:val="00302F36"/>
    <w:rsid w:val="00327447"/>
    <w:rsid w:val="0035305C"/>
    <w:rsid w:val="003867BF"/>
    <w:rsid w:val="003A31E6"/>
    <w:rsid w:val="003C0C34"/>
    <w:rsid w:val="003F77EE"/>
    <w:rsid w:val="004375A1"/>
    <w:rsid w:val="00455E7F"/>
    <w:rsid w:val="004979FD"/>
    <w:rsid w:val="005377F8"/>
    <w:rsid w:val="005761F5"/>
    <w:rsid w:val="005B3391"/>
    <w:rsid w:val="005E1012"/>
    <w:rsid w:val="00605BB8"/>
    <w:rsid w:val="00664A42"/>
    <w:rsid w:val="00676194"/>
    <w:rsid w:val="006848F6"/>
    <w:rsid w:val="006D35DE"/>
    <w:rsid w:val="006F588F"/>
    <w:rsid w:val="007034E5"/>
    <w:rsid w:val="00721DF2"/>
    <w:rsid w:val="00724A61"/>
    <w:rsid w:val="00736648"/>
    <w:rsid w:val="007429E6"/>
    <w:rsid w:val="0074792C"/>
    <w:rsid w:val="00766418"/>
    <w:rsid w:val="00767695"/>
    <w:rsid w:val="0078151F"/>
    <w:rsid w:val="007D5641"/>
    <w:rsid w:val="008361EA"/>
    <w:rsid w:val="00873A16"/>
    <w:rsid w:val="008B4C7C"/>
    <w:rsid w:val="008C28C3"/>
    <w:rsid w:val="008C3EF9"/>
    <w:rsid w:val="00901C4A"/>
    <w:rsid w:val="00987794"/>
    <w:rsid w:val="009B1304"/>
    <w:rsid w:val="009C3327"/>
    <w:rsid w:val="00A56A5F"/>
    <w:rsid w:val="00A71341"/>
    <w:rsid w:val="00A73057"/>
    <w:rsid w:val="00A87A99"/>
    <w:rsid w:val="00B24825"/>
    <w:rsid w:val="00B46882"/>
    <w:rsid w:val="00B51385"/>
    <w:rsid w:val="00B83F23"/>
    <w:rsid w:val="00BA4965"/>
    <w:rsid w:val="00BA58ED"/>
    <w:rsid w:val="00BA5C63"/>
    <w:rsid w:val="00BF4B6D"/>
    <w:rsid w:val="00BF7CAE"/>
    <w:rsid w:val="00C250CB"/>
    <w:rsid w:val="00C77B7B"/>
    <w:rsid w:val="00CA3C73"/>
    <w:rsid w:val="00CA63D7"/>
    <w:rsid w:val="00D01EFB"/>
    <w:rsid w:val="00D6501B"/>
    <w:rsid w:val="00D72CAE"/>
    <w:rsid w:val="00D86075"/>
    <w:rsid w:val="00DC1F70"/>
    <w:rsid w:val="00E23E21"/>
    <w:rsid w:val="00E264A5"/>
    <w:rsid w:val="00E435E5"/>
    <w:rsid w:val="00ED6EEF"/>
    <w:rsid w:val="00EF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A906"/>
  <w15:chartTrackingRefBased/>
  <w15:docId w15:val="{0F62D61E-062C-43CF-AB22-1DC4B8DE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7429E6"/>
  </w:style>
  <w:style w:type="character" w:styleId="Hiperveza">
    <w:name w:val="Hyperlink"/>
    <w:uiPriority w:val="99"/>
    <w:unhideWhenUsed/>
    <w:rsid w:val="007429E6"/>
    <w:rPr>
      <w:color w:val="0563C1"/>
      <w:u w:val="single"/>
    </w:rPr>
  </w:style>
  <w:style w:type="character" w:styleId="Nerijeenospominjanje">
    <w:name w:val="Unresolved Mention"/>
    <w:uiPriority w:val="99"/>
    <w:semiHidden/>
    <w:unhideWhenUsed/>
    <w:rsid w:val="007429E6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7429E6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29E6"/>
    <w:pPr>
      <w:spacing w:after="0" w:line="240" w:lineRule="auto"/>
    </w:pPr>
    <w:rPr>
      <w:rFonts w:ascii="Segoe UI" w:eastAsia="Calibri" w:hAnsi="Segoe UI" w:cs="Segoe UI"/>
      <w:sz w:val="18"/>
      <w:szCs w:val="18"/>
      <w:lang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29E6"/>
    <w:rPr>
      <w:rFonts w:ascii="Segoe UI" w:eastAsia="Calibri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A3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3C73"/>
  </w:style>
  <w:style w:type="paragraph" w:styleId="Podnoje">
    <w:name w:val="footer"/>
    <w:basedOn w:val="Normal"/>
    <w:link w:val="PodnojeChar"/>
    <w:uiPriority w:val="99"/>
    <w:unhideWhenUsed/>
    <w:rsid w:val="00CA3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3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Petra Videc</cp:lastModifiedBy>
  <cp:revision>8</cp:revision>
  <cp:lastPrinted>2022-12-19T07:54:00Z</cp:lastPrinted>
  <dcterms:created xsi:type="dcterms:W3CDTF">2022-05-20T12:23:00Z</dcterms:created>
  <dcterms:modified xsi:type="dcterms:W3CDTF">2022-12-19T07:54:00Z</dcterms:modified>
</cp:coreProperties>
</file>