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AD28" w14:textId="77777777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138074AF" w14:textId="77777777" w:rsidR="004679A7" w:rsidRPr="00EF62D3" w:rsidRDefault="004679A7">
      <w:pPr>
        <w:pStyle w:val="Bezproreda"/>
        <w:rPr>
          <w:b/>
          <w:bCs/>
          <w:sz w:val="18"/>
          <w:szCs w:val="18"/>
        </w:rPr>
      </w:pPr>
    </w:p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3D0A1199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4679A7"/>
    <w:rsid w:val="005D0F49"/>
    <w:rsid w:val="007564FB"/>
    <w:rsid w:val="00937264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3</cp:revision>
  <cp:lastPrinted>2016-11-24T10:35:00Z</cp:lastPrinted>
  <dcterms:created xsi:type="dcterms:W3CDTF">2022-11-17T13:04:00Z</dcterms:created>
  <dcterms:modified xsi:type="dcterms:W3CDTF">2022-11-17T13:51:00Z</dcterms:modified>
  <dc:language>hr-HR</dc:language>
</cp:coreProperties>
</file>