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FA5BD7" w14:textId="77777777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BF5ACA">
              <w:rPr>
                <w:rFonts w:ascii="Arial" w:hAnsi="Arial" w:cs="Arial"/>
                <w:b/>
                <w:bCs/>
              </w:rPr>
              <w:t>3</w:t>
            </w:r>
            <w:r w:rsidRPr="005C49D4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E30F78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F5AC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1D45169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BF5ACA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07EB59B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BF5ACA">
              <w:rPr>
                <w:rFonts w:ascii="Arial" w:hAnsi="Arial" w:cs="Arial"/>
              </w:rPr>
              <w:t>21.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BF5ACA">
              <w:rPr>
                <w:rFonts w:ascii="Arial" w:hAnsi="Arial" w:cs="Arial"/>
              </w:rPr>
              <w:t>21.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D85DCAE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BF5ACA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8</cp:revision>
  <cp:lastPrinted>2022-10-21T12:55:00Z</cp:lastPrinted>
  <dcterms:created xsi:type="dcterms:W3CDTF">2022-04-04T08:00:00Z</dcterms:created>
  <dcterms:modified xsi:type="dcterms:W3CDTF">2022-10-21T13:02:00Z</dcterms:modified>
</cp:coreProperties>
</file>