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C2F78" w14:textId="77777777" w:rsidR="007A3865" w:rsidRDefault="007A3865" w:rsidP="009E0DD6">
      <w:pPr>
        <w:jc w:val="center"/>
        <w:rPr>
          <w:rFonts w:ascii="Arial" w:hAnsi="Arial" w:cs="Arial"/>
          <w:b/>
          <w:sz w:val="24"/>
          <w:szCs w:val="24"/>
        </w:rPr>
      </w:pPr>
    </w:p>
    <w:p w14:paraId="6696832C" w14:textId="45D30D90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733242C" w14:textId="7AB9CFCF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126BFC">
        <w:rPr>
          <w:rFonts w:ascii="Arial" w:hAnsi="Arial" w:cs="Arial"/>
          <w:b/>
          <w:sz w:val="24"/>
          <w:szCs w:val="24"/>
        </w:rPr>
        <w:t>dopun</w:t>
      </w:r>
      <w:r w:rsidR="00C00F5D">
        <w:rPr>
          <w:rFonts w:ascii="Arial" w:hAnsi="Arial" w:cs="Arial"/>
          <w:b/>
          <w:sz w:val="24"/>
          <w:szCs w:val="24"/>
        </w:rPr>
        <w:t>i</w:t>
      </w:r>
      <w:r w:rsidR="00126BFC">
        <w:rPr>
          <w:rFonts w:ascii="Arial" w:hAnsi="Arial" w:cs="Arial"/>
          <w:b/>
          <w:sz w:val="24"/>
          <w:szCs w:val="24"/>
        </w:rPr>
        <w:t xml:space="preserve"> Odluke o komunalnoj naknadi</w:t>
      </w:r>
    </w:p>
    <w:p w14:paraId="49B06C97" w14:textId="77777777" w:rsidR="00764E59" w:rsidRDefault="00764E59" w:rsidP="009E0DD6">
      <w:pPr>
        <w:jc w:val="both"/>
        <w:rPr>
          <w:rFonts w:ascii="Arial" w:hAnsi="Arial" w:cs="Arial"/>
          <w:sz w:val="24"/>
          <w:szCs w:val="24"/>
        </w:rPr>
      </w:pPr>
    </w:p>
    <w:p w14:paraId="69C0E3D6" w14:textId="3187AF8A" w:rsidR="00764E59" w:rsidRDefault="00764E59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Zbog globalnog pora</w:t>
      </w:r>
      <w:r w:rsidR="007A386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ta cijena energenata u Europi i svijetu</w:t>
      </w:r>
      <w:r w:rsidR="00D67D64">
        <w:rPr>
          <w:rFonts w:ascii="Arial" w:hAnsi="Arial" w:cs="Arial"/>
          <w:sz w:val="24"/>
          <w:szCs w:val="24"/>
        </w:rPr>
        <w:t xml:space="preserve"> sami građani,</w:t>
      </w:r>
      <w:r>
        <w:rPr>
          <w:rFonts w:ascii="Arial" w:hAnsi="Arial" w:cs="Arial"/>
          <w:sz w:val="24"/>
          <w:szCs w:val="24"/>
        </w:rPr>
        <w:t xml:space="preserve"> poduzetnici i obrtnici </w:t>
      </w:r>
      <w:r w:rsidR="009C1307">
        <w:rPr>
          <w:rFonts w:ascii="Arial" w:hAnsi="Arial" w:cs="Arial"/>
          <w:sz w:val="24"/>
          <w:szCs w:val="24"/>
        </w:rPr>
        <w:t xml:space="preserve">na području Grada Ivanca </w:t>
      </w:r>
      <w:r>
        <w:rPr>
          <w:rFonts w:ascii="Arial" w:hAnsi="Arial" w:cs="Arial"/>
          <w:sz w:val="24"/>
          <w:szCs w:val="24"/>
        </w:rPr>
        <w:t>koji obavljaju</w:t>
      </w:r>
      <w:r w:rsidR="007A386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kako proizvodne tako i neproizvodne djelatnosti našli </w:t>
      </w:r>
      <w:r w:rsidR="009C1307">
        <w:rPr>
          <w:rFonts w:ascii="Arial" w:hAnsi="Arial" w:cs="Arial"/>
          <w:sz w:val="24"/>
          <w:szCs w:val="24"/>
        </w:rPr>
        <w:t xml:space="preserve">su se </w:t>
      </w:r>
      <w:r>
        <w:rPr>
          <w:rFonts w:ascii="Arial" w:hAnsi="Arial" w:cs="Arial"/>
          <w:sz w:val="24"/>
          <w:szCs w:val="24"/>
        </w:rPr>
        <w:t xml:space="preserve">u situaciji da se dovodi u pitanje njihovo daljnje moguće poslovanje zbog visokih troškova energije neophodnih za obavljanje </w:t>
      </w:r>
      <w:r w:rsidR="009C1307">
        <w:rPr>
          <w:rFonts w:ascii="Arial" w:hAnsi="Arial" w:cs="Arial"/>
          <w:sz w:val="24"/>
          <w:szCs w:val="24"/>
        </w:rPr>
        <w:t>djelatnosti</w:t>
      </w:r>
      <w:r w:rsidR="00D67D64">
        <w:rPr>
          <w:rFonts w:ascii="Arial" w:hAnsi="Arial" w:cs="Arial"/>
          <w:sz w:val="24"/>
          <w:szCs w:val="24"/>
        </w:rPr>
        <w:t>, odnosno</w:t>
      </w:r>
      <w:r w:rsidR="008C1210">
        <w:rPr>
          <w:rFonts w:ascii="Arial" w:hAnsi="Arial" w:cs="Arial"/>
          <w:sz w:val="24"/>
          <w:szCs w:val="24"/>
        </w:rPr>
        <w:t xml:space="preserve"> isto predstavlja</w:t>
      </w:r>
      <w:r w:rsidR="00D67D64">
        <w:rPr>
          <w:rFonts w:ascii="Arial" w:hAnsi="Arial" w:cs="Arial"/>
          <w:sz w:val="24"/>
          <w:szCs w:val="24"/>
        </w:rPr>
        <w:t xml:space="preserve"> veliko opterećenje za kućni budžet.</w:t>
      </w:r>
    </w:p>
    <w:p w14:paraId="4D27A14E" w14:textId="0F4B4979" w:rsidR="00D67D64" w:rsidRDefault="009C1307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Kako bi se istima pružila podrška i pomoć od strane jedinice lokalne samouprave na čijem području se nalaze, a sve u cilju omogućavanja daljnjeg obavljanja djelatnosti</w:t>
      </w:r>
      <w:r w:rsidR="00D67D64">
        <w:rPr>
          <w:rFonts w:ascii="Arial" w:hAnsi="Arial" w:cs="Arial"/>
          <w:sz w:val="24"/>
          <w:szCs w:val="24"/>
        </w:rPr>
        <w:t xml:space="preserve"> poduzetnicima, te u cilju ublažavanja posljedica porasta cijena za domaćinstva</w:t>
      </w:r>
      <w:r>
        <w:rPr>
          <w:rFonts w:ascii="Arial" w:hAnsi="Arial" w:cs="Arial"/>
          <w:sz w:val="24"/>
          <w:szCs w:val="24"/>
        </w:rPr>
        <w:t xml:space="preserve">, </w:t>
      </w:r>
      <w:r w:rsidR="00D67D64">
        <w:rPr>
          <w:rFonts w:ascii="Arial" w:hAnsi="Arial" w:cs="Arial"/>
          <w:sz w:val="24"/>
          <w:szCs w:val="24"/>
        </w:rPr>
        <w:t>potrebno je u Odluk</w:t>
      </w:r>
      <w:r w:rsidR="008C1210">
        <w:rPr>
          <w:rFonts w:ascii="Arial" w:hAnsi="Arial" w:cs="Arial"/>
          <w:sz w:val="24"/>
          <w:szCs w:val="24"/>
        </w:rPr>
        <w:t>u</w:t>
      </w:r>
      <w:r w:rsidR="00D67D64">
        <w:rPr>
          <w:rFonts w:ascii="Arial" w:hAnsi="Arial" w:cs="Arial"/>
          <w:sz w:val="24"/>
          <w:szCs w:val="24"/>
        </w:rPr>
        <w:t xml:space="preserve"> o komunalno naknadi dodati odredbu temeljem koje će se istima omogućiti određena oslobođenja o plaćanja komunalne naknade.</w:t>
      </w:r>
    </w:p>
    <w:p w14:paraId="7117964C" w14:textId="57E88642" w:rsidR="00D67D64" w:rsidRPr="00D67D64" w:rsidRDefault="00D67D64" w:rsidP="00D67D64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D67D64">
        <w:rPr>
          <w:rFonts w:ascii="Arial" w:hAnsi="Arial" w:cs="Arial"/>
          <w:sz w:val="24"/>
          <w:szCs w:val="24"/>
        </w:rPr>
        <w:t xml:space="preserve">Razdoblje za koje se </w:t>
      </w:r>
      <w:r>
        <w:rPr>
          <w:rFonts w:ascii="Arial" w:hAnsi="Arial" w:cs="Arial"/>
          <w:sz w:val="24"/>
          <w:szCs w:val="24"/>
        </w:rPr>
        <w:t xml:space="preserve">će se </w:t>
      </w:r>
      <w:r w:rsidRPr="00D67D64">
        <w:rPr>
          <w:rFonts w:ascii="Arial" w:hAnsi="Arial" w:cs="Arial"/>
          <w:sz w:val="24"/>
          <w:szCs w:val="24"/>
        </w:rPr>
        <w:t>obvezni</w:t>
      </w:r>
      <w:r>
        <w:rPr>
          <w:rFonts w:ascii="Arial" w:hAnsi="Arial" w:cs="Arial"/>
          <w:sz w:val="24"/>
          <w:szCs w:val="24"/>
        </w:rPr>
        <w:t>ke</w:t>
      </w:r>
      <w:r w:rsidRPr="00D67D64">
        <w:rPr>
          <w:rFonts w:ascii="Arial" w:hAnsi="Arial" w:cs="Arial"/>
          <w:sz w:val="24"/>
          <w:szCs w:val="24"/>
        </w:rPr>
        <w:t xml:space="preserve"> komunalne naknade oslob</w:t>
      </w:r>
      <w:r>
        <w:rPr>
          <w:rFonts w:ascii="Arial" w:hAnsi="Arial" w:cs="Arial"/>
          <w:sz w:val="24"/>
          <w:szCs w:val="24"/>
        </w:rPr>
        <w:t>oditi</w:t>
      </w:r>
      <w:r w:rsidRPr="00D67D64">
        <w:rPr>
          <w:rFonts w:ascii="Arial" w:hAnsi="Arial" w:cs="Arial"/>
          <w:sz w:val="24"/>
          <w:szCs w:val="24"/>
        </w:rPr>
        <w:t xml:space="preserve"> obveze plaćanja iste, te u kojoj visini odlučiti će se posebnom odlukom Gradskog vijeća Grada Ivanca.</w:t>
      </w:r>
    </w:p>
    <w:p w14:paraId="23237221" w14:textId="21A7D0F3" w:rsidR="009C1307" w:rsidRDefault="009C1307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je Grad Ivanec uvijek vodio </w:t>
      </w:r>
      <w:r w:rsidR="003A2C88">
        <w:rPr>
          <w:rFonts w:ascii="Arial" w:hAnsi="Arial" w:cs="Arial"/>
          <w:sz w:val="24"/>
          <w:szCs w:val="24"/>
        </w:rPr>
        <w:t>računa te donosio mjere financijske potpore u vidu oslobađanja obveze plaćanja komunalne naknade u cijelosti ili djelomično i to staračka samačka domaćinstva,</w:t>
      </w:r>
      <w:r w:rsidR="007A3865">
        <w:rPr>
          <w:rFonts w:ascii="Arial" w:hAnsi="Arial" w:cs="Arial"/>
          <w:sz w:val="24"/>
          <w:szCs w:val="24"/>
        </w:rPr>
        <w:t xml:space="preserve"> korisnike mjera iz Programa za poticanje rješavanja stambenog pitanja -</w:t>
      </w:r>
      <w:r w:rsidR="003A2C88">
        <w:rPr>
          <w:rFonts w:ascii="Arial" w:hAnsi="Arial" w:cs="Arial"/>
          <w:sz w:val="24"/>
          <w:szCs w:val="24"/>
        </w:rPr>
        <w:t xml:space="preserve"> mlade obitelji, </w:t>
      </w:r>
      <w:r w:rsidR="007A3865">
        <w:rPr>
          <w:rFonts w:ascii="Arial" w:hAnsi="Arial" w:cs="Arial"/>
          <w:sz w:val="24"/>
          <w:szCs w:val="24"/>
        </w:rPr>
        <w:t xml:space="preserve">korisnike Programa u turizmu - </w:t>
      </w:r>
      <w:r w:rsidR="003A2C88">
        <w:rPr>
          <w:rFonts w:ascii="Arial" w:hAnsi="Arial" w:cs="Arial"/>
          <w:sz w:val="24"/>
          <w:szCs w:val="24"/>
        </w:rPr>
        <w:t xml:space="preserve">objekte iz sektora turizma i ugostiteljstva, </w:t>
      </w:r>
      <w:r w:rsidR="007A3865">
        <w:rPr>
          <w:rFonts w:ascii="Arial" w:hAnsi="Arial" w:cs="Arial"/>
          <w:sz w:val="24"/>
          <w:szCs w:val="24"/>
        </w:rPr>
        <w:t xml:space="preserve">poduzetnike za vrijeme lockdowna radi epidemije Covid 19, </w:t>
      </w:r>
      <w:r w:rsidR="003A2C88">
        <w:rPr>
          <w:rFonts w:ascii="Arial" w:hAnsi="Arial" w:cs="Arial"/>
          <w:sz w:val="24"/>
          <w:szCs w:val="24"/>
        </w:rPr>
        <w:t xml:space="preserve">te poduzetnike za novoizgrađene nekretnine za obavljane djelatnosti kao i za obnavljanje postojećih poslovnih prostora, tako i sada </w:t>
      </w:r>
      <w:r w:rsidR="007A3865">
        <w:rPr>
          <w:rFonts w:ascii="Arial" w:hAnsi="Arial" w:cs="Arial"/>
          <w:sz w:val="24"/>
          <w:szCs w:val="24"/>
        </w:rPr>
        <w:t>Grad Ivanec predlaže da se u ovoj energetskoj krizi pomogne</w:t>
      </w:r>
      <w:r w:rsidR="008C1210">
        <w:rPr>
          <w:rFonts w:ascii="Arial" w:hAnsi="Arial" w:cs="Arial"/>
          <w:sz w:val="24"/>
          <w:szCs w:val="24"/>
        </w:rPr>
        <w:t xml:space="preserve"> i građanima i</w:t>
      </w:r>
      <w:r w:rsidR="007A3865">
        <w:rPr>
          <w:rFonts w:ascii="Arial" w:hAnsi="Arial" w:cs="Arial"/>
          <w:sz w:val="24"/>
          <w:szCs w:val="24"/>
        </w:rPr>
        <w:t xml:space="preserve"> poduzetnicima na području Ivanca sa određenim </w:t>
      </w:r>
      <w:r w:rsidR="008C1210">
        <w:rPr>
          <w:rFonts w:ascii="Arial" w:hAnsi="Arial" w:cs="Arial"/>
          <w:sz w:val="24"/>
          <w:szCs w:val="24"/>
        </w:rPr>
        <w:t>mjerama.</w:t>
      </w:r>
    </w:p>
    <w:p w14:paraId="3E4D7932" w14:textId="473E100B" w:rsid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Slijedom svega navedenog, predlaže se Gradskom vijeću </w:t>
      </w:r>
      <w:r w:rsidR="007A3865">
        <w:rPr>
          <w:rFonts w:ascii="Arial" w:hAnsi="Arial" w:cs="Arial"/>
          <w:sz w:val="24"/>
          <w:szCs w:val="24"/>
        </w:rPr>
        <w:t xml:space="preserve">Grada Ivanca </w:t>
      </w:r>
      <w:r w:rsidRPr="0025306D">
        <w:rPr>
          <w:rFonts w:ascii="Arial" w:hAnsi="Arial" w:cs="Arial"/>
          <w:sz w:val="24"/>
          <w:szCs w:val="24"/>
        </w:rPr>
        <w:t>donošenje Odluke</w:t>
      </w:r>
      <w:r w:rsidR="007A3865">
        <w:rPr>
          <w:rFonts w:ascii="Arial" w:hAnsi="Arial" w:cs="Arial"/>
          <w:sz w:val="24"/>
          <w:szCs w:val="24"/>
        </w:rPr>
        <w:t xml:space="preserve"> o dopuni Odluke o komunalnoj naknadi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32FA426D" w14:textId="77777777" w:rsidR="007A3865" w:rsidRPr="0025306D" w:rsidRDefault="007A3865" w:rsidP="0025306D">
      <w:pPr>
        <w:jc w:val="both"/>
        <w:rPr>
          <w:rFonts w:ascii="Arial" w:hAnsi="Arial" w:cs="Arial"/>
          <w:sz w:val="24"/>
          <w:szCs w:val="24"/>
        </w:rPr>
      </w:pPr>
    </w:p>
    <w:p w14:paraId="3D2F4D4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5AB57084" w14:textId="77777777"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14:paraId="7DAA6738" w14:textId="77777777" w:rsidR="009E0DD6" w:rsidRPr="0025306D" w:rsidRDefault="009E0DD6" w:rsidP="009E0DD6">
      <w:pPr>
        <w:jc w:val="both"/>
        <w:rPr>
          <w:rFonts w:ascii="Arial" w:hAnsi="Arial" w:cs="Arial"/>
        </w:rPr>
      </w:pPr>
    </w:p>
    <w:p w14:paraId="0D46C56F" w14:textId="77777777"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76738"/>
    <w:rsid w:val="00126BFC"/>
    <w:rsid w:val="00245344"/>
    <w:rsid w:val="0025306D"/>
    <w:rsid w:val="003A2C88"/>
    <w:rsid w:val="00716169"/>
    <w:rsid w:val="00764E59"/>
    <w:rsid w:val="007A3865"/>
    <w:rsid w:val="0089474A"/>
    <w:rsid w:val="008C1210"/>
    <w:rsid w:val="009C1307"/>
    <w:rsid w:val="009E0DD6"/>
    <w:rsid w:val="00AB3167"/>
    <w:rsid w:val="00C00F5D"/>
    <w:rsid w:val="00C7680F"/>
    <w:rsid w:val="00C961F1"/>
    <w:rsid w:val="00D67D64"/>
    <w:rsid w:val="00D838D0"/>
    <w:rsid w:val="00DC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068E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3</cp:revision>
  <cp:lastPrinted>2021-07-07T12:00:00Z</cp:lastPrinted>
  <dcterms:created xsi:type="dcterms:W3CDTF">2022-09-19T10:58:00Z</dcterms:created>
  <dcterms:modified xsi:type="dcterms:W3CDTF">2022-09-22T09:20:00Z</dcterms:modified>
</cp:coreProperties>
</file>