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36" w:rsidRPr="00834F82" w:rsidRDefault="00EE5991" w:rsidP="00FB3073">
      <w:pPr>
        <w:spacing w:line="360" w:lineRule="auto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       </w:t>
      </w:r>
      <w:r w:rsidR="00FC03A9" w:rsidRPr="00834F82">
        <w:rPr>
          <w:sz w:val="24"/>
          <w:szCs w:val="24"/>
        </w:rPr>
        <w:t xml:space="preserve"> </w:t>
      </w:r>
      <w:r w:rsidR="00A851CE" w:rsidRPr="00834F82">
        <w:rPr>
          <w:sz w:val="24"/>
          <w:szCs w:val="24"/>
        </w:rPr>
        <w:t xml:space="preserve"> </w:t>
      </w:r>
      <w:r w:rsidR="00AF0754">
        <w:rPr>
          <w:noProof/>
          <w:sz w:val="24"/>
          <w:szCs w:val="24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73" w:rsidRPr="00834F82" w:rsidRDefault="00FC03A9" w:rsidP="00FB3073">
      <w:pPr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</w:t>
      </w:r>
      <w:r w:rsidR="00FB3073" w:rsidRPr="00834F82">
        <w:rPr>
          <w:sz w:val="24"/>
          <w:szCs w:val="24"/>
        </w:rPr>
        <w:t>REPUBLIKA HRVATSKA</w:t>
      </w:r>
    </w:p>
    <w:p w:rsidR="00FB3073" w:rsidRPr="00834F82" w:rsidRDefault="00FB3073" w:rsidP="00FB3073">
      <w:pPr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VARAŽDINSKA ŽUPANIJA        </w:t>
      </w:r>
    </w:p>
    <w:p w:rsidR="00FB3073" w:rsidRDefault="00FB3073" w:rsidP="00FB3073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    </w:t>
      </w:r>
      <w:r w:rsidR="00FC03A9" w:rsidRPr="00834F82">
        <w:rPr>
          <w:sz w:val="24"/>
          <w:szCs w:val="24"/>
        </w:rPr>
        <w:t xml:space="preserve">   </w:t>
      </w:r>
      <w:r w:rsidRPr="00834F82">
        <w:rPr>
          <w:sz w:val="24"/>
          <w:szCs w:val="24"/>
        </w:rPr>
        <w:t xml:space="preserve">  GRAD IVANEC</w:t>
      </w:r>
    </w:p>
    <w:p w:rsidR="00E822A7" w:rsidRPr="00834F82" w:rsidRDefault="00E822A7" w:rsidP="00FB3073">
      <w:pPr>
        <w:rPr>
          <w:sz w:val="24"/>
          <w:szCs w:val="24"/>
        </w:rPr>
      </w:pPr>
    </w:p>
    <w:p w:rsidR="00437BA6" w:rsidRDefault="00437BA6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   </w:t>
      </w:r>
      <w:r w:rsidR="00FC03A9" w:rsidRPr="00834F82">
        <w:rPr>
          <w:sz w:val="24"/>
          <w:szCs w:val="24"/>
        </w:rPr>
        <w:t xml:space="preserve">  </w:t>
      </w:r>
      <w:r w:rsidRPr="00834F82">
        <w:rPr>
          <w:sz w:val="24"/>
          <w:szCs w:val="24"/>
        </w:rPr>
        <w:t xml:space="preserve"> </w:t>
      </w:r>
      <w:r w:rsidR="00661AFE">
        <w:rPr>
          <w:sz w:val="24"/>
          <w:szCs w:val="24"/>
        </w:rPr>
        <w:t>GRADSKO VIJEĆE</w:t>
      </w:r>
    </w:p>
    <w:p w:rsidR="00E822A7" w:rsidRPr="00834F82" w:rsidRDefault="00E822A7" w:rsidP="00063F36">
      <w:pPr>
        <w:rPr>
          <w:sz w:val="24"/>
          <w:szCs w:val="24"/>
        </w:rPr>
      </w:pPr>
    </w:p>
    <w:p w:rsidR="00063F36" w:rsidRPr="00834F82" w:rsidRDefault="00D05887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>K</w:t>
      </w:r>
      <w:r w:rsidR="00D44107" w:rsidRPr="00834F82">
        <w:rPr>
          <w:sz w:val="24"/>
          <w:szCs w:val="24"/>
        </w:rPr>
        <w:t>LASA</w:t>
      </w:r>
      <w:r w:rsidRPr="00834F82">
        <w:rPr>
          <w:sz w:val="24"/>
          <w:szCs w:val="24"/>
        </w:rPr>
        <w:t>:</w:t>
      </w:r>
      <w:r w:rsidR="008B0BCF" w:rsidRPr="00834F82">
        <w:rPr>
          <w:sz w:val="24"/>
          <w:szCs w:val="24"/>
        </w:rPr>
        <w:t xml:space="preserve"> </w:t>
      </w:r>
      <w:r w:rsidR="00DC3CC9">
        <w:rPr>
          <w:sz w:val="24"/>
          <w:szCs w:val="24"/>
        </w:rPr>
        <w:t>943-01/14-01/15</w:t>
      </w:r>
    </w:p>
    <w:p w:rsidR="00063F36" w:rsidRPr="00834F82" w:rsidRDefault="00D44107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>URBROJ</w:t>
      </w:r>
      <w:r w:rsidR="00D718BB" w:rsidRPr="00834F82">
        <w:rPr>
          <w:sz w:val="24"/>
          <w:szCs w:val="24"/>
        </w:rPr>
        <w:t>:</w:t>
      </w:r>
      <w:r w:rsidR="00E822A7">
        <w:rPr>
          <w:sz w:val="24"/>
          <w:szCs w:val="24"/>
        </w:rPr>
        <w:t xml:space="preserve"> 2186/12-02/32-15-</w:t>
      </w:r>
      <w:r w:rsidR="00802E5B">
        <w:rPr>
          <w:sz w:val="24"/>
          <w:szCs w:val="24"/>
        </w:rPr>
        <w:t>14</w:t>
      </w:r>
    </w:p>
    <w:p w:rsidR="00A3530B" w:rsidRPr="00BF16D5" w:rsidRDefault="00A3530B" w:rsidP="00063F36">
      <w:pPr>
        <w:rPr>
          <w:sz w:val="16"/>
          <w:szCs w:val="16"/>
        </w:rPr>
      </w:pPr>
    </w:p>
    <w:p w:rsidR="00063F36" w:rsidRPr="00834F82" w:rsidRDefault="00AB12B9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>Ivanec,</w:t>
      </w:r>
      <w:r w:rsidR="00FC03A9" w:rsidRPr="00834F82">
        <w:rPr>
          <w:sz w:val="24"/>
          <w:szCs w:val="24"/>
        </w:rPr>
        <w:t xml:space="preserve"> </w:t>
      </w:r>
      <w:r w:rsidR="00AF0E02">
        <w:rPr>
          <w:sz w:val="24"/>
          <w:szCs w:val="24"/>
        </w:rPr>
        <w:t>12. ožujka</w:t>
      </w:r>
      <w:r w:rsidR="007A6454">
        <w:rPr>
          <w:sz w:val="24"/>
          <w:szCs w:val="24"/>
        </w:rPr>
        <w:t xml:space="preserve">  </w:t>
      </w:r>
      <w:r w:rsidR="004F4C19">
        <w:rPr>
          <w:sz w:val="24"/>
          <w:szCs w:val="24"/>
        </w:rPr>
        <w:t>2015</w:t>
      </w:r>
      <w:r w:rsidR="00FB3073" w:rsidRPr="00834F82">
        <w:rPr>
          <w:sz w:val="24"/>
          <w:szCs w:val="24"/>
        </w:rPr>
        <w:t>.</w:t>
      </w:r>
      <w:r w:rsidR="00063F36" w:rsidRPr="00834F82">
        <w:rPr>
          <w:sz w:val="24"/>
          <w:szCs w:val="24"/>
        </w:rPr>
        <w:t xml:space="preserve"> </w:t>
      </w:r>
    </w:p>
    <w:p w:rsidR="00CC4AAD" w:rsidRDefault="00D05887" w:rsidP="00BF16D5">
      <w:pPr>
        <w:rPr>
          <w:sz w:val="24"/>
          <w:szCs w:val="24"/>
        </w:rPr>
      </w:pP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</w:p>
    <w:p w:rsidR="003E684A" w:rsidRPr="00BF16D5" w:rsidRDefault="00D05887" w:rsidP="00BF16D5">
      <w:pPr>
        <w:rPr>
          <w:sz w:val="24"/>
          <w:szCs w:val="24"/>
        </w:rPr>
      </w:pPr>
      <w:r w:rsidRPr="00834F82">
        <w:rPr>
          <w:sz w:val="24"/>
          <w:szCs w:val="24"/>
        </w:rPr>
        <w:tab/>
      </w:r>
    </w:p>
    <w:p w:rsidR="00661AFE" w:rsidRDefault="00884F4D" w:rsidP="00BF16D5">
      <w:pPr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</w:t>
      </w:r>
      <w:r w:rsidR="00D1372A">
        <w:rPr>
          <w:sz w:val="24"/>
          <w:szCs w:val="24"/>
        </w:rPr>
        <w:t xml:space="preserve">        </w:t>
      </w:r>
      <w:r w:rsidR="00661AFE">
        <w:rPr>
          <w:sz w:val="24"/>
          <w:szCs w:val="24"/>
        </w:rPr>
        <w:t xml:space="preserve">Na temelju članka </w:t>
      </w:r>
      <w:r w:rsidR="004F4C19">
        <w:rPr>
          <w:sz w:val="24"/>
          <w:szCs w:val="24"/>
        </w:rPr>
        <w:t xml:space="preserve">391. Zakona o vlasništvu i drugim stvarnim pravima („Narodne novine“ br. 91/96, 68/98, 137/99, 22/00, 73/00, 114/01, 79/06, </w:t>
      </w:r>
      <w:r w:rsidR="002D760E">
        <w:rPr>
          <w:sz w:val="24"/>
          <w:szCs w:val="24"/>
        </w:rPr>
        <w:t xml:space="preserve">141/06, 146/08, 38/09, 153/09, 143/12 i 152/14), članka 48. stavka 2. Zakona o lokalnoj i područnoj (regionalnoj) samoupravi („Narodne novine“ </w:t>
      </w:r>
      <w:r w:rsidR="002D760E" w:rsidRPr="0027529C">
        <w:rPr>
          <w:sz w:val="24"/>
          <w:szCs w:val="24"/>
        </w:rPr>
        <w:t xml:space="preserve">br. </w:t>
      </w:r>
      <w:r w:rsidR="002D760E" w:rsidRPr="00791B55">
        <w:rPr>
          <w:rFonts w:cs="Arial"/>
          <w:sz w:val="24"/>
          <w:szCs w:val="24"/>
        </w:rPr>
        <w:t>33/01,</w:t>
      </w:r>
      <w:r w:rsidR="002D760E">
        <w:rPr>
          <w:rFonts w:cs="Arial"/>
          <w:sz w:val="24"/>
          <w:szCs w:val="24"/>
        </w:rPr>
        <w:t xml:space="preserve"> 60/01 - vjerodostojno tumačenje</w:t>
      </w:r>
      <w:r w:rsidR="002D760E" w:rsidRPr="00791B55">
        <w:rPr>
          <w:rFonts w:cs="Arial"/>
          <w:sz w:val="24"/>
          <w:szCs w:val="24"/>
        </w:rPr>
        <w:t>,</w:t>
      </w:r>
      <w:r w:rsidR="002D760E">
        <w:rPr>
          <w:rFonts w:cs="Arial"/>
          <w:sz w:val="24"/>
          <w:szCs w:val="24"/>
        </w:rPr>
        <w:t xml:space="preserve"> </w:t>
      </w:r>
      <w:r w:rsidR="002D760E" w:rsidRPr="00791B55">
        <w:rPr>
          <w:rFonts w:cs="Arial"/>
          <w:sz w:val="24"/>
          <w:szCs w:val="24"/>
        </w:rPr>
        <w:t>129/05,</w:t>
      </w:r>
      <w:r w:rsidR="002D760E">
        <w:rPr>
          <w:rFonts w:cs="Arial"/>
          <w:sz w:val="24"/>
          <w:szCs w:val="24"/>
        </w:rPr>
        <w:t xml:space="preserve"> 109/07, 125/08, 36/09, 150/11, 144/12 i 19/13 – pročišćeni tekst</w:t>
      </w:r>
      <w:r w:rsidR="002D760E">
        <w:rPr>
          <w:sz w:val="24"/>
          <w:szCs w:val="24"/>
        </w:rPr>
        <w:t>),</w:t>
      </w:r>
      <w:r w:rsidR="00415BB4" w:rsidRPr="00355AAB">
        <w:rPr>
          <w:sz w:val="24"/>
          <w:szCs w:val="24"/>
        </w:rPr>
        <w:t xml:space="preserve"> </w:t>
      </w:r>
      <w:r w:rsidR="00A00475" w:rsidRPr="00355AAB">
        <w:rPr>
          <w:sz w:val="24"/>
          <w:szCs w:val="24"/>
        </w:rPr>
        <w:t xml:space="preserve">članka </w:t>
      </w:r>
      <w:r w:rsidR="00661AFE">
        <w:rPr>
          <w:sz w:val="24"/>
          <w:szCs w:val="24"/>
        </w:rPr>
        <w:t>35</w:t>
      </w:r>
      <w:r w:rsidRPr="00355AAB">
        <w:rPr>
          <w:sz w:val="24"/>
          <w:szCs w:val="24"/>
        </w:rPr>
        <w:t>. Statuta Grada Ivanca („Službeni vjesnik Varaždinske županije“ br. 21/09</w:t>
      </w:r>
      <w:r w:rsidR="00AD2BA7">
        <w:rPr>
          <w:sz w:val="24"/>
          <w:szCs w:val="24"/>
        </w:rPr>
        <w:t xml:space="preserve">, </w:t>
      </w:r>
      <w:r w:rsidR="00355AAB" w:rsidRPr="00355AAB">
        <w:rPr>
          <w:sz w:val="24"/>
          <w:szCs w:val="24"/>
        </w:rPr>
        <w:t>12/13</w:t>
      </w:r>
      <w:r w:rsidR="00AD2BA7">
        <w:rPr>
          <w:sz w:val="24"/>
          <w:szCs w:val="24"/>
        </w:rPr>
        <w:t xml:space="preserve"> i 23/13 – pročišćeni tekst</w:t>
      </w:r>
      <w:r w:rsidRPr="00355AAB">
        <w:rPr>
          <w:sz w:val="24"/>
          <w:szCs w:val="24"/>
        </w:rPr>
        <w:t>)</w:t>
      </w:r>
      <w:r w:rsidR="00733402">
        <w:rPr>
          <w:sz w:val="24"/>
          <w:szCs w:val="24"/>
        </w:rPr>
        <w:t>,</w:t>
      </w:r>
      <w:r w:rsidR="00D6651C">
        <w:rPr>
          <w:sz w:val="24"/>
          <w:szCs w:val="24"/>
        </w:rPr>
        <w:t xml:space="preserve"> i članka 30. Odluke o raspolaganju nekretninama u vlasništvu Grada Ivanca („Službeni vjesnik Varaždinske županije“ br. 9/10),</w:t>
      </w:r>
      <w:r w:rsidR="00733402">
        <w:rPr>
          <w:sz w:val="24"/>
          <w:szCs w:val="24"/>
        </w:rPr>
        <w:t xml:space="preserve"> </w:t>
      </w:r>
      <w:r w:rsidR="00661AFE">
        <w:rPr>
          <w:sz w:val="24"/>
          <w:szCs w:val="24"/>
        </w:rPr>
        <w:t>Gradsko vijeće Grada Ivanca na</w:t>
      </w:r>
      <w:r w:rsidR="00D6651C">
        <w:rPr>
          <w:sz w:val="24"/>
          <w:szCs w:val="24"/>
        </w:rPr>
        <w:t xml:space="preserve"> </w:t>
      </w:r>
      <w:r w:rsidR="00AF0E02">
        <w:rPr>
          <w:sz w:val="24"/>
          <w:szCs w:val="24"/>
        </w:rPr>
        <w:t>13.</w:t>
      </w:r>
      <w:r w:rsidR="00D6651C">
        <w:rPr>
          <w:sz w:val="24"/>
          <w:szCs w:val="24"/>
        </w:rPr>
        <w:t xml:space="preserve">  </w:t>
      </w:r>
      <w:r w:rsidR="00661AFE">
        <w:rPr>
          <w:sz w:val="24"/>
          <w:szCs w:val="24"/>
        </w:rPr>
        <w:t xml:space="preserve">sjednici održanoj </w:t>
      </w:r>
      <w:r w:rsidR="00AF0E02">
        <w:rPr>
          <w:sz w:val="24"/>
          <w:szCs w:val="24"/>
        </w:rPr>
        <w:t>12. ožujka</w:t>
      </w:r>
      <w:r w:rsidR="00D6651C">
        <w:rPr>
          <w:sz w:val="24"/>
          <w:szCs w:val="24"/>
        </w:rPr>
        <w:t xml:space="preserve">   2015</w:t>
      </w:r>
      <w:r w:rsidR="00661AFE">
        <w:rPr>
          <w:sz w:val="24"/>
          <w:szCs w:val="24"/>
        </w:rPr>
        <w:t>. godine, donosi</w:t>
      </w:r>
    </w:p>
    <w:p w:rsidR="00CC4AAD" w:rsidRPr="00BF16D5" w:rsidRDefault="00CC4AAD" w:rsidP="00AF0E02">
      <w:pPr>
        <w:rPr>
          <w:sz w:val="28"/>
          <w:szCs w:val="28"/>
        </w:rPr>
      </w:pPr>
    </w:p>
    <w:p w:rsidR="00497CE3" w:rsidRDefault="00D6651C" w:rsidP="00661AFE">
      <w:pPr>
        <w:jc w:val="center"/>
        <w:rPr>
          <w:bCs/>
          <w:sz w:val="16"/>
          <w:szCs w:val="16"/>
          <w:lang w:val="x-none" w:eastAsia="x-none"/>
        </w:rPr>
      </w:pPr>
      <w:r>
        <w:rPr>
          <w:b/>
          <w:sz w:val="24"/>
          <w:szCs w:val="24"/>
        </w:rPr>
        <w:t>Z</w:t>
      </w:r>
      <w:r w:rsidR="006F0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6F0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6F0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6F0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6F0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6F0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</w:t>
      </w:r>
      <w:r w:rsidR="006F0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6F0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</w:p>
    <w:p w:rsidR="00497CE3" w:rsidRDefault="00497CE3" w:rsidP="00661AFE">
      <w:pPr>
        <w:jc w:val="center"/>
        <w:rPr>
          <w:bCs/>
          <w:sz w:val="16"/>
          <w:szCs w:val="16"/>
          <w:lang w:val="x-none" w:eastAsia="x-none"/>
        </w:rPr>
      </w:pPr>
    </w:p>
    <w:p w:rsidR="00D6651C" w:rsidRPr="00AF0E02" w:rsidRDefault="00D6651C" w:rsidP="00661AFE">
      <w:pPr>
        <w:tabs>
          <w:tab w:val="left" w:pos="855"/>
        </w:tabs>
        <w:jc w:val="both"/>
        <w:rPr>
          <w:bCs/>
          <w:sz w:val="24"/>
          <w:szCs w:val="24"/>
          <w:lang w:eastAsia="x-none"/>
        </w:rPr>
      </w:pPr>
    </w:p>
    <w:p w:rsidR="00802E5B" w:rsidRPr="00C81C9A" w:rsidRDefault="00D6651C" w:rsidP="00802E5B">
      <w:pPr>
        <w:numPr>
          <w:ilvl w:val="0"/>
          <w:numId w:val="10"/>
        </w:numPr>
        <w:tabs>
          <w:tab w:val="left" w:pos="855"/>
        </w:tabs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 xml:space="preserve">Gradsko vijeće Grada Ivanca daje suglasnost na prijedlog II. Dodatka </w:t>
      </w:r>
      <w:r w:rsidRPr="007A22F9">
        <w:rPr>
          <w:bCs/>
          <w:sz w:val="24"/>
          <w:szCs w:val="24"/>
          <w:lang w:eastAsia="x-none"/>
        </w:rPr>
        <w:t>Sporazuma</w:t>
      </w:r>
      <w:r w:rsidR="007A22F9" w:rsidRPr="007A22F9">
        <w:rPr>
          <w:sz w:val="24"/>
          <w:szCs w:val="24"/>
        </w:rPr>
        <w:t xml:space="preserve"> o prijenosu prava upravljanja, građenja i održavanja nerazvrstanih cesta u obuhvatu Poslovne zone Ivanec istok i Industrijske zone Ivanec</w:t>
      </w:r>
      <w:r w:rsidR="00802E5B">
        <w:rPr>
          <w:sz w:val="24"/>
          <w:szCs w:val="24"/>
        </w:rPr>
        <w:t xml:space="preserve">, </w:t>
      </w:r>
      <w:r w:rsidR="00802E5B" w:rsidRPr="00802E5B">
        <w:rPr>
          <w:sz w:val="24"/>
          <w:szCs w:val="24"/>
        </w:rPr>
        <w:t xml:space="preserve">KLASA: </w:t>
      </w:r>
      <w:r w:rsidR="0086512E">
        <w:rPr>
          <w:sz w:val="24"/>
          <w:szCs w:val="24"/>
        </w:rPr>
        <w:t>943-01/14-01/15,</w:t>
      </w:r>
      <w:r w:rsidR="00802E5B">
        <w:rPr>
          <w:bCs/>
          <w:sz w:val="24"/>
          <w:szCs w:val="24"/>
          <w:lang w:eastAsia="x-none"/>
        </w:rPr>
        <w:t xml:space="preserve"> </w:t>
      </w:r>
      <w:r w:rsidR="00802E5B" w:rsidRPr="00802E5B">
        <w:rPr>
          <w:sz w:val="24"/>
          <w:szCs w:val="24"/>
        </w:rPr>
        <w:t>URBROJ:</w:t>
      </w:r>
      <w:r w:rsidR="00C81C9A">
        <w:rPr>
          <w:sz w:val="24"/>
          <w:szCs w:val="24"/>
        </w:rPr>
        <w:t xml:space="preserve"> </w:t>
      </w:r>
      <w:r w:rsidR="00802E5B" w:rsidRPr="00802E5B">
        <w:rPr>
          <w:sz w:val="24"/>
          <w:szCs w:val="24"/>
        </w:rPr>
        <w:t>2186/012-02/32-15-12</w:t>
      </w:r>
      <w:r w:rsidR="00802E5B">
        <w:rPr>
          <w:sz w:val="24"/>
          <w:szCs w:val="24"/>
        </w:rPr>
        <w:t>.</w:t>
      </w:r>
    </w:p>
    <w:p w:rsidR="00C81C9A" w:rsidRPr="00C81C9A" w:rsidRDefault="00C81C9A" w:rsidP="00C81C9A">
      <w:pPr>
        <w:tabs>
          <w:tab w:val="left" w:pos="855"/>
        </w:tabs>
        <w:ind w:left="720"/>
        <w:jc w:val="both"/>
        <w:rPr>
          <w:bCs/>
          <w:sz w:val="24"/>
          <w:szCs w:val="24"/>
          <w:lang w:val="x-none" w:eastAsia="x-none"/>
        </w:rPr>
      </w:pPr>
    </w:p>
    <w:p w:rsidR="00C81C9A" w:rsidRPr="001C3667" w:rsidRDefault="00C81C9A" w:rsidP="00802E5B">
      <w:pPr>
        <w:numPr>
          <w:ilvl w:val="0"/>
          <w:numId w:val="10"/>
        </w:numPr>
        <w:tabs>
          <w:tab w:val="left" w:pos="855"/>
        </w:tabs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>Suglasnost iz prethodne točke ovog Zaključka daje se temeljem Ugovora</w:t>
      </w:r>
      <w:r w:rsidR="00BF51A0">
        <w:rPr>
          <w:bCs/>
          <w:sz w:val="24"/>
          <w:szCs w:val="24"/>
          <w:lang w:eastAsia="x-none"/>
        </w:rPr>
        <w:t xml:space="preserve"> br. 156/08 o reguliranju međusobnih prava i obveza, KLASA: 302-01/08-01/8, URBROJ: 2186/012-08-03, od 27. studenog 2008. godine, i </w:t>
      </w:r>
      <w:r w:rsidR="006B5817">
        <w:rPr>
          <w:bCs/>
          <w:sz w:val="24"/>
          <w:szCs w:val="24"/>
          <w:lang w:eastAsia="x-none"/>
        </w:rPr>
        <w:t>I. Dodatka Ugovoru br. 156/08 o reguliranju međusobnih prava i obveza, KLASA: 302-</w:t>
      </w:r>
      <w:r w:rsidR="008E6B02">
        <w:rPr>
          <w:bCs/>
          <w:sz w:val="24"/>
          <w:szCs w:val="24"/>
          <w:lang w:eastAsia="x-none"/>
        </w:rPr>
        <w:t>01/08-01/8, URBROJ: 2186/012-02/02-14-10, od 14. svibnja 2014. godine.</w:t>
      </w:r>
    </w:p>
    <w:p w:rsidR="001C3667" w:rsidRPr="001C3667" w:rsidRDefault="001C3667" w:rsidP="001C3667">
      <w:pPr>
        <w:tabs>
          <w:tab w:val="left" w:pos="855"/>
        </w:tabs>
        <w:ind w:left="720"/>
        <w:jc w:val="both"/>
        <w:rPr>
          <w:bCs/>
          <w:sz w:val="24"/>
          <w:szCs w:val="24"/>
          <w:lang w:val="x-none" w:eastAsia="x-none"/>
        </w:rPr>
      </w:pPr>
    </w:p>
    <w:p w:rsidR="001C3667" w:rsidRPr="001C3667" w:rsidRDefault="001C3667" w:rsidP="00802E5B">
      <w:pPr>
        <w:numPr>
          <w:ilvl w:val="0"/>
          <w:numId w:val="10"/>
        </w:numPr>
        <w:tabs>
          <w:tab w:val="left" w:pos="855"/>
        </w:tabs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>Ovim Zaključkom ujedno se utvrđuje da je na nekretninama označenim kao:</w:t>
      </w:r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  <w:vertAlign w:val="superscript"/>
        </w:rPr>
      </w:pPr>
      <w:r w:rsidRPr="001C3667">
        <w:rPr>
          <w:sz w:val="24"/>
          <w:szCs w:val="24"/>
        </w:rPr>
        <w:t>čkbr. 4937 k.o. Ivanec, u naravi cesta, površine                                              7230 m</w:t>
      </w:r>
      <w:r w:rsidRPr="001C3667">
        <w:rPr>
          <w:sz w:val="24"/>
          <w:szCs w:val="24"/>
          <w:vertAlign w:val="superscript"/>
        </w:rPr>
        <w:t>2</w:t>
      </w:r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  <w:vertAlign w:val="superscript"/>
        </w:rPr>
      </w:pPr>
      <w:r w:rsidRPr="001C3667">
        <w:rPr>
          <w:sz w:val="24"/>
          <w:szCs w:val="24"/>
        </w:rPr>
        <w:t xml:space="preserve">čkbr. 4900/136 k.o. Ivanec, u naravi cesta, površine                                       </w:t>
      </w:r>
      <w:smartTag w:uri="urn:schemas-microsoft-com:office:smarttags" w:element="metricconverter">
        <w:smartTagPr>
          <w:attr w:name="ProductID" w:val="2334 m2"/>
        </w:smartTagPr>
        <w:r w:rsidRPr="001C3667">
          <w:rPr>
            <w:sz w:val="24"/>
            <w:szCs w:val="24"/>
          </w:rPr>
          <w:t>2334 m</w:t>
        </w:r>
        <w:r w:rsidRPr="001C3667">
          <w:rPr>
            <w:sz w:val="24"/>
            <w:szCs w:val="24"/>
            <w:vertAlign w:val="superscript"/>
          </w:rPr>
          <w:t>2</w:t>
        </w:r>
      </w:smartTag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  <w:vertAlign w:val="superscript"/>
        </w:rPr>
      </w:pPr>
      <w:r w:rsidRPr="001C3667">
        <w:rPr>
          <w:sz w:val="24"/>
          <w:szCs w:val="24"/>
        </w:rPr>
        <w:t xml:space="preserve">čkbr. 4955/2 k.o. Ivanec, u naravi cesta Krčevine, površine                             </w:t>
      </w:r>
      <w:smartTag w:uri="urn:schemas-microsoft-com:office:smarttags" w:element="metricconverter">
        <w:smartTagPr>
          <w:attr w:name="ProductID" w:val="723 m2"/>
        </w:smartTagPr>
        <w:r w:rsidRPr="001C3667">
          <w:rPr>
            <w:sz w:val="24"/>
            <w:szCs w:val="24"/>
          </w:rPr>
          <w:t>723 m</w:t>
        </w:r>
        <w:r w:rsidRPr="001C3667">
          <w:rPr>
            <w:sz w:val="24"/>
            <w:szCs w:val="24"/>
            <w:vertAlign w:val="superscript"/>
          </w:rPr>
          <w:t>2</w:t>
        </w:r>
      </w:smartTag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  <w:vertAlign w:val="superscript"/>
        </w:rPr>
      </w:pPr>
      <w:r w:rsidRPr="001C3667">
        <w:rPr>
          <w:sz w:val="24"/>
          <w:szCs w:val="24"/>
        </w:rPr>
        <w:t xml:space="preserve">čkbr 4955/1 k.o. Ivanec, u naravi cesta Krčevine, površine                            </w:t>
      </w:r>
      <w:smartTag w:uri="urn:schemas-microsoft-com:office:smarttags" w:element="metricconverter">
        <w:smartTagPr>
          <w:attr w:name="ProductID" w:val="3138 m2"/>
        </w:smartTagPr>
        <w:r w:rsidRPr="001C3667">
          <w:rPr>
            <w:sz w:val="24"/>
            <w:szCs w:val="24"/>
          </w:rPr>
          <w:t>3138 m</w:t>
        </w:r>
        <w:r w:rsidRPr="001C3667">
          <w:rPr>
            <w:sz w:val="24"/>
            <w:szCs w:val="24"/>
            <w:vertAlign w:val="superscript"/>
          </w:rPr>
          <w:t>2</w:t>
        </w:r>
      </w:smartTag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  <w:vertAlign w:val="superscript"/>
        </w:rPr>
      </w:pPr>
      <w:r w:rsidRPr="001C3667">
        <w:rPr>
          <w:sz w:val="24"/>
          <w:szCs w:val="24"/>
        </w:rPr>
        <w:t>čkbr. 4999/1 k.o. Ivanec, u naravi Gospodarska ulica, površine                     5580 m</w:t>
      </w:r>
      <w:r w:rsidRPr="001C3667">
        <w:rPr>
          <w:sz w:val="24"/>
          <w:szCs w:val="24"/>
          <w:vertAlign w:val="superscript"/>
        </w:rPr>
        <w:t>2</w:t>
      </w:r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  <w:vertAlign w:val="superscript"/>
        </w:rPr>
      </w:pPr>
      <w:r w:rsidRPr="001C3667">
        <w:rPr>
          <w:sz w:val="24"/>
          <w:szCs w:val="24"/>
        </w:rPr>
        <w:t>čkbr. 4999/2 k.o. Ivanec, u naravi Gospodarska ulica, površine                       253 m</w:t>
      </w:r>
      <w:r w:rsidRPr="001C3667">
        <w:rPr>
          <w:sz w:val="24"/>
          <w:szCs w:val="24"/>
          <w:vertAlign w:val="superscript"/>
        </w:rPr>
        <w:t>2</w:t>
      </w:r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  <w:vertAlign w:val="superscript"/>
        </w:rPr>
      </w:pPr>
      <w:r w:rsidRPr="001C3667">
        <w:rPr>
          <w:sz w:val="24"/>
          <w:szCs w:val="24"/>
        </w:rPr>
        <w:lastRenderedPageBreak/>
        <w:t>čkbr. 5002 k.o. Ivanec, u naravi Gospodarska ulica, površine                          259 m</w:t>
      </w:r>
      <w:r w:rsidRPr="001C3667">
        <w:rPr>
          <w:sz w:val="24"/>
          <w:szCs w:val="24"/>
          <w:vertAlign w:val="superscript"/>
        </w:rPr>
        <w:t>2</w:t>
      </w:r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  <w:vertAlign w:val="superscript"/>
        </w:rPr>
      </w:pPr>
      <w:r w:rsidRPr="001C3667">
        <w:rPr>
          <w:sz w:val="24"/>
          <w:szCs w:val="24"/>
        </w:rPr>
        <w:t xml:space="preserve">čkbr. 5050 k.o. Ivanec, ulica u Gospodarskoj ulici, površine                           </w:t>
      </w:r>
      <w:smartTag w:uri="urn:schemas-microsoft-com:office:smarttags" w:element="metricconverter">
        <w:smartTagPr>
          <w:attr w:name="ProductID" w:val="712 m2"/>
        </w:smartTagPr>
        <w:r w:rsidRPr="001C3667">
          <w:rPr>
            <w:sz w:val="24"/>
            <w:szCs w:val="24"/>
          </w:rPr>
          <w:t>712 m</w:t>
        </w:r>
        <w:r w:rsidRPr="001C3667">
          <w:rPr>
            <w:sz w:val="24"/>
            <w:szCs w:val="24"/>
            <w:vertAlign w:val="superscript"/>
          </w:rPr>
          <w:t>2</w:t>
        </w:r>
      </w:smartTag>
    </w:p>
    <w:p w:rsidR="001C3667" w:rsidRPr="001C3667" w:rsidRDefault="001C3667" w:rsidP="001C3667">
      <w:pPr>
        <w:numPr>
          <w:ilvl w:val="0"/>
          <w:numId w:val="17"/>
        </w:numPr>
        <w:jc w:val="both"/>
        <w:rPr>
          <w:sz w:val="24"/>
          <w:szCs w:val="24"/>
        </w:rPr>
      </w:pPr>
      <w:r w:rsidRPr="001C3667">
        <w:rPr>
          <w:sz w:val="24"/>
          <w:szCs w:val="24"/>
        </w:rPr>
        <w:t>čkbr. 4957 k.o. Ivanec, u naravi Cesta Krčevina, površine                             1503 m</w:t>
      </w:r>
      <w:r w:rsidRPr="001C3667">
        <w:rPr>
          <w:sz w:val="24"/>
          <w:szCs w:val="24"/>
          <w:vertAlign w:val="superscript"/>
        </w:rPr>
        <w:t>2</w:t>
      </w:r>
    </w:p>
    <w:p w:rsidR="001C3667" w:rsidRPr="001C3667" w:rsidRDefault="001C3667" w:rsidP="001C366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1C3667">
        <w:t>čkbr.</w:t>
      </w:r>
      <w:r w:rsidR="00D12310">
        <w:t xml:space="preserve"> </w:t>
      </w:r>
      <w:r w:rsidRPr="001C3667">
        <w:t>4971/1  k.o. Ivanec, Gospodarska ulica, površine                                       30 m</w:t>
      </w:r>
      <w:r w:rsidRPr="001C3667">
        <w:rPr>
          <w:vertAlign w:val="superscript"/>
        </w:rPr>
        <w:t>2</w:t>
      </w:r>
    </w:p>
    <w:p w:rsidR="001C3667" w:rsidRPr="001C3667" w:rsidRDefault="001C3667" w:rsidP="001C366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vertAlign w:val="superscript"/>
        </w:rPr>
      </w:pPr>
      <w:r w:rsidRPr="001C3667">
        <w:t>čkbr. 4971/4 k.o. Ivanec, Gospodarska ulica, površine</w:t>
      </w:r>
      <w:r w:rsidRPr="00C34A22">
        <w:t xml:space="preserve">                                 </w:t>
      </w:r>
      <w:r>
        <w:t xml:space="preserve">     </w:t>
      </w:r>
      <w:r w:rsidRPr="00C34A22">
        <w:t xml:space="preserve"> 36</w:t>
      </w:r>
      <w:r>
        <w:t xml:space="preserve"> </w:t>
      </w:r>
      <w:r w:rsidRPr="00C34A22">
        <w:t>m</w:t>
      </w:r>
      <w:r w:rsidRPr="00C34A22">
        <w:rPr>
          <w:vertAlign w:val="superscript"/>
        </w:rPr>
        <w:t>2</w:t>
      </w:r>
      <w:r>
        <w:t>,</w:t>
      </w:r>
    </w:p>
    <w:p w:rsidR="001C3667" w:rsidRPr="001C3667" w:rsidRDefault="001C3667" w:rsidP="001C3667">
      <w:pPr>
        <w:pStyle w:val="StandardWeb"/>
        <w:spacing w:before="0" w:beforeAutospacing="0" w:after="0" w:afterAutospacing="0"/>
        <w:ind w:left="720"/>
        <w:jc w:val="both"/>
        <w:rPr>
          <w:vertAlign w:val="superscript"/>
        </w:rPr>
      </w:pPr>
    </w:p>
    <w:p w:rsidR="001C3667" w:rsidRDefault="001C3667" w:rsidP="001C3667">
      <w:pPr>
        <w:pStyle w:val="StandardWeb"/>
        <w:spacing w:before="0" w:beforeAutospacing="0" w:after="0" w:afterAutospacing="0"/>
        <w:ind w:left="360"/>
        <w:jc w:val="both"/>
        <w:rPr>
          <w:vertAlign w:val="superscript"/>
        </w:rPr>
      </w:pPr>
      <w:r>
        <w:t xml:space="preserve">temeljem Sporazuma </w:t>
      </w:r>
      <w:r w:rsidR="00011BC5" w:rsidRPr="007A22F9">
        <w:t>o prijenosu prava upravljanja, građenja i održavanja nerazvrstanih cesta u obuhvatu Poslovne zone Ivanec istok i Industrijske zone Ivanec</w:t>
      </w:r>
      <w:r w:rsidR="00011BC5">
        <w:t>, KLASA: 302-01/08-01/0</w:t>
      </w:r>
      <w:r w:rsidR="00617E4D">
        <w:t>8, URBROJ: 2186/012-02/12-01/4,</w:t>
      </w:r>
      <w:r w:rsidR="00011BC5">
        <w:t xml:space="preserve"> a sukladno odredbama Zakona o cestama izvršena uknjižba prava upravljanja</w:t>
      </w:r>
      <w:r w:rsidR="00A621F6">
        <w:t>,</w:t>
      </w:r>
      <w:r w:rsidR="00011BC5">
        <w:t xml:space="preserve"> </w:t>
      </w:r>
      <w:r w:rsidR="00011BC5" w:rsidRPr="007A22F9">
        <w:t>građenja i održavanja nerazvrstanih cesta</w:t>
      </w:r>
      <w:r w:rsidR="00995FB1">
        <w:t xml:space="preserve"> </w:t>
      </w:r>
      <w:r w:rsidR="00E156E6">
        <w:t xml:space="preserve">na nekretninama </w:t>
      </w:r>
      <w:r w:rsidR="00995FB1">
        <w:t xml:space="preserve">u zemljišnim knjigama </w:t>
      </w:r>
      <w:r w:rsidR="00A621F6">
        <w:t xml:space="preserve">Općinskog suda u Varaždinu, Stalna služba u Ivancu, </w:t>
      </w:r>
      <w:r w:rsidR="00995FB1">
        <w:t>u korist: Poslovna zona Ivanec d.o.o., Trg hrvatskih ivanovaca 9b, OIB: 87283813100.</w:t>
      </w:r>
    </w:p>
    <w:p w:rsidR="00E8236C" w:rsidRPr="00E8236C" w:rsidRDefault="00E8236C" w:rsidP="00D12310">
      <w:pPr>
        <w:tabs>
          <w:tab w:val="left" w:pos="855"/>
        </w:tabs>
        <w:jc w:val="both"/>
        <w:rPr>
          <w:bCs/>
          <w:sz w:val="24"/>
          <w:szCs w:val="24"/>
          <w:lang w:val="x-none" w:eastAsia="x-none"/>
        </w:rPr>
      </w:pPr>
    </w:p>
    <w:p w:rsidR="00E8236C" w:rsidRPr="003C3C0E" w:rsidRDefault="00E8236C" w:rsidP="00802E5B">
      <w:pPr>
        <w:numPr>
          <w:ilvl w:val="0"/>
          <w:numId w:val="10"/>
        </w:numPr>
        <w:tabs>
          <w:tab w:val="left" w:pos="855"/>
        </w:tabs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 xml:space="preserve">Sukladno odredbama </w:t>
      </w:r>
      <w:r w:rsidR="00A46A62">
        <w:rPr>
          <w:bCs/>
          <w:sz w:val="24"/>
          <w:szCs w:val="24"/>
          <w:lang w:eastAsia="x-none"/>
        </w:rPr>
        <w:t>II. Dodatka Sporazuma iz točke 1</w:t>
      </w:r>
      <w:r>
        <w:rPr>
          <w:bCs/>
          <w:sz w:val="24"/>
          <w:szCs w:val="24"/>
          <w:lang w:eastAsia="x-none"/>
        </w:rPr>
        <w:t>. ovog Zaključka na nekre</w:t>
      </w:r>
      <w:r w:rsidR="00A46A62">
        <w:rPr>
          <w:bCs/>
          <w:sz w:val="24"/>
          <w:szCs w:val="24"/>
          <w:lang w:eastAsia="x-none"/>
        </w:rPr>
        <w:t>t</w:t>
      </w:r>
      <w:r w:rsidR="00E156E6">
        <w:rPr>
          <w:bCs/>
          <w:sz w:val="24"/>
          <w:szCs w:val="24"/>
          <w:lang w:eastAsia="x-none"/>
        </w:rPr>
        <w:t>ninama</w:t>
      </w:r>
      <w:r>
        <w:rPr>
          <w:bCs/>
          <w:sz w:val="24"/>
          <w:szCs w:val="24"/>
          <w:lang w:eastAsia="x-none"/>
        </w:rPr>
        <w:t xml:space="preserve"> u Industrijskoj zoni</w:t>
      </w:r>
      <w:r w:rsidR="00D12310">
        <w:rPr>
          <w:bCs/>
          <w:sz w:val="24"/>
          <w:szCs w:val="24"/>
          <w:lang w:eastAsia="x-none"/>
        </w:rPr>
        <w:t xml:space="preserve"> Ivanec, i to</w:t>
      </w:r>
      <w:r w:rsidR="003C3C0E">
        <w:rPr>
          <w:bCs/>
          <w:sz w:val="24"/>
          <w:szCs w:val="24"/>
          <w:lang w:eastAsia="x-none"/>
        </w:rPr>
        <w:t>:</w:t>
      </w:r>
    </w:p>
    <w:p w:rsidR="003C3C0E" w:rsidRPr="003C3C0E" w:rsidRDefault="003C3C0E" w:rsidP="003C3C0E">
      <w:pPr>
        <w:tabs>
          <w:tab w:val="left" w:pos="855"/>
        </w:tabs>
        <w:ind w:left="720"/>
        <w:jc w:val="both"/>
        <w:rPr>
          <w:bCs/>
          <w:sz w:val="10"/>
          <w:szCs w:val="10"/>
          <w:lang w:val="x-none" w:eastAsia="x-none"/>
        </w:rPr>
      </w:pPr>
    </w:p>
    <w:p w:rsidR="00D12310" w:rsidRDefault="00D12310" w:rsidP="00D12310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čkbr. 2807 k.o. Ivanec, </w:t>
      </w:r>
      <w:r w:rsidRPr="00C34A22">
        <w:rPr>
          <w:color w:val="000000"/>
        </w:rPr>
        <w:t>u naravi cesta Vladimira Nazora,</w:t>
      </w:r>
      <w:r>
        <w:rPr>
          <w:color w:val="000000"/>
        </w:rPr>
        <w:t xml:space="preserve"> površine                 </w:t>
      </w:r>
      <w:r w:rsidRPr="00C34A22">
        <w:rPr>
          <w:color w:val="000000"/>
        </w:rPr>
        <w:t>2665</w:t>
      </w:r>
      <w:r>
        <w:rPr>
          <w:color w:val="000000"/>
        </w:rPr>
        <w:t xml:space="preserve"> </w:t>
      </w:r>
      <w:r w:rsidRPr="00C34A22">
        <w:rPr>
          <w:color w:val="000000"/>
        </w:rPr>
        <w:t>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D12310" w:rsidRPr="00C34A22" w:rsidRDefault="00D12310" w:rsidP="00D12310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p w:rsidR="00D12310" w:rsidRPr="00D12310" w:rsidRDefault="00D12310" w:rsidP="00AF0E02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čkbr. 2790/2 k.o. Ivanec, </w:t>
      </w:r>
      <w:r w:rsidRPr="00C34A22">
        <w:rPr>
          <w:color w:val="000000"/>
        </w:rPr>
        <w:t>u na</w:t>
      </w:r>
      <w:r>
        <w:rPr>
          <w:color w:val="000000"/>
        </w:rPr>
        <w:t xml:space="preserve">ravi cesta Ulica Vladimira Nazora, površine  </w:t>
      </w:r>
      <w:r w:rsidRPr="00FB017B">
        <w:rPr>
          <w:color w:val="000000"/>
        </w:rPr>
        <w:t xml:space="preserve">  </w:t>
      </w:r>
      <w:r>
        <w:rPr>
          <w:color w:val="000000"/>
        </w:rPr>
        <w:t xml:space="preserve"> 1909 m</w:t>
      </w:r>
      <w:r w:rsidRPr="00937635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B017B">
        <w:rPr>
          <w:color w:val="000000"/>
        </w:rPr>
        <w:t xml:space="preserve">    </w:t>
      </w:r>
      <w:r>
        <w:rPr>
          <w:color w:val="000000"/>
        </w:rPr>
        <w:t xml:space="preserve">                                  </w:t>
      </w:r>
      <w:r w:rsidRPr="00D12310">
        <w:rPr>
          <w:color w:val="000000"/>
        </w:rPr>
        <w:t>sukladno Prijavnom listu za k.č.br. 2786/3, 2787/2, 2788/2, 2789/2, 2790/2, 2791/2, 2792/2, 2793/2, 2794/2, 2795/2, 2796/2, 2797/2, sve u k.o. Ivanec (Parcelacijski elaborat br. 307/14, od 06. studenog 2014. godine) izrađenom od tvrtke Geoizmjera d.o.o., Ivanec, Ak. M. Maleza 3,</w:t>
      </w:r>
    </w:p>
    <w:p w:rsidR="00A46A62" w:rsidRPr="00A46A62" w:rsidRDefault="00A46A62" w:rsidP="003C3C0E">
      <w:pPr>
        <w:pStyle w:val="StandardWeb"/>
        <w:spacing w:before="0" w:beforeAutospacing="0" w:after="0" w:afterAutospacing="0"/>
        <w:ind w:left="720"/>
        <w:jc w:val="both"/>
        <w:rPr>
          <w:color w:val="000000"/>
          <w:sz w:val="10"/>
          <w:szCs w:val="10"/>
        </w:rPr>
      </w:pPr>
    </w:p>
    <w:p w:rsidR="000140EB" w:rsidRDefault="000F268A" w:rsidP="000140EB">
      <w:pPr>
        <w:tabs>
          <w:tab w:val="left" w:pos="855"/>
        </w:tabs>
        <w:ind w:left="72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  <w:lang w:eastAsia="x-none"/>
        </w:rPr>
        <w:t xml:space="preserve">a </w:t>
      </w:r>
      <w:r w:rsidR="003C3C0E">
        <w:rPr>
          <w:bCs/>
          <w:sz w:val="24"/>
          <w:szCs w:val="24"/>
          <w:lang w:eastAsia="x-none"/>
        </w:rPr>
        <w:t>u skladu s odredbama Zakona o cestama</w:t>
      </w:r>
      <w:r w:rsidR="00A46A62">
        <w:rPr>
          <w:bCs/>
          <w:sz w:val="24"/>
          <w:szCs w:val="24"/>
          <w:lang w:eastAsia="x-none"/>
        </w:rPr>
        <w:t xml:space="preserve"> </w:t>
      </w:r>
      <w:r w:rsidR="003C3C0E" w:rsidRPr="0084008B">
        <w:rPr>
          <w:sz w:val="24"/>
          <w:szCs w:val="24"/>
        </w:rPr>
        <w:t>(„Narodne novine“ br. 84/11, 22/13, 54/13, 148/13 i 92/14)</w:t>
      </w:r>
      <w:r w:rsidR="003C3C0E">
        <w:rPr>
          <w:sz w:val="24"/>
          <w:szCs w:val="24"/>
        </w:rPr>
        <w:t>, izvršit će se uknjižba prava upravljanja, građenja i održavanja n</w:t>
      </w:r>
      <w:r w:rsidR="00E156E6">
        <w:rPr>
          <w:sz w:val="24"/>
          <w:szCs w:val="24"/>
        </w:rPr>
        <w:t xml:space="preserve">erazvrstanih cesta na nekretninama </w:t>
      </w:r>
      <w:r w:rsidR="003C3C0E">
        <w:rPr>
          <w:sz w:val="24"/>
          <w:szCs w:val="24"/>
        </w:rPr>
        <w:t>u zemljišnim knjigama</w:t>
      </w:r>
      <w:r w:rsidR="00800FAF">
        <w:rPr>
          <w:sz w:val="24"/>
          <w:szCs w:val="24"/>
        </w:rPr>
        <w:t xml:space="preserve"> Općinskog suda u Varaždinu, Stalna služba u Ivancu, </w:t>
      </w:r>
      <w:r w:rsidR="003C3C0E">
        <w:rPr>
          <w:sz w:val="24"/>
          <w:szCs w:val="24"/>
        </w:rPr>
        <w:t xml:space="preserve">za katastarsku općinu Ivanec, u korist: </w:t>
      </w:r>
      <w:r w:rsidR="003C3C0E">
        <w:rPr>
          <w:color w:val="000000"/>
          <w:sz w:val="24"/>
          <w:szCs w:val="24"/>
        </w:rPr>
        <w:t>Poslovna zona</w:t>
      </w:r>
      <w:r w:rsidR="00994D4C">
        <w:rPr>
          <w:color w:val="000000"/>
          <w:sz w:val="24"/>
          <w:szCs w:val="24"/>
        </w:rPr>
        <w:t xml:space="preserve"> Ivanec d.o.o.</w:t>
      </w:r>
      <w:r w:rsidR="003C3C0E" w:rsidRPr="00B6298A">
        <w:rPr>
          <w:color w:val="000000"/>
          <w:sz w:val="24"/>
          <w:szCs w:val="24"/>
        </w:rPr>
        <w:t>, Iva</w:t>
      </w:r>
      <w:r w:rsidR="003C3C0E">
        <w:rPr>
          <w:color w:val="000000"/>
          <w:sz w:val="24"/>
          <w:szCs w:val="24"/>
        </w:rPr>
        <w:t>nec, Trg hrvatskih ivanovaca 9b, OIB: 87283813100.</w:t>
      </w:r>
    </w:p>
    <w:p w:rsidR="000140EB" w:rsidRDefault="000140EB" w:rsidP="000140EB">
      <w:pPr>
        <w:tabs>
          <w:tab w:val="left" w:pos="855"/>
        </w:tabs>
        <w:ind w:left="720"/>
        <w:jc w:val="both"/>
        <w:rPr>
          <w:color w:val="000000"/>
          <w:sz w:val="24"/>
          <w:szCs w:val="24"/>
        </w:rPr>
      </w:pPr>
    </w:p>
    <w:p w:rsidR="00BF16D5" w:rsidRDefault="000140EB" w:rsidP="00CC4AAD">
      <w:pPr>
        <w:numPr>
          <w:ilvl w:val="0"/>
          <w:numId w:val="10"/>
        </w:numPr>
        <w:tabs>
          <w:tab w:val="left" w:pos="855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  <w:lang w:eastAsia="x-none"/>
        </w:rPr>
        <w:t>Za sklapanje II. Dodatka Sporazuma iz točke 1. ovog Zaključka</w:t>
      </w:r>
      <w:r w:rsidR="00E40ECA">
        <w:rPr>
          <w:bCs/>
          <w:sz w:val="24"/>
          <w:szCs w:val="24"/>
          <w:lang w:eastAsia="x-none"/>
        </w:rPr>
        <w:t xml:space="preserve"> o pravu građenja,</w:t>
      </w:r>
      <w:r>
        <w:rPr>
          <w:bCs/>
          <w:sz w:val="24"/>
          <w:szCs w:val="24"/>
          <w:lang w:eastAsia="x-none"/>
        </w:rPr>
        <w:t xml:space="preserve"> ovlašćuje se gradonačelnik Grada Ivanca, Milorad Batinić.</w:t>
      </w:r>
    </w:p>
    <w:p w:rsidR="000140EB" w:rsidRPr="000140EB" w:rsidRDefault="000140EB" w:rsidP="000140EB">
      <w:pPr>
        <w:tabs>
          <w:tab w:val="left" w:pos="855"/>
        </w:tabs>
        <w:ind w:left="720"/>
        <w:jc w:val="both"/>
        <w:rPr>
          <w:color w:val="000000"/>
          <w:sz w:val="24"/>
          <w:szCs w:val="24"/>
        </w:rPr>
      </w:pPr>
    </w:p>
    <w:p w:rsidR="00661AFE" w:rsidRDefault="00661AFE" w:rsidP="00661AFE">
      <w:pPr>
        <w:tabs>
          <w:tab w:val="left" w:pos="855"/>
        </w:tabs>
        <w:jc w:val="center"/>
        <w:rPr>
          <w:bCs/>
          <w:sz w:val="24"/>
          <w:szCs w:val="24"/>
          <w:lang w:val="x-none" w:eastAsia="x-none"/>
        </w:rPr>
      </w:pPr>
    </w:p>
    <w:p w:rsidR="00AF0E02" w:rsidRDefault="00BF16D5" w:rsidP="00BF16D5">
      <w:pPr>
        <w:tabs>
          <w:tab w:val="left" w:pos="855"/>
        </w:tabs>
        <w:jc w:val="right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 xml:space="preserve">PREDSJEDNIK GRADSKOG </w:t>
      </w:r>
    </w:p>
    <w:p w:rsidR="00BF16D5" w:rsidRDefault="00BF16D5" w:rsidP="00BF16D5">
      <w:pPr>
        <w:tabs>
          <w:tab w:val="left" w:pos="855"/>
        </w:tabs>
        <w:jc w:val="right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val="x-none" w:eastAsia="x-none"/>
        </w:rPr>
        <w:t xml:space="preserve">VIJEĆA </w:t>
      </w:r>
      <w:r w:rsidR="00AF0E02"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>GRADA IVANCA:</w:t>
      </w:r>
    </w:p>
    <w:p w:rsidR="00DD02D3" w:rsidRPr="007A6454" w:rsidRDefault="007A6454" w:rsidP="00BF16D5">
      <w:pPr>
        <w:tabs>
          <w:tab w:val="left" w:pos="855"/>
        </w:tabs>
        <w:jc w:val="right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>Edo Rajh, dipl.oec.</w:t>
      </w:r>
    </w:p>
    <w:p w:rsidR="007A6454" w:rsidRPr="007A6454" w:rsidRDefault="007A6454" w:rsidP="00BF16D5">
      <w:pPr>
        <w:tabs>
          <w:tab w:val="left" w:pos="855"/>
        </w:tabs>
        <w:jc w:val="right"/>
        <w:rPr>
          <w:bCs/>
          <w:sz w:val="24"/>
          <w:szCs w:val="24"/>
          <w:lang w:eastAsia="x-none"/>
        </w:rPr>
      </w:pPr>
    </w:p>
    <w:p w:rsidR="00C5238F" w:rsidRPr="00BF16D5" w:rsidRDefault="00C5238F" w:rsidP="00C5238F">
      <w:pPr>
        <w:tabs>
          <w:tab w:val="left" w:pos="855"/>
          <w:tab w:val="left" w:pos="1026"/>
          <w:tab w:val="left" w:pos="1197"/>
        </w:tabs>
        <w:jc w:val="right"/>
        <w:rPr>
          <w:bCs/>
          <w:sz w:val="24"/>
          <w:szCs w:val="24"/>
          <w:lang w:val="x-none" w:eastAsia="x-none"/>
        </w:rPr>
      </w:pPr>
      <w:bookmarkStart w:id="0" w:name="_GoBack"/>
      <w:bookmarkEnd w:id="0"/>
    </w:p>
    <w:sectPr w:rsidR="00C5238F" w:rsidRPr="00BF16D5" w:rsidSect="00BF16D5">
      <w:headerReference w:type="even" r:id="rId9"/>
      <w:footerReference w:type="default" r:id="rId10"/>
      <w:pgSz w:w="12240" w:h="15840" w:code="1"/>
      <w:pgMar w:top="1304" w:right="1588" w:bottom="1304" w:left="158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E7" w:rsidRDefault="00210EE7">
      <w:r>
        <w:separator/>
      </w:r>
    </w:p>
  </w:endnote>
  <w:endnote w:type="continuationSeparator" w:id="0">
    <w:p w:rsidR="00210EE7" w:rsidRDefault="0021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90653"/>
      <w:docPartObj>
        <w:docPartGallery w:val="Page Numbers (Bottom of Page)"/>
        <w:docPartUnique/>
      </w:docPartObj>
    </w:sdtPr>
    <w:sdtContent>
      <w:p w:rsidR="00AF0E02" w:rsidRDefault="00AF0E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0E02" w:rsidRDefault="00AF0E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E7" w:rsidRDefault="00210EE7">
      <w:r>
        <w:separator/>
      </w:r>
    </w:p>
  </w:footnote>
  <w:footnote w:type="continuationSeparator" w:id="0">
    <w:p w:rsidR="00210EE7" w:rsidRDefault="0021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2" w:rsidRDefault="0035015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50152" w:rsidRDefault="003501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B21"/>
    <w:multiLevelType w:val="hybridMultilevel"/>
    <w:tmpl w:val="F3E2B362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0F7"/>
    <w:multiLevelType w:val="hybridMultilevel"/>
    <w:tmpl w:val="DCE6E482"/>
    <w:lvl w:ilvl="0" w:tplc="FCB8AA4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55A5E68"/>
    <w:multiLevelType w:val="hybridMultilevel"/>
    <w:tmpl w:val="E6E44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3CC3"/>
    <w:multiLevelType w:val="hybridMultilevel"/>
    <w:tmpl w:val="D694A120"/>
    <w:lvl w:ilvl="0" w:tplc="38DEF6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51273"/>
    <w:multiLevelType w:val="hybridMultilevel"/>
    <w:tmpl w:val="684E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6486"/>
    <w:multiLevelType w:val="hybridMultilevel"/>
    <w:tmpl w:val="8098AB6E"/>
    <w:lvl w:ilvl="0" w:tplc="2ECA6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B4740"/>
    <w:multiLevelType w:val="hybridMultilevel"/>
    <w:tmpl w:val="51523A50"/>
    <w:lvl w:ilvl="0" w:tplc="842C06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A12152C"/>
    <w:multiLevelType w:val="hybridMultilevel"/>
    <w:tmpl w:val="BD7A69AA"/>
    <w:lvl w:ilvl="0" w:tplc="0E3670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63391"/>
    <w:multiLevelType w:val="hybridMultilevel"/>
    <w:tmpl w:val="1AE89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31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D70DB0"/>
    <w:multiLevelType w:val="hybridMultilevel"/>
    <w:tmpl w:val="303CBF80"/>
    <w:lvl w:ilvl="0" w:tplc="3D9C1BF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60B35"/>
    <w:multiLevelType w:val="singleLevel"/>
    <w:tmpl w:val="9D262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3">
    <w:nsid w:val="61042D6E"/>
    <w:multiLevelType w:val="hybridMultilevel"/>
    <w:tmpl w:val="938E2754"/>
    <w:lvl w:ilvl="0" w:tplc="9C9CB71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>
    <w:nsid w:val="614F680D"/>
    <w:multiLevelType w:val="hybridMultilevel"/>
    <w:tmpl w:val="CE0AE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C2E27"/>
    <w:multiLevelType w:val="hybridMultilevel"/>
    <w:tmpl w:val="74402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479D7"/>
    <w:multiLevelType w:val="hybridMultilevel"/>
    <w:tmpl w:val="07C213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A0288E"/>
    <w:multiLevelType w:val="hybridMultilevel"/>
    <w:tmpl w:val="49C2EEFA"/>
    <w:lvl w:ilvl="0" w:tplc="78EEC6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91241"/>
    <w:multiLevelType w:val="hybridMultilevel"/>
    <w:tmpl w:val="84D0C998"/>
    <w:lvl w:ilvl="0" w:tplc="3272CAB8">
      <w:start w:val="1"/>
      <w:numFmt w:val="upperRoman"/>
      <w:lvlText w:val="%1."/>
      <w:lvlJc w:val="left"/>
      <w:pPr>
        <w:ind w:left="751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72" w:hanging="360"/>
      </w:pPr>
    </w:lvl>
    <w:lvl w:ilvl="2" w:tplc="041A001B" w:tentative="1">
      <w:start w:val="1"/>
      <w:numFmt w:val="lowerRoman"/>
      <w:lvlText w:val="%3."/>
      <w:lvlJc w:val="right"/>
      <w:pPr>
        <w:ind w:left="8592" w:hanging="180"/>
      </w:pPr>
    </w:lvl>
    <w:lvl w:ilvl="3" w:tplc="041A000F" w:tentative="1">
      <w:start w:val="1"/>
      <w:numFmt w:val="decimal"/>
      <w:lvlText w:val="%4."/>
      <w:lvlJc w:val="left"/>
      <w:pPr>
        <w:ind w:left="9312" w:hanging="360"/>
      </w:pPr>
    </w:lvl>
    <w:lvl w:ilvl="4" w:tplc="041A0019" w:tentative="1">
      <w:start w:val="1"/>
      <w:numFmt w:val="lowerLetter"/>
      <w:lvlText w:val="%5."/>
      <w:lvlJc w:val="left"/>
      <w:pPr>
        <w:ind w:left="10032" w:hanging="360"/>
      </w:pPr>
    </w:lvl>
    <w:lvl w:ilvl="5" w:tplc="041A001B" w:tentative="1">
      <w:start w:val="1"/>
      <w:numFmt w:val="lowerRoman"/>
      <w:lvlText w:val="%6."/>
      <w:lvlJc w:val="right"/>
      <w:pPr>
        <w:ind w:left="10752" w:hanging="180"/>
      </w:pPr>
    </w:lvl>
    <w:lvl w:ilvl="6" w:tplc="041A000F" w:tentative="1">
      <w:start w:val="1"/>
      <w:numFmt w:val="decimal"/>
      <w:lvlText w:val="%7."/>
      <w:lvlJc w:val="left"/>
      <w:pPr>
        <w:ind w:left="11472" w:hanging="360"/>
      </w:pPr>
    </w:lvl>
    <w:lvl w:ilvl="7" w:tplc="041A0019" w:tentative="1">
      <w:start w:val="1"/>
      <w:numFmt w:val="lowerLetter"/>
      <w:lvlText w:val="%8."/>
      <w:lvlJc w:val="left"/>
      <w:pPr>
        <w:ind w:left="12192" w:hanging="360"/>
      </w:pPr>
    </w:lvl>
    <w:lvl w:ilvl="8" w:tplc="041A001B" w:tentative="1">
      <w:start w:val="1"/>
      <w:numFmt w:val="lowerRoman"/>
      <w:lvlText w:val="%9."/>
      <w:lvlJc w:val="right"/>
      <w:pPr>
        <w:ind w:left="12912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6"/>
    <w:rsid w:val="00006217"/>
    <w:rsid w:val="00011BC5"/>
    <w:rsid w:val="000140EB"/>
    <w:rsid w:val="00040449"/>
    <w:rsid w:val="0004300E"/>
    <w:rsid w:val="00044DBD"/>
    <w:rsid w:val="00047145"/>
    <w:rsid w:val="0005793B"/>
    <w:rsid w:val="00061959"/>
    <w:rsid w:val="00063F36"/>
    <w:rsid w:val="0006427D"/>
    <w:rsid w:val="00067D1B"/>
    <w:rsid w:val="000975AE"/>
    <w:rsid w:val="000B006C"/>
    <w:rsid w:val="000E6626"/>
    <w:rsid w:val="000F268A"/>
    <w:rsid w:val="0010464E"/>
    <w:rsid w:val="00110B8D"/>
    <w:rsid w:val="001153D8"/>
    <w:rsid w:val="00142E17"/>
    <w:rsid w:val="00150E25"/>
    <w:rsid w:val="00151228"/>
    <w:rsid w:val="00164F3A"/>
    <w:rsid w:val="0016738E"/>
    <w:rsid w:val="001822F1"/>
    <w:rsid w:val="0019078F"/>
    <w:rsid w:val="001A203D"/>
    <w:rsid w:val="001A4E71"/>
    <w:rsid w:val="001A7FAA"/>
    <w:rsid w:val="001B379D"/>
    <w:rsid w:val="001C3667"/>
    <w:rsid w:val="001C5F48"/>
    <w:rsid w:val="001C7D9F"/>
    <w:rsid w:val="001D0B63"/>
    <w:rsid w:val="001E05D4"/>
    <w:rsid w:val="001F33F6"/>
    <w:rsid w:val="001F453F"/>
    <w:rsid w:val="001F5318"/>
    <w:rsid w:val="002019F2"/>
    <w:rsid w:val="00210EE7"/>
    <w:rsid w:val="0021645C"/>
    <w:rsid w:val="0022024E"/>
    <w:rsid w:val="00226AFB"/>
    <w:rsid w:val="0024033F"/>
    <w:rsid w:val="0026494A"/>
    <w:rsid w:val="00264D52"/>
    <w:rsid w:val="00272DAB"/>
    <w:rsid w:val="00291D73"/>
    <w:rsid w:val="002C5E1E"/>
    <w:rsid w:val="002C74E8"/>
    <w:rsid w:val="002D2CD8"/>
    <w:rsid w:val="002D4C27"/>
    <w:rsid w:val="002D760E"/>
    <w:rsid w:val="002E1E7F"/>
    <w:rsid w:val="00316DCC"/>
    <w:rsid w:val="0031758C"/>
    <w:rsid w:val="00337F46"/>
    <w:rsid w:val="00350152"/>
    <w:rsid w:val="00355AAB"/>
    <w:rsid w:val="00357B5B"/>
    <w:rsid w:val="0036199F"/>
    <w:rsid w:val="00376013"/>
    <w:rsid w:val="00377EF0"/>
    <w:rsid w:val="00382729"/>
    <w:rsid w:val="00391A6D"/>
    <w:rsid w:val="003A1CFD"/>
    <w:rsid w:val="003B2708"/>
    <w:rsid w:val="003C20B4"/>
    <w:rsid w:val="003C3C0E"/>
    <w:rsid w:val="003C7771"/>
    <w:rsid w:val="003E684A"/>
    <w:rsid w:val="003F1E65"/>
    <w:rsid w:val="00404A70"/>
    <w:rsid w:val="00415BB4"/>
    <w:rsid w:val="00421336"/>
    <w:rsid w:val="004239C0"/>
    <w:rsid w:val="004309F8"/>
    <w:rsid w:val="00430FD7"/>
    <w:rsid w:val="00437BA6"/>
    <w:rsid w:val="004633B8"/>
    <w:rsid w:val="00464092"/>
    <w:rsid w:val="00464BF7"/>
    <w:rsid w:val="00466CAB"/>
    <w:rsid w:val="0046747A"/>
    <w:rsid w:val="00476D42"/>
    <w:rsid w:val="0048300E"/>
    <w:rsid w:val="00497CE3"/>
    <w:rsid w:val="004A1A06"/>
    <w:rsid w:val="004A4FE4"/>
    <w:rsid w:val="004A58F1"/>
    <w:rsid w:val="004A6263"/>
    <w:rsid w:val="004B0A1E"/>
    <w:rsid w:val="004B1691"/>
    <w:rsid w:val="004B3E65"/>
    <w:rsid w:val="004B4C90"/>
    <w:rsid w:val="004C55D8"/>
    <w:rsid w:val="004E5B6C"/>
    <w:rsid w:val="004F4C19"/>
    <w:rsid w:val="005016AE"/>
    <w:rsid w:val="00511027"/>
    <w:rsid w:val="00520BDF"/>
    <w:rsid w:val="005337CD"/>
    <w:rsid w:val="00537DD9"/>
    <w:rsid w:val="00547BA9"/>
    <w:rsid w:val="00554A55"/>
    <w:rsid w:val="005777D8"/>
    <w:rsid w:val="00584464"/>
    <w:rsid w:val="005A6786"/>
    <w:rsid w:val="005B28CD"/>
    <w:rsid w:val="005C3F27"/>
    <w:rsid w:val="005D013E"/>
    <w:rsid w:val="005F33C5"/>
    <w:rsid w:val="005F50D6"/>
    <w:rsid w:val="00605D0A"/>
    <w:rsid w:val="00617E4D"/>
    <w:rsid w:val="00633724"/>
    <w:rsid w:val="00644638"/>
    <w:rsid w:val="006505A4"/>
    <w:rsid w:val="006540DC"/>
    <w:rsid w:val="0065539A"/>
    <w:rsid w:val="00660EBD"/>
    <w:rsid w:val="00661AFE"/>
    <w:rsid w:val="006706C1"/>
    <w:rsid w:val="006B0B48"/>
    <w:rsid w:val="006B267A"/>
    <w:rsid w:val="006B3708"/>
    <w:rsid w:val="006B4677"/>
    <w:rsid w:val="006B5817"/>
    <w:rsid w:val="006C2F92"/>
    <w:rsid w:val="006D188C"/>
    <w:rsid w:val="006F079E"/>
    <w:rsid w:val="006F6536"/>
    <w:rsid w:val="00712622"/>
    <w:rsid w:val="00717246"/>
    <w:rsid w:val="00720E81"/>
    <w:rsid w:val="00720EE4"/>
    <w:rsid w:val="00725E5C"/>
    <w:rsid w:val="0073043D"/>
    <w:rsid w:val="007331D3"/>
    <w:rsid w:val="00733402"/>
    <w:rsid w:val="00752D2A"/>
    <w:rsid w:val="0076476D"/>
    <w:rsid w:val="00777594"/>
    <w:rsid w:val="00784121"/>
    <w:rsid w:val="00787497"/>
    <w:rsid w:val="0079335A"/>
    <w:rsid w:val="007A22EC"/>
    <w:rsid w:val="007A22F9"/>
    <w:rsid w:val="007A6454"/>
    <w:rsid w:val="007D1568"/>
    <w:rsid w:val="007D4EC9"/>
    <w:rsid w:val="007E23F7"/>
    <w:rsid w:val="007F6E0A"/>
    <w:rsid w:val="00800FAF"/>
    <w:rsid w:val="00802DB0"/>
    <w:rsid w:val="00802E5B"/>
    <w:rsid w:val="00810951"/>
    <w:rsid w:val="0082310F"/>
    <w:rsid w:val="00830B6B"/>
    <w:rsid w:val="0083266C"/>
    <w:rsid w:val="00834F82"/>
    <w:rsid w:val="0084008B"/>
    <w:rsid w:val="008428DD"/>
    <w:rsid w:val="0086512E"/>
    <w:rsid w:val="00872910"/>
    <w:rsid w:val="00884F4D"/>
    <w:rsid w:val="00885875"/>
    <w:rsid w:val="008A049B"/>
    <w:rsid w:val="008B0BCF"/>
    <w:rsid w:val="008B0F0E"/>
    <w:rsid w:val="008D1903"/>
    <w:rsid w:val="008D2BF8"/>
    <w:rsid w:val="008D4840"/>
    <w:rsid w:val="008E3039"/>
    <w:rsid w:val="008E6B02"/>
    <w:rsid w:val="008F0D71"/>
    <w:rsid w:val="009022B8"/>
    <w:rsid w:val="0091348B"/>
    <w:rsid w:val="009139B9"/>
    <w:rsid w:val="00914508"/>
    <w:rsid w:val="0091667B"/>
    <w:rsid w:val="00921F9A"/>
    <w:rsid w:val="00937A13"/>
    <w:rsid w:val="009510D8"/>
    <w:rsid w:val="0098084B"/>
    <w:rsid w:val="00990673"/>
    <w:rsid w:val="00994D4C"/>
    <w:rsid w:val="00995FB1"/>
    <w:rsid w:val="00996FE5"/>
    <w:rsid w:val="00997AB4"/>
    <w:rsid w:val="009A6751"/>
    <w:rsid w:val="009D1910"/>
    <w:rsid w:val="009D4E1C"/>
    <w:rsid w:val="00A00475"/>
    <w:rsid w:val="00A00A62"/>
    <w:rsid w:val="00A03BDE"/>
    <w:rsid w:val="00A26F98"/>
    <w:rsid w:val="00A3530B"/>
    <w:rsid w:val="00A46A62"/>
    <w:rsid w:val="00A5299D"/>
    <w:rsid w:val="00A560EB"/>
    <w:rsid w:val="00A601CA"/>
    <w:rsid w:val="00A621F6"/>
    <w:rsid w:val="00A851CE"/>
    <w:rsid w:val="00A91442"/>
    <w:rsid w:val="00AB12B9"/>
    <w:rsid w:val="00AB28BB"/>
    <w:rsid w:val="00AC0654"/>
    <w:rsid w:val="00AC0F91"/>
    <w:rsid w:val="00AC1E55"/>
    <w:rsid w:val="00AC40A3"/>
    <w:rsid w:val="00AD0DC7"/>
    <w:rsid w:val="00AD2BA7"/>
    <w:rsid w:val="00AD7187"/>
    <w:rsid w:val="00AE55D1"/>
    <w:rsid w:val="00AF0754"/>
    <w:rsid w:val="00AF0E02"/>
    <w:rsid w:val="00AF3AF1"/>
    <w:rsid w:val="00AF4800"/>
    <w:rsid w:val="00B00265"/>
    <w:rsid w:val="00B01A92"/>
    <w:rsid w:val="00B02FE6"/>
    <w:rsid w:val="00B23354"/>
    <w:rsid w:val="00B45428"/>
    <w:rsid w:val="00B5539F"/>
    <w:rsid w:val="00B61C47"/>
    <w:rsid w:val="00B6298A"/>
    <w:rsid w:val="00B73217"/>
    <w:rsid w:val="00B9532C"/>
    <w:rsid w:val="00BA6379"/>
    <w:rsid w:val="00BB20B0"/>
    <w:rsid w:val="00BC1418"/>
    <w:rsid w:val="00BC38D3"/>
    <w:rsid w:val="00BD1358"/>
    <w:rsid w:val="00BD1D1C"/>
    <w:rsid w:val="00BE5125"/>
    <w:rsid w:val="00BE6DED"/>
    <w:rsid w:val="00BF16D5"/>
    <w:rsid w:val="00BF51A0"/>
    <w:rsid w:val="00BF523D"/>
    <w:rsid w:val="00C06CF2"/>
    <w:rsid w:val="00C17F5E"/>
    <w:rsid w:val="00C3355D"/>
    <w:rsid w:val="00C35591"/>
    <w:rsid w:val="00C5238F"/>
    <w:rsid w:val="00C550A3"/>
    <w:rsid w:val="00C5690C"/>
    <w:rsid w:val="00C574D3"/>
    <w:rsid w:val="00C71F64"/>
    <w:rsid w:val="00C81C9A"/>
    <w:rsid w:val="00C84933"/>
    <w:rsid w:val="00C86A01"/>
    <w:rsid w:val="00C944C2"/>
    <w:rsid w:val="00CA14F2"/>
    <w:rsid w:val="00CA178B"/>
    <w:rsid w:val="00CA58D5"/>
    <w:rsid w:val="00CB3D3F"/>
    <w:rsid w:val="00CC4AAD"/>
    <w:rsid w:val="00CC4D7D"/>
    <w:rsid w:val="00CE1F6D"/>
    <w:rsid w:val="00CE26FA"/>
    <w:rsid w:val="00CE49C4"/>
    <w:rsid w:val="00CF5038"/>
    <w:rsid w:val="00CF7065"/>
    <w:rsid w:val="00D05887"/>
    <w:rsid w:val="00D12310"/>
    <w:rsid w:val="00D1372A"/>
    <w:rsid w:val="00D44107"/>
    <w:rsid w:val="00D44160"/>
    <w:rsid w:val="00D6651C"/>
    <w:rsid w:val="00D718BB"/>
    <w:rsid w:val="00D919B1"/>
    <w:rsid w:val="00D962F1"/>
    <w:rsid w:val="00DC3CC9"/>
    <w:rsid w:val="00DC3F06"/>
    <w:rsid w:val="00DD02D3"/>
    <w:rsid w:val="00DD273C"/>
    <w:rsid w:val="00DF01C0"/>
    <w:rsid w:val="00DF2005"/>
    <w:rsid w:val="00E156E6"/>
    <w:rsid w:val="00E161EB"/>
    <w:rsid w:val="00E22B12"/>
    <w:rsid w:val="00E24AC7"/>
    <w:rsid w:val="00E37A00"/>
    <w:rsid w:val="00E40ECA"/>
    <w:rsid w:val="00E42683"/>
    <w:rsid w:val="00E822A7"/>
    <w:rsid w:val="00E8236C"/>
    <w:rsid w:val="00E8573A"/>
    <w:rsid w:val="00E86927"/>
    <w:rsid w:val="00E9021B"/>
    <w:rsid w:val="00EB26E8"/>
    <w:rsid w:val="00EB4028"/>
    <w:rsid w:val="00EE13D8"/>
    <w:rsid w:val="00EE5991"/>
    <w:rsid w:val="00EF2BAC"/>
    <w:rsid w:val="00EF4230"/>
    <w:rsid w:val="00EF68F5"/>
    <w:rsid w:val="00F00864"/>
    <w:rsid w:val="00F201E8"/>
    <w:rsid w:val="00F22115"/>
    <w:rsid w:val="00F22BB5"/>
    <w:rsid w:val="00F2669D"/>
    <w:rsid w:val="00F27505"/>
    <w:rsid w:val="00F32273"/>
    <w:rsid w:val="00F409A3"/>
    <w:rsid w:val="00F41236"/>
    <w:rsid w:val="00F43A8A"/>
    <w:rsid w:val="00F554CC"/>
    <w:rsid w:val="00F61CE0"/>
    <w:rsid w:val="00F61DFE"/>
    <w:rsid w:val="00F63B3D"/>
    <w:rsid w:val="00F64799"/>
    <w:rsid w:val="00F74797"/>
    <w:rsid w:val="00F86EAF"/>
    <w:rsid w:val="00F87F94"/>
    <w:rsid w:val="00F914E1"/>
    <w:rsid w:val="00F96ED3"/>
    <w:rsid w:val="00FA2635"/>
    <w:rsid w:val="00FA5A09"/>
    <w:rsid w:val="00FA70B2"/>
    <w:rsid w:val="00FB3073"/>
    <w:rsid w:val="00FC03A9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6"/>
    <w:rPr>
      <w:sz w:val="22"/>
    </w:rPr>
  </w:style>
  <w:style w:type="paragraph" w:styleId="Naslov1">
    <w:name w:val="heading 1"/>
    <w:basedOn w:val="Normal"/>
    <w:next w:val="Normal"/>
    <w:qFormat/>
    <w:rsid w:val="00063F3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063F36"/>
    <w:pPr>
      <w:jc w:val="both"/>
    </w:pPr>
    <w:rPr>
      <w:rFonts w:ascii="Arial" w:hAnsi="Arial"/>
      <w:lang w:val="x-none" w:eastAsia="x-none"/>
    </w:rPr>
  </w:style>
  <w:style w:type="paragraph" w:styleId="Zaglavlje">
    <w:name w:val="header"/>
    <w:basedOn w:val="Normal"/>
    <w:rsid w:val="00063F36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63F36"/>
  </w:style>
  <w:style w:type="character" w:customStyle="1" w:styleId="spelle">
    <w:name w:val="spelle"/>
    <w:basedOn w:val="Zadanifontodlomka"/>
    <w:rsid w:val="00063F36"/>
  </w:style>
  <w:style w:type="paragraph" w:customStyle="1" w:styleId="Stil">
    <w:name w:val="Stil"/>
    <w:rsid w:val="00063F36"/>
    <w:rPr>
      <w:lang w:val="en-US" w:eastAsia="en-US"/>
    </w:rPr>
  </w:style>
  <w:style w:type="character" w:customStyle="1" w:styleId="TijelotekstaChar">
    <w:name w:val="Tijelo teksta Char"/>
    <w:link w:val="Tijeloteksta"/>
    <w:rsid w:val="002D2CD8"/>
    <w:rPr>
      <w:rFonts w:ascii="Arial" w:hAnsi="Arial"/>
      <w:sz w:val="22"/>
    </w:rPr>
  </w:style>
  <w:style w:type="paragraph" w:styleId="Tekstbalonia">
    <w:name w:val="Balloon Text"/>
    <w:basedOn w:val="Normal"/>
    <w:semiHidden/>
    <w:rsid w:val="003175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0E25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paragraph" w:styleId="StandardWeb">
    <w:name w:val="Normal (Web)"/>
    <w:basedOn w:val="Normal"/>
    <w:rsid w:val="00802E5B"/>
    <w:pPr>
      <w:spacing w:before="100" w:beforeAutospacing="1" w:after="100" w:afterAutospacing="1"/>
    </w:pPr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F0E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0E0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6"/>
    <w:rPr>
      <w:sz w:val="22"/>
    </w:rPr>
  </w:style>
  <w:style w:type="paragraph" w:styleId="Naslov1">
    <w:name w:val="heading 1"/>
    <w:basedOn w:val="Normal"/>
    <w:next w:val="Normal"/>
    <w:qFormat/>
    <w:rsid w:val="00063F3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063F36"/>
    <w:pPr>
      <w:jc w:val="both"/>
    </w:pPr>
    <w:rPr>
      <w:rFonts w:ascii="Arial" w:hAnsi="Arial"/>
      <w:lang w:val="x-none" w:eastAsia="x-none"/>
    </w:rPr>
  </w:style>
  <w:style w:type="paragraph" w:styleId="Zaglavlje">
    <w:name w:val="header"/>
    <w:basedOn w:val="Normal"/>
    <w:rsid w:val="00063F36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63F36"/>
  </w:style>
  <w:style w:type="character" w:customStyle="1" w:styleId="spelle">
    <w:name w:val="spelle"/>
    <w:basedOn w:val="Zadanifontodlomka"/>
    <w:rsid w:val="00063F36"/>
  </w:style>
  <w:style w:type="paragraph" w:customStyle="1" w:styleId="Stil">
    <w:name w:val="Stil"/>
    <w:rsid w:val="00063F36"/>
    <w:rPr>
      <w:lang w:val="en-US" w:eastAsia="en-US"/>
    </w:rPr>
  </w:style>
  <w:style w:type="character" w:customStyle="1" w:styleId="TijelotekstaChar">
    <w:name w:val="Tijelo teksta Char"/>
    <w:link w:val="Tijeloteksta"/>
    <w:rsid w:val="002D2CD8"/>
    <w:rPr>
      <w:rFonts w:ascii="Arial" w:hAnsi="Arial"/>
      <w:sz w:val="22"/>
    </w:rPr>
  </w:style>
  <w:style w:type="paragraph" w:styleId="Tekstbalonia">
    <w:name w:val="Balloon Text"/>
    <w:basedOn w:val="Normal"/>
    <w:semiHidden/>
    <w:rsid w:val="003175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0E25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paragraph" w:styleId="StandardWeb">
    <w:name w:val="Normal (Web)"/>
    <w:basedOn w:val="Normal"/>
    <w:rsid w:val="00802E5B"/>
    <w:pPr>
      <w:spacing w:before="100" w:beforeAutospacing="1" w:after="100" w:afterAutospacing="1"/>
    </w:pPr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F0E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0E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Snježana Canjuga</cp:lastModifiedBy>
  <cp:revision>3</cp:revision>
  <cp:lastPrinted>2015-03-13T12:29:00Z</cp:lastPrinted>
  <dcterms:created xsi:type="dcterms:W3CDTF">2015-03-13T12:18:00Z</dcterms:created>
  <dcterms:modified xsi:type="dcterms:W3CDTF">2015-03-13T12:30:00Z</dcterms:modified>
</cp:coreProperties>
</file>