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9000" w14:textId="77777777" w:rsidR="00F608B5" w:rsidRPr="00F608B5" w:rsidRDefault="00F608B5" w:rsidP="00F608B5">
      <w:pPr>
        <w:tabs>
          <w:tab w:val="left" w:pos="2892"/>
          <w:tab w:val="left" w:pos="7410"/>
        </w:tabs>
        <w:spacing w:after="0" w:line="36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w:t>
      </w:r>
      <w:r w:rsidRPr="00F608B5">
        <w:rPr>
          <w:rFonts w:ascii="Times New Roman" w:eastAsia="Times New Roman" w:hAnsi="Times New Roman" w:cs="Times New Roman"/>
          <w:noProof/>
        </w:rPr>
        <w:drawing>
          <wp:inline distT="0" distB="0" distL="0" distR="0" wp14:anchorId="26668CA4" wp14:editId="472E2B39">
            <wp:extent cx="4095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Pr="00F608B5">
        <w:rPr>
          <w:rFonts w:ascii="Times New Roman" w:eastAsia="Times New Roman" w:hAnsi="Times New Roman" w:cs="Times New Roman"/>
          <w:lang w:val="hr-HR" w:eastAsia="hr-HR"/>
        </w:rPr>
        <w:tab/>
      </w:r>
      <w:r w:rsidRPr="00F608B5">
        <w:rPr>
          <w:rFonts w:ascii="Times New Roman" w:eastAsia="Times New Roman" w:hAnsi="Times New Roman" w:cs="Times New Roman"/>
          <w:lang w:val="hr-HR" w:eastAsia="hr-HR"/>
        </w:rPr>
        <w:tab/>
      </w:r>
    </w:p>
    <w:p w14:paraId="672E3932"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REPUBLIKA HRVATSKA</w:t>
      </w:r>
    </w:p>
    <w:p w14:paraId="73553443"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VARAŽDINSKA ŽUPANIJA </w:t>
      </w:r>
    </w:p>
    <w:p w14:paraId="26C2ED45"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GRAD IVANEC</w:t>
      </w:r>
    </w:p>
    <w:p w14:paraId="1F153E85" w14:textId="77777777" w:rsidR="00F608B5" w:rsidRPr="00F608B5" w:rsidRDefault="00F608B5" w:rsidP="00F608B5">
      <w:pPr>
        <w:spacing w:after="0" w:line="240" w:lineRule="auto"/>
        <w:jc w:val="both"/>
        <w:rPr>
          <w:rFonts w:ascii="Times New Roman" w:eastAsia="Times New Roman" w:hAnsi="Times New Roman" w:cs="Times New Roman"/>
          <w:sz w:val="10"/>
          <w:szCs w:val="10"/>
          <w:lang w:val="hr-HR" w:eastAsia="hr-HR"/>
        </w:rPr>
      </w:pPr>
    </w:p>
    <w:p w14:paraId="2764FCA7" w14:textId="595F7FC5" w:rsidR="00F608B5" w:rsidRPr="00F608B5" w:rsidRDefault="009F09F5" w:rsidP="00F608B5">
      <w:pPr>
        <w:spacing w:after="0" w:line="240" w:lineRule="auto"/>
        <w:jc w:val="both"/>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 xml:space="preserve">       GRADSKO VIJEĆE</w:t>
      </w:r>
    </w:p>
    <w:p w14:paraId="683D4E4F" w14:textId="77777777" w:rsidR="00F608B5" w:rsidRPr="00F608B5" w:rsidRDefault="00F608B5" w:rsidP="00F608B5">
      <w:pPr>
        <w:spacing w:after="0" w:line="240" w:lineRule="auto"/>
        <w:jc w:val="both"/>
        <w:rPr>
          <w:rFonts w:ascii="Times New Roman" w:eastAsia="Times New Roman" w:hAnsi="Times New Roman" w:cs="Times New Roman"/>
          <w:sz w:val="10"/>
          <w:szCs w:val="10"/>
          <w:lang w:val="hr-HR" w:eastAsia="hr-HR"/>
        </w:rPr>
      </w:pPr>
    </w:p>
    <w:p w14:paraId="12F21D05" w14:textId="5C9D786E"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KLASA:363-01/2</w:t>
      </w:r>
      <w:r w:rsidR="009C0203">
        <w:rPr>
          <w:rFonts w:ascii="Times New Roman" w:eastAsia="Times New Roman" w:hAnsi="Times New Roman" w:cs="Times New Roman"/>
          <w:lang w:val="hr-HR" w:eastAsia="hr-HR"/>
        </w:rPr>
        <w:t>1</w:t>
      </w:r>
      <w:r w:rsidRPr="00F608B5">
        <w:rPr>
          <w:rFonts w:ascii="Times New Roman" w:eastAsia="Times New Roman" w:hAnsi="Times New Roman" w:cs="Times New Roman"/>
          <w:lang w:val="hr-HR" w:eastAsia="hr-HR"/>
        </w:rPr>
        <w:t>-01/</w:t>
      </w:r>
      <w:r w:rsidR="002F7E85">
        <w:rPr>
          <w:rFonts w:ascii="Times New Roman" w:eastAsia="Times New Roman" w:hAnsi="Times New Roman" w:cs="Times New Roman"/>
          <w:lang w:val="hr-HR" w:eastAsia="hr-HR"/>
        </w:rPr>
        <w:t>278</w:t>
      </w:r>
    </w:p>
    <w:p w14:paraId="6D500701" w14:textId="24DC2D9B"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URBROJ: 2186/12-03/01</w:t>
      </w:r>
      <w:r w:rsidR="002F7E85">
        <w:rPr>
          <w:rFonts w:ascii="Times New Roman" w:eastAsia="Times New Roman" w:hAnsi="Times New Roman" w:cs="Times New Roman"/>
          <w:lang w:val="hr-HR" w:eastAsia="hr-HR"/>
        </w:rPr>
        <w:t>-21-</w:t>
      </w:r>
      <w:r w:rsidR="00D6477F">
        <w:rPr>
          <w:rFonts w:ascii="Times New Roman" w:eastAsia="Times New Roman" w:hAnsi="Times New Roman" w:cs="Times New Roman"/>
          <w:lang w:val="hr-HR" w:eastAsia="hr-HR"/>
        </w:rPr>
        <w:t>5</w:t>
      </w:r>
    </w:p>
    <w:p w14:paraId="3229A86D"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p>
    <w:p w14:paraId="032F2934" w14:textId="385136B0"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Ivanec,</w:t>
      </w:r>
      <w:r w:rsidR="00D6477F">
        <w:rPr>
          <w:rFonts w:ascii="Times New Roman" w:eastAsia="Times New Roman" w:hAnsi="Times New Roman" w:cs="Times New Roman"/>
          <w:lang w:val="hr-HR" w:eastAsia="hr-HR"/>
        </w:rPr>
        <w:t xml:space="preserve"> 16. prosinca</w:t>
      </w:r>
      <w:r w:rsidRPr="00F608B5">
        <w:rPr>
          <w:rFonts w:ascii="Times New Roman" w:eastAsia="Times New Roman" w:hAnsi="Times New Roman" w:cs="Times New Roman"/>
          <w:lang w:val="hr-HR" w:eastAsia="hr-HR"/>
        </w:rPr>
        <w:t xml:space="preserve"> 202</w:t>
      </w:r>
      <w:r w:rsidR="009C0203">
        <w:rPr>
          <w:rFonts w:ascii="Times New Roman" w:eastAsia="Times New Roman" w:hAnsi="Times New Roman" w:cs="Times New Roman"/>
          <w:lang w:val="hr-HR" w:eastAsia="hr-HR"/>
        </w:rPr>
        <w:t>1</w:t>
      </w:r>
      <w:r w:rsidRPr="00F608B5">
        <w:rPr>
          <w:rFonts w:ascii="Times New Roman" w:eastAsia="Times New Roman" w:hAnsi="Times New Roman" w:cs="Times New Roman"/>
          <w:lang w:val="hr-HR" w:eastAsia="hr-HR"/>
        </w:rPr>
        <w:t>.</w:t>
      </w:r>
    </w:p>
    <w:p w14:paraId="434C6DEE" w14:textId="77777777" w:rsidR="00F608B5" w:rsidRPr="00F608B5" w:rsidRDefault="00F608B5" w:rsidP="00F608B5">
      <w:pPr>
        <w:spacing w:after="0" w:line="240" w:lineRule="auto"/>
        <w:ind w:firstLine="708"/>
        <w:jc w:val="both"/>
        <w:rPr>
          <w:rFonts w:ascii="Times New Roman" w:eastAsia="Times New Roman" w:hAnsi="Times New Roman" w:cs="Times New Roman"/>
          <w:lang w:val="hr-HR" w:eastAsia="hr-HR"/>
        </w:rPr>
      </w:pPr>
    </w:p>
    <w:p w14:paraId="66222C96" w14:textId="48B9B8C0" w:rsidR="00F608B5" w:rsidRPr="00F608B5" w:rsidRDefault="00F608B5" w:rsidP="00F608B5">
      <w:pPr>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ab/>
        <w:t>Na temelju članka 72. stavka 1. Zakona o komunalnom gospodarstvu („Narodne novine“ br. 68/18, 110/18, 32/20) i članka 35. Statuta Grada Ivanca („Službeni vjesnik Varaždinske županije br. 21/09, 12/13, 23/13, 13/18</w:t>
      </w:r>
      <w:r w:rsidR="00D6477F">
        <w:rPr>
          <w:rFonts w:ascii="Times New Roman" w:eastAsia="Times New Roman" w:hAnsi="Times New Roman" w:cs="Times New Roman"/>
          <w:lang w:val="hr-HR" w:eastAsia="hr-HR"/>
        </w:rPr>
        <w:t>, 8/20, 15/21 i 38/21 – pročišćeni tekst</w:t>
      </w:r>
      <w:r w:rsidRPr="00F608B5">
        <w:rPr>
          <w:rFonts w:ascii="Times New Roman" w:eastAsia="Times New Roman" w:hAnsi="Times New Roman" w:cs="Times New Roman"/>
          <w:lang w:val="hr-HR" w:eastAsia="hr-HR"/>
        </w:rPr>
        <w:t xml:space="preserve">), </w:t>
      </w:r>
      <w:r w:rsidR="009F09F5">
        <w:rPr>
          <w:rFonts w:ascii="Times New Roman" w:eastAsia="Times New Roman" w:hAnsi="Times New Roman" w:cs="Times New Roman"/>
          <w:lang w:val="hr-HR" w:eastAsia="hr-HR"/>
        </w:rPr>
        <w:t xml:space="preserve">Gradsko vijeće Grada Ivanca na  </w:t>
      </w:r>
      <w:r w:rsidR="00D6477F">
        <w:rPr>
          <w:rFonts w:ascii="Times New Roman" w:eastAsia="Times New Roman" w:hAnsi="Times New Roman" w:cs="Times New Roman"/>
          <w:lang w:val="hr-HR" w:eastAsia="hr-HR"/>
        </w:rPr>
        <w:t>9.</w:t>
      </w:r>
      <w:r w:rsidR="009F09F5">
        <w:rPr>
          <w:rFonts w:ascii="Times New Roman" w:eastAsia="Times New Roman" w:hAnsi="Times New Roman" w:cs="Times New Roman"/>
          <w:lang w:val="hr-HR" w:eastAsia="hr-HR"/>
        </w:rPr>
        <w:t xml:space="preserve">  sjednici održanoj         </w:t>
      </w:r>
      <w:r w:rsidR="002602BA">
        <w:rPr>
          <w:rFonts w:ascii="Times New Roman" w:eastAsia="Times New Roman" w:hAnsi="Times New Roman" w:cs="Times New Roman"/>
          <w:lang w:val="hr-HR" w:eastAsia="hr-HR"/>
        </w:rPr>
        <w:t xml:space="preserve">                 </w:t>
      </w:r>
      <w:r w:rsidR="009F09F5">
        <w:rPr>
          <w:rFonts w:ascii="Times New Roman" w:eastAsia="Times New Roman" w:hAnsi="Times New Roman" w:cs="Times New Roman"/>
          <w:lang w:val="hr-HR" w:eastAsia="hr-HR"/>
        </w:rPr>
        <w:t xml:space="preserve"> </w:t>
      </w:r>
      <w:r w:rsidR="00D6477F">
        <w:rPr>
          <w:rFonts w:ascii="Times New Roman" w:eastAsia="Times New Roman" w:hAnsi="Times New Roman" w:cs="Times New Roman"/>
          <w:lang w:val="hr-HR" w:eastAsia="hr-HR"/>
        </w:rPr>
        <w:t xml:space="preserve">16. prosinca </w:t>
      </w:r>
      <w:r w:rsidR="009F09F5">
        <w:rPr>
          <w:rFonts w:ascii="Times New Roman" w:eastAsia="Times New Roman" w:hAnsi="Times New Roman" w:cs="Times New Roman"/>
          <w:lang w:val="hr-HR" w:eastAsia="hr-HR"/>
        </w:rPr>
        <w:t>2021. godine</w:t>
      </w:r>
      <w:r w:rsidRPr="00F608B5">
        <w:rPr>
          <w:rFonts w:ascii="Times New Roman" w:eastAsia="Times New Roman" w:hAnsi="Times New Roman" w:cs="Times New Roman"/>
          <w:lang w:val="hr-HR" w:eastAsia="hr-HR"/>
        </w:rPr>
        <w:t>, donosi</w:t>
      </w:r>
    </w:p>
    <w:p w14:paraId="48156144" w14:textId="77777777" w:rsidR="00F608B5" w:rsidRPr="00F608B5" w:rsidRDefault="00F608B5" w:rsidP="00F608B5">
      <w:pPr>
        <w:spacing w:after="0" w:line="240" w:lineRule="auto"/>
        <w:jc w:val="both"/>
        <w:rPr>
          <w:rFonts w:ascii="Times New Roman" w:eastAsia="Times New Roman" w:hAnsi="Times New Roman" w:cs="Times New Roman"/>
          <w:lang w:val="hr-HR" w:eastAsia="hr-HR"/>
        </w:rPr>
      </w:pPr>
    </w:p>
    <w:p w14:paraId="77414152" w14:textId="7558CEA9" w:rsidR="00F608B5" w:rsidRPr="00F608B5" w:rsidRDefault="00F608B5" w:rsidP="00F608B5">
      <w:pPr>
        <w:spacing w:after="0" w:line="240" w:lineRule="auto"/>
        <w:ind w:left="360"/>
        <w:jc w:val="center"/>
        <w:rPr>
          <w:rFonts w:ascii="Times New Roman" w:eastAsia="Times New Roman" w:hAnsi="Times New Roman" w:cs="Times New Roman"/>
          <w:b/>
          <w:color w:val="FF0000"/>
          <w:sz w:val="24"/>
          <w:szCs w:val="24"/>
          <w:lang w:val="hr-HR" w:eastAsia="hr-HR"/>
        </w:rPr>
      </w:pPr>
      <w:r w:rsidRPr="00F608B5">
        <w:rPr>
          <w:rFonts w:ascii="Times New Roman" w:eastAsia="Times New Roman" w:hAnsi="Times New Roman" w:cs="Times New Roman"/>
          <w:b/>
          <w:color w:val="FF0000"/>
          <w:sz w:val="24"/>
          <w:szCs w:val="24"/>
          <w:lang w:val="hr-HR" w:eastAsia="hr-HR"/>
        </w:rPr>
        <w:t xml:space="preserve"> </w:t>
      </w:r>
    </w:p>
    <w:p w14:paraId="617639F4" w14:textId="77777777" w:rsidR="009F09F5" w:rsidRDefault="00F608B5" w:rsidP="00F608B5">
      <w:pPr>
        <w:spacing w:after="0" w:line="240" w:lineRule="auto"/>
        <w:ind w:left="360"/>
        <w:jc w:val="center"/>
        <w:rPr>
          <w:rFonts w:ascii="Times New Roman" w:eastAsia="Times New Roman" w:hAnsi="Times New Roman" w:cs="Times New Roman"/>
          <w:b/>
          <w:sz w:val="24"/>
          <w:szCs w:val="24"/>
          <w:lang w:val="hr-HR" w:eastAsia="hr-HR"/>
        </w:rPr>
      </w:pPr>
      <w:r w:rsidRPr="00F608B5">
        <w:rPr>
          <w:rFonts w:ascii="Times New Roman" w:eastAsia="Times New Roman" w:hAnsi="Times New Roman" w:cs="Times New Roman"/>
          <w:b/>
          <w:sz w:val="24"/>
          <w:szCs w:val="24"/>
          <w:lang w:val="hr-HR" w:eastAsia="hr-HR"/>
        </w:rPr>
        <w:t>PROGRAM</w:t>
      </w:r>
    </w:p>
    <w:p w14:paraId="1D73DBE8" w14:textId="25CA6AF7" w:rsidR="00F608B5" w:rsidRPr="00F608B5" w:rsidRDefault="00F608B5" w:rsidP="00F608B5">
      <w:pPr>
        <w:spacing w:after="0" w:line="240" w:lineRule="auto"/>
        <w:ind w:left="360"/>
        <w:jc w:val="center"/>
        <w:rPr>
          <w:rFonts w:ascii="Times New Roman" w:eastAsia="Times New Roman" w:hAnsi="Times New Roman" w:cs="Times New Roman"/>
          <w:b/>
          <w:sz w:val="24"/>
          <w:szCs w:val="24"/>
          <w:lang w:val="hr-HR" w:eastAsia="hr-HR"/>
        </w:rPr>
      </w:pPr>
      <w:r w:rsidRPr="00F608B5">
        <w:rPr>
          <w:rFonts w:ascii="Times New Roman" w:eastAsia="Times New Roman" w:hAnsi="Times New Roman" w:cs="Times New Roman"/>
          <w:b/>
          <w:sz w:val="24"/>
          <w:szCs w:val="24"/>
          <w:lang w:val="hr-HR" w:eastAsia="hr-HR"/>
        </w:rPr>
        <w:t xml:space="preserve"> ODRŽAVANJA KOMUNALNE</w:t>
      </w:r>
    </w:p>
    <w:p w14:paraId="00C8032A" w14:textId="15AF887E" w:rsidR="00F608B5" w:rsidRPr="00F608B5" w:rsidRDefault="00F608B5" w:rsidP="00F608B5">
      <w:pPr>
        <w:spacing w:after="0" w:line="240" w:lineRule="auto"/>
        <w:ind w:left="720"/>
        <w:jc w:val="center"/>
        <w:rPr>
          <w:rFonts w:ascii="Times New Roman" w:eastAsia="Times New Roman" w:hAnsi="Times New Roman" w:cs="Times New Roman"/>
          <w:b/>
          <w:sz w:val="24"/>
          <w:szCs w:val="24"/>
          <w:lang w:val="hr-HR" w:eastAsia="hr-HR"/>
        </w:rPr>
      </w:pPr>
      <w:r w:rsidRPr="00F608B5">
        <w:rPr>
          <w:rFonts w:ascii="Times New Roman" w:eastAsia="Times New Roman" w:hAnsi="Times New Roman" w:cs="Times New Roman"/>
          <w:b/>
          <w:sz w:val="24"/>
          <w:szCs w:val="24"/>
          <w:lang w:val="hr-HR" w:eastAsia="hr-HR"/>
        </w:rPr>
        <w:t>INFRASTRUKTURE ZA 202</w:t>
      </w:r>
      <w:r w:rsidR="009C0203">
        <w:rPr>
          <w:rFonts w:ascii="Times New Roman" w:eastAsia="Times New Roman" w:hAnsi="Times New Roman" w:cs="Times New Roman"/>
          <w:b/>
          <w:sz w:val="24"/>
          <w:szCs w:val="24"/>
          <w:lang w:val="hr-HR" w:eastAsia="hr-HR"/>
        </w:rPr>
        <w:t>2</w:t>
      </w:r>
      <w:r w:rsidRPr="00F608B5">
        <w:rPr>
          <w:rFonts w:ascii="Times New Roman" w:eastAsia="Times New Roman" w:hAnsi="Times New Roman" w:cs="Times New Roman"/>
          <w:b/>
          <w:sz w:val="24"/>
          <w:szCs w:val="24"/>
          <w:lang w:val="hr-HR" w:eastAsia="hr-HR"/>
        </w:rPr>
        <w:t>. GODINU</w:t>
      </w:r>
    </w:p>
    <w:p w14:paraId="142E185C" w14:textId="77777777" w:rsidR="00F608B5" w:rsidRPr="00F608B5" w:rsidRDefault="00F608B5" w:rsidP="00F608B5">
      <w:pPr>
        <w:adjustRightInd w:val="0"/>
        <w:spacing w:after="0" w:line="240" w:lineRule="auto"/>
        <w:jc w:val="both"/>
        <w:rPr>
          <w:rFonts w:ascii="Times New Roman" w:eastAsia="Times New Roman" w:hAnsi="Times New Roman" w:cs="Times New Roman"/>
          <w:b/>
          <w:bCs/>
          <w:sz w:val="24"/>
          <w:szCs w:val="24"/>
          <w:lang w:val="hr-HR" w:eastAsia="hr-HR"/>
        </w:rPr>
      </w:pPr>
    </w:p>
    <w:p w14:paraId="47693A71" w14:textId="77777777" w:rsidR="00F608B5" w:rsidRPr="00F608B5" w:rsidRDefault="00F608B5" w:rsidP="00F608B5">
      <w:pPr>
        <w:adjustRightInd w:val="0"/>
        <w:spacing w:after="0" w:line="240" w:lineRule="auto"/>
        <w:jc w:val="both"/>
        <w:rPr>
          <w:rFonts w:ascii="Times New Roman" w:eastAsia="Times New Roman" w:hAnsi="Times New Roman" w:cs="Times New Roman"/>
          <w:b/>
          <w:bCs/>
          <w:sz w:val="24"/>
          <w:szCs w:val="24"/>
          <w:lang w:val="hr-HR" w:eastAsia="hr-HR"/>
        </w:rPr>
      </w:pPr>
    </w:p>
    <w:p w14:paraId="2AF3EF29"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b/>
          <w:bCs/>
          <w:lang w:val="hr-HR" w:eastAsia="hr-HR"/>
        </w:rPr>
        <w:t>1.</w:t>
      </w:r>
      <w:r w:rsidRPr="00F608B5">
        <w:rPr>
          <w:rFonts w:ascii="Times New Roman" w:eastAsia="Times New Roman" w:hAnsi="Times New Roman" w:cs="Times New Roman"/>
          <w:b/>
          <w:bCs/>
          <w:lang w:val="hr-HR" w:eastAsia="hr-HR"/>
        </w:rPr>
        <w:tab/>
        <w:t>UVODNE ODREDBE</w:t>
      </w:r>
    </w:p>
    <w:p w14:paraId="6B2ABB7A" w14:textId="77777777" w:rsidR="00F608B5" w:rsidRPr="00F608B5" w:rsidRDefault="00F608B5" w:rsidP="00F608B5">
      <w:pPr>
        <w:spacing w:after="0" w:line="240" w:lineRule="auto"/>
        <w:ind w:firstLine="708"/>
        <w:jc w:val="both"/>
        <w:rPr>
          <w:rFonts w:ascii="Times New Roman" w:eastAsia="Times New Roman" w:hAnsi="Times New Roman" w:cs="Times New Roman"/>
          <w:b/>
          <w:lang w:val="hr-HR" w:eastAsia="hr-HR"/>
        </w:rPr>
      </w:pPr>
    </w:p>
    <w:p w14:paraId="61673160" w14:textId="1A66D13A" w:rsidR="00F608B5" w:rsidRPr="00F608B5" w:rsidRDefault="00F608B5" w:rsidP="00F608B5">
      <w:pPr>
        <w:adjustRightInd w:val="0"/>
        <w:spacing w:after="0" w:line="240" w:lineRule="auto"/>
        <w:ind w:firstLine="708"/>
        <w:jc w:val="both"/>
        <w:rPr>
          <w:rFonts w:ascii="Times New Roman" w:eastAsia="Times New Roman" w:hAnsi="Times New Roman" w:cs="Times New Roman"/>
          <w:lang w:val="hr-HR" w:eastAsia="hr-HR"/>
        </w:rPr>
      </w:pPr>
      <w:r w:rsidRPr="00F608B5">
        <w:rPr>
          <w:rFonts w:ascii="Times New Roman" w:eastAsia="Times New Roman" w:hAnsi="Times New Roman" w:cs="Times New Roman"/>
          <w:b/>
          <w:lang w:val="hr-HR" w:eastAsia="hr-HR"/>
        </w:rPr>
        <w:t>1.1.</w:t>
      </w:r>
      <w:r w:rsidRPr="00F608B5">
        <w:rPr>
          <w:rFonts w:ascii="Times New Roman" w:eastAsia="Times New Roman" w:hAnsi="Times New Roman" w:cs="Times New Roman"/>
          <w:lang w:val="hr-HR" w:eastAsia="hr-HR"/>
        </w:rPr>
        <w:t xml:space="preserve"> Ovim se Programom održavanja komunalne infrastrukture na području Grada Ivanca za 202</w:t>
      </w:r>
      <w:r w:rsidR="009C0203">
        <w:rPr>
          <w:rFonts w:ascii="Times New Roman" w:eastAsia="Times New Roman" w:hAnsi="Times New Roman" w:cs="Times New Roman"/>
          <w:lang w:val="hr-HR" w:eastAsia="hr-HR"/>
        </w:rPr>
        <w:t>2</w:t>
      </w:r>
      <w:r w:rsidRPr="00F608B5">
        <w:rPr>
          <w:rFonts w:ascii="Times New Roman" w:eastAsia="Times New Roman" w:hAnsi="Times New Roman" w:cs="Times New Roman"/>
          <w:lang w:val="hr-HR" w:eastAsia="hr-HR"/>
        </w:rPr>
        <w:t xml:space="preserve">. godinu, u skladu s predvidivim sredstvima i izvorima financiranja određuju poslovi i radovi na održavanju objekata i uređaja komunalne infrastrukture koji se podrazumijevaju pod obavljanjem komunalne djelatnosti na održavanja nerazvrstanih cesta, održavanje javnih površina na kojima nije dopušten promet motornih vozila, održavanje građevina javne odvodnje oborinskih voda, održavanje javnih zelenih površina,  održavanje građevina, uređaja i predmeta javne namjene, održavanje groblja i krematorija unutar groblja, održavanje čistoće javnih površina, održavanje javne rasvjete, prigodno uređenje Grada. </w:t>
      </w:r>
    </w:p>
    <w:p w14:paraId="4EDE2C08" w14:textId="77777777" w:rsidR="00F608B5" w:rsidRPr="00F608B5" w:rsidRDefault="00F608B5" w:rsidP="00F608B5">
      <w:pPr>
        <w:adjustRightInd w:val="0"/>
        <w:spacing w:after="0" w:line="240" w:lineRule="auto"/>
        <w:ind w:firstLine="708"/>
        <w:jc w:val="both"/>
        <w:rPr>
          <w:rFonts w:ascii="Times New Roman" w:eastAsia="Times New Roman" w:hAnsi="Times New Roman" w:cs="Times New Roman"/>
          <w:lang w:val="hr-HR" w:eastAsia="hr-HR"/>
        </w:rPr>
      </w:pPr>
    </w:p>
    <w:p w14:paraId="3C4C07EC" w14:textId="77777777" w:rsidR="00F608B5" w:rsidRPr="00F608B5" w:rsidRDefault="00F608B5" w:rsidP="00F608B5">
      <w:pPr>
        <w:adjustRightInd w:val="0"/>
        <w:spacing w:before="100" w:beforeAutospacing="1" w:after="100" w:afterAutospacing="1" w:line="240" w:lineRule="auto"/>
        <w:ind w:left="705" w:hanging="705"/>
        <w:jc w:val="both"/>
        <w:rPr>
          <w:rFonts w:ascii="Times New Roman" w:eastAsia="Times New Roman" w:hAnsi="Times New Roman" w:cs="Times New Roman"/>
          <w:b/>
          <w:bCs/>
          <w:lang w:val="hr-HR" w:eastAsia="hr-HR"/>
        </w:rPr>
      </w:pPr>
      <w:r w:rsidRPr="00F608B5">
        <w:rPr>
          <w:rFonts w:ascii="Times New Roman" w:eastAsia="Times New Roman" w:hAnsi="Times New Roman" w:cs="Times New Roman"/>
          <w:b/>
          <w:bCs/>
          <w:lang w:val="hr-HR" w:eastAsia="hr-HR"/>
        </w:rPr>
        <w:t>2.</w:t>
      </w:r>
      <w:r w:rsidRPr="00F608B5">
        <w:rPr>
          <w:rFonts w:ascii="Times New Roman" w:eastAsia="Times New Roman" w:hAnsi="Times New Roman" w:cs="Times New Roman"/>
          <w:b/>
          <w:bCs/>
          <w:lang w:val="hr-HR" w:eastAsia="hr-HR"/>
        </w:rPr>
        <w:tab/>
      </w:r>
      <w:r w:rsidRPr="00F608B5">
        <w:rPr>
          <w:rFonts w:ascii="Times New Roman" w:eastAsia="Times New Roman" w:hAnsi="Times New Roman" w:cs="Times New Roman"/>
          <w:b/>
          <w:bCs/>
          <w:lang w:val="hr-HR" w:eastAsia="hr-HR"/>
        </w:rPr>
        <w:tab/>
        <w:t>SREDSTVA ZA OSTVARIVANJE PROGRAMA</w:t>
      </w:r>
    </w:p>
    <w:p w14:paraId="4BD8BA7B" w14:textId="019ACF94" w:rsidR="00F608B5" w:rsidRPr="00E26814" w:rsidRDefault="00F608B5" w:rsidP="00E26814">
      <w:pPr>
        <w:spacing w:after="0" w:line="240" w:lineRule="auto"/>
        <w:ind w:firstLine="705"/>
        <w:jc w:val="both"/>
        <w:rPr>
          <w:rFonts w:ascii="Times New Roman" w:eastAsia="Times New Roman" w:hAnsi="Times New Roman" w:cs="Times New Roman"/>
          <w:b/>
          <w:lang w:val="hr-HR" w:eastAsia="hr-HR"/>
        </w:rPr>
      </w:pPr>
      <w:r w:rsidRPr="00F608B5">
        <w:rPr>
          <w:rFonts w:ascii="Times New Roman" w:eastAsia="Times New Roman" w:hAnsi="Times New Roman" w:cs="Times New Roman"/>
          <w:b/>
          <w:lang w:val="hr-HR" w:eastAsia="hr-HR"/>
        </w:rPr>
        <w:t>2.1.</w:t>
      </w:r>
      <w:r w:rsidRPr="00F608B5">
        <w:rPr>
          <w:rFonts w:ascii="Times New Roman" w:eastAsia="Times New Roman" w:hAnsi="Times New Roman" w:cs="Times New Roman"/>
          <w:lang w:val="hr-HR" w:eastAsia="hr-HR"/>
        </w:rPr>
        <w:t xml:space="preserve"> Sredstva za ostvarivanje Programa održavanja komunalne infrastrukture u 202</w:t>
      </w:r>
      <w:r w:rsidR="009C0203">
        <w:rPr>
          <w:rFonts w:ascii="Times New Roman" w:eastAsia="Times New Roman" w:hAnsi="Times New Roman" w:cs="Times New Roman"/>
          <w:lang w:val="hr-HR" w:eastAsia="hr-HR"/>
        </w:rPr>
        <w:t>2</w:t>
      </w:r>
      <w:r w:rsidRPr="00F608B5">
        <w:rPr>
          <w:rFonts w:ascii="Times New Roman" w:eastAsia="Times New Roman" w:hAnsi="Times New Roman" w:cs="Times New Roman"/>
          <w:lang w:val="hr-HR" w:eastAsia="hr-HR"/>
        </w:rPr>
        <w:t>. g</w:t>
      </w:r>
      <w:r w:rsidR="00261C96">
        <w:rPr>
          <w:rFonts w:ascii="Times New Roman" w:eastAsia="Times New Roman" w:hAnsi="Times New Roman" w:cs="Times New Roman"/>
          <w:lang w:val="hr-HR" w:eastAsia="hr-HR"/>
        </w:rPr>
        <w:t xml:space="preserve">odini planirana su u iznosu od </w:t>
      </w:r>
      <w:r w:rsidR="00261C96" w:rsidRPr="00261C96">
        <w:rPr>
          <w:rFonts w:ascii="Times New Roman" w:eastAsia="Times New Roman" w:hAnsi="Times New Roman" w:cs="Times New Roman"/>
          <w:b/>
          <w:lang w:val="hr-HR" w:eastAsia="hr-HR"/>
        </w:rPr>
        <w:t>4.</w:t>
      </w:r>
      <w:r w:rsidR="008A3FB7">
        <w:rPr>
          <w:rFonts w:ascii="Times New Roman" w:eastAsia="Times New Roman" w:hAnsi="Times New Roman" w:cs="Times New Roman"/>
          <w:b/>
          <w:lang w:val="hr-HR" w:eastAsia="hr-HR"/>
        </w:rPr>
        <w:t>351</w:t>
      </w:r>
      <w:r w:rsidR="00261C96" w:rsidRPr="00261C96">
        <w:rPr>
          <w:rFonts w:ascii="Times New Roman" w:eastAsia="Times New Roman" w:hAnsi="Times New Roman" w:cs="Times New Roman"/>
          <w:b/>
          <w:lang w:val="hr-HR" w:eastAsia="hr-HR"/>
        </w:rPr>
        <w:t>.</w:t>
      </w:r>
      <w:r w:rsidR="008A3FB7">
        <w:rPr>
          <w:rFonts w:ascii="Times New Roman" w:eastAsia="Times New Roman" w:hAnsi="Times New Roman" w:cs="Times New Roman"/>
          <w:b/>
          <w:lang w:val="hr-HR" w:eastAsia="hr-HR"/>
        </w:rPr>
        <w:t>588</w:t>
      </w:r>
      <w:r w:rsidR="00261C96" w:rsidRPr="00261C96">
        <w:rPr>
          <w:rFonts w:ascii="Times New Roman" w:eastAsia="Times New Roman" w:hAnsi="Times New Roman" w:cs="Times New Roman"/>
          <w:b/>
          <w:lang w:val="hr-HR" w:eastAsia="hr-HR"/>
        </w:rPr>
        <w:t>,</w:t>
      </w:r>
      <w:r w:rsidR="008A3FB7">
        <w:rPr>
          <w:rFonts w:ascii="Times New Roman" w:eastAsia="Times New Roman" w:hAnsi="Times New Roman" w:cs="Times New Roman"/>
          <w:b/>
          <w:lang w:val="hr-HR" w:eastAsia="hr-HR"/>
        </w:rPr>
        <w:t>75</w:t>
      </w:r>
      <w:r w:rsidR="00261C96">
        <w:rPr>
          <w:rFonts w:ascii="Times New Roman" w:eastAsia="Times New Roman" w:hAnsi="Times New Roman" w:cs="Times New Roman"/>
          <w:lang w:val="hr-HR" w:eastAsia="hr-HR"/>
        </w:rPr>
        <w:t xml:space="preserve"> </w:t>
      </w:r>
      <w:r w:rsidRPr="00F608B5">
        <w:rPr>
          <w:rFonts w:ascii="Calibri" w:eastAsia="Times New Roman" w:hAnsi="Calibri" w:cs="Calibri"/>
          <w:b/>
          <w:bCs/>
          <w:sz w:val="14"/>
          <w:szCs w:val="14"/>
          <w:lang w:val="hr-HR" w:eastAsia="hr-HR"/>
        </w:rPr>
        <w:t xml:space="preserve"> </w:t>
      </w:r>
      <w:r w:rsidRPr="00F608B5">
        <w:rPr>
          <w:rFonts w:ascii="Times New Roman" w:eastAsia="Times New Roman" w:hAnsi="Times New Roman" w:cs="Times New Roman"/>
          <w:b/>
          <w:lang w:val="hr-HR" w:eastAsia="hr-HR"/>
        </w:rPr>
        <w:t>kuna,</w:t>
      </w:r>
      <w:r w:rsidRPr="00F608B5">
        <w:rPr>
          <w:rFonts w:ascii="Times New Roman" w:eastAsia="Times New Roman" w:hAnsi="Times New Roman" w:cs="Times New Roman"/>
          <w:lang w:val="hr-HR" w:eastAsia="hr-HR"/>
        </w:rPr>
        <w:t xml:space="preserve"> a osigurat će se iz sljedećih izvora:</w:t>
      </w:r>
    </w:p>
    <w:p w14:paraId="5476E10A" w14:textId="77777777" w:rsidR="00F608B5" w:rsidRPr="00F608B5" w:rsidRDefault="00F608B5" w:rsidP="00F608B5">
      <w:pPr>
        <w:adjustRightInd w:val="0"/>
        <w:spacing w:after="0" w:line="240" w:lineRule="auto"/>
        <w:ind w:firstLine="708"/>
        <w:jc w:val="both"/>
        <w:rPr>
          <w:rFonts w:ascii="Times New Roman" w:eastAsia="Times New Roman" w:hAnsi="Times New Roman" w:cs="Times New Roman"/>
          <w:lang w:val="hr-HR" w:eastAsia="hr-HR"/>
        </w:rPr>
      </w:pPr>
    </w:p>
    <w:tbl>
      <w:tblPr>
        <w:tblW w:w="8590" w:type="dxa"/>
        <w:tblInd w:w="709" w:type="dxa"/>
        <w:tblLook w:val="01E0" w:firstRow="1" w:lastRow="1" w:firstColumn="1" w:lastColumn="1" w:noHBand="0" w:noVBand="0"/>
      </w:tblPr>
      <w:tblGrid>
        <w:gridCol w:w="4286"/>
        <w:gridCol w:w="4304"/>
      </w:tblGrid>
      <w:tr w:rsidR="00F608B5" w:rsidRPr="007A43C9" w14:paraId="2ED35D55" w14:textId="77777777" w:rsidTr="00223844">
        <w:tc>
          <w:tcPr>
            <w:tcW w:w="4286" w:type="dxa"/>
            <w:shd w:val="clear" w:color="auto" w:fill="auto"/>
          </w:tcPr>
          <w:p w14:paraId="6FA42D19"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komunalna naknada</w:t>
            </w:r>
          </w:p>
          <w:p w14:paraId="08630A94"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doprinos za šume  </w:t>
            </w:r>
          </w:p>
          <w:p w14:paraId="5A9971DB"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sanacija štete na javnim površinama  </w:t>
            </w:r>
          </w:p>
          <w:p w14:paraId="4BB1D133"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t xml:space="preserve">- prihodi od poreza                                                                              </w:t>
            </w:r>
          </w:p>
          <w:p w14:paraId="7FB367EB" w14:textId="77777777" w:rsidR="00F608B5" w:rsidRPr="00F608B5" w:rsidRDefault="00F608B5" w:rsidP="00F608B5">
            <w:pPr>
              <w:spacing w:after="0" w:line="240" w:lineRule="auto"/>
              <w:rPr>
                <w:rFonts w:ascii="Times New Roman" w:eastAsia="Times New Roman" w:hAnsi="Times New Roman" w:cs="Times New Roman"/>
                <w:lang w:val="hr-HR" w:eastAsia="hr-HR"/>
              </w:rPr>
            </w:pPr>
          </w:p>
        </w:tc>
        <w:tc>
          <w:tcPr>
            <w:tcW w:w="4304" w:type="dxa"/>
            <w:shd w:val="clear" w:color="auto" w:fill="auto"/>
          </w:tcPr>
          <w:p w14:paraId="20A68CC6" w14:textId="584BAF09" w:rsidR="00F608B5" w:rsidRPr="008759F2" w:rsidRDefault="00CF4E16" w:rsidP="00F608B5">
            <w:pPr>
              <w:adjustRightInd w:val="0"/>
              <w:spacing w:after="0" w:line="240" w:lineRule="auto"/>
              <w:jc w:val="right"/>
              <w:rPr>
                <w:rFonts w:ascii="Times New Roman" w:eastAsia="Times New Roman" w:hAnsi="Times New Roman" w:cs="Times New Roman"/>
                <w:lang w:val="hr-HR" w:eastAsia="hr-HR"/>
              </w:rPr>
            </w:pPr>
            <w:r w:rsidRPr="008759F2">
              <w:rPr>
                <w:rFonts w:ascii="Times New Roman" w:eastAsia="Times New Roman" w:hAnsi="Times New Roman" w:cs="Times New Roman"/>
                <w:lang w:val="hr-HR" w:eastAsia="hr-HR"/>
              </w:rPr>
              <w:t>3.315</w:t>
            </w:r>
            <w:r w:rsidR="00F608B5" w:rsidRPr="008759F2">
              <w:rPr>
                <w:rFonts w:ascii="Times New Roman" w:eastAsia="Times New Roman" w:hAnsi="Times New Roman" w:cs="Times New Roman"/>
                <w:lang w:val="hr-HR" w:eastAsia="hr-HR"/>
              </w:rPr>
              <w:t>.000,00 kuna</w:t>
            </w:r>
          </w:p>
          <w:p w14:paraId="307338B6" w14:textId="50456804" w:rsidR="00F608B5" w:rsidRPr="008759F2" w:rsidRDefault="00CF4E16" w:rsidP="00F608B5">
            <w:pPr>
              <w:adjustRightInd w:val="0"/>
              <w:spacing w:after="0" w:line="240" w:lineRule="auto"/>
              <w:jc w:val="right"/>
              <w:rPr>
                <w:rFonts w:ascii="Times New Roman" w:eastAsia="Times New Roman" w:hAnsi="Times New Roman" w:cs="Times New Roman"/>
                <w:lang w:val="hr-HR" w:eastAsia="hr-HR"/>
              </w:rPr>
            </w:pPr>
            <w:r w:rsidRPr="008759F2">
              <w:rPr>
                <w:rFonts w:ascii="Times New Roman" w:eastAsia="Times New Roman" w:hAnsi="Times New Roman" w:cs="Times New Roman"/>
                <w:lang w:val="hr-HR" w:eastAsia="hr-HR"/>
              </w:rPr>
              <w:t>15</w:t>
            </w:r>
            <w:r w:rsidR="00F608B5" w:rsidRPr="008759F2">
              <w:rPr>
                <w:rFonts w:ascii="Times New Roman" w:eastAsia="Times New Roman" w:hAnsi="Times New Roman" w:cs="Times New Roman"/>
                <w:lang w:val="hr-HR" w:eastAsia="hr-HR"/>
              </w:rPr>
              <w:t>.000,00 kuna</w:t>
            </w:r>
          </w:p>
          <w:p w14:paraId="4F535B1C" w14:textId="4950C98F" w:rsidR="00F608B5" w:rsidRPr="008759F2" w:rsidRDefault="00CF4E16" w:rsidP="00F608B5">
            <w:pPr>
              <w:adjustRightInd w:val="0"/>
              <w:spacing w:after="0" w:line="240" w:lineRule="auto"/>
              <w:jc w:val="right"/>
              <w:rPr>
                <w:rFonts w:ascii="Times New Roman" w:eastAsia="Times New Roman" w:hAnsi="Times New Roman" w:cs="Times New Roman"/>
                <w:lang w:val="hr-HR" w:eastAsia="hr-HR"/>
              </w:rPr>
            </w:pPr>
            <w:r w:rsidRPr="008759F2">
              <w:rPr>
                <w:rFonts w:ascii="Times New Roman" w:eastAsia="Times New Roman" w:hAnsi="Times New Roman" w:cs="Times New Roman"/>
                <w:lang w:val="hr-HR" w:eastAsia="hr-HR"/>
              </w:rPr>
              <w:t>30</w:t>
            </w:r>
            <w:r w:rsidR="00F608B5" w:rsidRPr="008759F2">
              <w:rPr>
                <w:rFonts w:ascii="Times New Roman" w:eastAsia="Times New Roman" w:hAnsi="Times New Roman" w:cs="Times New Roman"/>
                <w:lang w:val="hr-HR" w:eastAsia="hr-HR"/>
              </w:rPr>
              <w:t>.000,00 kuna</w:t>
            </w:r>
          </w:p>
          <w:p w14:paraId="4BDB1577" w14:textId="25E00420" w:rsidR="00F608B5" w:rsidRPr="00F608B5" w:rsidRDefault="00CF4E16" w:rsidP="00F608B5">
            <w:pPr>
              <w:adjustRightInd w:val="0"/>
              <w:spacing w:after="0" w:line="240" w:lineRule="auto"/>
              <w:jc w:val="right"/>
              <w:rPr>
                <w:rFonts w:ascii="Times New Roman" w:eastAsia="Times New Roman" w:hAnsi="Times New Roman" w:cs="Times New Roman"/>
                <w:b/>
                <w:bCs/>
                <w:lang w:val="hr-HR" w:eastAsia="hr-HR"/>
              </w:rPr>
            </w:pPr>
            <w:r w:rsidRPr="008759F2">
              <w:rPr>
                <w:rFonts w:ascii="Times New Roman" w:eastAsia="Times New Roman" w:hAnsi="Times New Roman" w:cs="Times New Roman"/>
                <w:lang w:val="hr-HR" w:eastAsia="hr-HR"/>
              </w:rPr>
              <w:t>9</w:t>
            </w:r>
            <w:r w:rsidR="00C82D8B" w:rsidRPr="008759F2">
              <w:rPr>
                <w:rFonts w:ascii="Times New Roman" w:eastAsia="Times New Roman" w:hAnsi="Times New Roman" w:cs="Times New Roman"/>
                <w:lang w:val="hr-HR" w:eastAsia="hr-HR"/>
              </w:rPr>
              <w:t>91</w:t>
            </w:r>
            <w:r w:rsidR="007A43C9" w:rsidRPr="008759F2">
              <w:rPr>
                <w:rFonts w:ascii="Times New Roman" w:eastAsia="Times New Roman" w:hAnsi="Times New Roman" w:cs="Times New Roman"/>
                <w:lang w:val="hr-HR" w:eastAsia="hr-HR"/>
              </w:rPr>
              <w:t>.</w:t>
            </w:r>
            <w:r w:rsidR="00C82D8B" w:rsidRPr="008759F2">
              <w:rPr>
                <w:rFonts w:ascii="Times New Roman" w:eastAsia="Times New Roman" w:hAnsi="Times New Roman" w:cs="Times New Roman"/>
                <w:lang w:val="hr-HR" w:eastAsia="hr-HR"/>
              </w:rPr>
              <w:t>588</w:t>
            </w:r>
            <w:r w:rsidR="007A43C9" w:rsidRPr="008759F2">
              <w:rPr>
                <w:rFonts w:ascii="Times New Roman" w:eastAsia="Times New Roman" w:hAnsi="Times New Roman" w:cs="Times New Roman"/>
                <w:lang w:val="hr-HR" w:eastAsia="hr-HR"/>
              </w:rPr>
              <w:t>,</w:t>
            </w:r>
            <w:r w:rsidR="00C82D8B" w:rsidRPr="008759F2">
              <w:rPr>
                <w:rFonts w:ascii="Times New Roman" w:eastAsia="Times New Roman" w:hAnsi="Times New Roman" w:cs="Times New Roman"/>
                <w:lang w:val="hr-HR" w:eastAsia="hr-HR"/>
              </w:rPr>
              <w:t>75</w:t>
            </w:r>
            <w:r w:rsidR="00F608B5" w:rsidRPr="008759F2">
              <w:rPr>
                <w:rFonts w:ascii="Times New Roman" w:eastAsia="Times New Roman" w:hAnsi="Times New Roman" w:cs="Times New Roman"/>
                <w:lang w:val="hr-HR" w:eastAsia="hr-HR"/>
              </w:rPr>
              <w:t xml:space="preserve"> kuna</w:t>
            </w:r>
          </w:p>
        </w:tc>
      </w:tr>
      <w:tr w:rsidR="00F608B5" w:rsidRPr="007A43C9" w14:paraId="75754FFD" w14:textId="77777777" w:rsidTr="00223844">
        <w:tc>
          <w:tcPr>
            <w:tcW w:w="4286" w:type="dxa"/>
            <w:shd w:val="clear" w:color="auto" w:fill="auto"/>
          </w:tcPr>
          <w:p w14:paraId="7DB05D51"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p>
        </w:tc>
        <w:tc>
          <w:tcPr>
            <w:tcW w:w="4304" w:type="dxa"/>
            <w:shd w:val="clear" w:color="auto" w:fill="auto"/>
          </w:tcPr>
          <w:p w14:paraId="71F8EBA7" w14:textId="77777777" w:rsidR="00F608B5" w:rsidRPr="00F608B5" w:rsidRDefault="00F608B5" w:rsidP="00F608B5">
            <w:pPr>
              <w:tabs>
                <w:tab w:val="left" w:pos="2550"/>
                <w:tab w:val="right" w:pos="4088"/>
              </w:tabs>
              <w:adjustRightInd w:val="0"/>
              <w:spacing w:after="0" w:line="240" w:lineRule="auto"/>
              <w:jc w:val="right"/>
              <w:rPr>
                <w:rFonts w:ascii="Times New Roman" w:eastAsia="Times New Roman" w:hAnsi="Times New Roman" w:cs="Times New Roman"/>
                <w:b/>
                <w:bCs/>
                <w:lang w:val="hr-HR" w:eastAsia="hr-HR"/>
              </w:rPr>
            </w:pPr>
          </w:p>
        </w:tc>
      </w:tr>
      <w:tr w:rsidR="00F608B5" w:rsidRPr="007A43C9" w14:paraId="6F193F82" w14:textId="77777777" w:rsidTr="00223844">
        <w:tc>
          <w:tcPr>
            <w:tcW w:w="4286" w:type="dxa"/>
            <w:shd w:val="clear" w:color="auto" w:fill="auto"/>
          </w:tcPr>
          <w:p w14:paraId="308A9386"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p>
        </w:tc>
        <w:tc>
          <w:tcPr>
            <w:tcW w:w="4304" w:type="dxa"/>
            <w:shd w:val="clear" w:color="auto" w:fill="auto"/>
          </w:tcPr>
          <w:p w14:paraId="4F4A43D6" w14:textId="77777777" w:rsidR="00F608B5" w:rsidRPr="00F608B5" w:rsidRDefault="00F608B5" w:rsidP="00F608B5">
            <w:pPr>
              <w:adjustRightInd w:val="0"/>
              <w:spacing w:after="0" w:line="240" w:lineRule="auto"/>
              <w:jc w:val="both"/>
              <w:rPr>
                <w:rFonts w:ascii="Times New Roman" w:eastAsia="Times New Roman" w:hAnsi="Times New Roman" w:cs="Times New Roman"/>
                <w:lang w:val="hr-HR" w:eastAsia="hr-HR"/>
              </w:rPr>
            </w:pPr>
          </w:p>
        </w:tc>
      </w:tr>
    </w:tbl>
    <w:p w14:paraId="36A6451B" w14:textId="77777777" w:rsidR="00F608B5" w:rsidRPr="00F608B5" w:rsidRDefault="00F608B5" w:rsidP="00F608B5">
      <w:pPr>
        <w:adjustRightInd w:val="0"/>
        <w:spacing w:after="0" w:line="240" w:lineRule="auto"/>
        <w:rPr>
          <w:rFonts w:ascii="Times New Roman" w:eastAsia="Times New Roman" w:hAnsi="Times New Roman" w:cs="Times New Roman"/>
          <w:b/>
          <w:bCs/>
          <w:lang w:val="hr-HR" w:eastAsia="hr-HR"/>
        </w:rPr>
      </w:pPr>
      <w:r w:rsidRPr="00F608B5">
        <w:rPr>
          <w:rFonts w:ascii="Times New Roman" w:eastAsia="Times New Roman" w:hAnsi="Times New Roman" w:cs="Times New Roman"/>
          <w:b/>
          <w:bCs/>
          <w:lang w:val="hr-HR" w:eastAsia="hr-HR"/>
        </w:rPr>
        <w:t>3.</w:t>
      </w:r>
      <w:r w:rsidRPr="00F608B5">
        <w:rPr>
          <w:rFonts w:ascii="Times New Roman" w:eastAsia="Times New Roman" w:hAnsi="Times New Roman" w:cs="Times New Roman"/>
          <w:b/>
          <w:bCs/>
          <w:lang w:val="hr-HR" w:eastAsia="hr-HR"/>
        </w:rPr>
        <w:tab/>
        <w:t>ODRŽAVANJE KOMUNALNE INFRASTRUKTURE</w:t>
      </w:r>
    </w:p>
    <w:p w14:paraId="23B5DF6C" w14:textId="77777777" w:rsidR="00F608B5" w:rsidRPr="00F608B5" w:rsidRDefault="00F608B5" w:rsidP="00F608B5">
      <w:pPr>
        <w:adjustRightInd w:val="0"/>
        <w:spacing w:after="0" w:line="240" w:lineRule="auto"/>
        <w:rPr>
          <w:rFonts w:ascii="Times New Roman" w:eastAsia="Times New Roman" w:hAnsi="Times New Roman" w:cs="Times New Roman"/>
          <w:b/>
          <w:bCs/>
          <w:lang w:val="hr-HR" w:eastAsia="hr-HR"/>
        </w:rPr>
      </w:pPr>
    </w:p>
    <w:p w14:paraId="1348F812" w14:textId="35C00F19" w:rsidR="00F608B5" w:rsidRPr="00F608B5" w:rsidRDefault="00F608B5" w:rsidP="00F608B5">
      <w:pPr>
        <w:adjustRightInd w:val="0"/>
        <w:spacing w:after="0" w:line="240" w:lineRule="auto"/>
        <w:ind w:firstLine="708"/>
        <w:jc w:val="both"/>
        <w:rPr>
          <w:rFonts w:ascii="Times New Roman" w:eastAsia="Times New Roman" w:hAnsi="Times New Roman" w:cs="Times New Roman"/>
          <w:lang w:val="hr-HR" w:eastAsia="hr-HR"/>
        </w:rPr>
      </w:pPr>
      <w:r w:rsidRPr="00F608B5">
        <w:rPr>
          <w:rFonts w:ascii="Times New Roman" w:eastAsia="Times New Roman" w:hAnsi="Times New Roman" w:cs="Times New Roman"/>
          <w:b/>
          <w:lang w:val="hr-HR" w:eastAsia="hr-HR"/>
        </w:rPr>
        <w:t xml:space="preserve">3.1. </w:t>
      </w:r>
      <w:r w:rsidRPr="00F608B5">
        <w:rPr>
          <w:rFonts w:ascii="Times New Roman" w:eastAsia="Times New Roman" w:hAnsi="Times New Roman" w:cs="Times New Roman"/>
          <w:lang w:val="hr-HR" w:eastAsia="hr-HR"/>
        </w:rPr>
        <w:t>Na temelju predvidivih sredstava za ostvarivanje Programa održavanja komunalne infrastrukture, u nastavku se određuju poslovi i radovi na održavanju objekata i uređaja komunalne infrastrukture u 202</w:t>
      </w:r>
      <w:r w:rsidR="009C0203">
        <w:rPr>
          <w:rFonts w:ascii="Times New Roman" w:eastAsia="Times New Roman" w:hAnsi="Times New Roman" w:cs="Times New Roman"/>
          <w:lang w:val="hr-HR" w:eastAsia="hr-HR"/>
        </w:rPr>
        <w:t>2</w:t>
      </w:r>
      <w:r w:rsidRPr="00F608B5">
        <w:rPr>
          <w:rFonts w:ascii="Times New Roman" w:eastAsia="Times New Roman" w:hAnsi="Times New Roman" w:cs="Times New Roman"/>
          <w:lang w:val="hr-HR" w:eastAsia="hr-HR"/>
        </w:rPr>
        <w:t>. godini po vrsti komunalne djelatnosti, s procjenom pojedinih troškova, te iskazom financijskih sredstava potrebnih za ostvarivanje Programa s naznakom izvora financiranja i rasporeda sredstava po djelatnostima, kako slijedi:</w:t>
      </w:r>
    </w:p>
    <w:p w14:paraId="7161891A" w14:textId="77777777" w:rsidR="00F608B5" w:rsidRPr="00F608B5" w:rsidRDefault="00F608B5" w:rsidP="00F608B5">
      <w:pPr>
        <w:spacing w:after="0" w:line="240" w:lineRule="auto"/>
        <w:rPr>
          <w:rFonts w:ascii="Times New Roman" w:eastAsia="Times New Roman" w:hAnsi="Times New Roman" w:cs="Times New Roman"/>
          <w:lang w:val="hr-HR" w:eastAsia="hr-HR"/>
        </w:rPr>
      </w:pPr>
      <w:r w:rsidRPr="00F608B5">
        <w:rPr>
          <w:rFonts w:ascii="Times New Roman" w:eastAsia="Times New Roman" w:hAnsi="Times New Roman" w:cs="Times New Roman"/>
          <w:lang w:val="hr-HR" w:eastAsia="hr-HR"/>
        </w:rPr>
        <w:br w:type="page"/>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59"/>
        <w:gridCol w:w="20"/>
        <w:gridCol w:w="6340"/>
        <w:gridCol w:w="2188"/>
      </w:tblGrid>
      <w:tr w:rsidR="00F608B5" w:rsidRPr="00803500" w14:paraId="3EA9225B" w14:textId="77777777" w:rsidTr="00223844">
        <w:trPr>
          <w:cantSplit/>
          <w:trHeight w:val="412"/>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5D59DFC" w14:textId="77777777" w:rsidR="00F608B5" w:rsidRPr="00803500" w:rsidRDefault="00F608B5" w:rsidP="00F608B5">
            <w:pPr>
              <w:adjustRightInd w:val="0"/>
              <w:spacing w:after="0" w:line="240" w:lineRule="auto"/>
              <w:ind w:left="108" w:right="108" w:hanging="108"/>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lastRenderedPageBreak/>
              <w:t>Redni broj</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AA9FC" w14:textId="77777777" w:rsidR="00F608B5" w:rsidRPr="00803500" w:rsidRDefault="00F608B5" w:rsidP="00F608B5">
            <w:pPr>
              <w:adjustRightInd w:val="0"/>
              <w:spacing w:after="0" w:line="240" w:lineRule="auto"/>
              <w:ind w:left="108" w:right="108"/>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Opis poslova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CF7EF6E" w14:textId="77777777" w:rsidR="00F608B5" w:rsidRPr="00803500" w:rsidRDefault="00F608B5" w:rsidP="00F608B5">
            <w:pPr>
              <w:adjustRightInd w:val="0"/>
              <w:spacing w:after="0" w:line="240" w:lineRule="auto"/>
              <w:ind w:left="108" w:right="108"/>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 xml:space="preserve">Planirana vrijednost </w:t>
            </w:r>
          </w:p>
        </w:tc>
      </w:tr>
      <w:tr w:rsidR="00F608B5" w:rsidRPr="00803500" w14:paraId="52105C3C" w14:textId="77777777" w:rsidTr="00223844">
        <w:trPr>
          <w:cantSplit/>
          <w:trHeight w:val="412"/>
          <w:jc w:val="center"/>
        </w:trPr>
        <w:tc>
          <w:tcPr>
            <w:tcW w:w="94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7DD43" w14:textId="77777777" w:rsidR="00F608B5" w:rsidRPr="00803500" w:rsidRDefault="00F608B5" w:rsidP="00F608B5">
            <w:pPr>
              <w:numPr>
                <w:ilvl w:val="0"/>
                <w:numId w:val="1"/>
              </w:numPr>
              <w:adjustRightInd w:val="0"/>
              <w:spacing w:after="0" w:line="240" w:lineRule="auto"/>
              <w:ind w:right="108"/>
              <w:contextualSpacing/>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ODRŽAVANJE NERAZVRSTANIH CESTA</w:t>
            </w:r>
          </w:p>
        </w:tc>
      </w:tr>
      <w:tr w:rsidR="00F608B5" w:rsidRPr="00803500" w14:paraId="7453572F" w14:textId="77777777" w:rsidTr="00223844">
        <w:trPr>
          <w:cantSplit/>
          <w:trHeight w:val="340"/>
          <w:jc w:val="center"/>
        </w:trPr>
        <w:tc>
          <w:tcPr>
            <w:tcW w:w="879" w:type="dxa"/>
            <w:gridSpan w:val="2"/>
            <w:tcBorders>
              <w:top w:val="single" w:sz="4" w:space="0" w:color="auto"/>
              <w:left w:val="single" w:sz="4" w:space="0" w:color="auto"/>
              <w:right w:val="single" w:sz="4" w:space="0" w:color="auto"/>
            </w:tcBorders>
            <w:shd w:val="clear" w:color="auto" w:fill="auto"/>
            <w:vAlign w:val="center"/>
          </w:tcPr>
          <w:p w14:paraId="58AF3E3D"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5F39F32" w14:textId="77777777" w:rsidR="00F608B5" w:rsidRPr="00803500" w:rsidRDefault="00F608B5" w:rsidP="00F608B5">
            <w:pPr>
              <w:adjustRightInd w:val="0"/>
              <w:spacing w:after="0" w:line="240" w:lineRule="auto"/>
              <w:ind w:right="108"/>
              <w:jc w:val="both"/>
              <w:rPr>
                <w:rFonts w:ascii="Times New Roman" w:eastAsia="Times New Roman" w:hAnsi="Times New Roman" w:cs="Times New Roman"/>
                <w:sz w:val="21"/>
                <w:szCs w:val="21"/>
                <w:lang w:val="hr-HR" w:eastAsia="hr-HR"/>
              </w:rPr>
            </w:pPr>
            <w:proofErr w:type="spellStart"/>
            <w:r w:rsidRPr="00803500">
              <w:rPr>
                <w:rFonts w:ascii="Times New Roman" w:eastAsia="Times New Roman" w:hAnsi="Times New Roman" w:cs="Times New Roman"/>
                <w:sz w:val="21"/>
                <w:szCs w:val="21"/>
                <w:lang w:val="hr-HR" w:eastAsia="hr-HR"/>
              </w:rPr>
              <w:t>Šljunčanje</w:t>
            </w:r>
            <w:proofErr w:type="spellEnd"/>
            <w:r w:rsidRPr="00803500">
              <w:rPr>
                <w:rFonts w:ascii="Times New Roman" w:eastAsia="Times New Roman" w:hAnsi="Times New Roman" w:cs="Times New Roman"/>
                <w:sz w:val="21"/>
                <w:szCs w:val="21"/>
                <w:lang w:val="hr-HR" w:eastAsia="hr-HR"/>
              </w:rPr>
              <w:t xml:space="preserve"> nerazvrstanih cesta, strojno planiranje</w:t>
            </w:r>
          </w:p>
        </w:tc>
        <w:tc>
          <w:tcPr>
            <w:tcW w:w="2188" w:type="dxa"/>
            <w:tcBorders>
              <w:top w:val="single" w:sz="4" w:space="0" w:color="auto"/>
              <w:left w:val="single" w:sz="4" w:space="0" w:color="auto"/>
              <w:right w:val="single" w:sz="4" w:space="0" w:color="auto"/>
            </w:tcBorders>
            <w:shd w:val="clear" w:color="auto" w:fill="auto"/>
            <w:vAlign w:val="center"/>
          </w:tcPr>
          <w:p w14:paraId="7E2F36B9" w14:textId="08EDB4A9" w:rsidR="00F608B5" w:rsidRPr="00803500" w:rsidRDefault="009C0203"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w:t>
            </w:r>
            <w:r w:rsidR="00334814">
              <w:rPr>
                <w:rFonts w:ascii="Times New Roman" w:eastAsia="Times New Roman" w:hAnsi="Times New Roman" w:cs="Times New Roman"/>
                <w:sz w:val="21"/>
                <w:szCs w:val="21"/>
                <w:lang w:val="hr-HR" w:eastAsia="hr-HR"/>
              </w:rPr>
              <w:t>0</w:t>
            </w:r>
            <w:r w:rsidR="003C336B">
              <w:rPr>
                <w:rFonts w:ascii="Times New Roman" w:eastAsia="Times New Roman" w:hAnsi="Times New Roman" w:cs="Times New Roman"/>
                <w:sz w:val="21"/>
                <w:szCs w:val="21"/>
                <w:lang w:val="hr-HR" w:eastAsia="hr-HR"/>
              </w:rPr>
              <w:t>0</w:t>
            </w:r>
            <w:r w:rsidR="00F608B5" w:rsidRPr="00803500">
              <w:rPr>
                <w:rFonts w:ascii="Times New Roman" w:eastAsia="Times New Roman" w:hAnsi="Times New Roman" w:cs="Times New Roman"/>
                <w:sz w:val="21"/>
                <w:szCs w:val="21"/>
                <w:lang w:val="hr-HR" w:eastAsia="hr-HR"/>
              </w:rPr>
              <w:t>.000,00</w:t>
            </w:r>
          </w:p>
        </w:tc>
      </w:tr>
      <w:tr w:rsidR="00F608B5" w:rsidRPr="00803500" w14:paraId="748DCE34" w14:textId="77777777" w:rsidTr="00223844">
        <w:trPr>
          <w:cantSplit/>
          <w:trHeight w:val="309"/>
          <w:jc w:val="center"/>
        </w:trPr>
        <w:tc>
          <w:tcPr>
            <w:tcW w:w="879" w:type="dxa"/>
            <w:gridSpan w:val="2"/>
            <w:tcBorders>
              <w:left w:val="single" w:sz="4" w:space="0" w:color="auto"/>
              <w:right w:val="single" w:sz="4" w:space="0" w:color="auto"/>
            </w:tcBorders>
            <w:shd w:val="clear" w:color="auto" w:fill="auto"/>
            <w:vAlign w:val="center"/>
          </w:tcPr>
          <w:p w14:paraId="3C448934"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C5075B8" w14:textId="77777777" w:rsidR="00F608B5" w:rsidRPr="00803500" w:rsidRDefault="00F608B5" w:rsidP="00F608B5">
            <w:pPr>
              <w:adjustRightInd w:val="0"/>
              <w:spacing w:after="0" w:line="240" w:lineRule="auto"/>
              <w:ind w:right="108"/>
              <w:jc w:val="both"/>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Čišćenje odvodnih jaraka, iskop zemljanog materijala sa izradom </w:t>
            </w:r>
            <w:proofErr w:type="spellStart"/>
            <w:r w:rsidRPr="00803500">
              <w:rPr>
                <w:rFonts w:ascii="Times New Roman" w:eastAsia="Times New Roman" w:hAnsi="Times New Roman" w:cs="Times New Roman"/>
                <w:sz w:val="21"/>
                <w:szCs w:val="21"/>
                <w:lang w:val="hr-HR" w:eastAsia="hr-HR"/>
              </w:rPr>
              <w:t>pokosa</w:t>
            </w:r>
            <w:proofErr w:type="spellEnd"/>
            <w:r w:rsidRPr="00803500">
              <w:rPr>
                <w:rFonts w:ascii="Times New Roman" w:eastAsia="Times New Roman" w:hAnsi="Times New Roman" w:cs="Times New Roman"/>
                <w:sz w:val="21"/>
                <w:szCs w:val="21"/>
                <w:lang w:val="hr-HR" w:eastAsia="hr-HR"/>
              </w:rPr>
              <w:t xml:space="preserve"> </w:t>
            </w:r>
          </w:p>
        </w:tc>
        <w:tc>
          <w:tcPr>
            <w:tcW w:w="2188" w:type="dxa"/>
            <w:tcBorders>
              <w:left w:val="single" w:sz="4" w:space="0" w:color="auto"/>
              <w:right w:val="single" w:sz="4" w:space="0" w:color="auto"/>
            </w:tcBorders>
            <w:shd w:val="clear" w:color="auto" w:fill="auto"/>
            <w:vAlign w:val="center"/>
          </w:tcPr>
          <w:p w14:paraId="25C0E7EA" w14:textId="6B4894E1" w:rsidR="00F608B5" w:rsidRPr="00803500" w:rsidRDefault="00166884"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w:t>
            </w:r>
            <w:r w:rsidR="003C336B">
              <w:rPr>
                <w:rFonts w:ascii="Times New Roman" w:eastAsia="Times New Roman" w:hAnsi="Times New Roman" w:cs="Times New Roman"/>
                <w:sz w:val="21"/>
                <w:szCs w:val="21"/>
                <w:lang w:val="hr-HR" w:eastAsia="hr-HR"/>
              </w:rPr>
              <w:t>2</w:t>
            </w:r>
            <w:r w:rsidR="00F608B5" w:rsidRPr="00803500">
              <w:rPr>
                <w:rFonts w:ascii="Times New Roman" w:eastAsia="Times New Roman" w:hAnsi="Times New Roman" w:cs="Times New Roman"/>
                <w:sz w:val="21"/>
                <w:szCs w:val="21"/>
                <w:lang w:val="hr-HR" w:eastAsia="hr-HR"/>
              </w:rPr>
              <w:t>0.000,00</w:t>
            </w:r>
          </w:p>
        </w:tc>
      </w:tr>
      <w:tr w:rsidR="00F608B5" w:rsidRPr="00803500" w14:paraId="34B74418" w14:textId="77777777" w:rsidTr="00223844">
        <w:trPr>
          <w:cantSplit/>
          <w:trHeight w:val="283"/>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C84B1"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69EB7867" w14:textId="77777777" w:rsidR="00F608B5" w:rsidRPr="00803500" w:rsidRDefault="00F608B5" w:rsidP="00F608B5">
            <w:pPr>
              <w:adjustRightInd w:val="0"/>
              <w:spacing w:after="0" w:line="240" w:lineRule="auto"/>
              <w:ind w:right="108"/>
              <w:jc w:val="both"/>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Sanacija oštećenog asfalta sa zamjenom tampona, krpanje udarnih rupa nerazvrstanih cesta, izrada </w:t>
            </w:r>
            <w:proofErr w:type="spellStart"/>
            <w:r w:rsidRPr="00803500">
              <w:rPr>
                <w:rFonts w:ascii="Times New Roman" w:eastAsia="Times New Roman" w:hAnsi="Times New Roman" w:cs="Times New Roman"/>
                <w:sz w:val="21"/>
                <w:szCs w:val="21"/>
                <w:lang w:val="hr-HR" w:eastAsia="hr-HR"/>
              </w:rPr>
              <w:t>muldi</w:t>
            </w:r>
            <w:proofErr w:type="spellEnd"/>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976FC3C" w14:textId="67D650C9" w:rsidR="00F608B5" w:rsidRPr="00803500" w:rsidRDefault="00F608B5" w:rsidP="006C512E">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w:t>
            </w:r>
            <w:r w:rsidR="00334814">
              <w:rPr>
                <w:rFonts w:ascii="Times New Roman" w:eastAsia="Times New Roman" w:hAnsi="Times New Roman" w:cs="Times New Roman"/>
                <w:sz w:val="21"/>
                <w:szCs w:val="21"/>
                <w:lang w:val="hr-HR" w:eastAsia="hr-HR"/>
              </w:rPr>
              <w:t>0</w:t>
            </w:r>
            <w:r w:rsidRPr="00803500">
              <w:rPr>
                <w:rFonts w:ascii="Times New Roman" w:eastAsia="Times New Roman" w:hAnsi="Times New Roman" w:cs="Times New Roman"/>
                <w:sz w:val="21"/>
                <w:szCs w:val="21"/>
                <w:lang w:val="hr-HR" w:eastAsia="hr-HR"/>
              </w:rPr>
              <w:t>0.000,00</w:t>
            </w:r>
          </w:p>
        </w:tc>
      </w:tr>
      <w:tr w:rsidR="00F608B5" w:rsidRPr="00803500" w14:paraId="1A810D6D" w14:textId="77777777" w:rsidTr="00223844">
        <w:trPr>
          <w:cantSplit/>
          <w:trHeight w:val="283"/>
          <w:jc w:val="center"/>
        </w:trPr>
        <w:tc>
          <w:tcPr>
            <w:tcW w:w="879" w:type="dxa"/>
            <w:gridSpan w:val="2"/>
            <w:tcBorders>
              <w:left w:val="single" w:sz="4" w:space="0" w:color="auto"/>
              <w:right w:val="single" w:sz="4" w:space="0" w:color="auto"/>
            </w:tcBorders>
            <w:shd w:val="clear" w:color="auto" w:fill="auto"/>
            <w:vAlign w:val="center"/>
          </w:tcPr>
          <w:p w14:paraId="75BC0C54"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1.4.</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4A31FAE3"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nerazvrstanih cesta od nanosa otpada i mulja poslije većih kiša</w:t>
            </w:r>
          </w:p>
        </w:tc>
        <w:tc>
          <w:tcPr>
            <w:tcW w:w="2188" w:type="dxa"/>
            <w:tcBorders>
              <w:left w:val="single" w:sz="4" w:space="0" w:color="auto"/>
              <w:right w:val="single" w:sz="4" w:space="0" w:color="auto"/>
            </w:tcBorders>
            <w:shd w:val="clear" w:color="auto" w:fill="auto"/>
            <w:vAlign w:val="center"/>
          </w:tcPr>
          <w:p w14:paraId="7A72A06A" w14:textId="50D6AD91" w:rsidR="00F608B5" w:rsidRPr="00803500" w:rsidRDefault="00334814"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5</w:t>
            </w:r>
            <w:r w:rsidR="006C512E">
              <w:rPr>
                <w:rFonts w:ascii="Times New Roman" w:eastAsia="Times New Roman" w:hAnsi="Times New Roman" w:cs="Times New Roman"/>
                <w:sz w:val="21"/>
                <w:szCs w:val="21"/>
                <w:lang w:val="hr-HR" w:eastAsia="hr-HR"/>
              </w:rPr>
              <w:t>0</w:t>
            </w:r>
            <w:r w:rsidR="00F608B5" w:rsidRPr="00803500">
              <w:rPr>
                <w:rFonts w:ascii="Times New Roman" w:eastAsia="Times New Roman" w:hAnsi="Times New Roman" w:cs="Times New Roman"/>
                <w:sz w:val="21"/>
                <w:szCs w:val="21"/>
                <w:lang w:val="hr-HR" w:eastAsia="hr-HR"/>
              </w:rPr>
              <w:t>.000,00</w:t>
            </w:r>
          </w:p>
        </w:tc>
      </w:tr>
      <w:tr w:rsidR="00F608B5" w:rsidRPr="00803500" w14:paraId="27EFAD75" w14:textId="77777777" w:rsidTr="00223844">
        <w:trPr>
          <w:cantSplit/>
          <w:trHeight w:val="340"/>
          <w:jc w:val="center"/>
        </w:trPr>
        <w:tc>
          <w:tcPr>
            <w:tcW w:w="879" w:type="dxa"/>
            <w:gridSpan w:val="2"/>
            <w:tcBorders>
              <w:left w:val="single" w:sz="4" w:space="0" w:color="auto"/>
              <w:bottom w:val="single" w:sz="4" w:space="0" w:color="auto"/>
              <w:right w:val="single" w:sz="4" w:space="0" w:color="auto"/>
            </w:tcBorders>
            <w:shd w:val="clear" w:color="auto" w:fill="auto"/>
            <w:vAlign w:val="center"/>
          </w:tcPr>
          <w:p w14:paraId="63ECDF72"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1.5.</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144F1E2"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Popravak ograda i rubnjaka uz nerazvrstane ceste</w:t>
            </w:r>
          </w:p>
        </w:tc>
        <w:tc>
          <w:tcPr>
            <w:tcW w:w="2188" w:type="dxa"/>
            <w:tcBorders>
              <w:left w:val="single" w:sz="4" w:space="0" w:color="auto"/>
              <w:bottom w:val="single" w:sz="4" w:space="0" w:color="auto"/>
              <w:right w:val="single" w:sz="4" w:space="0" w:color="auto"/>
            </w:tcBorders>
            <w:shd w:val="clear" w:color="auto" w:fill="auto"/>
            <w:vAlign w:val="center"/>
          </w:tcPr>
          <w:p w14:paraId="1D0019EF" w14:textId="77777777" w:rsidR="00F608B5" w:rsidRPr="00803500" w:rsidRDefault="00F608B5" w:rsidP="00F608B5">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50.000,00</w:t>
            </w:r>
          </w:p>
        </w:tc>
      </w:tr>
      <w:tr w:rsidR="00F608B5" w:rsidRPr="00803500" w14:paraId="20C0BFD3" w14:textId="77777777" w:rsidTr="00223844">
        <w:trPr>
          <w:cantSplit/>
          <w:trHeight w:val="340"/>
          <w:jc w:val="center"/>
        </w:trPr>
        <w:tc>
          <w:tcPr>
            <w:tcW w:w="879" w:type="dxa"/>
            <w:gridSpan w:val="2"/>
            <w:tcBorders>
              <w:left w:val="single" w:sz="4" w:space="0" w:color="auto"/>
              <w:bottom w:val="single" w:sz="4" w:space="0" w:color="auto"/>
              <w:right w:val="single" w:sz="4" w:space="0" w:color="auto"/>
            </w:tcBorders>
            <w:shd w:val="clear" w:color="auto" w:fill="auto"/>
            <w:vAlign w:val="center"/>
          </w:tcPr>
          <w:p w14:paraId="30DE2DDB"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69207EB" w14:textId="77777777" w:rsidR="00F608B5" w:rsidRPr="00803500" w:rsidRDefault="00F608B5" w:rsidP="00F608B5">
            <w:pPr>
              <w:spacing w:after="0" w:line="240" w:lineRule="auto"/>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Košnja bankina i uklanjanje raslinja uz nerazvrstane ceste u naseljima</w:t>
            </w:r>
          </w:p>
        </w:tc>
        <w:tc>
          <w:tcPr>
            <w:tcW w:w="2188" w:type="dxa"/>
            <w:tcBorders>
              <w:left w:val="single" w:sz="4" w:space="0" w:color="auto"/>
              <w:bottom w:val="single" w:sz="4" w:space="0" w:color="auto"/>
              <w:right w:val="single" w:sz="4" w:space="0" w:color="auto"/>
            </w:tcBorders>
            <w:shd w:val="clear" w:color="auto" w:fill="auto"/>
            <w:vAlign w:val="center"/>
          </w:tcPr>
          <w:p w14:paraId="3B46A8A6" w14:textId="77777777" w:rsidR="00F608B5" w:rsidRPr="00803500" w:rsidRDefault="00F608B5" w:rsidP="00F608B5">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100.000,00</w:t>
            </w:r>
          </w:p>
        </w:tc>
      </w:tr>
      <w:tr w:rsidR="00F608B5" w:rsidRPr="00803500" w14:paraId="6D759D77" w14:textId="77777777" w:rsidTr="00223844">
        <w:trPr>
          <w:cantSplit/>
          <w:trHeight w:val="340"/>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BB20"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1.7.</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4967A51"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Popravak vertikalne i horizontalne signalizacije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BDF3809" w14:textId="0B6AB5B1" w:rsidR="00F608B5" w:rsidRPr="00803500" w:rsidRDefault="009C0203"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w:t>
            </w:r>
            <w:r w:rsidR="00F608B5" w:rsidRPr="00803500">
              <w:rPr>
                <w:rFonts w:ascii="Times New Roman" w:eastAsia="Times New Roman" w:hAnsi="Times New Roman" w:cs="Times New Roman"/>
                <w:sz w:val="21"/>
                <w:szCs w:val="21"/>
                <w:lang w:val="hr-HR" w:eastAsia="hr-HR"/>
              </w:rPr>
              <w:t>0.000,00</w:t>
            </w:r>
          </w:p>
        </w:tc>
      </w:tr>
      <w:tr w:rsidR="00F608B5" w:rsidRPr="00803500" w14:paraId="1FF7AC01" w14:textId="77777777" w:rsidTr="00223844">
        <w:trPr>
          <w:cantSplit/>
          <w:trHeight w:val="340"/>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6C328"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1.8.</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6E19C925"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Sanacija manjih klizišta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E4674B1" w14:textId="178F6045" w:rsidR="00F608B5" w:rsidRPr="00803500" w:rsidRDefault="009C0203"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5</w:t>
            </w:r>
            <w:r w:rsidR="00F608B5" w:rsidRPr="00803500">
              <w:rPr>
                <w:rFonts w:ascii="Times New Roman" w:eastAsia="Times New Roman" w:hAnsi="Times New Roman" w:cs="Times New Roman"/>
                <w:sz w:val="21"/>
                <w:szCs w:val="21"/>
                <w:lang w:val="hr-HR" w:eastAsia="hr-HR"/>
              </w:rPr>
              <w:t>0.000,00</w:t>
            </w:r>
          </w:p>
        </w:tc>
      </w:tr>
      <w:tr w:rsidR="00F608B5" w:rsidRPr="00803500" w14:paraId="0FA34C57" w14:textId="77777777" w:rsidTr="00223844">
        <w:trPr>
          <w:cantSplit/>
          <w:trHeight w:val="340"/>
          <w:jc w:val="cent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E6605"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1.9.</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0ECCED8"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Zimska služba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7C80637" w14:textId="77777777" w:rsidR="00F608B5" w:rsidRPr="00803500" w:rsidRDefault="00F608B5" w:rsidP="00F608B5">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400.000,00</w:t>
            </w:r>
          </w:p>
        </w:tc>
      </w:tr>
      <w:tr w:rsidR="00F608B5" w:rsidRPr="00803500" w14:paraId="35EEEA58" w14:textId="77777777" w:rsidTr="00223844">
        <w:trPr>
          <w:cantSplit/>
          <w:trHeight w:val="340"/>
          <w:jc w:val="center"/>
        </w:trPr>
        <w:tc>
          <w:tcPr>
            <w:tcW w:w="7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46FB7"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32E653E" w14:textId="2A0E9771" w:rsidR="00F608B5" w:rsidRPr="00803500" w:rsidRDefault="00F608B5" w:rsidP="00B4741C">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 xml:space="preserve">             1.</w:t>
            </w:r>
            <w:r w:rsidR="00334814">
              <w:rPr>
                <w:rFonts w:ascii="Times New Roman" w:eastAsia="Times New Roman" w:hAnsi="Times New Roman" w:cs="Times New Roman"/>
                <w:b/>
                <w:bCs/>
                <w:sz w:val="21"/>
                <w:szCs w:val="21"/>
                <w:lang w:val="hr-HR" w:eastAsia="hr-HR"/>
              </w:rPr>
              <w:t>2</w:t>
            </w:r>
            <w:r w:rsidR="00B4741C">
              <w:rPr>
                <w:rFonts w:ascii="Times New Roman" w:eastAsia="Times New Roman" w:hAnsi="Times New Roman" w:cs="Times New Roman"/>
                <w:b/>
                <w:bCs/>
                <w:sz w:val="21"/>
                <w:szCs w:val="21"/>
                <w:lang w:val="hr-HR" w:eastAsia="hr-HR"/>
              </w:rPr>
              <w:t>00</w:t>
            </w:r>
            <w:r w:rsidRPr="00803500">
              <w:rPr>
                <w:rFonts w:ascii="Times New Roman" w:eastAsia="Times New Roman" w:hAnsi="Times New Roman" w:cs="Times New Roman"/>
                <w:b/>
                <w:bCs/>
                <w:sz w:val="21"/>
                <w:szCs w:val="21"/>
                <w:lang w:val="hr-HR" w:eastAsia="hr-HR"/>
              </w:rPr>
              <w:t>.000,00</w:t>
            </w:r>
          </w:p>
        </w:tc>
      </w:tr>
      <w:tr w:rsidR="00F608B5" w:rsidRPr="00803500" w14:paraId="0236F5E9" w14:textId="77777777" w:rsidTr="00223844">
        <w:trPr>
          <w:cantSplit/>
          <w:trHeight w:val="340"/>
          <w:jc w:val="center"/>
        </w:trPr>
        <w:tc>
          <w:tcPr>
            <w:tcW w:w="94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A0FE3F" w14:textId="77777777" w:rsidR="00F608B5" w:rsidRPr="00803500" w:rsidRDefault="00F608B5" w:rsidP="00F608B5">
            <w:pPr>
              <w:tabs>
                <w:tab w:val="left" w:pos="2128"/>
              </w:tabs>
              <w:spacing w:after="0" w:line="240" w:lineRule="auto"/>
              <w:ind w:left="2"/>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20468D48" w14:textId="52AD520E" w:rsidR="00F608B5" w:rsidRPr="00803500" w:rsidRDefault="00F608B5" w:rsidP="00F608B5">
            <w:pPr>
              <w:numPr>
                <w:ilvl w:val="0"/>
                <w:numId w:val="2"/>
              </w:numPr>
              <w:spacing w:after="0" w:line="240" w:lineRule="auto"/>
              <w:contextualSpacing/>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Komunalna naknada: </w:t>
            </w:r>
            <w:r w:rsidR="00B113D8">
              <w:rPr>
                <w:rFonts w:ascii="Times New Roman" w:eastAsia="Times New Roman" w:hAnsi="Times New Roman" w:cs="Times New Roman"/>
                <w:bCs/>
                <w:sz w:val="21"/>
                <w:szCs w:val="21"/>
                <w:lang w:val="hr-HR" w:eastAsia="hr-HR"/>
              </w:rPr>
              <w:t>852</w:t>
            </w:r>
            <w:r w:rsidR="000243D5">
              <w:rPr>
                <w:rFonts w:ascii="Times New Roman" w:eastAsia="Times New Roman" w:hAnsi="Times New Roman" w:cs="Times New Roman"/>
                <w:bCs/>
                <w:sz w:val="21"/>
                <w:szCs w:val="21"/>
                <w:lang w:val="hr-HR" w:eastAsia="hr-HR"/>
              </w:rPr>
              <w:t>.</w:t>
            </w:r>
            <w:r w:rsidR="00B113D8">
              <w:rPr>
                <w:rFonts w:ascii="Times New Roman" w:eastAsia="Times New Roman" w:hAnsi="Times New Roman" w:cs="Times New Roman"/>
                <w:bCs/>
                <w:sz w:val="21"/>
                <w:szCs w:val="21"/>
                <w:lang w:val="hr-HR" w:eastAsia="hr-HR"/>
              </w:rPr>
              <w:t>911</w:t>
            </w:r>
            <w:r w:rsidR="000243D5">
              <w:rPr>
                <w:rFonts w:ascii="Times New Roman" w:eastAsia="Times New Roman" w:hAnsi="Times New Roman" w:cs="Times New Roman"/>
                <w:bCs/>
                <w:sz w:val="21"/>
                <w:szCs w:val="21"/>
                <w:lang w:val="hr-HR" w:eastAsia="hr-HR"/>
              </w:rPr>
              <w:t>,</w:t>
            </w:r>
            <w:r w:rsidR="00B113D8">
              <w:rPr>
                <w:rFonts w:ascii="Times New Roman" w:eastAsia="Times New Roman" w:hAnsi="Times New Roman" w:cs="Times New Roman"/>
                <w:bCs/>
                <w:sz w:val="21"/>
                <w:szCs w:val="21"/>
                <w:lang w:val="hr-HR" w:eastAsia="hr-HR"/>
              </w:rPr>
              <w:t>25</w:t>
            </w:r>
            <w:r w:rsidRPr="00803500">
              <w:rPr>
                <w:rFonts w:ascii="Times New Roman" w:eastAsia="Times New Roman" w:hAnsi="Times New Roman" w:cs="Times New Roman"/>
                <w:bCs/>
                <w:sz w:val="21"/>
                <w:szCs w:val="21"/>
                <w:lang w:val="hr-HR" w:eastAsia="hr-HR"/>
              </w:rPr>
              <w:t xml:space="preserve"> kn</w:t>
            </w:r>
          </w:p>
          <w:p w14:paraId="4DA6C731" w14:textId="744029A8" w:rsidR="00F608B5" w:rsidRPr="00803500" w:rsidRDefault="00F608B5" w:rsidP="00F608B5">
            <w:pPr>
              <w:numPr>
                <w:ilvl w:val="0"/>
                <w:numId w:val="2"/>
              </w:numPr>
              <w:tabs>
                <w:tab w:val="left" w:pos="2128"/>
              </w:tabs>
              <w:spacing w:after="0" w:line="240" w:lineRule="auto"/>
              <w:contextualSpacing/>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Doprinos za šume: </w:t>
            </w:r>
            <w:r w:rsidR="000243D5">
              <w:rPr>
                <w:rFonts w:ascii="Times New Roman" w:eastAsia="Times New Roman" w:hAnsi="Times New Roman" w:cs="Times New Roman"/>
                <w:bCs/>
                <w:sz w:val="21"/>
                <w:szCs w:val="21"/>
                <w:lang w:val="hr-HR" w:eastAsia="hr-HR"/>
              </w:rPr>
              <w:t>1</w:t>
            </w:r>
            <w:r w:rsidRPr="00803500">
              <w:rPr>
                <w:rFonts w:ascii="Times New Roman" w:eastAsia="Times New Roman" w:hAnsi="Times New Roman" w:cs="Times New Roman"/>
                <w:bCs/>
                <w:sz w:val="21"/>
                <w:szCs w:val="21"/>
                <w:lang w:val="hr-HR" w:eastAsia="hr-HR"/>
              </w:rPr>
              <w:t>5.000,00 kn</w:t>
            </w:r>
          </w:p>
          <w:p w14:paraId="123479F2" w14:textId="13AC7B47" w:rsidR="00F608B5" w:rsidRPr="00803500" w:rsidRDefault="00F608B5" w:rsidP="00F608B5">
            <w:pPr>
              <w:numPr>
                <w:ilvl w:val="0"/>
                <w:numId w:val="2"/>
              </w:numPr>
              <w:tabs>
                <w:tab w:val="left" w:pos="2128"/>
              </w:tabs>
              <w:spacing w:after="0" w:line="240" w:lineRule="auto"/>
              <w:contextualSpacing/>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Prihodi od poreza: </w:t>
            </w:r>
            <w:r w:rsidR="00B113D8">
              <w:rPr>
                <w:rFonts w:ascii="Times New Roman" w:eastAsia="Times New Roman" w:hAnsi="Times New Roman" w:cs="Times New Roman"/>
                <w:bCs/>
                <w:sz w:val="21"/>
                <w:szCs w:val="21"/>
                <w:lang w:val="hr-HR" w:eastAsia="hr-HR"/>
              </w:rPr>
              <w:t>332</w:t>
            </w:r>
            <w:r w:rsidR="000243D5">
              <w:rPr>
                <w:rFonts w:ascii="Times New Roman" w:eastAsia="Times New Roman" w:hAnsi="Times New Roman" w:cs="Times New Roman"/>
                <w:bCs/>
                <w:sz w:val="21"/>
                <w:szCs w:val="21"/>
                <w:lang w:val="hr-HR" w:eastAsia="hr-HR"/>
              </w:rPr>
              <w:t>.0</w:t>
            </w:r>
            <w:r w:rsidR="00B113D8">
              <w:rPr>
                <w:rFonts w:ascii="Times New Roman" w:eastAsia="Times New Roman" w:hAnsi="Times New Roman" w:cs="Times New Roman"/>
                <w:bCs/>
                <w:sz w:val="21"/>
                <w:szCs w:val="21"/>
                <w:lang w:val="hr-HR" w:eastAsia="hr-HR"/>
              </w:rPr>
              <w:t>88</w:t>
            </w:r>
            <w:r w:rsidR="000243D5">
              <w:rPr>
                <w:rFonts w:ascii="Times New Roman" w:eastAsia="Times New Roman" w:hAnsi="Times New Roman" w:cs="Times New Roman"/>
                <w:bCs/>
                <w:sz w:val="21"/>
                <w:szCs w:val="21"/>
                <w:lang w:val="hr-HR" w:eastAsia="hr-HR"/>
              </w:rPr>
              <w:t>,</w:t>
            </w:r>
            <w:r w:rsidR="00B113D8">
              <w:rPr>
                <w:rFonts w:ascii="Times New Roman" w:eastAsia="Times New Roman" w:hAnsi="Times New Roman" w:cs="Times New Roman"/>
                <w:bCs/>
                <w:sz w:val="21"/>
                <w:szCs w:val="21"/>
                <w:lang w:val="hr-HR" w:eastAsia="hr-HR"/>
              </w:rPr>
              <w:t>75</w:t>
            </w:r>
            <w:r w:rsidRPr="00803500">
              <w:rPr>
                <w:rFonts w:ascii="Times New Roman" w:eastAsia="Times New Roman" w:hAnsi="Times New Roman" w:cs="Times New Roman"/>
                <w:bCs/>
                <w:sz w:val="21"/>
                <w:szCs w:val="21"/>
                <w:lang w:val="hr-HR" w:eastAsia="hr-HR"/>
              </w:rPr>
              <w:t xml:space="preserve"> kn</w:t>
            </w:r>
          </w:p>
        </w:tc>
      </w:tr>
    </w:tbl>
    <w:p w14:paraId="27048382" w14:textId="77777777" w:rsidR="00F608B5" w:rsidRPr="00803500" w:rsidRDefault="00F608B5" w:rsidP="00F12FEE">
      <w:pPr>
        <w:adjustRightInd w:val="0"/>
        <w:spacing w:after="0" w:line="240" w:lineRule="auto"/>
        <w:jc w:val="both"/>
        <w:rPr>
          <w:rFonts w:ascii="Times New Roman" w:eastAsia="Times New Roman" w:hAnsi="Times New Roman" w:cs="Times New Roman"/>
          <w:sz w:val="21"/>
          <w:szCs w:val="21"/>
          <w:lang w:val="hr-HR"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35"/>
        <w:gridCol w:w="6384"/>
        <w:gridCol w:w="2188"/>
      </w:tblGrid>
      <w:tr w:rsidR="00F608B5" w:rsidRPr="00166884" w14:paraId="7404D87F"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5DA4E" w14:textId="77777777" w:rsidR="00F608B5" w:rsidRPr="00803500" w:rsidRDefault="00F608B5" w:rsidP="00F608B5">
            <w:pPr>
              <w:numPr>
                <w:ilvl w:val="0"/>
                <w:numId w:val="1"/>
              </w:numPr>
              <w:tabs>
                <w:tab w:val="left" w:pos="2128"/>
              </w:tabs>
              <w:spacing w:after="0" w:line="240" w:lineRule="auto"/>
              <w:contextualSpacing/>
              <w:rPr>
                <w:rFonts w:ascii="Times New Roman" w:eastAsia="Times New Roman" w:hAnsi="Times New Roman" w:cs="Times New Roman"/>
                <w:b/>
                <w:bCs/>
                <w:sz w:val="21"/>
                <w:szCs w:val="21"/>
                <w:lang w:val="hr-HR" w:eastAsia="hr-HR"/>
              </w:rPr>
            </w:pPr>
            <w:bookmarkStart w:id="0" w:name="_Hlk23336875"/>
            <w:r w:rsidRPr="00803500">
              <w:rPr>
                <w:rFonts w:ascii="Times New Roman" w:eastAsia="Times New Roman" w:hAnsi="Times New Roman" w:cs="Times New Roman"/>
                <w:b/>
                <w:sz w:val="21"/>
                <w:szCs w:val="21"/>
                <w:lang w:val="hr-HR" w:eastAsia="hr-HR"/>
              </w:rPr>
              <w:t>ODRŽAVANJE JAVNIH POVRŠINA NA KOJIMA NIJE DOPUŠTEN PROMET MOTORNIH VOZILA</w:t>
            </w:r>
          </w:p>
        </w:tc>
      </w:tr>
      <w:tr w:rsidR="00F608B5" w:rsidRPr="00803500" w14:paraId="4F1BA5E1" w14:textId="77777777" w:rsidTr="00223844">
        <w:trPr>
          <w:cantSplit/>
          <w:trHeight w:val="34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8F26B35"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2.1.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tcPr>
          <w:p w14:paraId="0707BFD3"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i uređenje nogostupa i sličnih javno-prometnih površina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F56C6F6" w14:textId="77777777" w:rsidR="00F608B5" w:rsidRPr="00803500" w:rsidRDefault="00F608B5" w:rsidP="00F608B5">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                     30.000,00</w:t>
            </w:r>
          </w:p>
        </w:tc>
      </w:tr>
      <w:tr w:rsidR="00F608B5" w:rsidRPr="00803500" w14:paraId="3F26AF9C" w14:textId="77777777" w:rsidTr="00223844">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792C2"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7861D82" w14:textId="77777777" w:rsidR="00F608B5" w:rsidRPr="00803500" w:rsidRDefault="00F608B5" w:rsidP="00F608B5">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 xml:space="preserve">                     30.000,00</w:t>
            </w:r>
          </w:p>
        </w:tc>
      </w:tr>
      <w:tr w:rsidR="00F608B5" w:rsidRPr="00803500" w14:paraId="469D9C38" w14:textId="77777777" w:rsidTr="00223844">
        <w:trPr>
          <w:cantSplit/>
          <w:trHeight w:val="412"/>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tcPr>
          <w:p w14:paraId="4A2BD408" w14:textId="77777777" w:rsidR="00F608B5" w:rsidRPr="00803500" w:rsidRDefault="00F608B5" w:rsidP="00F608B5">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0E720104" w14:textId="77777777" w:rsidR="00F608B5" w:rsidRPr="00803500" w:rsidRDefault="00F608B5" w:rsidP="00F608B5">
            <w:pPr>
              <w:numPr>
                <w:ilvl w:val="0"/>
                <w:numId w:val="3"/>
              </w:numPr>
              <w:adjustRightInd w:val="0"/>
              <w:spacing w:after="0" w:line="240" w:lineRule="auto"/>
              <w:ind w:left="277" w:right="108" w:hanging="277"/>
              <w:contextualSpacing/>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Prihodi od poreza: 30.000,00 kn</w:t>
            </w:r>
          </w:p>
        </w:tc>
      </w:tr>
      <w:bookmarkEnd w:id="0"/>
    </w:tbl>
    <w:p w14:paraId="484FFCC0" w14:textId="77777777" w:rsidR="00F608B5" w:rsidRPr="00803500" w:rsidRDefault="00F608B5" w:rsidP="00F12FEE">
      <w:pPr>
        <w:adjustRightInd w:val="0"/>
        <w:spacing w:after="0" w:line="240" w:lineRule="auto"/>
        <w:jc w:val="both"/>
        <w:rPr>
          <w:rFonts w:ascii="Times New Roman" w:eastAsia="Times New Roman" w:hAnsi="Times New Roman" w:cs="Times New Roman"/>
          <w:sz w:val="21"/>
          <w:szCs w:val="21"/>
          <w:lang w:val="hr-HR" w:eastAsia="hr-HR"/>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81"/>
        <w:gridCol w:w="6408"/>
        <w:gridCol w:w="2183"/>
      </w:tblGrid>
      <w:tr w:rsidR="00F608B5" w:rsidRPr="00166884" w14:paraId="7E30D779" w14:textId="77777777" w:rsidTr="00223844">
        <w:trPr>
          <w:cantSplit/>
          <w:trHeight w:val="340"/>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02825" w14:textId="77777777" w:rsidR="00F608B5" w:rsidRPr="00803500" w:rsidRDefault="00F608B5" w:rsidP="00F608B5">
            <w:pPr>
              <w:numPr>
                <w:ilvl w:val="0"/>
                <w:numId w:val="1"/>
              </w:numPr>
              <w:tabs>
                <w:tab w:val="left" w:pos="2128"/>
              </w:tabs>
              <w:spacing w:after="0" w:line="240" w:lineRule="auto"/>
              <w:contextualSpacing/>
              <w:rPr>
                <w:rFonts w:ascii="Times New Roman" w:eastAsia="Times New Roman" w:hAnsi="Times New Roman" w:cs="Times New Roman"/>
                <w:b/>
                <w:bCs/>
                <w:sz w:val="21"/>
                <w:szCs w:val="21"/>
                <w:lang w:val="hr-HR" w:eastAsia="hr-HR"/>
              </w:rPr>
            </w:pPr>
            <w:bookmarkStart w:id="1" w:name="_Hlk23338319"/>
            <w:r w:rsidRPr="00803500">
              <w:rPr>
                <w:rFonts w:ascii="Times New Roman" w:eastAsia="Times New Roman" w:hAnsi="Times New Roman" w:cs="Times New Roman"/>
                <w:b/>
                <w:sz w:val="21"/>
                <w:szCs w:val="21"/>
                <w:lang w:val="hr-HR" w:eastAsia="hr-HR"/>
              </w:rPr>
              <w:t>ODRŽAVANJE GRAĐEVINA JAVNE ODVODNJE OBORINSKIH VODA</w:t>
            </w:r>
          </w:p>
        </w:tc>
      </w:tr>
      <w:tr w:rsidR="00F608B5" w:rsidRPr="00803500" w14:paraId="482F97FE" w14:textId="77777777" w:rsidTr="00223844">
        <w:trPr>
          <w:cantSplit/>
          <w:trHeight w:val="34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2C73A77"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3.1.</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01AA44D" w14:textId="77777777" w:rsidR="00F608B5" w:rsidRPr="00803500" w:rsidRDefault="00F608B5" w:rsidP="00F608B5">
            <w:pPr>
              <w:adjustRightInd w:val="0"/>
              <w:spacing w:after="0" w:line="240" w:lineRule="auto"/>
              <w:ind w:left="35"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Održavanje i čišćenje slivnika, kanalskih rešetki, cijevi, propusta, otvorenih i zatvorenih kanala, šahtova, </w:t>
            </w:r>
            <w:proofErr w:type="spellStart"/>
            <w:r w:rsidRPr="00803500">
              <w:rPr>
                <w:rFonts w:ascii="Times New Roman" w:eastAsia="Times New Roman" w:hAnsi="Times New Roman" w:cs="Times New Roman"/>
                <w:sz w:val="21"/>
                <w:szCs w:val="21"/>
                <w:lang w:val="hr-HR" w:eastAsia="hr-HR"/>
              </w:rPr>
              <w:t>rigola</w:t>
            </w:r>
            <w:proofErr w:type="spellEnd"/>
            <w:r w:rsidRPr="00803500">
              <w:rPr>
                <w:rFonts w:ascii="Times New Roman" w:eastAsia="Times New Roman" w:hAnsi="Times New Roman" w:cs="Times New Roman"/>
                <w:sz w:val="21"/>
                <w:szCs w:val="21"/>
                <w:lang w:val="hr-HR" w:eastAsia="hr-HR"/>
              </w:rPr>
              <w:t>, kanalica</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91DD2DF" w14:textId="50BAC060" w:rsidR="00F608B5" w:rsidRPr="00803500" w:rsidRDefault="00F608B5" w:rsidP="00166884">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                  </w:t>
            </w:r>
            <w:r w:rsidR="003C336B">
              <w:rPr>
                <w:rFonts w:ascii="Times New Roman" w:eastAsia="Times New Roman" w:hAnsi="Times New Roman" w:cs="Times New Roman"/>
                <w:bCs/>
                <w:sz w:val="21"/>
                <w:szCs w:val="21"/>
                <w:lang w:val="hr-HR" w:eastAsia="hr-HR"/>
              </w:rPr>
              <w:t>2</w:t>
            </w:r>
            <w:r w:rsidR="00334814">
              <w:rPr>
                <w:rFonts w:ascii="Times New Roman" w:eastAsia="Times New Roman" w:hAnsi="Times New Roman" w:cs="Times New Roman"/>
                <w:bCs/>
                <w:sz w:val="21"/>
                <w:szCs w:val="21"/>
                <w:lang w:val="hr-HR" w:eastAsia="hr-HR"/>
              </w:rPr>
              <w:t>0</w:t>
            </w:r>
            <w:r w:rsidR="00166884">
              <w:rPr>
                <w:rFonts w:ascii="Times New Roman" w:eastAsia="Times New Roman" w:hAnsi="Times New Roman" w:cs="Times New Roman"/>
                <w:bCs/>
                <w:sz w:val="21"/>
                <w:szCs w:val="21"/>
                <w:lang w:val="hr-HR" w:eastAsia="hr-HR"/>
              </w:rPr>
              <w:t>0</w:t>
            </w:r>
            <w:r w:rsidRPr="00803500">
              <w:rPr>
                <w:rFonts w:ascii="Times New Roman" w:eastAsia="Times New Roman" w:hAnsi="Times New Roman" w:cs="Times New Roman"/>
                <w:bCs/>
                <w:sz w:val="21"/>
                <w:szCs w:val="21"/>
                <w:lang w:val="hr-HR" w:eastAsia="hr-HR"/>
              </w:rPr>
              <w:t>.000,00</w:t>
            </w:r>
          </w:p>
        </w:tc>
      </w:tr>
      <w:tr w:rsidR="00AD4E6E" w:rsidRPr="00803500" w14:paraId="4C8D31BD" w14:textId="77777777" w:rsidTr="00223844">
        <w:trPr>
          <w:cantSplit/>
          <w:trHeight w:val="34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9D72853" w14:textId="0B19095F" w:rsidR="00AD4E6E"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3.2.</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4E32FD60" w14:textId="463EA93F" w:rsidR="00AD4E6E" w:rsidRPr="00803500" w:rsidRDefault="00AD4E6E" w:rsidP="00F608B5">
            <w:pPr>
              <w:adjustRightInd w:val="0"/>
              <w:spacing w:after="0" w:line="240" w:lineRule="auto"/>
              <w:ind w:left="35"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Čišćenje potoka i kanala</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52F2438" w14:textId="08C18C8E" w:rsidR="00AD4E6E" w:rsidRPr="00803500" w:rsidRDefault="00AD4E6E" w:rsidP="00166884">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Pr>
                <w:rFonts w:ascii="Times New Roman" w:eastAsia="Times New Roman" w:hAnsi="Times New Roman" w:cs="Times New Roman"/>
                <w:bCs/>
                <w:sz w:val="21"/>
                <w:szCs w:val="21"/>
                <w:lang w:val="hr-HR" w:eastAsia="hr-HR"/>
              </w:rPr>
              <w:t xml:space="preserve">                    80.000,00</w:t>
            </w:r>
          </w:p>
        </w:tc>
      </w:tr>
      <w:tr w:rsidR="00F608B5" w:rsidRPr="00803500" w14:paraId="6EC18E98" w14:textId="77777777" w:rsidTr="00223844">
        <w:trPr>
          <w:cantSplit/>
          <w:trHeight w:val="340"/>
          <w:jc w:val="center"/>
        </w:trPr>
        <w:tc>
          <w:tcPr>
            <w:tcW w:w="7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6C316"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03D71EB4" w14:textId="3C4997F9" w:rsidR="00F608B5" w:rsidRPr="00803500" w:rsidRDefault="00166884" w:rsidP="00F608B5">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Pr>
                <w:rFonts w:ascii="Times New Roman" w:eastAsia="Times New Roman" w:hAnsi="Times New Roman" w:cs="Times New Roman"/>
                <w:b/>
                <w:bCs/>
                <w:sz w:val="21"/>
                <w:szCs w:val="21"/>
                <w:lang w:val="hr-HR" w:eastAsia="hr-HR"/>
              </w:rPr>
              <w:t xml:space="preserve">                  </w:t>
            </w:r>
            <w:r w:rsidR="003C336B">
              <w:rPr>
                <w:rFonts w:ascii="Times New Roman" w:eastAsia="Times New Roman" w:hAnsi="Times New Roman" w:cs="Times New Roman"/>
                <w:b/>
                <w:bCs/>
                <w:sz w:val="21"/>
                <w:szCs w:val="21"/>
                <w:lang w:val="hr-HR" w:eastAsia="hr-HR"/>
              </w:rPr>
              <w:t>2</w:t>
            </w:r>
            <w:r w:rsidR="00AD4E6E">
              <w:rPr>
                <w:rFonts w:ascii="Times New Roman" w:eastAsia="Times New Roman" w:hAnsi="Times New Roman" w:cs="Times New Roman"/>
                <w:b/>
                <w:bCs/>
                <w:sz w:val="21"/>
                <w:szCs w:val="21"/>
                <w:lang w:val="hr-HR" w:eastAsia="hr-HR"/>
              </w:rPr>
              <w:t>8</w:t>
            </w:r>
            <w:r>
              <w:rPr>
                <w:rFonts w:ascii="Times New Roman" w:eastAsia="Times New Roman" w:hAnsi="Times New Roman" w:cs="Times New Roman"/>
                <w:b/>
                <w:bCs/>
                <w:sz w:val="21"/>
                <w:szCs w:val="21"/>
                <w:lang w:val="hr-HR" w:eastAsia="hr-HR"/>
              </w:rPr>
              <w:t>0</w:t>
            </w:r>
            <w:r w:rsidR="00F608B5" w:rsidRPr="00803500">
              <w:rPr>
                <w:rFonts w:ascii="Times New Roman" w:eastAsia="Times New Roman" w:hAnsi="Times New Roman" w:cs="Times New Roman"/>
                <w:b/>
                <w:bCs/>
                <w:sz w:val="21"/>
                <w:szCs w:val="21"/>
                <w:lang w:val="hr-HR" w:eastAsia="hr-HR"/>
              </w:rPr>
              <w:t>.000,00</w:t>
            </w:r>
          </w:p>
        </w:tc>
      </w:tr>
      <w:tr w:rsidR="00F608B5" w:rsidRPr="00803500" w14:paraId="7DAAFDCB" w14:textId="77777777" w:rsidTr="00223844">
        <w:trPr>
          <w:cantSplit/>
          <w:trHeight w:val="412"/>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auto"/>
          </w:tcPr>
          <w:p w14:paraId="128847B2" w14:textId="77777777" w:rsidR="00F608B5" w:rsidRPr="00803500" w:rsidRDefault="00F608B5" w:rsidP="00F608B5">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11332F7D" w14:textId="1D6D41BF" w:rsidR="00F608B5" w:rsidRPr="00803500" w:rsidRDefault="00F608B5" w:rsidP="00F608B5">
            <w:pPr>
              <w:adjustRightInd w:val="0"/>
              <w:spacing w:after="0" w:line="240" w:lineRule="auto"/>
              <w:ind w:right="108"/>
              <w:rPr>
                <w:rFonts w:ascii="Times New Roman" w:eastAsia="Times New Roman" w:hAnsi="Times New Roman" w:cs="Times New Roman"/>
                <w:bCs/>
                <w:iCs/>
                <w:sz w:val="21"/>
                <w:szCs w:val="21"/>
                <w:lang w:val="hr-HR" w:eastAsia="hr-HR"/>
              </w:rPr>
            </w:pPr>
            <w:r w:rsidRPr="00803500">
              <w:rPr>
                <w:rFonts w:ascii="Times New Roman" w:eastAsia="Times New Roman" w:hAnsi="Times New Roman" w:cs="Times New Roman"/>
                <w:bCs/>
                <w:iCs/>
                <w:sz w:val="21"/>
                <w:szCs w:val="21"/>
                <w:lang w:val="hr-HR" w:eastAsia="hr-HR"/>
              </w:rPr>
              <w:t xml:space="preserve">1. Komunalna naknada: </w:t>
            </w:r>
            <w:r w:rsidR="00E0779D">
              <w:rPr>
                <w:rFonts w:ascii="Times New Roman" w:eastAsia="Times New Roman" w:hAnsi="Times New Roman" w:cs="Times New Roman"/>
                <w:bCs/>
                <w:iCs/>
                <w:sz w:val="21"/>
                <w:szCs w:val="21"/>
                <w:lang w:val="hr-HR" w:eastAsia="hr-HR"/>
              </w:rPr>
              <w:t>20</w:t>
            </w:r>
            <w:r w:rsidRPr="00803500">
              <w:rPr>
                <w:rFonts w:ascii="Times New Roman" w:eastAsia="Times New Roman" w:hAnsi="Times New Roman" w:cs="Times New Roman"/>
                <w:bCs/>
                <w:iCs/>
                <w:sz w:val="21"/>
                <w:szCs w:val="21"/>
                <w:lang w:val="hr-HR" w:eastAsia="hr-HR"/>
              </w:rPr>
              <w:t>0.000,00 kn</w:t>
            </w:r>
          </w:p>
          <w:p w14:paraId="73B18E3F" w14:textId="6199FAFE" w:rsidR="00F608B5" w:rsidRPr="00803500" w:rsidRDefault="00F608B5" w:rsidP="00F608B5">
            <w:pPr>
              <w:adjustRightInd w:val="0"/>
              <w:spacing w:after="0" w:line="240" w:lineRule="auto"/>
              <w:ind w:right="108"/>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iCs/>
                <w:sz w:val="21"/>
                <w:szCs w:val="21"/>
                <w:lang w:val="hr-HR" w:eastAsia="hr-HR"/>
              </w:rPr>
              <w:t xml:space="preserve">2. Prihodi od poreza: </w:t>
            </w:r>
            <w:r w:rsidR="00E0779D">
              <w:rPr>
                <w:rFonts w:ascii="Times New Roman" w:eastAsia="Times New Roman" w:hAnsi="Times New Roman" w:cs="Times New Roman"/>
                <w:bCs/>
                <w:iCs/>
                <w:sz w:val="21"/>
                <w:szCs w:val="21"/>
                <w:lang w:val="hr-HR" w:eastAsia="hr-HR"/>
              </w:rPr>
              <w:t>8</w:t>
            </w:r>
            <w:r w:rsidR="00334814">
              <w:rPr>
                <w:rFonts w:ascii="Times New Roman" w:eastAsia="Times New Roman" w:hAnsi="Times New Roman" w:cs="Times New Roman"/>
                <w:bCs/>
                <w:iCs/>
                <w:sz w:val="21"/>
                <w:szCs w:val="21"/>
                <w:lang w:val="hr-HR" w:eastAsia="hr-HR"/>
              </w:rPr>
              <w:t>0</w:t>
            </w:r>
            <w:r w:rsidRPr="00803500">
              <w:rPr>
                <w:rFonts w:ascii="Times New Roman" w:eastAsia="Times New Roman" w:hAnsi="Times New Roman" w:cs="Times New Roman"/>
                <w:bCs/>
                <w:iCs/>
                <w:sz w:val="21"/>
                <w:szCs w:val="21"/>
                <w:lang w:val="hr-HR" w:eastAsia="hr-HR"/>
              </w:rPr>
              <w:t>.000,00 kn</w:t>
            </w:r>
          </w:p>
        </w:tc>
      </w:tr>
      <w:bookmarkEnd w:id="1"/>
    </w:tbl>
    <w:p w14:paraId="1869AE70" w14:textId="77777777" w:rsidR="00F608B5" w:rsidRPr="00803500" w:rsidRDefault="00F608B5" w:rsidP="00F608B5">
      <w:pPr>
        <w:adjustRightInd w:val="0"/>
        <w:spacing w:after="0" w:line="240" w:lineRule="auto"/>
        <w:jc w:val="both"/>
        <w:rPr>
          <w:rFonts w:ascii="Times New Roman" w:eastAsia="Times New Roman" w:hAnsi="Times New Roman" w:cs="Times New Roman"/>
          <w:sz w:val="21"/>
          <w:szCs w:val="21"/>
          <w:lang w:val="hr-HR" w:eastAsia="hr-H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274"/>
      </w:tblGrid>
      <w:tr w:rsidR="00F608B5" w:rsidRPr="00803500" w14:paraId="5AD9C1D0" w14:textId="77777777" w:rsidTr="00F608B5">
        <w:trPr>
          <w:cantSplit/>
          <w:trHeight w:val="34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5C7AB" w14:textId="77777777" w:rsidR="00F608B5" w:rsidRPr="00803500" w:rsidRDefault="00F608B5" w:rsidP="00F608B5">
            <w:pPr>
              <w:numPr>
                <w:ilvl w:val="0"/>
                <w:numId w:val="1"/>
              </w:numPr>
              <w:adjustRightInd w:val="0"/>
              <w:spacing w:after="0" w:line="240" w:lineRule="auto"/>
              <w:ind w:right="108"/>
              <w:contextualSpacing/>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 xml:space="preserve">ODRŽAVANJE JAVNIH ZELENIH POVRŠINA </w:t>
            </w:r>
          </w:p>
        </w:tc>
      </w:tr>
      <w:tr w:rsidR="00F608B5" w:rsidRPr="00803500" w14:paraId="7DBC9FE7"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EED2878"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B36709E"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i održavanje travnatih površina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128B1BF7" w14:textId="1801812C" w:rsidR="00F608B5" w:rsidRPr="00803500" w:rsidRDefault="003C336B"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3</w:t>
            </w:r>
            <w:r w:rsidR="00AD4E6E">
              <w:rPr>
                <w:rFonts w:ascii="Times New Roman" w:eastAsia="Times New Roman" w:hAnsi="Times New Roman" w:cs="Times New Roman"/>
                <w:sz w:val="21"/>
                <w:szCs w:val="21"/>
                <w:lang w:val="hr-HR" w:eastAsia="hr-HR"/>
              </w:rPr>
              <w:t>31</w:t>
            </w:r>
            <w:r w:rsidR="00DC325B">
              <w:rPr>
                <w:rFonts w:ascii="Times New Roman" w:eastAsia="Times New Roman" w:hAnsi="Times New Roman" w:cs="Times New Roman"/>
                <w:sz w:val="21"/>
                <w:szCs w:val="21"/>
                <w:lang w:val="hr-HR" w:eastAsia="hr-HR"/>
              </w:rPr>
              <w:t>.156,25</w:t>
            </w:r>
          </w:p>
        </w:tc>
      </w:tr>
      <w:tr w:rsidR="00F608B5" w:rsidRPr="00803500" w14:paraId="4A242C6C"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84F6491"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8D1EE10"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ukrasnog i ostalog grmlja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18A6980F" w14:textId="2AEF94E4" w:rsidR="00F608B5" w:rsidRPr="00803500" w:rsidRDefault="00DC325B"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28.000,00</w:t>
            </w:r>
          </w:p>
        </w:tc>
      </w:tr>
      <w:tr w:rsidR="00F608B5" w:rsidRPr="00803500" w14:paraId="45D18891"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8C9152E"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53E7FC6"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živih ograda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9B87E49" w14:textId="2D6D29D9" w:rsidR="00F608B5" w:rsidRPr="00803500" w:rsidRDefault="00DC325B"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27.000,00</w:t>
            </w:r>
          </w:p>
        </w:tc>
      </w:tr>
      <w:tr w:rsidR="00F608B5" w:rsidRPr="00803500" w14:paraId="19A8AF6F"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70F88C"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4.4.</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2FBCC7B"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Uređivanje drveća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0E0584F" w14:textId="3ECD291D" w:rsidR="00F608B5" w:rsidRPr="00803500" w:rsidRDefault="00DC325B"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22</w:t>
            </w:r>
            <w:r w:rsidR="00F608B5" w:rsidRPr="00803500">
              <w:rPr>
                <w:rFonts w:ascii="Times New Roman" w:eastAsia="Times New Roman" w:hAnsi="Times New Roman" w:cs="Times New Roman"/>
                <w:sz w:val="21"/>
                <w:szCs w:val="21"/>
                <w:lang w:val="hr-HR" w:eastAsia="hr-HR"/>
              </w:rPr>
              <w:t>.000,00</w:t>
            </w:r>
          </w:p>
        </w:tc>
      </w:tr>
      <w:tr w:rsidR="00F608B5" w:rsidRPr="00803500" w14:paraId="16E5B32F"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75EFBE7"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4.5.</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1F2D12B"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Održavanje cvjetnih gredica i visećih </w:t>
            </w:r>
            <w:proofErr w:type="spellStart"/>
            <w:r w:rsidRPr="00803500">
              <w:rPr>
                <w:rFonts w:ascii="Times New Roman" w:eastAsia="Times New Roman" w:hAnsi="Times New Roman" w:cs="Times New Roman"/>
                <w:sz w:val="21"/>
                <w:szCs w:val="21"/>
                <w:lang w:val="hr-HR" w:eastAsia="hr-HR"/>
              </w:rPr>
              <w:t>žardinjera</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B4F2907" w14:textId="5778D7A9" w:rsidR="00F608B5" w:rsidRPr="00803500" w:rsidRDefault="00F608B5"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w:t>
            </w:r>
            <w:r w:rsidR="00DC325B">
              <w:rPr>
                <w:rFonts w:ascii="Times New Roman" w:eastAsia="Times New Roman" w:hAnsi="Times New Roman" w:cs="Times New Roman"/>
                <w:sz w:val="21"/>
                <w:szCs w:val="21"/>
                <w:lang w:val="hr-HR" w:eastAsia="hr-HR"/>
              </w:rPr>
              <w:t>1</w:t>
            </w:r>
            <w:r w:rsidRPr="00803500">
              <w:rPr>
                <w:rFonts w:ascii="Times New Roman" w:eastAsia="Times New Roman" w:hAnsi="Times New Roman" w:cs="Times New Roman"/>
                <w:sz w:val="21"/>
                <w:szCs w:val="21"/>
                <w:lang w:val="hr-HR" w:eastAsia="hr-HR"/>
              </w:rPr>
              <w:t>5.</w:t>
            </w:r>
            <w:r w:rsidR="00DC325B">
              <w:rPr>
                <w:rFonts w:ascii="Times New Roman" w:eastAsia="Times New Roman" w:hAnsi="Times New Roman" w:cs="Times New Roman"/>
                <w:sz w:val="21"/>
                <w:szCs w:val="21"/>
                <w:lang w:val="hr-HR" w:eastAsia="hr-HR"/>
              </w:rPr>
              <w:t>620</w:t>
            </w:r>
            <w:r w:rsidRPr="00803500">
              <w:rPr>
                <w:rFonts w:ascii="Times New Roman" w:eastAsia="Times New Roman" w:hAnsi="Times New Roman" w:cs="Times New Roman"/>
                <w:sz w:val="21"/>
                <w:szCs w:val="21"/>
                <w:lang w:val="hr-HR" w:eastAsia="hr-HR"/>
              </w:rPr>
              <w:t>,00</w:t>
            </w:r>
          </w:p>
        </w:tc>
      </w:tr>
      <w:tr w:rsidR="00F608B5" w:rsidRPr="00803500" w14:paraId="37140B99"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517CA0D"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CAEFC22"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staza i parkovnih elemenata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00B9305"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20.000,00</w:t>
            </w:r>
          </w:p>
        </w:tc>
      </w:tr>
      <w:tr w:rsidR="00F608B5" w:rsidRPr="00803500" w14:paraId="14A743BC"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70DABD3"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4.7.</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2857CD2"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Sadnja trajnog raslinja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56123C7C" w14:textId="6FBC9D49" w:rsidR="00F608B5" w:rsidRPr="00803500" w:rsidRDefault="00F608B5"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w:t>
            </w:r>
            <w:r w:rsidR="00DC325B">
              <w:rPr>
                <w:rFonts w:ascii="Times New Roman" w:eastAsia="Times New Roman" w:hAnsi="Times New Roman" w:cs="Times New Roman"/>
                <w:sz w:val="21"/>
                <w:szCs w:val="21"/>
                <w:lang w:val="hr-HR" w:eastAsia="hr-HR"/>
              </w:rPr>
              <w:t>3</w:t>
            </w:r>
            <w:r w:rsidRPr="00803500">
              <w:rPr>
                <w:rFonts w:ascii="Times New Roman" w:eastAsia="Times New Roman" w:hAnsi="Times New Roman" w:cs="Times New Roman"/>
                <w:sz w:val="21"/>
                <w:szCs w:val="21"/>
                <w:lang w:val="hr-HR" w:eastAsia="hr-HR"/>
              </w:rPr>
              <w:t>.000,00</w:t>
            </w:r>
          </w:p>
        </w:tc>
      </w:tr>
      <w:tr w:rsidR="00F608B5" w:rsidRPr="00803500" w14:paraId="5E19EA8D"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FDE2FE0"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4.8.</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9DFA780"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Održavanje javnih zelenih površina </w:t>
            </w:r>
            <w:proofErr w:type="spellStart"/>
            <w:r w:rsidRPr="00803500">
              <w:rPr>
                <w:rFonts w:ascii="Times New Roman" w:eastAsia="Times New Roman" w:hAnsi="Times New Roman" w:cs="Times New Roman"/>
                <w:sz w:val="21"/>
                <w:szCs w:val="21"/>
                <w:lang w:val="hr-HR" w:eastAsia="hr-HR"/>
              </w:rPr>
              <w:t>malčiranjem</w:t>
            </w:r>
            <w:proofErr w:type="spellEnd"/>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5429AE8B"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200.000,00</w:t>
            </w:r>
          </w:p>
        </w:tc>
      </w:tr>
      <w:tr w:rsidR="00A630C4" w:rsidRPr="00803500" w14:paraId="4A3C2689" w14:textId="77777777" w:rsidTr="00EF71E1">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3481E2F" w14:textId="77777777" w:rsidR="00A630C4" w:rsidRPr="00803500" w:rsidRDefault="00A630C4"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4.9.</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1E21C" w14:textId="12E64E39" w:rsidR="00A630C4" w:rsidRPr="00803500" w:rsidRDefault="00A630C4" w:rsidP="00A630C4">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w:t>
            </w:r>
            <w:r w:rsidR="00FD2813">
              <w:rPr>
                <w:rFonts w:ascii="Times New Roman" w:eastAsia="Times New Roman" w:hAnsi="Times New Roman" w:cs="Times New Roman"/>
                <w:sz w:val="21"/>
                <w:szCs w:val="21"/>
                <w:lang w:val="hr-HR" w:eastAsia="hr-HR"/>
              </w:rPr>
              <w:t xml:space="preserve"> rekreacijskih i</w:t>
            </w:r>
            <w:r w:rsidRPr="00803500">
              <w:rPr>
                <w:rFonts w:ascii="Times New Roman" w:eastAsia="Times New Roman" w:hAnsi="Times New Roman" w:cs="Times New Roman"/>
                <w:sz w:val="21"/>
                <w:szCs w:val="21"/>
                <w:lang w:val="hr-HR" w:eastAsia="hr-HR"/>
              </w:rPr>
              <w:t xml:space="preserve"> dječjih igrališta na području Grada Ivanca</w:t>
            </w:r>
          </w:p>
        </w:tc>
      </w:tr>
      <w:tr w:rsidR="00A630C4" w:rsidRPr="00803500" w14:paraId="7DEF8468"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864AFF3" w14:textId="5A505FF7" w:rsidR="00A630C4" w:rsidRPr="00803500" w:rsidRDefault="00A630C4"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 xml:space="preserve">   4.9.1.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9BEEDBE" w14:textId="6D1BE47D" w:rsidR="00A630C4" w:rsidRPr="00803500" w:rsidRDefault="00A630C4" w:rsidP="00F608B5">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Održavanje zelenih površina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CB38484" w14:textId="1CD1FBB7" w:rsidR="00A630C4" w:rsidRPr="00803500" w:rsidRDefault="00A630C4"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245.312,50</w:t>
            </w:r>
          </w:p>
        </w:tc>
      </w:tr>
      <w:tr w:rsidR="00A630C4" w:rsidRPr="00803500" w14:paraId="7F2F5599"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7DBEC9A" w14:textId="06344879" w:rsidR="00A630C4" w:rsidRPr="00803500" w:rsidRDefault="00A630C4"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 xml:space="preserve">   4.9.2.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B10B420" w14:textId="552E12B1" w:rsidR="00A630C4" w:rsidRPr="00803500" w:rsidRDefault="00A630C4" w:rsidP="00F608B5">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 xml:space="preserve">Održavanje opreme </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3ADB03D8" w14:textId="449538E7" w:rsidR="00A630C4" w:rsidRPr="00803500" w:rsidRDefault="00A630C4"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100.000,00</w:t>
            </w:r>
          </w:p>
        </w:tc>
      </w:tr>
      <w:tr w:rsidR="00F608B5" w:rsidRPr="00803500" w14:paraId="27007B59" w14:textId="77777777" w:rsidTr="00F608B5">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09F31DC" w14:textId="77777777" w:rsidR="00F608B5" w:rsidRPr="00803500" w:rsidRDefault="00F608B5" w:rsidP="00F608B5">
            <w:pPr>
              <w:adjustRightInd w:val="0"/>
              <w:spacing w:after="0" w:line="240" w:lineRule="auto"/>
              <w:ind w:right="108"/>
              <w:jc w:val="center"/>
              <w:rPr>
                <w:rFonts w:ascii="Times New Roman" w:eastAsia="Times New Roman" w:hAnsi="Times New Roman" w:cs="Times New Roman"/>
                <w:sz w:val="21"/>
                <w:szCs w:val="21"/>
                <w:lang w:val="hr-HR" w:eastAsia="hr-HR"/>
              </w:rPr>
            </w:pP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6488176"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569B8314" w14:textId="2540C755" w:rsidR="00F608B5" w:rsidRPr="00803500" w:rsidRDefault="00A630C4" w:rsidP="00F608B5">
            <w:pPr>
              <w:spacing w:after="0" w:line="240" w:lineRule="auto"/>
              <w:ind w:right="113"/>
              <w:jc w:val="right"/>
              <w:rPr>
                <w:rFonts w:ascii="Times New Roman" w:eastAsia="Times New Roman" w:hAnsi="Times New Roman" w:cs="Times New Roman"/>
                <w:b/>
                <w:bCs/>
                <w:iCs/>
                <w:sz w:val="21"/>
                <w:szCs w:val="21"/>
                <w:lang w:val="hr-HR" w:eastAsia="hr-HR"/>
              </w:rPr>
            </w:pPr>
            <w:r>
              <w:rPr>
                <w:rFonts w:ascii="Times New Roman" w:eastAsia="Times New Roman" w:hAnsi="Times New Roman" w:cs="Times New Roman"/>
                <w:b/>
                <w:bCs/>
                <w:iCs/>
                <w:sz w:val="21"/>
                <w:szCs w:val="21"/>
                <w:lang w:val="hr-HR" w:eastAsia="hr-HR"/>
              </w:rPr>
              <w:t>1</w:t>
            </w:r>
            <w:r w:rsidR="00221BE5">
              <w:rPr>
                <w:rFonts w:ascii="Times New Roman" w:eastAsia="Times New Roman" w:hAnsi="Times New Roman" w:cs="Times New Roman"/>
                <w:b/>
                <w:bCs/>
                <w:iCs/>
                <w:sz w:val="21"/>
                <w:szCs w:val="21"/>
                <w:lang w:val="hr-HR" w:eastAsia="hr-HR"/>
              </w:rPr>
              <w:t>.</w:t>
            </w:r>
            <w:r w:rsidR="00AD4E6E">
              <w:rPr>
                <w:rFonts w:ascii="Times New Roman" w:eastAsia="Times New Roman" w:hAnsi="Times New Roman" w:cs="Times New Roman"/>
                <w:b/>
                <w:bCs/>
                <w:iCs/>
                <w:sz w:val="21"/>
                <w:szCs w:val="21"/>
                <w:lang w:val="hr-HR" w:eastAsia="hr-HR"/>
              </w:rPr>
              <w:t>102</w:t>
            </w:r>
            <w:r w:rsidR="00F608B5" w:rsidRPr="00803500">
              <w:rPr>
                <w:rFonts w:ascii="Times New Roman" w:eastAsia="Times New Roman" w:hAnsi="Times New Roman" w:cs="Times New Roman"/>
                <w:b/>
                <w:bCs/>
                <w:iCs/>
                <w:sz w:val="21"/>
                <w:szCs w:val="21"/>
                <w:lang w:val="hr-HR" w:eastAsia="hr-HR"/>
              </w:rPr>
              <w:t>.0</w:t>
            </w:r>
            <w:r w:rsidR="00DC325B">
              <w:rPr>
                <w:rFonts w:ascii="Times New Roman" w:eastAsia="Times New Roman" w:hAnsi="Times New Roman" w:cs="Times New Roman"/>
                <w:b/>
                <w:bCs/>
                <w:iCs/>
                <w:sz w:val="21"/>
                <w:szCs w:val="21"/>
                <w:lang w:val="hr-HR" w:eastAsia="hr-HR"/>
              </w:rPr>
              <w:t>88</w:t>
            </w:r>
            <w:r w:rsidR="00F608B5" w:rsidRPr="00803500">
              <w:rPr>
                <w:rFonts w:ascii="Times New Roman" w:eastAsia="Times New Roman" w:hAnsi="Times New Roman" w:cs="Times New Roman"/>
                <w:b/>
                <w:bCs/>
                <w:iCs/>
                <w:sz w:val="21"/>
                <w:szCs w:val="21"/>
                <w:lang w:val="hr-HR" w:eastAsia="hr-HR"/>
              </w:rPr>
              <w:t>,</w:t>
            </w:r>
            <w:r w:rsidR="00DC325B">
              <w:rPr>
                <w:rFonts w:ascii="Times New Roman" w:eastAsia="Times New Roman" w:hAnsi="Times New Roman" w:cs="Times New Roman"/>
                <w:b/>
                <w:bCs/>
                <w:iCs/>
                <w:sz w:val="21"/>
                <w:szCs w:val="21"/>
                <w:lang w:val="hr-HR" w:eastAsia="hr-HR"/>
              </w:rPr>
              <w:t>75</w:t>
            </w:r>
          </w:p>
        </w:tc>
      </w:tr>
      <w:tr w:rsidR="00F608B5" w:rsidRPr="00803500" w14:paraId="09BC828C" w14:textId="77777777" w:rsidTr="00F12FEE">
        <w:trPr>
          <w:cantSplit/>
          <w:trHeight w:val="656"/>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8BA15" w14:textId="77777777" w:rsidR="00F608B5" w:rsidRPr="00803500" w:rsidRDefault="00F608B5" w:rsidP="00F608B5">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0AAA06FB" w14:textId="03AA39B6" w:rsidR="00F608B5" w:rsidRPr="00F12FEE" w:rsidRDefault="00F608B5" w:rsidP="00F12FEE">
            <w:pPr>
              <w:pStyle w:val="Odlomakpopisa"/>
              <w:numPr>
                <w:ilvl w:val="0"/>
                <w:numId w:val="9"/>
              </w:numPr>
              <w:adjustRightInd w:val="0"/>
              <w:spacing w:after="0" w:line="240" w:lineRule="auto"/>
              <w:ind w:right="108"/>
              <w:rPr>
                <w:rFonts w:ascii="Times New Roman" w:eastAsia="Times New Roman" w:hAnsi="Times New Roman" w:cs="Times New Roman"/>
                <w:bCs/>
                <w:iCs/>
                <w:sz w:val="21"/>
                <w:szCs w:val="21"/>
                <w:lang w:val="hr-HR" w:eastAsia="hr-HR"/>
              </w:rPr>
            </w:pPr>
            <w:r w:rsidRPr="00F12FEE">
              <w:rPr>
                <w:rFonts w:ascii="Times New Roman" w:eastAsia="Times New Roman" w:hAnsi="Times New Roman" w:cs="Times New Roman"/>
                <w:bCs/>
                <w:iCs/>
                <w:sz w:val="21"/>
                <w:szCs w:val="21"/>
                <w:lang w:val="hr-HR" w:eastAsia="hr-HR"/>
              </w:rPr>
              <w:t xml:space="preserve">Komunalna naknada: </w:t>
            </w:r>
            <w:r w:rsidR="00AD4E6E">
              <w:rPr>
                <w:rFonts w:ascii="Times New Roman" w:eastAsia="Times New Roman" w:hAnsi="Times New Roman" w:cs="Times New Roman"/>
                <w:bCs/>
                <w:iCs/>
                <w:sz w:val="21"/>
                <w:szCs w:val="21"/>
                <w:lang w:val="hr-HR" w:eastAsia="hr-HR"/>
              </w:rPr>
              <w:t>1052</w:t>
            </w:r>
            <w:r w:rsidR="00E06B4A" w:rsidRPr="00F12FEE">
              <w:rPr>
                <w:rFonts w:ascii="Times New Roman" w:eastAsia="Times New Roman" w:hAnsi="Times New Roman" w:cs="Times New Roman"/>
                <w:bCs/>
                <w:iCs/>
                <w:sz w:val="21"/>
                <w:szCs w:val="21"/>
                <w:lang w:val="hr-HR" w:eastAsia="hr-HR"/>
              </w:rPr>
              <w:t>.0</w:t>
            </w:r>
            <w:r w:rsidR="00C82D8B" w:rsidRPr="00F12FEE">
              <w:rPr>
                <w:rFonts w:ascii="Times New Roman" w:eastAsia="Times New Roman" w:hAnsi="Times New Roman" w:cs="Times New Roman"/>
                <w:bCs/>
                <w:iCs/>
                <w:sz w:val="21"/>
                <w:szCs w:val="21"/>
                <w:lang w:val="hr-HR" w:eastAsia="hr-HR"/>
              </w:rPr>
              <w:t>88</w:t>
            </w:r>
            <w:r w:rsidR="00E06B4A" w:rsidRPr="00F12FEE">
              <w:rPr>
                <w:rFonts w:ascii="Times New Roman" w:eastAsia="Times New Roman" w:hAnsi="Times New Roman" w:cs="Times New Roman"/>
                <w:bCs/>
                <w:iCs/>
                <w:sz w:val="21"/>
                <w:szCs w:val="21"/>
                <w:lang w:val="hr-HR" w:eastAsia="hr-HR"/>
              </w:rPr>
              <w:t>,</w:t>
            </w:r>
            <w:r w:rsidR="00C82D8B" w:rsidRPr="00F12FEE">
              <w:rPr>
                <w:rFonts w:ascii="Times New Roman" w:eastAsia="Times New Roman" w:hAnsi="Times New Roman" w:cs="Times New Roman"/>
                <w:bCs/>
                <w:iCs/>
                <w:sz w:val="21"/>
                <w:szCs w:val="21"/>
                <w:lang w:val="hr-HR" w:eastAsia="hr-HR"/>
              </w:rPr>
              <w:t>75</w:t>
            </w:r>
            <w:r w:rsidRPr="00F12FEE">
              <w:rPr>
                <w:rFonts w:ascii="Times New Roman" w:eastAsia="Times New Roman" w:hAnsi="Times New Roman" w:cs="Times New Roman"/>
                <w:bCs/>
                <w:iCs/>
                <w:sz w:val="21"/>
                <w:szCs w:val="21"/>
                <w:lang w:val="hr-HR" w:eastAsia="hr-HR"/>
              </w:rPr>
              <w:t xml:space="preserve"> kn</w:t>
            </w:r>
          </w:p>
          <w:p w14:paraId="10578CAD" w14:textId="7CE25F3A" w:rsidR="00F12FEE" w:rsidRPr="00F12FEE" w:rsidRDefault="00AD4E6E" w:rsidP="00F12FEE">
            <w:pPr>
              <w:pStyle w:val="Odlomakpopisa"/>
              <w:numPr>
                <w:ilvl w:val="0"/>
                <w:numId w:val="9"/>
              </w:numPr>
              <w:adjustRightInd w:val="0"/>
              <w:spacing w:after="0" w:line="240" w:lineRule="auto"/>
              <w:ind w:right="108"/>
              <w:rPr>
                <w:rFonts w:ascii="Times New Roman" w:eastAsia="Times New Roman" w:hAnsi="Times New Roman" w:cs="Times New Roman"/>
                <w:bCs/>
                <w:iCs/>
                <w:sz w:val="21"/>
                <w:szCs w:val="21"/>
                <w:lang w:val="hr-HR" w:eastAsia="hr-HR"/>
              </w:rPr>
            </w:pPr>
            <w:r>
              <w:rPr>
                <w:rFonts w:ascii="Times New Roman" w:eastAsia="Times New Roman" w:hAnsi="Times New Roman" w:cs="Times New Roman"/>
                <w:bCs/>
                <w:iCs/>
                <w:sz w:val="21"/>
                <w:szCs w:val="21"/>
                <w:lang w:val="hr-HR" w:eastAsia="hr-HR"/>
              </w:rPr>
              <w:t>Prihodi od poreza: 50.000,00 kn</w:t>
            </w:r>
          </w:p>
        </w:tc>
      </w:tr>
    </w:tbl>
    <w:p w14:paraId="3374E8A8" w14:textId="77777777" w:rsidR="00F608B5" w:rsidRPr="00803500" w:rsidRDefault="00F608B5" w:rsidP="00AD4E6E">
      <w:pPr>
        <w:adjustRightInd w:val="0"/>
        <w:spacing w:after="0" w:line="240" w:lineRule="auto"/>
        <w:jc w:val="both"/>
        <w:rPr>
          <w:rFonts w:ascii="Times New Roman" w:eastAsia="Times New Roman" w:hAnsi="Times New Roman" w:cs="Times New Roman"/>
          <w:sz w:val="21"/>
          <w:szCs w:val="21"/>
          <w:lang w:val="hr-HR" w:eastAsia="hr-H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91"/>
        <w:gridCol w:w="6334"/>
        <w:gridCol w:w="2126"/>
      </w:tblGrid>
      <w:tr w:rsidR="00F608B5" w:rsidRPr="00166884" w14:paraId="67797AC6" w14:textId="77777777" w:rsidTr="00AD4E6E">
        <w:trPr>
          <w:cantSplit/>
          <w:trHeight w:val="340"/>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E37A5" w14:textId="77777777" w:rsidR="00F608B5" w:rsidRPr="00803500" w:rsidRDefault="00F608B5" w:rsidP="00F608B5">
            <w:pPr>
              <w:numPr>
                <w:ilvl w:val="0"/>
                <w:numId w:val="1"/>
              </w:numPr>
              <w:tabs>
                <w:tab w:val="left" w:pos="2128"/>
              </w:tabs>
              <w:spacing w:after="0" w:line="240" w:lineRule="auto"/>
              <w:contextualSpacing/>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sz w:val="21"/>
                <w:szCs w:val="21"/>
                <w:lang w:val="hr-HR" w:eastAsia="hr-HR"/>
              </w:rPr>
              <w:t>ODRŽAVANJE GRAĐEVINA, UREĐAJA I PREDMETA JAVNE NAMJENE</w:t>
            </w:r>
          </w:p>
        </w:tc>
      </w:tr>
      <w:tr w:rsidR="00F608B5" w:rsidRPr="00803500" w14:paraId="1643B876" w14:textId="77777777" w:rsidTr="00F537F2">
        <w:trPr>
          <w:cantSplit/>
          <w:trHeight w:val="34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A67E2DC" w14:textId="1FBFE31D"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5</w:t>
            </w:r>
            <w:r w:rsidR="00F608B5" w:rsidRPr="00803500">
              <w:rPr>
                <w:rFonts w:ascii="Times New Roman" w:eastAsia="Times New Roman" w:hAnsi="Times New Roman" w:cs="Times New Roman"/>
                <w:sz w:val="21"/>
                <w:szCs w:val="21"/>
                <w:lang w:val="hr-HR" w:eastAsia="hr-HR"/>
              </w:rPr>
              <w:t>.1.</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76DF19" w14:textId="77777777" w:rsidR="00F608B5" w:rsidRPr="00803500" w:rsidRDefault="00F608B5" w:rsidP="00F608B5">
            <w:pPr>
              <w:adjustRightInd w:val="0"/>
              <w:spacing w:after="0" w:line="240" w:lineRule="auto"/>
              <w:ind w:left="35"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i čišćenje spomenika i spomen-obilježja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599F5D" w14:textId="77777777" w:rsidR="00F608B5" w:rsidRPr="00803500" w:rsidRDefault="00F608B5" w:rsidP="00F608B5">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                  35.000,00</w:t>
            </w:r>
          </w:p>
        </w:tc>
      </w:tr>
      <w:tr w:rsidR="00F608B5" w:rsidRPr="00803500" w14:paraId="049AA430" w14:textId="77777777" w:rsidTr="00F537F2">
        <w:trPr>
          <w:cantSplit/>
          <w:trHeight w:val="34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3F083C24" w14:textId="71A7E952"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5</w:t>
            </w:r>
            <w:r w:rsidR="00F608B5" w:rsidRPr="00803500">
              <w:rPr>
                <w:rFonts w:ascii="Times New Roman" w:eastAsia="Times New Roman" w:hAnsi="Times New Roman" w:cs="Times New Roman"/>
                <w:sz w:val="21"/>
                <w:szCs w:val="21"/>
                <w:lang w:val="hr-HR" w:eastAsia="hr-HR"/>
              </w:rPr>
              <w:t>.2.</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9F8108A" w14:textId="77777777" w:rsidR="00F608B5" w:rsidRPr="00803500" w:rsidRDefault="00F608B5" w:rsidP="00F608B5">
            <w:pPr>
              <w:adjustRightInd w:val="0"/>
              <w:spacing w:after="0" w:line="240" w:lineRule="auto"/>
              <w:ind w:left="35"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i čišćenje autobusnih nadstrešnica, pozdravnih tabli na ulazima u grad, oglasnih ploča, panoa sadržaja turističke namjene, ograda i drugih građevina, uređaja i predmeta javne namjene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9F4157" w14:textId="77777777" w:rsidR="00F608B5" w:rsidRPr="00803500" w:rsidRDefault="00F608B5" w:rsidP="00F608B5">
            <w:pPr>
              <w:tabs>
                <w:tab w:val="left" w:pos="2128"/>
              </w:tabs>
              <w:spacing w:after="0" w:line="240" w:lineRule="auto"/>
              <w:ind w:left="2"/>
              <w:jc w:val="center"/>
              <w:rPr>
                <w:rFonts w:ascii="Times New Roman" w:eastAsia="Times New Roman" w:hAnsi="Times New Roman" w:cs="Times New Roman"/>
                <w:bCs/>
                <w:sz w:val="21"/>
                <w:szCs w:val="21"/>
                <w:lang w:val="hr-HR" w:eastAsia="hr-HR"/>
              </w:rPr>
            </w:pPr>
            <w:r w:rsidRPr="00803500">
              <w:rPr>
                <w:rFonts w:ascii="Times New Roman" w:eastAsia="Times New Roman" w:hAnsi="Times New Roman" w:cs="Times New Roman"/>
                <w:bCs/>
                <w:sz w:val="21"/>
                <w:szCs w:val="21"/>
                <w:lang w:val="hr-HR" w:eastAsia="hr-HR"/>
              </w:rPr>
              <w:t xml:space="preserve">                  50.000,00</w:t>
            </w:r>
          </w:p>
        </w:tc>
      </w:tr>
      <w:tr w:rsidR="00F608B5" w:rsidRPr="00803500" w14:paraId="7CB23E8B" w14:textId="77777777" w:rsidTr="00F537F2">
        <w:trPr>
          <w:cantSplit/>
          <w:trHeight w:val="34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98966"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38DE3B" w14:textId="77777777" w:rsidR="00F608B5" w:rsidRPr="00803500" w:rsidRDefault="00F608B5" w:rsidP="00F608B5">
            <w:pPr>
              <w:tabs>
                <w:tab w:val="left" w:pos="2128"/>
              </w:tabs>
              <w:spacing w:after="0" w:line="240" w:lineRule="auto"/>
              <w:ind w:left="2"/>
              <w:jc w:val="center"/>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 xml:space="preserve">                  85.000,00</w:t>
            </w:r>
          </w:p>
        </w:tc>
      </w:tr>
      <w:tr w:rsidR="00F608B5" w:rsidRPr="00803500" w14:paraId="102A3D0F" w14:textId="77777777" w:rsidTr="00AD4E6E">
        <w:trPr>
          <w:cantSplit/>
          <w:trHeight w:val="412"/>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14:paraId="5D1654C7" w14:textId="77777777" w:rsidR="00F608B5" w:rsidRPr="00803500" w:rsidRDefault="00F608B5" w:rsidP="00F608B5">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3CBF40EB" w14:textId="77777777" w:rsidR="00F608B5" w:rsidRPr="00803500" w:rsidRDefault="00F608B5" w:rsidP="00F608B5">
            <w:pPr>
              <w:adjustRightInd w:val="0"/>
              <w:spacing w:after="0" w:line="240" w:lineRule="auto"/>
              <w:ind w:right="108"/>
              <w:rPr>
                <w:rFonts w:ascii="Times New Roman" w:eastAsia="Times New Roman" w:hAnsi="Times New Roman" w:cs="Times New Roman"/>
                <w:bCs/>
                <w:iCs/>
                <w:sz w:val="21"/>
                <w:szCs w:val="21"/>
                <w:lang w:val="hr-HR" w:eastAsia="hr-HR"/>
              </w:rPr>
            </w:pPr>
            <w:r w:rsidRPr="00803500">
              <w:rPr>
                <w:rFonts w:ascii="Times New Roman" w:eastAsia="Times New Roman" w:hAnsi="Times New Roman" w:cs="Times New Roman"/>
                <w:bCs/>
                <w:iCs/>
                <w:sz w:val="21"/>
                <w:szCs w:val="21"/>
                <w:lang w:val="hr-HR" w:eastAsia="hr-HR"/>
              </w:rPr>
              <w:t>1. Prihodi od poreza: 85.000,00 kn</w:t>
            </w:r>
          </w:p>
        </w:tc>
      </w:tr>
    </w:tbl>
    <w:p w14:paraId="0A4FE9B0" w14:textId="77777777" w:rsidR="00F608B5" w:rsidRPr="00803500" w:rsidRDefault="00F608B5" w:rsidP="00AD4E6E">
      <w:pPr>
        <w:adjustRightInd w:val="0"/>
        <w:spacing w:after="0" w:line="240" w:lineRule="auto"/>
        <w:jc w:val="both"/>
        <w:rPr>
          <w:rFonts w:ascii="Times New Roman" w:eastAsia="Times New Roman" w:hAnsi="Times New Roman" w:cs="Times New Roman"/>
          <w:sz w:val="21"/>
          <w:szCs w:val="21"/>
          <w:lang w:val="hr-HR"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F608B5" w:rsidRPr="00803500" w14:paraId="344B0786"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4BB1D" w14:textId="77777777" w:rsidR="00F608B5" w:rsidRPr="00803500" w:rsidRDefault="00F608B5" w:rsidP="00F608B5">
            <w:pPr>
              <w:numPr>
                <w:ilvl w:val="0"/>
                <w:numId w:val="1"/>
              </w:numPr>
              <w:adjustRightInd w:val="0"/>
              <w:spacing w:after="0" w:line="240" w:lineRule="auto"/>
              <w:ind w:right="108"/>
              <w:contextualSpacing/>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ODRŽAVANJE GROBLJA I KREMATORIJA UNUTAR GROBLJA</w:t>
            </w:r>
          </w:p>
        </w:tc>
      </w:tr>
      <w:tr w:rsidR="00F608B5" w:rsidRPr="00803500" w14:paraId="7955EFC4"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D6C7E2A" w14:textId="3F9D51D0" w:rsidR="00F608B5" w:rsidRPr="00803500" w:rsidRDefault="00AD4E6E" w:rsidP="00F608B5">
            <w:pPr>
              <w:adjustRightInd w:val="0"/>
              <w:spacing w:after="0" w:line="240" w:lineRule="auto"/>
              <w:ind w:left="108"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6</w:t>
            </w:r>
            <w:r w:rsidR="00F608B5" w:rsidRPr="00803500">
              <w:rPr>
                <w:rFonts w:ascii="Times New Roman" w:eastAsia="Times New Roman" w:hAnsi="Times New Roman" w:cs="Times New Roman"/>
                <w:sz w:val="21"/>
                <w:szCs w:val="21"/>
                <w:lang w:val="hr-HR" w:eastAsia="hr-HR"/>
              </w:rPr>
              <w:t>.1.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630ECF9"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Groblja u Ivancu, Prigorcu, </w:t>
            </w:r>
            <w:proofErr w:type="spellStart"/>
            <w:r w:rsidRPr="00803500">
              <w:rPr>
                <w:rFonts w:ascii="Times New Roman" w:eastAsia="Times New Roman" w:hAnsi="Times New Roman" w:cs="Times New Roman"/>
                <w:sz w:val="21"/>
                <w:szCs w:val="21"/>
                <w:lang w:val="hr-HR" w:eastAsia="hr-HR"/>
              </w:rPr>
              <w:t>Margečanu</w:t>
            </w:r>
            <w:proofErr w:type="spellEnd"/>
            <w:r w:rsidRPr="00803500">
              <w:rPr>
                <w:rFonts w:ascii="Times New Roman" w:eastAsia="Times New Roman" w:hAnsi="Times New Roman" w:cs="Times New Roman"/>
                <w:sz w:val="21"/>
                <w:szCs w:val="21"/>
                <w:lang w:val="hr-HR" w:eastAsia="hr-HR"/>
              </w:rPr>
              <w:t xml:space="preserve"> i Radovanu</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DFFCC86" w14:textId="77777777" w:rsidR="00F608B5" w:rsidRPr="00803500" w:rsidRDefault="00F608B5" w:rsidP="00F608B5">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10.000,00</w:t>
            </w:r>
          </w:p>
        </w:tc>
      </w:tr>
      <w:tr w:rsidR="00F608B5" w:rsidRPr="00803500" w14:paraId="3B495FC2" w14:textId="77777777" w:rsidTr="00223844">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C3028" w14:textId="77777777" w:rsidR="00F608B5" w:rsidRPr="00803500" w:rsidRDefault="00F608B5" w:rsidP="00F608B5">
            <w:pPr>
              <w:tabs>
                <w:tab w:val="left" w:pos="4560"/>
              </w:tabs>
              <w:adjustRightInd w:val="0"/>
              <w:spacing w:after="0" w:line="240" w:lineRule="auto"/>
              <w:ind w:left="15"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A305568" w14:textId="77777777" w:rsidR="00F608B5" w:rsidRPr="00803500" w:rsidRDefault="00F608B5" w:rsidP="00F608B5">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10.000,00</w:t>
            </w:r>
          </w:p>
        </w:tc>
      </w:tr>
      <w:tr w:rsidR="00F608B5" w:rsidRPr="00803500" w14:paraId="46DC4FAA"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B5B50" w14:textId="77777777" w:rsidR="00F608B5" w:rsidRPr="00803500" w:rsidRDefault="00F608B5" w:rsidP="00F608B5">
            <w:pPr>
              <w:adjustRightInd w:val="0"/>
              <w:spacing w:after="0" w:line="240" w:lineRule="auto"/>
              <w:ind w:right="108"/>
              <w:rPr>
                <w:rFonts w:ascii="Times New Roman" w:eastAsia="Times New Roman" w:hAnsi="Times New Roman" w:cs="Times New Roman"/>
                <w:i/>
                <w:sz w:val="21"/>
                <w:szCs w:val="21"/>
                <w:lang w:val="hr-HR" w:eastAsia="hr-HR"/>
              </w:rPr>
            </w:pPr>
            <w:r w:rsidRPr="00803500">
              <w:rPr>
                <w:rFonts w:ascii="Times New Roman" w:eastAsia="Times New Roman" w:hAnsi="Times New Roman" w:cs="Times New Roman"/>
                <w:i/>
                <w:sz w:val="21"/>
                <w:szCs w:val="21"/>
                <w:lang w:val="hr-HR" w:eastAsia="hr-HR"/>
              </w:rPr>
              <w:t>Izvori financiranja:</w:t>
            </w:r>
          </w:p>
          <w:p w14:paraId="481ACAA1" w14:textId="77777777" w:rsidR="00F608B5" w:rsidRPr="00803500" w:rsidRDefault="00F608B5" w:rsidP="00F608B5">
            <w:pPr>
              <w:adjustRightInd w:val="0"/>
              <w:spacing w:after="0" w:line="240" w:lineRule="auto"/>
              <w:ind w:right="108"/>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sz w:val="21"/>
                <w:szCs w:val="21"/>
                <w:lang w:val="hr-HR" w:eastAsia="hr-HR"/>
              </w:rPr>
              <w:t>1. Komunalna naknada: 10.000,00 kn</w:t>
            </w:r>
          </w:p>
        </w:tc>
      </w:tr>
    </w:tbl>
    <w:p w14:paraId="6333274E" w14:textId="77777777" w:rsidR="00F608B5" w:rsidRPr="00803500" w:rsidRDefault="00F608B5" w:rsidP="00AD4E6E">
      <w:pPr>
        <w:adjustRightInd w:val="0"/>
        <w:spacing w:after="0" w:line="240" w:lineRule="auto"/>
        <w:jc w:val="both"/>
        <w:rPr>
          <w:rFonts w:ascii="Times New Roman" w:eastAsia="Times New Roman" w:hAnsi="Times New Roman" w:cs="Times New Roman"/>
          <w:sz w:val="21"/>
          <w:szCs w:val="21"/>
          <w:lang w:val="hr-HR"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F608B5" w:rsidRPr="00803500" w14:paraId="57B34DEA"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7B6F9" w14:textId="77777777" w:rsidR="00F608B5" w:rsidRPr="00803500" w:rsidRDefault="00F608B5" w:rsidP="00F608B5">
            <w:pPr>
              <w:numPr>
                <w:ilvl w:val="0"/>
                <w:numId w:val="1"/>
              </w:numPr>
              <w:adjustRightInd w:val="0"/>
              <w:spacing w:after="0" w:line="240" w:lineRule="auto"/>
              <w:ind w:right="108"/>
              <w:contextualSpacing/>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ODRŽAVANJE ČISTOĆE JAVNIH POVRŠINA</w:t>
            </w:r>
          </w:p>
        </w:tc>
      </w:tr>
      <w:tr w:rsidR="00F608B5" w:rsidRPr="00803500" w14:paraId="1C68016C"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4C0F396" w14:textId="093DCA30"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00F608B5" w:rsidRPr="00803500">
              <w:rPr>
                <w:rFonts w:ascii="Times New Roman" w:eastAsia="Times New Roman" w:hAnsi="Times New Roman" w:cs="Times New Roman"/>
                <w:sz w:val="21"/>
                <w:szCs w:val="21"/>
                <w:lang w:val="hr-HR" w:eastAsia="hr-HR"/>
              </w:rPr>
              <w:t>.1.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494D7258"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I. gradske zone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B28844B" w14:textId="2DBAD33E" w:rsidR="00F608B5" w:rsidRPr="00803500" w:rsidRDefault="00787203"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11</w:t>
            </w:r>
            <w:r w:rsidR="00F608B5" w:rsidRPr="00803500">
              <w:rPr>
                <w:rFonts w:ascii="Times New Roman" w:eastAsia="Times New Roman" w:hAnsi="Times New Roman" w:cs="Times New Roman"/>
                <w:sz w:val="21"/>
                <w:szCs w:val="21"/>
                <w:lang w:val="hr-HR" w:eastAsia="hr-HR"/>
              </w:rPr>
              <w:t>.000,00</w:t>
            </w:r>
          </w:p>
        </w:tc>
      </w:tr>
      <w:tr w:rsidR="00F608B5" w:rsidRPr="00803500" w14:paraId="546EAF0F"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D0B4D58" w14:textId="7C432107"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00F608B5" w:rsidRPr="00803500">
              <w:rPr>
                <w:rFonts w:ascii="Times New Roman" w:eastAsia="Times New Roman" w:hAnsi="Times New Roman" w:cs="Times New Roman"/>
                <w:sz w:val="21"/>
                <w:szCs w:val="21"/>
                <w:lang w:val="hr-HR" w:eastAsia="hr-HR"/>
              </w:rPr>
              <w:t>.2.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5A32341"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II. gradske zone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8C38E0" w14:textId="77777777" w:rsidR="00F608B5" w:rsidRPr="00803500" w:rsidRDefault="00F608B5" w:rsidP="00F608B5">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23.000,00</w:t>
            </w:r>
          </w:p>
        </w:tc>
      </w:tr>
      <w:tr w:rsidR="00F608B5" w:rsidRPr="00803500" w14:paraId="52AA8157"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53EA971" w14:textId="440F56DB"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00F608B5" w:rsidRPr="00803500">
              <w:rPr>
                <w:rFonts w:ascii="Times New Roman" w:eastAsia="Times New Roman" w:hAnsi="Times New Roman" w:cs="Times New Roman"/>
                <w:sz w:val="21"/>
                <w:szCs w:val="21"/>
                <w:lang w:val="hr-HR" w:eastAsia="hr-HR"/>
              </w:rPr>
              <w:t>.3.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3FF72978"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III. gradske zone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7FEBD22" w14:textId="495063DB" w:rsidR="00F608B5" w:rsidRPr="00803500" w:rsidRDefault="003C336B"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10</w:t>
            </w:r>
            <w:r w:rsidR="00F608B5" w:rsidRPr="00803500">
              <w:rPr>
                <w:rFonts w:ascii="Times New Roman" w:eastAsia="Times New Roman" w:hAnsi="Times New Roman" w:cs="Times New Roman"/>
                <w:sz w:val="21"/>
                <w:szCs w:val="21"/>
                <w:lang w:val="hr-HR" w:eastAsia="hr-HR"/>
              </w:rPr>
              <w:t>.000,00</w:t>
            </w:r>
          </w:p>
        </w:tc>
      </w:tr>
      <w:tr w:rsidR="00F608B5" w:rsidRPr="00803500" w14:paraId="69EB7A65"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230C516" w14:textId="2DF9E719"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00F608B5" w:rsidRPr="00803500">
              <w:rPr>
                <w:rFonts w:ascii="Times New Roman" w:eastAsia="Times New Roman" w:hAnsi="Times New Roman" w:cs="Times New Roman"/>
                <w:sz w:val="21"/>
                <w:szCs w:val="21"/>
                <w:lang w:val="hr-HR" w:eastAsia="hr-HR"/>
              </w:rPr>
              <w:t>.4.</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405DF11"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Čišćenje javno-prometnih površina u vanjskim naseljima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04B759B" w14:textId="77777777" w:rsidR="00F608B5" w:rsidRPr="00803500" w:rsidRDefault="00F608B5" w:rsidP="00F608B5">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25.000,00</w:t>
            </w:r>
          </w:p>
        </w:tc>
      </w:tr>
      <w:tr w:rsidR="00F608B5" w:rsidRPr="00803500" w14:paraId="20EE7100"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9C372A7" w14:textId="592C9F09"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00F608B5" w:rsidRPr="00803500">
              <w:rPr>
                <w:rFonts w:ascii="Times New Roman" w:eastAsia="Times New Roman" w:hAnsi="Times New Roman" w:cs="Times New Roman"/>
                <w:sz w:val="21"/>
                <w:szCs w:val="21"/>
                <w:lang w:val="hr-HR" w:eastAsia="hr-HR"/>
              </w:rPr>
              <w:t>.5.</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2A121922"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Pražnjenje i čišćenje košarica za smeće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35AE421" w14:textId="77777777" w:rsidR="00F608B5" w:rsidRPr="00803500" w:rsidRDefault="00F608B5" w:rsidP="00F608B5">
            <w:pPr>
              <w:spacing w:after="0" w:line="240" w:lineRule="auto"/>
              <w:ind w:right="113"/>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31.000,00</w:t>
            </w:r>
          </w:p>
        </w:tc>
      </w:tr>
      <w:tr w:rsidR="002F7E37" w:rsidRPr="00803500" w14:paraId="3D247B32"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DAAC715" w14:textId="20710AC5" w:rsidR="002F7E37"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7</w:t>
            </w:r>
            <w:r w:rsidR="002F7E37">
              <w:rPr>
                <w:rFonts w:ascii="Times New Roman" w:eastAsia="Times New Roman" w:hAnsi="Times New Roman" w:cs="Times New Roman"/>
                <w:sz w:val="21"/>
                <w:szCs w:val="21"/>
                <w:lang w:val="hr-HR" w:eastAsia="hr-HR"/>
              </w:rPr>
              <w:t>.6.</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1BA47900" w14:textId="32DCA89F" w:rsidR="002F7E37" w:rsidRPr="00803500" w:rsidRDefault="002F7E37" w:rsidP="00F608B5">
            <w:pPr>
              <w:adjustRightInd w:val="0"/>
              <w:spacing w:after="0" w:line="240" w:lineRule="auto"/>
              <w:ind w:right="108"/>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Strojno čišćenje javno prometnih površina čistilicom</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C2BEF5" w14:textId="642940BD" w:rsidR="002F7E37" w:rsidRPr="00803500" w:rsidRDefault="002F7E37" w:rsidP="00F608B5">
            <w:pPr>
              <w:spacing w:after="0" w:line="240" w:lineRule="auto"/>
              <w:ind w:right="113"/>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47.500,00</w:t>
            </w:r>
          </w:p>
        </w:tc>
      </w:tr>
      <w:tr w:rsidR="00F608B5" w:rsidRPr="00803500" w14:paraId="06202C04" w14:textId="77777777" w:rsidTr="00223844">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1CA83"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67308AB" w14:textId="44FEFEF2" w:rsidR="00F608B5" w:rsidRPr="00803500" w:rsidRDefault="00787203"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Pr>
                <w:rFonts w:ascii="Times New Roman" w:eastAsia="Times New Roman" w:hAnsi="Times New Roman" w:cs="Times New Roman"/>
                <w:b/>
                <w:sz w:val="21"/>
                <w:szCs w:val="21"/>
                <w:lang w:val="hr-HR" w:eastAsia="hr-HR"/>
              </w:rPr>
              <w:t>1</w:t>
            </w:r>
            <w:r w:rsidR="002F7E37">
              <w:rPr>
                <w:rFonts w:ascii="Times New Roman" w:eastAsia="Times New Roman" w:hAnsi="Times New Roman" w:cs="Times New Roman"/>
                <w:b/>
                <w:sz w:val="21"/>
                <w:szCs w:val="21"/>
                <w:lang w:val="hr-HR" w:eastAsia="hr-HR"/>
              </w:rPr>
              <w:t>44.500,00</w:t>
            </w:r>
          </w:p>
        </w:tc>
      </w:tr>
      <w:tr w:rsidR="00F608B5" w:rsidRPr="00803500" w14:paraId="4077C36A"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54928" w14:textId="77777777" w:rsidR="00F608B5" w:rsidRPr="00803500" w:rsidRDefault="00F608B5" w:rsidP="00F608B5">
            <w:pPr>
              <w:adjustRightInd w:val="0"/>
              <w:spacing w:after="0" w:line="240" w:lineRule="auto"/>
              <w:ind w:right="108"/>
              <w:rPr>
                <w:rFonts w:ascii="Times New Roman" w:eastAsia="Times New Roman" w:hAnsi="Times New Roman" w:cs="Times New Roman"/>
                <w:bCs/>
                <w:i/>
                <w:sz w:val="21"/>
                <w:szCs w:val="21"/>
                <w:lang w:val="hr-HR" w:eastAsia="hr-HR"/>
              </w:rPr>
            </w:pPr>
            <w:r w:rsidRPr="00803500">
              <w:rPr>
                <w:rFonts w:ascii="Times New Roman" w:eastAsia="Times New Roman" w:hAnsi="Times New Roman" w:cs="Times New Roman"/>
                <w:bCs/>
                <w:i/>
                <w:sz w:val="21"/>
                <w:szCs w:val="21"/>
                <w:lang w:val="hr-HR" w:eastAsia="hr-HR"/>
              </w:rPr>
              <w:t>Izvori financiranja:</w:t>
            </w:r>
          </w:p>
          <w:p w14:paraId="4C1443BF" w14:textId="17A530EF" w:rsidR="00F608B5" w:rsidRPr="00803500" w:rsidRDefault="00F608B5" w:rsidP="00F608B5">
            <w:pPr>
              <w:adjustRightInd w:val="0"/>
              <w:spacing w:after="0" w:line="240" w:lineRule="auto"/>
              <w:ind w:right="108"/>
              <w:rPr>
                <w:rFonts w:ascii="Times New Roman" w:eastAsia="Times New Roman" w:hAnsi="Times New Roman" w:cs="Times New Roman"/>
                <w:bCs/>
                <w:iCs/>
                <w:sz w:val="21"/>
                <w:szCs w:val="21"/>
                <w:lang w:val="hr-HR" w:eastAsia="hr-HR"/>
              </w:rPr>
            </w:pPr>
            <w:r w:rsidRPr="00803500">
              <w:rPr>
                <w:rFonts w:ascii="Times New Roman" w:eastAsia="Times New Roman" w:hAnsi="Times New Roman" w:cs="Times New Roman"/>
                <w:bCs/>
                <w:iCs/>
                <w:sz w:val="21"/>
                <w:szCs w:val="21"/>
                <w:lang w:val="hr-HR" w:eastAsia="hr-HR"/>
              </w:rPr>
              <w:t xml:space="preserve">1. Prihodi od poreza: </w:t>
            </w:r>
            <w:r w:rsidR="00343137">
              <w:rPr>
                <w:rFonts w:ascii="Times New Roman" w:eastAsia="Times New Roman" w:hAnsi="Times New Roman" w:cs="Times New Roman"/>
                <w:bCs/>
                <w:iCs/>
                <w:sz w:val="21"/>
                <w:szCs w:val="21"/>
                <w:lang w:val="hr-HR" w:eastAsia="hr-HR"/>
              </w:rPr>
              <w:t>1</w:t>
            </w:r>
            <w:r w:rsidR="00C82D8B">
              <w:rPr>
                <w:rFonts w:ascii="Times New Roman" w:eastAsia="Times New Roman" w:hAnsi="Times New Roman" w:cs="Times New Roman"/>
                <w:bCs/>
                <w:iCs/>
                <w:sz w:val="21"/>
                <w:szCs w:val="21"/>
                <w:lang w:val="hr-HR" w:eastAsia="hr-HR"/>
              </w:rPr>
              <w:t>44</w:t>
            </w:r>
            <w:r w:rsidRPr="00803500">
              <w:rPr>
                <w:rFonts w:ascii="Times New Roman" w:eastAsia="Times New Roman" w:hAnsi="Times New Roman" w:cs="Times New Roman"/>
                <w:bCs/>
                <w:iCs/>
                <w:sz w:val="21"/>
                <w:szCs w:val="21"/>
                <w:lang w:val="hr-HR" w:eastAsia="hr-HR"/>
              </w:rPr>
              <w:t>.</w:t>
            </w:r>
            <w:r w:rsidR="00C82D8B">
              <w:rPr>
                <w:rFonts w:ascii="Times New Roman" w:eastAsia="Times New Roman" w:hAnsi="Times New Roman" w:cs="Times New Roman"/>
                <w:bCs/>
                <w:iCs/>
                <w:sz w:val="21"/>
                <w:szCs w:val="21"/>
                <w:lang w:val="hr-HR" w:eastAsia="hr-HR"/>
              </w:rPr>
              <w:t>5</w:t>
            </w:r>
            <w:r w:rsidRPr="00803500">
              <w:rPr>
                <w:rFonts w:ascii="Times New Roman" w:eastAsia="Times New Roman" w:hAnsi="Times New Roman" w:cs="Times New Roman"/>
                <w:bCs/>
                <w:iCs/>
                <w:sz w:val="21"/>
                <w:szCs w:val="21"/>
                <w:lang w:val="hr-HR" w:eastAsia="hr-HR"/>
              </w:rPr>
              <w:t>00,00 kn</w:t>
            </w:r>
          </w:p>
        </w:tc>
      </w:tr>
    </w:tbl>
    <w:p w14:paraId="3CDF211C" w14:textId="77777777" w:rsidR="00F608B5" w:rsidRPr="00803500" w:rsidRDefault="00F608B5" w:rsidP="00AD4E6E">
      <w:pPr>
        <w:adjustRightInd w:val="0"/>
        <w:spacing w:after="0" w:line="240" w:lineRule="auto"/>
        <w:jc w:val="both"/>
        <w:rPr>
          <w:rFonts w:ascii="Times New Roman" w:eastAsia="Times New Roman" w:hAnsi="Times New Roman" w:cs="Times New Roman"/>
          <w:sz w:val="21"/>
          <w:szCs w:val="21"/>
          <w:lang w:val="hr-HR" w:eastAsia="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F608B5" w:rsidRPr="00803500" w14:paraId="1DBCC7F4"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60A0F" w14:textId="77777777" w:rsidR="00F608B5" w:rsidRPr="00803500" w:rsidRDefault="00F608B5" w:rsidP="00F608B5">
            <w:pPr>
              <w:numPr>
                <w:ilvl w:val="0"/>
                <w:numId w:val="1"/>
              </w:numPr>
              <w:adjustRightInd w:val="0"/>
              <w:spacing w:after="0" w:line="240" w:lineRule="auto"/>
              <w:ind w:right="108"/>
              <w:contextualSpacing/>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ODRŽAVANJE JAVNE RASVJETE</w:t>
            </w:r>
          </w:p>
        </w:tc>
      </w:tr>
      <w:tr w:rsidR="00F608B5" w:rsidRPr="00803500" w14:paraId="3537E94A"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E4FA1B2" w14:textId="234B4C29"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8</w:t>
            </w:r>
            <w:r w:rsidR="00F608B5" w:rsidRPr="00803500">
              <w:rPr>
                <w:rFonts w:ascii="Times New Roman" w:eastAsia="Times New Roman" w:hAnsi="Times New Roman" w:cs="Times New Roman"/>
                <w:sz w:val="21"/>
                <w:szCs w:val="21"/>
                <w:lang w:val="hr-HR" w:eastAsia="hr-HR"/>
              </w:rPr>
              <w:t>.1.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FFB237E"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Održavanje javne rasvjete</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08DA676" w14:textId="77777777" w:rsidR="00F608B5" w:rsidRPr="00803500" w:rsidRDefault="006C512E" w:rsidP="00F608B5">
            <w:pPr>
              <w:adjustRightInd w:val="0"/>
              <w:spacing w:after="0" w:line="240" w:lineRule="auto"/>
              <w:ind w:left="108" w:right="108"/>
              <w:jc w:val="right"/>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260</w:t>
            </w:r>
            <w:r w:rsidR="00F608B5" w:rsidRPr="00803500">
              <w:rPr>
                <w:rFonts w:ascii="Times New Roman" w:eastAsia="Times New Roman" w:hAnsi="Times New Roman" w:cs="Times New Roman"/>
                <w:sz w:val="21"/>
                <w:szCs w:val="21"/>
                <w:lang w:val="hr-HR" w:eastAsia="hr-HR"/>
              </w:rPr>
              <w:t>.000,00</w:t>
            </w:r>
          </w:p>
        </w:tc>
      </w:tr>
      <w:tr w:rsidR="00F608B5" w:rsidRPr="00803500" w14:paraId="1F3E0EFB"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FD8F5A" w14:textId="3E0D5462" w:rsidR="00F608B5" w:rsidRPr="00803500" w:rsidRDefault="00AD4E6E" w:rsidP="00F608B5">
            <w:pPr>
              <w:adjustRightInd w:val="0"/>
              <w:spacing w:after="0" w:line="240" w:lineRule="auto"/>
              <w:ind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8</w:t>
            </w:r>
            <w:r w:rsidR="00F608B5" w:rsidRPr="00803500">
              <w:rPr>
                <w:rFonts w:ascii="Times New Roman" w:eastAsia="Times New Roman" w:hAnsi="Times New Roman" w:cs="Times New Roman"/>
                <w:sz w:val="21"/>
                <w:szCs w:val="21"/>
                <w:lang w:val="hr-HR" w:eastAsia="hr-HR"/>
              </w:rPr>
              <w:t>.2.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667156DF"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Potrošnja električne energije za javnu rasvjetu</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51E876C" w14:textId="44DE6602" w:rsidR="00F608B5" w:rsidRPr="00803500" w:rsidRDefault="00F608B5" w:rsidP="00F608B5">
            <w:pPr>
              <w:adjustRightInd w:val="0"/>
              <w:spacing w:after="0" w:line="240" w:lineRule="auto"/>
              <w:ind w:left="108"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1.1</w:t>
            </w:r>
            <w:r w:rsidR="00AD4E6E">
              <w:rPr>
                <w:rFonts w:ascii="Times New Roman" w:eastAsia="Times New Roman" w:hAnsi="Times New Roman" w:cs="Times New Roman"/>
                <w:sz w:val="21"/>
                <w:szCs w:val="21"/>
                <w:lang w:val="hr-HR" w:eastAsia="hr-HR"/>
              </w:rPr>
              <w:t>4</w:t>
            </w:r>
            <w:r w:rsidRPr="00803500">
              <w:rPr>
                <w:rFonts w:ascii="Times New Roman" w:eastAsia="Times New Roman" w:hAnsi="Times New Roman" w:cs="Times New Roman"/>
                <w:sz w:val="21"/>
                <w:szCs w:val="21"/>
                <w:lang w:val="hr-HR" w:eastAsia="hr-HR"/>
              </w:rPr>
              <w:t>0.000,00</w:t>
            </w:r>
          </w:p>
        </w:tc>
      </w:tr>
      <w:tr w:rsidR="00F608B5" w:rsidRPr="00803500" w14:paraId="01762A30" w14:textId="77777777" w:rsidTr="00223844">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1775F" w14:textId="77777777" w:rsidR="00F608B5" w:rsidRPr="00803500" w:rsidRDefault="00F608B5" w:rsidP="00F608B5">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0DD363A" w14:textId="028CFB22" w:rsidR="00F608B5" w:rsidRPr="00803500" w:rsidRDefault="00F608B5" w:rsidP="00B4741C">
            <w:pPr>
              <w:adjustRightInd w:val="0"/>
              <w:spacing w:after="0" w:line="240" w:lineRule="auto"/>
              <w:ind w:right="108"/>
              <w:jc w:val="right"/>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bCs/>
                <w:sz w:val="21"/>
                <w:szCs w:val="21"/>
                <w:lang w:val="hr-HR" w:eastAsia="hr-HR"/>
              </w:rPr>
              <w:t>1.</w:t>
            </w:r>
            <w:r w:rsidR="00AD4E6E">
              <w:rPr>
                <w:rFonts w:ascii="Times New Roman" w:eastAsia="Times New Roman" w:hAnsi="Times New Roman" w:cs="Times New Roman"/>
                <w:b/>
                <w:bCs/>
                <w:sz w:val="21"/>
                <w:szCs w:val="21"/>
                <w:lang w:val="hr-HR" w:eastAsia="hr-HR"/>
              </w:rPr>
              <w:t>400</w:t>
            </w:r>
            <w:r w:rsidRPr="00803500">
              <w:rPr>
                <w:rFonts w:ascii="Times New Roman" w:eastAsia="Times New Roman" w:hAnsi="Times New Roman" w:cs="Times New Roman"/>
                <w:b/>
                <w:bCs/>
                <w:sz w:val="21"/>
                <w:szCs w:val="21"/>
                <w:lang w:val="hr-HR" w:eastAsia="hr-HR"/>
              </w:rPr>
              <w:t>.000,00</w:t>
            </w:r>
          </w:p>
        </w:tc>
      </w:tr>
      <w:tr w:rsidR="00F608B5" w:rsidRPr="00166884" w14:paraId="632BE056"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D221F" w14:textId="77777777" w:rsidR="00F608B5" w:rsidRPr="00803500" w:rsidRDefault="00F608B5" w:rsidP="00F608B5">
            <w:pPr>
              <w:adjustRightInd w:val="0"/>
              <w:spacing w:after="0" w:line="240" w:lineRule="auto"/>
              <w:ind w:right="108"/>
              <w:rPr>
                <w:rFonts w:ascii="Times New Roman" w:eastAsia="Times New Roman" w:hAnsi="Times New Roman" w:cs="Times New Roman"/>
                <w:i/>
                <w:sz w:val="21"/>
                <w:szCs w:val="21"/>
                <w:lang w:val="hr-HR" w:eastAsia="hr-HR"/>
              </w:rPr>
            </w:pPr>
            <w:r w:rsidRPr="00803500">
              <w:rPr>
                <w:rFonts w:ascii="Times New Roman" w:eastAsia="Times New Roman" w:hAnsi="Times New Roman" w:cs="Times New Roman"/>
                <w:i/>
                <w:sz w:val="21"/>
                <w:szCs w:val="21"/>
                <w:lang w:val="hr-HR" w:eastAsia="hr-HR"/>
              </w:rPr>
              <w:t>Izvori financiranja:</w:t>
            </w:r>
          </w:p>
          <w:p w14:paraId="1D52B8F6"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1. Komunalna naknada: 1.100,000,00 kn </w:t>
            </w:r>
          </w:p>
          <w:p w14:paraId="098E6F1A" w14:textId="71F5EF78"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 xml:space="preserve">2. Prihodi od poreza: </w:t>
            </w:r>
            <w:r w:rsidR="00E06B4A">
              <w:rPr>
                <w:rFonts w:ascii="Times New Roman" w:eastAsia="Times New Roman" w:hAnsi="Times New Roman" w:cs="Times New Roman"/>
                <w:sz w:val="21"/>
                <w:szCs w:val="21"/>
                <w:lang w:val="hr-HR" w:eastAsia="hr-HR"/>
              </w:rPr>
              <w:t>2</w:t>
            </w:r>
            <w:r w:rsidR="00AD4E6E">
              <w:rPr>
                <w:rFonts w:ascii="Times New Roman" w:eastAsia="Times New Roman" w:hAnsi="Times New Roman" w:cs="Times New Roman"/>
                <w:sz w:val="21"/>
                <w:szCs w:val="21"/>
                <w:lang w:val="hr-HR" w:eastAsia="hr-HR"/>
              </w:rPr>
              <w:t>7</w:t>
            </w:r>
            <w:r w:rsidRPr="00803500">
              <w:rPr>
                <w:rFonts w:ascii="Times New Roman" w:eastAsia="Times New Roman" w:hAnsi="Times New Roman" w:cs="Times New Roman"/>
                <w:sz w:val="21"/>
                <w:szCs w:val="21"/>
                <w:lang w:val="hr-HR" w:eastAsia="hr-HR"/>
              </w:rPr>
              <w:t>0.000,00 kn</w:t>
            </w:r>
          </w:p>
          <w:p w14:paraId="3848FD58" w14:textId="77777777" w:rsidR="00F608B5" w:rsidRPr="00803500" w:rsidRDefault="00F608B5" w:rsidP="00F608B5">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3. Sanacija štete na javnim površinama: 30.000,00 kn</w:t>
            </w:r>
          </w:p>
        </w:tc>
      </w:tr>
    </w:tbl>
    <w:p w14:paraId="254A30CA" w14:textId="77777777" w:rsidR="00511DC7" w:rsidRPr="00803500" w:rsidRDefault="00511DC7">
      <w:pPr>
        <w:rPr>
          <w:sz w:val="21"/>
          <w:szCs w:val="21"/>
          <w:lang w:val="hr-HR"/>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79"/>
        <w:gridCol w:w="6340"/>
        <w:gridCol w:w="2188"/>
      </w:tblGrid>
      <w:tr w:rsidR="00D71C28" w:rsidRPr="00803500" w14:paraId="3A7FAC9B"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E7E4A" w14:textId="2F037806" w:rsidR="00D71C28" w:rsidRPr="00803500" w:rsidRDefault="00D71C28" w:rsidP="00E0779D">
            <w:pPr>
              <w:pStyle w:val="Odlomakpopisa"/>
              <w:numPr>
                <w:ilvl w:val="0"/>
                <w:numId w:val="1"/>
              </w:numPr>
              <w:adjustRightInd w:val="0"/>
              <w:spacing w:after="0" w:line="240" w:lineRule="auto"/>
              <w:ind w:right="108"/>
              <w:rPr>
                <w:rFonts w:ascii="Times New Roman" w:eastAsia="Times New Roman" w:hAnsi="Times New Roman" w:cs="Times New Roman"/>
                <w:b/>
                <w:sz w:val="21"/>
                <w:szCs w:val="21"/>
                <w:lang w:val="hr-HR" w:eastAsia="hr-HR"/>
              </w:rPr>
            </w:pPr>
            <w:r w:rsidRPr="00803500">
              <w:rPr>
                <w:rFonts w:ascii="Times New Roman" w:eastAsia="Times New Roman" w:hAnsi="Times New Roman" w:cs="Times New Roman"/>
                <w:b/>
                <w:sz w:val="21"/>
                <w:szCs w:val="21"/>
                <w:lang w:val="hr-HR" w:eastAsia="hr-HR"/>
              </w:rPr>
              <w:t>PRIGODNO UREĐENJE GRADA</w:t>
            </w:r>
          </w:p>
        </w:tc>
      </w:tr>
      <w:tr w:rsidR="00D71C28" w:rsidRPr="00803500" w14:paraId="51EB57EB" w14:textId="77777777" w:rsidTr="00223844">
        <w:trPr>
          <w:cantSplit/>
          <w:trHeight w:val="3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F0D9A56" w14:textId="2497EDAD" w:rsidR="00D71C28" w:rsidRPr="00803500" w:rsidRDefault="00E0779D" w:rsidP="00223844">
            <w:pPr>
              <w:adjustRightInd w:val="0"/>
              <w:spacing w:after="0" w:line="240" w:lineRule="auto"/>
              <w:ind w:left="108" w:right="108"/>
              <w:jc w:val="center"/>
              <w:rPr>
                <w:rFonts w:ascii="Times New Roman" w:eastAsia="Times New Roman" w:hAnsi="Times New Roman" w:cs="Times New Roman"/>
                <w:sz w:val="21"/>
                <w:szCs w:val="21"/>
                <w:lang w:val="hr-HR" w:eastAsia="hr-HR"/>
              </w:rPr>
            </w:pPr>
            <w:r>
              <w:rPr>
                <w:rFonts w:ascii="Times New Roman" w:eastAsia="Times New Roman" w:hAnsi="Times New Roman" w:cs="Times New Roman"/>
                <w:sz w:val="21"/>
                <w:szCs w:val="21"/>
                <w:lang w:val="hr-HR" w:eastAsia="hr-HR"/>
              </w:rPr>
              <w:t>9</w:t>
            </w:r>
            <w:r w:rsidR="00D71C28" w:rsidRPr="00803500">
              <w:rPr>
                <w:rFonts w:ascii="Times New Roman" w:eastAsia="Times New Roman" w:hAnsi="Times New Roman" w:cs="Times New Roman"/>
                <w:sz w:val="21"/>
                <w:szCs w:val="21"/>
                <w:lang w:val="hr-HR" w:eastAsia="hr-HR"/>
              </w:rPr>
              <w:t>.1.</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7E6C1E3" w14:textId="77777777" w:rsidR="00D71C28" w:rsidRPr="00803500" w:rsidRDefault="00D71C28" w:rsidP="00223844">
            <w:pPr>
              <w:adjustRightInd w:val="0"/>
              <w:spacing w:after="0" w:line="240" w:lineRule="auto"/>
              <w:ind w:right="108"/>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Božićno i novogodišnje uređenje Grada</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AA909D7" w14:textId="77777777" w:rsidR="00D71C28" w:rsidRPr="00803500" w:rsidRDefault="00D71C28" w:rsidP="00223844">
            <w:pPr>
              <w:adjustRightInd w:val="0"/>
              <w:spacing w:before="100" w:beforeAutospacing="1" w:after="100" w:afterAutospacing="1" w:line="240" w:lineRule="auto"/>
              <w:ind w:right="108"/>
              <w:jc w:val="right"/>
              <w:rPr>
                <w:rFonts w:ascii="Times New Roman" w:eastAsia="Times New Roman" w:hAnsi="Times New Roman" w:cs="Times New Roman"/>
                <w:sz w:val="21"/>
                <w:szCs w:val="21"/>
                <w:lang w:val="hr-HR" w:eastAsia="hr-HR"/>
              </w:rPr>
            </w:pPr>
            <w:r w:rsidRPr="00803500">
              <w:rPr>
                <w:rFonts w:ascii="Times New Roman" w:eastAsia="Times New Roman" w:hAnsi="Times New Roman" w:cs="Times New Roman"/>
                <w:sz w:val="21"/>
                <w:szCs w:val="21"/>
                <w:lang w:val="hr-HR" w:eastAsia="hr-HR"/>
              </w:rPr>
              <w:t>100.000,00</w:t>
            </w:r>
          </w:p>
        </w:tc>
      </w:tr>
      <w:tr w:rsidR="00D71C28" w:rsidRPr="00803500" w14:paraId="780910F6" w14:textId="77777777" w:rsidTr="00223844">
        <w:trPr>
          <w:cantSplit/>
          <w:trHeight w:val="340"/>
          <w:jc w:val="center"/>
        </w:trPr>
        <w:tc>
          <w:tcPr>
            <w:tcW w:w="7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8B1E7" w14:textId="77777777" w:rsidR="00D71C28" w:rsidRPr="00803500" w:rsidRDefault="00D71C28" w:rsidP="00223844">
            <w:pPr>
              <w:tabs>
                <w:tab w:val="left" w:pos="4560"/>
              </w:tabs>
              <w:adjustRightInd w:val="0"/>
              <w:spacing w:after="0" w:line="240" w:lineRule="auto"/>
              <w:ind w:left="15"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U K U P N O:</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8EDDB77" w14:textId="77777777" w:rsidR="00D71C28" w:rsidRPr="00803500" w:rsidRDefault="00D71C28" w:rsidP="00223844">
            <w:pPr>
              <w:adjustRightInd w:val="0"/>
              <w:spacing w:before="100" w:beforeAutospacing="1" w:after="100" w:afterAutospacing="1" w:line="240" w:lineRule="auto"/>
              <w:ind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100.000,00</w:t>
            </w:r>
          </w:p>
        </w:tc>
      </w:tr>
      <w:tr w:rsidR="00D71C28" w:rsidRPr="00803500" w14:paraId="263AE7E3" w14:textId="77777777" w:rsidTr="00223844">
        <w:trPr>
          <w:cantSplit/>
          <w:trHeight w:val="340"/>
          <w:jc w:val="center"/>
        </w:trPr>
        <w:tc>
          <w:tcPr>
            <w:tcW w:w="9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C9812" w14:textId="77777777" w:rsidR="00D71C28" w:rsidRPr="00803500" w:rsidRDefault="00D71C28" w:rsidP="00223844">
            <w:pPr>
              <w:adjustRightInd w:val="0"/>
              <w:spacing w:after="0" w:line="240" w:lineRule="auto"/>
              <w:ind w:right="108"/>
              <w:rPr>
                <w:rFonts w:ascii="Times New Roman" w:eastAsia="Times New Roman" w:hAnsi="Times New Roman" w:cs="Times New Roman"/>
                <w:i/>
                <w:sz w:val="21"/>
                <w:szCs w:val="21"/>
                <w:lang w:val="hr-HR" w:eastAsia="hr-HR"/>
              </w:rPr>
            </w:pPr>
            <w:r w:rsidRPr="00803500">
              <w:rPr>
                <w:rFonts w:ascii="Times New Roman" w:eastAsia="Times New Roman" w:hAnsi="Times New Roman" w:cs="Times New Roman"/>
                <w:i/>
                <w:sz w:val="21"/>
                <w:szCs w:val="21"/>
                <w:lang w:val="hr-HR" w:eastAsia="hr-HR"/>
              </w:rPr>
              <w:t>Izvori financiranja:</w:t>
            </w:r>
          </w:p>
          <w:p w14:paraId="3FC290D4" w14:textId="77777777" w:rsidR="00D71C28" w:rsidRPr="00803500" w:rsidRDefault="00D71C28" w:rsidP="00223844">
            <w:pPr>
              <w:adjustRightInd w:val="0"/>
              <w:spacing w:after="0" w:line="240" w:lineRule="auto"/>
              <w:ind w:right="108"/>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sz w:val="21"/>
                <w:szCs w:val="21"/>
                <w:lang w:val="hr-HR" w:eastAsia="hr-HR"/>
              </w:rPr>
              <w:t>1. Komunalna naknada: 100.000,00 kn</w:t>
            </w:r>
          </w:p>
        </w:tc>
      </w:tr>
    </w:tbl>
    <w:p w14:paraId="3CFD83C4" w14:textId="77777777" w:rsidR="008E7A5C" w:rsidRPr="00803500" w:rsidRDefault="008E7A5C">
      <w:pPr>
        <w:rPr>
          <w:sz w:val="21"/>
          <w:szCs w:val="21"/>
          <w:lang w:val="hr-HR"/>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25"/>
        <w:gridCol w:w="2272"/>
      </w:tblGrid>
      <w:tr w:rsidR="008E7A5C" w:rsidRPr="00803500" w14:paraId="06171BD2" w14:textId="77777777" w:rsidTr="00665190">
        <w:trPr>
          <w:cantSplit/>
          <w:trHeight w:val="340"/>
          <w:jc w:val="center"/>
        </w:trPr>
        <w:tc>
          <w:tcPr>
            <w:tcW w:w="7225" w:type="dxa"/>
            <w:tcBorders>
              <w:top w:val="single" w:sz="4" w:space="0" w:color="auto"/>
              <w:left w:val="single" w:sz="4" w:space="0" w:color="auto"/>
              <w:bottom w:val="single" w:sz="4" w:space="0" w:color="auto"/>
              <w:right w:val="single" w:sz="4" w:space="0" w:color="auto"/>
            </w:tcBorders>
            <w:shd w:val="clear" w:color="auto" w:fill="D9D9D9"/>
            <w:vAlign w:val="center"/>
          </w:tcPr>
          <w:p w14:paraId="64B4C58D" w14:textId="77777777" w:rsidR="008E7A5C" w:rsidRPr="00803500" w:rsidRDefault="008E7A5C" w:rsidP="008E7A5C">
            <w:pPr>
              <w:tabs>
                <w:tab w:val="left" w:pos="4560"/>
              </w:tabs>
              <w:adjustRightInd w:val="0"/>
              <w:spacing w:after="0" w:line="240" w:lineRule="auto"/>
              <w:ind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S V E U K U P N O:</w:t>
            </w:r>
          </w:p>
        </w:tc>
        <w:tc>
          <w:tcPr>
            <w:tcW w:w="2272" w:type="dxa"/>
            <w:tcBorders>
              <w:top w:val="single" w:sz="4" w:space="0" w:color="auto"/>
              <w:left w:val="single" w:sz="4" w:space="0" w:color="auto"/>
              <w:bottom w:val="single" w:sz="4" w:space="0" w:color="auto"/>
              <w:right w:val="single" w:sz="4" w:space="0" w:color="auto"/>
            </w:tcBorders>
            <w:shd w:val="clear" w:color="auto" w:fill="D9D9D9"/>
            <w:vAlign w:val="center"/>
          </w:tcPr>
          <w:p w14:paraId="060B99C7" w14:textId="1CD37C01" w:rsidR="008E7A5C" w:rsidRPr="00803500" w:rsidRDefault="008E7A5C" w:rsidP="008B0DAD">
            <w:pPr>
              <w:spacing w:after="0" w:line="240" w:lineRule="auto"/>
              <w:ind w:right="108"/>
              <w:jc w:val="right"/>
              <w:rPr>
                <w:rFonts w:ascii="Times New Roman" w:eastAsia="Times New Roman" w:hAnsi="Times New Roman" w:cs="Times New Roman"/>
                <w:b/>
                <w:bCs/>
                <w:sz w:val="21"/>
                <w:szCs w:val="21"/>
                <w:lang w:val="hr-HR" w:eastAsia="hr-HR"/>
              </w:rPr>
            </w:pPr>
            <w:r w:rsidRPr="00803500">
              <w:rPr>
                <w:rFonts w:ascii="Times New Roman" w:eastAsia="Times New Roman" w:hAnsi="Times New Roman" w:cs="Times New Roman"/>
                <w:b/>
                <w:bCs/>
                <w:sz w:val="21"/>
                <w:szCs w:val="21"/>
                <w:lang w:val="hr-HR" w:eastAsia="hr-HR"/>
              </w:rPr>
              <w:t>4.</w:t>
            </w:r>
            <w:r w:rsidR="008E50C8">
              <w:rPr>
                <w:rFonts w:ascii="Times New Roman" w:eastAsia="Times New Roman" w:hAnsi="Times New Roman" w:cs="Times New Roman"/>
                <w:b/>
                <w:bCs/>
                <w:sz w:val="21"/>
                <w:szCs w:val="21"/>
                <w:lang w:val="hr-HR" w:eastAsia="hr-HR"/>
              </w:rPr>
              <w:t>351</w:t>
            </w:r>
            <w:r w:rsidRPr="00803500">
              <w:rPr>
                <w:rFonts w:ascii="Times New Roman" w:eastAsia="Times New Roman" w:hAnsi="Times New Roman" w:cs="Times New Roman"/>
                <w:b/>
                <w:bCs/>
                <w:sz w:val="21"/>
                <w:szCs w:val="21"/>
                <w:lang w:val="hr-HR" w:eastAsia="hr-HR"/>
              </w:rPr>
              <w:t>.</w:t>
            </w:r>
            <w:r w:rsidR="008E50C8">
              <w:rPr>
                <w:rFonts w:ascii="Times New Roman" w:eastAsia="Times New Roman" w:hAnsi="Times New Roman" w:cs="Times New Roman"/>
                <w:b/>
                <w:bCs/>
                <w:sz w:val="21"/>
                <w:szCs w:val="21"/>
                <w:lang w:val="hr-HR" w:eastAsia="hr-HR"/>
              </w:rPr>
              <w:t>588</w:t>
            </w:r>
            <w:r w:rsidRPr="00803500">
              <w:rPr>
                <w:rFonts w:ascii="Times New Roman" w:eastAsia="Times New Roman" w:hAnsi="Times New Roman" w:cs="Times New Roman"/>
                <w:b/>
                <w:bCs/>
                <w:sz w:val="21"/>
                <w:szCs w:val="21"/>
                <w:lang w:val="hr-HR" w:eastAsia="hr-HR"/>
              </w:rPr>
              <w:t>,</w:t>
            </w:r>
            <w:r w:rsidR="008E50C8">
              <w:rPr>
                <w:rFonts w:ascii="Times New Roman" w:eastAsia="Times New Roman" w:hAnsi="Times New Roman" w:cs="Times New Roman"/>
                <w:b/>
                <w:bCs/>
                <w:sz w:val="21"/>
                <w:szCs w:val="21"/>
                <w:lang w:val="hr-HR" w:eastAsia="hr-HR"/>
              </w:rPr>
              <w:t>75</w:t>
            </w:r>
          </w:p>
        </w:tc>
      </w:tr>
    </w:tbl>
    <w:p w14:paraId="3F93076E" w14:textId="7385DE2F" w:rsidR="008E7A5C" w:rsidRDefault="008E7A5C" w:rsidP="008E7A5C">
      <w:pPr>
        <w:rPr>
          <w:lang w:val="hr-HR"/>
        </w:rPr>
      </w:pPr>
    </w:p>
    <w:p w14:paraId="71A9B731" w14:textId="16E5D867" w:rsidR="00E0779D" w:rsidRDefault="00E0779D" w:rsidP="008E7A5C">
      <w:pPr>
        <w:rPr>
          <w:lang w:val="hr-HR"/>
        </w:rPr>
      </w:pPr>
    </w:p>
    <w:p w14:paraId="0AAB95CD" w14:textId="739E9DA8" w:rsidR="00E0779D" w:rsidRDefault="00E0779D" w:rsidP="008E7A5C">
      <w:pPr>
        <w:rPr>
          <w:lang w:val="hr-HR"/>
        </w:rPr>
      </w:pPr>
    </w:p>
    <w:p w14:paraId="27131B1D" w14:textId="77777777" w:rsidR="00E0779D" w:rsidRDefault="00E0779D" w:rsidP="008E7A5C">
      <w:pPr>
        <w:rPr>
          <w:lang w:val="hr-HR"/>
        </w:rPr>
      </w:pPr>
    </w:p>
    <w:p w14:paraId="0690CD06" w14:textId="77777777" w:rsidR="008E7A5C" w:rsidRDefault="008E7A5C" w:rsidP="008E7A5C">
      <w:pPr>
        <w:rPr>
          <w:lang w:val="hr-HR"/>
        </w:rPr>
      </w:pPr>
    </w:p>
    <w:p w14:paraId="225DA169" w14:textId="7D060CE0" w:rsidR="00D6477F" w:rsidRDefault="00D6477F" w:rsidP="00D6477F">
      <w:pPr>
        <w:pStyle w:val="Odlomakpopisa"/>
        <w:tabs>
          <w:tab w:val="left" w:pos="540"/>
        </w:tabs>
        <w:adjustRightInd w:val="0"/>
        <w:spacing w:after="0" w:line="240" w:lineRule="auto"/>
        <w:ind w:left="362"/>
        <w:rPr>
          <w:rFonts w:ascii="Times New Roman" w:eastAsia="Times New Roman" w:hAnsi="Times New Roman" w:cs="Times New Roman"/>
          <w:b/>
          <w:bCs/>
          <w:lang w:val="hr-HR" w:eastAsia="hr-HR"/>
        </w:rPr>
      </w:pPr>
    </w:p>
    <w:p w14:paraId="6C28D9C2" w14:textId="77777777" w:rsidR="00D6477F" w:rsidRDefault="00D6477F" w:rsidP="00D6477F">
      <w:pPr>
        <w:pStyle w:val="Odlomakpopisa"/>
        <w:tabs>
          <w:tab w:val="left" w:pos="540"/>
        </w:tabs>
        <w:adjustRightInd w:val="0"/>
        <w:spacing w:after="0" w:line="240" w:lineRule="auto"/>
        <w:ind w:left="362"/>
        <w:rPr>
          <w:rFonts w:ascii="Times New Roman" w:eastAsia="Times New Roman" w:hAnsi="Times New Roman" w:cs="Times New Roman"/>
          <w:b/>
          <w:bCs/>
          <w:lang w:val="hr-HR" w:eastAsia="hr-HR"/>
        </w:rPr>
      </w:pPr>
    </w:p>
    <w:p w14:paraId="7C160C48" w14:textId="2B45731B" w:rsidR="008E7A5C" w:rsidRPr="008E7A5C" w:rsidRDefault="008E7A5C" w:rsidP="008E7A5C">
      <w:pPr>
        <w:pStyle w:val="Odlomakpopisa"/>
        <w:numPr>
          <w:ilvl w:val="0"/>
          <w:numId w:val="2"/>
        </w:numPr>
        <w:tabs>
          <w:tab w:val="left" w:pos="540"/>
        </w:tabs>
        <w:adjustRightInd w:val="0"/>
        <w:spacing w:after="0" w:line="240" w:lineRule="auto"/>
        <w:rPr>
          <w:rFonts w:ascii="Times New Roman" w:eastAsia="Times New Roman" w:hAnsi="Times New Roman" w:cs="Times New Roman"/>
          <w:b/>
          <w:bCs/>
          <w:lang w:val="hr-HR" w:eastAsia="hr-HR"/>
        </w:rPr>
      </w:pPr>
      <w:r w:rsidRPr="008E7A5C">
        <w:rPr>
          <w:rFonts w:ascii="Times New Roman" w:eastAsia="Times New Roman" w:hAnsi="Times New Roman" w:cs="Times New Roman"/>
          <w:b/>
          <w:bCs/>
          <w:lang w:val="hr-HR" w:eastAsia="hr-HR"/>
        </w:rPr>
        <w:t xml:space="preserve">  ZAVRŠNE ODREDBE</w:t>
      </w:r>
    </w:p>
    <w:p w14:paraId="74E233B1" w14:textId="77777777" w:rsidR="008E7A5C" w:rsidRPr="008E7A5C" w:rsidRDefault="008E7A5C" w:rsidP="008E7A5C">
      <w:pPr>
        <w:tabs>
          <w:tab w:val="left" w:pos="540"/>
        </w:tabs>
        <w:adjustRightInd w:val="0"/>
        <w:spacing w:after="0" w:line="240" w:lineRule="auto"/>
        <w:ind w:left="375"/>
        <w:contextualSpacing/>
        <w:rPr>
          <w:rFonts w:ascii="Times New Roman" w:eastAsia="Times New Roman" w:hAnsi="Times New Roman" w:cs="Times New Roman"/>
          <w:b/>
          <w:bCs/>
          <w:lang w:val="hr-HR" w:eastAsia="hr-HR"/>
        </w:rPr>
      </w:pPr>
    </w:p>
    <w:p w14:paraId="24E61227" w14:textId="01EA2B4B" w:rsidR="008E7A5C" w:rsidRPr="008E7A5C" w:rsidRDefault="008E7A5C" w:rsidP="008E7A5C">
      <w:pPr>
        <w:tabs>
          <w:tab w:val="left" w:pos="993"/>
        </w:tabs>
        <w:adjustRightInd w:val="0"/>
        <w:spacing w:after="0" w:line="240" w:lineRule="auto"/>
        <w:ind w:left="993" w:hanging="709"/>
        <w:jc w:val="both"/>
        <w:rPr>
          <w:rFonts w:ascii="Times New Roman" w:eastAsia="Times New Roman" w:hAnsi="Times New Roman" w:cs="Times New Roman"/>
          <w:bCs/>
          <w:lang w:val="hr-HR" w:eastAsia="hr-HR"/>
        </w:rPr>
      </w:pPr>
      <w:r w:rsidRPr="008E7A5C">
        <w:rPr>
          <w:rFonts w:ascii="Times New Roman" w:eastAsia="Times New Roman" w:hAnsi="Times New Roman" w:cs="Times New Roman"/>
          <w:b/>
          <w:bCs/>
          <w:lang w:val="hr-HR" w:eastAsia="hr-HR"/>
        </w:rPr>
        <w:t xml:space="preserve">  4.1.    </w:t>
      </w:r>
      <w:r w:rsidRPr="008E7A5C">
        <w:rPr>
          <w:rFonts w:ascii="Times New Roman" w:eastAsia="Times New Roman" w:hAnsi="Times New Roman" w:cs="Times New Roman"/>
          <w:bCs/>
          <w:lang w:val="hr-HR" w:eastAsia="hr-HR"/>
        </w:rPr>
        <w:t>Ovim Programom jasno je utvrđena visina prikupljenih sredstava šumskog doprinosa, te su definirani projekti koji će se financirati iz navedenog doprinosa, stoga se predmetni dijelovi ovog Programa koji se odnose na sredstva šumskog doprinosa smatraju Programom u smislu  članka 69. stavak 4. Zakona o šumama („Narodne novine“ br. 68/18, 115/18</w:t>
      </w:r>
      <w:r w:rsidR="00787203">
        <w:rPr>
          <w:rFonts w:ascii="Times New Roman" w:eastAsia="Times New Roman" w:hAnsi="Times New Roman" w:cs="Times New Roman"/>
          <w:bCs/>
          <w:lang w:val="hr-HR" w:eastAsia="hr-HR"/>
        </w:rPr>
        <w:t>, 98/19, 32/20, 145/20</w:t>
      </w:r>
      <w:r w:rsidRPr="008E7A5C">
        <w:rPr>
          <w:rFonts w:ascii="Times New Roman" w:eastAsia="Times New Roman" w:hAnsi="Times New Roman" w:cs="Times New Roman"/>
          <w:bCs/>
          <w:lang w:val="hr-HR" w:eastAsia="hr-HR"/>
        </w:rPr>
        <w:t>).</w:t>
      </w:r>
    </w:p>
    <w:p w14:paraId="29531798" w14:textId="77777777" w:rsidR="008E7A5C" w:rsidRPr="008E7A5C" w:rsidRDefault="008E7A5C" w:rsidP="008E7A5C">
      <w:pPr>
        <w:tabs>
          <w:tab w:val="left" w:pos="360"/>
          <w:tab w:val="left" w:pos="7560"/>
        </w:tabs>
        <w:adjustRightInd w:val="0"/>
        <w:spacing w:after="0" w:line="240" w:lineRule="auto"/>
        <w:jc w:val="both"/>
        <w:rPr>
          <w:rFonts w:ascii="Times New Roman" w:eastAsia="Times New Roman" w:hAnsi="Times New Roman" w:cs="Times New Roman"/>
          <w:b/>
          <w:bCs/>
          <w:lang w:val="hr-HR" w:eastAsia="hr-HR"/>
        </w:rPr>
      </w:pPr>
    </w:p>
    <w:p w14:paraId="73BCE93F" w14:textId="77777777" w:rsidR="008E7A5C" w:rsidRPr="008E7A5C" w:rsidRDefault="008E7A5C" w:rsidP="008E7A5C">
      <w:pPr>
        <w:tabs>
          <w:tab w:val="left" w:pos="993"/>
        </w:tabs>
        <w:adjustRightInd w:val="0"/>
        <w:spacing w:after="0" w:line="240" w:lineRule="auto"/>
        <w:ind w:left="993" w:hanging="709"/>
        <w:rPr>
          <w:rFonts w:ascii="Times New Roman" w:eastAsia="Times New Roman" w:hAnsi="Times New Roman" w:cs="Times New Roman"/>
          <w:lang w:val="hr-HR" w:eastAsia="hr-HR"/>
        </w:rPr>
      </w:pPr>
      <w:r w:rsidRPr="008E7A5C">
        <w:rPr>
          <w:rFonts w:ascii="Times New Roman" w:eastAsia="Times New Roman" w:hAnsi="Times New Roman" w:cs="Times New Roman"/>
          <w:b/>
          <w:bCs/>
          <w:lang w:val="hr-HR" w:eastAsia="hr-HR"/>
        </w:rPr>
        <w:t xml:space="preserve">  4.2.     </w:t>
      </w:r>
      <w:r w:rsidRPr="008E7A5C">
        <w:rPr>
          <w:rFonts w:ascii="Times New Roman" w:eastAsia="Times New Roman" w:hAnsi="Times New Roman" w:cs="Times New Roman"/>
          <w:lang w:val="hr-HR" w:eastAsia="hr-HR"/>
        </w:rPr>
        <w:t>Radi efikasnije i racionalnije realizacije Programa, gradonačelnik može izvršiti preraspodjelu sredstava između pojedinih rashoda i izdataka utvrđenih ovim Programom.</w:t>
      </w:r>
    </w:p>
    <w:p w14:paraId="314D1D95" w14:textId="77777777" w:rsidR="008E7A5C" w:rsidRPr="008E7A5C" w:rsidRDefault="008E7A5C" w:rsidP="008E7A5C">
      <w:pPr>
        <w:adjustRightInd w:val="0"/>
        <w:spacing w:after="0" w:line="240" w:lineRule="auto"/>
        <w:ind w:left="993" w:hanging="709"/>
        <w:jc w:val="both"/>
        <w:rPr>
          <w:rFonts w:ascii="Times New Roman" w:eastAsia="Times New Roman" w:hAnsi="Times New Roman" w:cs="Times New Roman"/>
          <w:lang w:val="hr-HR" w:eastAsia="hr-HR"/>
        </w:rPr>
      </w:pPr>
    </w:p>
    <w:p w14:paraId="7674B52B" w14:textId="15A1D3D9" w:rsidR="008E7A5C" w:rsidRPr="008E7A5C" w:rsidRDefault="008E7A5C" w:rsidP="008E7A5C">
      <w:pPr>
        <w:spacing w:after="0" w:line="240" w:lineRule="auto"/>
        <w:ind w:left="993" w:hanging="709"/>
        <w:jc w:val="both"/>
        <w:rPr>
          <w:rFonts w:ascii="Times New Roman" w:eastAsia="Times New Roman" w:hAnsi="Times New Roman" w:cs="Times New Roman"/>
          <w:bCs/>
          <w:lang w:val="hr-HR" w:eastAsia="hr-HR"/>
        </w:rPr>
      </w:pPr>
      <w:r w:rsidRPr="008E7A5C">
        <w:rPr>
          <w:rFonts w:ascii="Times New Roman" w:eastAsia="Times New Roman" w:hAnsi="Times New Roman" w:cs="Times New Roman"/>
          <w:b/>
          <w:bCs/>
          <w:lang w:val="hr-HR" w:eastAsia="hr-HR"/>
        </w:rPr>
        <w:t xml:space="preserve">  4.3. </w:t>
      </w:r>
      <w:r w:rsidRPr="008E7A5C">
        <w:rPr>
          <w:rFonts w:ascii="Times New Roman" w:eastAsia="Times New Roman" w:hAnsi="Times New Roman" w:cs="Times New Roman"/>
          <w:bCs/>
          <w:lang w:val="hr-HR" w:eastAsia="hr-HR"/>
        </w:rPr>
        <w:t xml:space="preserve"> </w:t>
      </w:r>
      <w:r w:rsidR="009350B8">
        <w:rPr>
          <w:rFonts w:ascii="Times New Roman" w:eastAsia="Times New Roman" w:hAnsi="Times New Roman" w:cs="Times New Roman"/>
          <w:bCs/>
          <w:lang w:val="hr-HR" w:eastAsia="hr-HR"/>
        </w:rPr>
        <w:t xml:space="preserve">    </w:t>
      </w:r>
      <w:r w:rsidRPr="008E7A5C">
        <w:rPr>
          <w:rFonts w:ascii="Times New Roman" w:eastAsia="Times New Roman" w:hAnsi="Times New Roman" w:cs="Times New Roman"/>
          <w:bCs/>
          <w:lang w:val="hr-HR" w:eastAsia="hr-HR"/>
        </w:rPr>
        <w:t>Plan zimske službe za razdoblje 202</w:t>
      </w:r>
      <w:r w:rsidR="00787203">
        <w:rPr>
          <w:rFonts w:ascii="Times New Roman" w:eastAsia="Times New Roman" w:hAnsi="Times New Roman" w:cs="Times New Roman"/>
          <w:bCs/>
          <w:lang w:val="hr-HR" w:eastAsia="hr-HR"/>
        </w:rPr>
        <w:t>1</w:t>
      </w:r>
      <w:r w:rsidRPr="008E7A5C">
        <w:rPr>
          <w:rFonts w:ascii="Times New Roman" w:eastAsia="Times New Roman" w:hAnsi="Times New Roman" w:cs="Times New Roman"/>
          <w:bCs/>
          <w:lang w:val="hr-HR" w:eastAsia="hr-HR"/>
        </w:rPr>
        <w:t>./202</w:t>
      </w:r>
      <w:r w:rsidR="00787203">
        <w:rPr>
          <w:rFonts w:ascii="Times New Roman" w:eastAsia="Times New Roman" w:hAnsi="Times New Roman" w:cs="Times New Roman"/>
          <w:bCs/>
          <w:lang w:val="hr-HR" w:eastAsia="hr-HR"/>
        </w:rPr>
        <w:t>2</w:t>
      </w:r>
      <w:r w:rsidRPr="008E7A5C">
        <w:rPr>
          <w:rFonts w:ascii="Times New Roman" w:eastAsia="Times New Roman" w:hAnsi="Times New Roman" w:cs="Times New Roman"/>
          <w:bCs/>
          <w:lang w:val="hr-HR" w:eastAsia="hr-HR"/>
        </w:rPr>
        <w:t>. godine, Troškovnik redovitog čišćenja i   održavanja javnih zelenih i prometnih površina grada Ivanca za 202</w:t>
      </w:r>
      <w:r w:rsidR="00787203">
        <w:rPr>
          <w:rFonts w:ascii="Times New Roman" w:eastAsia="Times New Roman" w:hAnsi="Times New Roman" w:cs="Times New Roman"/>
          <w:bCs/>
          <w:lang w:val="hr-HR" w:eastAsia="hr-HR"/>
        </w:rPr>
        <w:t>2</w:t>
      </w:r>
      <w:r w:rsidRPr="008E7A5C">
        <w:rPr>
          <w:rFonts w:ascii="Times New Roman" w:eastAsia="Times New Roman" w:hAnsi="Times New Roman" w:cs="Times New Roman"/>
          <w:bCs/>
          <w:lang w:val="hr-HR" w:eastAsia="hr-HR"/>
        </w:rPr>
        <w:t>. godinu</w:t>
      </w:r>
      <w:r w:rsidR="007512A9">
        <w:rPr>
          <w:rFonts w:ascii="Times New Roman" w:eastAsia="Times New Roman" w:hAnsi="Times New Roman" w:cs="Times New Roman"/>
          <w:bCs/>
          <w:lang w:val="hr-HR" w:eastAsia="hr-HR"/>
        </w:rPr>
        <w:t>,</w:t>
      </w:r>
      <w:r w:rsidRPr="008E7A5C">
        <w:rPr>
          <w:rFonts w:ascii="Times New Roman" w:eastAsia="Times New Roman" w:hAnsi="Times New Roman" w:cs="Times New Roman"/>
          <w:bCs/>
          <w:lang w:val="hr-HR" w:eastAsia="hr-HR"/>
        </w:rPr>
        <w:t xml:space="preserve"> Cjenik za radove na održavanju nerazvrstanih cesta</w:t>
      </w:r>
      <w:r w:rsidR="007512A9">
        <w:rPr>
          <w:rFonts w:ascii="Times New Roman" w:eastAsia="Times New Roman" w:hAnsi="Times New Roman" w:cs="Times New Roman"/>
          <w:bCs/>
          <w:lang w:val="hr-HR" w:eastAsia="hr-HR"/>
        </w:rPr>
        <w:t xml:space="preserve"> na području grada Ivanca za 2022. godinu, te</w:t>
      </w:r>
      <w:r w:rsidRPr="008E7A5C">
        <w:rPr>
          <w:rFonts w:ascii="Times New Roman" w:eastAsia="Times New Roman" w:hAnsi="Times New Roman" w:cs="Times New Roman"/>
          <w:bCs/>
          <w:lang w:val="hr-HR" w:eastAsia="hr-HR"/>
        </w:rPr>
        <w:t xml:space="preserve"> </w:t>
      </w:r>
      <w:r w:rsidR="007512A9">
        <w:rPr>
          <w:rFonts w:ascii="Times New Roman" w:eastAsia="Times New Roman" w:hAnsi="Times New Roman" w:cs="Times New Roman"/>
          <w:bCs/>
          <w:lang w:val="hr-HR" w:eastAsia="hr-HR"/>
        </w:rPr>
        <w:t>Cjenik za radove na održavanju građevina javne</w:t>
      </w:r>
      <w:r w:rsidRPr="008E7A5C">
        <w:rPr>
          <w:rFonts w:ascii="Times New Roman" w:eastAsia="Times New Roman" w:hAnsi="Times New Roman" w:cs="Times New Roman"/>
          <w:bCs/>
          <w:lang w:val="hr-HR" w:eastAsia="hr-HR"/>
        </w:rPr>
        <w:t xml:space="preserve"> odvodnje</w:t>
      </w:r>
      <w:r w:rsidR="007512A9">
        <w:rPr>
          <w:rFonts w:ascii="Times New Roman" w:eastAsia="Times New Roman" w:hAnsi="Times New Roman" w:cs="Times New Roman"/>
          <w:bCs/>
          <w:lang w:val="hr-HR" w:eastAsia="hr-HR"/>
        </w:rPr>
        <w:t xml:space="preserve"> oborinskih voda na području</w:t>
      </w:r>
      <w:r w:rsidRPr="008E7A5C">
        <w:rPr>
          <w:rFonts w:ascii="Times New Roman" w:eastAsia="Times New Roman" w:hAnsi="Times New Roman" w:cs="Times New Roman"/>
          <w:bCs/>
          <w:lang w:val="hr-HR" w:eastAsia="hr-HR"/>
        </w:rPr>
        <w:t xml:space="preserve"> grada Ivanca za 202</w:t>
      </w:r>
      <w:r w:rsidR="00787203">
        <w:rPr>
          <w:rFonts w:ascii="Times New Roman" w:eastAsia="Times New Roman" w:hAnsi="Times New Roman" w:cs="Times New Roman"/>
          <w:bCs/>
          <w:lang w:val="hr-HR" w:eastAsia="hr-HR"/>
        </w:rPr>
        <w:t>2</w:t>
      </w:r>
      <w:r w:rsidRPr="008E7A5C">
        <w:rPr>
          <w:rFonts w:ascii="Times New Roman" w:eastAsia="Times New Roman" w:hAnsi="Times New Roman" w:cs="Times New Roman"/>
          <w:bCs/>
          <w:lang w:val="hr-HR" w:eastAsia="hr-HR"/>
        </w:rPr>
        <w:t>. godinu</w:t>
      </w:r>
      <w:r w:rsidR="007512A9">
        <w:rPr>
          <w:rFonts w:ascii="Times New Roman" w:eastAsia="Times New Roman" w:hAnsi="Times New Roman" w:cs="Times New Roman"/>
          <w:bCs/>
          <w:lang w:val="hr-HR" w:eastAsia="hr-HR"/>
        </w:rPr>
        <w:t>,</w:t>
      </w:r>
      <w:r w:rsidRPr="008E7A5C">
        <w:rPr>
          <w:rFonts w:ascii="Times New Roman" w:eastAsia="Times New Roman" w:hAnsi="Times New Roman" w:cs="Times New Roman"/>
          <w:bCs/>
          <w:lang w:val="hr-HR" w:eastAsia="hr-HR"/>
        </w:rPr>
        <w:t xml:space="preserve"> sastavni su dijelovi ovog Programa.</w:t>
      </w:r>
    </w:p>
    <w:p w14:paraId="76571CDE" w14:textId="77777777" w:rsidR="008E7A5C" w:rsidRPr="008E7A5C" w:rsidRDefault="008E7A5C" w:rsidP="008E7A5C">
      <w:pPr>
        <w:spacing w:after="0" w:line="240" w:lineRule="auto"/>
        <w:ind w:left="993" w:hanging="709"/>
        <w:jc w:val="both"/>
        <w:rPr>
          <w:rFonts w:ascii="Times New Roman" w:eastAsia="Times New Roman" w:hAnsi="Times New Roman" w:cs="Times New Roman"/>
          <w:bCs/>
          <w:lang w:val="hr-HR" w:eastAsia="hr-HR"/>
        </w:rPr>
      </w:pPr>
    </w:p>
    <w:p w14:paraId="06FB605F" w14:textId="77777777" w:rsidR="008E7A5C" w:rsidRPr="008E7A5C" w:rsidRDefault="008E7A5C" w:rsidP="008E7A5C">
      <w:pPr>
        <w:spacing w:after="0" w:line="240" w:lineRule="auto"/>
        <w:ind w:left="993" w:hanging="709"/>
        <w:jc w:val="both"/>
        <w:rPr>
          <w:rFonts w:ascii="Times New Roman" w:eastAsia="Times New Roman" w:hAnsi="Times New Roman" w:cs="Times New Roman"/>
          <w:lang w:val="hr-HR" w:eastAsia="hr-HR"/>
        </w:rPr>
      </w:pPr>
      <w:r w:rsidRPr="008E7A5C">
        <w:rPr>
          <w:rFonts w:ascii="Times New Roman" w:eastAsia="Times New Roman" w:hAnsi="Times New Roman" w:cs="Times New Roman"/>
          <w:bCs/>
          <w:lang w:val="hr-HR" w:eastAsia="hr-HR"/>
        </w:rPr>
        <w:t xml:space="preserve">             Količine, lokacije i vremensko razdoblje izvršenja radova iz ovog Programa može se utvrditi Terminskim planom radova na održavanju nerazvrstanih cesta, kojeg na prijedlog Upravnog odjela za urbanizam, komunalne poslove i zaštitu okoliša može donijeti Gradonačelnik. Interventni radovi, radovi van Terminskog plana </w:t>
      </w:r>
      <w:r w:rsidRPr="008E7A5C">
        <w:rPr>
          <w:rFonts w:ascii="Times New Roman" w:eastAsia="Times New Roman" w:hAnsi="Times New Roman" w:cs="Times New Roman"/>
          <w:lang w:val="hr-HR" w:eastAsia="hr-HR"/>
        </w:rPr>
        <w:t>izvodit će se na temelju prijavljenih i od Upravnog odjela za urbanizam, komunalne poslove i zaštitu okoliša odobrenih ukazanih potreba, a na teret sredstava neraspoređenih terminskim planom.</w:t>
      </w:r>
    </w:p>
    <w:p w14:paraId="74ACC964" w14:textId="77777777" w:rsidR="008E7A5C" w:rsidRPr="008E7A5C" w:rsidRDefault="008E7A5C" w:rsidP="008E7A5C">
      <w:pPr>
        <w:spacing w:after="0" w:line="240" w:lineRule="auto"/>
        <w:ind w:left="993" w:hanging="709"/>
        <w:jc w:val="both"/>
        <w:rPr>
          <w:rFonts w:ascii="Times New Roman" w:eastAsia="Times New Roman" w:hAnsi="Times New Roman" w:cs="Times New Roman"/>
          <w:lang w:val="hr-HR" w:eastAsia="hr-HR"/>
        </w:rPr>
      </w:pPr>
    </w:p>
    <w:p w14:paraId="23B6F9F7" w14:textId="77777777" w:rsidR="008E7A5C" w:rsidRPr="008E7A5C" w:rsidRDefault="008E7A5C" w:rsidP="008E7A5C">
      <w:pPr>
        <w:adjustRightInd w:val="0"/>
        <w:spacing w:after="0" w:line="240" w:lineRule="auto"/>
        <w:rPr>
          <w:rFonts w:ascii="Times New Roman" w:eastAsia="Times New Roman" w:hAnsi="Times New Roman" w:cs="Times New Roman"/>
          <w:bCs/>
          <w:lang w:val="hr-HR" w:eastAsia="hr-HR"/>
        </w:rPr>
      </w:pPr>
      <w:r w:rsidRPr="008E7A5C">
        <w:rPr>
          <w:rFonts w:ascii="Times New Roman" w:eastAsia="Times New Roman" w:hAnsi="Times New Roman" w:cs="Times New Roman"/>
          <w:b/>
          <w:bCs/>
          <w:lang w:val="hr-HR" w:eastAsia="hr-HR"/>
        </w:rPr>
        <w:t>II.</w:t>
      </w:r>
      <w:r w:rsidRPr="008E7A5C">
        <w:rPr>
          <w:rFonts w:ascii="Times New Roman" w:eastAsia="Times New Roman" w:hAnsi="Times New Roman" w:cs="Times New Roman"/>
          <w:bCs/>
          <w:lang w:val="hr-HR" w:eastAsia="hr-HR"/>
        </w:rPr>
        <w:t xml:space="preserve">    </w:t>
      </w:r>
      <w:r w:rsidRPr="008E7A5C">
        <w:rPr>
          <w:rFonts w:ascii="Times New Roman" w:eastAsia="Times New Roman" w:hAnsi="Times New Roman" w:cs="Times New Roman"/>
          <w:lang w:val="hr-HR" w:eastAsia="hr-HR"/>
        </w:rPr>
        <w:t>Ovaj Program objavit će se u Službenom vjesniku Varaždinske županije.</w:t>
      </w:r>
    </w:p>
    <w:p w14:paraId="3DA03D4A" w14:textId="77777777" w:rsidR="008E7A5C" w:rsidRPr="008E7A5C" w:rsidRDefault="008E7A5C" w:rsidP="008E7A5C">
      <w:pPr>
        <w:adjustRightInd w:val="0"/>
        <w:spacing w:after="0" w:line="240" w:lineRule="auto"/>
        <w:rPr>
          <w:rFonts w:ascii="Times New Roman" w:eastAsia="Times New Roman" w:hAnsi="Times New Roman" w:cs="Times New Roman"/>
          <w:lang w:val="hr-HR" w:eastAsia="hr-HR"/>
        </w:rPr>
      </w:pPr>
      <w:r w:rsidRPr="008E7A5C">
        <w:rPr>
          <w:rFonts w:ascii="Times New Roman" w:eastAsia="Times New Roman" w:hAnsi="Times New Roman" w:cs="Times New Roman"/>
          <w:lang w:val="hr-HR" w:eastAsia="hr-HR"/>
        </w:rPr>
        <w:t xml:space="preserve">                                                                                                      </w:t>
      </w:r>
    </w:p>
    <w:p w14:paraId="475C2170" w14:textId="77777777" w:rsidR="008E7A5C" w:rsidRPr="008E7A5C" w:rsidRDefault="008E7A5C" w:rsidP="008E7A5C">
      <w:pPr>
        <w:adjustRightInd w:val="0"/>
        <w:spacing w:after="0" w:line="240" w:lineRule="auto"/>
        <w:rPr>
          <w:rFonts w:ascii="Times New Roman" w:eastAsia="Times New Roman" w:hAnsi="Times New Roman" w:cs="Times New Roman"/>
          <w:lang w:val="hr-HR" w:eastAsia="hr-HR"/>
        </w:rPr>
      </w:pPr>
    </w:p>
    <w:p w14:paraId="347BB28F" w14:textId="77777777" w:rsidR="008E7A5C" w:rsidRPr="008E7A5C" w:rsidRDefault="008E7A5C" w:rsidP="008E7A5C">
      <w:pPr>
        <w:adjustRightInd w:val="0"/>
        <w:spacing w:after="0" w:line="240" w:lineRule="auto"/>
        <w:rPr>
          <w:rFonts w:ascii="Times New Roman" w:eastAsia="Times New Roman" w:hAnsi="Times New Roman" w:cs="Times New Roman"/>
          <w:lang w:val="hr-HR" w:eastAsia="hr-HR"/>
        </w:rPr>
      </w:pPr>
    </w:p>
    <w:p w14:paraId="285FCCAE" w14:textId="77777777" w:rsidR="00D6477F" w:rsidRDefault="008E7A5C" w:rsidP="0006068B">
      <w:pPr>
        <w:adjustRightInd w:val="0"/>
        <w:spacing w:after="0" w:line="240" w:lineRule="auto"/>
        <w:rPr>
          <w:rFonts w:ascii="Times New Roman" w:eastAsia="Times New Roman" w:hAnsi="Times New Roman" w:cs="Times New Roman"/>
          <w:lang w:val="hr-HR" w:eastAsia="hr-HR"/>
        </w:rPr>
      </w:pPr>
      <w:r w:rsidRPr="008E7A5C">
        <w:rPr>
          <w:rFonts w:ascii="Times New Roman" w:eastAsia="Times New Roman" w:hAnsi="Times New Roman" w:cs="Times New Roman"/>
          <w:lang w:val="hr-HR" w:eastAsia="hr-HR"/>
        </w:rPr>
        <w:t xml:space="preserve">                                                                                                          </w:t>
      </w:r>
      <w:r w:rsidR="0006068B">
        <w:rPr>
          <w:rFonts w:ascii="Times New Roman" w:eastAsia="Times New Roman" w:hAnsi="Times New Roman" w:cs="Times New Roman"/>
          <w:lang w:val="hr-HR" w:eastAsia="hr-HR"/>
        </w:rPr>
        <w:t xml:space="preserve">PREDSJEDNIK GRADSKOG </w:t>
      </w:r>
    </w:p>
    <w:p w14:paraId="7B67E60C" w14:textId="0186CBCF" w:rsidR="0006068B" w:rsidRDefault="00D6477F" w:rsidP="00D6477F">
      <w:pPr>
        <w:adjustRightInd w:val="0"/>
        <w:spacing w:after="0" w:line="240" w:lineRule="auto"/>
        <w:ind w:left="5040" w:firstLine="720"/>
        <w:rPr>
          <w:rFonts w:ascii="Times New Roman" w:hAnsi="Times New Roman" w:cs="Times New Roman"/>
          <w:lang w:val="hr-HR"/>
        </w:rPr>
      </w:pPr>
      <w:r>
        <w:rPr>
          <w:rFonts w:ascii="Times New Roman" w:eastAsia="Times New Roman" w:hAnsi="Times New Roman" w:cs="Times New Roman"/>
          <w:lang w:val="hr-HR" w:eastAsia="hr-HR"/>
        </w:rPr>
        <w:t xml:space="preserve">    </w:t>
      </w:r>
      <w:r w:rsidR="0006068B">
        <w:rPr>
          <w:rFonts w:ascii="Times New Roman" w:eastAsia="Times New Roman" w:hAnsi="Times New Roman" w:cs="Times New Roman"/>
          <w:lang w:val="hr-HR" w:eastAsia="hr-HR"/>
        </w:rPr>
        <w:t>VIJEĆA</w:t>
      </w:r>
      <w:r>
        <w:rPr>
          <w:rFonts w:ascii="Times New Roman" w:eastAsia="Times New Roman" w:hAnsi="Times New Roman" w:cs="Times New Roman"/>
          <w:lang w:val="hr-HR" w:eastAsia="hr-HR"/>
        </w:rPr>
        <w:t xml:space="preserve"> G</w:t>
      </w:r>
      <w:r w:rsidR="0006068B" w:rsidRPr="0006068B">
        <w:rPr>
          <w:rFonts w:ascii="Times New Roman" w:hAnsi="Times New Roman" w:cs="Times New Roman"/>
          <w:lang w:val="hr-HR"/>
        </w:rPr>
        <w:t>RADA IVANCA</w:t>
      </w:r>
      <w:r w:rsidR="0006068B">
        <w:rPr>
          <w:rFonts w:ascii="Times New Roman" w:hAnsi="Times New Roman" w:cs="Times New Roman"/>
          <w:lang w:val="hr-HR"/>
        </w:rPr>
        <w:t>:</w:t>
      </w:r>
    </w:p>
    <w:p w14:paraId="5D1D3254" w14:textId="53FD17E8" w:rsidR="0006068B" w:rsidRPr="0006068B" w:rsidRDefault="0006068B" w:rsidP="005A551F">
      <w:pPr>
        <w:tabs>
          <w:tab w:val="left" w:pos="6795"/>
        </w:tabs>
        <w:spacing w:after="0" w:line="240" w:lineRule="auto"/>
        <w:rPr>
          <w:rFonts w:ascii="Times New Roman" w:hAnsi="Times New Roman" w:cs="Times New Roman"/>
          <w:lang w:val="hr-HR"/>
        </w:rPr>
      </w:pPr>
      <w:r>
        <w:rPr>
          <w:rFonts w:ascii="Times New Roman" w:hAnsi="Times New Roman" w:cs="Times New Roman"/>
          <w:lang w:val="hr-HR"/>
        </w:rPr>
        <w:t xml:space="preserve">                                                                                                                       </w:t>
      </w:r>
      <w:r w:rsidR="005A551F">
        <w:rPr>
          <w:rFonts w:ascii="Times New Roman" w:hAnsi="Times New Roman" w:cs="Times New Roman"/>
          <w:lang w:val="hr-HR"/>
        </w:rPr>
        <w:t xml:space="preserve">  </w:t>
      </w:r>
      <w:r>
        <w:rPr>
          <w:rFonts w:ascii="Times New Roman" w:hAnsi="Times New Roman" w:cs="Times New Roman"/>
          <w:lang w:val="hr-HR"/>
        </w:rPr>
        <w:t xml:space="preserve">Dalibor </w:t>
      </w:r>
      <w:proofErr w:type="spellStart"/>
      <w:r>
        <w:rPr>
          <w:rFonts w:ascii="Times New Roman" w:hAnsi="Times New Roman" w:cs="Times New Roman"/>
          <w:lang w:val="hr-HR"/>
        </w:rPr>
        <w:t>Patekar</w:t>
      </w:r>
      <w:proofErr w:type="spellEnd"/>
    </w:p>
    <w:sectPr w:rsidR="0006068B" w:rsidRPr="0006068B" w:rsidSect="00E0779D">
      <w:pgSz w:w="12240" w:h="15840"/>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5390"/>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BF0C2E"/>
    <w:multiLevelType w:val="hybridMultilevel"/>
    <w:tmpl w:val="9C9EBF60"/>
    <w:lvl w:ilvl="0" w:tplc="3CD2B44A">
      <w:start w:val="1"/>
      <w:numFmt w:val="decimal"/>
      <w:lvlText w:val="%1."/>
      <w:lvlJc w:val="left"/>
      <w:pPr>
        <w:ind w:left="362" w:hanging="360"/>
      </w:pPr>
      <w:rPr>
        <w:rFonts w:ascii="Times New Roman" w:eastAsia="Times New Roman" w:hAnsi="Times New Roman" w:cs="Times New Roman"/>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2" w15:restartNumberingAfterBreak="0">
    <w:nsid w:val="378C3B74"/>
    <w:multiLevelType w:val="hybridMultilevel"/>
    <w:tmpl w:val="D430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006ABD"/>
    <w:multiLevelType w:val="hybridMultilevel"/>
    <w:tmpl w:val="D430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503F2E"/>
    <w:multiLevelType w:val="hybridMultilevel"/>
    <w:tmpl w:val="956CF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824E05"/>
    <w:multiLevelType w:val="hybridMultilevel"/>
    <w:tmpl w:val="67D4AA62"/>
    <w:lvl w:ilvl="0" w:tplc="FFC498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73907"/>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1A1460"/>
    <w:multiLevelType w:val="hybridMultilevel"/>
    <w:tmpl w:val="BD2CCECE"/>
    <w:lvl w:ilvl="0" w:tplc="23EA33A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932E24"/>
    <w:multiLevelType w:val="hybridMultilevel"/>
    <w:tmpl w:val="99A03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B5"/>
    <w:rsid w:val="000243D5"/>
    <w:rsid w:val="0006068B"/>
    <w:rsid w:val="000B12E6"/>
    <w:rsid w:val="00166884"/>
    <w:rsid w:val="001A43EA"/>
    <w:rsid w:val="001F1B82"/>
    <w:rsid w:val="00221BE5"/>
    <w:rsid w:val="002602BA"/>
    <w:rsid w:val="00261C96"/>
    <w:rsid w:val="00294651"/>
    <w:rsid w:val="002F7E37"/>
    <w:rsid w:val="002F7E85"/>
    <w:rsid w:val="0030294C"/>
    <w:rsid w:val="00334814"/>
    <w:rsid w:val="00343137"/>
    <w:rsid w:val="00356C27"/>
    <w:rsid w:val="003C336B"/>
    <w:rsid w:val="003D57B6"/>
    <w:rsid w:val="004A7A7F"/>
    <w:rsid w:val="00511DC7"/>
    <w:rsid w:val="005A551F"/>
    <w:rsid w:val="005C1592"/>
    <w:rsid w:val="00665190"/>
    <w:rsid w:val="006C512E"/>
    <w:rsid w:val="007512A9"/>
    <w:rsid w:val="00752569"/>
    <w:rsid w:val="00787203"/>
    <w:rsid w:val="007A43C9"/>
    <w:rsid w:val="00803500"/>
    <w:rsid w:val="008759F2"/>
    <w:rsid w:val="008A3FB7"/>
    <w:rsid w:val="008B0DAD"/>
    <w:rsid w:val="008C5D44"/>
    <w:rsid w:val="008E50C8"/>
    <w:rsid w:val="008E7A5C"/>
    <w:rsid w:val="00916FEE"/>
    <w:rsid w:val="009350B8"/>
    <w:rsid w:val="009C0203"/>
    <w:rsid w:val="009F09F5"/>
    <w:rsid w:val="00A34B66"/>
    <w:rsid w:val="00A630C4"/>
    <w:rsid w:val="00AD4E6E"/>
    <w:rsid w:val="00B113D8"/>
    <w:rsid w:val="00B327F4"/>
    <w:rsid w:val="00B4741C"/>
    <w:rsid w:val="00C82D8B"/>
    <w:rsid w:val="00CB6C0C"/>
    <w:rsid w:val="00CF4E16"/>
    <w:rsid w:val="00D6477F"/>
    <w:rsid w:val="00D71C28"/>
    <w:rsid w:val="00D746A3"/>
    <w:rsid w:val="00DC325B"/>
    <w:rsid w:val="00E06B4A"/>
    <w:rsid w:val="00E0779D"/>
    <w:rsid w:val="00E26814"/>
    <w:rsid w:val="00F12FEE"/>
    <w:rsid w:val="00F537F2"/>
    <w:rsid w:val="00F608B5"/>
    <w:rsid w:val="00FC56FC"/>
    <w:rsid w:val="00FD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7EF3"/>
  <w15:chartTrackingRefBased/>
  <w15:docId w15:val="{0F176666-64F2-4DA7-95AC-5B12D1F9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EB1E-4471-4FC6-8345-4D422A66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Snježana Canjuga</cp:lastModifiedBy>
  <cp:revision>2</cp:revision>
  <cp:lastPrinted>2021-11-08T08:00:00Z</cp:lastPrinted>
  <dcterms:created xsi:type="dcterms:W3CDTF">2021-12-17T07:50:00Z</dcterms:created>
  <dcterms:modified xsi:type="dcterms:W3CDTF">2021-12-17T07:50:00Z</dcterms:modified>
</cp:coreProperties>
</file>