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5C5CCF99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03292428" w14:textId="0FD2B389" w:rsidR="00B84F9E" w:rsidRPr="003F3A7F" w:rsidRDefault="00B84F9E" w:rsidP="00AA7241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282865" w:rsidRPr="00CE7994">
              <w:rPr>
                <w:rFonts w:ascii="Times New Roman" w:hAnsi="Times New Roman" w:cs="Times New Roman"/>
                <w:b/>
                <w:u w:val="single"/>
              </w:rPr>
              <w:t>P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RIJEDLOGU </w:t>
            </w:r>
            <w:r w:rsidR="005817EB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937F5B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E50C13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C04C08">
              <w:rPr>
                <w:rFonts w:ascii="Times New Roman" w:hAnsi="Times New Roman" w:cs="Times New Roman"/>
                <w:b/>
                <w:u w:val="single"/>
              </w:rPr>
              <w:t>.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 IZMJENA I DOPUNA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PRORAČUNA GRADA IVANCA ZA 20</w:t>
            </w:r>
            <w:r w:rsidR="004A3D3C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E50C13">
              <w:rPr>
                <w:rFonts w:ascii="Times New Roman" w:hAnsi="Times New Roman" w:cs="Times New Roman"/>
                <w:b/>
                <w:u w:val="single"/>
              </w:rPr>
              <w:t>1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I PROJEKCIJE ZA 202</w:t>
            </w:r>
            <w:r w:rsidR="00E50C13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>. I 202</w:t>
            </w:r>
            <w:r w:rsidR="00E50C13">
              <w:rPr>
                <w:rFonts w:ascii="Times New Roman" w:hAnsi="Times New Roman" w:cs="Times New Roman"/>
                <w:b/>
                <w:u w:val="single"/>
              </w:rPr>
              <w:t>3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3EF3BE5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6F94FBD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418E8774" w14:textId="77777777" w:rsidR="00B84F9E" w:rsidRPr="003F3A7F" w:rsidRDefault="001356B0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>za iz Zakona o proračunu</w:t>
            </w:r>
          </w:p>
        </w:tc>
      </w:tr>
      <w:tr w:rsidR="00B84F9E" w:rsidRPr="003F3A7F" w14:paraId="0610587F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5BD96FF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3FAA5F21" w14:textId="213E465E"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CE7994">
              <w:rPr>
                <w:rFonts w:ascii="Times New Roman" w:hAnsi="Times New Roman" w:cs="Times New Roman"/>
              </w:rPr>
              <w:t>prijedlog</w:t>
            </w:r>
            <w:r w:rsidR="00C04C08">
              <w:rPr>
                <w:rFonts w:ascii="Times New Roman" w:hAnsi="Times New Roman" w:cs="Times New Roman"/>
              </w:rPr>
              <w:t>om</w:t>
            </w:r>
            <w:r w:rsidR="00E077B2">
              <w:rPr>
                <w:rFonts w:ascii="Times New Roman" w:hAnsi="Times New Roman" w:cs="Times New Roman"/>
              </w:rPr>
              <w:t xml:space="preserve"> </w:t>
            </w:r>
            <w:r w:rsidR="00C04C08">
              <w:rPr>
                <w:rFonts w:ascii="Times New Roman" w:hAnsi="Times New Roman" w:cs="Times New Roman"/>
              </w:rPr>
              <w:t>I</w:t>
            </w:r>
            <w:r w:rsidR="005817EB">
              <w:rPr>
                <w:rFonts w:ascii="Times New Roman" w:hAnsi="Times New Roman" w:cs="Times New Roman"/>
              </w:rPr>
              <w:t>I</w:t>
            </w:r>
            <w:r w:rsidR="00937F5B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. izmjena i dopuna Proračuna Grada Ivanca za 20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E50C13">
              <w:rPr>
                <w:rFonts w:ascii="Times New Roman" w:hAnsi="Times New Roman" w:cs="Times New Roman"/>
              </w:rPr>
              <w:t>1</w:t>
            </w:r>
            <w:r w:rsidR="00E077B2">
              <w:rPr>
                <w:rFonts w:ascii="Times New Roman" w:hAnsi="Times New Roman" w:cs="Times New Roman"/>
              </w:rPr>
              <w:t>. godinu i projekcije za 20</w:t>
            </w:r>
            <w:r w:rsidR="00AA7241">
              <w:rPr>
                <w:rFonts w:ascii="Times New Roman" w:hAnsi="Times New Roman" w:cs="Times New Roman"/>
              </w:rPr>
              <w:t>2</w:t>
            </w:r>
            <w:r w:rsidR="00E50C13">
              <w:rPr>
                <w:rFonts w:ascii="Times New Roman" w:hAnsi="Times New Roman" w:cs="Times New Roman"/>
              </w:rPr>
              <w:t>2</w:t>
            </w:r>
            <w:r w:rsidR="00E077B2">
              <w:rPr>
                <w:rFonts w:ascii="Times New Roman" w:hAnsi="Times New Roman" w:cs="Times New Roman"/>
              </w:rPr>
              <w:t xml:space="preserve">. i </w:t>
            </w:r>
            <w:r w:rsidR="00AA7241">
              <w:rPr>
                <w:rFonts w:ascii="Times New Roman" w:hAnsi="Times New Roman" w:cs="Times New Roman"/>
              </w:rPr>
              <w:t>202</w:t>
            </w:r>
            <w:r w:rsidR="00E50C13">
              <w:rPr>
                <w:rFonts w:ascii="Times New Roman" w:hAnsi="Times New Roman" w:cs="Times New Roman"/>
              </w:rPr>
              <w:t>3</w:t>
            </w:r>
            <w:r w:rsidR="00282865">
              <w:rPr>
                <w:rFonts w:ascii="Times New Roman" w:hAnsi="Times New Roman" w:cs="Times New Roman"/>
              </w:rPr>
              <w:t>. godinu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4444CFE6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3C1FBC0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287C5139" w14:textId="313E3AA9" w:rsidR="00B84F9E" w:rsidRPr="003F3A7F" w:rsidRDefault="00282865" w:rsidP="00AA7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5817EB">
              <w:rPr>
                <w:rFonts w:ascii="Times New Roman" w:hAnsi="Times New Roman" w:cs="Times New Roman"/>
              </w:rPr>
              <w:t>7</w:t>
            </w:r>
            <w:r w:rsidR="001E2204">
              <w:rPr>
                <w:rFonts w:ascii="Times New Roman" w:hAnsi="Times New Roman" w:cs="Times New Roman"/>
              </w:rPr>
              <w:t>.</w:t>
            </w:r>
            <w:r w:rsidR="005817EB">
              <w:rPr>
                <w:rFonts w:ascii="Times New Roman" w:hAnsi="Times New Roman" w:cs="Times New Roman"/>
              </w:rPr>
              <w:t xml:space="preserve"> prosinca</w:t>
            </w:r>
            <w:r w:rsidR="00C04C08">
              <w:rPr>
                <w:rFonts w:ascii="Times New Roman" w:hAnsi="Times New Roman" w:cs="Times New Roman"/>
              </w:rPr>
              <w:t xml:space="preserve"> do </w:t>
            </w:r>
            <w:r w:rsidR="001E2204">
              <w:rPr>
                <w:rFonts w:ascii="Times New Roman" w:hAnsi="Times New Roman" w:cs="Times New Roman"/>
              </w:rPr>
              <w:t>1</w:t>
            </w:r>
            <w:r w:rsidR="005817EB">
              <w:rPr>
                <w:rFonts w:ascii="Times New Roman" w:hAnsi="Times New Roman" w:cs="Times New Roman"/>
              </w:rPr>
              <w:t>4</w:t>
            </w:r>
            <w:r w:rsidR="00C04C08">
              <w:rPr>
                <w:rFonts w:ascii="Times New Roman" w:hAnsi="Times New Roman" w:cs="Times New Roman"/>
              </w:rPr>
              <w:t>.</w:t>
            </w:r>
            <w:r w:rsidR="005817EB">
              <w:rPr>
                <w:rFonts w:ascii="Times New Roman" w:hAnsi="Times New Roman" w:cs="Times New Roman"/>
              </w:rPr>
              <w:t xml:space="preserve"> prosinca</w:t>
            </w:r>
            <w:r w:rsidR="00E077B2">
              <w:rPr>
                <w:rFonts w:ascii="Times New Roman" w:hAnsi="Times New Roman" w:cs="Times New Roman"/>
              </w:rPr>
              <w:t xml:space="preserve"> 20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E50C13">
              <w:rPr>
                <w:rFonts w:ascii="Times New Roman" w:hAnsi="Times New Roman" w:cs="Times New Roman"/>
              </w:rPr>
              <w:t>1</w:t>
            </w:r>
            <w:r w:rsidR="00E077B2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14:paraId="6D0FCEDF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1EE87C6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57F85633" w14:textId="3B5D3E56"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</w:t>
            </w:r>
            <w:r w:rsidR="00CE7994">
              <w:rPr>
                <w:rFonts w:ascii="Times New Roman" w:hAnsi="Times New Roman" w:cs="Times New Roman"/>
              </w:rPr>
              <w:t xml:space="preserve"> </w:t>
            </w:r>
            <w:r w:rsidR="003F3A7F" w:rsidRPr="003F3A7F">
              <w:rPr>
                <w:rFonts w:ascii="Times New Roman" w:hAnsi="Times New Roman" w:cs="Times New Roman"/>
              </w:rPr>
              <w:t xml:space="preserve">prijedlog </w:t>
            </w:r>
            <w:r w:rsidR="005817EB">
              <w:rPr>
                <w:rFonts w:ascii="Times New Roman" w:hAnsi="Times New Roman" w:cs="Times New Roman"/>
              </w:rPr>
              <w:t>I</w:t>
            </w:r>
            <w:r w:rsidR="00C04C08">
              <w:rPr>
                <w:rFonts w:ascii="Times New Roman" w:hAnsi="Times New Roman" w:cs="Times New Roman"/>
              </w:rPr>
              <w:t>I</w:t>
            </w:r>
            <w:r w:rsidR="00E50C13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. Izmjena i dopu</w:t>
            </w:r>
            <w:r w:rsidR="00AA7241">
              <w:rPr>
                <w:rFonts w:ascii="Times New Roman" w:hAnsi="Times New Roman" w:cs="Times New Roman"/>
              </w:rPr>
              <w:t>na Proračuna Grada Ivanca za 20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E50C13">
              <w:rPr>
                <w:rFonts w:ascii="Times New Roman" w:hAnsi="Times New Roman" w:cs="Times New Roman"/>
              </w:rPr>
              <w:t>1</w:t>
            </w:r>
            <w:r w:rsidR="00AA7241">
              <w:rPr>
                <w:rFonts w:ascii="Times New Roman" w:hAnsi="Times New Roman" w:cs="Times New Roman"/>
              </w:rPr>
              <w:t>. godinu i projekcije za 20</w:t>
            </w:r>
            <w:r w:rsidR="00E50C13">
              <w:rPr>
                <w:rFonts w:ascii="Times New Roman" w:hAnsi="Times New Roman" w:cs="Times New Roman"/>
              </w:rPr>
              <w:t>22</w:t>
            </w:r>
            <w:r w:rsidR="00E077B2">
              <w:rPr>
                <w:rFonts w:ascii="Times New Roman" w:hAnsi="Times New Roman" w:cs="Times New Roman"/>
              </w:rPr>
              <w:t>. i 202</w:t>
            </w:r>
            <w:r w:rsidR="00E50C13">
              <w:rPr>
                <w:rFonts w:ascii="Times New Roman" w:hAnsi="Times New Roman" w:cs="Times New Roman"/>
              </w:rPr>
              <w:t>3</w:t>
            </w:r>
            <w:r w:rsidR="00282865">
              <w:rPr>
                <w:rFonts w:ascii="Times New Roman" w:hAnsi="Times New Roman" w:cs="Times New Roman"/>
              </w:rPr>
              <w:t xml:space="preserve">. godinu 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B5303BF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128033E1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7D0827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1AC39B65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5D2D1F79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271D3E20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27E50AF2" w14:textId="77777777" w:rsidR="001B7812" w:rsidRDefault="001B7812">
      <w:pPr>
        <w:rPr>
          <w:rFonts w:ascii="Times New Roman" w:hAnsi="Times New Roman" w:cs="Times New Roman"/>
        </w:rPr>
      </w:pPr>
    </w:p>
    <w:p w14:paraId="18E1BE08" w14:textId="77777777" w:rsidR="001B7812" w:rsidRDefault="001B7812">
      <w:pPr>
        <w:rPr>
          <w:rFonts w:ascii="Times New Roman" w:hAnsi="Times New Roman" w:cs="Times New Roman"/>
        </w:rPr>
      </w:pPr>
    </w:p>
    <w:p w14:paraId="274403C3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D08C90" wp14:editId="0BAD59E4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5114EC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7C9C8DB4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69B527FD" w14:textId="77777777" w:rsidTr="001B7812">
        <w:trPr>
          <w:trHeight w:val="1418"/>
        </w:trPr>
        <w:tc>
          <w:tcPr>
            <w:tcW w:w="678" w:type="dxa"/>
          </w:tcPr>
          <w:p w14:paraId="1CF528D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42D13C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05C984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0B4BA81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07CB7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7B86494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A18F51A" w14:textId="77777777" w:rsidTr="001B7812">
        <w:trPr>
          <w:trHeight w:val="321"/>
        </w:trPr>
        <w:tc>
          <w:tcPr>
            <w:tcW w:w="678" w:type="dxa"/>
          </w:tcPr>
          <w:p w14:paraId="65CC0BF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5FF41A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BC12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431146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9E993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0C6EA5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F955AB0" w14:textId="77777777" w:rsidTr="001B7812">
        <w:trPr>
          <w:trHeight w:val="307"/>
        </w:trPr>
        <w:tc>
          <w:tcPr>
            <w:tcW w:w="678" w:type="dxa"/>
          </w:tcPr>
          <w:p w14:paraId="0A7FDD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6650508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2E41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38852E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FE0B6F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AD8F0A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AE15FF2" w14:textId="77777777" w:rsidTr="001B7812">
        <w:trPr>
          <w:trHeight w:val="307"/>
        </w:trPr>
        <w:tc>
          <w:tcPr>
            <w:tcW w:w="678" w:type="dxa"/>
          </w:tcPr>
          <w:p w14:paraId="0FC4DCD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E59FCB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D4046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5EBF62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84E72B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4945DD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EA2CBC5" w14:textId="77777777" w:rsidTr="001B7812">
        <w:trPr>
          <w:trHeight w:val="307"/>
        </w:trPr>
        <w:tc>
          <w:tcPr>
            <w:tcW w:w="678" w:type="dxa"/>
          </w:tcPr>
          <w:p w14:paraId="532A820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20CB52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334AA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673B4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FD645F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A475C0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666FF9D7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84371"/>
    <w:rsid w:val="000C0D74"/>
    <w:rsid w:val="000F36E4"/>
    <w:rsid w:val="001356B0"/>
    <w:rsid w:val="001B7812"/>
    <w:rsid w:val="001C4878"/>
    <w:rsid w:val="001E2204"/>
    <w:rsid w:val="00221799"/>
    <w:rsid w:val="00282865"/>
    <w:rsid w:val="00295FCD"/>
    <w:rsid w:val="002B351B"/>
    <w:rsid w:val="002C17B8"/>
    <w:rsid w:val="0031447E"/>
    <w:rsid w:val="003F3A7F"/>
    <w:rsid w:val="00456CC3"/>
    <w:rsid w:val="004A3D3C"/>
    <w:rsid w:val="00524E57"/>
    <w:rsid w:val="005817EB"/>
    <w:rsid w:val="005C294E"/>
    <w:rsid w:val="005F4AC6"/>
    <w:rsid w:val="006405C8"/>
    <w:rsid w:val="00652CA3"/>
    <w:rsid w:val="007D0827"/>
    <w:rsid w:val="007E7A14"/>
    <w:rsid w:val="00937F5B"/>
    <w:rsid w:val="00964448"/>
    <w:rsid w:val="00966A8E"/>
    <w:rsid w:val="00997C87"/>
    <w:rsid w:val="00AA7241"/>
    <w:rsid w:val="00AF0F7E"/>
    <w:rsid w:val="00AF6E9B"/>
    <w:rsid w:val="00B000B9"/>
    <w:rsid w:val="00B84F9E"/>
    <w:rsid w:val="00BB3239"/>
    <w:rsid w:val="00BD0E94"/>
    <w:rsid w:val="00C04C08"/>
    <w:rsid w:val="00C87FEB"/>
    <w:rsid w:val="00CA5C7D"/>
    <w:rsid w:val="00CC1D51"/>
    <w:rsid w:val="00CE7994"/>
    <w:rsid w:val="00E077B2"/>
    <w:rsid w:val="00E50C13"/>
    <w:rsid w:val="00E55F63"/>
    <w:rsid w:val="00E61660"/>
    <w:rsid w:val="00E7659F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14D67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13</cp:revision>
  <cp:lastPrinted>2021-12-07T11:33:00Z</cp:lastPrinted>
  <dcterms:created xsi:type="dcterms:W3CDTF">2019-11-04T06:10:00Z</dcterms:created>
  <dcterms:modified xsi:type="dcterms:W3CDTF">2021-12-07T11:34:00Z</dcterms:modified>
</cp:coreProperties>
</file>