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E4A6" w14:textId="05FFB030" w:rsidR="0023653E" w:rsidRPr="0093282E" w:rsidRDefault="001D5442" w:rsidP="001D5442">
      <w:pPr>
        <w:jc w:val="center"/>
        <w:rPr>
          <w:rFonts w:ascii="Arial" w:hAnsi="Arial" w:cs="Arial"/>
          <w:b/>
          <w:bCs/>
        </w:rPr>
      </w:pPr>
      <w:r w:rsidRPr="0093282E">
        <w:rPr>
          <w:rFonts w:ascii="Arial" w:hAnsi="Arial" w:cs="Arial"/>
          <w:b/>
          <w:bCs/>
        </w:rPr>
        <w:t>O b r a z l  o ž e n j e</w:t>
      </w:r>
    </w:p>
    <w:p w14:paraId="7ED21989" w14:textId="0EE90AA7" w:rsidR="0093282E" w:rsidRDefault="001D5442" w:rsidP="0093282E">
      <w:pPr>
        <w:jc w:val="center"/>
        <w:rPr>
          <w:rFonts w:ascii="Arial" w:hAnsi="Arial" w:cs="Arial"/>
        </w:rPr>
      </w:pPr>
      <w:r w:rsidRPr="0093282E">
        <w:rPr>
          <w:rFonts w:ascii="Arial" w:hAnsi="Arial" w:cs="Arial"/>
        </w:rPr>
        <w:t>uz prijedlog I</w:t>
      </w:r>
      <w:r w:rsidR="001D5DC8">
        <w:rPr>
          <w:rFonts w:ascii="Arial" w:hAnsi="Arial" w:cs="Arial"/>
        </w:rPr>
        <w:t>II</w:t>
      </w:r>
      <w:r w:rsidRPr="0093282E">
        <w:rPr>
          <w:rFonts w:ascii="Arial" w:hAnsi="Arial" w:cs="Arial"/>
        </w:rPr>
        <w:t>. Izmjen</w:t>
      </w:r>
      <w:r w:rsidR="007A517D">
        <w:rPr>
          <w:rFonts w:ascii="Arial" w:hAnsi="Arial" w:cs="Arial"/>
        </w:rPr>
        <w:t>e</w:t>
      </w:r>
    </w:p>
    <w:p w14:paraId="585FF189" w14:textId="2B6FE5DD" w:rsidR="001D5442" w:rsidRPr="0093282E" w:rsidRDefault="001D5442" w:rsidP="0093282E">
      <w:pPr>
        <w:jc w:val="center"/>
        <w:rPr>
          <w:rFonts w:ascii="Arial" w:hAnsi="Arial" w:cs="Arial"/>
        </w:rPr>
      </w:pPr>
      <w:r w:rsidRPr="0093282E">
        <w:rPr>
          <w:rFonts w:ascii="Arial" w:hAnsi="Arial" w:cs="Arial"/>
        </w:rPr>
        <w:t>Programa javnih potreba u području socijalne skrbi za Grad Ivanec u 2021. godini</w:t>
      </w:r>
    </w:p>
    <w:p w14:paraId="6E284E7F" w14:textId="052A7113" w:rsidR="001D5442" w:rsidRPr="0093282E" w:rsidRDefault="001D5442" w:rsidP="001D5442">
      <w:pPr>
        <w:jc w:val="center"/>
        <w:rPr>
          <w:rFonts w:ascii="Arial" w:hAnsi="Arial" w:cs="Arial"/>
        </w:rPr>
      </w:pPr>
    </w:p>
    <w:p w14:paraId="0F7E47D1" w14:textId="09859504" w:rsidR="002F5524" w:rsidRPr="0093282E" w:rsidRDefault="001D5442" w:rsidP="009057C0">
      <w:pPr>
        <w:jc w:val="both"/>
        <w:rPr>
          <w:rFonts w:ascii="Arial" w:hAnsi="Arial" w:cs="Arial"/>
        </w:rPr>
      </w:pPr>
      <w:r w:rsidRPr="0093282E">
        <w:rPr>
          <w:rFonts w:ascii="Arial" w:hAnsi="Arial" w:cs="Arial"/>
        </w:rPr>
        <w:t xml:space="preserve">        Predmetnim I</w:t>
      </w:r>
      <w:r w:rsidR="001D5DC8">
        <w:rPr>
          <w:rFonts w:ascii="Arial" w:hAnsi="Arial" w:cs="Arial"/>
        </w:rPr>
        <w:t>II</w:t>
      </w:r>
      <w:r w:rsidRPr="0093282E">
        <w:rPr>
          <w:rFonts w:ascii="Arial" w:hAnsi="Arial" w:cs="Arial"/>
        </w:rPr>
        <w:t>. Izmjenama Programa javnih potreba u području socijalne skrbi za Grad Ivanec u 2021. godini planira se povećanje troškova koji se odnose na pomoć</w:t>
      </w:r>
      <w:r w:rsidR="001D5DC8">
        <w:rPr>
          <w:rFonts w:ascii="Arial" w:hAnsi="Arial" w:cs="Arial"/>
        </w:rPr>
        <w:t xml:space="preserve"> u naravi</w:t>
      </w:r>
      <w:r w:rsidRPr="0093282E">
        <w:rPr>
          <w:rFonts w:ascii="Arial" w:hAnsi="Arial" w:cs="Arial"/>
        </w:rPr>
        <w:t xml:space="preserve"> po pojedinačnim zahtjevima</w:t>
      </w:r>
      <w:r w:rsidR="0093282E" w:rsidRPr="0093282E">
        <w:rPr>
          <w:rFonts w:ascii="Arial" w:hAnsi="Arial" w:cs="Arial"/>
        </w:rPr>
        <w:t>,</w:t>
      </w:r>
      <w:r w:rsidR="004A005E" w:rsidRPr="0093282E">
        <w:rPr>
          <w:rFonts w:ascii="Arial" w:hAnsi="Arial" w:cs="Arial"/>
        </w:rPr>
        <w:t xml:space="preserve"> sukladno Zakonu o socijalnoj skrbi („Narodne novine“ br. </w:t>
      </w:r>
      <w:hyperlink r:id="rId4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157/13</w:t>
        </w:r>
      </w:hyperlink>
      <w:r w:rsidR="004A005E" w:rsidRPr="0093282E">
        <w:rPr>
          <w:rFonts w:ascii="Arial" w:hAnsi="Arial" w:cs="Arial"/>
        </w:rPr>
        <w:t xml:space="preserve">, </w:t>
      </w:r>
      <w:hyperlink r:id="rId5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152/14</w:t>
        </w:r>
      </w:hyperlink>
      <w:r w:rsidR="004A005E" w:rsidRPr="0093282E">
        <w:rPr>
          <w:rFonts w:ascii="Arial" w:hAnsi="Arial" w:cs="Arial"/>
        </w:rPr>
        <w:t xml:space="preserve">, </w:t>
      </w:r>
      <w:hyperlink r:id="rId6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99/15</w:t>
        </w:r>
      </w:hyperlink>
      <w:r w:rsidR="004A005E" w:rsidRPr="0093282E">
        <w:rPr>
          <w:rFonts w:ascii="Arial" w:hAnsi="Arial" w:cs="Arial"/>
        </w:rPr>
        <w:t xml:space="preserve">, </w:t>
      </w:r>
      <w:hyperlink r:id="rId7" w:tgtFrame="_blank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52/16</w:t>
        </w:r>
      </w:hyperlink>
      <w:r w:rsidR="004A005E" w:rsidRPr="0093282E">
        <w:rPr>
          <w:rFonts w:ascii="Arial" w:hAnsi="Arial" w:cs="Arial"/>
        </w:rPr>
        <w:t xml:space="preserve">, </w:t>
      </w:r>
      <w:hyperlink r:id="rId8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16/17</w:t>
        </w:r>
      </w:hyperlink>
      <w:r w:rsidR="004A005E" w:rsidRPr="0093282E">
        <w:rPr>
          <w:rFonts w:ascii="Arial" w:hAnsi="Arial" w:cs="Arial"/>
        </w:rPr>
        <w:t xml:space="preserve">, </w:t>
      </w:r>
      <w:hyperlink r:id="rId9" w:tgtFrame="_blank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130/17</w:t>
        </w:r>
      </w:hyperlink>
      <w:r w:rsidR="004A005E" w:rsidRPr="0093282E">
        <w:rPr>
          <w:rFonts w:ascii="Arial" w:hAnsi="Arial" w:cs="Arial"/>
        </w:rPr>
        <w:t xml:space="preserve">, </w:t>
      </w:r>
      <w:hyperlink r:id="rId10" w:tgtFrame="_blank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98/19</w:t>
        </w:r>
      </w:hyperlink>
      <w:r w:rsidR="004A005E" w:rsidRPr="0093282E">
        <w:rPr>
          <w:rFonts w:ascii="Arial" w:hAnsi="Arial" w:cs="Arial"/>
        </w:rPr>
        <w:t xml:space="preserve">, </w:t>
      </w:r>
      <w:hyperlink r:id="rId11" w:tgtFrame="_blank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64/20</w:t>
        </w:r>
      </w:hyperlink>
      <w:r w:rsidR="004A005E" w:rsidRPr="0093282E">
        <w:rPr>
          <w:rFonts w:ascii="Arial" w:hAnsi="Arial" w:cs="Arial"/>
        </w:rPr>
        <w:t xml:space="preserve">, </w:t>
      </w:r>
      <w:hyperlink r:id="rId12" w:tgtFrame="_blank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138/20</w:t>
        </w:r>
      </w:hyperlink>
      <w:r w:rsidR="004A005E" w:rsidRPr="0093282E">
        <w:rPr>
          <w:rFonts w:ascii="Arial" w:hAnsi="Arial" w:cs="Arial"/>
        </w:rPr>
        <w:t>) i Odlu</w:t>
      </w:r>
      <w:r w:rsidR="000C1D2A" w:rsidRPr="0093282E">
        <w:rPr>
          <w:rFonts w:ascii="Arial" w:hAnsi="Arial" w:cs="Arial"/>
        </w:rPr>
        <w:t>ci</w:t>
      </w:r>
      <w:r w:rsidR="004A005E" w:rsidRPr="0093282E">
        <w:rPr>
          <w:rFonts w:ascii="Arial" w:hAnsi="Arial" w:cs="Arial"/>
        </w:rPr>
        <w:t xml:space="preserve"> o socijalnoj skrbi  Grada Ivanca („Službeni vjesnik Varaždinske županije“ br. 18/15, 36/18, 8/20), </w:t>
      </w:r>
      <w:r w:rsidR="00C542F1" w:rsidRPr="0093282E">
        <w:rPr>
          <w:rFonts w:ascii="Arial" w:hAnsi="Arial" w:cs="Arial"/>
        </w:rPr>
        <w:t>prema koj</w:t>
      </w:r>
      <w:r w:rsidR="000C1D2A" w:rsidRPr="0093282E">
        <w:rPr>
          <w:rFonts w:ascii="Arial" w:hAnsi="Arial" w:cs="Arial"/>
        </w:rPr>
        <w:t>em propisu</w:t>
      </w:r>
      <w:r w:rsidR="00C542F1" w:rsidRPr="0093282E">
        <w:rPr>
          <w:rFonts w:ascii="Arial" w:hAnsi="Arial" w:cs="Arial"/>
        </w:rPr>
        <w:t>, odnosno odlu</w:t>
      </w:r>
      <w:r w:rsidR="000C1D2A" w:rsidRPr="0093282E">
        <w:rPr>
          <w:rFonts w:ascii="Arial" w:hAnsi="Arial" w:cs="Arial"/>
        </w:rPr>
        <w:t>ci</w:t>
      </w:r>
      <w:r w:rsidR="00C542F1" w:rsidRPr="0093282E">
        <w:rPr>
          <w:rFonts w:ascii="Arial" w:hAnsi="Arial" w:cs="Arial"/>
        </w:rPr>
        <w:t xml:space="preserve"> </w:t>
      </w:r>
      <w:r w:rsidR="001D5DC8">
        <w:rPr>
          <w:rFonts w:ascii="Arial" w:hAnsi="Arial" w:cs="Arial"/>
        </w:rPr>
        <w:t xml:space="preserve">korisnik ostvaruje temeljem zahtjeva koji se podnosi Odjelu u situacijama uzrokovanima prvenstveno štetom/kvarovima na stambenim objektima osoba koje nisu u mogućnosti </w:t>
      </w:r>
      <w:r w:rsidR="003F08DC">
        <w:rPr>
          <w:rFonts w:ascii="Arial" w:hAnsi="Arial" w:cs="Arial"/>
        </w:rPr>
        <w:t>samostalno financirati nužne popravke i troškove, a s ciljem zaštite života i zdravlja prvenstveno starijih osoba i obitelji s malodobnom djecom. S navedene stavke ujedno se financiraju i troškovi polaska u vrtić obiteljima s četvero i više malodobne djece.</w:t>
      </w:r>
      <w:r w:rsidR="00514B27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Y="59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1858"/>
        <w:gridCol w:w="1515"/>
        <w:gridCol w:w="1687"/>
      </w:tblGrid>
      <w:tr w:rsidR="00951A86" w:rsidRPr="0093282E" w14:paraId="6267256F" w14:textId="3AB20728" w:rsidTr="00951A86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5BD5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MJERE I OPSEG SOCIJALNE SKRBI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D113" w14:textId="01B1DBBF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PLAN 2021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7F73" w14:textId="1BFAE7CE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Izmjena plana +/-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338" w14:textId="3892FFDD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NOVI PLAN 2021</w:t>
            </w:r>
          </w:p>
        </w:tc>
      </w:tr>
      <w:tr w:rsidR="00951A86" w:rsidRPr="0093282E" w14:paraId="04CDE97B" w14:textId="7AF04570" w:rsidTr="00951A86">
        <w:trPr>
          <w:trHeight w:val="3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0F2F" w14:textId="77777777" w:rsidR="00951A86" w:rsidRPr="0093282E" w:rsidRDefault="00951A86" w:rsidP="00951A86">
            <w:pPr>
              <w:tabs>
                <w:tab w:val="right" w:pos="7655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1. Podmirenje dijela troškova stanovanja sukladno Zakonu o socijalnoj skrbi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3B37" w14:textId="30623C48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45.000,00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F36" w14:textId="039B8256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1AE" w14:textId="0790AEE2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45.000,00</w:t>
            </w:r>
          </w:p>
        </w:tc>
      </w:tr>
      <w:tr w:rsidR="00951A86" w:rsidRPr="0093282E" w14:paraId="6727E358" w14:textId="4672C420" w:rsidTr="00951A86">
        <w:trPr>
          <w:trHeight w:val="19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C5A9" w14:textId="77777777" w:rsidR="00951A86" w:rsidRPr="0093282E" w:rsidRDefault="00951A86" w:rsidP="00951A86">
            <w:pPr>
              <w:tabs>
                <w:tab w:val="left" w:pos="82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2. Pravo na potporu za novorođeno dijete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C427" w14:textId="3938000A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185.000,00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B40" w14:textId="7FE3CF11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977" w14:textId="5491DBBB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185.000,00</w:t>
            </w:r>
          </w:p>
        </w:tc>
      </w:tr>
      <w:tr w:rsidR="00951A86" w:rsidRPr="0093282E" w14:paraId="3A66B6B2" w14:textId="55D57BE7" w:rsidTr="00951A86">
        <w:trPr>
          <w:trHeight w:val="19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92CB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3. Udruge umirovljenika i udruge osoba s invaliditetom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37D6" w14:textId="63472B7D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</w:t>
            </w:r>
            <w:r w:rsidR="009057C0">
              <w:rPr>
                <w:rFonts w:ascii="Arial" w:eastAsia="Times New Roman" w:hAnsi="Arial" w:cs="Arial"/>
                <w:lang w:eastAsia="hr-HR"/>
              </w:rPr>
              <w:t>105</w:t>
            </w:r>
            <w:r w:rsidRPr="0093282E">
              <w:rPr>
                <w:rFonts w:ascii="Arial" w:eastAsia="Times New Roman" w:hAnsi="Arial" w:cs="Arial"/>
                <w:lang w:eastAsia="hr-HR"/>
              </w:rPr>
              <w:t>.750,00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C829" w14:textId="618BB75C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64E" w14:textId="41141083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</w:t>
            </w:r>
            <w:r w:rsidR="009057C0">
              <w:rPr>
                <w:rFonts w:ascii="Arial" w:eastAsia="Times New Roman" w:hAnsi="Arial" w:cs="Arial"/>
                <w:lang w:eastAsia="hr-HR"/>
              </w:rPr>
              <w:t>105</w:t>
            </w:r>
            <w:r w:rsidRPr="0093282E">
              <w:rPr>
                <w:rFonts w:ascii="Arial" w:eastAsia="Times New Roman" w:hAnsi="Arial" w:cs="Arial"/>
                <w:lang w:eastAsia="hr-HR"/>
              </w:rPr>
              <w:t>.750,00</w:t>
            </w:r>
          </w:p>
        </w:tc>
      </w:tr>
      <w:tr w:rsidR="00951A86" w:rsidRPr="0093282E" w14:paraId="748B43C6" w14:textId="4C6D72ED" w:rsidTr="00951A86">
        <w:trPr>
          <w:trHeight w:val="27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906D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4. Potpora osobama starije životne dobi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5D32" w14:textId="69E5AEA6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200.000,00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877" w14:textId="48062BBF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B9DA" w14:textId="080BC8AB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200.000,00</w:t>
            </w:r>
          </w:p>
        </w:tc>
      </w:tr>
      <w:tr w:rsidR="00951A86" w:rsidRPr="0093282E" w14:paraId="3435DD7D" w14:textId="048CAC2D" w:rsidTr="00951A86">
        <w:trPr>
          <w:trHeight w:val="27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0C20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5. Sufinanciranje nabave ogrjeva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F195" w14:textId="1C00382A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40.000,00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F52" w14:textId="2FC92ABC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4DE" w14:textId="471E082F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40.000,00</w:t>
            </w:r>
          </w:p>
        </w:tc>
      </w:tr>
      <w:tr w:rsidR="00951A86" w:rsidRPr="0093282E" w14:paraId="0419BC20" w14:textId="167FBD2C" w:rsidTr="00951A86">
        <w:trPr>
          <w:trHeight w:val="24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CFF1" w14:textId="77777777" w:rsidR="00951A86" w:rsidRPr="0093282E" w:rsidRDefault="00951A86" w:rsidP="00951A86">
            <w:pPr>
              <w:tabs>
                <w:tab w:val="left" w:pos="83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6. Sufinanciranje maturalnih i đačkih putovanja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079F" w14:textId="33A5952C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5.000,00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C03" w14:textId="53793ACC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044" w14:textId="662CD886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5.000,00</w:t>
            </w:r>
          </w:p>
        </w:tc>
      </w:tr>
      <w:tr w:rsidR="00951A86" w:rsidRPr="0093282E" w14:paraId="4F3C2458" w14:textId="49762BC8" w:rsidTr="00951A86">
        <w:trPr>
          <w:trHeight w:val="23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D178" w14:textId="77777777" w:rsidR="00951A86" w:rsidRPr="0093282E" w:rsidRDefault="00951A86" w:rsidP="00951A86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3282E">
              <w:rPr>
                <w:rFonts w:ascii="Arial" w:eastAsia="Times New Roman" w:hAnsi="Arial" w:cs="Arial"/>
              </w:rPr>
              <w:t xml:space="preserve">7. Pravo na podmirenje troškova usluge pomoći u kući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B21" w14:textId="49A6CA1A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13.725,00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EFF" w14:textId="6CD18F67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1A5" w14:textId="617B8AA2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13.725,00</w:t>
            </w:r>
          </w:p>
        </w:tc>
      </w:tr>
      <w:tr w:rsidR="00951A86" w:rsidRPr="0093282E" w14:paraId="429C4701" w14:textId="5566A68D" w:rsidTr="00951A86">
        <w:trPr>
          <w:trHeight w:val="37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174A" w14:textId="77777777" w:rsidR="00951A86" w:rsidRPr="0093282E" w:rsidRDefault="00951A86" w:rsidP="00951A86">
            <w:pPr>
              <w:tabs>
                <w:tab w:val="left" w:pos="142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8. Jednokratne novčane pomoći – pomoć po pojedinačnim zahtjevima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4B1F" w14:textId="1DABCFF1" w:rsidR="00951A86" w:rsidRPr="0093282E" w:rsidRDefault="009057C0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</w:t>
            </w:r>
            <w:r w:rsidR="00951A86" w:rsidRPr="0093282E">
              <w:rPr>
                <w:rFonts w:ascii="Arial" w:eastAsia="Times New Roman" w:hAnsi="Arial" w:cs="Arial"/>
                <w:lang w:eastAsia="hr-HR"/>
              </w:rPr>
              <w:t>5.000,00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AE9" w14:textId="51571D65" w:rsidR="00951A86" w:rsidRPr="0093282E" w:rsidRDefault="009057C0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05E" w14:textId="50B63653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</w:t>
            </w:r>
            <w:r w:rsidRPr="0093282E">
              <w:rPr>
                <w:rFonts w:ascii="Arial" w:eastAsia="Times New Roman" w:hAnsi="Arial" w:cs="Arial"/>
                <w:lang w:eastAsia="hr-HR"/>
              </w:rPr>
              <w:t>5.000,00</w:t>
            </w:r>
          </w:p>
        </w:tc>
      </w:tr>
      <w:tr w:rsidR="00951A86" w:rsidRPr="0093282E" w14:paraId="42C51AA7" w14:textId="30824B7D" w:rsidTr="00951A86">
        <w:trPr>
          <w:trHeight w:val="3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BCAC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9. Pomoć u naravi po pojedinačnim zahtjevima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4A8" w14:textId="22DCF3C3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 30.000,00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DEB" w14:textId="4903F495" w:rsidR="00951A86" w:rsidRPr="0093282E" w:rsidRDefault="009057C0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+15.000,00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F1F" w14:textId="4E17E76C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 </w:t>
            </w:r>
            <w:r w:rsidR="009057C0">
              <w:rPr>
                <w:rFonts w:ascii="Arial" w:eastAsia="Times New Roman" w:hAnsi="Arial" w:cs="Arial"/>
                <w:lang w:eastAsia="hr-HR"/>
              </w:rPr>
              <w:t>45</w:t>
            </w:r>
            <w:r w:rsidRPr="0093282E">
              <w:rPr>
                <w:rFonts w:ascii="Arial" w:eastAsia="Times New Roman" w:hAnsi="Arial" w:cs="Arial"/>
                <w:lang w:eastAsia="hr-HR"/>
              </w:rPr>
              <w:t>.000,00</w:t>
            </w:r>
          </w:p>
        </w:tc>
      </w:tr>
      <w:tr w:rsidR="00951A86" w:rsidRPr="0093282E" w14:paraId="49D18A3E" w14:textId="5F2ED164" w:rsidTr="00951A86">
        <w:trPr>
          <w:trHeight w:val="3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5342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10. Izravna dodjela sredstava udrugama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D59A" w14:textId="7F8AF898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1DA" w14:textId="05B03845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DF5" w14:textId="16FC25EF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</w:tr>
      <w:tr w:rsidR="00951A86" w:rsidRPr="0093282E" w14:paraId="2276A8AC" w14:textId="52A107AB" w:rsidTr="00951A86">
        <w:trPr>
          <w:trHeight w:val="3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4265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11. Pomoć građanima i kućanstvima za odvoz otpada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D64F" w14:textId="0B555A09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45.000,00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8AF" w14:textId="546B6876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8E5" w14:textId="62480422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45.000,00</w:t>
            </w:r>
          </w:p>
        </w:tc>
      </w:tr>
      <w:tr w:rsidR="00951A86" w:rsidRPr="0093282E" w14:paraId="27BF2951" w14:textId="2CB7C0A4" w:rsidTr="00951A86">
        <w:trPr>
          <w:trHeight w:val="3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9524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12. Tekuće donacije Zakladi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6AEF" w14:textId="15FA061F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80.000,00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907" w14:textId="379355F4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6F1" w14:textId="7FD38309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80.000,00</w:t>
            </w:r>
          </w:p>
        </w:tc>
      </w:tr>
      <w:tr w:rsidR="00951A86" w:rsidRPr="0093282E" w14:paraId="13B1E16A" w14:textId="77777777" w:rsidTr="00951A86">
        <w:trPr>
          <w:trHeight w:val="3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CE7" w14:textId="424ACBFA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UKUPNO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EF6" w14:textId="51DB9FF8" w:rsidR="00951A86" w:rsidRPr="0093282E" w:rsidRDefault="009057C0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834.475</w:t>
            </w:r>
            <w:r w:rsidR="00951A86">
              <w:rPr>
                <w:rFonts w:ascii="Arial" w:eastAsia="Times New Roman" w:hAnsi="Arial" w:cs="Arial"/>
                <w:lang w:eastAsia="hr-HR"/>
              </w:rPr>
              <w:t>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36C" w14:textId="22608056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132" w14:textId="04D20E91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</w:t>
            </w:r>
            <w:r w:rsidR="009057C0">
              <w:rPr>
                <w:rFonts w:ascii="Arial" w:eastAsia="Times New Roman" w:hAnsi="Arial" w:cs="Arial"/>
                <w:lang w:eastAsia="hr-HR"/>
              </w:rPr>
              <w:t>49</w:t>
            </w:r>
            <w:r>
              <w:rPr>
                <w:rFonts w:ascii="Arial" w:eastAsia="Times New Roman" w:hAnsi="Arial" w:cs="Arial"/>
                <w:lang w:eastAsia="hr-HR"/>
              </w:rPr>
              <w:t>.475,00</w:t>
            </w:r>
          </w:p>
        </w:tc>
      </w:tr>
    </w:tbl>
    <w:p w14:paraId="6A4D4F09" w14:textId="71CDCC7E" w:rsidR="00C542F1" w:rsidRPr="0093282E" w:rsidRDefault="00C542F1" w:rsidP="001D5442">
      <w:pPr>
        <w:jc w:val="both"/>
        <w:rPr>
          <w:rFonts w:ascii="Arial" w:hAnsi="Arial" w:cs="Arial"/>
        </w:rPr>
      </w:pPr>
      <w:r w:rsidRPr="0093282E">
        <w:rPr>
          <w:rFonts w:ascii="Arial" w:hAnsi="Arial" w:cs="Arial"/>
        </w:rPr>
        <w:t>U nastavku dajemo pregled izmjena u Programu:</w:t>
      </w:r>
    </w:p>
    <w:p w14:paraId="3AD01E14" w14:textId="77777777" w:rsidR="00951A86" w:rsidRDefault="00951A86" w:rsidP="00951A86">
      <w:pPr>
        <w:jc w:val="right"/>
        <w:rPr>
          <w:rFonts w:ascii="Arial" w:hAnsi="Arial" w:cs="Arial"/>
        </w:rPr>
      </w:pPr>
    </w:p>
    <w:p w14:paraId="4690D918" w14:textId="58708043" w:rsidR="00C542F1" w:rsidRDefault="00BC3459" w:rsidP="00951A86">
      <w:pPr>
        <w:jc w:val="right"/>
      </w:pPr>
      <w:r>
        <w:rPr>
          <w:rFonts w:ascii="Arial" w:hAnsi="Arial" w:cs="Arial"/>
        </w:rPr>
        <w:t>Upravni odjel za lokalnu samoupravu, imovinu i javnu nabavu</w:t>
      </w:r>
    </w:p>
    <w:sectPr w:rsidR="00C542F1" w:rsidSect="002F552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2"/>
    <w:rsid w:val="000C1D2A"/>
    <w:rsid w:val="001D5442"/>
    <w:rsid w:val="001D5DC8"/>
    <w:rsid w:val="0023653E"/>
    <w:rsid w:val="002F5524"/>
    <w:rsid w:val="003F08DC"/>
    <w:rsid w:val="004A005E"/>
    <w:rsid w:val="00514B27"/>
    <w:rsid w:val="007A517D"/>
    <w:rsid w:val="008A5F8B"/>
    <w:rsid w:val="009057C0"/>
    <w:rsid w:val="0093282E"/>
    <w:rsid w:val="00951A86"/>
    <w:rsid w:val="00BC3459"/>
    <w:rsid w:val="00C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FA79"/>
  <w15:chartTrackingRefBased/>
  <w15:docId w15:val="{6A47BA9C-3836-417E-BD0D-48B486D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44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A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77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6812" TargetMode="External"/><Relationship Id="rId12" Type="http://schemas.openxmlformats.org/officeDocument/2006/relationships/hyperlink" Target="https://www.zakon.hr/cms.htm?id=465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2780" TargetMode="External"/><Relationship Id="rId11" Type="http://schemas.openxmlformats.org/officeDocument/2006/relationships/hyperlink" Target="https://www.zakon.hr/cms.htm?id=44614" TargetMode="External"/><Relationship Id="rId5" Type="http://schemas.openxmlformats.org/officeDocument/2006/relationships/hyperlink" Target="https://www.zakon.hr/cms.htm?id=1677" TargetMode="External"/><Relationship Id="rId10" Type="http://schemas.openxmlformats.org/officeDocument/2006/relationships/hyperlink" Target="https://www.zakon.hr/cms.htm?id=40781" TargetMode="External"/><Relationship Id="rId4" Type="http://schemas.openxmlformats.org/officeDocument/2006/relationships/hyperlink" Target="https://www.zakon.hr/cms.htm?id=1675" TargetMode="External"/><Relationship Id="rId9" Type="http://schemas.openxmlformats.org/officeDocument/2006/relationships/hyperlink" Target="https://www.zakon.hr/cms.htm?id=26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Romanić</dc:creator>
  <cp:keywords/>
  <dc:description/>
  <cp:lastModifiedBy>Jelena Cukovic</cp:lastModifiedBy>
  <cp:revision>4</cp:revision>
  <cp:lastPrinted>2021-12-07T08:24:00Z</cp:lastPrinted>
  <dcterms:created xsi:type="dcterms:W3CDTF">2021-12-06T13:27:00Z</dcterms:created>
  <dcterms:modified xsi:type="dcterms:W3CDTF">2021-12-07T08:24:00Z</dcterms:modified>
</cp:coreProperties>
</file>