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62" w:rsidRPr="00C231DA" w:rsidRDefault="00B20362" w:rsidP="00B20362">
      <w:pPr>
        <w:rPr>
          <w:b/>
          <w:i/>
          <w:szCs w:val="24"/>
        </w:rPr>
      </w:pPr>
      <w:r>
        <w:t xml:space="preserve">            </w:t>
      </w: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:rsidR="00B20362" w:rsidRPr="00D76866" w:rsidRDefault="00B20362" w:rsidP="00B20362">
      <w:pPr>
        <w:rPr>
          <w:szCs w:val="24"/>
        </w:rPr>
      </w:pPr>
      <w:r w:rsidRPr="00D76866">
        <w:rPr>
          <w:szCs w:val="24"/>
        </w:rPr>
        <w:t xml:space="preserve"> REPUBLIKA HRVATSKA</w:t>
      </w:r>
      <w:r>
        <w:rPr>
          <w:szCs w:val="24"/>
        </w:rPr>
        <w:t xml:space="preserve">         </w:t>
      </w:r>
    </w:p>
    <w:p w:rsidR="00B20362" w:rsidRPr="00D76866" w:rsidRDefault="00B20362" w:rsidP="00B20362">
      <w:pPr>
        <w:rPr>
          <w:szCs w:val="24"/>
        </w:rPr>
      </w:pPr>
      <w:r w:rsidRPr="00D76866">
        <w:rPr>
          <w:szCs w:val="24"/>
        </w:rPr>
        <w:t>VARAŽDINSKA ŽUPANIJA</w:t>
      </w:r>
    </w:p>
    <w:p w:rsidR="00B20362" w:rsidRDefault="00B20362" w:rsidP="00B20362">
      <w:pPr>
        <w:rPr>
          <w:szCs w:val="24"/>
        </w:rPr>
      </w:pPr>
      <w:r w:rsidRPr="00D76866">
        <w:rPr>
          <w:szCs w:val="24"/>
        </w:rPr>
        <w:t xml:space="preserve">        GRAD IVANEC</w:t>
      </w:r>
    </w:p>
    <w:p w:rsidR="00B20362" w:rsidRPr="00356CBD" w:rsidRDefault="00B20362" w:rsidP="00B20362">
      <w:pPr>
        <w:rPr>
          <w:sz w:val="16"/>
          <w:szCs w:val="16"/>
        </w:rPr>
      </w:pPr>
    </w:p>
    <w:p w:rsidR="00B20362" w:rsidRPr="00D76866" w:rsidRDefault="00B20362" w:rsidP="00B20362">
      <w:pPr>
        <w:rPr>
          <w:szCs w:val="24"/>
        </w:rPr>
      </w:pPr>
      <w:r w:rsidRPr="00D76866">
        <w:rPr>
          <w:szCs w:val="24"/>
        </w:rPr>
        <w:t xml:space="preserve">   </w:t>
      </w:r>
      <w:r>
        <w:rPr>
          <w:szCs w:val="24"/>
        </w:rPr>
        <w:t xml:space="preserve">  GRADSKO VIJEĆE</w:t>
      </w:r>
    </w:p>
    <w:p w:rsidR="00B20362" w:rsidRPr="00356CBD" w:rsidRDefault="00B20362" w:rsidP="00B20362">
      <w:pPr>
        <w:rPr>
          <w:sz w:val="16"/>
          <w:szCs w:val="16"/>
        </w:rPr>
      </w:pPr>
    </w:p>
    <w:p w:rsidR="00B20362" w:rsidRPr="00D76866" w:rsidRDefault="00B20362" w:rsidP="00B20362">
      <w:pPr>
        <w:rPr>
          <w:szCs w:val="24"/>
        </w:rPr>
      </w:pPr>
      <w:r w:rsidRPr="00D76866">
        <w:rPr>
          <w:szCs w:val="24"/>
        </w:rPr>
        <w:t xml:space="preserve">KLASA: </w:t>
      </w:r>
      <w:r w:rsidR="00A73BDF">
        <w:rPr>
          <w:szCs w:val="24"/>
        </w:rPr>
        <w:t>612-01/14-01/23</w:t>
      </w:r>
    </w:p>
    <w:p w:rsidR="00B20362" w:rsidRDefault="00B20362" w:rsidP="00B20362">
      <w:pPr>
        <w:rPr>
          <w:szCs w:val="24"/>
        </w:rPr>
      </w:pPr>
      <w:r w:rsidRPr="00D76866">
        <w:rPr>
          <w:szCs w:val="24"/>
        </w:rPr>
        <w:t>URBROJ</w:t>
      </w:r>
      <w:r>
        <w:rPr>
          <w:szCs w:val="24"/>
        </w:rPr>
        <w:t>:</w:t>
      </w:r>
      <w:r w:rsidR="00A73BDF">
        <w:rPr>
          <w:szCs w:val="24"/>
        </w:rPr>
        <w:t>2186/12-02/</w:t>
      </w:r>
      <w:proofErr w:type="spellStart"/>
      <w:r w:rsidR="00A73BDF">
        <w:rPr>
          <w:szCs w:val="24"/>
        </w:rPr>
        <w:t>02</w:t>
      </w:r>
      <w:proofErr w:type="spellEnd"/>
      <w:r w:rsidR="00A73BDF">
        <w:rPr>
          <w:szCs w:val="24"/>
        </w:rPr>
        <w:t>-14-2</w:t>
      </w:r>
    </w:p>
    <w:p w:rsidR="00FA6829" w:rsidRDefault="00FA6829" w:rsidP="00B20362">
      <w:pPr>
        <w:rPr>
          <w:szCs w:val="24"/>
        </w:rPr>
      </w:pPr>
    </w:p>
    <w:p w:rsidR="00B20362" w:rsidRDefault="00B20362" w:rsidP="00B20362">
      <w:pPr>
        <w:rPr>
          <w:szCs w:val="24"/>
        </w:rPr>
      </w:pPr>
      <w:r>
        <w:rPr>
          <w:szCs w:val="24"/>
        </w:rPr>
        <w:t xml:space="preserve">Ivanec,   </w:t>
      </w:r>
      <w:r w:rsidR="00FA6829">
        <w:rPr>
          <w:szCs w:val="24"/>
        </w:rPr>
        <w:t xml:space="preserve">18. prosinca </w:t>
      </w:r>
      <w:r>
        <w:rPr>
          <w:szCs w:val="24"/>
        </w:rPr>
        <w:t>2014.</w:t>
      </w:r>
    </w:p>
    <w:p w:rsidR="00B20362" w:rsidRDefault="00B20362" w:rsidP="008D1171">
      <w:pPr>
        <w:pStyle w:val="Tijeloteksta"/>
        <w:ind w:left="708"/>
        <w:jc w:val="left"/>
        <w:rPr>
          <w:szCs w:val="24"/>
        </w:rPr>
      </w:pPr>
    </w:p>
    <w:p w:rsidR="008D1171" w:rsidRPr="00CB3B7A" w:rsidRDefault="008D1171" w:rsidP="008D1171">
      <w:pPr>
        <w:pStyle w:val="Tijeloteksta"/>
        <w:jc w:val="left"/>
        <w:rPr>
          <w:szCs w:val="24"/>
        </w:rPr>
      </w:pPr>
    </w:p>
    <w:p w:rsidR="008D1171" w:rsidRPr="00CB3B7A" w:rsidRDefault="008D1171" w:rsidP="008D1171">
      <w:pPr>
        <w:pStyle w:val="Tijeloteksta"/>
        <w:ind w:firstLine="720"/>
        <w:rPr>
          <w:szCs w:val="24"/>
        </w:rPr>
      </w:pPr>
      <w:r w:rsidRPr="00CB3B7A">
        <w:rPr>
          <w:szCs w:val="24"/>
        </w:rPr>
        <w:t>Na temelju članka</w:t>
      </w:r>
      <w:r w:rsidR="00E9790D">
        <w:rPr>
          <w:szCs w:val="24"/>
        </w:rPr>
        <w:t xml:space="preserve"> </w:t>
      </w:r>
      <w:r w:rsidR="00A73BDF">
        <w:rPr>
          <w:szCs w:val="24"/>
        </w:rPr>
        <w:t>14</w:t>
      </w:r>
      <w:r w:rsidR="001047A5" w:rsidRPr="00CB3B7A">
        <w:rPr>
          <w:szCs w:val="24"/>
        </w:rPr>
        <w:t xml:space="preserve">. </w:t>
      </w:r>
      <w:r w:rsidR="00FA6829">
        <w:rPr>
          <w:szCs w:val="24"/>
        </w:rPr>
        <w:t>Statuta Grada Ivanca („</w:t>
      </w:r>
      <w:r w:rsidR="00B20362">
        <w:rPr>
          <w:szCs w:val="24"/>
        </w:rPr>
        <w:t xml:space="preserve">Službeni vjesnik Varaždinske županije" </w:t>
      </w:r>
      <w:r w:rsidR="00B20362" w:rsidRPr="00D76866">
        <w:rPr>
          <w:szCs w:val="24"/>
        </w:rPr>
        <w:t>br. 21/09</w:t>
      </w:r>
      <w:r w:rsidR="00FA6829">
        <w:rPr>
          <w:szCs w:val="24"/>
        </w:rPr>
        <w:t>, 12/13 i</w:t>
      </w:r>
      <w:r w:rsidR="00B20362">
        <w:rPr>
          <w:szCs w:val="24"/>
        </w:rPr>
        <w:t xml:space="preserve"> 23/13</w:t>
      </w:r>
      <w:r w:rsidR="00FA6829">
        <w:rPr>
          <w:szCs w:val="24"/>
        </w:rPr>
        <w:t xml:space="preserve"> </w:t>
      </w:r>
      <w:r w:rsidR="00B20362">
        <w:rPr>
          <w:szCs w:val="24"/>
        </w:rPr>
        <w:t>- pročišćeni tekst</w:t>
      </w:r>
      <w:r w:rsidR="00240151">
        <w:rPr>
          <w:szCs w:val="24"/>
        </w:rPr>
        <w:t>)</w:t>
      </w:r>
      <w:r w:rsidR="00FA6829">
        <w:rPr>
          <w:szCs w:val="24"/>
        </w:rPr>
        <w:t>,</w:t>
      </w:r>
      <w:r w:rsidR="00240151">
        <w:rPr>
          <w:szCs w:val="24"/>
        </w:rPr>
        <w:t xml:space="preserve"> </w:t>
      </w:r>
      <w:r w:rsidR="00B20362">
        <w:rPr>
          <w:szCs w:val="24"/>
        </w:rPr>
        <w:t>Gradsko vijeće Grada Ivanca</w:t>
      </w:r>
      <w:r w:rsidRPr="00CB3B7A">
        <w:rPr>
          <w:szCs w:val="24"/>
        </w:rPr>
        <w:t xml:space="preserve"> na </w:t>
      </w:r>
      <w:r w:rsidR="00FA6829">
        <w:rPr>
          <w:szCs w:val="24"/>
        </w:rPr>
        <w:t>12.</w:t>
      </w:r>
      <w:r w:rsidRPr="00CB3B7A">
        <w:rPr>
          <w:szCs w:val="24"/>
        </w:rPr>
        <w:t xml:space="preserve"> sjednici održanoj </w:t>
      </w:r>
      <w:r w:rsidR="00FA6829">
        <w:rPr>
          <w:szCs w:val="24"/>
        </w:rPr>
        <w:t>18. prosinca</w:t>
      </w:r>
      <w:r w:rsidRPr="00CB3B7A">
        <w:rPr>
          <w:szCs w:val="24"/>
        </w:rPr>
        <w:t xml:space="preserve"> 2014. godine, donosi</w:t>
      </w:r>
    </w:p>
    <w:p w:rsidR="00F858D3" w:rsidRPr="00CB3B7A" w:rsidRDefault="00F858D3" w:rsidP="00012EDF">
      <w:pPr>
        <w:pStyle w:val="Tijeloteksta"/>
        <w:rPr>
          <w:szCs w:val="24"/>
        </w:rPr>
      </w:pPr>
    </w:p>
    <w:p w:rsidR="008D1171" w:rsidRPr="00CB3B7A" w:rsidRDefault="008D1171" w:rsidP="008D1171">
      <w:pPr>
        <w:pStyle w:val="Tijeloteksta"/>
        <w:spacing w:line="360" w:lineRule="auto"/>
        <w:jc w:val="center"/>
        <w:rPr>
          <w:b/>
          <w:szCs w:val="24"/>
        </w:rPr>
      </w:pPr>
      <w:r w:rsidRPr="00CB3B7A">
        <w:rPr>
          <w:b/>
          <w:szCs w:val="24"/>
        </w:rPr>
        <w:t>O D L U K U</w:t>
      </w:r>
    </w:p>
    <w:p w:rsidR="008D1171" w:rsidRPr="00CB3B7A" w:rsidRDefault="0084789A" w:rsidP="00240151">
      <w:pPr>
        <w:pStyle w:val="Tijeloteksta"/>
        <w:jc w:val="center"/>
        <w:rPr>
          <w:b/>
          <w:szCs w:val="24"/>
        </w:rPr>
      </w:pPr>
      <w:r w:rsidRPr="00CB3B7A">
        <w:rPr>
          <w:b/>
          <w:szCs w:val="24"/>
        </w:rPr>
        <w:t xml:space="preserve">o </w:t>
      </w:r>
      <w:r w:rsidR="00240151">
        <w:rPr>
          <w:b/>
          <w:szCs w:val="24"/>
        </w:rPr>
        <w:t>sklapanju Povelje o zajedničkoj kandidaturi Grada Varaždina i gradova partnera za Europsku prijestolnicu kulture 2020. godine</w:t>
      </w:r>
    </w:p>
    <w:p w:rsidR="008D1171" w:rsidRPr="00CB3B7A" w:rsidRDefault="008D1171" w:rsidP="00012EDF">
      <w:pPr>
        <w:pStyle w:val="Tijeloteksta"/>
        <w:spacing w:line="360" w:lineRule="auto"/>
        <w:rPr>
          <w:b/>
          <w:szCs w:val="24"/>
        </w:rPr>
      </w:pPr>
    </w:p>
    <w:p w:rsidR="008D1171" w:rsidRPr="00CB3B7A" w:rsidRDefault="00240151" w:rsidP="008D1171">
      <w:pPr>
        <w:pStyle w:val="Tijeloteksta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Članak 1</w:t>
      </w:r>
      <w:r w:rsidR="008D1171" w:rsidRPr="00CB3B7A">
        <w:rPr>
          <w:b/>
          <w:szCs w:val="24"/>
        </w:rPr>
        <w:t>.</w:t>
      </w:r>
    </w:p>
    <w:p w:rsidR="008D1171" w:rsidRPr="00B20362" w:rsidRDefault="00B20362" w:rsidP="00FA6829">
      <w:pPr>
        <w:pStyle w:val="Tijeloteksta"/>
        <w:rPr>
          <w:b/>
          <w:szCs w:val="24"/>
        </w:rPr>
      </w:pPr>
      <w:r>
        <w:rPr>
          <w:szCs w:val="24"/>
        </w:rPr>
        <w:t>Gradsko vijeće Grada Ivanca</w:t>
      </w:r>
      <w:r w:rsidR="00240151">
        <w:rPr>
          <w:szCs w:val="24"/>
        </w:rPr>
        <w:t xml:space="preserve">, radi </w:t>
      </w:r>
      <w:r w:rsidR="001374FA">
        <w:rPr>
          <w:szCs w:val="24"/>
        </w:rPr>
        <w:t>postizanja zajedničkog cilja ostvarivanja titule</w:t>
      </w:r>
      <w:r>
        <w:rPr>
          <w:b/>
          <w:szCs w:val="24"/>
        </w:rPr>
        <w:t xml:space="preserve"> </w:t>
      </w:r>
      <w:r w:rsidRPr="00B20362">
        <w:rPr>
          <w:szCs w:val="24"/>
        </w:rPr>
        <w:t>Grada</w:t>
      </w:r>
      <w:r w:rsidR="00A73BDF">
        <w:rPr>
          <w:szCs w:val="24"/>
        </w:rPr>
        <w:t xml:space="preserve"> </w:t>
      </w:r>
      <w:r w:rsidRPr="00B20362">
        <w:rPr>
          <w:szCs w:val="24"/>
        </w:rPr>
        <w:t>Varaždina i gradova partnera za Europsku prijestolnicu kulture 2020.</w:t>
      </w:r>
      <w:r w:rsidR="00240151">
        <w:rPr>
          <w:szCs w:val="24"/>
        </w:rPr>
        <w:t xml:space="preserve">, prihvaća sklapanje Povelje o zajedničkoj kandidaturi Grada Varaždina i gradova partnera za Europsku prijestolnicu kulture 2020. </w:t>
      </w:r>
      <w:r w:rsidR="00407BC6">
        <w:rPr>
          <w:szCs w:val="24"/>
        </w:rPr>
        <w:t>g</w:t>
      </w:r>
      <w:r w:rsidR="00240151">
        <w:rPr>
          <w:szCs w:val="24"/>
        </w:rPr>
        <w:t>odine.</w:t>
      </w:r>
    </w:p>
    <w:p w:rsidR="00407BC6" w:rsidRPr="00CB3B7A" w:rsidRDefault="00407BC6" w:rsidP="008D1171">
      <w:pPr>
        <w:pStyle w:val="Tijeloteksta"/>
        <w:ind w:firstLine="720"/>
        <w:rPr>
          <w:szCs w:val="24"/>
        </w:rPr>
      </w:pPr>
    </w:p>
    <w:p w:rsidR="00240151" w:rsidRDefault="00240151" w:rsidP="008D1171">
      <w:pPr>
        <w:pStyle w:val="Tijeloteksta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Članak 2.</w:t>
      </w:r>
    </w:p>
    <w:p w:rsidR="00012EDF" w:rsidRDefault="00012EDF" w:rsidP="001374FA">
      <w:pPr>
        <w:pStyle w:val="Tijeloteksta"/>
        <w:spacing w:line="276" w:lineRule="auto"/>
        <w:ind w:firstLine="708"/>
        <w:rPr>
          <w:szCs w:val="24"/>
        </w:rPr>
      </w:pPr>
      <w:r>
        <w:rPr>
          <w:szCs w:val="24"/>
        </w:rPr>
        <w:t>Gradovi partneri iz članka 1. ove Odluke su:</w:t>
      </w:r>
    </w:p>
    <w:p w:rsidR="001469A5" w:rsidRDefault="001469A5" w:rsidP="00012EDF">
      <w:pPr>
        <w:pStyle w:val="Tijeloteksta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Grad Varaždin,</w:t>
      </w:r>
    </w:p>
    <w:p w:rsidR="00012EDF" w:rsidRPr="001469A5" w:rsidRDefault="00012EDF" w:rsidP="001469A5">
      <w:pPr>
        <w:pStyle w:val="Tijeloteksta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Grad Čakovec,</w:t>
      </w:r>
    </w:p>
    <w:p w:rsidR="00012EDF" w:rsidRDefault="00012EDF" w:rsidP="00012EDF">
      <w:pPr>
        <w:pStyle w:val="Tijeloteksta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Grad Koprivnica,</w:t>
      </w:r>
    </w:p>
    <w:p w:rsidR="00012EDF" w:rsidRDefault="00012EDF" w:rsidP="00012EDF">
      <w:pPr>
        <w:pStyle w:val="Tijeloteksta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Grad Krapina,</w:t>
      </w:r>
    </w:p>
    <w:p w:rsidR="00012EDF" w:rsidRDefault="00012EDF" w:rsidP="00012EDF">
      <w:pPr>
        <w:pStyle w:val="Tijeloteksta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Grad Lepoglava,</w:t>
      </w:r>
    </w:p>
    <w:p w:rsidR="00012EDF" w:rsidRDefault="00012EDF" w:rsidP="00012EDF">
      <w:pPr>
        <w:pStyle w:val="Tijeloteksta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Grad Ludbreg,</w:t>
      </w:r>
    </w:p>
    <w:p w:rsidR="00012EDF" w:rsidRDefault="00012EDF" w:rsidP="00012EDF">
      <w:pPr>
        <w:pStyle w:val="Tijeloteksta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Grad Novi Marof,</w:t>
      </w:r>
    </w:p>
    <w:p w:rsidR="00012EDF" w:rsidRDefault="00012EDF" w:rsidP="00012EDF">
      <w:pPr>
        <w:pStyle w:val="Tijeloteksta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Grad Prelog i </w:t>
      </w:r>
    </w:p>
    <w:p w:rsidR="00012EDF" w:rsidRDefault="00012EDF" w:rsidP="00012EDF">
      <w:pPr>
        <w:pStyle w:val="Tijeloteksta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Grad Varaždinske Toplice.</w:t>
      </w:r>
    </w:p>
    <w:p w:rsidR="00FA6829" w:rsidRDefault="00FA6829" w:rsidP="00012EDF">
      <w:pPr>
        <w:pStyle w:val="Tijeloteksta"/>
        <w:spacing w:line="276" w:lineRule="auto"/>
        <w:jc w:val="center"/>
        <w:rPr>
          <w:b/>
          <w:szCs w:val="24"/>
        </w:rPr>
      </w:pPr>
    </w:p>
    <w:p w:rsidR="00012EDF" w:rsidRDefault="00012EDF" w:rsidP="00012EDF">
      <w:pPr>
        <w:pStyle w:val="Tijeloteksta"/>
        <w:spacing w:line="276" w:lineRule="auto"/>
        <w:jc w:val="center"/>
        <w:rPr>
          <w:b/>
          <w:szCs w:val="24"/>
        </w:rPr>
      </w:pPr>
      <w:r w:rsidRPr="00012EDF">
        <w:rPr>
          <w:b/>
          <w:szCs w:val="24"/>
        </w:rPr>
        <w:t>Članak 3.</w:t>
      </w:r>
    </w:p>
    <w:p w:rsidR="00012EDF" w:rsidRPr="00012EDF" w:rsidRDefault="00012EDF" w:rsidP="00012EDF">
      <w:pPr>
        <w:pStyle w:val="Tijeloteksta"/>
        <w:spacing w:line="276" w:lineRule="auto"/>
        <w:jc w:val="center"/>
        <w:rPr>
          <w:b/>
          <w:szCs w:val="24"/>
        </w:rPr>
      </w:pPr>
    </w:p>
    <w:p w:rsidR="00240151" w:rsidRDefault="00240151" w:rsidP="001374FA">
      <w:pPr>
        <w:pStyle w:val="Tijeloteksta"/>
        <w:spacing w:line="276" w:lineRule="auto"/>
        <w:ind w:firstLine="708"/>
        <w:rPr>
          <w:szCs w:val="24"/>
        </w:rPr>
      </w:pPr>
      <w:r w:rsidRPr="001374FA">
        <w:rPr>
          <w:szCs w:val="24"/>
        </w:rPr>
        <w:t>Povelja o zajedničkoj kandidaturi Grad</w:t>
      </w:r>
      <w:r w:rsidR="00012EDF">
        <w:rPr>
          <w:szCs w:val="24"/>
        </w:rPr>
        <w:t xml:space="preserve">a Varaždina i gradova partnera </w:t>
      </w:r>
      <w:r w:rsidRPr="001374FA">
        <w:rPr>
          <w:szCs w:val="24"/>
        </w:rPr>
        <w:t xml:space="preserve">za Europsku prijestolnicu kulture 2020. </w:t>
      </w:r>
      <w:r w:rsidR="001374FA">
        <w:rPr>
          <w:szCs w:val="24"/>
        </w:rPr>
        <w:t>g</w:t>
      </w:r>
      <w:r w:rsidRPr="001374FA">
        <w:rPr>
          <w:szCs w:val="24"/>
        </w:rPr>
        <w:t>odine</w:t>
      </w:r>
      <w:r w:rsidR="001374FA">
        <w:rPr>
          <w:szCs w:val="24"/>
        </w:rPr>
        <w:t>, sastavni je dio</w:t>
      </w:r>
      <w:r w:rsidRPr="001374FA">
        <w:rPr>
          <w:szCs w:val="24"/>
        </w:rPr>
        <w:t xml:space="preserve"> ove Odluke.</w:t>
      </w:r>
    </w:p>
    <w:p w:rsidR="00012EDF" w:rsidRPr="001374FA" w:rsidRDefault="00012EDF" w:rsidP="001374FA">
      <w:pPr>
        <w:pStyle w:val="Tijeloteksta"/>
        <w:spacing w:line="276" w:lineRule="auto"/>
        <w:ind w:firstLine="708"/>
        <w:rPr>
          <w:szCs w:val="24"/>
        </w:rPr>
      </w:pPr>
    </w:p>
    <w:p w:rsidR="001374FA" w:rsidRDefault="00012EDF" w:rsidP="001374FA">
      <w:pPr>
        <w:pStyle w:val="Tijeloteksta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Članak 4</w:t>
      </w:r>
      <w:r w:rsidR="001374FA">
        <w:rPr>
          <w:b/>
          <w:szCs w:val="24"/>
        </w:rPr>
        <w:t>.</w:t>
      </w:r>
    </w:p>
    <w:p w:rsidR="001374FA" w:rsidRDefault="00240151" w:rsidP="00D40012">
      <w:pPr>
        <w:pStyle w:val="Tijeloteksta"/>
        <w:ind w:firstLine="708"/>
        <w:rPr>
          <w:szCs w:val="24"/>
        </w:rPr>
      </w:pPr>
      <w:r w:rsidRPr="001374FA">
        <w:rPr>
          <w:szCs w:val="24"/>
        </w:rPr>
        <w:t>Ovlašćuje se gradonačelnik Gra</w:t>
      </w:r>
      <w:r w:rsidR="003F6A6F">
        <w:rPr>
          <w:szCs w:val="24"/>
        </w:rPr>
        <w:t>da Ivanca</w:t>
      </w:r>
      <w:r w:rsidR="001374FA" w:rsidRPr="001374FA">
        <w:rPr>
          <w:szCs w:val="24"/>
        </w:rPr>
        <w:t xml:space="preserve"> da potpiše Povelju</w:t>
      </w:r>
      <w:r w:rsidR="00012EDF">
        <w:rPr>
          <w:szCs w:val="24"/>
        </w:rPr>
        <w:t xml:space="preserve"> o zajedničkoj kandidaturi</w:t>
      </w:r>
      <w:r w:rsidR="00B05E91">
        <w:rPr>
          <w:szCs w:val="24"/>
        </w:rPr>
        <w:t xml:space="preserve"> Grada Varaždina i gradova partnera za Europsku prijestolnicu kulture 2020. godine.</w:t>
      </w:r>
    </w:p>
    <w:p w:rsidR="00012EDF" w:rsidRDefault="00012EDF" w:rsidP="001374FA">
      <w:pPr>
        <w:pStyle w:val="Tijeloteksta"/>
        <w:spacing w:line="360" w:lineRule="auto"/>
        <w:ind w:firstLine="708"/>
        <w:rPr>
          <w:szCs w:val="24"/>
        </w:rPr>
      </w:pPr>
    </w:p>
    <w:p w:rsidR="001374FA" w:rsidRPr="001374FA" w:rsidRDefault="001374FA" w:rsidP="001374FA">
      <w:pPr>
        <w:pStyle w:val="Tijeloteksta"/>
        <w:spacing w:line="360" w:lineRule="auto"/>
        <w:jc w:val="center"/>
        <w:rPr>
          <w:b/>
          <w:szCs w:val="24"/>
        </w:rPr>
      </w:pPr>
      <w:r w:rsidRPr="001374FA">
        <w:rPr>
          <w:b/>
          <w:szCs w:val="24"/>
        </w:rPr>
        <w:t xml:space="preserve">Članak </w:t>
      </w:r>
      <w:r w:rsidR="00012EDF">
        <w:rPr>
          <w:b/>
          <w:szCs w:val="24"/>
        </w:rPr>
        <w:t>5</w:t>
      </w:r>
      <w:r w:rsidRPr="001374FA">
        <w:rPr>
          <w:b/>
          <w:szCs w:val="24"/>
        </w:rPr>
        <w:t>.</w:t>
      </w:r>
    </w:p>
    <w:p w:rsidR="008D1171" w:rsidRPr="00CB3B7A" w:rsidRDefault="008D1171" w:rsidP="004A0C2C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CB3B7A">
        <w:rPr>
          <w:szCs w:val="24"/>
        </w:rPr>
        <w:t xml:space="preserve">Ova Odluka stupa na snagu </w:t>
      </w:r>
      <w:r w:rsidR="00B05E91">
        <w:rPr>
          <w:szCs w:val="24"/>
        </w:rPr>
        <w:t xml:space="preserve">danom donošenja i objavit će se </w:t>
      </w:r>
      <w:r w:rsidR="0072553E" w:rsidRPr="00CB3B7A">
        <w:rPr>
          <w:szCs w:val="24"/>
        </w:rPr>
        <w:t xml:space="preserve">u </w:t>
      </w:r>
      <w:r w:rsidRPr="00CB3B7A">
        <w:rPr>
          <w:szCs w:val="24"/>
        </w:rPr>
        <w:t>Služ</w:t>
      </w:r>
      <w:r w:rsidR="00FA6829">
        <w:rPr>
          <w:szCs w:val="24"/>
        </w:rPr>
        <w:t>benom vjesniku Varaždinske županije.</w:t>
      </w:r>
    </w:p>
    <w:p w:rsidR="008D1171" w:rsidRPr="00CB3B7A" w:rsidRDefault="008D1171" w:rsidP="008D1171">
      <w:pPr>
        <w:pStyle w:val="Tijeloteksta"/>
        <w:rPr>
          <w:szCs w:val="24"/>
        </w:rPr>
      </w:pPr>
    </w:p>
    <w:p w:rsidR="008D1171" w:rsidRPr="00CB3B7A" w:rsidRDefault="008D1171" w:rsidP="008D1171">
      <w:pPr>
        <w:pStyle w:val="Tijeloteksta"/>
        <w:ind w:firstLine="72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72553E" w:rsidRPr="00CB3B7A" w:rsidTr="006F27E2">
        <w:tc>
          <w:tcPr>
            <w:tcW w:w="4644" w:type="dxa"/>
          </w:tcPr>
          <w:p w:rsidR="0072553E" w:rsidRPr="00CB3B7A" w:rsidRDefault="0072553E" w:rsidP="006F27E2">
            <w:pPr>
              <w:pStyle w:val="Tijeloteksta"/>
              <w:rPr>
                <w:szCs w:val="24"/>
              </w:rPr>
            </w:pPr>
          </w:p>
        </w:tc>
        <w:tc>
          <w:tcPr>
            <w:tcW w:w="4644" w:type="dxa"/>
            <w:hideMark/>
          </w:tcPr>
          <w:p w:rsidR="00FA6829" w:rsidRPr="00FA6829" w:rsidRDefault="0072553E" w:rsidP="006F27E2">
            <w:pPr>
              <w:pStyle w:val="Tijeloteksta"/>
              <w:ind w:left="-84" w:hanging="15"/>
              <w:jc w:val="center"/>
              <w:rPr>
                <w:caps/>
                <w:szCs w:val="24"/>
              </w:rPr>
            </w:pPr>
            <w:r w:rsidRPr="00FA6829">
              <w:rPr>
                <w:caps/>
                <w:szCs w:val="24"/>
              </w:rPr>
              <w:t>PredsjedniK</w:t>
            </w:r>
            <w:r w:rsidR="00FA6829" w:rsidRPr="00FA6829">
              <w:rPr>
                <w:caps/>
                <w:szCs w:val="24"/>
              </w:rPr>
              <w:t xml:space="preserve"> </w:t>
            </w:r>
            <w:r w:rsidRPr="00FA6829">
              <w:rPr>
                <w:caps/>
                <w:szCs w:val="24"/>
              </w:rPr>
              <w:t xml:space="preserve">Gradskog </w:t>
            </w:r>
          </w:p>
          <w:p w:rsidR="0072553E" w:rsidRPr="00FA6829" w:rsidRDefault="0072553E" w:rsidP="006F27E2">
            <w:pPr>
              <w:pStyle w:val="Tijeloteksta"/>
              <w:ind w:left="-84" w:hanging="15"/>
              <w:jc w:val="center"/>
              <w:rPr>
                <w:caps/>
                <w:szCs w:val="24"/>
              </w:rPr>
            </w:pPr>
            <w:r w:rsidRPr="00FA6829">
              <w:rPr>
                <w:caps/>
                <w:szCs w:val="24"/>
              </w:rPr>
              <w:t>vijeća</w:t>
            </w:r>
            <w:r w:rsidR="00FA6829" w:rsidRPr="00FA6829">
              <w:rPr>
                <w:caps/>
                <w:szCs w:val="24"/>
              </w:rPr>
              <w:t xml:space="preserve"> GRADA IVANCA:</w:t>
            </w:r>
          </w:p>
          <w:p w:rsidR="0072553E" w:rsidRPr="00CB3B7A" w:rsidRDefault="003F6A6F" w:rsidP="006F27E2">
            <w:pPr>
              <w:pStyle w:val="Tijeloteksta"/>
              <w:ind w:left="-84" w:hanging="15"/>
              <w:jc w:val="center"/>
              <w:rPr>
                <w:b/>
                <w:szCs w:val="24"/>
              </w:rPr>
            </w:pPr>
            <w:r w:rsidRPr="00FA6829">
              <w:rPr>
                <w:szCs w:val="24"/>
              </w:rPr>
              <w:t xml:space="preserve">Edo </w:t>
            </w:r>
            <w:proofErr w:type="spellStart"/>
            <w:r w:rsidRPr="00FA6829">
              <w:rPr>
                <w:szCs w:val="24"/>
              </w:rPr>
              <w:t>Rajh</w:t>
            </w:r>
            <w:proofErr w:type="spellEnd"/>
            <w:r w:rsidR="00FA6829" w:rsidRPr="00FA6829">
              <w:rPr>
                <w:szCs w:val="24"/>
              </w:rPr>
              <w:t xml:space="preserve">, </w:t>
            </w:r>
            <w:proofErr w:type="spellStart"/>
            <w:r w:rsidR="00FA6829" w:rsidRPr="00FA6829">
              <w:rPr>
                <w:szCs w:val="24"/>
              </w:rPr>
              <w:t>dipl.oec</w:t>
            </w:r>
            <w:proofErr w:type="spellEnd"/>
            <w:r w:rsidR="00FA6829" w:rsidRPr="00FA6829">
              <w:rPr>
                <w:szCs w:val="24"/>
              </w:rPr>
              <w:t>.</w:t>
            </w:r>
          </w:p>
        </w:tc>
      </w:tr>
    </w:tbl>
    <w:p w:rsidR="00426921" w:rsidRPr="00CB3B7A" w:rsidRDefault="00426921">
      <w:pPr>
        <w:rPr>
          <w:szCs w:val="24"/>
        </w:rPr>
      </w:pPr>
    </w:p>
    <w:p w:rsidR="001374FA" w:rsidRPr="00B05E91" w:rsidRDefault="001374FA" w:rsidP="00B05E91">
      <w:pPr>
        <w:rPr>
          <w:b/>
          <w:sz w:val="22"/>
          <w:szCs w:val="22"/>
        </w:rPr>
      </w:pPr>
      <w:bookmarkStart w:id="0" w:name="_GoBack"/>
      <w:bookmarkEnd w:id="0"/>
    </w:p>
    <w:sectPr w:rsidR="001374FA" w:rsidRPr="00B05E91" w:rsidSect="00B20362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DC" w:rsidRDefault="00C909DC" w:rsidP="001047A5">
      <w:r>
        <w:separator/>
      </w:r>
    </w:p>
  </w:endnote>
  <w:endnote w:type="continuationSeparator" w:id="0">
    <w:p w:rsidR="00C909DC" w:rsidRDefault="00C909DC" w:rsidP="0010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DC" w:rsidRDefault="00C909DC" w:rsidP="001047A5">
      <w:r>
        <w:separator/>
      </w:r>
    </w:p>
  </w:footnote>
  <w:footnote w:type="continuationSeparator" w:id="0">
    <w:p w:rsidR="00C909DC" w:rsidRDefault="00C909DC" w:rsidP="0010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4A" w:rsidRDefault="00E4364A" w:rsidP="001047A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10A"/>
    <w:multiLevelType w:val="hybridMultilevel"/>
    <w:tmpl w:val="CDE8DE3E"/>
    <w:lvl w:ilvl="0" w:tplc="484C0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507"/>
    <w:multiLevelType w:val="hybridMultilevel"/>
    <w:tmpl w:val="98B6FE86"/>
    <w:lvl w:ilvl="0" w:tplc="40FEA5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124CF"/>
    <w:multiLevelType w:val="hybridMultilevel"/>
    <w:tmpl w:val="89D648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904465"/>
    <w:multiLevelType w:val="hybridMultilevel"/>
    <w:tmpl w:val="8D50BB4C"/>
    <w:lvl w:ilvl="0" w:tplc="CABACA1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551C46"/>
    <w:multiLevelType w:val="hybridMultilevel"/>
    <w:tmpl w:val="AB7887E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71"/>
    <w:rsid w:val="00012EDF"/>
    <w:rsid w:val="00043686"/>
    <w:rsid w:val="00056F82"/>
    <w:rsid w:val="000E323B"/>
    <w:rsid w:val="001047A5"/>
    <w:rsid w:val="0010492D"/>
    <w:rsid w:val="001374FA"/>
    <w:rsid w:val="001469A5"/>
    <w:rsid w:val="001A4291"/>
    <w:rsid w:val="00240151"/>
    <w:rsid w:val="00260838"/>
    <w:rsid w:val="0028385D"/>
    <w:rsid w:val="002971EA"/>
    <w:rsid w:val="002A2A1E"/>
    <w:rsid w:val="002C4BFB"/>
    <w:rsid w:val="002F10FB"/>
    <w:rsid w:val="003F6A6F"/>
    <w:rsid w:val="00407BC6"/>
    <w:rsid w:val="00426921"/>
    <w:rsid w:val="004318BE"/>
    <w:rsid w:val="004A0C2C"/>
    <w:rsid w:val="004A6B73"/>
    <w:rsid w:val="004D76D2"/>
    <w:rsid w:val="005209F5"/>
    <w:rsid w:val="005B2A5F"/>
    <w:rsid w:val="005C5AE4"/>
    <w:rsid w:val="005E67D9"/>
    <w:rsid w:val="006F27E2"/>
    <w:rsid w:val="00703EE9"/>
    <w:rsid w:val="0072553E"/>
    <w:rsid w:val="00767609"/>
    <w:rsid w:val="00771F4F"/>
    <w:rsid w:val="007A15FD"/>
    <w:rsid w:val="007B0CEA"/>
    <w:rsid w:val="007D6822"/>
    <w:rsid w:val="007F0041"/>
    <w:rsid w:val="00843621"/>
    <w:rsid w:val="0084789A"/>
    <w:rsid w:val="00851344"/>
    <w:rsid w:val="008A6B4F"/>
    <w:rsid w:val="008D1171"/>
    <w:rsid w:val="00907D8A"/>
    <w:rsid w:val="00940CAE"/>
    <w:rsid w:val="00974F84"/>
    <w:rsid w:val="009A512A"/>
    <w:rsid w:val="00A23D6C"/>
    <w:rsid w:val="00A47D96"/>
    <w:rsid w:val="00A73BDF"/>
    <w:rsid w:val="00A92FC7"/>
    <w:rsid w:val="00B05E91"/>
    <w:rsid w:val="00B119CF"/>
    <w:rsid w:val="00B20362"/>
    <w:rsid w:val="00BD6200"/>
    <w:rsid w:val="00BF7331"/>
    <w:rsid w:val="00C909DC"/>
    <w:rsid w:val="00CB3B7A"/>
    <w:rsid w:val="00D06621"/>
    <w:rsid w:val="00D40012"/>
    <w:rsid w:val="00D442C4"/>
    <w:rsid w:val="00DA78C8"/>
    <w:rsid w:val="00E0590C"/>
    <w:rsid w:val="00E34DAD"/>
    <w:rsid w:val="00E37BEE"/>
    <w:rsid w:val="00E4364A"/>
    <w:rsid w:val="00E9790D"/>
    <w:rsid w:val="00EB40D8"/>
    <w:rsid w:val="00EC1A29"/>
    <w:rsid w:val="00F858D3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71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D1171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D117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11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171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1047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047A5"/>
    <w:rPr>
      <w:rFonts w:ascii="Times New Roman" w:eastAsia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047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47A5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Zadanifontodlomka"/>
    <w:rsid w:val="00E9790D"/>
  </w:style>
  <w:style w:type="character" w:styleId="Hiperveza">
    <w:name w:val="Hyperlink"/>
    <w:basedOn w:val="Zadanifontodlomka"/>
    <w:uiPriority w:val="99"/>
    <w:semiHidden/>
    <w:unhideWhenUsed/>
    <w:rsid w:val="00E9790D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1374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74FA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374FA"/>
    <w:rPr>
      <w:lang w:eastAsia="en-US"/>
    </w:rPr>
  </w:style>
  <w:style w:type="table" w:styleId="Reetkatablice">
    <w:name w:val="Table Grid"/>
    <w:basedOn w:val="Obinatablica"/>
    <w:uiPriority w:val="59"/>
    <w:rsid w:val="00E4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0012"/>
    <w:pPr>
      <w:ind w:left="720"/>
      <w:contextualSpacing/>
    </w:pPr>
  </w:style>
  <w:style w:type="paragraph" w:styleId="StandardWeb">
    <w:name w:val="Normal (Web)"/>
    <w:basedOn w:val="Normal"/>
    <w:rsid w:val="001469A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71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D1171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D117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11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171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1047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047A5"/>
    <w:rPr>
      <w:rFonts w:ascii="Times New Roman" w:eastAsia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047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47A5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Zadanifontodlomka"/>
    <w:rsid w:val="00E9790D"/>
  </w:style>
  <w:style w:type="character" w:styleId="Hiperveza">
    <w:name w:val="Hyperlink"/>
    <w:basedOn w:val="Zadanifontodlomka"/>
    <w:uiPriority w:val="99"/>
    <w:semiHidden/>
    <w:unhideWhenUsed/>
    <w:rsid w:val="00E9790D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1374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74FA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374FA"/>
    <w:rPr>
      <w:lang w:eastAsia="en-US"/>
    </w:rPr>
  </w:style>
  <w:style w:type="table" w:styleId="Reetkatablice">
    <w:name w:val="Table Grid"/>
    <w:basedOn w:val="Obinatablica"/>
    <w:uiPriority w:val="59"/>
    <w:rsid w:val="00E4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0012"/>
    <w:pPr>
      <w:ind w:left="720"/>
      <w:contextualSpacing/>
    </w:pPr>
  </w:style>
  <w:style w:type="paragraph" w:styleId="StandardWeb">
    <w:name w:val="Normal (Web)"/>
    <w:basedOn w:val="Normal"/>
    <w:rsid w:val="001469A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Kaniški</dc:creator>
  <cp:lastModifiedBy>Snježana Canjuga</cp:lastModifiedBy>
  <cp:revision>2</cp:revision>
  <cp:lastPrinted>2014-12-19T08:19:00Z</cp:lastPrinted>
  <dcterms:created xsi:type="dcterms:W3CDTF">2014-12-19T08:34:00Z</dcterms:created>
  <dcterms:modified xsi:type="dcterms:W3CDTF">2014-12-19T08:34:00Z</dcterms:modified>
</cp:coreProperties>
</file>