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01A8" w14:textId="6441FEE9" w:rsidR="003B1AA8" w:rsidRPr="00894845" w:rsidRDefault="003B1AA8" w:rsidP="003B1AA8">
      <w:pPr>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098806EE" wp14:editId="427E8725">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1645C">
        <w:rPr>
          <w:rFonts w:ascii="Arial" w:hAnsi="Arial" w:cs="Arial"/>
          <w:sz w:val="24"/>
          <w:szCs w:val="24"/>
        </w:rPr>
        <w:t xml:space="preserve">              NEVERIFICIRANI ZAPISNIK</w:t>
      </w:r>
      <w:r>
        <w:rPr>
          <w:rFonts w:ascii="Arial" w:hAnsi="Arial" w:cs="Arial"/>
          <w:sz w:val="24"/>
          <w:szCs w:val="24"/>
        </w:rPr>
        <w:tab/>
        <w:t xml:space="preserve">     </w:t>
      </w:r>
    </w:p>
    <w:p w14:paraId="07DB6CF1" w14:textId="77777777" w:rsidR="003B1AA8" w:rsidRPr="00894845" w:rsidRDefault="003B1AA8" w:rsidP="001B78BD">
      <w:pPr>
        <w:spacing w:line="276" w:lineRule="auto"/>
        <w:contextualSpacing/>
        <w:rPr>
          <w:rFonts w:ascii="Arial" w:hAnsi="Arial" w:cs="Arial"/>
          <w:sz w:val="24"/>
          <w:szCs w:val="24"/>
        </w:rPr>
      </w:pPr>
      <w:r w:rsidRPr="00894845">
        <w:rPr>
          <w:rFonts w:ascii="Arial" w:hAnsi="Arial" w:cs="Arial"/>
          <w:sz w:val="24"/>
          <w:szCs w:val="24"/>
        </w:rPr>
        <w:t xml:space="preserve"> REPUBLIKA HRVATSKA</w:t>
      </w:r>
    </w:p>
    <w:p w14:paraId="07EF1B0B" w14:textId="77777777" w:rsidR="003B1AA8" w:rsidRPr="00894845" w:rsidRDefault="003B1AA8" w:rsidP="001B78BD">
      <w:pPr>
        <w:spacing w:line="276" w:lineRule="auto"/>
        <w:contextualSpacing/>
        <w:rPr>
          <w:rFonts w:ascii="Arial" w:hAnsi="Arial" w:cs="Arial"/>
          <w:sz w:val="24"/>
          <w:szCs w:val="24"/>
        </w:rPr>
      </w:pPr>
      <w:r w:rsidRPr="00894845">
        <w:rPr>
          <w:rFonts w:ascii="Arial" w:hAnsi="Arial" w:cs="Arial"/>
          <w:sz w:val="24"/>
          <w:szCs w:val="24"/>
        </w:rPr>
        <w:t>VARAŽDINSKA ŽUPANIJA</w:t>
      </w:r>
    </w:p>
    <w:p w14:paraId="7AED1F07" w14:textId="77777777" w:rsidR="003B1AA8" w:rsidRPr="00894845" w:rsidRDefault="003B1AA8" w:rsidP="001B78BD">
      <w:pPr>
        <w:spacing w:line="276" w:lineRule="auto"/>
        <w:contextualSpacing/>
        <w:rPr>
          <w:rFonts w:ascii="Arial" w:hAnsi="Arial" w:cs="Arial"/>
          <w:sz w:val="24"/>
          <w:szCs w:val="24"/>
        </w:rPr>
      </w:pPr>
      <w:r w:rsidRPr="00894845">
        <w:rPr>
          <w:rFonts w:ascii="Arial" w:hAnsi="Arial" w:cs="Arial"/>
          <w:sz w:val="24"/>
          <w:szCs w:val="24"/>
        </w:rPr>
        <w:t xml:space="preserve">        GRAD IVANEC</w:t>
      </w:r>
    </w:p>
    <w:p w14:paraId="75CC4BEC" w14:textId="77777777" w:rsidR="003B1AA8" w:rsidRPr="00894845" w:rsidRDefault="003B1AA8" w:rsidP="001B78BD">
      <w:pPr>
        <w:spacing w:line="276" w:lineRule="auto"/>
        <w:contextualSpacing/>
        <w:rPr>
          <w:rFonts w:ascii="Arial" w:hAnsi="Arial" w:cs="Arial"/>
          <w:sz w:val="24"/>
          <w:szCs w:val="24"/>
        </w:rPr>
      </w:pPr>
    </w:p>
    <w:p w14:paraId="39898AA8" w14:textId="77777777" w:rsidR="003B1AA8" w:rsidRPr="00894845" w:rsidRDefault="003B1AA8" w:rsidP="001B78BD">
      <w:pPr>
        <w:spacing w:line="276" w:lineRule="auto"/>
        <w:contextualSpacing/>
        <w:rPr>
          <w:rFonts w:ascii="Arial" w:hAnsi="Arial" w:cs="Arial"/>
          <w:sz w:val="24"/>
          <w:szCs w:val="24"/>
        </w:rPr>
      </w:pPr>
      <w:r w:rsidRPr="00894845">
        <w:rPr>
          <w:rFonts w:ascii="Arial" w:hAnsi="Arial" w:cs="Arial"/>
          <w:sz w:val="24"/>
          <w:szCs w:val="24"/>
        </w:rPr>
        <w:t xml:space="preserve">     GRADSKO VIJEĆE</w:t>
      </w:r>
    </w:p>
    <w:p w14:paraId="6C99147D" w14:textId="77777777" w:rsidR="003B1AA8" w:rsidRPr="00894845" w:rsidRDefault="003B1AA8" w:rsidP="001B78BD">
      <w:pPr>
        <w:spacing w:line="276" w:lineRule="auto"/>
        <w:contextualSpacing/>
        <w:jc w:val="both"/>
        <w:rPr>
          <w:rFonts w:ascii="Arial" w:hAnsi="Arial" w:cs="Arial"/>
          <w:sz w:val="24"/>
          <w:szCs w:val="24"/>
        </w:rPr>
      </w:pPr>
    </w:p>
    <w:p w14:paraId="47B3E7DC" w14:textId="2B9A2C61" w:rsidR="003B1AA8" w:rsidRPr="00894845" w:rsidRDefault="003B1AA8" w:rsidP="001B78BD">
      <w:pPr>
        <w:spacing w:line="276" w:lineRule="auto"/>
        <w:contextualSpacing/>
        <w:jc w:val="both"/>
        <w:rPr>
          <w:rFonts w:ascii="Arial" w:hAnsi="Arial" w:cs="Arial"/>
          <w:sz w:val="24"/>
          <w:szCs w:val="24"/>
        </w:rPr>
      </w:pPr>
      <w:r w:rsidRPr="00894845">
        <w:rPr>
          <w:rFonts w:ascii="Arial" w:hAnsi="Arial" w:cs="Arial"/>
          <w:sz w:val="24"/>
          <w:szCs w:val="24"/>
        </w:rPr>
        <w:t>KLASA: 023-05/</w:t>
      </w:r>
      <w:r>
        <w:rPr>
          <w:rFonts w:ascii="Arial" w:hAnsi="Arial" w:cs="Arial"/>
          <w:sz w:val="24"/>
          <w:szCs w:val="24"/>
        </w:rPr>
        <w:t>21</w:t>
      </w:r>
      <w:r w:rsidRPr="00894845">
        <w:rPr>
          <w:rFonts w:ascii="Arial" w:hAnsi="Arial" w:cs="Arial"/>
          <w:sz w:val="24"/>
          <w:szCs w:val="24"/>
        </w:rPr>
        <w:t>-01/</w:t>
      </w:r>
      <w:r>
        <w:rPr>
          <w:rFonts w:ascii="Arial" w:hAnsi="Arial" w:cs="Arial"/>
          <w:sz w:val="24"/>
          <w:szCs w:val="24"/>
        </w:rPr>
        <w:t>0</w:t>
      </w:r>
      <w:r w:rsidR="002552BE">
        <w:rPr>
          <w:rFonts w:ascii="Arial" w:hAnsi="Arial" w:cs="Arial"/>
          <w:sz w:val="24"/>
          <w:szCs w:val="24"/>
        </w:rPr>
        <w:t>8</w:t>
      </w:r>
    </w:p>
    <w:p w14:paraId="5BD2C4DA" w14:textId="77777777" w:rsidR="003B1AA8" w:rsidRPr="00894845" w:rsidRDefault="003B1AA8" w:rsidP="001B78BD">
      <w:pPr>
        <w:spacing w:line="276" w:lineRule="auto"/>
        <w:contextualSpacing/>
        <w:jc w:val="both"/>
        <w:rPr>
          <w:rFonts w:ascii="Arial" w:hAnsi="Arial" w:cs="Arial"/>
          <w:sz w:val="24"/>
          <w:szCs w:val="24"/>
        </w:rPr>
      </w:pPr>
      <w:r w:rsidRPr="00894845">
        <w:rPr>
          <w:rFonts w:ascii="Arial" w:hAnsi="Arial" w:cs="Arial"/>
          <w:sz w:val="24"/>
          <w:szCs w:val="24"/>
        </w:rPr>
        <w:t>URBROJ: 2186/012-02/05-</w:t>
      </w:r>
      <w:r>
        <w:rPr>
          <w:rFonts w:ascii="Arial" w:hAnsi="Arial" w:cs="Arial"/>
          <w:sz w:val="24"/>
          <w:szCs w:val="24"/>
        </w:rPr>
        <w:t>21</w:t>
      </w:r>
      <w:r w:rsidRPr="00894845">
        <w:rPr>
          <w:rFonts w:ascii="Arial" w:hAnsi="Arial" w:cs="Arial"/>
          <w:sz w:val="24"/>
          <w:szCs w:val="24"/>
        </w:rPr>
        <w:t>-</w:t>
      </w:r>
      <w:r>
        <w:rPr>
          <w:rFonts w:ascii="Arial" w:hAnsi="Arial" w:cs="Arial"/>
          <w:sz w:val="24"/>
          <w:szCs w:val="24"/>
        </w:rPr>
        <w:t>3</w:t>
      </w:r>
    </w:p>
    <w:p w14:paraId="3FD6C88B" w14:textId="77777777" w:rsidR="003B1AA8" w:rsidRPr="00894845" w:rsidRDefault="003B1AA8" w:rsidP="001B78BD">
      <w:pPr>
        <w:spacing w:line="276" w:lineRule="auto"/>
        <w:contextualSpacing/>
        <w:jc w:val="both"/>
        <w:rPr>
          <w:rFonts w:ascii="Arial" w:hAnsi="Arial" w:cs="Arial"/>
          <w:sz w:val="24"/>
          <w:szCs w:val="24"/>
        </w:rPr>
      </w:pPr>
    </w:p>
    <w:p w14:paraId="2DD8652C" w14:textId="63909F36" w:rsidR="003B1AA8" w:rsidRPr="00894845" w:rsidRDefault="003B1AA8" w:rsidP="001B78BD">
      <w:pPr>
        <w:spacing w:line="276" w:lineRule="auto"/>
        <w:contextualSpacing/>
        <w:jc w:val="both"/>
        <w:rPr>
          <w:rFonts w:ascii="Arial" w:hAnsi="Arial" w:cs="Arial"/>
          <w:sz w:val="24"/>
          <w:szCs w:val="24"/>
        </w:rPr>
      </w:pPr>
      <w:r w:rsidRPr="00894845">
        <w:rPr>
          <w:rFonts w:ascii="Arial" w:hAnsi="Arial" w:cs="Arial"/>
          <w:sz w:val="24"/>
          <w:szCs w:val="24"/>
        </w:rPr>
        <w:t xml:space="preserve">Ivanec, </w:t>
      </w:r>
      <w:r>
        <w:rPr>
          <w:rFonts w:ascii="Arial" w:hAnsi="Arial" w:cs="Arial"/>
          <w:sz w:val="24"/>
          <w:szCs w:val="24"/>
        </w:rPr>
        <w:t xml:space="preserve"> </w:t>
      </w:r>
      <w:r w:rsidR="002552BE">
        <w:rPr>
          <w:rFonts w:ascii="Arial" w:hAnsi="Arial" w:cs="Arial"/>
          <w:sz w:val="24"/>
          <w:szCs w:val="24"/>
        </w:rPr>
        <w:t>16. srpnja</w:t>
      </w:r>
      <w:r>
        <w:rPr>
          <w:rFonts w:ascii="Arial" w:hAnsi="Arial" w:cs="Arial"/>
          <w:sz w:val="24"/>
          <w:szCs w:val="24"/>
        </w:rPr>
        <w:t xml:space="preserve"> 2021.</w:t>
      </w:r>
    </w:p>
    <w:p w14:paraId="61AE194E" w14:textId="77777777" w:rsidR="003B1AA8" w:rsidRDefault="003B1AA8" w:rsidP="001B78BD">
      <w:pPr>
        <w:spacing w:line="276" w:lineRule="auto"/>
        <w:contextualSpacing/>
        <w:jc w:val="both"/>
        <w:rPr>
          <w:rFonts w:ascii="Arial" w:hAnsi="Arial" w:cs="Arial"/>
          <w:sz w:val="24"/>
          <w:szCs w:val="24"/>
        </w:rPr>
      </w:pPr>
    </w:p>
    <w:p w14:paraId="6F0DBABF" w14:textId="77777777" w:rsidR="003B1AA8" w:rsidRPr="00894845" w:rsidRDefault="003B1AA8" w:rsidP="001B78BD">
      <w:pPr>
        <w:spacing w:line="276" w:lineRule="auto"/>
        <w:contextualSpacing/>
        <w:jc w:val="both"/>
        <w:rPr>
          <w:rFonts w:ascii="Arial" w:hAnsi="Arial" w:cs="Arial"/>
          <w:sz w:val="24"/>
          <w:szCs w:val="24"/>
        </w:rPr>
      </w:pPr>
    </w:p>
    <w:p w14:paraId="7CC2236D" w14:textId="77777777" w:rsidR="003B1AA8" w:rsidRPr="00894845" w:rsidRDefault="003B1AA8" w:rsidP="001B78BD">
      <w:pPr>
        <w:spacing w:line="276" w:lineRule="auto"/>
        <w:contextualSpacing/>
        <w:jc w:val="center"/>
        <w:rPr>
          <w:rFonts w:ascii="Arial" w:hAnsi="Arial" w:cs="Arial"/>
          <w:b/>
          <w:sz w:val="24"/>
          <w:szCs w:val="24"/>
        </w:rPr>
      </w:pPr>
      <w:r w:rsidRPr="00894845">
        <w:rPr>
          <w:rFonts w:ascii="Arial" w:hAnsi="Arial" w:cs="Arial"/>
          <w:b/>
          <w:sz w:val="24"/>
          <w:szCs w:val="24"/>
        </w:rPr>
        <w:t>Z A P I S N I K</w:t>
      </w:r>
    </w:p>
    <w:p w14:paraId="3ED5F81F" w14:textId="178420BB" w:rsidR="003B1AA8" w:rsidRPr="00894845" w:rsidRDefault="003B1AA8" w:rsidP="001B78BD">
      <w:pPr>
        <w:spacing w:line="276" w:lineRule="auto"/>
        <w:contextualSpacing/>
        <w:jc w:val="center"/>
        <w:rPr>
          <w:rFonts w:ascii="Arial" w:hAnsi="Arial" w:cs="Arial"/>
          <w:b/>
          <w:sz w:val="24"/>
          <w:szCs w:val="24"/>
        </w:rPr>
      </w:pPr>
      <w:r w:rsidRPr="00894845">
        <w:rPr>
          <w:rFonts w:ascii="Arial" w:hAnsi="Arial" w:cs="Arial"/>
          <w:b/>
          <w:sz w:val="24"/>
          <w:szCs w:val="24"/>
        </w:rPr>
        <w:t xml:space="preserve">od </w:t>
      </w:r>
      <w:r w:rsidR="002552BE">
        <w:rPr>
          <w:rFonts w:ascii="Arial" w:hAnsi="Arial" w:cs="Arial"/>
          <w:b/>
          <w:sz w:val="24"/>
          <w:szCs w:val="24"/>
        </w:rPr>
        <w:t>16. srpnja</w:t>
      </w:r>
      <w:r>
        <w:rPr>
          <w:rFonts w:ascii="Arial" w:hAnsi="Arial" w:cs="Arial"/>
          <w:b/>
          <w:sz w:val="24"/>
          <w:szCs w:val="24"/>
        </w:rPr>
        <w:t xml:space="preserve"> 2021.</w:t>
      </w:r>
      <w:r w:rsidRPr="00894845">
        <w:rPr>
          <w:rFonts w:ascii="Arial" w:hAnsi="Arial" w:cs="Arial"/>
          <w:b/>
          <w:sz w:val="24"/>
          <w:szCs w:val="24"/>
        </w:rPr>
        <w:t xml:space="preserve"> godine</w:t>
      </w:r>
    </w:p>
    <w:p w14:paraId="319C89EA" w14:textId="77777777" w:rsidR="003B1AA8" w:rsidRPr="00894845" w:rsidRDefault="003B1AA8" w:rsidP="001B78BD">
      <w:pPr>
        <w:spacing w:line="276" w:lineRule="auto"/>
        <w:jc w:val="both"/>
        <w:rPr>
          <w:rFonts w:ascii="Arial" w:hAnsi="Arial" w:cs="Arial"/>
          <w:sz w:val="24"/>
          <w:szCs w:val="24"/>
        </w:rPr>
      </w:pPr>
    </w:p>
    <w:p w14:paraId="5D63A8E1" w14:textId="1CEEB18D" w:rsidR="003B1AA8" w:rsidRPr="003437C0" w:rsidRDefault="003B1AA8" w:rsidP="003437C0">
      <w:pPr>
        <w:spacing w:line="276" w:lineRule="auto"/>
        <w:jc w:val="both"/>
        <w:rPr>
          <w:rFonts w:ascii="Arial" w:hAnsi="Arial" w:cs="Arial"/>
          <w:sz w:val="24"/>
          <w:szCs w:val="24"/>
        </w:rPr>
      </w:pPr>
      <w:r w:rsidRPr="003437C0">
        <w:rPr>
          <w:rFonts w:ascii="Arial" w:hAnsi="Arial" w:cs="Arial"/>
          <w:sz w:val="24"/>
          <w:szCs w:val="24"/>
        </w:rPr>
        <w:t xml:space="preserve">sastavljen na </w:t>
      </w:r>
      <w:r w:rsidR="002552BE" w:rsidRPr="003437C0">
        <w:rPr>
          <w:rFonts w:ascii="Arial" w:hAnsi="Arial" w:cs="Arial"/>
          <w:sz w:val="24"/>
          <w:szCs w:val="24"/>
        </w:rPr>
        <w:t>3</w:t>
      </w:r>
      <w:r w:rsidRPr="003437C0">
        <w:rPr>
          <w:rFonts w:ascii="Arial" w:hAnsi="Arial" w:cs="Arial"/>
          <w:sz w:val="24"/>
          <w:szCs w:val="24"/>
        </w:rPr>
        <w:t>. sjednici Gradskog vijeća Grada Ivanca održanoj u prostorijama kino dvorane Ivanec, Ulica Vladimira Nazora 1, Ivanec.</w:t>
      </w:r>
    </w:p>
    <w:p w14:paraId="53529588" w14:textId="7BCE9862" w:rsidR="003B1AA8" w:rsidRPr="003437C0" w:rsidRDefault="003B1AA8" w:rsidP="003437C0">
      <w:pPr>
        <w:spacing w:line="276" w:lineRule="auto"/>
        <w:jc w:val="both"/>
        <w:rPr>
          <w:rFonts w:ascii="Arial" w:hAnsi="Arial" w:cs="Arial"/>
          <w:sz w:val="24"/>
          <w:szCs w:val="24"/>
        </w:rPr>
      </w:pPr>
      <w:r w:rsidRPr="003437C0">
        <w:rPr>
          <w:rFonts w:ascii="Arial" w:hAnsi="Arial" w:cs="Arial"/>
          <w:sz w:val="24"/>
          <w:szCs w:val="24"/>
        </w:rPr>
        <w:t>Započeto u 1</w:t>
      </w:r>
      <w:r w:rsidR="002552BE" w:rsidRPr="003437C0">
        <w:rPr>
          <w:rFonts w:ascii="Arial" w:hAnsi="Arial" w:cs="Arial"/>
          <w:sz w:val="24"/>
          <w:szCs w:val="24"/>
        </w:rPr>
        <w:t>9</w:t>
      </w:r>
      <w:r w:rsidRPr="003437C0">
        <w:rPr>
          <w:rFonts w:ascii="Arial" w:hAnsi="Arial" w:cs="Arial"/>
          <w:sz w:val="24"/>
          <w:szCs w:val="24"/>
        </w:rPr>
        <w:t>,00 sati.</w:t>
      </w:r>
    </w:p>
    <w:p w14:paraId="223F5B6C" w14:textId="77777777" w:rsidR="003B1AA8" w:rsidRPr="003437C0" w:rsidRDefault="003B1AA8" w:rsidP="003437C0">
      <w:pPr>
        <w:spacing w:line="276" w:lineRule="auto"/>
        <w:jc w:val="both"/>
        <w:rPr>
          <w:rFonts w:ascii="Arial" w:hAnsi="Arial" w:cs="Arial"/>
          <w:sz w:val="24"/>
          <w:szCs w:val="24"/>
        </w:rPr>
      </w:pPr>
      <w:r w:rsidRPr="003437C0">
        <w:rPr>
          <w:rFonts w:ascii="Arial" w:hAnsi="Arial" w:cs="Arial"/>
          <w:sz w:val="24"/>
          <w:szCs w:val="24"/>
        </w:rPr>
        <w:t>Zapisnik vodi: Snježana Canjuga.</w:t>
      </w:r>
    </w:p>
    <w:p w14:paraId="73A30FFA" w14:textId="67058858" w:rsidR="003B1AA8" w:rsidRPr="003437C0" w:rsidRDefault="003B1AA8" w:rsidP="003437C0">
      <w:pPr>
        <w:spacing w:line="276" w:lineRule="auto"/>
        <w:jc w:val="both"/>
        <w:rPr>
          <w:rFonts w:ascii="Arial" w:hAnsi="Arial" w:cs="Arial"/>
          <w:sz w:val="24"/>
          <w:szCs w:val="24"/>
        </w:rPr>
      </w:pPr>
      <w:r w:rsidRPr="003437C0">
        <w:rPr>
          <w:rFonts w:ascii="Arial" w:hAnsi="Arial" w:cs="Arial"/>
          <w:sz w:val="24"/>
          <w:szCs w:val="24"/>
        </w:rPr>
        <w:t xml:space="preserve">Nazočni: </w:t>
      </w:r>
      <w:r w:rsidR="002552BE" w:rsidRPr="003437C0">
        <w:rPr>
          <w:rFonts w:ascii="Arial" w:hAnsi="Arial" w:cs="Arial"/>
          <w:sz w:val="24"/>
          <w:szCs w:val="24"/>
        </w:rPr>
        <w:t xml:space="preserve">Babić Antun, Cikač </w:t>
      </w:r>
      <w:proofErr w:type="spellStart"/>
      <w:r w:rsidR="002552BE" w:rsidRPr="003437C0">
        <w:rPr>
          <w:rFonts w:ascii="Arial" w:hAnsi="Arial" w:cs="Arial"/>
          <w:sz w:val="24"/>
          <w:szCs w:val="24"/>
        </w:rPr>
        <w:t>Ljudvek</w:t>
      </w:r>
      <w:proofErr w:type="spellEnd"/>
      <w:r w:rsidR="002552BE" w:rsidRPr="003437C0">
        <w:rPr>
          <w:rFonts w:ascii="Arial" w:hAnsi="Arial" w:cs="Arial"/>
          <w:sz w:val="24"/>
          <w:szCs w:val="24"/>
        </w:rPr>
        <w:t xml:space="preserve">, </w:t>
      </w:r>
      <w:proofErr w:type="spellStart"/>
      <w:r w:rsidR="002552BE" w:rsidRPr="003437C0">
        <w:rPr>
          <w:rFonts w:ascii="Arial" w:hAnsi="Arial" w:cs="Arial"/>
          <w:sz w:val="24"/>
          <w:szCs w:val="24"/>
        </w:rPr>
        <w:t>Đuras</w:t>
      </w:r>
      <w:proofErr w:type="spellEnd"/>
      <w:r w:rsidR="002552BE" w:rsidRPr="003437C0">
        <w:rPr>
          <w:rFonts w:ascii="Arial" w:hAnsi="Arial" w:cs="Arial"/>
          <w:sz w:val="24"/>
          <w:szCs w:val="24"/>
        </w:rPr>
        <w:t xml:space="preserve"> Zdenko, Geci </w:t>
      </w:r>
      <w:proofErr w:type="spellStart"/>
      <w:r w:rsidR="002552BE" w:rsidRPr="003437C0">
        <w:rPr>
          <w:rFonts w:ascii="Arial" w:hAnsi="Arial" w:cs="Arial"/>
          <w:sz w:val="24"/>
          <w:szCs w:val="24"/>
        </w:rPr>
        <w:t>Smoljo</w:t>
      </w:r>
      <w:proofErr w:type="spellEnd"/>
      <w:r w:rsidR="002552BE" w:rsidRPr="003437C0">
        <w:rPr>
          <w:rFonts w:ascii="Arial" w:hAnsi="Arial" w:cs="Arial"/>
          <w:sz w:val="24"/>
          <w:szCs w:val="24"/>
        </w:rPr>
        <w:t xml:space="preserve"> Kristina, </w:t>
      </w:r>
      <w:proofErr w:type="spellStart"/>
      <w:r w:rsidR="002552BE" w:rsidRPr="003437C0">
        <w:rPr>
          <w:rFonts w:ascii="Arial" w:hAnsi="Arial" w:cs="Arial"/>
          <w:sz w:val="24"/>
          <w:szCs w:val="24"/>
        </w:rPr>
        <w:t>Gotal</w:t>
      </w:r>
      <w:proofErr w:type="spellEnd"/>
      <w:r w:rsidR="002552BE" w:rsidRPr="003437C0">
        <w:rPr>
          <w:rFonts w:ascii="Arial" w:hAnsi="Arial" w:cs="Arial"/>
          <w:sz w:val="24"/>
          <w:szCs w:val="24"/>
        </w:rPr>
        <w:t xml:space="preserve"> Elvis,  </w:t>
      </w:r>
      <w:proofErr w:type="spellStart"/>
      <w:r w:rsidR="002552BE" w:rsidRPr="003437C0">
        <w:rPr>
          <w:rFonts w:ascii="Arial" w:hAnsi="Arial" w:cs="Arial"/>
          <w:sz w:val="24"/>
          <w:szCs w:val="24"/>
        </w:rPr>
        <w:t>Grđan</w:t>
      </w:r>
      <w:proofErr w:type="spellEnd"/>
      <w:r w:rsidR="002552BE" w:rsidRPr="003437C0">
        <w:rPr>
          <w:rFonts w:ascii="Arial" w:hAnsi="Arial" w:cs="Arial"/>
          <w:sz w:val="24"/>
          <w:szCs w:val="24"/>
        </w:rPr>
        <w:t xml:space="preserve"> Josip, Kozina Stjepan, Mudri Božica, </w:t>
      </w:r>
      <w:proofErr w:type="spellStart"/>
      <w:r w:rsidR="002552BE" w:rsidRPr="003437C0">
        <w:rPr>
          <w:rFonts w:ascii="Arial" w:hAnsi="Arial" w:cs="Arial"/>
          <w:sz w:val="24"/>
          <w:szCs w:val="24"/>
        </w:rPr>
        <w:t>Patekar</w:t>
      </w:r>
      <w:proofErr w:type="spellEnd"/>
      <w:r w:rsidR="002552BE" w:rsidRPr="003437C0">
        <w:rPr>
          <w:rFonts w:ascii="Arial" w:hAnsi="Arial" w:cs="Arial"/>
          <w:sz w:val="24"/>
          <w:szCs w:val="24"/>
        </w:rPr>
        <w:t xml:space="preserve"> Dalibor, Ivanec, Rohtek Miroslav, Sedlar Ivan, Sedlar Nikola, Slunjski Mihael, </w:t>
      </w:r>
      <w:proofErr w:type="spellStart"/>
      <w:r w:rsidR="002552BE" w:rsidRPr="003437C0">
        <w:rPr>
          <w:rFonts w:ascii="Arial" w:hAnsi="Arial" w:cs="Arial"/>
          <w:sz w:val="24"/>
          <w:szCs w:val="24"/>
        </w:rPr>
        <w:t>Spasojević</w:t>
      </w:r>
      <w:proofErr w:type="spellEnd"/>
      <w:r w:rsidR="002552BE" w:rsidRPr="003437C0">
        <w:rPr>
          <w:rFonts w:ascii="Arial" w:hAnsi="Arial" w:cs="Arial"/>
          <w:sz w:val="24"/>
          <w:szCs w:val="24"/>
        </w:rPr>
        <w:t xml:space="preserve"> Goran</w:t>
      </w:r>
    </w:p>
    <w:p w14:paraId="51A8F08A" w14:textId="567651F4" w:rsidR="003B1AA8" w:rsidRPr="003437C0" w:rsidRDefault="003B1AA8" w:rsidP="003437C0">
      <w:pPr>
        <w:spacing w:line="276" w:lineRule="auto"/>
        <w:jc w:val="both"/>
        <w:rPr>
          <w:rFonts w:ascii="Arial" w:hAnsi="Arial" w:cs="Arial"/>
          <w:sz w:val="24"/>
          <w:szCs w:val="24"/>
        </w:rPr>
      </w:pPr>
      <w:r w:rsidRPr="003437C0">
        <w:rPr>
          <w:rFonts w:ascii="Arial" w:hAnsi="Arial" w:cs="Arial"/>
          <w:sz w:val="24"/>
          <w:szCs w:val="24"/>
        </w:rPr>
        <w:t xml:space="preserve">Izostanak </w:t>
      </w:r>
      <w:r w:rsidR="00A538FC" w:rsidRPr="003437C0">
        <w:rPr>
          <w:rFonts w:ascii="Arial" w:hAnsi="Arial" w:cs="Arial"/>
          <w:sz w:val="24"/>
          <w:szCs w:val="24"/>
        </w:rPr>
        <w:t>je</w:t>
      </w:r>
      <w:r w:rsidRPr="003437C0">
        <w:rPr>
          <w:rFonts w:ascii="Arial" w:hAnsi="Arial" w:cs="Arial"/>
          <w:sz w:val="24"/>
          <w:szCs w:val="24"/>
        </w:rPr>
        <w:t xml:space="preserve"> opravda</w:t>
      </w:r>
      <w:r w:rsidR="002552BE" w:rsidRPr="003437C0">
        <w:rPr>
          <w:rFonts w:ascii="Arial" w:hAnsi="Arial" w:cs="Arial"/>
          <w:sz w:val="24"/>
          <w:szCs w:val="24"/>
        </w:rPr>
        <w:t>la</w:t>
      </w:r>
      <w:r w:rsidRPr="003437C0">
        <w:rPr>
          <w:rFonts w:ascii="Arial" w:hAnsi="Arial" w:cs="Arial"/>
          <w:sz w:val="24"/>
          <w:szCs w:val="24"/>
        </w:rPr>
        <w:t xml:space="preserve">: </w:t>
      </w:r>
      <w:r w:rsidR="002552BE" w:rsidRPr="003437C0">
        <w:rPr>
          <w:rFonts w:ascii="Arial" w:hAnsi="Arial" w:cs="Arial"/>
          <w:sz w:val="24"/>
          <w:szCs w:val="24"/>
        </w:rPr>
        <w:t xml:space="preserve">Car </w:t>
      </w:r>
      <w:proofErr w:type="spellStart"/>
      <w:r w:rsidR="002552BE" w:rsidRPr="003437C0">
        <w:rPr>
          <w:rFonts w:ascii="Arial" w:hAnsi="Arial" w:cs="Arial"/>
          <w:sz w:val="24"/>
          <w:szCs w:val="24"/>
        </w:rPr>
        <w:t>Matišić</w:t>
      </w:r>
      <w:proofErr w:type="spellEnd"/>
      <w:r w:rsidR="002552BE" w:rsidRPr="003437C0">
        <w:rPr>
          <w:rFonts w:ascii="Arial" w:hAnsi="Arial" w:cs="Arial"/>
          <w:sz w:val="24"/>
          <w:szCs w:val="24"/>
        </w:rPr>
        <w:t xml:space="preserve"> Martina</w:t>
      </w:r>
      <w:r w:rsidR="00C36714">
        <w:rPr>
          <w:rFonts w:ascii="Arial" w:hAnsi="Arial" w:cs="Arial"/>
          <w:sz w:val="24"/>
          <w:szCs w:val="24"/>
        </w:rPr>
        <w:t>.</w:t>
      </w:r>
    </w:p>
    <w:p w14:paraId="5AA875D0" w14:textId="25A999EF" w:rsidR="003B1AA8" w:rsidRPr="003437C0" w:rsidRDefault="003B1AA8" w:rsidP="003437C0">
      <w:pPr>
        <w:spacing w:line="276" w:lineRule="auto"/>
        <w:jc w:val="both"/>
        <w:rPr>
          <w:rFonts w:ascii="Arial" w:eastAsia="Times New Roman" w:hAnsi="Arial" w:cs="Arial"/>
          <w:sz w:val="24"/>
          <w:szCs w:val="24"/>
        </w:rPr>
      </w:pPr>
      <w:r w:rsidRPr="003437C0">
        <w:rPr>
          <w:rFonts w:ascii="Arial" w:hAnsi="Arial" w:cs="Arial"/>
          <w:sz w:val="24"/>
          <w:szCs w:val="24"/>
        </w:rPr>
        <w:t xml:space="preserve">Osim vijećnika nazočni su bili: Milorad Batinić – gradonačelnik, </w:t>
      </w:r>
      <w:r w:rsidR="002552BE" w:rsidRPr="003437C0">
        <w:rPr>
          <w:rFonts w:ascii="Arial" w:hAnsi="Arial" w:cs="Arial"/>
          <w:sz w:val="24"/>
          <w:szCs w:val="24"/>
        </w:rPr>
        <w:t>Marko Friščić</w:t>
      </w:r>
      <w:r w:rsidRPr="003437C0">
        <w:rPr>
          <w:rFonts w:ascii="Arial" w:hAnsi="Arial" w:cs="Arial"/>
          <w:sz w:val="24"/>
          <w:szCs w:val="24"/>
        </w:rPr>
        <w:t xml:space="preserve"> – zamjeni</w:t>
      </w:r>
      <w:r w:rsidR="002552BE" w:rsidRPr="003437C0">
        <w:rPr>
          <w:rFonts w:ascii="Arial" w:hAnsi="Arial" w:cs="Arial"/>
          <w:sz w:val="24"/>
          <w:szCs w:val="24"/>
        </w:rPr>
        <w:t>k</w:t>
      </w:r>
      <w:r w:rsidRPr="003437C0">
        <w:rPr>
          <w:rFonts w:ascii="Arial" w:hAnsi="Arial" w:cs="Arial"/>
          <w:sz w:val="24"/>
          <w:szCs w:val="24"/>
        </w:rPr>
        <w:t xml:space="preserve"> gradonačelnika, Maja </w:t>
      </w:r>
      <w:proofErr w:type="spellStart"/>
      <w:r w:rsidRPr="003437C0">
        <w:rPr>
          <w:rFonts w:ascii="Arial" w:hAnsi="Arial" w:cs="Arial"/>
          <w:sz w:val="24"/>
          <w:szCs w:val="24"/>
        </w:rPr>
        <w:t>Darabuš</w:t>
      </w:r>
      <w:proofErr w:type="spellEnd"/>
      <w:r w:rsidRPr="003437C0">
        <w:rPr>
          <w:rFonts w:ascii="Arial" w:hAnsi="Arial" w:cs="Arial"/>
          <w:sz w:val="24"/>
          <w:szCs w:val="24"/>
        </w:rPr>
        <w:t>, Irena Romanić</w:t>
      </w:r>
      <w:r w:rsidR="002552BE" w:rsidRPr="003437C0">
        <w:rPr>
          <w:rFonts w:ascii="Arial" w:hAnsi="Arial" w:cs="Arial"/>
          <w:sz w:val="24"/>
          <w:szCs w:val="24"/>
        </w:rPr>
        <w:t xml:space="preserve">, Stjepan Vincek, Petra </w:t>
      </w:r>
      <w:proofErr w:type="spellStart"/>
      <w:r w:rsidR="002552BE" w:rsidRPr="003437C0">
        <w:rPr>
          <w:rFonts w:ascii="Arial" w:hAnsi="Arial" w:cs="Arial"/>
          <w:sz w:val="24"/>
          <w:szCs w:val="24"/>
        </w:rPr>
        <w:t>Videc</w:t>
      </w:r>
      <w:proofErr w:type="spellEnd"/>
      <w:r w:rsidR="00A538FC" w:rsidRPr="003437C0">
        <w:rPr>
          <w:rFonts w:ascii="Arial" w:hAnsi="Arial" w:cs="Arial"/>
          <w:sz w:val="24"/>
          <w:szCs w:val="24"/>
        </w:rPr>
        <w:t xml:space="preserve"> </w:t>
      </w:r>
      <w:r w:rsidRPr="003437C0">
        <w:rPr>
          <w:rFonts w:ascii="Arial" w:hAnsi="Arial" w:cs="Arial"/>
          <w:sz w:val="24"/>
          <w:szCs w:val="24"/>
        </w:rPr>
        <w:t xml:space="preserve">– Upravni odjeli Grada Ivanca, Lana Labaš – Poslovna zona Ivanec d.o.o., </w:t>
      </w:r>
      <w:r w:rsidR="002552BE" w:rsidRPr="003437C0">
        <w:rPr>
          <w:rFonts w:ascii="Arial" w:hAnsi="Arial" w:cs="Arial"/>
          <w:sz w:val="24"/>
          <w:szCs w:val="24"/>
        </w:rPr>
        <w:t xml:space="preserve">Aron Varga i Patrik </w:t>
      </w:r>
      <w:proofErr w:type="spellStart"/>
      <w:r w:rsidR="002552BE" w:rsidRPr="003437C0">
        <w:rPr>
          <w:rFonts w:ascii="Arial" w:hAnsi="Arial" w:cs="Arial"/>
          <w:sz w:val="24"/>
          <w:szCs w:val="24"/>
        </w:rPr>
        <w:t>Filaković</w:t>
      </w:r>
      <w:proofErr w:type="spellEnd"/>
      <w:r w:rsidR="002552BE" w:rsidRPr="003437C0">
        <w:rPr>
          <w:rFonts w:ascii="Arial" w:hAnsi="Arial" w:cs="Arial"/>
          <w:sz w:val="24"/>
          <w:szCs w:val="24"/>
        </w:rPr>
        <w:t xml:space="preserve"> – </w:t>
      </w:r>
      <w:proofErr w:type="spellStart"/>
      <w:r w:rsidR="002552BE" w:rsidRPr="003437C0">
        <w:rPr>
          <w:rFonts w:ascii="Arial" w:hAnsi="Arial" w:cs="Arial"/>
          <w:sz w:val="24"/>
          <w:szCs w:val="24"/>
        </w:rPr>
        <w:t>Arheo</w:t>
      </w:r>
      <w:proofErr w:type="spellEnd"/>
      <w:r w:rsidR="002552BE" w:rsidRPr="003437C0">
        <w:rPr>
          <w:rFonts w:ascii="Arial" w:hAnsi="Arial" w:cs="Arial"/>
          <w:sz w:val="24"/>
          <w:szCs w:val="24"/>
        </w:rPr>
        <w:t xml:space="preserve"> d.o.o. Zagreb.</w:t>
      </w:r>
    </w:p>
    <w:p w14:paraId="0BBC9325" w14:textId="60C4E432" w:rsidR="003B1AA8" w:rsidRPr="00D90996" w:rsidRDefault="003B1AA8" w:rsidP="003437C0">
      <w:pPr>
        <w:spacing w:line="276" w:lineRule="auto"/>
        <w:jc w:val="both"/>
        <w:rPr>
          <w:rFonts w:ascii="Arial" w:eastAsia="Times New Roman" w:hAnsi="Arial" w:cs="Arial"/>
          <w:sz w:val="24"/>
          <w:szCs w:val="24"/>
        </w:rPr>
      </w:pPr>
      <w:r w:rsidRPr="003437C0">
        <w:rPr>
          <w:rFonts w:ascii="Arial" w:hAnsi="Arial" w:cs="Arial"/>
          <w:sz w:val="24"/>
          <w:szCs w:val="24"/>
        </w:rPr>
        <w:t xml:space="preserve">Sjednicu vodi </w:t>
      </w:r>
      <w:r w:rsidR="002552BE" w:rsidRPr="003437C0">
        <w:rPr>
          <w:rFonts w:ascii="Arial" w:hAnsi="Arial" w:cs="Arial"/>
          <w:sz w:val="24"/>
          <w:szCs w:val="24"/>
        </w:rPr>
        <w:t xml:space="preserve">Dalibor </w:t>
      </w:r>
      <w:proofErr w:type="spellStart"/>
      <w:r w:rsidR="002552BE" w:rsidRPr="003437C0">
        <w:rPr>
          <w:rFonts w:ascii="Arial" w:hAnsi="Arial" w:cs="Arial"/>
          <w:sz w:val="24"/>
          <w:szCs w:val="24"/>
        </w:rPr>
        <w:t>Patekar</w:t>
      </w:r>
      <w:proofErr w:type="spellEnd"/>
      <w:r w:rsidRPr="003437C0">
        <w:rPr>
          <w:rFonts w:ascii="Arial" w:hAnsi="Arial" w:cs="Arial"/>
          <w:sz w:val="24"/>
          <w:szCs w:val="24"/>
        </w:rPr>
        <w:t xml:space="preserve"> – predsjedni</w:t>
      </w:r>
      <w:r w:rsidR="002552BE" w:rsidRPr="003437C0">
        <w:rPr>
          <w:rFonts w:ascii="Arial" w:hAnsi="Arial" w:cs="Arial"/>
          <w:sz w:val="24"/>
          <w:szCs w:val="24"/>
        </w:rPr>
        <w:t>k</w:t>
      </w:r>
      <w:r w:rsidRPr="003437C0">
        <w:rPr>
          <w:rFonts w:ascii="Arial" w:hAnsi="Arial" w:cs="Arial"/>
          <w:sz w:val="24"/>
          <w:szCs w:val="24"/>
        </w:rPr>
        <w:t xml:space="preserve"> Gradskog vijeća, pozdravlja sve nazočne, konstatira da je od ukupno 1</w:t>
      </w:r>
      <w:r w:rsidR="002552BE" w:rsidRPr="003437C0">
        <w:rPr>
          <w:rFonts w:ascii="Arial" w:hAnsi="Arial" w:cs="Arial"/>
          <w:sz w:val="24"/>
          <w:szCs w:val="24"/>
        </w:rPr>
        <w:t>5</w:t>
      </w:r>
      <w:r w:rsidRPr="003437C0">
        <w:rPr>
          <w:rFonts w:ascii="Arial" w:hAnsi="Arial" w:cs="Arial"/>
          <w:sz w:val="24"/>
          <w:szCs w:val="24"/>
        </w:rPr>
        <w:t xml:space="preserve"> izabranih vijećnika nazočno 1</w:t>
      </w:r>
      <w:r w:rsidR="002552BE" w:rsidRPr="003437C0">
        <w:rPr>
          <w:rFonts w:ascii="Arial" w:hAnsi="Arial" w:cs="Arial"/>
          <w:sz w:val="24"/>
          <w:szCs w:val="24"/>
        </w:rPr>
        <w:t>4</w:t>
      </w:r>
      <w:r w:rsidRPr="003437C0">
        <w:rPr>
          <w:rFonts w:ascii="Arial" w:hAnsi="Arial" w:cs="Arial"/>
          <w:sz w:val="24"/>
          <w:szCs w:val="24"/>
        </w:rPr>
        <w:t xml:space="preserve"> vijećnika te će se donositi pravovaljane odluke.</w:t>
      </w:r>
      <w:r w:rsidR="00D90996">
        <w:rPr>
          <w:rFonts w:ascii="Arial" w:hAnsi="Arial" w:cs="Arial"/>
          <w:sz w:val="24"/>
          <w:szCs w:val="24"/>
        </w:rPr>
        <w:t xml:space="preserve"> Pozdravlja gosp. </w:t>
      </w:r>
      <w:r w:rsidR="00D90996" w:rsidRPr="003437C0">
        <w:rPr>
          <w:rFonts w:ascii="Arial" w:hAnsi="Arial" w:cs="Arial"/>
          <w:sz w:val="24"/>
          <w:szCs w:val="24"/>
        </w:rPr>
        <w:t>Aron</w:t>
      </w:r>
      <w:r w:rsidR="00D90996">
        <w:rPr>
          <w:rFonts w:ascii="Arial" w:hAnsi="Arial" w:cs="Arial"/>
          <w:sz w:val="24"/>
          <w:szCs w:val="24"/>
        </w:rPr>
        <w:t>a</w:t>
      </w:r>
      <w:r w:rsidR="00D90996" w:rsidRPr="003437C0">
        <w:rPr>
          <w:rFonts w:ascii="Arial" w:hAnsi="Arial" w:cs="Arial"/>
          <w:sz w:val="24"/>
          <w:szCs w:val="24"/>
        </w:rPr>
        <w:t xml:space="preserve"> Varg</w:t>
      </w:r>
      <w:r w:rsidR="00D90996">
        <w:rPr>
          <w:rFonts w:ascii="Arial" w:hAnsi="Arial" w:cs="Arial"/>
          <w:sz w:val="24"/>
          <w:szCs w:val="24"/>
        </w:rPr>
        <w:t>u</w:t>
      </w:r>
      <w:r w:rsidR="00D90996" w:rsidRPr="003437C0">
        <w:rPr>
          <w:rFonts w:ascii="Arial" w:hAnsi="Arial" w:cs="Arial"/>
          <w:sz w:val="24"/>
          <w:szCs w:val="24"/>
        </w:rPr>
        <w:t xml:space="preserve"> i Patrik</w:t>
      </w:r>
      <w:r w:rsidR="00D90996">
        <w:rPr>
          <w:rFonts w:ascii="Arial" w:hAnsi="Arial" w:cs="Arial"/>
          <w:sz w:val="24"/>
          <w:szCs w:val="24"/>
        </w:rPr>
        <w:t>u</w:t>
      </w:r>
      <w:r w:rsidR="00D90996" w:rsidRPr="003437C0">
        <w:rPr>
          <w:rFonts w:ascii="Arial" w:hAnsi="Arial" w:cs="Arial"/>
          <w:sz w:val="24"/>
          <w:szCs w:val="24"/>
        </w:rPr>
        <w:t xml:space="preserve"> </w:t>
      </w:r>
      <w:proofErr w:type="spellStart"/>
      <w:r w:rsidR="00D90996" w:rsidRPr="003437C0">
        <w:rPr>
          <w:rFonts w:ascii="Arial" w:hAnsi="Arial" w:cs="Arial"/>
          <w:sz w:val="24"/>
          <w:szCs w:val="24"/>
        </w:rPr>
        <w:t>Filaković</w:t>
      </w:r>
      <w:r w:rsidR="00D90996">
        <w:rPr>
          <w:rFonts w:ascii="Arial" w:hAnsi="Arial" w:cs="Arial"/>
          <w:sz w:val="24"/>
          <w:szCs w:val="24"/>
        </w:rPr>
        <w:t>a</w:t>
      </w:r>
      <w:proofErr w:type="spellEnd"/>
      <w:r w:rsidR="00D90996" w:rsidRPr="003437C0">
        <w:rPr>
          <w:rFonts w:ascii="Arial" w:hAnsi="Arial" w:cs="Arial"/>
          <w:sz w:val="24"/>
          <w:szCs w:val="24"/>
        </w:rPr>
        <w:t xml:space="preserve"> –</w:t>
      </w:r>
      <w:r w:rsidR="00D90996">
        <w:rPr>
          <w:rFonts w:ascii="Arial" w:hAnsi="Arial" w:cs="Arial"/>
          <w:sz w:val="24"/>
          <w:szCs w:val="24"/>
        </w:rPr>
        <w:t xml:space="preserve"> predstavnike izrađivača planova </w:t>
      </w:r>
      <w:r w:rsidR="00C36714">
        <w:rPr>
          <w:rFonts w:ascii="Arial" w:hAnsi="Arial" w:cs="Arial"/>
          <w:sz w:val="24"/>
          <w:szCs w:val="24"/>
        </w:rPr>
        <w:t xml:space="preserve">iz </w:t>
      </w:r>
      <w:r w:rsidR="00D90996">
        <w:rPr>
          <w:rFonts w:ascii="Arial" w:hAnsi="Arial" w:cs="Arial"/>
          <w:sz w:val="24"/>
          <w:szCs w:val="24"/>
        </w:rPr>
        <w:t>tvrtke</w:t>
      </w:r>
      <w:r w:rsidR="00D90996" w:rsidRPr="003437C0">
        <w:rPr>
          <w:rFonts w:ascii="Arial" w:hAnsi="Arial" w:cs="Arial"/>
          <w:sz w:val="24"/>
          <w:szCs w:val="24"/>
        </w:rPr>
        <w:t xml:space="preserve"> </w:t>
      </w:r>
      <w:proofErr w:type="spellStart"/>
      <w:r w:rsidR="00D90996" w:rsidRPr="003437C0">
        <w:rPr>
          <w:rFonts w:ascii="Arial" w:hAnsi="Arial" w:cs="Arial"/>
          <w:sz w:val="24"/>
          <w:szCs w:val="24"/>
        </w:rPr>
        <w:t>Arheo</w:t>
      </w:r>
      <w:proofErr w:type="spellEnd"/>
      <w:r w:rsidR="00D90996" w:rsidRPr="003437C0">
        <w:rPr>
          <w:rFonts w:ascii="Arial" w:hAnsi="Arial" w:cs="Arial"/>
          <w:sz w:val="24"/>
          <w:szCs w:val="24"/>
        </w:rPr>
        <w:t xml:space="preserve"> d.o.o. Zagreb.</w:t>
      </w:r>
    </w:p>
    <w:p w14:paraId="69B8A258" w14:textId="6B390440" w:rsidR="002552BE" w:rsidRPr="003437C0" w:rsidRDefault="003B1AA8" w:rsidP="003437C0">
      <w:pPr>
        <w:spacing w:line="276" w:lineRule="auto"/>
        <w:jc w:val="both"/>
        <w:rPr>
          <w:rFonts w:ascii="Arial" w:hAnsi="Arial" w:cs="Arial"/>
          <w:sz w:val="24"/>
          <w:szCs w:val="24"/>
        </w:rPr>
      </w:pPr>
      <w:r w:rsidRPr="003437C0">
        <w:rPr>
          <w:rFonts w:ascii="Arial" w:hAnsi="Arial" w:cs="Arial"/>
          <w:sz w:val="24"/>
          <w:szCs w:val="24"/>
        </w:rPr>
        <w:t>Prije samog početka sjednice predsjednica upoznaje vijećnike sa slijedećim</w:t>
      </w:r>
      <w:r w:rsidR="002552BE" w:rsidRPr="003437C0">
        <w:rPr>
          <w:rFonts w:ascii="Arial" w:hAnsi="Arial" w:cs="Arial"/>
          <w:sz w:val="24"/>
          <w:szCs w:val="24"/>
        </w:rPr>
        <w:t>: Ujedno sam Vas dužan upoznati, sukladno Poslovniku,  da je Međustranačko vijeće Gradskog vijeća održalo sjednicu dana 15. srpnja 2021. godine, na kojoj su raspravljene točke dnevnog reda današnje sjednice.</w:t>
      </w:r>
    </w:p>
    <w:p w14:paraId="0015AA4B" w14:textId="1328A7A0" w:rsidR="002552BE" w:rsidRDefault="002552BE" w:rsidP="003437C0">
      <w:pPr>
        <w:spacing w:line="276" w:lineRule="auto"/>
        <w:jc w:val="both"/>
        <w:rPr>
          <w:rFonts w:ascii="Arial" w:hAnsi="Arial" w:cs="Arial"/>
          <w:sz w:val="24"/>
          <w:szCs w:val="24"/>
        </w:rPr>
      </w:pPr>
      <w:r w:rsidRPr="003437C0">
        <w:rPr>
          <w:rFonts w:ascii="Arial" w:hAnsi="Arial" w:cs="Arial"/>
          <w:sz w:val="24"/>
          <w:szCs w:val="24"/>
        </w:rPr>
        <w:lastRenderedPageBreak/>
        <w:t xml:space="preserve">Na stolu se nalaze i prijavnice za raspravu koje vijećnici mogu predati do početka rasprave – molim vijećnike da svoje prijave i raspravu usklade s Poslovnikom tj. </w:t>
      </w:r>
      <w:r w:rsidR="003437C0">
        <w:rPr>
          <w:rFonts w:ascii="Arial" w:hAnsi="Arial" w:cs="Arial"/>
          <w:sz w:val="24"/>
          <w:szCs w:val="24"/>
        </w:rPr>
        <w:t>jedna</w:t>
      </w:r>
      <w:r w:rsidRPr="003437C0">
        <w:rPr>
          <w:rFonts w:ascii="Arial" w:hAnsi="Arial" w:cs="Arial"/>
          <w:sz w:val="24"/>
          <w:szCs w:val="24"/>
        </w:rPr>
        <w:t xml:space="preserve"> rasprava po jednoj točki dnevnog reda u svojstvu vijećnika (5 minuta) ili predsjednika Kluba vijećnika (10 minuta)</w:t>
      </w:r>
    </w:p>
    <w:p w14:paraId="19B36F88" w14:textId="4250072D" w:rsidR="00D90996" w:rsidRPr="003437C0" w:rsidRDefault="00D90996" w:rsidP="003437C0">
      <w:pPr>
        <w:spacing w:line="276" w:lineRule="auto"/>
        <w:jc w:val="both"/>
        <w:rPr>
          <w:rFonts w:ascii="Arial" w:hAnsi="Arial" w:cs="Arial"/>
          <w:sz w:val="24"/>
          <w:szCs w:val="24"/>
        </w:rPr>
      </w:pPr>
      <w:r>
        <w:rPr>
          <w:rFonts w:ascii="Arial" w:hAnsi="Arial" w:cs="Arial"/>
          <w:sz w:val="24"/>
          <w:szCs w:val="24"/>
        </w:rPr>
        <w:t>Obavještavam vas da je osnovan Klub vijećnika nezavisne liste i SDP-a, a za predsjednika je izabran Ivanec Sedlar te za zamjenika Mihael Slunjski.</w:t>
      </w:r>
    </w:p>
    <w:p w14:paraId="5A329CC4" w14:textId="29072BD1" w:rsidR="002552BE" w:rsidRPr="003437C0" w:rsidRDefault="002552BE" w:rsidP="003437C0">
      <w:pPr>
        <w:spacing w:after="0" w:line="276" w:lineRule="auto"/>
        <w:jc w:val="both"/>
        <w:rPr>
          <w:rFonts w:ascii="Arial" w:hAnsi="Arial" w:cs="Arial"/>
          <w:sz w:val="24"/>
          <w:szCs w:val="24"/>
        </w:rPr>
      </w:pPr>
      <w:r w:rsidRPr="003437C0">
        <w:rPr>
          <w:rFonts w:ascii="Arial" w:hAnsi="Arial" w:cs="Arial"/>
          <w:sz w:val="24"/>
          <w:szCs w:val="24"/>
        </w:rPr>
        <w:t>Predlažem da predsjednici Klubova vijećnika koji će sudjelovati u raspravi izađu za govornicu, a Gradonačelnika molim da svoje odgovore daje s govornice, obzirom da se nalazimo u prostoru kino dvorane</w:t>
      </w:r>
      <w:r w:rsidR="00D90996">
        <w:rPr>
          <w:rFonts w:ascii="Arial" w:hAnsi="Arial" w:cs="Arial"/>
          <w:sz w:val="24"/>
          <w:szCs w:val="24"/>
        </w:rPr>
        <w:t>.</w:t>
      </w:r>
    </w:p>
    <w:p w14:paraId="3F6F768C" w14:textId="77777777" w:rsidR="002552BE" w:rsidRPr="003437C0" w:rsidRDefault="002552BE" w:rsidP="003437C0">
      <w:pPr>
        <w:spacing w:after="0" w:line="276" w:lineRule="auto"/>
        <w:rPr>
          <w:rFonts w:ascii="Arial" w:hAnsi="Arial" w:cs="Arial"/>
          <w:sz w:val="24"/>
          <w:szCs w:val="24"/>
        </w:rPr>
      </w:pPr>
    </w:p>
    <w:p w14:paraId="540550CD" w14:textId="68F2A34C" w:rsidR="002552BE" w:rsidRPr="003437C0" w:rsidRDefault="002552BE" w:rsidP="00D90996">
      <w:pPr>
        <w:spacing w:after="0" w:line="276" w:lineRule="auto"/>
        <w:jc w:val="both"/>
        <w:rPr>
          <w:rFonts w:ascii="Arial" w:hAnsi="Arial" w:cs="Arial"/>
          <w:sz w:val="24"/>
          <w:szCs w:val="24"/>
        </w:rPr>
      </w:pPr>
      <w:r w:rsidRPr="003437C0">
        <w:rPr>
          <w:rFonts w:ascii="Arial" w:hAnsi="Arial" w:cs="Arial"/>
          <w:sz w:val="24"/>
          <w:szCs w:val="24"/>
        </w:rPr>
        <w:t>Na vaše klupe primili ste amandman pod točkom 10. dnevnog reda: Odluka o izmjenama i dopunama Odluke o izvršavanju Proračuna Grada Ivanca za 2021. godinu,</w:t>
      </w:r>
    </w:p>
    <w:p w14:paraId="6AF99E43" w14:textId="77777777" w:rsidR="002552BE" w:rsidRPr="003437C0" w:rsidRDefault="002552BE" w:rsidP="003437C0">
      <w:pPr>
        <w:spacing w:line="276" w:lineRule="auto"/>
        <w:ind w:left="720"/>
        <w:jc w:val="both"/>
        <w:rPr>
          <w:rFonts w:ascii="Arial" w:hAnsi="Arial" w:cs="Arial"/>
          <w:sz w:val="24"/>
          <w:szCs w:val="24"/>
        </w:rPr>
      </w:pPr>
      <w:r w:rsidRPr="003437C0">
        <w:rPr>
          <w:rFonts w:ascii="Arial" w:hAnsi="Arial" w:cs="Arial"/>
          <w:sz w:val="24"/>
          <w:szCs w:val="24"/>
        </w:rPr>
        <w:t xml:space="preserve">- Amandman vijećnika </w:t>
      </w:r>
      <w:proofErr w:type="spellStart"/>
      <w:r w:rsidRPr="003437C0">
        <w:rPr>
          <w:rFonts w:ascii="Arial" w:hAnsi="Arial" w:cs="Arial"/>
          <w:sz w:val="24"/>
          <w:szCs w:val="24"/>
        </w:rPr>
        <w:t>Ljudveka</w:t>
      </w:r>
      <w:proofErr w:type="spellEnd"/>
      <w:r w:rsidRPr="003437C0">
        <w:rPr>
          <w:rFonts w:ascii="Arial" w:hAnsi="Arial" w:cs="Arial"/>
          <w:sz w:val="24"/>
          <w:szCs w:val="24"/>
        </w:rPr>
        <w:t xml:space="preserve"> Cikača</w:t>
      </w:r>
    </w:p>
    <w:p w14:paraId="077FB798" w14:textId="77777777" w:rsidR="002552BE" w:rsidRPr="003437C0" w:rsidRDefault="002552BE" w:rsidP="003437C0">
      <w:pPr>
        <w:spacing w:line="276" w:lineRule="auto"/>
        <w:jc w:val="both"/>
        <w:rPr>
          <w:rFonts w:ascii="Arial" w:hAnsi="Arial" w:cs="Arial"/>
          <w:sz w:val="24"/>
          <w:szCs w:val="24"/>
        </w:rPr>
      </w:pPr>
      <w:r w:rsidRPr="003437C0">
        <w:rPr>
          <w:rFonts w:ascii="Arial" w:hAnsi="Arial" w:cs="Arial"/>
          <w:sz w:val="24"/>
          <w:szCs w:val="24"/>
        </w:rPr>
        <w:t>Prema Poslovniku o radu Gradskog vijeća, Amandman postaje sastavnim dijelom konačnog prijedloga akta i o njemu se ne glasuje odvojeno ako:</w:t>
      </w:r>
    </w:p>
    <w:p w14:paraId="49B2FC37" w14:textId="77777777" w:rsidR="002552BE" w:rsidRPr="003437C0" w:rsidRDefault="002552BE" w:rsidP="003437C0">
      <w:pPr>
        <w:spacing w:after="0" w:line="276" w:lineRule="auto"/>
        <w:ind w:left="720"/>
        <w:jc w:val="both"/>
        <w:rPr>
          <w:rFonts w:ascii="Arial" w:hAnsi="Arial" w:cs="Arial"/>
          <w:sz w:val="24"/>
          <w:szCs w:val="24"/>
        </w:rPr>
      </w:pPr>
      <w:r w:rsidRPr="003437C0">
        <w:rPr>
          <w:rFonts w:ascii="Arial" w:hAnsi="Arial" w:cs="Arial"/>
          <w:sz w:val="24"/>
          <w:szCs w:val="24"/>
        </w:rPr>
        <w:t>-           ga je podnio predlagatelj,</w:t>
      </w:r>
    </w:p>
    <w:p w14:paraId="3E3AAA50" w14:textId="77777777" w:rsidR="002552BE" w:rsidRPr="003437C0" w:rsidRDefault="002552BE" w:rsidP="003437C0">
      <w:pPr>
        <w:spacing w:after="0" w:line="276" w:lineRule="auto"/>
        <w:ind w:left="720"/>
        <w:jc w:val="both"/>
        <w:rPr>
          <w:rFonts w:ascii="Arial" w:hAnsi="Arial" w:cs="Arial"/>
          <w:sz w:val="24"/>
          <w:szCs w:val="24"/>
        </w:rPr>
      </w:pPr>
      <w:r w:rsidRPr="003437C0">
        <w:rPr>
          <w:rFonts w:ascii="Arial" w:hAnsi="Arial" w:cs="Arial"/>
          <w:sz w:val="24"/>
          <w:szCs w:val="24"/>
        </w:rPr>
        <w:t>-           ako se s amandmanom suglasio predlagatelj akta.</w:t>
      </w:r>
    </w:p>
    <w:p w14:paraId="66F5E7B3" w14:textId="77777777" w:rsidR="002552BE" w:rsidRPr="003437C0" w:rsidRDefault="002552BE" w:rsidP="003437C0">
      <w:pPr>
        <w:spacing w:after="0" w:line="276" w:lineRule="auto"/>
        <w:jc w:val="both"/>
        <w:rPr>
          <w:rFonts w:ascii="Arial" w:hAnsi="Arial" w:cs="Arial"/>
          <w:sz w:val="24"/>
          <w:szCs w:val="24"/>
        </w:rPr>
      </w:pPr>
      <w:r w:rsidRPr="003437C0">
        <w:rPr>
          <w:rFonts w:ascii="Arial" w:hAnsi="Arial" w:cs="Arial"/>
          <w:sz w:val="24"/>
          <w:szCs w:val="24"/>
        </w:rPr>
        <w:t>O amandmanu na prijedlog akta s kojim se predlagatelj nije suglasio glasuje se odvojeno.</w:t>
      </w:r>
    </w:p>
    <w:p w14:paraId="4C32B41F" w14:textId="2209A46E" w:rsidR="002552BE" w:rsidRPr="003437C0" w:rsidRDefault="002552BE" w:rsidP="003437C0">
      <w:pPr>
        <w:spacing w:after="0" w:line="276" w:lineRule="auto"/>
        <w:jc w:val="both"/>
        <w:rPr>
          <w:rFonts w:ascii="Arial" w:hAnsi="Arial" w:cs="Arial"/>
          <w:sz w:val="24"/>
          <w:szCs w:val="24"/>
        </w:rPr>
      </w:pPr>
      <w:r w:rsidRPr="003437C0">
        <w:rPr>
          <w:rFonts w:ascii="Arial" w:hAnsi="Arial" w:cs="Arial"/>
          <w:sz w:val="24"/>
          <w:szCs w:val="24"/>
        </w:rPr>
        <w:t>Ako se prilikom glasovanja o amandmanima za njegovo prihvaćanje izjasni manje od polovice nazočnih vijećnika, predsjednik Gradskog vijeća može odmah utvrditi da amandman nije prihvaćen.</w:t>
      </w:r>
    </w:p>
    <w:p w14:paraId="5034DFA7" w14:textId="77777777" w:rsidR="002552BE" w:rsidRPr="003437C0" w:rsidRDefault="002552BE" w:rsidP="003437C0">
      <w:pPr>
        <w:spacing w:line="276" w:lineRule="auto"/>
        <w:jc w:val="both"/>
        <w:rPr>
          <w:rFonts w:ascii="Arial" w:hAnsi="Arial" w:cs="Arial"/>
          <w:sz w:val="24"/>
          <w:szCs w:val="24"/>
        </w:rPr>
      </w:pPr>
      <w:r w:rsidRPr="003437C0">
        <w:rPr>
          <w:rFonts w:ascii="Arial" w:hAnsi="Arial" w:cs="Arial"/>
          <w:sz w:val="24"/>
          <w:szCs w:val="24"/>
        </w:rPr>
        <w:t>Amandman prihvaćen na sjednici Gradskog vijeća postaje sastavni dio prijedloga akta o kojem se odlučuje.</w:t>
      </w:r>
    </w:p>
    <w:p w14:paraId="2B9BE5CA" w14:textId="5F9C2845" w:rsidR="003B1AA8" w:rsidRPr="003437C0" w:rsidRDefault="003B1AA8" w:rsidP="003437C0">
      <w:pPr>
        <w:spacing w:line="276" w:lineRule="auto"/>
        <w:jc w:val="both"/>
        <w:rPr>
          <w:rFonts w:ascii="Arial" w:hAnsi="Arial" w:cs="Arial"/>
          <w:sz w:val="24"/>
          <w:szCs w:val="24"/>
        </w:rPr>
      </w:pPr>
      <w:r w:rsidRPr="003437C0">
        <w:rPr>
          <w:rFonts w:ascii="Arial" w:hAnsi="Arial" w:cs="Arial"/>
          <w:sz w:val="24"/>
          <w:szCs w:val="24"/>
        </w:rPr>
        <w:t>Predsjedni</w:t>
      </w:r>
      <w:r w:rsidR="002552BE" w:rsidRPr="003437C0">
        <w:rPr>
          <w:rFonts w:ascii="Arial" w:hAnsi="Arial" w:cs="Arial"/>
          <w:sz w:val="24"/>
          <w:szCs w:val="24"/>
        </w:rPr>
        <w:t>k</w:t>
      </w:r>
      <w:r w:rsidRPr="003437C0">
        <w:rPr>
          <w:rFonts w:ascii="Arial" w:hAnsi="Arial" w:cs="Arial"/>
          <w:sz w:val="24"/>
          <w:szCs w:val="24"/>
        </w:rPr>
        <w:t xml:space="preserve">  daje na usvajanje predloženi dnevni red s obzirom da na isti nije bilo prijedloga za izmjene ili dopune.</w:t>
      </w:r>
    </w:p>
    <w:p w14:paraId="16CB4B21" w14:textId="04C1C2A6" w:rsidR="003B1AA8" w:rsidRDefault="003B1AA8" w:rsidP="003437C0">
      <w:pPr>
        <w:spacing w:line="276" w:lineRule="auto"/>
        <w:jc w:val="both"/>
        <w:rPr>
          <w:rFonts w:ascii="Arial" w:hAnsi="Arial" w:cs="Arial"/>
          <w:sz w:val="24"/>
          <w:szCs w:val="24"/>
        </w:rPr>
      </w:pPr>
      <w:r w:rsidRPr="003437C0">
        <w:rPr>
          <w:rFonts w:ascii="Arial" w:hAnsi="Arial" w:cs="Arial"/>
          <w:sz w:val="24"/>
          <w:szCs w:val="24"/>
        </w:rPr>
        <w:t>Svih 1</w:t>
      </w:r>
      <w:r w:rsidR="002552BE" w:rsidRPr="003437C0">
        <w:rPr>
          <w:rFonts w:ascii="Arial" w:hAnsi="Arial" w:cs="Arial"/>
          <w:sz w:val="24"/>
          <w:szCs w:val="24"/>
        </w:rPr>
        <w:t>4</w:t>
      </w:r>
      <w:r w:rsidRPr="003437C0">
        <w:rPr>
          <w:rFonts w:ascii="Arial" w:hAnsi="Arial" w:cs="Arial"/>
          <w:sz w:val="24"/>
          <w:szCs w:val="24"/>
        </w:rPr>
        <w:t xml:space="preserve"> nazočnih vijećnika glasovalo je „za“ predloženi dnevni red, te predsjedni</w:t>
      </w:r>
      <w:r w:rsidR="002552BE" w:rsidRPr="003437C0">
        <w:rPr>
          <w:rFonts w:ascii="Arial" w:hAnsi="Arial" w:cs="Arial"/>
          <w:sz w:val="24"/>
          <w:szCs w:val="24"/>
        </w:rPr>
        <w:t>k</w:t>
      </w:r>
      <w:r w:rsidRPr="003437C0">
        <w:rPr>
          <w:rFonts w:ascii="Arial" w:hAnsi="Arial" w:cs="Arial"/>
          <w:sz w:val="24"/>
          <w:szCs w:val="24"/>
        </w:rPr>
        <w:t xml:space="preserve"> konstatira da je jednoglasno usvojen sljedeći</w:t>
      </w:r>
    </w:p>
    <w:p w14:paraId="18551D25" w14:textId="77777777" w:rsidR="003437C0" w:rsidRPr="003437C0" w:rsidRDefault="003437C0" w:rsidP="003437C0">
      <w:pPr>
        <w:spacing w:line="276" w:lineRule="auto"/>
        <w:jc w:val="both"/>
        <w:rPr>
          <w:rFonts w:ascii="Arial" w:hAnsi="Arial" w:cs="Arial"/>
          <w:sz w:val="24"/>
          <w:szCs w:val="24"/>
        </w:rPr>
      </w:pPr>
    </w:p>
    <w:p w14:paraId="325CAEEF" w14:textId="144BC8D2" w:rsidR="002552BE" w:rsidRPr="003437C0" w:rsidRDefault="002552BE" w:rsidP="003437C0">
      <w:pPr>
        <w:spacing w:line="276" w:lineRule="auto"/>
        <w:jc w:val="center"/>
        <w:rPr>
          <w:rFonts w:ascii="Arial" w:hAnsi="Arial" w:cs="Arial"/>
          <w:b/>
          <w:sz w:val="24"/>
          <w:szCs w:val="24"/>
        </w:rPr>
      </w:pPr>
      <w:r w:rsidRPr="003437C0">
        <w:rPr>
          <w:rFonts w:ascii="Arial" w:hAnsi="Arial" w:cs="Arial"/>
          <w:b/>
          <w:sz w:val="24"/>
          <w:szCs w:val="24"/>
        </w:rPr>
        <w:t>D N E V N I    R E D</w:t>
      </w:r>
    </w:p>
    <w:p w14:paraId="00433591" w14:textId="228EFA13" w:rsidR="002552BE" w:rsidRDefault="002552BE" w:rsidP="003437C0">
      <w:pPr>
        <w:pStyle w:val="Odlomakpopisa"/>
        <w:spacing w:line="276" w:lineRule="auto"/>
        <w:jc w:val="both"/>
        <w:rPr>
          <w:rFonts w:ascii="Arial" w:eastAsia="Arial" w:hAnsi="Arial" w:cs="Arial"/>
          <w:b/>
          <w:sz w:val="24"/>
          <w:szCs w:val="24"/>
        </w:rPr>
      </w:pPr>
      <w:r w:rsidRPr="003437C0">
        <w:rPr>
          <w:rFonts w:ascii="Arial" w:eastAsia="Arial" w:hAnsi="Arial" w:cs="Arial"/>
          <w:b/>
          <w:sz w:val="24"/>
          <w:szCs w:val="24"/>
        </w:rPr>
        <w:t xml:space="preserve">     Aktualni sat</w:t>
      </w:r>
    </w:p>
    <w:p w14:paraId="621C7D9F" w14:textId="77777777" w:rsidR="003437C0" w:rsidRPr="003437C0" w:rsidRDefault="003437C0" w:rsidP="003437C0">
      <w:pPr>
        <w:pStyle w:val="Odlomakpopisa"/>
        <w:spacing w:line="276" w:lineRule="auto"/>
        <w:jc w:val="both"/>
        <w:rPr>
          <w:rFonts w:ascii="Arial" w:eastAsia="Arial" w:hAnsi="Arial" w:cs="Arial"/>
          <w:b/>
          <w:sz w:val="24"/>
          <w:szCs w:val="24"/>
        </w:rPr>
      </w:pPr>
    </w:p>
    <w:p w14:paraId="2D6AA7A9"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Zapisnik s 1., konstituirajuće, sjednice Gradskog vijeća Grada Ivanca održane 10. lipnja  2021. godine</w:t>
      </w:r>
    </w:p>
    <w:p w14:paraId="6FAEC9C5"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Zapisnik s 2. sjednice Gradskog vijeća Grada Ivanca održane 17. lipnja 2021. godine</w:t>
      </w:r>
    </w:p>
    <w:p w14:paraId="1F7F8ED1"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Odluka o donošenju Urbanističkog plana uređenja groblja Ivanec</w:t>
      </w:r>
    </w:p>
    <w:p w14:paraId="7B96B254"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 xml:space="preserve">Odluka o donošenju Urbanističkog plana uređenja groblja </w:t>
      </w:r>
      <w:proofErr w:type="spellStart"/>
      <w:r w:rsidRPr="003437C0">
        <w:rPr>
          <w:rFonts w:ascii="Arial" w:hAnsi="Arial" w:cs="Arial"/>
          <w:b/>
          <w:bCs/>
          <w:sz w:val="24"/>
          <w:szCs w:val="24"/>
        </w:rPr>
        <w:t>Margečan</w:t>
      </w:r>
      <w:proofErr w:type="spellEnd"/>
    </w:p>
    <w:p w14:paraId="5F442884"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lastRenderedPageBreak/>
        <w:t>Izvješće o provođenju Akcijskog plana provođenja Strategije razvoja Grada Ivanca za razdoblje 2014. – 2020. godine za 2020. godinu</w:t>
      </w:r>
    </w:p>
    <w:p w14:paraId="54D32E49"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Izvješće o izvršenju Plana djelovanja Grada Ivanca u području prirodnih nepogoda za 2020. godinu</w:t>
      </w:r>
    </w:p>
    <w:p w14:paraId="44A39AA9"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Izvješće o stanju zaštite od požara na području grada Ivanca za 2020. godinu</w:t>
      </w:r>
    </w:p>
    <w:p w14:paraId="53710DB3"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Izvješće o radu gradonačelnika za razdoblje od 1. srpnja do 31. prosinca 2020. godine</w:t>
      </w:r>
    </w:p>
    <w:p w14:paraId="332770BB"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II. Izmjene i dopune Proračuna Grada Ivanca za 2021. godinu i projekcije za 2022. i 2023. godinu</w:t>
      </w:r>
    </w:p>
    <w:p w14:paraId="0B1C9492" w14:textId="77777777" w:rsidR="002552BE" w:rsidRPr="003437C0" w:rsidRDefault="002552BE" w:rsidP="00D165C0">
      <w:pPr>
        <w:pStyle w:val="Odlomakpopisa"/>
        <w:numPr>
          <w:ilvl w:val="0"/>
          <w:numId w:val="3"/>
        </w:numPr>
        <w:spacing w:after="0" w:line="276" w:lineRule="auto"/>
        <w:jc w:val="both"/>
        <w:rPr>
          <w:rFonts w:ascii="Arial" w:hAnsi="Arial" w:cs="Arial"/>
          <w:b/>
          <w:bCs/>
          <w:sz w:val="24"/>
          <w:szCs w:val="24"/>
        </w:rPr>
      </w:pPr>
      <w:r w:rsidRPr="003437C0">
        <w:rPr>
          <w:rFonts w:ascii="Arial" w:hAnsi="Arial" w:cs="Arial"/>
          <w:b/>
          <w:bCs/>
          <w:sz w:val="24"/>
          <w:szCs w:val="24"/>
        </w:rPr>
        <w:t>II. Izmjene i dopune Programa građenja objekata i uređaja komunalne infrastrukture za 2021. godinu</w:t>
      </w:r>
    </w:p>
    <w:p w14:paraId="627C6853" w14:textId="77777777" w:rsidR="002552BE" w:rsidRPr="003437C0" w:rsidRDefault="002552BE" w:rsidP="00D165C0">
      <w:pPr>
        <w:pStyle w:val="Odlomakpopisa"/>
        <w:numPr>
          <w:ilvl w:val="0"/>
          <w:numId w:val="3"/>
        </w:numPr>
        <w:spacing w:after="0" w:line="276" w:lineRule="auto"/>
        <w:jc w:val="both"/>
        <w:rPr>
          <w:rFonts w:ascii="Arial" w:hAnsi="Arial" w:cs="Arial"/>
          <w:b/>
          <w:bCs/>
          <w:sz w:val="24"/>
          <w:szCs w:val="24"/>
        </w:rPr>
      </w:pPr>
      <w:r w:rsidRPr="003437C0">
        <w:rPr>
          <w:rFonts w:ascii="Arial" w:hAnsi="Arial" w:cs="Arial"/>
          <w:b/>
          <w:bCs/>
          <w:sz w:val="24"/>
          <w:szCs w:val="24"/>
        </w:rPr>
        <w:t>II.  Izmjene i dopune Programa održavanja komunalne infrastrukture za 2021. godinu</w:t>
      </w:r>
    </w:p>
    <w:p w14:paraId="59BB1656" w14:textId="77777777" w:rsidR="002552BE" w:rsidRPr="003437C0" w:rsidRDefault="002552BE" w:rsidP="00D165C0">
      <w:pPr>
        <w:pStyle w:val="Odlomakpopisa"/>
        <w:numPr>
          <w:ilvl w:val="0"/>
          <w:numId w:val="3"/>
        </w:numPr>
        <w:spacing w:after="0" w:line="276" w:lineRule="auto"/>
        <w:jc w:val="both"/>
        <w:rPr>
          <w:rFonts w:ascii="Arial" w:hAnsi="Arial" w:cs="Arial"/>
          <w:b/>
          <w:bCs/>
          <w:sz w:val="24"/>
          <w:szCs w:val="24"/>
        </w:rPr>
      </w:pPr>
      <w:r w:rsidRPr="003437C0">
        <w:rPr>
          <w:rFonts w:ascii="Arial" w:hAnsi="Arial" w:cs="Arial"/>
          <w:b/>
          <w:bCs/>
          <w:sz w:val="24"/>
          <w:szCs w:val="24"/>
        </w:rPr>
        <w:t>II. Izmjene Programa utroška sredstava šumskog doprinosa u 2021. godini</w:t>
      </w:r>
    </w:p>
    <w:p w14:paraId="7954C771" w14:textId="77777777" w:rsidR="002552BE" w:rsidRPr="003437C0" w:rsidRDefault="002552BE" w:rsidP="00D165C0">
      <w:pPr>
        <w:pStyle w:val="Odlomakpopisa"/>
        <w:numPr>
          <w:ilvl w:val="0"/>
          <w:numId w:val="3"/>
        </w:numPr>
        <w:spacing w:after="0" w:line="276" w:lineRule="auto"/>
        <w:contextualSpacing w:val="0"/>
        <w:jc w:val="both"/>
        <w:rPr>
          <w:rFonts w:ascii="Arial" w:eastAsia="Times New Roman" w:hAnsi="Arial" w:cs="Arial"/>
          <w:b/>
          <w:bCs/>
          <w:sz w:val="24"/>
          <w:szCs w:val="24"/>
        </w:rPr>
      </w:pPr>
      <w:r w:rsidRPr="003437C0">
        <w:rPr>
          <w:rFonts w:ascii="Arial" w:eastAsia="Times New Roman" w:hAnsi="Arial" w:cs="Arial"/>
          <w:b/>
          <w:bCs/>
          <w:sz w:val="24"/>
          <w:szCs w:val="24"/>
        </w:rPr>
        <w:t>II. Izmjene Programa javnih potreba u kulturi Grada Ivanca za 2021. godinu</w:t>
      </w:r>
    </w:p>
    <w:p w14:paraId="447430F6" w14:textId="77777777" w:rsidR="002552BE" w:rsidRPr="003437C0" w:rsidRDefault="002552BE" w:rsidP="00D165C0">
      <w:pPr>
        <w:pStyle w:val="Odlomakpopisa"/>
        <w:numPr>
          <w:ilvl w:val="0"/>
          <w:numId w:val="3"/>
        </w:numPr>
        <w:spacing w:after="0" w:line="276" w:lineRule="auto"/>
        <w:contextualSpacing w:val="0"/>
        <w:jc w:val="both"/>
        <w:rPr>
          <w:rFonts w:ascii="Arial" w:eastAsia="Times New Roman" w:hAnsi="Arial" w:cs="Arial"/>
          <w:b/>
          <w:bCs/>
          <w:sz w:val="24"/>
          <w:szCs w:val="24"/>
        </w:rPr>
      </w:pPr>
      <w:r w:rsidRPr="003437C0">
        <w:rPr>
          <w:rFonts w:ascii="Arial" w:eastAsia="Times New Roman" w:hAnsi="Arial" w:cs="Arial"/>
          <w:b/>
          <w:bCs/>
          <w:sz w:val="24"/>
          <w:szCs w:val="24"/>
        </w:rPr>
        <w:t>II. Izmjene Programa javnih potreba u području socijalne skrbi za Grad Ivanec u 2021. godini</w:t>
      </w:r>
    </w:p>
    <w:p w14:paraId="38873166" w14:textId="77777777" w:rsidR="002552BE" w:rsidRPr="003437C0" w:rsidRDefault="002552BE" w:rsidP="00D165C0">
      <w:pPr>
        <w:pStyle w:val="Odlomakpopisa"/>
        <w:numPr>
          <w:ilvl w:val="0"/>
          <w:numId w:val="3"/>
        </w:numPr>
        <w:spacing w:after="0" w:line="276" w:lineRule="auto"/>
        <w:contextualSpacing w:val="0"/>
        <w:jc w:val="both"/>
        <w:rPr>
          <w:rFonts w:ascii="Arial" w:eastAsia="Times New Roman" w:hAnsi="Arial" w:cs="Arial"/>
          <w:b/>
          <w:bCs/>
          <w:sz w:val="24"/>
          <w:szCs w:val="24"/>
        </w:rPr>
      </w:pPr>
      <w:r w:rsidRPr="003437C0">
        <w:rPr>
          <w:rFonts w:ascii="Arial" w:eastAsia="Times New Roman" w:hAnsi="Arial" w:cs="Arial"/>
          <w:b/>
          <w:bCs/>
          <w:sz w:val="24"/>
          <w:szCs w:val="24"/>
        </w:rPr>
        <w:t>I. Izmjene i dopune Programa javnih potreba u sportu Grada Ivanca za 2021. godinu</w:t>
      </w:r>
    </w:p>
    <w:p w14:paraId="357EDC57"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Odluka o izmjenama i dopunama Odluke o izvršavanju Proračuna Grada Ivanca za 2021. godinu</w:t>
      </w:r>
    </w:p>
    <w:p w14:paraId="5ED7B79E"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Program dodjele bespovratnih potpora grada Ivanca u turizmu</w:t>
      </w:r>
    </w:p>
    <w:p w14:paraId="14AC0337"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Odluka o izmjenama i dopunama Odluke o komunalnom doprinosu</w:t>
      </w:r>
    </w:p>
    <w:p w14:paraId="26040E27"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Odluka o dopuni Odluke o komunalnoj naknadi</w:t>
      </w:r>
    </w:p>
    <w:p w14:paraId="049FB85A"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Odluka o raspodjeli sredstava za redovito financiranje političkih stranaka za lipanj – prosinac 2021. godine</w:t>
      </w:r>
    </w:p>
    <w:p w14:paraId="7E70016D"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Godišnji provedbeni plan unaprjeđenja zaštite od požara za područje Grada Ivanca za 2021. godinu</w:t>
      </w:r>
    </w:p>
    <w:p w14:paraId="29F39D4C"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Plan operativne primjene Programa aktivnosti u provedbi posebnih mjera zaštite od požara od interesa za Republiku Hrvatsku u 2021. godini na području Grada Ivanca</w:t>
      </w:r>
    </w:p>
    <w:p w14:paraId="01E63944" w14:textId="77777777" w:rsidR="002552BE" w:rsidRPr="003437C0" w:rsidRDefault="002552BE" w:rsidP="00D165C0">
      <w:pPr>
        <w:pStyle w:val="Odlomakpopisa"/>
        <w:numPr>
          <w:ilvl w:val="0"/>
          <w:numId w:val="1"/>
        </w:numPr>
        <w:spacing w:after="0" w:line="276" w:lineRule="auto"/>
        <w:jc w:val="both"/>
        <w:rPr>
          <w:rFonts w:ascii="Arial" w:hAnsi="Arial" w:cs="Arial"/>
          <w:b/>
          <w:bCs/>
          <w:sz w:val="24"/>
          <w:szCs w:val="24"/>
        </w:rPr>
      </w:pPr>
      <w:r w:rsidRPr="003437C0">
        <w:rPr>
          <w:rFonts w:ascii="Arial" w:hAnsi="Arial" w:cs="Arial"/>
          <w:b/>
          <w:bCs/>
          <w:sz w:val="24"/>
          <w:szCs w:val="24"/>
        </w:rPr>
        <w:t>Izvješće o korištenju sredstava proračunske zalihe za mjesec:</w:t>
      </w:r>
    </w:p>
    <w:p w14:paraId="782F9235" w14:textId="77777777" w:rsidR="002552BE" w:rsidRPr="003437C0" w:rsidRDefault="002552BE" w:rsidP="00D165C0">
      <w:pPr>
        <w:pStyle w:val="Odlomakpopisa"/>
        <w:numPr>
          <w:ilvl w:val="0"/>
          <w:numId w:val="2"/>
        </w:numPr>
        <w:spacing w:after="0" w:line="276" w:lineRule="auto"/>
        <w:jc w:val="both"/>
        <w:rPr>
          <w:rFonts w:ascii="Arial" w:hAnsi="Arial" w:cs="Arial"/>
          <w:b/>
          <w:bCs/>
          <w:sz w:val="24"/>
          <w:szCs w:val="24"/>
        </w:rPr>
      </w:pPr>
      <w:r w:rsidRPr="003437C0">
        <w:rPr>
          <w:rFonts w:ascii="Arial" w:hAnsi="Arial" w:cs="Arial"/>
          <w:b/>
          <w:bCs/>
          <w:sz w:val="24"/>
          <w:szCs w:val="24"/>
        </w:rPr>
        <w:t>siječanj 2021. godine</w:t>
      </w:r>
    </w:p>
    <w:p w14:paraId="5408F769" w14:textId="77777777" w:rsidR="002552BE" w:rsidRPr="003437C0" w:rsidRDefault="002552BE" w:rsidP="00D165C0">
      <w:pPr>
        <w:pStyle w:val="Odlomakpopisa"/>
        <w:numPr>
          <w:ilvl w:val="0"/>
          <w:numId w:val="2"/>
        </w:numPr>
        <w:spacing w:after="0" w:line="276" w:lineRule="auto"/>
        <w:jc w:val="both"/>
        <w:rPr>
          <w:rFonts w:ascii="Arial" w:hAnsi="Arial" w:cs="Arial"/>
          <w:b/>
          <w:bCs/>
          <w:sz w:val="24"/>
          <w:szCs w:val="24"/>
        </w:rPr>
      </w:pPr>
      <w:r w:rsidRPr="003437C0">
        <w:rPr>
          <w:rFonts w:ascii="Arial" w:hAnsi="Arial" w:cs="Arial"/>
          <w:b/>
          <w:bCs/>
          <w:sz w:val="24"/>
          <w:szCs w:val="24"/>
        </w:rPr>
        <w:t>siječanj – veljača 2021. godine</w:t>
      </w:r>
    </w:p>
    <w:p w14:paraId="77086729" w14:textId="77777777" w:rsidR="002552BE" w:rsidRPr="003437C0" w:rsidRDefault="002552BE" w:rsidP="00D165C0">
      <w:pPr>
        <w:pStyle w:val="Odlomakpopisa"/>
        <w:numPr>
          <w:ilvl w:val="0"/>
          <w:numId w:val="2"/>
        </w:numPr>
        <w:spacing w:after="0" w:line="276" w:lineRule="auto"/>
        <w:jc w:val="both"/>
        <w:rPr>
          <w:rFonts w:ascii="Arial" w:hAnsi="Arial" w:cs="Arial"/>
          <w:b/>
          <w:bCs/>
          <w:sz w:val="24"/>
          <w:szCs w:val="24"/>
        </w:rPr>
      </w:pPr>
      <w:r w:rsidRPr="003437C0">
        <w:rPr>
          <w:rFonts w:ascii="Arial" w:hAnsi="Arial" w:cs="Arial"/>
          <w:b/>
          <w:bCs/>
          <w:sz w:val="24"/>
          <w:szCs w:val="24"/>
        </w:rPr>
        <w:t>siječanj – ožujak 2021. godine</w:t>
      </w:r>
    </w:p>
    <w:p w14:paraId="186A7EF1" w14:textId="77777777" w:rsidR="002552BE" w:rsidRPr="003437C0" w:rsidRDefault="002552BE" w:rsidP="00D165C0">
      <w:pPr>
        <w:pStyle w:val="Odlomakpopisa"/>
        <w:numPr>
          <w:ilvl w:val="0"/>
          <w:numId w:val="2"/>
        </w:numPr>
        <w:spacing w:after="0" w:line="276" w:lineRule="auto"/>
        <w:jc w:val="both"/>
        <w:rPr>
          <w:rFonts w:ascii="Arial" w:hAnsi="Arial" w:cs="Arial"/>
          <w:b/>
          <w:bCs/>
          <w:sz w:val="24"/>
          <w:szCs w:val="24"/>
        </w:rPr>
      </w:pPr>
      <w:r w:rsidRPr="003437C0">
        <w:rPr>
          <w:rFonts w:ascii="Arial" w:hAnsi="Arial" w:cs="Arial"/>
          <w:b/>
          <w:bCs/>
          <w:sz w:val="24"/>
          <w:szCs w:val="24"/>
        </w:rPr>
        <w:t>siječanj – travanj 2021. godine</w:t>
      </w:r>
    </w:p>
    <w:p w14:paraId="48949E85" w14:textId="77777777" w:rsidR="002552BE" w:rsidRPr="003437C0" w:rsidRDefault="002552BE" w:rsidP="00D165C0">
      <w:pPr>
        <w:pStyle w:val="Odlomakpopisa"/>
        <w:numPr>
          <w:ilvl w:val="0"/>
          <w:numId w:val="2"/>
        </w:numPr>
        <w:spacing w:after="0" w:line="276" w:lineRule="auto"/>
        <w:jc w:val="both"/>
        <w:rPr>
          <w:rFonts w:ascii="Arial" w:hAnsi="Arial" w:cs="Arial"/>
          <w:b/>
          <w:bCs/>
          <w:sz w:val="24"/>
          <w:szCs w:val="24"/>
        </w:rPr>
      </w:pPr>
      <w:r w:rsidRPr="003437C0">
        <w:rPr>
          <w:rFonts w:ascii="Arial" w:hAnsi="Arial" w:cs="Arial"/>
          <w:b/>
          <w:bCs/>
          <w:sz w:val="24"/>
          <w:szCs w:val="24"/>
        </w:rPr>
        <w:t>siječanj – svibanj 2021. godine</w:t>
      </w:r>
    </w:p>
    <w:p w14:paraId="727AB0DA" w14:textId="67DF9A46" w:rsidR="002552BE" w:rsidRPr="003437C0" w:rsidRDefault="002552BE" w:rsidP="003437C0">
      <w:pPr>
        <w:spacing w:line="276" w:lineRule="auto"/>
        <w:jc w:val="both"/>
        <w:rPr>
          <w:rFonts w:ascii="Arial" w:hAnsi="Arial" w:cs="Arial"/>
          <w:sz w:val="24"/>
          <w:szCs w:val="24"/>
        </w:rPr>
      </w:pPr>
    </w:p>
    <w:p w14:paraId="3A8C418D" w14:textId="75D308C5" w:rsidR="002552BE" w:rsidRDefault="002552BE" w:rsidP="003437C0">
      <w:pPr>
        <w:spacing w:line="276" w:lineRule="auto"/>
        <w:rPr>
          <w:rFonts w:ascii="Arial" w:eastAsia="Arial" w:hAnsi="Arial" w:cs="Arial"/>
          <w:b/>
          <w:sz w:val="24"/>
          <w:szCs w:val="24"/>
        </w:rPr>
      </w:pPr>
    </w:p>
    <w:p w14:paraId="21147632" w14:textId="77777777" w:rsidR="00D90996" w:rsidRPr="003437C0" w:rsidRDefault="00D90996" w:rsidP="003437C0">
      <w:pPr>
        <w:spacing w:line="276" w:lineRule="auto"/>
        <w:rPr>
          <w:rFonts w:ascii="Arial" w:eastAsia="Arial" w:hAnsi="Arial" w:cs="Arial"/>
          <w:b/>
          <w:sz w:val="24"/>
          <w:szCs w:val="24"/>
        </w:rPr>
      </w:pPr>
    </w:p>
    <w:p w14:paraId="31BB9883" w14:textId="3FD9C071" w:rsidR="002552BE" w:rsidRDefault="002552BE" w:rsidP="003437C0">
      <w:pPr>
        <w:pStyle w:val="Odlomakpopisa"/>
        <w:spacing w:line="276" w:lineRule="auto"/>
        <w:jc w:val="center"/>
        <w:rPr>
          <w:rFonts w:ascii="Arial" w:eastAsia="Arial" w:hAnsi="Arial" w:cs="Arial"/>
          <w:b/>
          <w:sz w:val="24"/>
          <w:szCs w:val="24"/>
        </w:rPr>
      </w:pPr>
      <w:r w:rsidRPr="003437C0">
        <w:rPr>
          <w:rFonts w:ascii="Arial" w:eastAsia="Arial" w:hAnsi="Arial" w:cs="Arial"/>
          <w:b/>
          <w:sz w:val="24"/>
          <w:szCs w:val="24"/>
        </w:rPr>
        <w:lastRenderedPageBreak/>
        <w:t>Aktualni sat</w:t>
      </w:r>
    </w:p>
    <w:p w14:paraId="1FB88033" w14:textId="77777777" w:rsidR="003437C0" w:rsidRPr="003437C0" w:rsidRDefault="003437C0" w:rsidP="003437C0">
      <w:pPr>
        <w:pStyle w:val="Odlomakpopisa"/>
        <w:spacing w:line="276" w:lineRule="auto"/>
        <w:jc w:val="center"/>
        <w:rPr>
          <w:rFonts w:ascii="Arial" w:eastAsia="Arial" w:hAnsi="Arial" w:cs="Arial"/>
          <w:b/>
          <w:sz w:val="24"/>
          <w:szCs w:val="24"/>
        </w:rPr>
      </w:pPr>
    </w:p>
    <w:p w14:paraId="04D6AEB6" w14:textId="62AA1C7F" w:rsidR="002552BE" w:rsidRDefault="006209E7" w:rsidP="009A01AE">
      <w:pPr>
        <w:spacing w:line="276" w:lineRule="auto"/>
        <w:ind w:firstLine="708"/>
        <w:jc w:val="both"/>
        <w:rPr>
          <w:rFonts w:ascii="Arial" w:eastAsia="Arial" w:hAnsi="Arial" w:cs="Arial"/>
          <w:b/>
          <w:sz w:val="24"/>
          <w:szCs w:val="24"/>
        </w:rPr>
      </w:pPr>
      <w:r w:rsidRPr="003437C0">
        <w:rPr>
          <w:rFonts w:ascii="Arial" w:eastAsia="Arial" w:hAnsi="Arial" w:cs="Arial"/>
          <w:b/>
          <w:sz w:val="24"/>
          <w:szCs w:val="24"/>
        </w:rPr>
        <w:t>Pitanja i prijedlozi vijećnika te odgovori gradonačelnika:</w:t>
      </w:r>
    </w:p>
    <w:p w14:paraId="33140DC1" w14:textId="77777777" w:rsidR="008B09A9" w:rsidRPr="003437C0" w:rsidRDefault="008B09A9" w:rsidP="009A01AE">
      <w:pPr>
        <w:spacing w:line="276" w:lineRule="auto"/>
        <w:ind w:firstLine="708"/>
        <w:jc w:val="both"/>
        <w:rPr>
          <w:rFonts w:ascii="Arial" w:eastAsia="Arial" w:hAnsi="Arial" w:cs="Arial"/>
          <w:b/>
          <w:sz w:val="24"/>
          <w:szCs w:val="24"/>
        </w:rPr>
      </w:pPr>
    </w:p>
    <w:p w14:paraId="2D222B54" w14:textId="57E4DC7A" w:rsidR="00567985" w:rsidRDefault="00567985" w:rsidP="00D165C0">
      <w:pPr>
        <w:pStyle w:val="Odlomakpopisa"/>
        <w:numPr>
          <w:ilvl w:val="0"/>
          <w:numId w:val="6"/>
        </w:numPr>
        <w:spacing w:line="276" w:lineRule="auto"/>
        <w:jc w:val="both"/>
        <w:rPr>
          <w:rFonts w:ascii="Arial" w:hAnsi="Arial" w:cs="Arial"/>
          <w:bCs/>
          <w:iCs/>
          <w:sz w:val="24"/>
          <w:szCs w:val="24"/>
        </w:rPr>
      </w:pPr>
      <w:r w:rsidRPr="009A01AE">
        <w:rPr>
          <w:rFonts w:ascii="Arial" w:hAnsi="Arial" w:cs="Arial"/>
          <w:b/>
          <w:iCs/>
          <w:sz w:val="24"/>
          <w:szCs w:val="24"/>
        </w:rPr>
        <w:t>Mihael Slunjski:</w:t>
      </w:r>
      <w:r w:rsidRPr="003437C0">
        <w:rPr>
          <w:rFonts w:ascii="Arial" w:hAnsi="Arial" w:cs="Arial"/>
          <w:bCs/>
          <w:iCs/>
          <w:sz w:val="24"/>
          <w:szCs w:val="24"/>
        </w:rPr>
        <w:t xml:space="preserve"> Prometna infrastruktura – na koliko je županijskih cesta započela modernizacija i sanacija sukladno dogovorenom programu između Grada Ivanca i Varaždinske županije i koliko cesta nam još predstoji u narednom razdoblju, poseban </w:t>
      </w:r>
      <w:r>
        <w:rPr>
          <w:rFonts w:ascii="Arial" w:hAnsi="Arial" w:cs="Arial"/>
          <w:bCs/>
          <w:iCs/>
          <w:sz w:val="24"/>
          <w:szCs w:val="24"/>
        </w:rPr>
        <w:t xml:space="preserve">bih stavio </w:t>
      </w:r>
      <w:r w:rsidRPr="003437C0">
        <w:rPr>
          <w:rFonts w:ascii="Arial" w:hAnsi="Arial" w:cs="Arial"/>
          <w:bCs/>
          <w:iCs/>
          <w:sz w:val="24"/>
          <w:szCs w:val="24"/>
        </w:rPr>
        <w:t xml:space="preserve">naglasak na proširenju ceste Radovan – </w:t>
      </w:r>
      <w:proofErr w:type="spellStart"/>
      <w:r w:rsidRPr="003437C0">
        <w:rPr>
          <w:rFonts w:ascii="Arial" w:hAnsi="Arial" w:cs="Arial"/>
          <w:bCs/>
          <w:iCs/>
          <w:sz w:val="24"/>
          <w:szCs w:val="24"/>
        </w:rPr>
        <w:t>Škriljevec</w:t>
      </w:r>
      <w:proofErr w:type="spellEnd"/>
      <w:r w:rsidRPr="003437C0">
        <w:rPr>
          <w:rFonts w:ascii="Arial" w:hAnsi="Arial" w:cs="Arial"/>
          <w:bCs/>
          <w:iCs/>
          <w:sz w:val="24"/>
          <w:szCs w:val="24"/>
        </w:rPr>
        <w:t>.</w:t>
      </w:r>
      <w:r>
        <w:rPr>
          <w:rFonts w:ascii="Arial" w:hAnsi="Arial" w:cs="Arial"/>
          <w:bCs/>
          <w:iCs/>
          <w:sz w:val="24"/>
          <w:szCs w:val="24"/>
        </w:rPr>
        <w:t xml:space="preserve"> Radi se o cesti 4 km dugoj, na kojoj jedva stane jedan automobil, dosta teško, gotovo nemoguće je mimoilaziti se. Zanima me da li se ta cesta nalazi u tom programu, ako da, kada bi započeto taj višegodišnji projekt.</w:t>
      </w:r>
    </w:p>
    <w:p w14:paraId="4397DA7E" w14:textId="77777777" w:rsidR="008B09A9" w:rsidRPr="008B09A9" w:rsidRDefault="008B09A9" w:rsidP="0077520F">
      <w:pPr>
        <w:pStyle w:val="Bezproreda"/>
        <w:spacing w:line="276" w:lineRule="auto"/>
        <w:ind w:left="708"/>
        <w:jc w:val="both"/>
        <w:rPr>
          <w:rFonts w:ascii="Arial" w:hAnsi="Arial" w:cs="Arial"/>
          <w:sz w:val="20"/>
          <w:szCs w:val="20"/>
        </w:rPr>
      </w:pPr>
    </w:p>
    <w:p w14:paraId="049EA724" w14:textId="7C73343E" w:rsidR="0077520F" w:rsidRPr="003437C0" w:rsidRDefault="0077520F" w:rsidP="0077520F">
      <w:pPr>
        <w:pStyle w:val="Bezproreda"/>
        <w:spacing w:line="276" w:lineRule="auto"/>
        <w:ind w:left="708"/>
        <w:jc w:val="both"/>
        <w:rPr>
          <w:rFonts w:ascii="Arial" w:hAnsi="Arial" w:cs="Arial"/>
          <w:sz w:val="24"/>
          <w:szCs w:val="24"/>
        </w:rPr>
      </w:pPr>
      <w:r w:rsidRPr="003437C0">
        <w:rPr>
          <w:rFonts w:ascii="Arial" w:hAnsi="Arial" w:cs="Arial"/>
          <w:sz w:val="24"/>
          <w:szCs w:val="24"/>
        </w:rPr>
        <w:t>Milorad Batinić: Između Grada Ivanca i Županijske uprave za ceste</w:t>
      </w:r>
      <w:r>
        <w:rPr>
          <w:rFonts w:ascii="Arial" w:hAnsi="Arial" w:cs="Arial"/>
          <w:sz w:val="24"/>
          <w:szCs w:val="24"/>
        </w:rPr>
        <w:t>,</w:t>
      </w:r>
      <w:r w:rsidRPr="003437C0">
        <w:rPr>
          <w:rFonts w:ascii="Arial" w:hAnsi="Arial" w:cs="Arial"/>
          <w:sz w:val="24"/>
          <w:szCs w:val="24"/>
        </w:rPr>
        <w:t xml:space="preserve"> uz suglasnost Županije</w:t>
      </w:r>
      <w:r>
        <w:rPr>
          <w:rFonts w:ascii="Arial" w:hAnsi="Arial" w:cs="Arial"/>
          <w:sz w:val="24"/>
          <w:szCs w:val="24"/>
        </w:rPr>
        <w:t>,</w:t>
      </w:r>
      <w:r w:rsidRPr="003437C0">
        <w:rPr>
          <w:rFonts w:ascii="Arial" w:hAnsi="Arial" w:cs="Arial"/>
          <w:sz w:val="24"/>
          <w:szCs w:val="24"/>
        </w:rPr>
        <w:t xml:space="preserve"> ugovorene su dvije lokacije u Radovanu - izgradnja pješačkog prijelaza i proširenje jednog dijela prometnice na lokalnoj cesti u </w:t>
      </w:r>
      <w:proofErr w:type="spellStart"/>
      <w:r w:rsidRPr="003437C0">
        <w:rPr>
          <w:rFonts w:ascii="Arial" w:hAnsi="Arial" w:cs="Arial"/>
          <w:sz w:val="24"/>
          <w:szCs w:val="24"/>
        </w:rPr>
        <w:t>Osečkoj</w:t>
      </w:r>
      <w:proofErr w:type="spellEnd"/>
      <w:r w:rsidRPr="003437C0">
        <w:rPr>
          <w:rFonts w:ascii="Arial" w:hAnsi="Arial" w:cs="Arial"/>
          <w:sz w:val="24"/>
          <w:szCs w:val="24"/>
        </w:rPr>
        <w:t xml:space="preserve">. Činjenica je da je u tom periodu 4. travnja, svibnja mjeseca bilo </w:t>
      </w:r>
      <w:proofErr w:type="spellStart"/>
      <w:r w:rsidRPr="003437C0">
        <w:rPr>
          <w:rFonts w:ascii="Arial" w:hAnsi="Arial" w:cs="Arial"/>
          <w:sz w:val="24"/>
          <w:szCs w:val="24"/>
        </w:rPr>
        <w:t>razgovarano</w:t>
      </w:r>
      <w:proofErr w:type="spellEnd"/>
      <w:r w:rsidRPr="003437C0">
        <w:rPr>
          <w:rFonts w:ascii="Arial" w:hAnsi="Arial" w:cs="Arial"/>
          <w:sz w:val="24"/>
          <w:szCs w:val="24"/>
        </w:rPr>
        <w:t xml:space="preserve"> i s ravnateljem ŽUC-a i sa aktualnim tadašnjim županom Čači</w:t>
      </w:r>
      <w:r>
        <w:rPr>
          <w:rFonts w:ascii="Arial" w:hAnsi="Arial" w:cs="Arial"/>
          <w:sz w:val="24"/>
          <w:szCs w:val="24"/>
        </w:rPr>
        <w:t>ć</w:t>
      </w:r>
      <w:r w:rsidRPr="003437C0">
        <w:rPr>
          <w:rFonts w:ascii="Arial" w:hAnsi="Arial" w:cs="Arial"/>
          <w:sz w:val="24"/>
          <w:szCs w:val="24"/>
        </w:rPr>
        <w:t xml:space="preserve">em. Grad Ivanec je izdvojio kroz rebalans 500.000 kuna što je spreman sufinancirati ŽUC-u </w:t>
      </w:r>
      <w:r>
        <w:rPr>
          <w:rFonts w:ascii="Arial" w:hAnsi="Arial" w:cs="Arial"/>
          <w:sz w:val="24"/>
          <w:szCs w:val="24"/>
        </w:rPr>
        <w:t xml:space="preserve"> upravo </w:t>
      </w:r>
      <w:r w:rsidRPr="003437C0">
        <w:rPr>
          <w:rFonts w:ascii="Arial" w:hAnsi="Arial" w:cs="Arial"/>
          <w:sz w:val="24"/>
          <w:szCs w:val="24"/>
        </w:rPr>
        <w:t xml:space="preserve">što se tiče modernizacije lokalnih cesta. Mogu sa sigurnošću kazati da je skoro 100%  lokalnih cesta na području Grada Ivanca, izuzev možda nekoliko kilometara na pojedinim dionicama u zadovoljavajućem stanju, ostale su u vrlo lošem stanju, što se tiče širine kolnike. </w:t>
      </w:r>
      <w:r>
        <w:rPr>
          <w:rFonts w:ascii="Arial" w:hAnsi="Arial" w:cs="Arial"/>
          <w:sz w:val="24"/>
          <w:szCs w:val="24"/>
        </w:rPr>
        <w:t>T</w:t>
      </w:r>
      <w:r w:rsidRPr="003437C0">
        <w:rPr>
          <w:rFonts w:ascii="Arial" w:hAnsi="Arial" w:cs="Arial"/>
          <w:sz w:val="24"/>
          <w:szCs w:val="24"/>
        </w:rPr>
        <w:t xml:space="preserve">u pogotovo jedna od najkritičnijih je upravo prometnica koju ste spomenuli Radovan - </w:t>
      </w:r>
      <w:proofErr w:type="spellStart"/>
      <w:r w:rsidRPr="003437C0">
        <w:rPr>
          <w:rFonts w:ascii="Arial" w:hAnsi="Arial" w:cs="Arial"/>
          <w:sz w:val="24"/>
          <w:szCs w:val="24"/>
        </w:rPr>
        <w:t>Škriljevec</w:t>
      </w:r>
      <w:proofErr w:type="spellEnd"/>
      <w:r w:rsidRPr="003437C0">
        <w:rPr>
          <w:rFonts w:ascii="Arial" w:hAnsi="Arial" w:cs="Arial"/>
          <w:sz w:val="24"/>
          <w:szCs w:val="24"/>
        </w:rPr>
        <w:t xml:space="preserve">. Na žalost, bili su izbori i nakon toga nismo uspjeli definirati višegodišnji program. Inače inicijalno, moj prijedlog je bio prema tadašnjoj </w:t>
      </w:r>
      <w:r>
        <w:rPr>
          <w:rFonts w:ascii="Arial" w:hAnsi="Arial" w:cs="Arial"/>
          <w:sz w:val="24"/>
          <w:szCs w:val="24"/>
        </w:rPr>
        <w:t xml:space="preserve">aktualnoj </w:t>
      </w:r>
      <w:r w:rsidRPr="003437C0">
        <w:rPr>
          <w:rFonts w:ascii="Arial" w:hAnsi="Arial" w:cs="Arial"/>
          <w:sz w:val="24"/>
          <w:szCs w:val="24"/>
        </w:rPr>
        <w:t xml:space="preserve">županijskoj vlasti i ravnatelju ŽUC-a da se </w:t>
      </w:r>
      <w:r>
        <w:rPr>
          <w:rFonts w:ascii="Arial" w:hAnsi="Arial" w:cs="Arial"/>
          <w:sz w:val="24"/>
          <w:szCs w:val="24"/>
        </w:rPr>
        <w:t>po</w:t>
      </w:r>
      <w:r w:rsidRPr="003437C0">
        <w:rPr>
          <w:rFonts w:ascii="Arial" w:hAnsi="Arial" w:cs="Arial"/>
          <w:sz w:val="24"/>
          <w:szCs w:val="24"/>
        </w:rPr>
        <w:t xml:space="preserve"> našem modelu kao što imamo definirane i određene višegodišnji program modernizacije lokalnih cesta da se to uspije, to je bio naš prijedlog prema ŽUC-u jer imamo kompletnu </w:t>
      </w:r>
      <w:r>
        <w:rPr>
          <w:rFonts w:ascii="Arial" w:hAnsi="Arial" w:cs="Arial"/>
          <w:sz w:val="24"/>
          <w:szCs w:val="24"/>
        </w:rPr>
        <w:t>evidenciju</w:t>
      </w:r>
      <w:r w:rsidRPr="003437C0">
        <w:rPr>
          <w:rFonts w:ascii="Arial" w:hAnsi="Arial" w:cs="Arial"/>
          <w:sz w:val="24"/>
          <w:szCs w:val="24"/>
        </w:rPr>
        <w:t xml:space="preserve"> koliko k</w:t>
      </w:r>
      <w:r>
        <w:rPr>
          <w:rFonts w:ascii="Arial" w:hAnsi="Arial" w:cs="Arial"/>
          <w:sz w:val="24"/>
          <w:szCs w:val="24"/>
        </w:rPr>
        <w:t>ilometara</w:t>
      </w:r>
      <w:r w:rsidRPr="003437C0">
        <w:rPr>
          <w:rFonts w:ascii="Arial" w:hAnsi="Arial" w:cs="Arial"/>
          <w:sz w:val="24"/>
          <w:szCs w:val="24"/>
        </w:rPr>
        <w:t xml:space="preserve"> županijskih i lokalnih cesta ima. Iz našeg katastra i strategije modernizacije prometnica, neovisno u koju kategoriju spadaju na području grada Ivanca</w:t>
      </w:r>
      <w:r>
        <w:rPr>
          <w:rFonts w:ascii="Arial" w:hAnsi="Arial" w:cs="Arial"/>
          <w:sz w:val="24"/>
          <w:szCs w:val="24"/>
        </w:rPr>
        <w:t xml:space="preserve"> i</w:t>
      </w:r>
      <w:r w:rsidRPr="003437C0">
        <w:rPr>
          <w:rFonts w:ascii="Arial" w:hAnsi="Arial" w:cs="Arial"/>
          <w:sz w:val="24"/>
          <w:szCs w:val="24"/>
        </w:rPr>
        <w:t xml:space="preserve"> tko upravlja njima, međutim nismo uspjeli definirati</w:t>
      </w:r>
      <w:r>
        <w:rPr>
          <w:rFonts w:ascii="Arial" w:hAnsi="Arial" w:cs="Arial"/>
          <w:sz w:val="24"/>
          <w:szCs w:val="24"/>
        </w:rPr>
        <w:t>. N</w:t>
      </w:r>
      <w:r w:rsidRPr="003437C0">
        <w:rPr>
          <w:rFonts w:ascii="Arial" w:hAnsi="Arial" w:cs="Arial"/>
          <w:sz w:val="24"/>
          <w:szCs w:val="24"/>
        </w:rPr>
        <w:t xml:space="preserve">adam se da će nova aktualna županijska vlast na čelu sa županom </w:t>
      </w:r>
      <w:proofErr w:type="spellStart"/>
      <w:r w:rsidRPr="003437C0">
        <w:rPr>
          <w:rFonts w:ascii="Arial" w:hAnsi="Arial" w:cs="Arial"/>
          <w:sz w:val="24"/>
          <w:szCs w:val="24"/>
        </w:rPr>
        <w:t>Stričakom</w:t>
      </w:r>
      <w:proofErr w:type="spellEnd"/>
      <w:r w:rsidRPr="003437C0">
        <w:rPr>
          <w:rFonts w:ascii="Arial" w:hAnsi="Arial" w:cs="Arial"/>
          <w:sz w:val="24"/>
          <w:szCs w:val="24"/>
        </w:rPr>
        <w:t xml:space="preserve"> prihvatiti naš prijedlog, radi se o 500.00 kuna koje smo spremni dati, a nemamo obavezu prema tome. Mislim da</w:t>
      </w:r>
      <w:r>
        <w:rPr>
          <w:rFonts w:ascii="Arial" w:hAnsi="Arial" w:cs="Arial"/>
          <w:sz w:val="24"/>
          <w:szCs w:val="24"/>
        </w:rPr>
        <w:t>,</w:t>
      </w:r>
      <w:r w:rsidRPr="003437C0">
        <w:rPr>
          <w:rFonts w:ascii="Arial" w:hAnsi="Arial" w:cs="Arial"/>
          <w:sz w:val="24"/>
          <w:szCs w:val="24"/>
        </w:rPr>
        <w:t xml:space="preserve"> iole </w:t>
      </w:r>
      <w:r>
        <w:rPr>
          <w:rFonts w:ascii="Arial" w:hAnsi="Arial" w:cs="Arial"/>
          <w:sz w:val="24"/>
          <w:szCs w:val="24"/>
        </w:rPr>
        <w:t xml:space="preserve">ako se </w:t>
      </w:r>
      <w:r w:rsidRPr="003437C0">
        <w:rPr>
          <w:rFonts w:ascii="Arial" w:hAnsi="Arial" w:cs="Arial"/>
          <w:sz w:val="24"/>
          <w:szCs w:val="24"/>
        </w:rPr>
        <w:t xml:space="preserve">racionalno razmišlja i ukoliko se razmišlja pozitivno ne vidim razloga da se to ne bi prihvatilo pa u tom smislu vjerujem da će se i taj dio realizirati. Ono što slijedi, to je sastanak, kad je bio prvi inicijali sastanak pozvao </w:t>
      </w:r>
      <w:r>
        <w:rPr>
          <w:rFonts w:ascii="Arial" w:hAnsi="Arial" w:cs="Arial"/>
          <w:sz w:val="24"/>
          <w:szCs w:val="24"/>
        </w:rPr>
        <w:t xml:space="preserve">sam </w:t>
      </w:r>
      <w:r w:rsidRPr="003437C0">
        <w:rPr>
          <w:rFonts w:ascii="Arial" w:hAnsi="Arial" w:cs="Arial"/>
          <w:sz w:val="24"/>
          <w:szCs w:val="24"/>
        </w:rPr>
        <w:t xml:space="preserve">župana Stričaka na niz projekata koje </w:t>
      </w:r>
      <w:r>
        <w:rPr>
          <w:rFonts w:ascii="Arial" w:hAnsi="Arial" w:cs="Arial"/>
          <w:sz w:val="24"/>
          <w:szCs w:val="24"/>
        </w:rPr>
        <w:t>Ž</w:t>
      </w:r>
      <w:r w:rsidRPr="003437C0">
        <w:rPr>
          <w:rFonts w:ascii="Arial" w:hAnsi="Arial" w:cs="Arial"/>
          <w:sz w:val="24"/>
          <w:szCs w:val="24"/>
        </w:rPr>
        <w:t xml:space="preserve">upanija ima u obvezi odraditi na području grada Ivanca. Očekujem i to će biti jedna od tema našeg </w:t>
      </w:r>
      <w:r>
        <w:rPr>
          <w:rFonts w:ascii="Arial" w:hAnsi="Arial" w:cs="Arial"/>
          <w:sz w:val="24"/>
          <w:szCs w:val="24"/>
        </w:rPr>
        <w:t xml:space="preserve">aktualnog </w:t>
      </w:r>
      <w:r w:rsidRPr="003437C0">
        <w:rPr>
          <w:rFonts w:ascii="Arial" w:hAnsi="Arial" w:cs="Arial"/>
          <w:sz w:val="24"/>
          <w:szCs w:val="24"/>
        </w:rPr>
        <w:t>sastanka.</w:t>
      </w:r>
    </w:p>
    <w:p w14:paraId="65518D17" w14:textId="78F805B4" w:rsidR="0077520F" w:rsidRDefault="0077520F" w:rsidP="0077520F">
      <w:pPr>
        <w:pStyle w:val="Odlomakpopisa"/>
        <w:spacing w:line="276" w:lineRule="auto"/>
        <w:jc w:val="both"/>
        <w:rPr>
          <w:rFonts w:ascii="Arial" w:hAnsi="Arial" w:cs="Arial"/>
          <w:bCs/>
          <w:iCs/>
          <w:sz w:val="24"/>
          <w:szCs w:val="24"/>
        </w:rPr>
      </w:pPr>
    </w:p>
    <w:p w14:paraId="48B9FBB8" w14:textId="77777777" w:rsidR="009A01AE" w:rsidRPr="008B09A9" w:rsidRDefault="009A01AE" w:rsidP="008B09A9">
      <w:pPr>
        <w:spacing w:line="276" w:lineRule="auto"/>
        <w:jc w:val="both"/>
        <w:rPr>
          <w:rFonts w:ascii="Arial" w:hAnsi="Arial" w:cs="Arial"/>
          <w:bCs/>
          <w:iCs/>
          <w:sz w:val="24"/>
          <w:szCs w:val="24"/>
        </w:rPr>
      </w:pPr>
    </w:p>
    <w:p w14:paraId="2977F06A" w14:textId="21FAA700" w:rsidR="000042B6" w:rsidRDefault="006209E7" w:rsidP="00D165C0">
      <w:pPr>
        <w:pStyle w:val="Odlomakpopisa"/>
        <w:numPr>
          <w:ilvl w:val="0"/>
          <w:numId w:val="6"/>
        </w:numPr>
        <w:spacing w:line="276" w:lineRule="auto"/>
        <w:jc w:val="both"/>
        <w:rPr>
          <w:rFonts w:ascii="Arial" w:hAnsi="Arial" w:cs="Arial"/>
          <w:bCs/>
          <w:sz w:val="24"/>
          <w:szCs w:val="24"/>
        </w:rPr>
      </w:pPr>
      <w:r w:rsidRPr="009A01AE">
        <w:rPr>
          <w:rFonts w:ascii="Arial" w:hAnsi="Arial" w:cs="Arial"/>
          <w:b/>
          <w:sz w:val="24"/>
          <w:szCs w:val="24"/>
        </w:rPr>
        <w:lastRenderedPageBreak/>
        <w:t>Mihael Slunjski:</w:t>
      </w:r>
      <w:r w:rsidRPr="003437C0">
        <w:rPr>
          <w:rFonts w:ascii="Arial" w:hAnsi="Arial" w:cs="Arial"/>
          <w:bCs/>
          <w:sz w:val="24"/>
          <w:szCs w:val="24"/>
        </w:rPr>
        <w:t xml:space="preserve"> Komunalno održavanje - prostor bivše </w:t>
      </w:r>
      <w:proofErr w:type="spellStart"/>
      <w:r w:rsidRPr="003437C0">
        <w:rPr>
          <w:rFonts w:ascii="Arial" w:hAnsi="Arial" w:cs="Arial"/>
          <w:bCs/>
          <w:sz w:val="24"/>
          <w:szCs w:val="24"/>
        </w:rPr>
        <w:t>Varteksove</w:t>
      </w:r>
      <w:proofErr w:type="spellEnd"/>
      <w:r w:rsidRPr="003437C0">
        <w:rPr>
          <w:rFonts w:ascii="Arial" w:hAnsi="Arial" w:cs="Arial"/>
          <w:bCs/>
          <w:sz w:val="24"/>
          <w:szCs w:val="24"/>
        </w:rPr>
        <w:t xml:space="preserve"> zgrade, koja je vraćena u državno vlasništvo, stoji dosta zapušten. Na  prostoru je zarasla visoka trava, koja se sve više širi, u njoj se počinju skupljati i različite životinje što predstavlja problem za okolno stanovništvo. Da li je Grad u mogućnosti da obavi komunalno održavanje, prvenstveno košnju ili ukoliko je potrebno da komunalni redar uputi nalog državi da se pobrine za to.</w:t>
      </w:r>
    </w:p>
    <w:p w14:paraId="27E566B8" w14:textId="77777777" w:rsidR="009A01AE" w:rsidRPr="008B09A9" w:rsidRDefault="009A01AE" w:rsidP="009A01AE">
      <w:pPr>
        <w:pStyle w:val="Odlomakpopisa"/>
        <w:spacing w:line="276" w:lineRule="auto"/>
        <w:jc w:val="both"/>
        <w:rPr>
          <w:rFonts w:ascii="Arial" w:hAnsi="Arial" w:cs="Arial"/>
          <w:bCs/>
          <w:sz w:val="20"/>
          <w:szCs w:val="20"/>
        </w:rPr>
      </w:pPr>
    </w:p>
    <w:p w14:paraId="6262DF8E" w14:textId="7059A752" w:rsidR="000042B6" w:rsidRPr="003437C0" w:rsidRDefault="000042B6" w:rsidP="000042B6">
      <w:pPr>
        <w:pStyle w:val="Bezproreda"/>
        <w:spacing w:line="276" w:lineRule="auto"/>
        <w:ind w:left="720"/>
        <w:jc w:val="both"/>
        <w:rPr>
          <w:rFonts w:ascii="Arial" w:hAnsi="Arial" w:cs="Arial"/>
          <w:sz w:val="24"/>
          <w:szCs w:val="24"/>
        </w:rPr>
      </w:pPr>
      <w:r>
        <w:rPr>
          <w:rFonts w:ascii="Arial" w:hAnsi="Arial" w:cs="Arial"/>
          <w:sz w:val="24"/>
          <w:szCs w:val="24"/>
        </w:rPr>
        <w:t xml:space="preserve">Milorad Batinić: </w:t>
      </w:r>
      <w:r w:rsidRPr="003437C0">
        <w:rPr>
          <w:rFonts w:ascii="Arial" w:hAnsi="Arial" w:cs="Arial"/>
          <w:sz w:val="24"/>
          <w:szCs w:val="24"/>
        </w:rPr>
        <w:t xml:space="preserve">Što se tiče pogona bivšeg Varteksa, </w:t>
      </w:r>
      <w:r>
        <w:rPr>
          <w:rFonts w:ascii="Arial" w:hAnsi="Arial" w:cs="Arial"/>
          <w:sz w:val="24"/>
          <w:szCs w:val="24"/>
        </w:rPr>
        <w:t xml:space="preserve">dana </w:t>
      </w:r>
      <w:r w:rsidRPr="003437C0">
        <w:rPr>
          <w:rFonts w:ascii="Arial" w:hAnsi="Arial" w:cs="Arial"/>
          <w:sz w:val="24"/>
          <w:szCs w:val="24"/>
        </w:rPr>
        <w:t xml:space="preserve">2. srpnja je temeljem mojeg naloga Upravni odjel za urbanizam, komunalne poslove i zaštitu okoliša uputio prema Ministarstvu prostornog uređenja, graditeljstva i državne imovine, to je sad jedno </w:t>
      </w:r>
      <w:r>
        <w:rPr>
          <w:rFonts w:ascii="Arial" w:hAnsi="Arial" w:cs="Arial"/>
          <w:sz w:val="24"/>
          <w:szCs w:val="24"/>
        </w:rPr>
        <w:t>M</w:t>
      </w:r>
      <w:r w:rsidRPr="003437C0">
        <w:rPr>
          <w:rFonts w:ascii="Arial" w:hAnsi="Arial" w:cs="Arial"/>
          <w:sz w:val="24"/>
          <w:szCs w:val="24"/>
        </w:rPr>
        <w:t>inistarstvo, nalog da oči</w:t>
      </w:r>
      <w:r>
        <w:rPr>
          <w:rFonts w:ascii="Arial" w:hAnsi="Arial" w:cs="Arial"/>
          <w:sz w:val="24"/>
          <w:szCs w:val="24"/>
        </w:rPr>
        <w:t>s</w:t>
      </w:r>
      <w:r w:rsidRPr="003437C0">
        <w:rPr>
          <w:rFonts w:ascii="Arial" w:hAnsi="Arial" w:cs="Arial"/>
          <w:sz w:val="24"/>
          <w:szCs w:val="24"/>
        </w:rPr>
        <w:t xml:space="preserve">ti svoju imovinu. Išlo je dostavnicom, 5. srpnja su </w:t>
      </w:r>
      <w:r>
        <w:rPr>
          <w:rFonts w:ascii="Arial" w:hAnsi="Arial" w:cs="Arial"/>
          <w:sz w:val="24"/>
          <w:szCs w:val="24"/>
        </w:rPr>
        <w:t xml:space="preserve">to </w:t>
      </w:r>
      <w:r w:rsidRPr="003437C0">
        <w:rPr>
          <w:rFonts w:ascii="Arial" w:hAnsi="Arial" w:cs="Arial"/>
          <w:sz w:val="24"/>
          <w:szCs w:val="24"/>
        </w:rPr>
        <w:t xml:space="preserve">zaprimili, imaju rok od 15 dana, znači 20. srpnja istječe rok da očiste svoju parcelu, nakon toga donosi se rješenje o izvršenju od strane komunalnog redarstva po trećoj osobi. Nadam se da se država, iako dosadašnji odnos koju je država imala prema svojoj imovini, ne samo Varteksa, nego </w:t>
      </w:r>
      <w:r>
        <w:rPr>
          <w:rFonts w:ascii="Arial" w:hAnsi="Arial" w:cs="Arial"/>
          <w:sz w:val="24"/>
          <w:szCs w:val="24"/>
        </w:rPr>
        <w:t xml:space="preserve">i </w:t>
      </w:r>
      <w:r w:rsidRPr="003437C0">
        <w:rPr>
          <w:rFonts w:ascii="Arial" w:hAnsi="Arial" w:cs="Arial"/>
          <w:sz w:val="24"/>
          <w:szCs w:val="24"/>
        </w:rPr>
        <w:t xml:space="preserve">još nekih lokacija, nisam siguran u to. To mi može potvrditi niz aktivnosti koje smo imali nakon što smo vratili darovanu nekretninu upravo iz razloga jer smo imali iskaz interesa za kupnju od </w:t>
      </w:r>
      <w:r>
        <w:rPr>
          <w:rFonts w:ascii="Arial" w:hAnsi="Arial" w:cs="Arial"/>
          <w:sz w:val="24"/>
          <w:szCs w:val="24"/>
        </w:rPr>
        <w:t>dva</w:t>
      </w:r>
      <w:r w:rsidRPr="003437C0">
        <w:rPr>
          <w:rFonts w:ascii="Arial" w:hAnsi="Arial" w:cs="Arial"/>
          <w:sz w:val="24"/>
          <w:szCs w:val="24"/>
        </w:rPr>
        <w:t xml:space="preserve"> poduzetnika s područja Grada Ivanca i država se tek nakon </w:t>
      </w:r>
      <w:r>
        <w:rPr>
          <w:rFonts w:ascii="Arial" w:hAnsi="Arial" w:cs="Arial"/>
          <w:sz w:val="24"/>
          <w:szCs w:val="24"/>
        </w:rPr>
        <w:t>šest</w:t>
      </w:r>
      <w:r w:rsidRPr="003437C0">
        <w:rPr>
          <w:rFonts w:ascii="Arial" w:hAnsi="Arial" w:cs="Arial"/>
          <w:sz w:val="24"/>
          <w:szCs w:val="24"/>
        </w:rPr>
        <w:t xml:space="preserve"> mjeseca javljaju da su zaprimili određene dopise, naše prijedloge. </w:t>
      </w:r>
      <w:proofErr w:type="spellStart"/>
      <w:r w:rsidRPr="003437C0">
        <w:rPr>
          <w:rFonts w:ascii="Arial" w:hAnsi="Arial" w:cs="Arial"/>
          <w:sz w:val="24"/>
          <w:szCs w:val="24"/>
        </w:rPr>
        <w:t>Prijepiska</w:t>
      </w:r>
      <w:proofErr w:type="spellEnd"/>
      <w:r w:rsidRPr="003437C0">
        <w:rPr>
          <w:rFonts w:ascii="Arial" w:hAnsi="Arial" w:cs="Arial"/>
          <w:sz w:val="24"/>
          <w:szCs w:val="24"/>
        </w:rPr>
        <w:t xml:space="preserve"> traje godinu i pol. Ono što je na neki način obećavajuće, po drugoj strani ne mogu prihvatiti kao nešto što je pristojno u politici,  to je izjava </w:t>
      </w:r>
      <w:r>
        <w:rPr>
          <w:rFonts w:ascii="Arial" w:hAnsi="Arial" w:cs="Arial"/>
          <w:sz w:val="24"/>
          <w:szCs w:val="24"/>
        </w:rPr>
        <w:t>m</w:t>
      </w:r>
      <w:r w:rsidRPr="003437C0">
        <w:rPr>
          <w:rFonts w:ascii="Arial" w:hAnsi="Arial" w:cs="Arial"/>
          <w:sz w:val="24"/>
          <w:szCs w:val="24"/>
        </w:rPr>
        <w:t>inistra k</w:t>
      </w:r>
      <w:r>
        <w:rPr>
          <w:rFonts w:ascii="Arial" w:hAnsi="Arial" w:cs="Arial"/>
          <w:sz w:val="24"/>
          <w:szCs w:val="24"/>
        </w:rPr>
        <w:t xml:space="preserve">ad </w:t>
      </w:r>
      <w:r w:rsidRPr="003437C0">
        <w:rPr>
          <w:rFonts w:ascii="Arial" w:hAnsi="Arial" w:cs="Arial"/>
          <w:sz w:val="24"/>
          <w:szCs w:val="24"/>
        </w:rPr>
        <w:t xml:space="preserve"> mu je bilo postavljeno pitanje, rekao je vidjet ćemo tko će pobijediti pa ćemo onda razgovarati. Sad se zna. Ujedno vjerujem da će to doći do ministra i ovo rješenje o izvršenju pa će se možda sjetiti i konačno odgovoriti na naš upit da li će se to staviti na prodaju ili što će država s tim. </w:t>
      </w:r>
      <w:r>
        <w:rPr>
          <w:rFonts w:ascii="Arial" w:hAnsi="Arial" w:cs="Arial"/>
          <w:sz w:val="24"/>
          <w:szCs w:val="24"/>
        </w:rPr>
        <w:t>Inače, k</w:t>
      </w:r>
      <w:r w:rsidRPr="003437C0">
        <w:rPr>
          <w:rFonts w:ascii="Arial" w:hAnsi="Arial" w:cs="Arial"/>
          <w:sz w:val="24"/>
          <w:szCs w:val="24"/>
        </w:rPr>
        <w:t xml:space="preserve">od stupanja u posjed te nekretnine, prije nego su službe iz nadležnog Ministarstva obišle taj </w:t>
      </w:r>
      <w:proofErr w:type="spellStart"/>
      <w:r w:rsidRPr="003437C0">
        <w:rPr>
          <w:rFonts w:ascii="Arial" w:hAnsi="Arial" w:cs="Arial"/>
          <w:sz w:val="24"/>
          <w:szCs w:val="24"/>
        </w:rPr>
        <w:t>Varteksov</w:t>
      </w:r>
      <w:proofErr w:type="spellEnd"/>
      <w:r w:rsidRPr="003437C0">
        <w:rPr>
          <w:rFonts w:ascii="Arial" w:hAnsi="Arial" w:cs="Arial"/>
          <w:sz w:val="24"/>
          <w:szCs w:val="24"/>
        </w:rPr>
        <w:t xml:space="preserve"> pogon, samo za čišćenje smo utrošili </w:t>
      </w:r>
      <w:r>
        <w:rPr>
          <w:rFonts w:ascii="Arial" w:hAnsi="Arial" w:cs="Arial"/>
          <w:sz w:val="24"/>
          <w:szCs w:val="24"/>
        </w:rPr>
        <w:t xml:space="preserve">tada </w:t>
      </w:r>
      <w:r w:rsidRPr="003437C0">
        <w:rPr>
          <w:rFonts w:ascii="Arial" w:hAnsi="Arial" w:cs="Arial"/>
          <w:sz w:val="24"/>
          <w:szCs w:val="24"/>
        </w:rPr>
        <w:t xml:space="preserve">preko 22 tisuće kuna. </w:t>
      </w:r>
      <w:r>
        <w:rPr>
          <w:rFonts w:ascii="Arial" w:hAnsi="Arial" w:cs="Arial"/>
          <w:sz w:val="24"/>
          <w:szCs w:val="24"/>
        </w:rPr>
        <w:t>I</w:t>
      </w:r>
      <w:r w:rsidRPr="003437C0">
        <w:rPr>
          <w:rFonts w:ascii="Arial" w:hAnsi="Arial" w:cs="Arial"/>
          <w:sz w:val="24"/>
          <w:szCs w:val="24"/>
        </w:rPr>
        <w:t>zradu mišljenja o stanju nekretnine</w:t>
      </w:r>
      <w:r>
        <w:rPr>
          <w:rFonts w:ascii="Arial" w:hAnsi="Arial" w:cs="Arial"/>
          <w:sz w:val="24"/>
          <w:szCs w:val="24"/>
        </w:rPr>
        <w:t>,</w:t>
      </w:r>
      <w:r w:rsidRPr="003437C0">
        <w:rPr>
          <w:rFonts w:ascii="Arial" w:hAnsi="Arial" w:cs="Arial"/>
          <w:sz w:val="24"/>
          <w:szCs w:val="24"/>
        </w:rPr>
        <w:t xml:space="preserve"> u kakvom stanju se nalazi, građevinski, statički, funkcionalno</w:t>
      </w:r>
      <w:r>
        <w:rPr>
          <w:rFonts w:ascii="Arial" w:hAnsi="Arial" w:cs="Arial"/>
          <w:sz w:val="24"/>
          <w:szCs w:val="24"/>
        </w:rPr>
        <w:t>,</w:t>
      </w:r>
      <w:r w:rsidRPr="003437C0">
        <w:rPr>
          <w:rFonts w:ascii="Arial" w:hAnsi="Arial" w:cs="Arial"/>
          <w:sz w:val="24"/>
          <w:szCs w:val="24"/>
        </w:rPr>
        <w:t xml:space="preserve"> plus izradu procjembenog elaborata još smo utrošili 20 tisuća, sveukupno </w:t>
      </w:r>
      <w:r>
        <w:rPr>
          <w:rFonts w:ascii="Arial" w:hAnsi="Arial" w:cs="Arial"/>
          <w:sz w:val="24"/>
          <w:szCs w:val="24"/>
        </w:rPr>
        <w:t xml:space="preserve">oko </w:t>
      </w:r>
      <w:r w:rsidRPr="003437C0">
        <w:rPr>
          <w:rFonts w:ascii="Arial" w:hAnsi="Arial" w:cs="Arial"/>
          <w:sz w:val="24"/>
          <w:szCs w:val="24"/>
        </w:rPr>
        <w:t xml:space="preserve">45 tisuća kuna gradskih novaca da bi ih uopće mogli pozvati jer nas je bilo sram da na našem području država ima takvu nekretninu. Vidjet ćemo što se biti nakon 20. srpnja, znači po rješenju imaju još rok, </w:t>
      </w:r>
      <w:r>
        <w:rPr>
          <w:rFonts w:ascii="Arial" w:hAnsi="Arial" w:cs="Arial"/>
          <w:sz w:val="24"/>
          <w:szCs w:val="24"/>
        </w:rPr>
        <w:t xml:space="preserve">naime </w:t>
      </w:r>
      <w:r w:rsidRPr="003437C0">
        <w:rPr>
          <w:rFonts w:ascii="Arial" w:hAnsi="Arial" w:cs="Arial"/>
          <w:sz w:val="24"/>
          <w:szCs w:val="24"/>
        </w:rPr>
        <w:t>to je postupanje koje komunalni i poljoprivredni redar</w:t>
      </w:r>
      <w:r>
        <w:rPr>
          <w:rFonts w:ascii="Arial" w:hAnsi="Arial" w:cs="Arial"/>
          <w:sz w:val="24"/>
          <w:szCs w:val="24"/>
        </w:rPr>
        <w:t>, ovisno o kojem zemljištu se radi,</w:t>
      </w:r>
      <w:r w:rsidRPr="003437C0">
        <w:rPr>
          <w:rFonts w:ascii="Arial" w:hAnsi="Arial" w:cs="Arial"/>
          <w:sz w:val="24"/>
          <w:szCs w:val="24"/>
        </w:rPr>
        <w:t xml:space="preserve"> ide se prema svim građanima ili privatnim fizičkim osobama po pitanju te tematike.</w:t>
      </w:r>
    </w:p>
    <w:p w14:paraId="40F34CA3" w14:textId="77777777" w:rsidR="009A01AE" w:rsidRPr="000042B6" w:rsidRDefault="009A01AE" w:rsidP="008B09A9">
      <w:pPr>
        <w:spacing w:line="276" w:lineRule="auto"/>
        <w:jc w:val="both"/>
        <w:rPr>
          <w:rFonts w:ascii="Arial" w:hAnsi="Arial" w:cs="Arial"/>
          <w:bCs/>
          <w:sz w:val="24"/>
          <w:szCs w:val="24"/>
        </w:rPr>
      </w:pPr>
    </w:p>
    <w:p w14:paraId="45E86A77" w14:textId="3A74D84B" w:rsidR="006209E7" w:rsidRDefault="006209E7" w:rsidP="00D165C0">
      <w:pPr>
        <w:pStyle w:val="Odlomakpopisa"/>
        <w:numPr>
          <w:ilvl w:val="0"/>
          <w:numId w:val="6"/>
        </w:numPr>
        <w:spacing w:line="276" w:lineRule="auto"/>
        <w:jc w:val="both"/>
        <w:rPr>
          <w:rFonts w:ascii="Arial" w:hAnsi="Arial" w:cs="Arial"/>
          <w:bCs/>
          <w:sz w:val="24"/>
          <w:szCs w:val="24"/>
        </w:rPr>
      </w:pPr>
      <w:r w:rsidRPr="009A01AE">
        <w:rPr>
          <w:rFonts w:ascii="Arial" w:hAnsi="Arial" w:cs="Arial"/>
          <w:b/>
          <w:sz w:val="24"/>
          <w:szCs w:val="24"/>
        </w:rPr>
        <w:t>Mihael Slunjski:</w:t>
      </w:r>
      <w:r w:rsidRPr="003437C0">
        <w:rPr>
          <w:rFonts w:ascii="Arial" w:hAnsi="Arial" w:cs="Arial"/>
          <w:bCs/>
          <w:sz w:val="24"/>
          <w:szCs w:val="24"/>
        </w:rPr>
        <w:t xml:space="preserve"> Komunalna infrastruktura – zbog čega su stali radovi na odvodnji površinskih voda na groblju u Ivancu?</w:t>
      </w:r>
    </w:p>
    <w:p w14:paraId="2F9A977A" w14:textId="77777777" w:rsidR="008B09A9" w:rsidRPr="008B09A9" w:rsidRDefault="008B09A9" w:rsidP="008B09A9">
      <w:pPr>
        <w:pStyle w:val="Odlomakpopisa"/>
        <w:spacing w:line="276" w:lineRule="auto"/>
        <w:jc w:val="both"/>
        <w:rPr>
          <w:rFonts w:ascii="Arial" w:hAnsi="Arial" w:cs="Arial"/>
          <w:bCs/>
          <w:sz w:val="20"/>
          <w:szCs w:val="20"/>
        </w:rPr>
      </w:pPr>
    </w:p>
    <w:p w14:paraId="5D8C0E77" w14:textId="72CC8611" w:rsidR="000042B6" w:rsidRPr="003437C0" w:rsidRDefault="000042B6" w:rsidP="000042B6">
      <w:pPr>
        <w:pStyle w:val="Bezproreda"/>
        <w:spacing w:line="276" w:lineRule="auto"/>
        <w:ind w:left="708"/>
        <w:jc w:val="both"/>
        <w:rPr>
          <w:rFonts w:ascii="Arial" w:hAnsi="Arial" w:cs="Arial"/>
          <w:sz w:val="24"/>
          <w:szCs w:val="24"/>
        </w:rPr>
      </w:pPr>
      <w:r>
        <w:rPr>
          <w:rFonts w:ascii="Arial" w:hAnsi="Arial" w:cs="Arial"/>
          <w:sz w:val="24"/>
          <w:szCs w:val="24"/>
        </w:rPr>
        <w:t xml:space="preserve">Milorad Batinić: </w:t>
      </w:r>
      <w:r w:rsidRPr="003437C0">
        <w:rPr>
          <w:rFonts w:ascii="Arial" w:hAnsi="Arial" w:cs="Arial"/>
          <w:sz w:val="24"/>
          <w:szCs w:val="24"/>
        </w:rPr>
        <w:t>Radovi su stali naprosto iz tehničkih razloga, trebalo je s obzirom na početak radova, revidirati, došlo je do nekih novih spoznaja, dubina podzemnih voda nije odgovarala, morao se revidirati projekat i radovi</w:t>
      </w:r>
      <w:r>
        <w:rPr>
          <w:rFonts w:ascii="Arial" w:hAnsi="Arial" w:cs="Arial"/>
          <w:sz w:val="24"/>
          <w:szCs w:val="24"/>
        </w:rPr>
        <w:t xml:space="preserve"> bi</w:t>
      </w:r>
      <w:r w:rsidRPr="003437C0">
        <w:rPr>
          <w:rFonts w:ascii="Arial" w:hAnsi="Arial" w:cs="Arial"/>
          <w:sz w:val="24"/>
          <w:szCs w:val="24"/>
        </w:rPr>
        <w:t xml:space="preserve"> prema </w:t>
      </w:r>
      <w:r w:rsidRPr="003437C0">
        <w:rPr>
          <w:rFonts w:ascii="Arial" w:hAnsi="Arial" w:cs="Arial"/>
          <w:sz w:val="24"/>
          <w:szCs w:val="24"/>
        </w:rPr>
        <w:lastRenderedPageBreak/>
        <w:t xml:space="preserve">informaciji koju imam od strane </w:t>
      </w:r>
      <w:proofErr w:type="spellStart"/>
      <w:r w:rsidRPr="003437C0">
        <w:rPr>
          <w:rFonts w:ascii="Arial" w:hAnsi="Arial" w:cs="Arial"/>
          <w:sz w:val="24"/>
          <w:szCs w:val="24"/>
        </w:rPr>
        <w:t>Ivkoma</w:t>
      </w:r>
      <w:proofErr w:type="spellEnd"/>
      <w:r w:rsidRPr="003437C0">
        <w:rPr>
          <w:rFonts w:ascii="Arial" w:hAnsi="Arial" w:cs="Arial"/>
          <w:sz w:val="24"/>
          <w:szCs w:val="24"/>
        </w:rPr>
        <w:t>-a koji radi te poslove u drugoj polovici ovog mjeseca bi trebali početi.</w:t>
      </w:r>
    </w:p>
    <w:p w14:paraId="32B32E32" w14:textId="6C804DBD" w:rsidR="000042B6" w:rsidRDefault="000042B6" w:rsidP="000042B6">
      <w:pPr>
        <w:pStyle w:val="Odlomakpopisa"/>
        <w:spacing w:line="276" w:lineRule="auto"/>
        <w:jc w:val="both"/>
        <w:rPr>
          <w:rFonts w:ascii="Arial" w:hAnsi="Arial" w:cs="Arial"/>
          <w:bCs/>
          <w:sz w:val="24"/>
          <w:szCs w:val="24"/>
        </w:rPr>
      </w:pPr>
    </w:p>
    <w:p w14:paraId="113332FD" w14:textId="77777777" w:rsidR="008B09A9" w:rsidRPr="003437C0" w:rsidRDefault="008B09A9" w:rsidP="000042B6">
      <w:pPr>
        <w:pStyle w:val="Odlomakpopisa"/>
        <w:spacing w:line="276" w:lineRule="auto"/>
        <w:jc w:val="both"/>
        <w:rPr>
          <w:rFonts w:ascii="Arial" w:hAnsi="Arial" w:cs="Arial"/>
          <w:bCs/>
          <w:sz w:val="24"/>
          <w:szCs w:val="24"/>
        </w:rPr>
      </w:pPr>
    </w:p>
    <w:p w14:paraId="1DAE645F" w14:textId="3C3721EE" w:rsidR="006209E7" w:rsidRPr="000042B6" w:rsidRDefault="006209E7" w:rsidP="00D165C0">
      <w:pPr>
        <w:pStyle w:val="Odlomakpopisa"/>
        <w:numPr>
          <w:ilvl w:val="0"/>
          <w:numId w:val="6"/>
        </w:numPr>
        <w:spacing w:line="276" w:lineRule="auto"/>
        <w:jc w:val="both"/>
        <w:rPr>
          <w:rFonts w:ascii="Arial" w:hAnsi="Arial" w:cs="Arial"/>
          <w:iCs/>
          <w:sz w:val="24"/>
          <w:szCs w:val="24"/>
        </w:rPr>
      </w:pPr>
      <w:r w:rsidRPr="009A01AE">
        <w:rPr>
          <w:rFonts w:ascii="Arial" w:hAnsi="Arial" w:cs="Arial"/>
          <w:b/>
          <w:bCs/>
          <w:iCs/>
          <w:sz w:val="24"/>
          <w:szCs w:val="24"/>
        </w:rPr>
        <w:t>Antun Babić:</w:t>
      </w:r>
      <w:r w:rsidRPr="003437C0">
        <w:rPr>
          <w:rFonts w:ascii="Arial" w:hAnsi="Arial" w:cs="Arial"/>
          <w:iCs/>
          <w:sz w:val="24"/>
          <w:szCs w:val="24"/>
        </w:rPr>
        <w:t xml:space="preserve"> </w:t>
      </w:r>
      <w:r w:rsidR="0099433D" w:rsidRPr="003437C0">
        <w:rPr>
          <w:rFonts w:ascii="Arial" w:hAnsi="Arial" w:cs="Arial"/>
          <w:iCs/>
          <w:sz w:val="24"/>
          <w:szCs w:val="24"/>
        </w:rPr>
        <w:t xml:space="preserve">Autobusno stajalište </w:t>
      </w:r>
      <w:proofErr w:type="spellStart"/>
      <w:r w:rsidR="0099433D" w:rsidRPr="003437C0">
        <w:rPr>
          <w:rFonts w:ascii="Arial" w:hAnsi="Arial" w:cs="Arial"/>
          <w:iCs/>
          <w:sz w:val="24"/>
          <w:szCs w:val="24"/>
        </w:rPr>
        <w:t>Jerovec</w:t>
      </w:r>
      <w:proofErr w:type="spellEnd"/>
      <w:r w:rsidR="0099433D" w:rsidRPr="003437C0">
        <w:rPr>
          <w:rFonts w:ascii="Arial" w:hAnsi="Arial" w:cs="Arial"/>
          <w:iCs/>
          <w:sz w:val="24"/>
          <w:szCs w:val="24"/>
        </w:rPr>
        <w:t xml:space="preserve"> Gornji - </w:t>
      </w:r>
      <w:r w:rsidRPr="003437C0">
        <w:rPr>
          <w:rFonts w:ascii="Arial" w:hAnsi="Arial" w:cs="Arial"/>
          <w:iCs/>
          <w:sz w:val="24"/>
          <w:szCs w:val="24"/>
        </w:rPr>
        <w:t xml:space="preserve"> želio bih pitati postoji li kakva namjera i poduzimaju li se kakve aktivnosti oko uređenja autobusnog stajališta „</w:t>
      </w:r>
      <w:proofErr w:type="spellStart"/>
      <w:r w:rsidRPr="003437C0">
        <w:rPr>
          <w:rFonts w:ascii="Arial" w:hAnsi="Arial" w:cs="Arial"/>
          <w:iCs/>
          <w:sz w:val="24"/>
          <w:szCs w:val="24"/>
        </w:rPr>
        <w:t>Kuljevčica</w:t>
      </w:r>
      <w:proofErr w:type="spellEnd"/>
      <w:r w:rsidRPr="003437C0">
        <w:rPr>
          <w:rFonts w:ascii="Arial" w:hAnsi="Arial" w:cs="Arial"/>
          <w:iCs/>
          <w:sz w:val="24"/>
          <w:szCs w:val="24"/>
        </w:rPr>
        <w:t xml:space="preserve">“ u </w:t>
      </w:r>
      <w:proofErr w:type="spellStart"/>
      <w:r w:rsidRPr="003437C0">
        <w:rPr>
          <w:rFonts w:ascii="Arial" w:hAnsi="Arial" w:cs="Arial"/>
          <w:iCs/>
          <w:sz w:val="24"/>
          <w:szCs w:val="24"/>
        </w:rPr>
        <w:t>Jerovcu</w:t>
      </w:r>
      <w:proofErr w:type="spellEnd"/>
      <w:r w:rsidRPr="003437C0">
        <w:rPr>
          <w:rFonts w:ascii="Arial" w:hAnsi="Arial" w:cs="Arial"/>
          <w:iCs/>
          <w:sz w:val="24"/>
          <w:szCs w:val="24"/>
        </w:rPr>
        <w:t xml:space="preserve"> kod kapelice. </w:t>
      </w:r>
      <w:r w:rsidRPr="000042B6">
        <w:rPr>
          <w:rFonts w:ascii="Arial" w:hAnsi="Arial" w:cs="Arial"/>
          <w:iCs/>
          <w:sz w:val="24"/>
          <w:szCs w:val="24"/>
        </w:rPr>
        <w:t xml:space="preserve">Već dugi niz godina svjedočimo kupljenju putnika usred samog križanja županijskih cesta 2101 i 2084 koje predstavlja veliku opasnost i ugrozu za same putnike ali i za sve ostale sudionike u prometu. Posebice tu skrećem pozornost na školsku djecu kao potencijalno najugroženiju ali i </w:t>
      </w:r>
      <w:proofErr w:type="spellStart"/>
      <w:r w:rsidRPr="000042B6">
        <w:rPr>
          <w:rFonts w:ascii="Arial" w:hAnsi="Arial" w:cs="Arial"/>
          <w:iCs/>
          <w:sz w:val="24"/>
          <w:szCs w:val="24"/>
        </w:rPr>
        <w:t>najneoprezniju</w:t>
      </w:r>
      <w:proofErr w:type="spellEnd"/>
      <w:r w:rsidRPr="000042B6">
        <w:rPr>
          <w:rFonts w:ascii="Arial" w:hAnsi="Arial" w:cs="Arial"/>
          <w:iCs/>
          <w:sz w:val="24"/>
          <w:szCs w:val="24"/>
        </w:rPr>
        <w:t xml:space="preserve"> skupinu putnika koji u autobus ulaze i iz njega izlaze prelazeći cestu usred frekventnog cestovnog križanja a koja nema nikakvih obilježja. Pravo je čudo i sreća što do sada nije bilo tragičnih posljedica takvog načina kupljenja putnika.</w:t>
      </w:r>
      <w:r w:rsidR="000042B6">
        <w:rPr>
          <w:rFonts w:ascii="Arial" w:hAnsi="Arial" w:cs="Arial"/>
          <w:iCs/>
          <w:sz w:val="24"/>
          <w:szCs w:val="24"/>
        </w:rPr>
        <w:t xml:space="preserve"> </w:t>
      </w:r>
      <w:r w:rsidRPr="000042B6">
        <w:rPr>
          <w:rFonts w:ascii="Arial" w:hAnsi="Arial" w:cs="Arial"/>
          <w:iCs/>
          <w:sz w:val="24"/>
          <w:szCs w:val="24"/>
        </w:rPr>
        <w:t xml:space="preserve">Koliko je meni poznato Vijeće mjesnog odbora </w:t>
      </w:r>
      <w:proofErr w:type="spellStart"/>
      <w:r w:rsidRPr="000042B6">
        <w:rPr>
          <w:rFonts w:ascii="Arial" w:hAnsi="Arial" w:cs="Arial"/>
          <w:iCs/>
          <w:sz w:val="24"/>
          <w:szCs w:val="24"/>
        </w:rPr>
        <w:t>Jerovec</w:t>
      </w:r>
      <w:proofErr w:type="spellEnd"/>
      <w:r w:rsidRPr="000042B6">
        <w:rPr>
          <w:rFonts w:ascii="Arial" w:hAnsi="Arial" w:cs="Arial"/>
          <w:iCs/>
          <w:sz w:val="24"/>
          <w:szCs w:val="24"/>
        </w:rPr>
        <w:t xml:space="preserve"> Gornji u mandatu 2013-2017 više je puta pokretalo pitanja oko uređenja toga autobusnog stajališta, pa bih molio da ukratko izložite kakve su aktivnosti poduzimane i u kojoj je fazi eventualna realizacija.</w:t>
      </w:r>
    </w:p>
    <w:p w14:paraId="50F610E3" w14:textId="77777777" w:rsidR="009A01AE" w:rsidRPr="008B09A9" w:rsidRDefault="009A01AE" w:rsidP="000042B6">
      <w:pPr>
        <w:pStyle w:val="Bezproreda"/>
        <w:spacing w:line="276" w:lineRule="auto"/>
        <w:ind w:left="708"/>
        <w:jc w:val="both"/>
        <w:rPr>
          <w:rFonts w:ascii="Arial" w:hAnsi="Arial" w:cs="Arial"/>
          <w:sz w:val="20"/>
          <w:szCs w:val="20"/>
        </w:rPr>
      </w:pPr>
    </w:p>
    <w:p w14:paraId="61A46E46" w14:textId="50CFDA49" w:rsidR="000042B6" w:rsidRPr="003437C0" w:rsidRDefault="000042B6" w:rsidP="000042B6">
      <w:pPr>
        <w:pStyle w:val="Bezproreda"/>
        <w:spacing w:line="276" w:lineRule="auto"/>
        <w:ind w:left="708"/>
        <w:jc w:val="both"/>
        <w:rPr>
          <w:rFonts w:ascii="Arial" w:hAnsi="Arial" w:cs="Arial"/>
          <w:sz w:val="24"/>
          <w:szCs w:val="24"/>
        </w:rPr>
      </w:pPr>
      <w:r>
        <w:rPr>
          <w:rFonts w:ascii="Arial" w:hAnsi="Arial" w:cs="Arial"/>
          <w:sz w:val="24"/>
          <w:szCs w:val="24"/>
        </w:rPr>
        <w:t xml:space="preserve">Milorad Batinić: </w:t>
      </w:r>
      <w:r w:rsidRPr="003437C0">
        <w:rPr>
          <w:rFonts w:ascii="Arial" w:hAnsi="Arial" w:cs="Arial"/>
          <w:sz w:val="24"/>
          <w:szCs w:val="24"/>
        </w:rPr>
        <w:t xml:space="preserve">Zaprimili smo dopis, inicijativu, pošto se radi o županijskoj cesti, službe će napraviti određenu skicu, </w:t>
      </w:r>
      <w:r>
        <w:rPr>
          <w:rFonts w:ascii="Arial" w:hAnsi="Arial" w:cs="Arial"/>
          <w:sz w:val="24"/>
          <w:szCs w:val="24"/>
        </w:rPr>
        <w:t xml:space="preserve">određeni </w:t>
      </w:r>
      <w:r w:rsidRPr="003437C0">
        <w:rPr>
          <w:rFonts w:ascii="Arial" w:hAnsi="Arial" w:cs="Arial"/>
          <w:sz w:val="24"/>
          <w:szCs w:val="24"/>
        </w:rPr>
        <w:t>prijedlog koj</w:t>
      </w:r>
      <w:r>
        <w:rPr>
          <w:rFonts w:ascii="Arial" w:hAnsi="Arial" w:cs="Arial"/>
          <w:sz w:val="24"/>
          <w:szCs w:val="24"/>
        </w:rPr>
        <w:t>i</w:t>
      </w:r>
      <w:r w:rsidRPr="003437C0">
        <w:rPr>
          <w:rFonts w:ascii="Arial" w:hAnsi="Arial" w:cs="Arial"/>
          <w:sz w:val="24"/>
          <w:szCs w:val="24"/>
        </w:rPr>
        <w:t xml:space="preserve"> smo dužn</w:t>
      </w:r>
      <w:r>
        <w:rPr>
          <w:rFonts w:ascii="Arial" w:hAnsi="Arial" w:cs="Arial"/>
          <w:sz w:val="24"/>
          <w:szCs w:val="24"/>
        </w:rPr>
        <w:t>i,</w:t>
      </w:r>
      <w:r w:rsidRPr="003437C0">
        <w:rPr>
          <w:rFonts w:ascii="Arial" w:hAnsi="Arial" w:cs="Arial"/>
          <w:sz w:val="24"/>
          <w:szCs w:val="24"/>
        </w:rPr>
        <w:t xml:space="preserve"> pošto je ulaz i izlaz na toj lokaciji, parkirališta kod kapelice u </w:t>
      </w:r>
      <w:proofErr w:type="spellStart"/>
      <w:r w:rsidRPr="003437C0">
        <w:rPr>
          <w:rFonts w:ascii="Arial" w:hAnsi="Arial" w:cs="Arial"/>
          <w:sz w:val="24"/>
          <w:szCs w:val="24"/>
        </w:rPr>
        <w:t>Kuljevčici</w:t>
      </w:r>
      <w:proofErr w:type="spellEnd"/>
      <w:r w:rsidRPr="003437C0">
        <w:rPr>
          <w:rFonts w:ascii="Arial" w:hAnsi="Arial" w:cs="Arial"/>
          <w:sz w:val="24"/>
          <w:szCs w:val="24"/>
        </w:rPr>
        <w:t xml:space="preserve">, sa županijske ceste moramo dobiti suglasnost ŽUC-a ili njihov prijedlog ako je to moguće </w:t>
      </w:r>
      <w:r>
        <w:rPr>
          <w:rFonts w:ascii="Arial" w:hAnsi="Arial" w:cs="Arial"/>
          <w:sz w:val="24"/>
          <w:szCs w:val="24"/>
        </w:rPr>
        <w:t xml:space="preserve">kako </w:t>
      </w:r>
      <w:r w:rsidRPr="003437C0">
        <w:rPr>
          <w:rFonts w:ascii="Arial" w:hAnsi="Arial" w:cs="Arial"/>
          <w:sz w:val="24"/>
          <w:szCs w:val="24"/>
        </w:rPr>
        <w:t>urediti.</w:t>
      </w:r>
      <w:r>
        <w:rPr>
          <w:rFonts w:ascii="Arial" w:hAnsi="Arial" w:cs="Arial"/>
          <w:sz w:val="24"/>
          <w:szCs w:val="24"/>
        </w:rPr>
        <w:t xml:space="preserve"> B</w:t>
      </w:r>
      <w:r w:rsidRPr="003437C0">
        <w:rPr>
          <w:rFonts w:ascii="Arial" w:hAnsi="Arial" w:cs="Arial"/>
          <w:sz w:val="24"/>
          <w:szCs w:val="24"/>
        </w:rPr>
        <w:t>it će svakako njima proslijeđeno.</w:t>
      </w:r>
    </w:p>
    <w:p w14:paraId="1E91FD05" w14:textId="77777777" w:rsidR="000042B6" w:rsidRPr="003437C0" w:rsidRDefault="000042B6" w:rsidP="003437C0">
      <w:pPr>
        <w:spacing w:line="276" w:lineRule="auto"/>
        <w:ind w:left="708"/>
        <w:jc w:val="both"/>
        <w:rPr>
          <w:rFonts w:ascii="Arial" w:hAnsi="Arial" w:cs="Arial"/>
          <w:iCs/>
          <w:sz w:val="24"/>
          <w:szCs w:val="24"/>
        </w:rPr>
      </w:pPr>
    </w:p>
    <w:p w14:paraId="6393AD17" w14:textId="49E7C5A3" w:rsidR="006209E7" w:rsidRDefault="006209E7" w:rsidP="00D165C0">
      <w:pPr>
        <w:pStyle w:val="Odlomakpopisa"/>
        <w:numPr>
          <w:ilvl w:val="0"/>
          <w:numId w:val="6"/>
        </w:numPr>
        <w:spacing w:line="276" w:lineRule="auto"/>
        <w:jc w:val="both"/>
        <w:rPr>
          <w:rFonts w:ascii="Arial" w:hAnsi="Arial" w:cs="Arial"/>
          <w:iCs/>
          <w:sz w:val="24"/>
          <w:szCs w:val="24"/>
        </w:rPr>
      </w:pPr>
      <w:r w:rsidRPr="009A01AE">
        <w:rPr>
          <w:rFonts w:ascii="Arial" w:hAnsi="Arial" w:cs="Arial"/>
          <w:b/>
          <w:bCs/>
          <w:iCs/>
          <w:sz w:val="24"/>
          <w:szCs w:val="24"/>
        </w:rPr>
        <w:t>Antun Babić:</w:t>
      </w:r>
      <w:r w:rsidRPr="003437C0">
        <w:rPr>
          <w:rFonts w:ascii="Arial" w:hAnsi="Arial" w:cs="Arial"/>
          <w:iCs/>
          <w:sz w:val="24"/>
          <w:szCs w:val="24"/>
        </w:rPr>
        <w:t xml:space="preserve"> </w:t>
      </w:r>
      <w:r w:rsidR="000042B6">
        <w:rPr>
          <w:rFonts w:ascii="Arial" w:hAnsi="Arial" w:cs="Arial"/>
          <w:iCs/>
          <w:sz w:val="24"/>
          <w:szCs w:val="24"/>
        </w:rPr>
        <w:t>D</w:t>
      </w:r>
      <w:r w:rsidR="0099433D" w:rsidRPr="003437C0">
        <w:rPr>
          <w:rFonts w:ascii="Arial" w:hAnsi="Arial" w:cs="Arial"/>
          <w:iCs/>
          <w:sz w:val="24"/>
          <w:szCs w:val="24"/>
        </w:rPr>
        <w:t xml:space="preserve">ovoz varaždinskog smeća na odlagalište </w:t>
      </w:r>
      <w:proofErr w:type="spellStart"/>
      <w:r w:rsidR="0099433D" w:rsidRPr="003437C0">
        <w:rPr>
          <w:rFonts w:ascii="Arial" w:hAnsi="Arial" w:cs="Arial"/>
          <w:iCs/>
          <w:sz w:val="24"/>
          <w:szCs w:val="24"/>
        </w:rPr>
        <w:t>Jerovec</w:t>
      </w:r>
      <w:proofErr w:type="spellEnd"/>
      <w:r w:rsidR="0099433D" w:rsidRPr="003437C0">
        <w:rPr>
          <w:rFonts w:ascii="Arial" w:hAnsi="Arial" w:cs="Arial"/>
          <w:iCs/>
          <w:sz w:val="24"/>
          <w:szCs w:val="24"/>
        </w:rPr>
        <w:t xml:space="preserve"> </w:t>
      </w:r>
      <w:r w:rsidRPr="003437C0">
        <w:rPr>
          <w:rFonts w:ascii="Arial" w:hAnsi="Arial" w:cs="Arial"/>
          <w:iCs/>
          <w:sz w:val="24"/>
          <w:szCs w:val="24"/>
        </w:rPr>
        <w:t xml:space="preserve">- u posljednje smo vrijeme svjedoci mnogih medijskih napisa oko dovoza varaždinskih bala na odlagalište </w:t>
      </w:r>
      <w:proofErr w:type="spellStart"/>
      <w:r w:rsidRPr="003437C0">
        <w:rPr>
          <w:rFonts w:ascii="Arial" w:hAnsi="Arial" w:cs="Arial"/>
          <w:iCs/>
          <w:sz w:val="24"/>
          <w:szCs w:val="24"/>
        </w:rPr>
        <w:t>Jerovec</w:t>
      </w:r>
      <w:proofErr w:type="spellEnd"/>
      <w:r w:rsidRPr="003437C0">
        <w:rPr>
          <w:rFonts w:ascii="Arial" w:hAnsi="Arial" w:cs="Arial"/>
          <w:iCs/>
          <w:sz w:val="24"/>
          <w:szCs w:val="24"/>
        </w:rPr>
        <w:t xml:space="preserve">. Mnogo smo o tome čitali i slušali i znamo da je stav da se to neće dozvoliti. Međutim, poučeni povijesnim iskustvom da gdje ima dima ima i vatre, mještani </w:t>
      </w:r>
      <w:proofErr w:type="spellStart"/>
      <w:r w:rsidRPr="003437C0">
        <w:rPr>
          <w:rFonts w:ascii="Arial" w:hAnsi="Arial" w:cs="Arial"/>
          <w:iCs/>
          <w:sz w:val="24"/>
          <w:szCs w:val="24"/>
        </w:rPr>
        <w:t>Jerovca</w:t>
      </w:r>
      <w:proofErr w:type="spellEnd"/>
      <w:r w:rsidRPr="003437C0">
        <w:rPr>
          <w:rFonts w:ascii="Arial" w:hAnsi="Arial" w:cs="Arial"/>
          <w:iCs/>
          <w:sz w:val="24"/>
          <w:szCs w:val="24"/>
        </w:rPr>
        <w:t xml:space="preserve"> skeptični su da bi se ipak to moglo dogoditi.</w:t>
      </w:r>
      <w:r w:rsidR="000042B6">
        <w:rPr>
          <w:rFonts w:ascii="Arial" w:hAnsi="Arial" w:cs="Arial"/>
          <w:iCs/>
          <w:sz w:val="24"/>
          <w:szCs w:val="24"/>
        </w:rPr>
        <w:t xml:space="preserve"> </w:t>
      </w:r>
      <w:r w:rsidRPr="000042B6">
        <w:rPr>
          <w:rFonts w:ascii="Arial" w:hAnsi="Arial" w:cs="Arial"/>
          <w:iCs/>
          <w:sz w:val="24"/>
          <w:szCs w:val="24"/>
        </w:rPr>
        <w:t>Molio bih Vas da nam ukratko izložite trenutnu situaciju i stav, te iznesete mehanizme kojima se namjeravamo oduprijeti takvom scenariju ukoliko dođe do pritiska sa državnog vrha.</w:t>
      </w:r>
    </w:p>
    <w:p w14:paraId="5B95EA8F" w14:textId="77777777" w:rsidR="008B09A9" w:rsidRPr="008B09A9" w:rsidRDefault="008B09A9" w:rsidP="008B09A9">
      <w:pPr>
        <w:pStyle w:val="Odlomakpopisa"/>
        <w:spacing w:line="276" w:lineRule="auto"/>
        <w:jc w:val="both"/>
        <w:rPr>
          <w:rFonts w:ascii="Arial" w:hAnsi="Arial" w:cs="Arial"/>
          <w:iCs/>
          <w:sz w:val="20"/>
          <w:szCs w:val="20"/>
        </w:rPr>
      </w:pPr>
    </w:p>
    <w:p w14:paraId="55255AF8" w14:textId="017A1288" w:rsidR="000042B6" w:rsidRPr="003437C0" w:rsidRDefault="000042B6" w:rsidP="000042B6">
      <w:pPr>
        <w:pStyle w:val="Bezproreda"/>
        <w:spacing w:line="276" w:lineRule="auto"/>
        <w:ind w:left="720"/>
        <w:jc w:val="both"/>
        <w:rPr>
          <w:rFonts w:ascii="Arial" w:hAnsi="Arial" w:cs="Arial"/>
          <w:sz w:val="24"/>
          <w:szCs w:val="24"/>
        </w:rPr>
      </w:pPr>
      <w:r>
        <w:rPr>
          <w:rFonts w:ascii="Arial" w:hAnsi="Arial" w:cs="Arial"/>
          <w:sz w:val="24"/>
          <w:szCs w:val="24"/>
        </w:rPr>
        <w:t xml:space="preserve">Milorad Batinić: </w:t>
      </w:r>
      <w:r w:rsidRPr="003437C0">
        <w:rPr>
          <w:rFonts w:ascii="Arial" w:hAnsi="Arial" w:cs="Arial"/>
          <w:sz w:val="24"/>
          <w:szCs w:val="24"/>
        </w:rPr>
        <w:t>To je jedna tema koja je bila aktualna koncem prošle godine i početkom ove godine</w:t>
      </w:r>
      <w:r>
        <w:rPr>
          <w:rFonts w:ascii="Arial" w:hAnsi="Arial" w:cs="Arial"/>
          <w:sz w:val="24"/>
          <w:szCs w:val="24"/>
        </w:rPr>
        <w:t>. B</w:t>
      </w:r>
      <w:r w:rsidRPr="003437C0">
        <w:rPr>
          <w:rFonts w:ascii="Arial" w:hAnsi="Arial" w:cs="Arial"/>
          <w:sz w:val="24"/>
          <w:szCs w:val="24"/>
        </w:rPr>
        <w:t xml:space="preserve">ivši gradonačelnik aktualizirao  je, nije imao kamo s otpadom, tada smo odgovorili, tada je bilo sazvano također međustranačko vijeće gdje smo </w:t>
      </w:r>
      <w:r>
        <w:rPr>
          <w:rFonts w:ascii="Arial" w:hAnsi="Arial" w:cs="Arial"/>
          <w:sz w:val="24"/>
          <w:szCs w:val="24"/>
        </w:rPr>
        <w:t xml:space="preserve">praktički </w:t>
      </w:r>
      <w:r w:rsidRPr="003437C0">
        <w:rPr>
          <w:rFonts w:ascii="Arial" w:hAnsi="Arial" w:cs="Arial"/>
          <w:sz w:val="24"/>
          <w:szCs w:val="24"/>
        </w:rPr>
        <w:t xml:space="preserve">svi tadašnji dionici političkih stranka </w:t>
      </w:r>
      <w:r>
        <w:rPr>
          <w:rFonts w:ascii="Arial" w:hAnsi="Arial" w:cs="Arial"/>
          <w:sz w:val="24"/>
          <w:szCs w:val="24"/>
        </w:rPr>
        <w:t xml:space="preserve">zaključili </w:t>
      </w:r>
      <w:r w:rsidRPr="003437C0">
        <w:rPr>
          <w:rFonts w:ascii="Arial" w:hAnsi="Arial" w:cs="Arial"/>
          <w:sz w:val="24"/>
          <w:szCs w:val="24"/>
        </w:rPr>
        <w:t>da je neprihvatljivo iz argumentiranih razloga</w:t>
      </w:r>
      <w:r>
        <w:rPr>
          <w:rFonts w:ascii="Arial" w:hAnsi="Arial" w:cs="Arial"/>
          <w:sz w:val="24"/>
          <w:szCs w:val="24"/>
        </w:rPr>
        <w:t>.</w:t>
      </w:r>
      <w:r w:rsidRPr="003437C0">
        <w:rPr>
          <w:rFonts w:ascii="Arial" w:hAnsi="Arial" w:cs="Arial"/>
          <w:sz w:val="24"/>
          <w:szCs w:val="24"/>
        </w:rPr>
        <w:t xml:space="preserve"> </w:t>
      </w:r>
      <w:r>
        <w:rPr>
          <w:rFonts w:ascii="Arial" w:hAnsi="Arial" w:cs="Arial"/>
          <w:sz w:val="24"/>
          <w:szCs w:val="24"/>
        </w:rPr>
        <w:t>P</w:t>
      </w:r>
      <w:r w:rsidRPr="003437C0">
        <w:rPr>
          <w:rFonts w:ascii="Arial" w:hAnsi="Arial" w:cs="Arial"/>
          <w:sz w:val="24"/>
          <w:szCs w:val="24"/>
        </w:rPr>
        <w:t xml:space="preserve">rvenstveno radi se o jednom dokumentu, to je dinamika zatvaranja odlagališta, koju isključivo donosi ministar. Tada smo se dopisivali s </w:t>
      </w:r>
      <w:r>
        <w:rPr>
          <w:rFonts w:ascii="Arial" w:hAnsi="Arial" w:cs="Arial"/>
          <w:sz w:val="24"/>
          <w:szCs w:val="24"/>
        </w:rPr>
        <w:t>M</w:t>
      </w:r>
      <w:r w:rsidRPr="003437C0">
        <w:rPr>
          <w:rFonts w:ascii="Arial" w:hAnsi="Arial" w:cs="Arial"/>
          <w:sz w:val="24"/>
          <w:szCs w:val="24"/>
        </w:rPr>
        <w:t xml:space="preserve">inistarstvom. Zadnji naš odgovor koji je išao, </w:t>
      </w:r>
      <w:r>
        <w:rPr>
          <w:rFonts w:ascii="Arial" w:hAnsi="Arial" w:cs="Arial"/>
          <w:sz w:val="24"/>
          <w:szCs w:val="24"/>
        </w:rPr>
        <w:t xml:space="preserve">usmjerili smo i </w:t>
      </w:r>
      <w:r w:rsidRPr="003437C0">
        <w:rPr>
          <w:rFonts w:ascii="Arial" w:hAnsi="Arial" w:cs="Arial"/>
          <w:sz w:val="24"/>
          <w:szCs w:val="24"/>
        </w:rPr>
        <w:t xml:space="preserve">pojasnili smo im tu dinamiku kako je mi iščitavamo. Nakon toga nije bilo više nikakvih dopisa. Nakon izbora, Varaždin se opet suočio s identičnim problemom. Aktualni gradonačelnik je također po modelu počeo vršiti </w:t>
      </w:r>
      <w:r w:rsidRPr="003437C0">
        <w:rPr>
          <w:rFonts w:ascii="Arial" w:hAnsi="Arial" w:cs="Arial"/>
          <w:sz w:val="24"/>
          <w:szCs w:val="24"/>
        </w:rPr>
        <w:lastRenderedPageBreak/>
        <w:t xml:space="preserve">pritisak potpuno bespotrebno jer kompletnu korespondenciju sa tadašnjim vodstvom </w:t>
      </w:r>
      <w:r>
        <w:rPr>
          <w:rFonts w:ascii="Arial" w:hAnsi="Arial" w:cs="Arial"/>
          <w:sz w:val="24"/>
          <w:szCs w:val="24"/>
        </w:rPr>
        <w:t xml:space="preserve">Grada </w:t>
      </w:r>
      <w:r w:rsidRPr="003437C0">
        <w:rPr>
          <w:rFonts w:ascii="Arial" w:hAnsi="Arial" w:cs="Arial"/>
          <w:sz w:val="24"/>
          <w:szCs w:val="24"/>
        </w:rPr>
        <w:t xml:space="preserve">Varaždina, tadašnjim ministarstva slali smo i na adresu Grada Varaždina da vide što i kako je. </w:t>
      </w:r>
      <w:r>
        <w:rPr>
          <w:rFonts w:ascii="Arial" w:hAnsi="Arial" w:cs="Arial"/>
          <w:sz w:val="24"/>
          <w:szCs w:val="24"/>
        </w:rPr>
        <w:t>Činjenica da d</w:t>
      </w:r>
      <w:r w:rsidRPr="003437C0">
        <w:rPr>
          <w:rFonts w:ascii="Arial" w:hAnsi="Arial" w:cs="Arial"/>
          <w:sz w:val="24"/>
          <w:szCs w:val="24"/>
        </w:rPr>
        <w:t xml:space="preserve">okument dinamika zatvaranja nije predvidjela da se na odlagalište </w:t>
      </w:r>
      <w:proofErr w:type="spellStart"/>
      <w:r w:rsidRPr="003437C0">
        <w:rPr>
          <w:rFonts w:ascii="Arial" w:hAnsi="Arial" w:cs="Arial"/>
          <w:sz w:val="24"/>
          <w:szCs w:val="24"/>
        </w:rPr>
        <w:t>Jerovec</w:t>
      </w:r>
      <w:proofErr w:type="spellEnd"/>
      <w:r w:rsidRPr="003437C0">
        <w:rPr>
          <w:rFonts w:ascii="Arial" w:hAnsi="Arial" w:cs="Arial"/>
          <w:sz w:val="24"/>
          <w:szCs w:val="24"/>
        </w:rPr>
        <w:t xml:space="preserve"> dovozi otpad od bilo kuda </w:t>
      </w:r>
      <w:r>
        <w:rPr>
          <w:rFonts w:ascii="Arial" w:hAnsi="Arial" w:cs="Arial"/>
          <w:sz w:val="24"/>
          <w:szCs w:val="24"/>
        </w:rPr>
        <w:t xml:space="preserve">drugdje </w:t>
      </w:r>
      <w:r w:rsidRPr="003437C0">
        <w:rPr>
          <w:rFonts w:ascii="Arial" w:hAnsi="Arial" w:cs="Arial"/>
          <w:sz w:val="24"/>
          <w:szCs w:val="24"/>
        </w:rPr>
        <w:t>osim s područja 6 jedinica lokalne samouprave s područja bivše općine Ivanec</w:t>
      </w:r>
      <w:r>
        <w:rPr>
          <w:rFonts w:ascii="Arial" w:hAnsi="Arial" w:cs="Arial"/>
          <w:sz w:val="24"/>
          <w:szCs w:val="24"/>
        </w:rPr>
        <w:t>,</w:t>
      </w:r>
      <w:r w:rsidRPr="003437C0">
        <w:rPr>
          <w:rFonts w:ascii="Arial" w:hAnsi="Arial" w:cs="Arial"/>
          <w:sz w:val="24"/>
          <w:szCs w:val="24"/>
        </w:rPr>
        <w:t xml:space="preserve"> koje i sada dovoze otpad, gdje je Ivkom koncesionar i to je bilo naše uporište. Svake godine se vrši izmjera</w:t>
      </w:r>
      <w:r>
        <w:rPr>
          <w:rFonts w:ascii="Arial" w:hAnsi="Arial" w:cs="Arial"/>
          <w:sz w:val="24"/>
          <w:szCs w:val="24"/>
        </w:rPr>
        <w:t>,</w:t>
      </w:r>
      <w:r w:rsidRPr="003437C0">
        <w:rPr>
          <w:rFonts w:ascii="Arial" w:hAnsi="Arial" w:cs="Arial"/>
          <w:sz w:val="24"/>
          <w:szCs w:val="24"/>
        </w:rPr>
        <w:t xml:space="preserve"> geodetska izmjera koliko je još stanje od prostora, volumena na odlagalištu. Zadnja izmjera nedugo mislim da se radi o još 28 tisuća tona otpada stane na odlagališt</w:t>
      </w:r>
      <w:r>
        <w:rPr>
          <w:rFonts w:ascii="Arial" w:hAnsi="Arial" w:cs="Arial"/>
          <w:sz w:val="24"/>
          <w:szCs w:val="24"/>
        </w:rPr>
        <w:t>e</w:t>
      </w:r>
      <w:r w:rsidRPr="003437C0">
        <w:rPr>
          <w:rFonts w:ascii="Arial" w:hAnsi="Arial" w:cs="Arial"/>
          <w:sz w:val="24"/>
          <w:szCs w:val="24"/>
        </w:rPr>
        <w:t>. To je prema projektu i to je negdje između 5 do 7 godina se može još otpad odlagati. Prema tome, to je drugi argument zašto ne možemo prihvatiti</w:t>
      </w:r>
      <w:r>
        <w:rPr>
          <w:rFonts w:ascii="Arial" w:hAnsi="Arial" w:cs="Arial"/>
          <w:sz w:val="24"/>
          <w:szCs w:val="24"/>
        </w:rPr>
        <w:t xml:space="preserve"> prije svega to</w:t>
      </w:r>
      <w:r w:rsidRPr="003437C0">
        <w:rPr>
          <w:rFonts w:ascii="Arial" w:hAnsi="Arial" w:cs="Arial"/>
          <w:sz w:val="24"/>
          <w:szCs w:val="24"/>
        </w:rPr>
        <w:t>, a onaj najvažniji zato što ne žele građani grada Ivanca i neće ga biti.</w:t>
      </w:r>
    </w:p>
    <w:p w14:paraId="6ADEA1E9" w14:textId="77777777" w:rsidR="000042B6" w:rsidRPr="000042B6" w:rsidRDefault="000042B6" w:rsidP="000042B6">
      <w:pPr>
        <w:spacing w:line="276" w:lineRule="auto"/>
        <w:ind w:left="708"/>
        <w:jc w:val="both"/>
        <w:rPr>
          <w:rFonts w:ascii="Arial" w:hAnsi="Arial" w:cs="Arial"/>
          <w:iCs/>
          <w:sz w:val="24"/>
          <w:szCs w:val="24"/>
        </w:rPr>
      </w:pPr>
    </w:p>
    <w:p w14:paraId="65EDAE70" w14:textId="71069A8E" w:rsidR="006209E7" w:rsidRDefault="006209E7" w:rsidP="00D165C0">
      <w:pPr>
        <w:pStyle w:val="Bezproreda"/>
        <w:numPr>
          <w:ilvl w:val="0"/>
          <w:numId w:val="6"/>
        </w:numPr>
        <w:spacing w:line="276" w:lineRule="auto"/>
        <w:jc w:val="both"/>
        <w:rPr>
          <w:rFonts w:ascii="Arial" w:hAnsi="Arial" w:cs="Arial"/>
          <w:bCs/>
          <w:sz w:val="24"/>
          <w:szCs w:val="24"/>
        </w:rPr>
      </w:pPr>
      <w:proofErr w:type="spellStart"/>
      <w:r w:rsidRPr="009A01AE">
        <w:rPr>
          <w:rFonts w:ascii="Arial" w:hAnsi="Arial" w:cs="Arial"/>
          <w:b/>
          <w:sz w:val="24"/>
          <w:szCs w:val="24"/>
        </w:rPr>
        <w:t>Ljudvek</w:t>
      </w:r>
      <w:proofErr w:type="spellEnd"/>
      <w:r w:rsidRPr="009A01AE">
        <w:rPr>
          <w:rFonts w:ascii="Arial" w:hAnsi="Arial" w:cs="Arial"/>
          <w:b/>
          <w:sz w:val="24"/>
          <w:szCs w:val="24"/>
        </w:rPr>
        <w:t xml:space="preserve"> Cikač:</w:t>
      </w:r>
      <w:r w:rsidRPr="003437C0">
        <w:rPr>
          <w:rFonts w:ascii="Arial" w:hAnsi="Arial" w:cs="Arial"/>
          <w:bCs/>
          <w:sz w:val="24"/>
          <w:szCs w:val="24"/>
        </w:rPr>
        <w:t xml:space="preserve"> Kada će se uređivati cesta u zaselku </w:t>
      </w:r>
      <w:proofErr w:type="spellStart"/>
      <w:r w:rsidRPr="003437C0">
        <w:rPr>
          <w:rFonts w:ascii="Arial" w:hAnsi="Arial" w:cs="Arial"/>
          <w:bCs/>
          <w:sz w:val="24"/>
          <w:szCs w:val="24"/>
        </w:rPr>
        <w:t>Slivari</w:t>
      </w:r>
      <w:proofErr w:type="spellEnd"/>
      <w:r w:rsidRPr="003437C0">
        <w:rPr>
          <w:rFonts w:ascii="Arial" w:hAnsi="Arial" w:cs="Arial"/>
          <w:bCs/>
          <w:sz w:val="24"/>
          <w:szCs w:val="24"/>
        </w:rPr>
        <w:t xml:space="preserve"> u Lančiću, potom ceste u Knapiću, koje su sve redom u </w:t>
      </w:r>
      <w:r w:rsidR="00567985">
        <w:rPr>
          <w:rFonts w:ascii="Arial" w:hAnsi="Arial" w:cs="Arial"/>
          <w:bCs/>
          <w:sz w:val="24"/>
          <w:szCs w:val="24"/>
        </w:rPr>
        <w:t xml:space="preserve">jako lošem, </w:t>
      </w:r>
      <w:r w:rsidRPr="003437C0">
        <w:rPr>
          <w:rFonts w:ascii="Arial" w:hAnsi="Arial" w:cs="Arial"/>
          <w:bCs/>
          <w:sz w:val="24"/>
          <w:szCs w:val="24"/>
        </w:rPr>
        <w:t xml:space="preserve">katastrofalnom stanju, </w:t>
      </w:r>
      <w:r w:rsidR="00567985">
        <w:rPr>
          <w:rFonts w:ascii="Arial" w:hAnsi="Arial" w:cs="Arial"/>
          <w:bCs/>
          <w:sz w:val="24"/>
          <w:szCs w:val="24"/>
        </w:rPr>
        <w:t>po mojem saznanju više desetljeća u iste nije ništa ulagano, a posebno kanalizacija u Knapiću.  K</w:t>
      </w:r>
      <w:r w:rsidRPr="003437C0">
        <w:rPr>
          <w:rFonts w:ascii="Arial" w:hAnsi="Arial" w:cs="Arial"/>
          <w:bCs/>
          <w:sz w:val="24"/>
          <w:szCs w:val="24"/>
        </w:rPr>
        <w:t xml:space="preserve">ada se planira napraviti kanalizacija u Knapiću, te kada se planira raditi sanacija ceste u gornjem dijelu </w:t>
      </w:r>
      <w:proofErr w:type="spellStart"/>
      <w:r w:rsidRPr="003437C0">
        <w:rPr>
          <w:rFonts w:ascii="Arial" w:hAnsi="Arial" w:cs="Arial"/>
          <w:bCs/>
          <w:sz w:val="24"/>
          <w:szCs w:val="24"/>
        </w:rPr>
        <w:t>Vuglovca</w:t>
      </w:r>
      <w:proofErr w:type="spellEnd"/>
      <w:r w:rsidRPr="003437C0">
        <w:rPr>
          <w:rFonts w:ascii="Arial" w:hAnsi="Arial" w:cs="Arial"/>
          <w:bCs/>
          <w:sz w:val="24"/>
          <w:szCs w:val="24"/>
        </w:rPr>
        <w:t>,</w:t>
      </w:r>
      <w:r w:rsidR="00567985">
        <w:rPr>
          <w:rFonts w:ascii="Arial" w:hAnsi="Arial" w:cs="Arial"/>
          <w:bCs/>
          <w:sz w:val="24"/>
          <w:szCs w:val="24"/>
        </w:rPr>
        <w:t xml:space="preserve"> otprilike trećine </w:t>
      </w:r>
      <w:proofErr w:type="spellStart"/>
      <w:r w:rsidR="00567985">
        <w:rPr>
          <w:rFonts w:ascii="Arial" w:hAnsi="Arial" w:cs="Arial"/>
          <w:bCs/>
          <w:sz w:val="24"/>
          <w:szCs w:val="24"/>
        </w:rPr>
        <w:t>Vuglovca</w:t>
      </w:r>
      <w:proofErr w:type="spellEnd"/>
      <w:r w:rsidR="00567985">
        <w:rPr>
          <w:rFonts w:ascii="Arial" w:hAnsi="Arial" w:cs="Arial"/>
          <w:bCs/>
          <w:sz w:val="24"/>
          <w:szCs w:val="24"/>
        </w:rPr>
        <w:t>, donji dio je asfaltiran, gornji dio nije,</w:t>
      </w:r>
      <w:r w:rsidRPr="003437C0">
        <w:rPr>
          <w:rFonts w:ascii="Arial" w:hAnsi="Arial" w:cs="Arial"/>
          <w:bCs/>
          <w:sz w:val="24"/>
          <w:szCs w:val="24"/>
        </w:rPr>
        <w:t xml:space="preserve"> koja je također u katastrofalnom stanju? </w:t>
      </w:r>
      <w:r w:rsidR="00567985">
        <w:rPr>
          <w:rFonts w:ascii="Arial" w:hAnsi="Arial" w:cs="Arial"/>
          <w:bCs/>
          <w:sz w:val="24"/>
          <w:szCs w:val="24"/>
        </w:rPr>
        <w:t>Znamo da dio toga obuhvaća aglomeracija, ali bojim se da ljudi ne mogu četiri godine čekati i puštati kanalizaciju na nerazvrstane ceste. Pozivam gradonačelnika i suradnike kad budu imali vremena da dođu gore i to pogledaju.</w:t>
      </w:r>
    </w:p>
    <w:p w14:paraId="25642BB4" w14:textId="0EED6472" w:rsidR="000042B6" w:rsidRDefault="000042B6" w:rsidP="000042B6">
      <w:pPr>
        <w:pStyle w:val="Bezproreda"/>
        <w:spacing w:line="276" w:lineRule="auto"/>
        <w:jc w:val="both"/>
        <w:rPr>
          <w:rFonts w:ascii="Arial" w:hAnsi="Arial" w:cs="Arial"/>
          <w:bCs/>
          <w:sz w:val="24"/>
          <w:szCs w:val="24"/>
        </w:rPr>
      </w:pPr>
    </w:p>
    <w:p w14:paraId="7A01B050" w14:textId="6E4BDBA9" w:rsidR="000042B6" w:rsidRPr="003437C0" w:rsidRDefault="000042B6" w:rsidP="000042B6">
      <w:pPr>
        <w:pStyle w:val="Bezproreda"/>
        <w:spacing w:line="276" w:lineRule="auto"/>
        <w:ind w:left="708"/>
        <w:jc w:val="both"/>
        <w:rPr>
          <w:rFonts w:ascii="Arial" w:hAnsi="Arial" w:cs="Arial"/>
          <w:sz w:val="24"/>
          <w:szCs w:val="24"/>
        </w:rPr>
      </w:pPr>
      <w:r>
        <w:rPr>
          <w:rFonts w:ascii="Arial" w:hAnsi="Arial" w:cs="Arial"/>
          <w:sz w:val="24"/>
          <w:szCs w:val="24"/>
        </w:rPr>
        <w:t xml:space="preserve">Milorad Batinić: </w:t>
      </w:r>
      <w:r w:rsidRPr="003437C0">
        <w:rPr>
          <w:rFonts w:ascii="Arial" w:hAnsi="Arial" w:cs="Arial"/>
          <w:sz w:val="24"/>
          <w:szCs w:val="24"/>
        </w:rPr>
        <w:t xml:space="preserve">Radi se o prometnicama neovisno da li su </w:t>
      </w:r>
      <w:r>
        <w:rPr>
          <w:rFonts w:ascii="Arial" w:hAnsi="Arial" w:cs="Arial"/>
          <w:sz w:val="24"/>
          <w:szCs w:val="24"/>
        </w:rPr>
        <w:t>ž</w:t>
      </w:r>
      <w:r w:rsidRPr="003437C0">
        <w:rPr>
          <w:rFonts w:ascii="Arial" w:hAnsi="Arial" w:cs="Arial"/>
          <w:sz w:val="24"/>
          <w:szCs w:val="24"/>
        </w:rPr>
        <w:t>upanij</w:t>
      </w:r>
      <w:r>
        <w:rPr>
          <w:rFonts w:ascii="Arial" w:hAnsi="Arial" w:cs="Arial"/>
          <w:sz w:val="24"/>
          <w:szCs w:val="24"/>
        </w:rPr>
        <w:t>sk</w:t>
      </w:r>
      <w:r w:rsidRPr="003437C0">
        <w:rPr>
          <w:rFonts w:ascii="Arial" w:hAnsi="Arial" w:cs="Arial"/>
          <w:sz w:val="24"/>
          <w:szCs w:val="24"/>
        </w:rPr>
        <w:t xml:space="preserve">e, </w:t>
      </w:r>
      <w:r>
        <w:rPr>
          <w:rFonts w:ascii="Arial" w:hAnsi="Arial" w:cs="Arial"/>
          <w:sz w:val="24"/>
          <w:szCs w:val="24"/>
        </w:rPr>
        <w:t xml:space="preserve">da li su </w:t>
      </w:r>
      <w:r w:rsidRPr="003437C0">
        <w:rPr>
          <w:rFonts w:ascii="Arial" w:hAnsi="Arial" w:cs="Arial"/>
          <w:sz w:val="24"/>
          <w:szCs w:val="24"/>
        </w:rPr>
        <w:t xml:space="preserve">naše, uglavnom su naše nerazvrstane ceste. U </w:t>
      </w:r>
      <w:r>
        <w:rPr>
          <w:rFonts w:ascii="Arial" w:hAnsi="Arial" w:cs="Arial"/>
          <w:sz w:val="24"/>
          <w:szCs w:val="24"/>
        </w:rPr>
        <w:t>L</w:t>
      </w:r>
      <w:r w:rsidRPr="003437C0">
        <w:rPr>
          <w:rFonts w:ascii="Arial" w:hAnsi="Arial" w:cs="Arial"/>
          <w:sz w:val="24"/>
          <w:szCs w:val="24"/>
        </w:rPr>
        <w:t xml:space="preserve">ančiću čim prođe aglomeracija nakon toga se ide u sanaciju nerazvrstanih cesta. Jeste da je ova cesta prema zaseoku </w:t>
      </w:r>
      <w:proofErr w:type="spellStart"/>
      <w:r w:rsidRPr="003437C0">
        <w:rPr>
          <w:rFonts w:ascii="Arial" w:hAnsi="Arial" w:cs="Arial"/>
          <w:sz w:val="24"/>
          <w:szCs w:val="24"/>
        </w:rPr>
        <w:t>Slivari</w:t>
      </w:r>
      <w:proofErr w:type="spellEnd"/>
      <w:r w:rsidRPr="003437C0">
        <w:rPr>
          <w:rFonts w:ascii="Arial" w:hAnsi="Arial" w:cs="Arial"/>
          <w:sz w:val="24"/>
          <w:szCs w:val="24"/>
        </w:rPr>
        <w:t xml:space="preserve"> bila u programu modernizacije, to je ovaj program koji je još važeći</w:t>
      </w:r>
      <w:r>
        <w:rPr>
          <w:rFonts w:ascii="Arial" w:hAnsi="Arial" w:cs="Arial"/>
          <w:sz w:val="24"/>
          <w:szCs w:val="24"/>
        </w:rPr>
        <w:t>, međutim</w:t>
      </w:r>
      <w:r w:rsidRPr="003437C0">
        <w:rPr>
          <w:rFonts w:ascii="Arial" w:hAnsi="Arial" w:cs="Arial"/>
          <w:sz w:val="24"/>
          <w:szCs w:val="24"/>
        </w:rPr>
        <w:t xml:space="preserve"> upravo iz razloga, 2020. je bila na redu, smo je maknuli van jer nema smisla da prometnicu asfaltiramo, uredimo, a nakon toga idu </w:t>
      </w:r>
      <w:proofErr w:type="spellStart"/>
      <w:r w:rsidRPr="003437C0">
        <w:rPr>
          <w:rFonts w:ascii="Arial" w:hAnsi="Arial" w:cs="Arial"/>
          <w:sz w:val="24"/>
          <w:szCs w:val="24"/>
        </w:rPr>
        <w:t>prekopi</w:t>
      </w:r>
      <w:proofErr w:type="spellEnd"/>
      <w:r w:rsidRPr="003437C0">
        <w:rPr>
          <w:rFonts w:ascii="Arial" w:hAnsi="Arial" w:cs="Arial"/>
          <w:sz w:val="24"/>
          <w:szCs w:val="24"/>
        </w:rPr>
        <w:t xml:space="preserve">. Mislim da je to svima logično. Što se tiče </w:t>
      </w:r>
      <w:proofErr w:type="spellStart"/>
      <w:r w:rsidRPr="003437C0">
        <w:rPr>
          <w:rFonts w:ascii="Arial" w:hAnsi="Arial" w:cs="Arial"/>
          <w:sz w:val="24"/>
          <w:szCs w:val="24"/>
        </w:rPr>
        <w:t>Vuglovc</w:t>
      </w:r>
      <w:r>
        <w:rPr>
          <w:rFonts w:ascii="Arial" w:hAnsi="Arial" w:cs="Arial"/>
          <w:sz w:val="24"/>
          <w:szCs w:val="24"/>
        </w:rPr>
        <w:t>a</w:t>
      </w:r>
      <w:proofErr w:type="spellEnd"/>
      <w:r>
        <w:rPr>
          <w:rFonts w:ascii="Arial" w:hAnsi="Arial" w:cs="Arial"/>
          <w:sz w:val="24"/>
          <w:szCs w:val="24"/>
        </w:rPr>
        <w:t>,</w:t>
      </w:r>
      <w:r w:rsidRPr="003437C0">
        <w:rPr>
          <w:rFonts w:ascii="Arial" w:hAnsi="Arial" w:cs="Arial"/>
          <w:sz w:val="24"/>
          <w:szCs w:val="24"/>
        </w:rPr>
        <w:t xml:space="preserve"> također aglomeracija ide od zapada </w:t>
      </w:r>
      <w:proofErr w:type="spellStart"/>
      <w:r w:rsidRPr="003437C0">
        <w:rPr>
          <w:rFonts w:ascii="Arial" w:hAnsi="Arial" w:cs="Arial"/>
          <w:sz w:val="24"/>
          <w:szCs w:val="24"/>
        </w:rPr>
        <w:t>Kaniža</w:t>
      </w:r>
      <w:proofErr w:type="spellEnd"/>
      <w:r w:rsidRPr="003437C0">
        <w:rPr>
          <w:rFonts w:ascii="Arial" w:hAnsi="Arial" w:cs="Arial"/>
          <w:sz w:val="24"/>
          <w:szCs w:val="24"/>
        </w:rPr>
        <w:t xml:space="preserve">, </w:t>
      </w:r>
      <w:proofErr w:type="spellStart"/>
      <w:r w:rsidRPr="003437C0">
        <w:rPr>
          <w:rFonts w:ascii="Arial" w:hAnsi="Arial" w:cs="Arial"/>
          <w:sz w:val="24"/>
          <w:szCs w:val="24"/>
        </w:rPr>
        <w:t>Gečkovec</w:t>
      </w:r>
      <w:proofErr w:type="spellEnd"/>
      <w:r w:rsidRPr="003437C0">
        <w:rPr>
          <w:rFonts w:ascii="Arial" w:hAnsi="Arial" w:cs="Arial"/>
          <w:sz w:val="24"/>
          <w:szCs w:val="24"/>
        </w:rPr>
        <w:t xml:space="preserve">, </w:t>
      </w:r>
      <w:proofErr w:type="spellStart"/>
      <w:r w:rsidRPr="003437C0">
        <w:rPr>
          <w:rFonts w:ascii="Arial" w:hAnsi="Arial" w:cs="Arial"/>
          <w:sz w:val="24"/>
          <w:szCs w:val="24"/>
        </w:rPr>
        <w:t>Vuglovec</w:t>
      </w:r>
      <w:proofErr w:type="spellEnd"/>
      <w:r w:rsidRPr="003437C0">
        <w:rPr>
          <w:rFonts w:ascii="Arial" w:hAnsi="Arial" w:cs="Arial"/>
          <w:sz w:val="24"/>
          <w:szCs w:val="24"/>
        </w:rPr>
        <w:t xml:space="preserve">, Lančić, Knapić do </w:t>
      </w:r>
      <w:proofErr w:type="spellStart"/>
      <w:r w:rsidRPr="003437C0">
        <w:rPr>
          <w:rFonts w:ascii="Arial" w:hAnsi="Arial" w:cs="Arial"/>
          <w:sz w:val="24"/>
          <w:szCs w:val="24"/>
        </w:rPr>
        <w:t>Punikvi</w:t>
      </w:r>
      <w:proofErr w:type="spellEnd"/>
      <w:r w:rsidRPr="003437C0">
        <w:rPr>
          <w:rFonts w:ascii="Arial" w:hAnsi="Arial" w:cs="Arial"/>
          <w:sz w:val="24"/>
          <w:szCs w:val="24"/>
        </w:rPr>
        <w:t xml:space="preserve"> u ovom potezu. Naravno, i obuhvat Ivanca</w:t>
      </w:r>
      <w:r>
        <w:rPr>
          <w:rFonts w:ascii="Arial" w:hAnsi="Arial" w:cs="Arial"/>
          <w:sz w:val="24"/>
          <w:szCs w:val="24"/>
        </w:rPr>
        <w:t xml:space="preserve">. </w:t>
      </w:r>
      <w:r w:rsidRPr="003437C0">
        <w:rPr>
          <w:rFonts w:ascii="Arial" w:hAnsi="Arial" w:cs="Arial"/>
          <w:sz w:val="24"/>
          <w:szCs w:val="24"/>
        </w:rPr>
        <w:t xml:space="preserve"> </w:t>
      </w:r>
      <w:r>
        <w:rPr>
          <w:rFonts w:ascii="Arial" w:hAnsi="Arial" w:cs="Arial"/>
          <w:sz w:val="24"/>
          <w:szCs w:val="24"/>
        </w:rPr>
        <w:t>O</w:t>
      </w:r>
      <w:r w:rsidRPr="003437C0">
        <w:rPr>
          <w:rFonts w:ascii="Arial" w:hAnsi="Arial" w:cs="Arial"/>
          <w:sz w:val="24"/>
          <w:szCs w:val="24"/>
        </w:rPr>
        <w:t xml:space="preserve">vo se radi o županijskoj prometnici, jedna dionica, prvi dio </w:t>
      </w:r>
      <w:proofErr w:type="spellStart"/>
      <w:r w:rsidRPr="003437C0">
        <w:rPr>
          <w:rFonts w:ascii="Arial" w:hAnsi="Arial" w:cs="Arial"/>
          <w:sz w:val="24"/>
          <w:szCs w:val="24"/>
        </w:rPr>
        <w:t>Vuglovca</w:t>
      </w:r>
      <w:proofErr w:type="spellEnd"/>
      <w:r w:rsidRPr="003437C0">
        <w:rPr>
          <w:rFonts w:ascii="Arial" w:hAnsi="Arial" w:cs="Arial"/>
          <w:sz w:val="24"/>
          <w:szCs w:val="24"/>
        </w:rPr>
        <w:t xml:space="preserve"> je bio već ima dosta godina modernizirana i trebala je ići naknadno, za dvije godine</w:t>
      </w:r>
      <w:r>
        <w:rPr>
          <w:rFonts w:ascii="Arial" w:hAnsi="Arial" w:cs="Arial"/>
          <w:sz w:val="24"/>
          <w:szCs w:val="24"/>
        </w:rPr>
        <w:t>,</w:t>
      </w:r>
      <w:r w:rsidRPr="003437C0">
        <w:rPr>
          <w:rFonts w:ascii="Arial" w:hAnsi="Arial" w:cs="Arial"/>
          <w:sz w:val="24"/>
          <w:szCs w:val="24"/>
        </w:rPr>
        <w:t xml:space="preserve"> prije negdje od četiri godine. Već tada se znalo da projekt aglomeracije ide i ŽUC je isto odustao od daljnje modernizacije. Razumijem i </w:t>
      </w:r>
      <w:r>
        <w:rPr>
          <w:rFonts w:ascii="Arial" w:hAnsi="Arial" w:cs="Arial"/>
          <w:sz w:val="24"/>
          <w:szCs w:val="24"/>
        </w:rPr>
        <w:t xml:space="preserve">svoje </w:t>
      </w:r>
      <w:r w:rsidRPr="003437C0">
        <w:rPr>
          <w:rFonts w:ascii="Arial" w:hAnsi="Arial" w:cs="Arial"/>
          <w:sz w:val="24"/>
          <w:szCs w:val="24"/>
        </w:rPr>
        <w:t>sumještane, mene svaki dan manje-više bombardiraju s time</w:t>
      </w:r>
      <w:r>
        <w:rPr>
          <w:rFonts w:ascii="Arial" w:hAnsi="Arial" w:cs="Arial"/>
          <w:sz w:val="24"/>
          <w:szCs w:val="24"/>
        </w:rPr>
        <w:t xml:space="preserve">, s razlogom. </w:t>
      </w:r>
      <w:r w:rsidRPr="003437C0">
        <w:rPr>
          <w:rFonts w:ascii="Arial" w:hAnsi="Arial" w:cs="Arial"/>
          <w:sz w:val="24"/>
          <w:szCs w:val="24"/>
        </w:rPr>
        <w:t xml:space="preserve">Ono što je možda najveći problem to je održavanje te prometnice i sanacija udarnih rupa nije na razini kako bi </w:t>
      </w:r>
      <w:r>
        <w:rPr>
          <w:rFonts w:ascii="Arial" w:hAnsi="Arial" w:cs="Arial"/>
          <w:sz w:val="24"/>
          <w:szCs w:val="24"/>
        </w:rPr>
        <w:t xml:space="preserve">možda </w:t>
      </w:r>
      <w:r w:rsidRPr="003437C0">
        <w:rPr>
          <w:rFonts w:ascii="Arial" w:hAnsi="Arial" w:cs="Arial"/>
          <w:sz w:val="24"/>
          <w:szCs w:val="24"/>
        </w:rPr>
        <w:t>trebala biti. Čim završi aglomeracij</w:t>
      </w:r>
      <w:r>
        <w:rPr>
          <w:rFonts w:ascii="Arial" w:hAnsi="Arial" w:cs="Arial"/>
          <w:sz w:val="24"/>
          <w:szCs w:val="24"/>
        </w:rPr>
        <w:t>a,</w:t>
      </w:r>
      <w:r w:rsidRPr="003437C0">
        <w:rPr>
          <w:rFonts w:ascii="Arial" w:hAnsi="Arial" w:cs="Arial"/>
          <w:sz w:val="24"/>
          <w:szCs w:val="24"/>
        </w:rPr>
        <w:t xml:space="preserve"> odmah nakon toga ide modernizacija prometnica.</w:t>
      </w:r>
    </w:p>
    <w:p w14:paraId="0608958A" w14:textId="77777777" w:rsidR="0099433D" w:rsidRPr="003437C0" w:rsidRDefault="0099433D" w:rsidP="008B09A9">
      <w:pPr>
        <w:pStyle w:val="Bezproreda"/>
        <w:spacing w:line="276" w:lineRule="auto"/>
        <w:rPr>
          <w:rFonts w:ascii="Arial" w:hAnsi="Arial" w:cs="Arial"/>
          <w:bCs/>
          <w:sz w:val="24"/>
          <w:szCs w:val="24"/>
        </w:rPr>
      </w:pPr>
    </w:p>
    <w:p w14:paraId="6A49F3E0" w14:textId="6F36C7C5" w:rsidR="006209E7" w:rsidRDefault="006209E7" w:rsidP="00D165C0">
      <w:pPr>
        <w:pStyle w:val="Bezproreda"/>
        <w:numPr>
          <w:ilvl w:val="0"/>
          <w:numId w:val="6"/>
        </w:numPr>
        <w:spacing w:line="276" w:lineRule="auto"/>
        <w:jc w:val="both"/>
        <w:rPr>
          <w:rFonts w:ascii="Arial" w:hAnsi="Arial" w:cs="Arial"/>
          <w:bCs/>
          <w:sz w:val="24"/>
          <w:szCs w:val="24"/>
        </w:rPr>
      </w:pPr>
      <w:proofErr w:type="spellStart"/>
      <w:r w:rsidRPr="009A01AE">
        <w:rPr>
          <w:rFonts w:ascii="Arial" w:hAnsi="Arial" w:cs="Arial"/>
          <w:b/>
          <w:sz w:val="24"/>
          <w:szCs w:val="24"/>
        </w:rPr>
        <w:t>Ljudvek</w:t>
      </w:r>
      <w:proofErr w:type="spellEnd"/>
      <w:r w:rsidRPr="009A01AE">
        <w:rPr>
          <w:rFonts w:ascii="Arial" w:hAnsi="Arial" w:cs="Arial"/>
          <w:b/>
          <w:sz w:val="24"/>
          <w:szCs w:val="24"/>
        </w:rPr>
        <w:t xml:space="preserve"> Cikač:</w:t>
      </w:r>
      <w:r w:rsidRPr="003437C0">
        <w:rPr>
          <w:rFonts w:ascii="Arial" w:hAnsi="Arial" w:cs="Arial"/>
          <w:bCs/>
          <w:sz w:val="24"/>
          <w:szCs w:val="24"/>
        </w:rPr>
        <w:t xml:space="preserve"> </w:t>
      </w:r>
      <w:r w:rsidR="00567985">
        <w:rPr>
          <w:rFonts w:ascii="Arial" w:hAnsi="Arial" w:cs="Arial"/>
          <w:bCs/>
          <w:sz w:val="24"/>
          <w:szCs w:val="24"/>
        </w:rPr>
        <w:t>S obzirom na veliki broj udruga na području našega Grada, t</w:t>
      </w:r>
      <w:r w:rsidRPr="003437C0">
        <w:rPr>
          <w:rFonts w:ascii="Arial" w:hAnsi="Arial" w:cs="Arial"/>
          <w:bCs/>
          <w:sz w:val="24"/>
          <w:szCs w:val="24"/>
        </w:rPr>
        <w:t xml:space="preserve">ko je u Komisiji za dodjelu sredstava za rad udruga i po kojim se kriterijima sredstva dodjeljuju ? </w:t>
      </w:r>
    </w:p>
    <w:p w14:paraId="239AC7A1" w14:textId="77777777" w:rsidR="000042B6" w:rsidRPr="003437C0" w:rsidRDefault="000042B6" w:rsidP="000042B6">
      <w:pPr>
        <w:pStyle w:val="Bezproreda"/>
        <w:spacing w:line="276" w:lineRule="auto"/>
        <w:jc w:val="both"/>
        <w:rPr>
          <w:rFonts w:ascii="Arial" w:hAnsi="Arial" w:cs="Arial"/>
          <w:bCs/>
          <w:sz w:val="24"/>
          <w:szCs w:val="24"/>
        </w:rPr>
      </w:pPr>
    </w:p>
    <w:p w14:paraId="24F351C3" w14:textId="49160F79" w:rsidR="000042B6" w:rsidRPr="003437C0" w:rsidRDefault="000042B6" w:rsidP="000042B6">
      <w:pPr>
        <w:pStyle w:val="Bezproreda"/>
        <w:spacing w:line="276" w:lineRule="auto"/>
        <w:ind w:left="708"/>
        <w:jc w:val="both"/>
        <w:rPr>
          <w:rFonts w:ascii="Arial" w:hAnsi="Arial" w:cs="Arial"/>
          <w:sz w:val="24"/>
          <w:szCs w:val="24"/>
        </w:rPr>
      </w:pPr>
      <w:r>
        <w:rPr>
          <w:rFonts w:ascii="Arial" w:hAnsi="Arial" w:cs="Arial"/>
          <w:sz w:val="24"/>
          <w:szCs w:val="24"/>
        </w:rPr>
        <w:t xml:space="preserve">Milorad Batinić: </w:t>
      </w:r>
      <w:r w:rsidRPr="003437C0">
        <w:rPr>
          <w:rFonts w:ascii="Arial" w:hAnsi="Arial" w:cs="Arial"/>
          <w:sz w:val="24"/>
          <w:szCs w:val="24"/>
        </w:rPr>
        <w:t>To je sustav bodovanja, vrednovanja, određivanja financijskih sredst</w:t>
      </w:r>
      <w:r>
        <w:rPr>
          <w:rFonts w:ascii="Arial" w:hAnsi="Arial" w:cs="Arial"/>
          <w:sz w:val="24"/>
          <w:szCs w:val="24"/>
        </w:rPr>
        <w:t>a</w:t>
      </w:r>
      <w:r w:rsidRPr="003437C0">
        <w:rPr>
          <w:rFonts w:ascii="Arial" w:hAnsi="Arial" w:cs="Arial"/>
          <w:sz w:val="24"/>
          <w:szCs w:val="24"/>
        </w:rPr>
        <w:t xml:space="preserve">va, definiranje </w:t>
      </w:r>
      <w:r>
        <w:rPr>
          <w:rFonts w:ascii="Arial" w:hAnsi="Arial" w:cs="Arial"/>
          <w:sz w:val="24"/>
          <w:szCs w:val="24"/>
        </w:rPr>
        <w:t>Z</w:t>
      </w:r>
      <w:r w:rsidRPr="003437C0">
        <w:rPr>
          <w:rFonts w:ascii="Arial" w:hAnsi="Arial" w:cs="Arial"/>
          <w:sz w:val="24"/>
          <w:szCs w:val="24"/>
        </w:rPr>
        <w:t xml:space="preserve">akonom o udrugama i temeljem provedenog javnog poziva. Tu je isto tako i </w:t>
      </w:r>
      <w:r>
        <w:rPr>
          <w:rFonts w:ascii="Arial" w:hAnsi="Arial" w:cs="Arial"/>
          <w:sz w:val="24"/>
          <w:szCs w:val="24"/>
        </w:rPr>
        <w:t>U</w:t>
      </w:r>
      <w:r w:rsidRPr="003437C0">
        <w:rPr>
          <w:rFonts w:ascii="Arial" w:hAnsi="Arial" w:cs="Arial"/>
          <w:sz w:val="24"/>
          <w:szCs w:val="24"/>
        </w:rPr>
        <w:t>redba koja definira kriterij</w:t>
      </w:r>
      <w:r>
        <w:rPr>
          <w:rFonts w:ascii="Arial" w:hAnsi="Arial" w:cs="Arial"/>
          <w:sz w:val="24"/>
          <w:szCs w:val="24"/>
        </w:rPr>
        <w:t>e</w:t>
      </w:r>
      <w:r w:rsidRPr="003437C0">
        <w:rPr>
          <w:rFonts w:ascii="Arial" w:hAnsi="Arial" w:cs="Arial"/>
          <w:sz w:val="24"/>
          <w:szCs w:val="24"/>
        </w:rPr>
        <w:t xml:space="preserve">, mjerila i postupke financiranja. Mi imamo određeni </w:t>
      </w:r>
      <w:proofErr w:type="spellStart"/>
      <w:r w:rsidRPr="003437C0">
        <w:rPr>
          <w:rFonts w:ascii="Arial" w:hAnsi="Arial" w:cs="Arial"/>
          <w:sz w:val="24"/>
          <w:szCs w:val="24"/>
        </w:rPr>
        <w:t>buđet</w:t>
      </w:r>
      <w:proofErr w:type="spellEnd"/>
      <w:r w:rsidRPr="003437C0">
        <w:rPr>
          <w:rFonts w:ascii="Arial" w:hAnsi="Arial" w:cs="Arial"/>
          <w:sz w:val="24"/>
          <w:szCs w:val="24"/>
        </w:rPr>
        <w:t xml:space="preserve">. Sukladno uputama za prijavitelje imamo određenu bodovnu tablicu koja valorizira projekte, a članovi Povjerenstva su pročelnica Upravnog odjela za lokalnu samoupravu Irena </w:t>
      </w:r>
      <w:proofErr w:type="spellStart"/>
      <w:r w:rsidRPr="003437C0">
        <w:rPr>
          <w:rFonts w:ascii="Arial" w:hAnsi="Arial" w:cs="Arial"/>
          <w:sz w:val="24"/>
          <w:szCs w:val="24"/>
        </w:rPr>
        <w:t>Kresonja</w:t>
      </w:r>
      <w:proofErr w:type="spellEnd"/>
      <w:r w:rsidRPr="003437C0">
        <w:rPr>
          <w:rFonts w:ascii="Arial" w:hAnsi="Arial" w:cs="Arial"/>
          <w:sz w:val="24"/>
          <w:szCs w:val="24"/>
        </w:rPr>
        <w:t xml:space="preserve">, pročelnica Upravnog odjela za poslove gradonačelnika Ljiljana </w:t>
      </w:r>
      <w:proofErr w:type="spellStart"/>
      <w:r w:rsidRPr="003437C0">
        <w:rPr>
          <w:rFonts w:ascii="Arial" w:hAnsi="Arial" w:cs="Arial"/>
          <w:sz w:val="24"/>
          <w:szCs w:val="24"/>
        </w:rPr>
        <w:t>Risek</w:t>
      </w:r>
      <w:proofErr w:type="spellEnd"/>
      <w:r w:rsidRPr="003437C0">
        <w:rPr>
          <w:rFonts w:ascii="Arial" w:hAnsi="Arial" w:cs="Arial"/>
          <w:sz w:val="24"/>
          <w:szCs w:val="24"/>
        </w:rPr>
        <w:t xml:space="preserve">, Ljubica Friščić od strane vijećnika, Tina Putar iz Pučkog otvorenog učilišta i bivša zamjenica gradonačelnika Lidija Kozina. Na web stranicama Grada Ivanca postoje </w:t>
      </w:r>
      <w:r>
        <w:rPr>
          <w:rFonts w:ascii="Arial" w:hAnsi="Arial" w:cs="Arial"/>
          <w:sz w:val="24"/>
          <w:szCs w:val="24"/>
        </w:rPr>
        <w:t xml:space="preserve">kompletno </w:t>
      </w:r>
      <w:r w:rsidRPr="003437C0">
        <w:rPr>
          <w:rFonts w:ascii="Arial" w:hAnsi="Arial" w:cs="Arial"/>
          <w:sz w:val="24"/>
          <w:szCs w:val="24"/>
        </w:rPr>
        <w:t>kriteriji za bodovanje, program koliko je koja udruga dobila, s time da na području Grada Ivanca imamo 96 udruga koje se financiraju iz proračuna.</w:t>
      </w:r>
    </w:p>
    <w:p w14:paraId="321DB583" w14:textId="0AF2C3A9" w:rsidR="006209E7" w:rsidRDefault="006209E7" w:rsidP="003437C0">
      <w:pPr>
        <w:pStyle w:val="Bezproreda"/>
        <w:spacing w:line="276" w:lineRule="auto"/>
        <w:jc w:val="both"/>
        <w:rPr>
          <w:rFonts w:ascii="Arial" w:hAnsi="Arial" w:cs="Arial"/>
          <w:bCs/>
          <w:sz w:val="24"/>
          <w:szCs w:val="24"/>
        </w:rPr>
      </w:pPr>
    </w:p>
    <w:p w14:paraId="1E48F327" w14:textId="77777777" w:rsidR="009A01AE" w:rsidRPr="003437C0" w:rsidRDefault="009A01AE" w:rsidP="003437C0">
      <w:pPr>
        <w:pStyle w:val="Bezproreda"/>
        <w:spacing w:line="276" w:lineRule="auto"/>
        <w:jc w:val="both"/>
        <w:rPr>
          <w:rFonts w:ascii="Arial" w:hAnsi="Arial" w:cs="Arial"/>
          <w:bCs/>
          <w:sz w:val="24"/>
          <w:szCs w:val="24"/>
        </w:rPr>
      </w:pPr>
    </w:p>
    <w:p w14:paraId="19DB4840" w14:textId="6E5C5E76" w:rsidR="006209E7" w:rsidRDefault="006209E7" w:rsidP="00D165C0">
      <w:pPr>
        <w:pStyle w:val="Bezproreda"/>
        <w:numPr>
          <w:ilvl w:val="0"/>
          <w:numId w:val="6"/>
        </w:numPr>
        <w:spacing w:line="276" w:lineRule="auto"/>
        <w:jc w:val="both"/>
        <w:rPr>
          <w:rFonts w:ascii="Arial" w:hAnsi="Arial" w:cs="Arial"/>
          <w:sz w:val="24"/>
          <w:szCs w:val="24"/>
        </w:rPr>
      </w:pPr>
      <w:r w:rsidRPr="009A01AE">
        <w:rPr>
          <w:rFonts w:ascii="Arial" w:hAnsi="Arial" w:cs="Arial"/>
          <w:b/>
          <w:bCs/>
          <w:sz w:val="24"/>
          <w:szCs w:val="24"/>
        </w:rPr>
        <w:t xml:space="preserve">Elvis </w:t>
      </w:r>
      <w:proofErr w:type="spellStart"/>
      <w:r w:rsidRPr="009A01AE">
        <w:rPr>
          <w:rFonts w:ascii="Arial" w:hAnsi="Arial" w:cs="Arial"/>
          <w:b/>
          <w:bCs/>
          <w:sz w:val="24"/>
          <w:szCs w:val="24"/>
        </w:rPr>
        <w:t>Gotal</w:t>
      </w:r>
      <w:proofErr w:type="spellEnd"/>
      <w:r w:rsidRPr="003437C0">
        <w:rPr>
          <w:rFonts w:ascii="Arial" w:hAnsi="Arial" w:cs="Arial"/>
          <w:sz w:val="24"/>
          <w:szCs w:val="24"/>
        </w:rPr>
        <w:t xml:space="preserve">: </w:t>
      </w:r>
      <w:r w:rsidR="00567985">
        <w:rPr>
          <w:rFonts w:ascii="Arial" w:hAnsi="Arial" w:cs="Arial"/>
          <w:sz w:val="24"/>
          <w:szCs w:val="24"/>
        </w:rPr>
        <w:t xml:space="preserve">Već od 2009. godine se neprestano spominje da će se osnovna škola dograditi u raznim varijantama. </w:t>
      </w:r>
      <w:r w:rsidRPr="003437C0">
        <w:rPr>
          <w:rFonts w:ascii="Arial" w:hAnsi="Arial" w:cs="Arial"/>
          <w:sz w:val="24"/>
          <w:szCs w:val="24"/>
        </w:rPr>
        <w:t xml:space="preserve">Na koji način i kada kreće dogradnja i rekonstrukcija te opremanje prostora Osnovne škole Ivana Kukuljevića Sakcinskog i kada bi se mogao očekivati početak </w:t>
      </w:r>
      <w:proofErr w:type="spellStart"/>
      <w:r w:rsidRPr="003437C0">
        <w:rPr>
          <w:rFonts w:ascii="Arial" w:hAnsi="Arial" w:cs="Arial"/>
          <w:sz w:val="24"/>
          <w:szCs w:val="24"/>
        </w:rPr>
        <w:t>jednosmjenske</w:t>
      </w:r>
      <w:proofErr w:type="spellEnd"/>
      <w:r w:rsidRPr="003437C0">
        <w:rPr>
          <w:rFonts w:ascii="Arial" w:hAnsi="Arial" w:cs="Arial"/>
          <w:sz w:val="24"/>
          <w:szCs w:val="24"/>
        </w:rPr>
        <w:t xml:space="preserve"> nastave?</w:t>
      </w:r>
    </w:p>
    <w:p w14:paraId="68A0B5F9" w14:textId="77777777" w:rsidR="000042B6" w:rsidRPr="003437C0" w:rsidRDefault="000042B6" w:rsidP="000042B6">
      <w:pPr>
        <w:pStyle w:val="Bezproreda"/>
        <w:spacing w:line="276" w:lineRule="auto"/>
        <w:jc w:val="both"/>
        <w:rPr>
          <w:rFonts w:ascii="Arial" w:hAnsi="Arial" w:cs="Arial"/>
          <w:sz w:val="24"/>
          <w:szCs w:val="24"/>
        </w:rPr>
      </w:pPr>
    </w:p>
    <w:p w14:paraId="47B27962" w14:textId="102128A2" w:rsidR="000042B6" w:rsidRPr="003437C0" w:rsidRDefault="000042B6" w:rsidP="000042B6">
      <w:pPr>
        <w:pStyle w:val="Bezproreda"/>
        <w:spacing w:line="276" w:lineRule="auto"/>
        <w:ind w:left="708"/>
        <w:jc w:val="both"/>
        <w:rPr>
          <w:rFonts w:ascii="Arial" w:hAnsi="Arial" w:cs="Arial"/>
          <w:sz w:val="24"/>
          <w:szCs w:val="24"/>
        </w:rPr>
      </w:pPr>
      <w:r>
        <w:rPr>
          <w:rFonts w:ascii="Arial" w:hAnsi="Arial" w:cs="Arial"/>
          <w:sz w:val="24"/>
          <w:szCs w:val="24"/>
        </w:rPr>
        <w:t xml:space="preserve">Milorad Batinić: </w:t>
      </w:r>
      <w:r w:rsidRPr="003437C0">
        <w:rPr>
          <w:rFonts w:ascii="Arial" w:hAnsi="Arial" w:cs="Arial"/>
          <w:sz w:val="24"/>
          <w:szCs w:val="24"/>
        </w:rPr>
        <w:t>U prošlim sazivima je bilo puno govora o tome, naravno osnivač je Varaždinska županij</w:t>
      </w:r>
      <w:r>
        <w:rPr>
          <w:rFonts w:ascii="Arial" w:hAnsi="Arial" w:cs="Arial"/>
          <w:sz w:val="24"/>
          <w:szCs w:val="24"/>
        </w:rPr>
        <w:t>a</w:t>
      </w:r>
      <w:r w:rsidRPr="003437C0">
        <w:rPr>
          <w:rFonts w:ascii="Arial" w:hAnsi="Arial" w:cs="Arial"/>
          <w:sz w:val="24"/>
          <w:szCs w:val="24"/>
        </w:rPr>
        <w:t xml:space="preserve">, isključivo i jedina odgovornost je na Županiji i </w:t>
      </w:r>
      <w:r>
        <w:rPr>
          <w:rFonts w:ascii="Arial" w:hAnsi="Arial" w:cs="Arial"/>
          <w:sz w:val="24"/>
          <w:szCs w:val="24"/>
        </w:rPr>
        <w:t xml:space="preserve">na </w:t>
      </w:r>
      <w:r w:rsidRPr="003437C0">
        <w:rPr>
          <w:rFonts w:ascii="Arial" w:hAnsi="Arial" w:cs="Arial"/>
          <w:sz w:val="24"/>
          <w:szCs w:val="24"/>
        </w:rPr>
        <w:t>državi. Na svečanoj sjednici kad je govorio župan Stričak</w:t>
      </w:r>
      <w:r>
        <w:rPr>
          <w:rFonts w:ascii="Arial" w:hAnsi="Arial" w:cs="Arial"/>
          <w:sz w:val="24"/>
          <w:szCs w:val="24"/>
        </w:rPr>
        <w:t>,</w:t>
      </w:r>
      <w:r w:rsidRPr="003437C0">
        <w:rPr>
          <w:rFonts w:ascii="Arial" w:hAnsi="Arial" w:cs="Arial"/>
          <w:sz w:val="24"/>
          <w:szCs w:val="24"/>
        </w:rPr>
        <w:t xml:space="preserve"> svakako veseli da je škola u Ivancu u planu na ovaj ili onaj način, očekuje se u ovom programskom razdoblju financiranje kroz operativne programe, bit će mogućnost financiranja dogradnje škole, ali me ne veseli što  ju je spomenuo zadnju na redu</w:t>
      </w:r>
      <w:r>
        <w:rPr>
          <w:rFonts w:ascii="Arial" w:hAnsi="Arial" w:cs="Arial"/>
          <w:sz w:val="24"/>
          <w:szCs w:val="24"/>
        </w:rPr>
        <w:t>. V</w:t>
      </w:r>
      <w:r w:rsidRPr="003437C0">
        <w:rPr>
          <w:rFonts w:ascii="Arial" w:hAnsi="Arial" w:cs="Arial"/>
          <w:sz w:val="24"/>
          <w:szCs w:val="24"/>
        </w:rPr>
        <w:t xml:space="preserve">jerujem da će ići. Nakon toga ćemo svako sa </w:t>
      </w:r>
      <w:r>
        <w:rPr>
          <w:rFonts w:ascii="Arial" w:hAnsi="Arial" w:cs="Arial"/>
          <w:sz w:val="24"/>
          <w:szCs w:val="24"/>
        </w:rPr>
        <w:t>Ž</w:t>
      </w:r>
      <w:r w:rsidRPr="003437C0">
        <w:rPr>
          <w:rFonts w:ascii="Arial" w:hAnsi="Arial" w:cs="Arial"/>
          <w:sz w:val="24"/>
          <w:szCs w:val="24"/>
        </w:rPr>
        <w:t xml:space="preserve">upanijom kao osnivačem u čijoj nadležnosti je ne samo </w:t>
      </w:r>
      <w:proofErr w:type="spellStart"/>
      <w:r w:rsidRPr="003437C0">
        <w:rPr>
          <w:rFonts w:ascii="Arial" w:hAnsi="Arial" w:cs="Arial"/>
          <w:sz w:val="24"/>
          <w:szCs w:val="24"/>
        </w:rPr>
        <w:t>jednosmjenska</w:t>
      </w:r>
      <w:proofErr w:type="spellEnd"/>
      <w:r w:rsidRPr="003437C0">
        <w:rPr>
          <w:rFonts w:ascii="Arial" w:hAnsi="Arial" w:cs="Arial"/>
          <w:sz w:val="24"/>
          <w:szCs w:val="24"/>
        </w:rPr>
        <w:t xml:space="preserve"> nastava</w:t>
      </w:r>
      <w:r>
        <w:rPr>
          <w:rFonts w:ascii="Arial" w:hAnsi="Arial" w:cs="Arial"/>
          <w:sz w:val="24"/>
          <w:szCs w:val="24"/>
        </w:rPr>
        <w:t>,</w:t>
      </w:r>
      <w:r w:rsidRPr="003437C0">
        <w:rPr>
          <w:rFonts w:ascii="Arial" w:hAnsi="Arial" w:cs="Arial"/>
          <w:sz w:val="24"/>
          <w:szCs w:val="24"/>
        </w:rPr>
        <w:t xml:space="preserve"> nego i cjelodnevni boravak. To je tema nakon što se škola izgradi</w:t>
      </w:r>
      <w:r>
        <w:rPr>
          <w:rFonts w:ascii="Arial" w:hAnsi="Arial" w:cs="Arial"/>
          <w:sz w:val="24"/>
          <w:szCs w:val="24"/>
        </w:rPr>
        <w:t>,</w:t>
      </w:r>
      <w:r w:rsidRPr="003437C0">
        <w:rPr>
          <w:rFonts w:ascii="Arial" w:hAnsi="Arial" w:cs="Arial"/>
          <w:sz w:val="24"/>
          <w:szCs w:val="24"/>
        </w:rPr>
        <w:t xml:space="preserve"> o tome će se razgovarati.</w:t>
      </w:r>
    </w:p>
    <w:p w14:paraId="0C6F7799" w14:textId="6FA4E0F4" w:rsidR="006209E7" w:rsidRDefault="006209E7" w:rsidP="003437C0">
      <w:pPr>
        <w:pStyle w:val="Bezproreda"/>
        <w:spacing w:line="276" w:lineRule="auto"/>
        <w:jc w:val="both"/>
        <w:rPr>
          <w:rFonts w:ascii="Arial" w:hAnsi="Arial" w:cs="Arial"/>
          <w:sz w:val="24"/>
          <w:szCs w:val="24"/>
        </w:rPr>
      </w:pPr>
    </w:p>
    <w:p w14:paraId="2356DCEA" w14:textId="77777777" w:rsidR="009A01AE" w:rsidRPr="003437C0" w:rsidRDefault="009A01AE" w:rsidP="003437C0">
      <w:pPr>
        <w:pStyle w:val="Bezproreda"/>
        <w:spacing w:line="276" w:lineRule="auto"/>
        <w:jc w:val="both"/>
        <w:rPr>
          <w:rFonts w:ascii="Arial" w:hAnsi="Arial" w:cs="Arial"/>
          <w:sz w:val="24"/>
          <w:szCs w:val="24"/>
        </w:rPr>
      </w:pPr>
    </w:p>
    <w:p w14:paraId="1BAFD5CF" w14:textId="15B5B42E" w:rsidR="006209E7" w:rsidRPr="003437C0" w:rsidRDefault="006209E7" w:rsidP="00D165C0">
      <w:pPr>
        <w:pStyle w:val="Bezproreda"/>
        <w:numPr>
          <w:ilvl w:val="0"/>
          <w:numId w:val="6"/>
        </w:numPr>
        <w:spacing w:line="276" w:lineRule="auto"/>
        <w:jc w:val="both"/>
        <w:rPr>
          <w:rFonts w:ascii="Arial" w:hAnsi="Arial" w:cs="Arial"/>
          <w:sz w:val="24"/>
          <w:szCs w:val="24"/>
        </w:rPr>
      </w:pPr>
      <w:r w:rsidRPr="009A01AE">
        <w:rPr>
          <w:rFonts w:ascii="Arial" w:hAnsi="Arial" w:cs="Arial"/>
          <w:b/>
          <w:bCs/>
          <w:sz w:val="24"/>
          <w:szCs w:val="24"/>
        </w:rPr>
        <w:t xml:space="preserve">Josip </w:t>
      </w:r>
      <w:proofErr w:type="spellStart"/>
      <w:r w:rsidRPr="009A01AE">
        <w:rPr>
          <w:rFonts w:ascii="Arial" w:hAnsi="Arial" w:cs="Arial"/>
          <w:b/>
          <w:bCs/>
          <w:sz w:val="24"/>
          <w:szCs w:val="24"/>
        </w:rPr>
        <w:t>Grđan</w:t>
      </w:r>
      <w:proofErr w:type="spellEnd"/>
      <w:r w:rsidRPr="009A01AE">
        <w:rPr>
          <w:rFonts w:ascii="Arial" w:hAnsi="Arial" w:cs="Arial"/>
          <w:b/>
          <w:bCs/>
          <w:sz w:val="24"/>
          <w:szCs w:val="24"/>
        </w:rPr>
        <w:t>:</w:t>
      </w:r>
      <w:r w:rsidRPr="003437C0">
        <w:rPr>
          <w:rFonts w:ascii="Arial" w:hAnsi="Arial" w:cs="Arial"/>
          <w:sz w:val="24"/>
          <w:szCs w:val="24"/>
        </w:rPr>
        <w:t xml:space="preserve"> </w:t>
      </w:r>
      <w:r w:rsidR="0022693C" w:rsidRPr="003437C0">
        <w:rPr>
          <w:rFonts w:ascii="Arial" w:hAnsi="Arial" w:cs="Arial"/>
          <w:sz w:val="24"/>
          <w:szCs w:val="24"/>
        </w:rPr>
        <w:t>Gledajući materijale za rebalans</w:t>
      </w:r>
      <w:r w:rsidR="00554B9B">
        <w:rPr>
          <w:rFonts w:ascii="Arial" w:hAnsi="Arial" w:cs="Arial"/>
          <w:sz w:val="24"/>
          <w:szCs w:val="24"/>
        </w:rPr>
        <w:t xml:space="preserve"> ovog </w:t>
      </w:r>
      <w:r w:rsidR="0022693C" w:rsidRPr="003437C0">
        <w:rPr>
          <w:rFonts w:ascii="Arial" w:hAnsi="Arial" w:cs="Arial"/>
          <w:sz w:val="24"/>
          <w:szCs w:val="24"/>
        </w:rPr>
        <w:t xml:space="preserve">proračuna vidim da je </w:t>
      </w:r>
      <w:r w:rsidRPr="003437C0">
        <w:rPr>
          <w:rFonts w:ascii="Arial" w:hAnsi="Arial" w:cs="Arial"/>
          <w:sz w:val="24"/>
          <w:szCs w:val="24"/>
        </w:rPr>
        <w:t>Nogometni klub Ivančica</w:t>
      </w:r>
      <w:r w:rsidR="0022693C" w:rsidRPr="003437C0">
        <w:rPr>
          <w:rFonts w:ascii="Arial" w:hAnsi="Arial" w:cs="Arial"/>
          <w:sz w:val="24"/>
          <w:szCs w:val="24"/>
        </w:rPr>
        <w:t xml:space="preserve"> dobro prošao u tom dijelu i da su pozamašna sredstva stavljena za realizaciju projekta, gledajući na pomoćna igrališta u </w:t>
      </w:r>
      <w:proofErr w:type="spellStart"/>
      <w:r w:rsidR="0022693C" w:rsidRPr="003437C0">
        <w:rPr>
          <w:rFonts w:ascii="Arial" w:hAnsi="Arial" w:cs="Arial"/>
          <w:sz w:val="24"/>
          <w:szCs w:val="24"/>
        </w:rPr>
        <w:t>Salinovcu</w:t>
      </w:r>
      <w:proofErr w:type="spellEnd"/>
      <w:r w:rsidR="0022693C" w:rsidRPr="003437C0">
        <w:rPr>
          <w:rFonts w:ascii="Arial" w:hAnsi="Arial" w:cs="Arial"/>
          <w:sz w:val="24"/>
          <w:szCs w:val="24"/>
        </w:rPr>
        <w:t>, znači nabavka opreme, kontejnera, ali me posebno zanima je li gradonačelnik i</w:t>
      </w:r>
      <w:r w:rsidR="00554B9B">
        <w:rPr>
          <w:rFonts w:ascii="Arial" w:hAnsi="Arial" w:cs="Arial"/>
          <w:sz w:val="24"/>
          <w:szCs w:val="24"/>
        </w:rPr>
        <w:t xml:space="preserve"> </w:t>
      </w:r>
      <w:r w:rsidR="0022693C" w:rsidRPr="003437C0">
        <w:rPr>
          <w:rFonts w:ascii="Arial" w:hAnsi="Arial" w:cs="Arial"/>
          <w:sz w:val="24"/>
          <w:szCs w:val="24"/>
        </w:rPr>
        <w:t>Grad Ivanec imaju naznake za neki novi, bolji projekat što se tiče samog nogometnog igrališta Ivančice, znači cijelog sportskog centra jer su takve naznake ili ima bilo kakvih naznaka za otkup zemljišta ili recimo približno neke smjernice prema boljem razvitku cijelog sporta u Gradu Ivancu.</w:t>
      </w:r>
    </w:p>
    <w:p w14:paraId="674ED39A" w14:textId="5F2EB99E" w:rsidR="001B544C" w:rsidRDefault="001B544C" w:rsidP="003437C0">
      <w:pPr>
        <w:pStyle w:val="Odlomakpopisa"/>
        <w:spacing w:line="276" w:lineRule="auto"/>
        <w:rPr>
          <w:rFonts w:ascii="Arial" w:hAnsi="Arial" w:cs="Arial"/>
          <w:sz w:val="24"/>
          <w:szCs w:val="24"/>
        </w:rPr>
      </w:pPr>
    </w:p>
    <w:p w14:paraId="284F77CE" w14:textId="22824885" w:rsidR="009A01AE" w:rsidRPr="003437C0" w:rsidRDefault="009A01AE" w:rsidP="009A01AE">
      <w:pPr>
        <w:pStyle w:val="Bezproreda"/>
        <w:spacing w:line="276" w:lineRule="auto"/>
        <w:ind w:left="708"/>
        <w:jc w:val="both"/>
        <w:rPr>
          <w:rFonts w:ascii="Arial" w:hAnsi="Arial" w:cs="Arial"/>
          <w:sz w:val="24"/>
          <w:szCs w:val="24"/>
        </w:rPr>
      </w:pPr>
      <w:r>
        <w:rPr>
          <w:rFonts w:ascii="Arial" w:hAnsi="Arial" w:cs="Arial"/>
          <w:sz w:val="24"/>
          <w:szCs w:val="24"/>
        </w:rPr>
        <w:t xml:space="preserve">Milorad Batinić: </w:t>
      </w:r>
      <w:r w:rsidRPr="003437C0">
        <w:rPr>
          <w:rFonts w:ascii="Arial" w:hAnsi="Arial" w:cs="Arial"/>
          <w:sz w:val="24"/>
          <w:szCs w:val="24"/>
        </w:rPr>
        <w:t>Vidite u ovom rebalansu proračuna imamo povećanje stavki što se tiče ulaganja u sport. Naime, u dogovoru s N</w:t>
      </w:r>
      <w:r>
        <w:rPr>
          <w:rFonts w:ascii="Arial" w:hAnsi="Arial" w:cs="Arial"/>
          <w:sz w:val="24"/>
          <w:szCs w:val="24"/>
        </w:rPr>
        <w:t>ogometnim klubom</w:t>
      </w:r>
      <w:r w:rsidRPr="003437C0">
        <w:rPr>
          <w:rFonts w:ascii="Arial" w:hAnsi="Arial" w:cs="Arial"/>
          <w:sz w:val="24"/>
          <w:szCs w:val="24"/>
        </w:rPr>
        <w:t xml:space="preserve"> Ivanči</w:t>
      </w:r>
      <w:r>
        <w:rPr>
          <w:rFonts w:ascii="Arial" w:hAnsi="Arial" w:cs="Arial"/>
          <w:sz w:val="24"/>
          <w:szCs w:val="24"/>
        </w:rPr>
        <w:t>ca</w:t>
      </w:r>
      <w:r w:rsidRPr="003437C0">
        <w:rPr>
          <w:rFonts w:ascii="Arial" w:hAnsi="Arial" w:cs="Arial"/>
          <w:sz w:val="24"/>
          <w:szCs w:val="24"/>
        </w:rPr>
        <w:t xml:space="preserve">, oni su se jedino mogli kandidirati, kandidirali su na Ministarstvo sporta određene programe, opremanje </w:t>
      </w:r>
      <w:r>
        <w:rPr>
          <w:rFonts w:ascii="Arial" w:hAnsi="Arial" w:cs="Arial"/>
          <w:sz w:val="24"/>
          <w:szCs w:val="24"/>
        </w:rPr>
        <w:t xml:space="preserve">za </w:t>
      </w:r>
      <w:r w:rsidRPr="003437C0">
        <w:rPr>
          <w:rFonts w:ascii="Arial" w:hAnsi="Arial" w:cs="Arial"/>
          <w:sz w:val="24"/>
          <w:szCs w:val="24"/>
        </w:rPr>
        <w:t>škol</w:t>
      </w:r>
      <w:r>
        <w:rPr>
          <w:rFonts w:ascii="Arial" w:hAnsi="Arial" w:cs="Arial"/>
          <w:sz w:val="24"/>
          <w:szCs w:val="24"/>
        </w:rPr>
        <w:t>u</w:t>
      </w:r>
      <w:r w:rsidRPr="003437C0">
        <w:rPr>
          <w:rFonts w:ascii="Arial" w:hAnsi="Arial" w:cs="Arial"/>
          <w:sz w:val="24"/>
          <w:szCs w:val="24"/>
        </w:rPr>
        <w:t xml:space="preserve"> nogometa, izgradnja jednog dijela pomoćnog </w:t>
      </w:r>
      <w:r w:rsidRPr="003437C0">
        <w:rPr>
          <w:rFonts w:ascii="Arial" w:hAnsi="Arial" w:cs="Arial"/>
          <w:sz w:val="24"/>
          <w:szCs w:val="24"/>
        </w:rPr>
        <w:lastRenderedPageBreak/>
        <w:t xml:space="preserve">igrališta u </w:t>
      </w:r>
      <w:proofErr w:type="spellStart"/>
      <w:r w:rsidRPr="003437C0">
        <w:rPr>
          <w:rFonts w:ascii="Arial" w:hAnsi="Arial" w:cs="Arial"/>
          <w:sz w:val="24"/>
          <w:szCs w:val="24"/>
        </w:rPr>
        <w:t>Salinovcu</w:t>
      </w:r>
      <w:proofErr w:type="spellEnd"/>
      <w:r w:rsidRPr="003437C0">
        <w:rPr>
          <w:rFonts w:ascii="Arial" w:hAnsi="Arial" w:cs="Arial"/>
          <w:sz w:val="24"/>
          <w:szCs w:val="24"/>
        </w:rPr>
        <w:t xml:space="preserve">, </w:t>
      </w:r>
      <w:r>
        <w:rPr>
          <w:rFonts w:ascii="Arial" w:hAnsi="Arial" w:cs="Arial"/>
          <w:sz w:val="24"/>
          <w:szCs w:val="24"/>
        </w:rPr>
        <w:t xml:space="preserve">kandidirali su i </w:t>
      </w:r>
      <w:r w:rsidRPr="003437C0">
        <w:rPr>
          <w:rFonts w:ascii="Arial" w:hAnsi="Arial" w:cs="Arial"/>
          <w:sz w:val="24"/>
          <w:szCs w:val="24"/>
        </w:rPr>
        <w:t>projekt gradnje temelj</w:t>
      </w:r>
      <w:r>
        <w:rPr>
          <w:rFonts w:ascii="Arial" w:hAnsi="Arial" w:cs="Arial"/>
          <w:sz w:val="24"/>
          <w:szCs w:val="24"/>
        </w:rPr>
        <w:t>a</w:t>
      </w:r>
      <w:r w:rsidRPr="003437C0">
        <w:rPr>
          <w:rFonts w:ascii="Arial" w:hAnsi="Arial" w:cs="Arial"/>
          <w:sz w:val="24"/>
          <w:szCs w:val="24"/>
        </w:rPr>
        <w:t xml:space="preserve"> jer idemo u kompletnu rekonstrukciju prostora</w:t>
      </w:r>
      <w:r>
        <w:rPr>
          <w:rFonts w:ascii="Arial" w:hAnsi="Arial" w:cs="Arial"/>
          <w:sz w:val="24"/>
          <w:szCs w:val="24"/>
        </w:rPr>
        <w:t>,</w:t>
      </w:r>
      <w:r w:rsidRPr="003437C0">
        <w:rPr>
          <w:rFonts w:ascii="Arial" w:hAnsi="Arial" w:cs="Arial"/>
          <w:sz w:val="24"/>
          <w:szCs w:val="24"/>
        </w:rPr>
        <w:t xml:space="preserve"> svlačionica, zgrade na nogometnom igralištu u Ivancu, međutim bili su odbijeni. Sve te stvari koje su </w:t>
      </w:r>
      <w:r>
        <w:rPr>
          <w:rFonts w:ascii="Arial" w:hAnsi="Arial" w:cs="Arial"/>
          <w:sz w:val="24"/>
          <w:szCs w:val="24"/>
        </w:rPr>
        <w:t xml:space="preserve">oni </w:t>
      </w:r>
      <w:r w:rsidRPr="003437C0">
        <w:rPr>
          <w:rFonts w:ascii="Arial" w:hAnsi="Arial" w:cs="Arial"/>
          <w:sz w:val="24"/>
          <w:szCs w:val="24"/>
        </w:rPr>
        <w:t xml:space="preserve">kandidirali, uključili smo kroz </w:t>
      </w:r>
      <w:r>
        <w:rPr>
          <w:rFonts w:ascii="Arial" w:hAnsi="Arial" w:cs="Arial"/>
          <w:sz w:val="24"/>
          <w:szCs w:val="24"/>
        </w:rPr>
        <w:t xml:space="preserve">ovaj </w:t>
      </w:r>
      <w:r w:rsidRPr="003437C0">
        <w:rPr>
          <w:rFonts w:ascii="Arial" w:hAnsi="Arial" w:cs="Arial"/>
          <w:sz w:val="24"/>
          <w:szCs w:val="24"/>
        </w:rPr>
        <w:t xml:space="preserve">rebalans proračuna jer smatramo da je to primarno. </w:t>
      </w:r>
      <w:r>
        <w:rPr>
          <w:rFonts w:ascii="Arial" w:hAnsi="Arial" w:cs="Arial"/>
          <w:sz w:val="24"/>
          <w:szCs w:val="24"/>
        </w:rPr>
        <w:t>Prvenstveno je š</w:t>
      </w:r>
      <w:r w:rsidRPr="003437C0">
        <w:rPr>
          <w:rFonts w:ascii="Arial" w:hAnsi="Arial" w:cs="Arial"/>
          <w:sz w:val="24"/>
          <w:szCs w:val="24"/>
        </w:rPr>
        <w:t>kola nogometa, radi se o 150 djece koja polaze školu nogometa. Moramo im omogućiti minimum</w:t>
      </w:r>
      <w:r>
        <w:rPr>
          <w:rFonts w:ascii="Arial" w:hAnsi="Arial" w:cs="Arial"/>
          <w:sz w:val="24"/>
          <w:szCs w:val="24"/>
        </w:rPr>
        <w:t>, jednako tako minimum moramo omogućiti</w:t>
      </w:r>
      <w:r w:rsidRPr="003437C0">
        <w:rPr>
          <w:rFonts w:ascii="Arial" w:hAnsi="Arial" w:cs="Arial"/>
          <w:sz w:val="24"/>
          <w:szCs w:val="24"/>
        </w:rPr>
        <w:t xml:space="preserve"> i svim ostalim selekcijama koje i treniraju i održavaju natjecanja na nogometnom stadionu u Ivancu. Dosta se ulaže. Što se tiče traženja novog prostora, </w:t>
      </w:r>
      <w:r>
        <w:rPr>
          <w:rFonts w:ascii="Arial" w:hAnsi="Arial" w:cs="Arial"/>
          <w:sz w:val="24"/>
          <w:szCs w:val="24"/>
        </w:rPr>
        <w:t xml:space="preserve">gdje i kako, </w:t>
      </w:r>
      <w:r w:rsidRPr="003437C0">
        <w:rPr>
          <w:rFonts w:ascii="Arial" w:hAnsi="Arial" w:cs="Arial"/>
          <w:sz w:val="24"/>
          <w:szCs w:val="24"/>
        </w:rPr>
        <w:t xml:space="preserve">bit ćete pravovremeno obaviješteni, </w:t>
      </w:r>
      <w:r>
        <w:rPr>
          <w:rFonts w:ascii="Arial" w:hAnsi="Arial" w:cs="Arial"/>
          <w:sz w:val="24"/>
          <w:szCs w:val="24"/>
        </w:rPr>
        <w:t xml:space="preserve">prezentirani, </w:t>
      </w:r>
      <w:r w:rsidRPr="003437C0">
        <w:rPr>
          <w:rFonts w:ascii="Arial" w:hAnsi="Arial" w:cs="Arial"/>
          <w:sz w:val="24"/>
          <w:szCs w:val="24"/>
        </w:rPr>
        <w:t xml:space="preserve">postupit ćemo uvijek kao što se i do sada radilo, kao što je </w:t>
      </w:r>
      <w:r>
        <w:rPr>
          <w:rFonts w:ascii="Arial" w:hAnsi="Arial" w:cs="Arial"/>
          <w:sz w:val="24"/>
          <w:szCs w:val="24"/>
        </w:rPr>
        <w:t xml:space="preserve">i </w:t>
      </w:r>
      <w:r w:rsidRPr="003437C0">
        <w:rPr>
          <w:rFonts w:ascii="Arial" w:hAnsi="Arial" w:cs="Arial"/>
          <w:sz w:val="24"/>
          <w:szCs w:val="24"/>
        </w:rPr>
        <w:t>bila moja praksa. Prije nego što se krene u određenu investiciju, bit će javna prezentacija, prvenstveno vama da se upoznate s područjem gdje se misli graditi novi stadion, vaše mišljenje</w:t>
      </w:r>
      <w:r>
        <w:rPr>
          <w:rFonts w:ascii="Arial" w:hAnsi="Arial" w:cs="Arial"/>
          <w:sz w:val="24"/>
          <w:szCs w:val="24"/>
        </w:rPr>
        <w:t>, a isto tako</w:t>
      </w:r>
      <w:r w:rsidRPr="003437C0">
        <w:rPr>
          <w:rFonts w:ascii="Arial" w:hAnsi="Arial" w:cs="Arial"/>
          <w:sz w:val="24"/>
          <w:szCs w:val="24"/>
        </w:rPr>
        <w:t xml:space="preserve"> i mišljenje javnosti. Razmišlja se, imamo već u vidu određene lokacije, u tom smjeru se ide.</w:t>
      </w:r>
    </w:p>
    <w:p w14:paraId="3C3C106C" w14:textId="77777777" w:rsidR="001B544C" w:rsidRPr="003437C0" w:rsidRDefault="001B544C" w:rsidP="003437C0">
      <w:pPr>
        <w:pStyle w:val="Bezproreda"/>
        <w:spacing w:line="276" w:lineRule="auto"/>
        <w:jc w:val="both"/>
        <w:rPr>
          <w:rFonts w:ascii="Arial" w:hAnsi="Arial" w:cs="Arial"/>
          <w:sz w:val="24"/>
          <w:szCs w:val="24"/>
        </w:rPr>
      </w:pPr>
    </w:p>
    <w:p w14:paraId="43AA266A" w14:textId="5021629A" w:rsidR="006209E7" w:rsidRDefault="006209E7" w:rsidP="00D165C0">
      <w:pPr>
        <w:pStyle w:val="Bezproreda"/>
        <w:numPr>
          <w:ilvl w:val="0"/>
          <w:numId w:val="6"/>
        </w:numPr>
        <w:spacing w:line="276" w:lineRule="auto"/>
        <w:jc w:val="both"/>
        <w:rPr>
          <w:rFonts w:ascii="Arial" w:hAnsi="Arial" w:cs="Arial"/>
          <w:sz w:val="24"/>
          <w:szCs w:val="24"/>
        </w:rPr>
      </w:pPr>
      <w:r w:rsidRPr="009A01AE">
        <w:rPr>
          <w:rFonts w:ascii="Arial" w:hAnsi="Arial" w:cs="Arial"/>
          <w:b/>
          <w:bCs/>
          <w:sz w:val="24"/>
          <w:szCs w:val="24"/>
        </w:rPr>
        <w:t xml:space="preserve">Kristina Geci </w:t>
      </w:r>
      <w:proofErr w:type="spellStart"/>
      <w:r w:rsidRPr="009A01AE">
        <w:rPr>
          <w:rFonts w:ascii="Arial" w:hAnsi="Arial" w:cs="Arial"/>
          <w:b/>
          <w:bCs/>
          <w:sz w:val="24"/>
          <w:szCs w:val="24"/>
        </w:rPr>
        <w:t>Smoljo</w:t>
      </w:r>
      <w:proofErr w:type="spellEnd"/>
      <w:r w:rsidRPr="009A01AE">
        <w:rPr>
          <w:rFonts w:ascii="Arial" w:hAnsi="Arial" w:cs="Arial"/>
          <w:b/>
          <w:bCs/>
          <w:sz w:val="24"/>
          <w:szCs w:val="24"/>
        </w:rPr>
        <w:t>:</w:t>
      </w:r>
      <w:r w:rsidRPr="003437C0">
        <w:rPr>
          <w:rFonts w:ascii="Arial" w:hAnsi="Arial" w:cs="Arial"/>
          <w:sz w:val="24"/>
          <w:szCs w:val="24"/>
        </w:rPr>
        <w:t xml:space="preserve"> S obzirom da je 07. lipnja 2021. godine Agencija za plaćanja u poljoprivredi, ribarstvu i ruralnom razvoju objavila, tj. otvoren je natječaj za provedbu </w:t>
      </w:r>
      <w:proofErr w:type="spellStart"/>
      <w:r w:rsidRPr="003437C0">
        <w:rPr>
          <w:rFonts w:ascii="Arial" w:hAnsi="Arial" w:cs="Arial"/>
          <w:sz w:val="24"/>
          <w:szCs w:val="24"/>
        </w:rPr>
        <w:t>Podmjere</w:t>
      </w:r>
      <w:proofErr w:type="spellEnd"/>
      <w:r w:rsidRPr="003437C0">
        <w:rPr>
          <w:rFonts w:ascii="Arial" w:hAnsi="Arial" w:cs="Arial"/>
          <w:sz w:val="24"/>
          <w:szCs w:val="24"/>
        </w:rPr>
        <w:t xml:space="preserve"> 7.4. „Ulaganja u pokretanje, poboljšanje ili proširenje lokalnih temeljnih usluga za ruralno stanovništvo, uključujući slobodno vrijeme i kulturne aktivnosti te povezanu infrastrukturu“ – provedba tipa operacije 7.4.1. – da li je Grad Ivanec aplicirao ili ima u pripremi aplicirati i ako ima koje projekte na gore navedeni natječaj?</w:t>
      </w:r>
      <w:r w:rsidR="00554B9B">
        <w:rPr>
          <w:rFonts w:ascii="Arial" w:hAnsi="Arial" w:cs="Arial"/>
          <w:sz w:val="24"/>
          <w:szCs w:val="24"/>
        </w:rPr>
        <w:t xml:space="preserve"> Naime, na navedeni natječaj se među ostalim mogu prijaviti projekti gradnje, rekonstrukcije i opremanje vrtića, društvenih domova, kulturnih centara te vatrogasnih domova.</w:t>
      </w:r>
    </w:p>
    <w:p w14:paraId="2BD09D5E" w14:textId="7D31D671" w:rsidR="009A01AE" w:rsidRDefault="009A01AE" w:rsidP="009A01AE">
      <w:pPr>
        <w:pStyle w:val="Bezproreda"/>
        <w:spacing w:line="276" w:lineRule="auto"/>
        <w:jc w:val="both"/>
        <w:rPr>
          <w:rFonts w:ascii="Arial" w:hAnsi="Arial" w:cs="Arial"/>
          <w:sz w:val="24"/>
          <w:szCs w:val="24"/>
        </w:rPr>
      </w:pPr>
    </w:p>
    <w:p w14:paraId="27DA2500" w14:textId="5E7488B7" w:rsidR="009A01AE" w:rsidRPr="003437C0" w:rsidRDefault="009A01AE" w:rsidP="009A01AE">
      <w:pPr>
        <w:pStyle w:val="Bezproreda"/>
        <w:spacing w:line="276" w:lineRule="auto"/>
        <w:ind w:left="708"/>
        <w:jc w:val="both"/>
        <w:rPr>
          <w:rFonts w:ascii="Arial" w:hAnsi="Arial" w:cs="Arial"/>
          <w:sz w:val="24"/>
          <w:szCs w:val="24"/>
        </w:rPr>
      </w:pPr>
      <w:r>
        <w:rPr>
          <w:rFonts w:ascii="Arial" w:hAnsi="Arial" w:cs="Arial"/>
          <w:sz w:val="24"/>
          <w:szCs w:val="24"/>
        </w:rPr>
        <w:t xml:space="preserve">Milorad Batinić: </w:t>
      </w:r>
      <w:r w:rsidRPr="003437C0">
        <w:rPr>
          <w:rFonts w:ascii="Arial" w:hAnsi="Arial" w:cs="Arial"/>
          <w:sz w:val="24"/>
          <w:szCs w:val="24"/>
        </w:rPr>
        <w:t xml:space="preserve">Pratimo, vrlo pozorno pratimo sve natječaja, tako i mjeru 7.4.1., iako je ta mjera da budem nekako realističan nikada nismo imali previše sreće s tom mjerom. Pošto se radi o ruralnom prostoru, </w:t>
      </w:r>
      <w:r>
        <w:rPr>
          <w:rFonts w:ascii="Arial" w:hAnsi="Arial" w:cs="Arial"/>
          <w:sz w:val="24"/>
          <w:szCs w:val="24"/>
        </w:rPr>
        <w:t>G</w:t>
      </w:r>
      <w:r w:rsidRPr="003437C0">
        <w:rPr>
          <w:rFonts w:ascii="Arial" w:hAnsi="Arial" w:cs="Arial"/>
          <w:sz w:val="24"/>
          <w:szCs w:val="24"/>
        </w:rPr>
        <w:t>rad Ivanec je hendikepiran je po više osnova, ima preko 10 tisuća stanovnika, to je jedan hendikep, a drugi hendikep što sam grad Ivanec, odnosno naselje Ivanec ima preko 5 tisuća stanovnika. Znači, po dvije osnove vrlo teško, ali relaksirali su unatrag dvije</w:t>
      </w:r>
      <w:r>
        <w:rPr>
          <w:rFonts w:ascii="Arial" w:hAnsi="Arial" w:cs="Arial"/>
          <w:sz w:val="24"/>
          <w:szCs w:val="24"/>
        </w:rPr>
        <w:t xml:space="preserve"> ili</w:t>
      </w:r>
      <w:r w:rsidRPr="003437C0">
        <w:rPr>
          <w:rFonts w:ascii="Arial" w:hAnsi="Arial" w:cs="Arial"/>
          <w:sz w:val="24"/>
          <w:szCs w:val="24"/>
        </w:rPr>
        <w:t xml:space="preserve"> tri godine tu vrstu natječaja da se mogu i naselja unutar grada većeg od 10 tisuća stanovnika kandidirati, tako da vrtić </w:t>
      </w:r>
      <w:r>
        <w:rPr>
          <w:rFonts w:ascii="Arial" w:hAnsi="Arial" w:cs="Arial"/>
          <w:sz w:val="24"/>
          <w:szCs w:val="24"/>
        </w:rPr>
        <w:t>u Ivancu</w:t>
      </w:r>
      <w:r w:rsidRPr="003437C0">
        <w:rPr>
          <w:rFonts w:ascii="Arial" w:hAnsi="Arial" w:cs="Arial"/>
          <w:sz w:val="24"/>
          <w:szCs w:val="24"/>
        </w:rPr>
        <w:t xml:space="preserve"> na žalost ne možemo kandidirati jer Ivanec ima preko 5 tisuća stanovnika</w:t>
      </w:r>
      <w:r>
        <w:rPr>
          <w:rFonts w:ascii="Arial" w:hAnsi="Arial" w:cs="Arial"/>
          <w:sz w:val="24"/>
          <w:szCs w:val="24"/>
        </w:rPr>
        <w:t>,</w:t>
      </w:r>
      <w:r w:rsidRPr="003437C0">
        <w:rPr>
          <w:rFonts w:ascii="Arial" w:hAnsi="Arial" w:cs="Arial"/>
          <w:sz w:val="24"/>
          <w:szCs w:val="24"/>
        </w:rPr>
        <w:t xml:space="preserve"> što smatram da je potpuno neracionalno, neprevedeno. Konkretno </w:t>
      </w:r>
      <w:r>
        <w:rPr>
          <w:rFonts w:ascii="Arial" w:hAnsi="Arial" w:cs="Arial"/>
          <w:sz w:val="24"/>
          <w:szCs w:val="24"/>
        </w:rPr>
        <w:t>G</w:t>
      </w:r>
      <w:r w:rsidRPr="003437C0">
        <w:rPr>
          <w:rFonts w:ascii="Arial" w:hAnsi="Arial" w:cs="Arial"/>
          <w:sz w:val="24"/>
          <w:szCs w:val="24"/>
        </w:rPr>
        <w:t>rad Marof koji ima nešto manje ukupno stanovnika</w:t>
      </w:r>
      <w:r>
        <w:rPr>
          <w:rFonts w:ascii="Arial" w:hAnsi="Arial" w:cs="Arial"/>
          <w:sz w:val="24"/>
          <w:szCs w:val="24"/>
        </w:rPr>
        <w:t xml:space="preserve"> iste površine</w:t>
      </w:r>
      <w:r w:rsidRPr="003437C0">
        <w:rPr>
          <w:rFonts w:ascii="Arial" w:hAnsi="Arial" w:cs="Arial"/>
          <w:sz w:val="24"/>
          <w:szCs w:val="24"/>
        </w:rPr>
        <w:t xml:space="preserve">, ali centar Novog Marofa ima manje od 5 tisuća stanovnika i može kandidirati vrtić i tržnicu, ali Ivanec na žalost ne. Da li ćemo Ivanec podijeliti </w:t>
      </w:r>
      <w:r>
        <w:rPr>
          <w:rFonts w:ascii="Arial" w:hAnsi="Arial" w:cs="Arial"/>
          <w:sz w:val="24"/>
          <w:szCs w:val="24"/>
        </w:rPr>
        <w:t xml:space="preserve">na </w:t>
      </w:r>
      <w:r w:rsidRPr="003437C0">
        <w:rPr>
          <w:rFonts w:ascii="Arial" w:hAnsi="Arial" w:cs="Arial"/>
          <w:sz w:val="24"/>
          <w:szCs w:val="24"/>
        </w:rPr>
        <w:t>istok</w:t>
      </w:r>
      <w:r>
        <w:rPr>
          <w:rFonts w:ascii="Arial" w:hAnsi="Arial" w:cs="Arial"/>
          <w:sz w:val="24"/>
          <w:szCs w:val="24"/>
        </w:rPr>
        <w:t>-</w:t>
      </w:r>
      <w:r w:rsidRPr="003437C0">
        <w:rPr>
          <w:rFonts w:ascii="Arial" w:hAnsi="Arial" w:cs="Arial"/>
          <w:sz w:val="24"/>
          <w:szCs w:val="24"/>
        </w:rPr>
        <w:t>zapad, sjever</w:t>
      </w:r>
      <w:r>
        <w:rPr>
          <w:rFonts w:ascii="Arial" w:hAnsi="Arial" w:cs="Arial"/>
          <w:sz w:val="24"/>
          <w:szCs w:val="24"/>
        </w:rPr>
        <w:t>-</w:t>
      </w:r>
      <w:r w:rsidRPr="003437C0">
        <w:rPr>
          <w:rFonts w:ascii="Arial" w:hAnsi="Arial" w:cs="Arial"/>
          <w:sz w:val="24"/>
          <w:szCs w:val="24"/>
        </w:rPr>
        <w:t xml:space="preserve"> jug, to su </w:t>
      </w:r>
      <w:proofErr w:type="spellStart"/>
      <w:r w:rsidRPr="003437C0">
        <w:rPr>
          <w:rFonts w:ascii="Arial" w:hAnsi="Arial" w:cs="Arial"/>
          <w:sz w:val="24"/>
          <w:szCs w:val="24"/>
        </w:rPr>
        <w:t>idiotarije</w:t>
      </w:r>
      <w:proofErr w:type="spellEnd"/>
      <w:r w:rsidRPr="003437C0">
        <w:rPr>
          <w:rFonts w:ascii="Arial" w:hAnsi="Arial" w:cs="Arial"/>
          <w:sz w:val="24"/>
          <w:szCs w:val="24"/>
        </w:rPr>
        <w:t xml:space="preserve"> da bi to ostvarili. Ti kriteriji namjera, intencija ovoga programa mjera 7.41. da upravo mali gradovi, općine, kao Ivanec da mogu aplicirati svoje projekte. Imamo spreman projekt sportsko rekreacijskog centra Lančić</w:t>
      </w:r>
      <w:r>
        <w:rPr>
          <w:rFonts w:ascii="Arial" w:hAnsi="Arial" w:cs="Arial"/>
          <w:sz w:val="24"/>
          <w:szCs w:val="24"/>
        </w:rPr>
        <w:t>-</w:t>
      </w:r>
      <w:r w:rsidRPr="003437C0">
        <w:rPr>
          <w:rFonts w:ascii="Arial" w:hAnsi="Arial" w:cs="Arial"/>
          <w:sz w:val="24"/>
          <w:szCs w:val="24"/>
        </w:rPr>
        <w:t xml:space="preserve">Knapić jer je </w:t>
      </w:r>
      <w:r>
        <w:rPr>
          <w:rFonts w:ascii="Arial" w:hAnsi="Arial" w:cs="Arial"/>
          <w:sz w:val="24"/>
          <w:szCs w:val="24"/>
        </w:rPr>
        <w:t>L</w:t>
      </w:r>
      <w:r w:rsidRPr="003437C0">
        <w:rPr>
          <w:rFonts w:ascii="Arial" w:hAnsi="Arial" w:cs="Arial"/>
          <w:sz w:val="24"/>
          <w:szCs w:val="24"/>
        </w:rPr>
        <w:t xml:space="preserve">ančić zasebno naselje manje od 5 tisuća stanovnika tako da ćemo ga svakako kandidirati. </w:t>
      </w:r>
      <w:r>
        <w:rPr>
          <w:rFonts w:ascii="Arial" w:hAnsi="Arial" w:cs="Arial"/>
          <w:sz w:val="24"/>
          <w:szCs w:val="24"/>
        </w:rPr>
        <w:t>P</w:t>
      </w:r>
      <w:r w:rsidRPr="003437C0">
        <w:rPr>
          <w:rFonts w:ascii="Arial" w:hAnsi="Arial" w:cs="Arial"/>
          <w:sz w:val="24"/>
          <w:szCs w:val="24"/>
        </w:rPr>
        <w:t xml:space="preserve">ošto je to projekt izrađen još 2019. godine moramo izvršiti određene korekcije u smislu troškovnika, neki novi kriteriji su, tako da čitav projekt ide na mini reviziju, ali </w:t>
      </w:r>
      <w:r w:rsidRPr="003437C0">
        <w:rPr>
          <w:rFonts w:ascii="Arial" w:hAnsi="Arial" w:cs="Arial"/>
          <w:sz w:val="24"/>
          <w:szCs w:val="24"/>
        </w:rPr>
        <w:lastRenderedPageBreak/>
        <w:t>glavnina ostaje. Što se tiče ostalih kriterija</w:t>
      </w:r>
      <w:r>
        <w:rPr>
          <w:rFonts w:ascii="Arial" w:hAnsi="Arial" w:cs="Arial"/>
          <w:sz w:val="24"/>
          <w:szCs w:val="24"/>
        </w:rPr>
        <w:t>,</w:t>
      </w:r>
      <w:r w:rsidRPr="003437C0">
        <w:rPr>
          <w:rFonts w:ascii="Arial" w:hAnsi="Arial" w:cs="Arial"/>
          <w:sz w:val="24"/>
          <w:szCs w:val="24"/>
        </w:rPr>
        <w:t xml:space="preserve"> mogu biti s područja administrativne jedinice dva projekta, mogu se javiti dobrovoljna vatrogasna društva, može biti i više prijavitelja, a lokalna samouprava može dva projekta kandidirati, ali iz različitih segmenata, ne može dva sportska, ne može dva društvena doma, eventualno sportska rekreacija i društveni dom u jednom dijelu, ima četiri kategorije i iz svake kategorije može kandidirati jedan projekt. S obzirom da imamo dva projekta spremna iz ove kategorije</w:t>
      </w:r>
      <w:r>
        <w:rPr>
          <w:rFonts w:ascii="Arial" w:hAnsi="Arial" w:cs="Arial"/>
          <w:sz w:val="24"/>
          <w:szCs w:val="24"/>
        </w:rPr>
        <w:t>,</w:t>
      </w:r>
      <w:r w:rsidRPr="003437C0">
        <w:rPr>
          <w:rFonts w:ascii="Arial" w:hAnsi="Arial" w:cs="Arial"/>
          <w:sz w:val="24"/>
          <w:szCs w:val="24"/>
        </w:rPr>
        <w:t xml:space="preserve"> društveni dom i sportsko rekreacijski centar, ali ne može</w:t>
      </w:r>
      <w:r>
        <w:rPr>
          <w:rFonts w:ascii="Arial" w:hAnsi="Arial" w:cs="Arial"/>
          <w:sz w:val="24"/>
          <w:szCs w:val="24"/>
        </w:rPr>
        <w:t>mo</w:t>
      </w:r>
      <w:r w:rsidRPr="003437C0">
        <w:rPr>
          <w:rFonts w:ascii="Arial" w:hAnsi="Arial" w:cs="Arial"/>
          <w:sz w:val="24"/>
          <w:szCs w:val="24"/>
        </w:rPr>
        <w:t xml:space="preserve"> iz tog područja dva projekta. Tako da ćemo kandidirati samo jedan projekt.</w:t>
      </w:r>
    </w:p>
    <w:p w14:paraId="7BFCAF33" w14:textId="77777777" w:rsidR="009A01AE" w:rsidRPr="003437C0" w:rsidRDefault="009A01AE" w:rsidP="009A01AE">
      <w:pPr>
        <w:pStyle w:val="Bezproreda"/>
        <w:spacing w:line="276" w:lineRule="auto"/>
        <w:jc w:val="both"/>
        <w:rPr>
          <w:rFonts w:ascii="Arial" w:hAnsi="Arial" w:cs="Arial"/>
          <w:sz w:val="24"/>
          <w:szCs w:val="24"/>
        </w:rPr>
      </w:pPr>
    </w:p>
    <w:p w14:paraId="42E46081" w14:textId="77777777" w:rsidR="0099433D" w:rsidRPr="003437C0" w:rsidRDefault="0099433D" w:rsidP="003437C0">
      <w:pPr>
        <w:pStyle w:val="Bezproreda"/>
        <w:spacing w:line="276" w:lineRule="auto"/>
        <w:ind w:left="720"/>
        <w:jc w:val="both"/>
        <w:rPr>
          <w:rFonts w:ascii="Arial" w:hAnsi="Arial" w:cs="Arial"/>
          <w:sz w:val="24"/>
          <w:szCs w:val="24"/>
        </w:rPr>
      </w:pPr>
    </w:p>
    <w:p w14:paraId="71907D88" w14:textId="21DC39B9" w:rsidR="006209E7" w:rsidRDefault="006209E7" w:rsidP="00D165C0">
      <w:pPr>
        <w:pStyle w:val="Bezproreda"/>
        <w:numPr>
          <w:ilvl w:val="0"/>
          <w:numId w:val="6"/>
        </w:numPr>
        <w:spacing w:line="276" w:lineRule="auto"/>
        <w:jc w:val="both"/>
        <w:rPr>
          <w:rFonts w:ascii="Arial" w:hAnsi="Arial" w:cs="Arial"/>
          <w:sz w:val="24"/>
          <w:szCs w:val="24"/>
        </w:rPr>
      </w:pPr>
      <w:r w:rsidRPr="009A01AE">
        <w:rPr>
          <w:rFonts w:ascii="Arial" w:hAnsi="Arial" w:cs="Arial"/>
          <w:b/>
          <w:bCs/>
          <w:sz w:val="24"/>
          <w:szCs w:val="24"/>
        </w:rPr>
        <w:t xml:space="preserve">Zdenko </w:t>
      </w:r>
      <w:proofErr w:type="spellStart"/>
      <w:r w:rsidRPr="009A01AE">
        <w:rPr>
          <w:rFonts w:ascii="Arial" w:hAnsi="Arial" w:cs="Arial"/>
          <w:b/>
          <w:bCs/>
          <w:sz w:val="24"/>
          <w:szCs w:val="24"/>
        </w:rPr>
        <w:t>Đuras</w:t>
      </w:r>
      <w:proofErr w:type="spellEnd"/>
      <w:r w:rsidRPr="009A01AE">
        <w:rPr>
          <w:rFonts w:ascii="Arial" w:hAnsi="Arial" w:cs="Arial"/>
          <w:b/>
          <w:bCs/>
          <w:sz w:val="24"/>
          <w:szCs w:val="24"/>
        </w:rPr>
        <w:t>:</w:t>
      </w:r>
      <w:r w:rsidRPr="003437C0">
        <w:rPr>
          <w:rFonts w:ascii="Arial" w:hAnsi="Arial" w:cs="Arial"/>
          <w:sz w:val="24"/>
          <w:szCs w:val="24"/>
        </w:rPr>
        <w:t xml:space="preserve"> </w:t>
      </w:r>
      <w:r w:rsidR="00554B9B">
        <w:rPr>
          <w:rFonts w:ascii="Arial" w:hAnsi="Arial" w:cs="Arial"/>
          <w:sz w:val="24"/>
          <w:szCs w:val="24"/>
        </w:rPr>
        <w:t>P</w:t>
      </w:r>
      <w:r w:rsidR="0022693C" w:rsidRPr="003437C0">
        <w:rPr>
          <w:rFonts w:ascii="Arial" w:hAnsi="Arial" w:cs="Arial"/>
          <w:sz w:val="24"/>
          <w:szCs w:val="24"/>
        </w:rPr>
        <w:t>roširenje Dječjeg vrtića Ivančice u Ivancu. Mjesec je srpanj, rujan je pred vratima, upisi su tu, da li imamo neke konkretne datume početka izgradnje</w:t>
      </w:r>
      <w:r w:rsidR="00554B9B">
        <w:rPr>
          <w:rFonts w:ascii="Arial" w:hAnsi="Arial" w:cs="Arial"/>
          <w:sz w:val="24"/>
          <w:szCs w:val="24"/>
        </w:rPr>
        <w:t>,</w:t>
      </w:r>
      <w:r w:rsidR="0022693C" w:rsidRPr="003437C0">
        <w:rPr>
          <w:rFonts w:ascii="Arial" w:hAnsi="Arial" w:cs="Arial"/>
          <w:sz w:val="24"/>
          <w:szCs w:val="24"/>
        </w:rPr>
        <w:t xml:space="preserve"> tj. dogradnje vrtića i kad naši mališani mogu očekivati dodatne kapacitete i upis u dječji vrtić. </w:t>
      </w:r>
    </w:p>
    <w:p w14:paraId="189F3C23" w14:textId="2FD2BA98" w:rsidR="009A01AE" w:rsidRDefault="009A01AE" w:rsidP="009A01AE">
      <w:pPr>
        <w:pStyle w:val="Bezproreda"/>
        <w:spacing w:line="276" w:lineRule="auto"/>
        <w:jc w:val="both"/>
        <w:rPr>
          <w:rFonts w:ascii="Arial" w:hAnsi="Arial" w:cs="Arial"/>
          <w:sz w:val="24"/>
          <w:szCs w:val="24"/>
        </w:rPr>
      </w:pPr>
    </w:p>
    <w:p w14:paraId="1AF818B7" w14:textId="77777777" w:rsidR="009A01AE" w:rsidRPr="003437C0" w:rsidRDefault="009A01AE" w:rsidP="009A01AE">
      <w:pPr>
        <w:pStyle w:val="Bezproreda"/>
        <w:spacing w:line="276" w:lineRule="auto"/>
        <w:ind w:left="708"/>
        <w:jc w:val="both"/>
        <w:rPr>
          <w:rFonts w:ascii="Arial" w:hAnsi="Arial" w:cs="Arial"/>
          <w:sz w:val="24"/>
          <w:szCs w:val="24"/>
        </w:rPr>
      </w:pPr>
      <w:r>
        <w:rPr>
          <w:rFonts w:ascii="Arial" w:hAnsi="Arial" w:cs="Arial"/>
          <w:sz w:val="24"/>
          <w:szCs w:val="24"/>
        </w:rPr>
        <w:t>Milorad Batinić: N</w:t>
      </w:r>
      <w:r w:rsidRPr="003437C0">
        <w:rPr>
          <w:rFonts w:ascii="Arial" w:hAnsi="Arial" w:cs="Arial"/>
          <w:sz w:val="24"/>
          <w:szCs w:val="24"/>
        </w:rPr>
        <w:t>akon godišnjih odmora uputit će se prema nadležnom Ministarstvu jer mjer</w:t>
      </w:r>
      <w:r>
        <w:rPr>
          <w:rFonts w:ascii="Arial" w:hAnsi="Arial" w:cs="Arial"/>
          <w:sz w:val="24"/>
          <w:szCs w:val="24"/>
        </w:rPr>
        <w:t>a</w:t>
      </w:r>
      <w:r w:rsidRPr="003437C0">
        <w:rPr>
          <w:rFonts w:ascii="Arial" w:hAnsi="Arial" w:cs="Arial"/>
          <w:sz w:val="24"/>
          <w:szCs w:val="24"/>
        </w:rPr>
        <w:t xml:space="preserve"> 7.4.1. ne može</w:t>
      </w:r>
      <w:r>
        <w:rPr>
          <w:rFonts w:ascii="Arial" w:hAnsi="Arial" w:cs="Arial"/>
          <w:sz w:val="24"/>
          <w:szCs w:val="24"/>
        </w:rPr>
        <w:t>mo ju</w:t>
      </w:r>
      <w:r w:rsidRPr="003437C0">
        <w:rPr>
          <w:rFonts w:ascii="Arial" w:hAnsi="Arial" w:cs="Arial"/>
          <w:sz w:val="24"/>
          <w:szCs w:val="24"/>
        </w:rPr>
        <w:t xml:space="preserve"> konzumirati za dogradnju vrtića i vidjet ćemo da li može država ima način kako pomoći jer radi se o značajno</w:t>
      </w:r>
      <w:r>
        <w:rPr>
          <w:rFonts w:ascii="Arial" w:hAnsi="Arial" w:cs="Arial"/>
          <w:sz w:val="24"/>
          <w:szCs w:val="24"/>
        </w:rPr>
        <w:t>j</w:t>
      </w:r>
      <w:r w:rsidRPr="003437C0">
        <w:rPr>
          <w:rFonts w:ascii="Arial" w:hAnsi="Arial" w:cs="Arial"/>
          <w:sz w:val="24"/>
          <w:szCs w:val="24"/>
        </w:rPr>
        <w:t xml:space="preserve"> investiciji. Imamo u proračunu, imamo građevinsku dozvolu spremnu, radi se o </w:t>
      </w:r>
      <w:r>
        <w:rPr>
          <w:rFonts w:ascii="Arial" w:hAnsi="Arial" w:cs="Arial"/>
          <w:sz w:val="24"/>
          <w:szCs w:val="24"/>
        </w:rPr>
        <w:t>na</w:t>
      </w:r>
      <w:r w:rsidRPr="003437C0">
        <w:rPr>
          <w:rFonts w:ascii="Arial" w:hAnsi="Arial" w:cs="Arial"/>
          <w:sz w:val="24"/>
          <w:szCs w:val="24"/>
        </w:rPr>
        <w:t>dogradnji jasličke skupine. Bilo je razmišljanja da se vrtić dislocira, upravo na ovaj neki mini prostor da možemo kandidirati na mjeru 7.4.1.</w:t>
      </w:r>
      <w:r>
        <w:rPr>
          <w:rFonts w:ascii="Arial" w:hAnsi="Arial" w:cs="Arial"/>
          <w:sz w:val="24"/>
          <w:szCs w:val="24"/>
        </w:rPr>
        <w:t>,</w:t>
      </w:r>
      <w:r w:rsidRPr="003437C0">
        <w:rPr>
          <w:rFonts w:ascii="Arial" w:hAnsi="Arial" w:cs="Arial"/>
          <w:sz w:val="24"/>
          <w:szCs w:val="24"/>
        </w:rPr>
        <w:t xml:space="preserve"> međutim </w:t>
      </w:r>
      <w:r>
        <w:rPr>
          <w:rFonts w:ascii="Arial" w:hAnsi="Arial" w:cs="Arial"/>
          <w:sz w:val="24"/>
          <w:szCs w:val="24"/>
        </w:rPr>
        <w:t xml:space="preserve">je </w:t>
      </w:r>
      <w:r w:rsidRPr="003437C0">
        <w:rPr>
          <w:rFonts w:ascii="Arial" w:hAnsi="Arial" w:cs="Arial"/>
          <w:sz w:val="24"/>
          <w:szCs w:val="24"/>
        </w:rPr>
        <w:t xml:space="preserve">ovo integralno vezano na postojeći vrtić, </w:t>
      </w:r>
      <w:r>
        <w:rPr>
          <w:rFonts w:ascii="Arial" w:hAnsi="Arial" w:cs="Arial"/>
          <w:sz w:val="24"/>
          <w:szCs w:val="24"/>
        </w:rPr>
        <w:t xml:space="preserve">pošto se </w:t>
      </w:r>
      <w:r w:rsidRPr="003437C0">
        <w:rPr>
          <w:rFonts w:ascii="Arial" w:hAnsi="Arial" w:cs="Arial"/>
          <w:sz w:val="24"/>
          <w:szCs w:val="24"/>
        </w:rPr>
        <w:t>radi o nadogradnji za jasličku skupinu. Kompletna infrastruktura je povezana s postojećom, ne možemo ga izmicati da ga idemo raditi u Ivanečko Naselje, bliže Ivancu, tu negdje ili nešto slično, to je praktički n</w:t>
      </w:r>
      <w:r>
        <w:rPr>
          <w:rFonts w:ascii="Arial" w:hAnsi="Arial" w:cs="Arial"/>
          <w:sz w:val="24"/>
          <w:szCs w:val="24"/>
        </w:rPr>
        <w:t>eprihvatljivo</w:t>
      </w:r>
      <w:r w:rsidRPr="003437C0">
        <w:rPr>
          <w:rFonts w:ascii="Arial" w:hAnsi="Arial" w:cs="Arial"/>
          <w:sz w:val="24"/>
          <w:szCs w:val="24"/>
        </w:rPr>
        <w:t xml:space="preserve"> s obzirom na namjenu koja je.</w:t>
      </w:r>
    </w:p>
    <w:p w14:paraId="424D35AE" w14:textId="3AD8DF60" w:rsidR="009A01AE" w:rsidRPr="003437C0" w:rsidRDefault="009A01AE" w:rsidP="009A01AE">
      <w:pPr>
        <w:pStyle w:val="Bezproreda"/>
        <w:spacing w:line="276" w:lineRule="auto"/>
        <w:ind w:left="708"/>
        <w:jc w:val="both"/>
        <w:rPr>
          <w:rFonts w:ascii="Arial" w:hAnsi="Arial" w:cs="Arial"/>
          <w:sz w:val="24"/>
          <w:szCs w:val="24"/>
        </w:rPr>
      </w:pPr>
    </w:p>
    <w:p w14:paraId="7B4F32E8" w14:textId="77777777" w:rsidR="0099433D" w:rsidRPr="003437C0" w:rsidRDefault="0099433D" w:rsidP="003437C0">
      <w:pPr>
        <w:pStyle w:val="Bezproreda"/>
        <w:spacing w:line="276" w:lineRule="auto"/>
        <w:jc w:val="both"/>
        <w:rPr>
          <w:rFonts w:ascii="Arial" w:hAnsi="Arial" w:cs="Arial"/>
          <w:sz w:val="24"/>
          <w:szCs w:val="24"/>
        </w:rPr>
      </w:pPr>
    </w:p>
    <w:p w14:paraId="485918DB" w14:textId="2F8BF06A" w:rsidR="006209E7" w:rsidRPr="009A01AE" w:rsidRDefault="006209E7" w:rsidP="00D165C0">
      <w:pPr>
        <w:pStyle w:val="Bezproreda"/>
        <w:numPr>
          <w:ilvl w:val="0"/>
          <w:numId w:val="6"/>
        </w:numPr>
        <w:spacing w:line="276" w:lineRule="auto"/>
        <w:jc w:val="both"/>
        <w:rPr>
          <w:rFonts w:ascii="Arial" w:eastAsia="Arial" w:hAnsi="Arial" w:cs="Arial"/>
          <w:b/>
          <w:sz w:val="24"/>
          <w:szCs w:val="24"/>
        </w:rPr>
      </w:pPr>
      <w:r w:rsidRPr="009A01AE">
        <w:rPr>
          <w:rFonts w:ascii="Arial" w:hAnsi="Arial" w:cs="Arial"/>
          <w:b/>
          <w:bCs/>
          <w:sz w:val="24"/>
          <w:szCs w:val="24"/>
        </w:rPr>
        <w:t>Nikola Sedlar:</w:t>
      </w:r>
      <w:r w:rsidRPr="003437C0">
        <w:rPr>
          <w:rFonts w:ascii="Arial" w:hAnsi="Arial" w:cs="Arial"/>
          <w:sz w:val="24"/>
          <w:szCs w:val="24"/>
        </w:rPr>
        <w:t xml:space="preserve"> </w:t>
      </w:r>
      <w:r w:rsidR="0022693C" w:rsidRPr="003437C0">
        <w:rPr>
          <w:rFonts w:ascii="Arial" w:hAnsi="Arial" w:cs="Arial"/>
          <w:sz w:val="24"/>
          <w:szCs w:val="24"/>
        </w:rPr>
        <w:t xml:space="preserve">Pregledom u sklopljene ugovore za Grad Ivanec od 7. mjeseca </w:t>
      </w:r>
      <w:r w:rsidR="00DF61ED" w:rsidRPr="003437C0">
        <w:rPr>
          <w:rFonts w:ascii="Arial" w:hAnsi="Arial" w:cs="Arial"/>
          <w:sz w:val="24"/>
          <w:szCs w:val="24"/>
        </w:rPr>
        <w:t xml:space="preserve">do 12. </w:t>
      </w:r>
      <w:r w:rsidR="0022693C" w:rsidRPr="003437C0">
        <w:rPr>
          <w:rFonts w:ascii="Arial" w:hAnsi="Arial" w:cs="Arial"/>
          <w:sz w:val="24"/>
          <w:szCs w:val="24"/>
        </w:rPr>
        <w:t>2020. godine, vidimo da je podosta Ugovora</w:t>
      </w:r>
      <w:r w:rsidR="002E5395" w:rsidRPr="003437C0">
        <w:rPr>
          <w:rFonts w:ascii="Arial" w:hAnsi="Arial" w:cs="Arial"/>
          <w:sz w:val="24"/>
          <w:szCs w:val="24"/>
        </w:rPr>
        <w:t xml:space="preserve"> </w:t>
      </w:r>
      <w:r w:rsidR="007D7741" w:rsidRPr="003437C0">
        <w:rPr>
          <w:rFonts w:ascii="Arial" w:hAnsi="Arial" w:cs="Arial"/>
          <w:sz w:val="24"/>
          <w:szCs w:val="24"/>
        </w:rPr>
        <w:t xml:space="preserve">sklopljeno s tvrtkom Studio </w:t>
      </w:r>
      <w:proofErr w:type="spellStart"/>
      <w:r w:rsidR="007D7741" w:rsidRPr="003437C0">
        <w:rPr>
          <w:rFonts w:ascii="Arial" w:hAnsi="Arial" w:cs="Arial"/>
          <w:sz w:val="24"/>
          <w:szCs w:val="24"/>
        </w:rPr>
        <w:t>Nexar</w:t>
      </w:r>
      <w:proofErr w:type="spellEnd"/>
      <w:r w:rsidR="007D7741" w:rsidRPr="003437C0">
        <w:rPr>
          <w:rFonts w:ascii="Arial" w:hAnsi="Arial" w:cs="Arial"/>
          <w:sz w:val="24"/>
          <w:szCs w:val="24"/>
        </w:rPr>
        <w:t xml:space="preserve"> iz Ivanca, točnije u iznosu više od 76 tisuća kuna. Postavljam pitanje zamjeniku gradonačelnika Marku Friščiću, pošto još uvijek nije vidljiva vaša imovinska kartica</w:t>
      </w:r>
      <w:r w:rsidR="00DF61ED" w:rsidRPr="003437C0">
        <w:rPr>
          <w:rFonts w:ascii="Arial" w:hAnsi="Arial" w:cs="Arial"/>
          <w:sz w:val="24"/>
          <w:szCs w:val="24"/>
        </w:rPr>
        <w:t>, a</w:t>
      </w:r>
      <w:r w:rsidR="007D7741" w:rsidRPr="003437C0">
        <w:rPr>
          <w:rFonts w:ascii="Arial" w:hAnsi="Arial" w:cs="Arial"/>
          <w:sz w:val="24"/>
          <w:szCs w:val="24"/>
        </w:rPr>
        <w:t xml:space="preserve"> na funkciji ste zamjenika od 4.6.</w:t>
      </w:r>
      <w:r w:rsidR="00DF61ED" w:rsidRPr="003437C0">
        <w:rPr>
          <w:rFonts w:ascii="Arial" w:hAnsi="Arial" w:cs="Arial"/>
          <w:sz w:val="24"/>
          <w:szCs w:val="24"/>
        </w:rPr>
        <w:t>,</w:t>
      </w:r>
      <w:r w:rsidR="007D7741" w:rsidRPr="003437C0">
        <w:rPr>
          <w:rFonts w:ascii="Arial" w:hAnsi="Arial" w:cs="Arial"/>
          <w:sz w:val="24"/>
          <w:szCs w:val="24"/>
        </w:rPr>
        <w:t xml:space="preserve"> zanima me da li ste još uvijek zaposlenik tvrtke Studio </w:t>
      </w:r>
      <w:proofErr w:type="spellStart"/>
      <w:r w:rsidR="007D7741" w:rsidRPr="003437C0">
        <w:rPr>
          <w:rFonts w:ascii="Arial" w:hAnsi="Arial" w:cs="Arial"/>
          <w:sz w:val="24"/>
          <w:szCs w:val="24"/>
        </w:rPr>
        <w:t>Nexar</w:t>
      </w:r>
      <w:proofErr w:type="spellEnd"/>
      <w:r w:rsidR="007D7741" w:rsidRPr="003437C0">
        <w:rPr>
          <w:rFonts w:ascii="Arial" w:hAnsi="Arial" w:cs="Arial"/>
          <w:sz w:val="24"/>
          <w:szCs w:val="24"/>
        </w:rPr>
        <w:t xml:space="preserve"> iz Ivanca</w:t>
      </w:r>
      <w:r w:rsidR="00DF61ED" w:rsidRPr="003437C0">
        <w:rPr>
          <w:rFonts w:ascii="Arial" w:hAnsi="Arial" w:cs="Arial"/>
          <w:sz w:val="24"/>
          <w:szCs w:val="24"/>
        </w:rPr>
        <w:t>,</w:t>
      </w:r>
      <w:r w:rsidR="007D7741" w:rsidRPr="003437C0">
        <w:rPr>
          <w:rFonts w:ascii="Arial" w:hAnsi="Arial" w:cs="Arial"/>
          <w:sz w:val="24"/>
          <w:szCs w:val="24"/>
        </w:rPr>
        <w:t xml:space="preserve"> ako jeste da li mislite da </w:t>
      </w:r>
      <w:r w:rsidR="00DF61ED" w:rsidRPr="003437C0">
        <w:rPr>
          <w:rFonts w:ascii="Arial" w:hAnsi="Arial" w:cs="Arial"/>
          <w:sz w:val="24"/>
          <w:szCs w:val="24"/>
        </w:rPr>
        <w:t xml:space="preserve">je </w:t>
      </w:r>
      <w:r w:rsidR="007D7741" w:rsidRPr="003437C0">
        <w:rPr>
          <w:rFonts w:ascii="Arial" w:hAnsi="Arial" w:cs="Arial"/>
          <w:sz w:val="24"/>
          <w:szCs w:val="24"/>
        </w:rPr>
        <w:t xml:space="preserve">korektno da u isto vrijeme obnašate funkciju zamjenika gradonačelnika i zaposlenika navedene tvrtke jer funkcijom zamjenika gradonačelnika ste upoznati sa svim poslovima koje Grad planira </w:t>
      </w:r>
      <w:r w:rsidR="00D01425" w:rsidRPr="003437C0">
        <w:rPr>
          <w:rFonts w:ascii="Arial" w:hAnsi="Arial" w:cs="Arial"/>
          <w:sz w:val="24"/>
          <w:szCs w:val="24"/>
        </w:rPr>
        <w:t xml:space="preserve">te </w:t>
      </w:r>
      <w:r w:rsidR="007D7741" w:rsidRPr="003437C0">
        <w:rPr>
          <w:rFonts w:ascii="Arial" w:hAnsi="Arial" w:cs="Arial"/>
          <w:sz w:val="24"/>
          <w:szCs w:val="24"/>
        </w:rPr>
        <w:t xml:space="preserve">tako </w:t>
      </w:r>
      <w:r w:rsidR="00D01425" w:rsidRPr="003437C0">
        <w:rPr>
          <w:rFonts w:ascii="Arial" w:hAnsi="Arial" w:cs="Arial"/>
          <w:sz w:val="24"/>
          <w:szCs w:val="24"/>
        </w:rPr>
        <w:t xml:space="preserve">možete direktno </w:t>
      </w:r>
      <w:r w:rsidR="007D7741" w:rsidRPr="003437C0">
        <w:rPr>
          <w:rFonts w:ascii="Arial" w:hAnsi="Arial" w:cs="Arial"/>
          <w:sz w:val="24"/>
          <w:szCs w:val="24"/>
        </w:rPr>
        <w:t>pogodovati svojoj tvrtki</w:t>
      </w:r>
      <w:r w:rsidR="00554B9B">
        <w:rPr>
          <w:rFonts w:ascii="Arial" w:hAnsi="Arial" w:cs="Arial"/>
          <w:sz w:val="24"/>
          <w:szCs w:val="24"/>
        </w:rPr>
        <w:t xml:space="preserve"> ili r</w:t>
      </w:r>
      <w:r w:rsidR="00DF61ED" w:rsidRPr="003437C0">
        <w:rPr>
          <w:rFonts w:ascii="Arial" w:hAnsi="Arial" w:cs="Arial"/>
          <w:sz w:val="24"/>
          <w:szCs w:val="24"/>
        </w:rPr>
        <w:t>ecimo</w:t>
      </w:r>
      <w:r w:rsidR="00554B9B">
        <w:rPr>
          <w:rFonts w:ascii="Arial" w:hAnsi="Arial" w:cs="Arial"/>
          <w:sz w:val="24"/>
          <w:szCs w:val="24"/>
        </w:rPr>
        <w:t>,</w:t>
      </w:r>
      <w:r w:rsidR="007D7741" w:rsidRPr="003437C0">
        <w:rPr>
          <w:rFonts w:ascii="Arial" w:hAnsi="Arial" w:cs="Arial"/>
          <w:sz w:val="24"/>
          <w:szCs w:val="24"/>
        </w:rPr>
        <w:t xml:space="preserve"> u slučaju odsutnosti gradonačelnika da sami potpisujete ugovore između Grada i tvrtke Stu</w:t>
      </w:r>
      <w:r w:rsidR="00D8508B" w:rsidRPr="003437C0">
        <w:rPr>
          <w:rFonts w:ascii="Arial" w:hAnsi="Arial" w:cs="Arial"/>
          <w:sz w:val="24"/>
          <w:szCs w:val="24"/>
        </w:rPr>
        <w:t>d</w:t>
      </w:r>
      <w:r w:rsidR="007D7741" w:rsidRPr="003437C0">
        <w:rPr>
          <w:rFonts w:ascii="Arial" w:hAnsi="Arial" w:cs="Arial"/>
          <w:sz w:val="24"/>
          <w:szCs w:val="24"/>
        </w:rPr>
        <w:t xml:space="preserve">io </w:t>
      </w:r>
      <w:proofErr w:type="spellStart"/>
      <w:r w:rsidR="007D7741" w:rsidRPr="003437C0">
        <w:rPr>
          <w:rFonts w:ascii="Arial" w:hAnsi="Arial" w:cs="Arial"/>
          <w:sz w:val="24"/>
          <w:szCs w:val="24"/>
        </w:rPr>
        <w:t>Nexa</w:t>
      </w:r>
      <w:r w:rsidR="00D8508B" w:rsidRPr="003437C0">
        <w:rPr>
          <w:rFonts w:ascii="Arial" w:hAnsi="Arial" w:cs="Arial"/>
          <w:sz w:val="24"/>
          <w:szCs w:val="24"/>
        </w:rPr>
        <w:t>r</w:t>
      </w:r>
      <w:proofErr w:type="spellEnd"/>
      <w:r w:rsidR="007D7741" w:rsidRPr="003437C0">
        <w:rPr>
          <w:rFonts w:ascii="Arial" w:hAnsi="Arial" w:cs="Arial"/>
          <w:sz w:val="24"/>
          <w:szCs w:val="24"/>
        </w:rPr>
        <w:t xml:space="preserve">. </w:t>
      </w:r>
      <w:r w:rsidR="00D8508B" w:rsidRPr="003437C0">
        <w:rPr>
          <w:rFonts w:ascii="Arial" w:hAnsi="Arial" w:cs="Arial"/>
          <w:sz w:val="24"/>
          <w:szCs w:val="24"/>
        </w:rPr>
        <w:t>Ovo pitanje</w:t>
      </w:r>
      <w:r w:rsidR="007D7741" w:rsidRPr="003437C0">
        <w:rPr>
          <w:rFonts w:ascii="Arial" w:hAnsi="Arial" w:cs="Arial"/>
          <w:sz w:val="24"/>
          <w:szCs w:val="24"/>
        </w:rPr>
        <w:t xml:space="preserve"> sam postavio iz razloga </w:t>
      </w:r>
      <w:r w:rsidR="00D01425" w:rsidRPr="003437C0">
        <w:rPr>
          <w:rFonts w:ascii="Arial" w:hAnsi="Arial" w:cs="Arial"/>
          <w:sz w:val="24"/>
          <w:szCs w:val="24"/>
        </w:rPr>
        <w:t>zato jer ne smijemo zaboraviti da</w:t>
      </w:r>
      <w:r w:rsidR="007D7741" w:rsidRPr="003437C0">
        <w:rPr>
          <w:rFonts w:ascii="Arial" w:hAnsi="Arial" w:cs="Arial"/>
          <w:sz w:val="24"/>
          <w:szCs w:val="24"/>
        </w:rPr>
        <w:t xml:space="preserve"> je Grad Ivanec i dosadašnji zamjenik gradonačelnika</w:t>
      </w:r>
      <w:r w:rsidR="00DF61ED" w:rsidRPr="003437C0">
        <w:rPr>
          <w:rFonts w:ascii="Arial" w:hAnsi="Arial" w:cs="Arial"/>
          <w:sz w:val="24"/>
          <w:szCs w:val="24"/>
        </w:rPr>
        <w:t xml:space="preserve"> u prošlom mandatu</w:t>
      </w:r>
      <w:r w:rsidR="007D7741" w:rsidRPr="003437C0">
        <w:rPr>
          <w:rFonts w:ascii="Arial" w:hAnsi="Arial" w:cs="Arial"/>
          <w:sz w:val="24"/>
          <w:szCs w:val="24"/>
        </w:rPr>
        <w:t xml:space="preserve"> Branko Putarek </w:t>
      </w:r>
      <w:r w:rsidR="00D01425" w:rsidRPr="003437C0">
        <w:rPr>
          <w:rFonts w:ascii="Arial" w:hAnsi="Arial" w:cs="Arial"/>
          <w:sz w:val="24"/>
          <w:szCs w:val="24"/>
        </w:rPr>
        <w:t xml:space="preserve">već </w:t>
      </w:r>
      <w:r w:rsidR="007D7741" w:rsidRPr="003437C0">
        <w:rPr>
          <w:rFonts w:ascii="Arial" w:hAnsi="Arial" w:cs="Arial"/>
          <w:sz w:val="24"/>
          <w:szCs w:val="24"/>
        </w:rPr>
        <w:t xml:space="preserve">bili predmet </w:t>
      </w:r>
      <w:r w:rsidR="00D01425" w:rsidRPr="003437C0">
        <w:rPr>
          <w:rFonts w:ascii="Arial" w:hAnsi="Arial" w:cs="Arial"/>
          <w:sz w:val="24"/>
          <w:szCs w:val="24"/>
        </w:rPr>
        <w:t xml:space="preserve">kod </w:t>
      </w:r>
      <w:r w:rsidR="007D7741" w:rsidRPr="003437C0">
        <w:rPr>
          <w:rFonts w:ascii="Arial" w:hAnsi="Arial" w:cs="Arial"/>
          <w:sz w:val="24"/>
          <w:szCs w:val="24"/>
        </w:rPr>
        <w:t xml:space="preserve">Povjerenstva </w:t>
      </w:r>
      <w:r w:rsidR="00554B9B">
        <w:rPr>
          <w:rFonts w:ascii="Arial" w:hAnsi="Arial" w:cs="Arial"/>
          <w:sz w:val="24"/>
          <w:szCs w:val="24"/>
        </w:rPr>
        <w:t>za</w:t>
      </w:r>
      <w:r w:rsidR="007D7741" w:rsidRPr="003437C0">
        <w:rPr>
          <w:rFonts w:ascii="Arial" w:hAnsi="Arial" w:cs="Arial"/>
          <w:sz w:val="24"/>
          <w:szCs w:val="24"/>
        </w:rPr>
        <w:t xml:space="preserve"> odlučivanju o sukobu interesa   </w:t>
      </w:r>
      <w:r w:rsidR="00D01425" w:rsidRPr="003437C0">
        <w:rPr>
          <w:rFonts w:ascii="Arial" w:hAnsi="Arial" w:cs="Arial"/>
          <w:sz w:val="24"/>
          <w:szCs w:val="24"/>
        </w:rPr>
        <w:t>i gdje je isti dokazan te je sukladno tome donesena odluka o zabrani i</w:t>
      </w:r>
      <w:r w:rsidR="00DF61ED" w:rsidRPr="003437C0">
        <w:rPr>
          <w:rFonts w:ascii="Arial" w:hAnsi="Arial" w:cs="Arial"/>
          <w:sz w:val="24"/>
          <w:szCs w:val="24"/>
        </w:rPr>
        <w:t>li</w:t>
      </w:r>
      <w:r w:rsidR="00D01425" w:rsidRPr="003437C0">
        <w:rPr>
          <w:rFonts w:ascii="Arial" w:hAnsi="Arial" w:cs="Arial"/>
          <w:sz w:val="24"/>
          <w:szCs w:val="24"/>
        </w:rPr>
        <w:t xml:space="preserve"> ograničen</w:t>
      </w:r>
      <w:r w:rsidR="00DF61ED" w:rsidRPr="003437C0">
        <w:rPr>
          <w:rFonts w:ascii="Arial" w:hAnsi="Arial" w:cs="Arial"/>
          <w:sz w:val="24"/>
          <w:szCs w:val="24"/>
        </w:rPr>
        <w:t>j</w:t>
      </w:r>
      <w:r w:rsidR="00D01425" w:rsidRPr="003437C0">
        <w:rPr>
          <w:rFonts w:ascii="Arial" w:hAnsi="Arial" w:cs="Arial"/>
          <w:sz w:val="24"/>
          <w:szCs w:val="24"/>
        </w:rPr>
        <w:t>u poslovanja</w:t>
      </w:r>
      <w:r w:rsidR="007D7741" w:rsidRPr="003437C0">
        <w:rPr>
          <w:rFonts w:ascii="Arial" w:hAnsi="Arial" w:cs="Arial"/>
          <w:sz w:val="24"/>
          <w:szCs w:val="24"/>
        </w:rPr>
        <w:t xml:space="preserve"> između </w:t>
      </w:r>
      <w:r w:rsidR="007D7741" w:rsidRPr="003437C0">
        <w:rPr>
          <w:rFonts w:ascii="Arial" w:hAnsi="Arial" w:cs="Arial"/>
          <w:sz w:val="24"/>
          <w:szCs w:val="24"/>
        </w:rPr>
        <w:lastRenderedPageBreak/>
        <w:t>Grad</w:t>
      </w:r>
      <w:r w:rsidR="00DF61ED" w:rsidRPr="003437C0">
        <w:rPr>
          <w:rFonts w:ascii="Arial" w:hAnsi="Arial" w:cs="Arial"/>
          <w:sz w:val="24"/>
          <w:szCs w:val="24"/>
        </w:rPr>
        <w:t>a</w:t>
      </w:r>
      <w:r w:rsidR="007D7741" w:rsidRPr="003437C0">
        <w:rPr>
          <w:rFonts w:ascii="Arial" w:hAnsi="Arial" w:cs="Arial"/>
          <w:sz w:val="24"/>
          <w:szCs w:val="24"/>
        </w:rPr>
        <w:t xml:space="preserve"> </w:t>
      </w:r>
      <w:r w:rsidR="00D8508B" w:rsidRPr="003437C0">
        <w:rPr>
          <w:rFonts w:ascii="Arial" w:hAnsi="Arial" w:cs="Arial"/>
          <w:sz w:val="24"/>
          <w:szCs w:val="24"/>
        </w:rPr>
        <w:t>I</w:t>
      </w:r>
      <w:r w:rsidR="007D7741" w:rsidRPr="003437C0">
        <w:rPr>
          <w:rFonts w:ascii="Arial" w:hAnsi="Arial" w:cs="Arial"/>
          <w:sz w:val="24"/>
          <w:szCs w:val="24"/>
        </w:rPr>
        <w:t>vanca i Poljoprivredne zadruge Ivanec.</w:t>
      </w:r>
      <w:r w:rsidR="00D01425" w:rsidRPr="003437C0">
        <w:rPr>
          <w:rFonts w:ascii="Arial" w:hAnsi="Arial" w:cs="Arial"/>
          <w:sz w:val="24"/>
          <w:szCs w:val="24"/>
        </w:rPr>
        <w:t xml:space="preserve"> Dakle, da nam se u neko dogledno vrijeme ne bi ponovila ista situacija. Molim odgovor od gosp. Friščić</w:t>
      </w:r>
      <w:r w:rsidR="001B544C" w:rsidRPr="003437C0">
        <w:rPr>
          <w:rFonts w:ascii="Arial" w:hAnsi="Arial" w:cs="Arial"/>
          <w:sz w:val="24"/>
          <w:szCs w:val="24"/>
        </w:rPr>
        <w:t>a</w:t>
      </w:r>
      <w:r w:rsidR="00D01425" w:rsidRPr="003437C0">
        <w:rPr>
          <w:rFonts w:ascii="Arial" w:hAnsi="Arial" w:cs="Arial"/>
          <w:sz w:val="24"/>
          <w:szCs w:val="24"/>
        </w:rPr>
        <w:t>.</w:t>
      </w:r>
    </w:p>
    <w:p w14:paraId="2692DF76" w14:textId="6B937A3F" w:rsidR="009A01AE" w:rsidRDefault="009A01AE" w:rsidP="009A01AE">
      <w:pPr>
        <w:pStyle w:val="Bezproreda"/>
        <w:spacing w:line="276" w:lineRule="auto"/>
        <w:jc w:val="both"/>
        <w:rPr>
          <w:rFonts w:ascii="Arial" w:hAnsi="Arial" w:cs="Arial"/>
          <w:sz w:val="24"/>
          <w:szCs w:val="24"/>
        </w:rPr>
      </w:pPr>
    </w:p>
    <w:p w14:paraId="21C67E8A" w14:textId="76F4438F" w:rsidR="009A01AE" w:rsidRPr="003437C0" w:rsidRDefault="009A01AE" w:rsidP="009A01AE">
      <w:pPr>
        <w:pStyle w:val="Bezproreda"/>
        <w:spacing w:line="276" w:lineRule="auto"/>
        <w:ind w:left="708"/>
        <w:jc w:val="both"/>
        <w:rPr>
          <w:rFonts w:ascii="Arial" w:hAnsi="Arial" w:cs="Arial"/>
          <w:sz w:val="24"/>
          <w:szCs w:val="24"/>
        </w:rPr>
      </w:pPr>
      <w:r>
        <w:rPr>
          <w:rFonts w:ascii="Arial" w:hAnsi="Arial" w:cs="Arial"/>
          <w:sz w:val="24"/>
          <w:szCs w:val="24"/>
        </w:rPr>
        <w:t>Milorad Batinić: Ja ću o</w:t>
      </w:r>
      <w:r w:rsidRPr="003437C0">
        <w:rPr>
          <w:rFonts w:ascii="Arial" w:hAnsi="Arial" w:cs="Arial"/>
          <w:sz w:val="24"/>
          <w:szCs w:val="24"/>
        </w:rPr>
        <w:t xml:space="preserve">dgovorit  na ovo pitanje. </w:t>
      </w:r>
      <w:r>
        <w:rPr>
          <w:rFonts w:ascii="Arial" w:hAnsi="Arial" w:cs="Arial"/>
          <w:sz w:val="24"/>
          <w:szCs w:val="24"/>
        </w:rPr>
        <w:t>P</w:t>
      </w:r>
      <w:r w:rsidRPr="003437C0">
        <w:rPr>
          <w:rFonts w:ascii="Arial" w:hAnsi="Arial" w:cs="Arial"/>
          <w:sz w:val="24"/>
          <w:szCs w:val="24"/>
        </w:rPr>
        <w:t>rije svega, mogu odgovoriti na dva načina. Nema sukoba interesa, naprosto iz razloga jer moj sadašnji zamjenik jeste zamjenik gradonačelnik</w:t>
      </w:r>
      <w:r>
        <w:rPr>
          <w:rFonts w:ascii="Arial" w:hAnsi="Arial" w:cs="Arial"/>
          <w:sz w:val="24"/>
          <w:szCs w:val="24"/>
        </w:rPr>
        <w:t>a</w:t>
      </w:r>
      <w:r w:rsidRPr="003437C0">
        <w:rPr>
          <w:rFonts w:ascii="Arial" w:hAnsi="Arial" w:cs="Arial"/>
          <w:sz w:val="24"/>
          <w:szCs w:val="24"/>
        </w:rPr>
        <w:t xml:space="preserve">, međutim on je isključivo zaposlenik u tvrtki Studio </w:t>
      </w:r>
      <w:proofErr w:type="spellStart"/>
      <w:r w:rsidRPr="003437C0">
        <w:rPr>
          <w:rFonts w:ascii="Arial" w:hAnsi="Arial" w:cs="Arial"/>
          <w:sz w:val="24"/>
          <w:szCs w:val="24"/>
        </w:rPr>
        <w:t>Nexar</w:t>
      </w:r>
      <w:proofErr w:type="spellEnd"/>
      <w:r w:rsidRPr="003437C0">
        <w:rPr>
          <w:rFonts w:ascii="Arial" w:hAnsi="Arial" w:cs="Arial"/>
          <w:sz w:val="24"/>
          <w:szCs w:val="24"/>
        </w:rPr>
        <w:t xml:space="preserve">, a drugi način odgovora nije dobro insinuirati nešto i stvarati jedno ozračje koje svakako nije dobro. Gospodin Branko Putarek je bio u sukobu interesa jer je imao 0,3% udjela u nekom društvu, ne znam točno kojem više, a koje je radilo s Gradom Ivancem, a nije prijavio da ima 0,3%. </w:t>
      </w:r>
      <w:r>
        <w:rPr>
          <w:rFonts w:ascii="Arial" w:hAnsi="Arial" w:cs="Arial"/>
          <w:sz w:val="24"/>
          <w:szCs w:val="24"/>
        </w:rPr>
        <w:t>D</w:t>
      </w:r>
      <w:r w:rsidRPr="003437C0">
        <w:rPr>
          <w:rFonts w:ascii="Arial" w:hAnsi="Arial" w:cs="Arial"/>
          <w:sz w:val="24"/>
          <w:szCs w:val="24"/>
        </w:rPr>
        <w:t xml:space="preserve">o 0,5% ukoliko imaš možeš normalno funkcionirati, raditi. Njegov jedini krimen, jedini propust je bio što to nije prijavio Povjerenstvu, iako može nesmetano obavljati te poslove. Tolika pompa se digla oko toga i na žalost gospodin Putarek je tek neki dan dobio rješenje, platio je kaznu. Što se tiče tvrtke Studio </w:t>
      </w:r>
      <w:proofErr w:type="spellStart"/>
      <w:r w:rsidRPr="003437C0">
        <w:rPr>
          <w:rFonts w:ascii="Arial" w:hAnsi="Arial" w:cs="Arial"/>
          <w:sz w:val="24"/>
          <w:szCs w:val="24"/>
        </w:rPr>
        <w:t>Nexar</w:t>
      </w:r>
      <w:proofErr w:type="spellEnd"/>
      <w:r>
        <w:rPr>
          <w:rFonts w:ascii="Arial" w:hAnsi="Arial" w:cs="Arial"/>
          <w:sz w:val="24"/>
          <w:szCs w:val="24"/>
        </w:rPr>
        <w:t>,</w:t>
      </w:r>
      <w:r w:rsidRPr="003437C0">
        <w:rPr>
          <w:rFonts w:ascii="Arial" w:hAnsi="Arial" w:cs="Arial"/>
          <w:sz w:val="24"/>
          <w:szCs w:val="24"/>
        </w:rPr>
        <w:t xml:space="preserve"> kad se pogleda s obzirom na dosadašnju suradnju, nisu neki respektabilni ni</w:t>
      </w:r>
      <w:r>
        <w:rPr>
          <w:rFonts w:ascii="Arial" w:hAnsi="Arial" w:cs="Arial"/>
          <w:sz w:val="24"/>
          <w:szCs w:val="24"/>
        </w:rPr>
        <w:t>ti</w:t>
      </w:r>
      <w:r w:rsidRPr="003437C0">
        <w:rPr>
          <w:rFonts w:ascii="Arial" w:hAnsi="Arial" w:cs="Arial"/>
          <w:sz w:val="24"/>
          <w:szCs w:val="24"/>
        </w:rPr>
        <w:t xml:space="preserve"> iznosi, niti količin</w:t>
      </w:r>
      <w:r>
        <w:rPr>
          <w:rFonts w:ascii="Arial" w:hAnsi="Arial" w:cs="Arial"/>
          <w:sz w:val="24"/>
          <w:szCs w:val="24"/>
        </w:rPr>
        <w:t>e</w:t>
      </w:r>
      <w:r w:rsidRPr="003437C0">
        <w:rPr>
          <w:rFonts w:ascii="Arial" w:hAnsi="Arial" w:cs="Arial"/>
          <w:sz w:val="24"/>
          <w:szCs w:val="24"/>
        </w:rPr>
        <w:t xml:space="preserve"> aktivnosti, niti financijski da bi bilo nešto značajno. Vi uvijek imate mogućnost, a naravno moj zamjenik je već i obaveze koje ima prema Povjerenstvu za sukob interesa svi </w:t>
      </w:r>
      <w:r>
        <w:rPr>
          <w:rFonts w:ascii="Arial" w:hAnsi="Arial" w:cs="Arial"/>
          <w:sz w:val="24"/>
          <w:szCs w:val="24"/>
        </w:rPr>
        <w:t>novo</w:t>
      </w:r>
      <w:r w:rsidRPr="003437C0">
        <w:rPr>
          <w:rFonts w:ascii="Arial" w:hAnsi="Arial" w:cs="Arial"/>
          <w:sz w:val="24"/>
          <w:szCs w:val="24"/>
        </w:rPr>
        <w:t xml:space="preserve">imenovani čelnici, koji su završili svoj mandat, od imovinske kartice od svega je zatražio mišljenje Povjerenstva, tu sukoba ima. Ono što insinuirate, ja bih bio sklon tome, dajte dokaz, nemojte neargumentirano ništa raditi jer kako se veli postoji </w:t>
      </w:r>
      <w:r>
        <w:rPr>
          <w:rFonts w:ascii="Arial" w:hAnsi="Arial" w:cs="Arial"/>
          <w:sz w:val="24"/>
          <w:szCs w:val="24"/>
        </w:rPr>
        <w:t xml:space="preserve">i </w:t>
      </w:r>
      <w:r w:rsidRPr="003437C0">
        <w:rPr>
          <w:rFonts w:ascii="Arial" w:hAnsi="Arial" w:cs="Arial"/>
          <w:sz w:val="24"/>
          <w:szCs w:val="24"/>
        </w:rPr>
        <w:t xml:space="preserve">lice i naličje priče, a jednako tako i </w:t>
      </w:r>
      <w:proofErr w:type="spellStart"/>
      <w:r>
        <w:rPr>
          <w:rFonts w:ascii="Arial" w:hAnsi="Arial" w:cs="Arial"/>
          <w:sz w:val="24"/>
          <w:szCs w:val="24"/>
        </w:rPr>
        <w:t>feedback</w:t>
      </w:r>
      <w:proofErr w:type="spellEnd"/>
      <w:r w:rsidRPr="003437C0">
        <w:rPr>
          <w:rFonts w:ascii="Arial" w:hAnsi="Arial" w:cs="Arial"/>
          <w:sz w:val="24"/>
          <w:szCs w:val="24"/>
        </w:rPr>
        <w:t xml:space="preserve"> ima lice i naličje.</w:t>
      </w:r>
    </w:p>
    <w:p w14:paraId="6F12134C" w14:textId="13D0C72D" w:rsidR="00D01425" w:rsidRDefault="00D01425" w:rsidP="003437C0">
      <w:pPr>
        <w:pStyle w:val="Bezproreda"/>
        <w:spacing w:line="276" w:lineRule="auto"/>
        <w:jc w:val="both"/>
        <w:rPr>
          <w:rFonts w:ascii="Arial" w:eastAsia="Arial" w:hAnsi="Arial" w:cs="Arial"/>
          <w:b/>
          <w:sz w:val="24"/>
          <w:szCs w:val="24"/>
        </w:rPr>
      </w:pPr>
    </w:p>
    <w:p w14:paraId="4B75D77F" w14:textId="77777777" w:rsidR="009A01AE" w:rsidRPr="003437C0" w:rsidRDefault="009A01AE" w:rsidP="003437C0">
      <w:pPr>
        <w:pStyle w:val="Bezproreda"/>
        <w:spacing w:line="276" w:lineRule="auto"/>
        <w:jc w:val="both"/>
        <w:rPr>
          <w:rFonts w:ascii="Arial" w:hAnsi="Arial" w:cs="Arial"/>
          <w:sz w:val="24"/>
          <w:szCs w:val="24"/>
        </w:rPr>
      </w:pPr>
    </w:p>
    <w:p w14:paraId="4C0E9E04" w14:textId="17E52027" w:rsidR="00D01425" w:rsidRPr="003437C0" w:rsidRDefault="00D01425" w:rsidP="003437C0">
      <w:pPr>
        <w:pStyle w:val="Bezproreda"/>
        <w:spacing w:line="276" w:lineRule="auto"/>
        <w:jc w:val="both"/>
        <w:rPr>
          <w:rFonts w:ascii="Arial" w:hAnsi="Arial" w:cs="Arial"/>
          <w:sz w:val="24"/>
          <w:szCs w:val="24"/>
        </w:rPr>
      </w:pPr>
      <w:r w:rsidRPr="003437C0">
        <w:rPr>
          <w:rFonts w:ascii="Arial" w:hAnsi="Arial" w:cs="Arial"/>
          <w:sz w:val="24"/>
          <w:szCs w:val="24"/>
        </w:rPr>
        <w:t xml:space="preserve">Dalibor </w:t>
      </w:r>
      <w:proofErr w:type="spellStart"/>
      <w:r w:rsidRPr="003437C0">
        <w:rPr>
          <w:rFonts w:ascii="Arial" w:hAnsi="Arial" w:cs="Arial"/>
          <w:sz w:val="24"/>
          <w:szCs w:val="24"/>
        </w:rPr>
        <w:t>Patekar</w:t>
      </w:r>
      <w:proofErr w:type="spellEnd"/>
      <w:r w:rsidRPr="003437C0">
        <w:rPr>
          <w:rFonts w:ascii="Arial" w:hAnsi="Arial" w:cs="Arial"/>
          <w:sz w:val="24"/>
          <w:szCs w:val="24"/>
        </w:rPr>
        <w:t xml:space="preserve">: Sukladno članku 84. </w:t>
      </w:r>
      <w:r w:rsidR="001B544C" w:rsidRPr="003437C0">
        <w:rPr>
          <w:rFonts w:ascii="Arial" w:hAnsi="Arial" w:cs="Arial"/>
          <w:sz w:val="24"/>
          <w:szCs w:val="24"/>
        </w:rPr>
        <w:t>P</w:t>
      </w:r>
      <w:r w:rsidRPr="003437C0">
        <w:rPr>
          <w:rFonts w:ascii="Arial" w:hAnsi="Arial" w:cs="Arial"/>
          <w:sz w:val="24"/>
          <w:szCs w:val="24"/>
        </w:rPr>
        <w:t>oslovnika odgovore na usmena vijećnika pitanja u pravilu daje gradonačelnik, odnosno osoba koju gradonačelnik odredi.</w:t>
      </w:r>
    </w:p>
    <w:p w14:paraId="43ECA1EB" w14:textId="680C8212" w:rsidR="003F1D61" w:rsidRPr="003437C0" w:rsidRDefault="003F1D61" w:rsidP="003437C0">
      <w:pPr>
        <w:pStyle w:val="Bezproreda"/>
        <w:spacing w:line="276" w:lineRule="auto"/>
        <w:jc w:val="both"/>
        <w:rPr>
          <w:rFonts w:ascii="Arial" w:hAnsi="Arial" w:cs="Arial"/>
          <w:sz w:val="24"/>
          <w:szCs w:val="24"/>
        </w:rPr>
      </w:pPr>
    </w:p>
    <w:p w14:paraId="7B35EF44" w14:textId="77777777" w:rsidR="00AC3236" w:rsidRPr="003437C0" w:rsidRDefault="00AC3236" w:rsidP="003437C0">
      <w:pPr>
        <w:spacing w:line="276" w:lineRule="auto"/>
        <w:jc w:val="both"/>
        <w:rPr>
          <w:rFonts w:ascii="Arial" w:hAnsi="Arial" w:cs="Arial"/>
          <w:bCs/>
          <w:i/>
          <w:sz w:val="24"/>
          <w:szCs w:val="24"/>
        </w:rPr>
      </w:pPr>
      <w:r w:rsidRPr="003437C0">
        <w:rPr>
          <w:rFonts w:ascii="Arial" w:hAnsi="Arial" w:cs="Arial"/>
          <w:bCs/>
          <w:sz w:val="24"/>
          <w:szCs w:val="24"/>
        </w:rPr>
        <w:t>Više nije bilo pitanja i prijedloga vijećnika pa predsjednica zaključuje aktualni sat i prelazi na točke dnevnog reda.</w:t>
      </w:r>
    </w:p>
    <w:p w14:paraId="7FFB1C68" w14:textId="77777777" w:rsidR="0062551A" w:rsidRPr="003437C0" w:rsidRDefault="0062551A" w:rsidP="003437C0">
      <w:pPr>
        <w:pStyle w:val="Bezproreda"/>
        <w:spacing w:line="276" w:lineRule="auto"/>
        <w:jc w:val="both"/>
        <w:rPr>
          <w:rFonts w:ascii="Arial" w:hAnsi="Arial" w:cs="Arial"/>
          <w:sz w:val="24"/>
          <w:szCs w:val="24"/>
        </w:rPr>
      </w:pPr>
    </w:p>
    <w:p w14:paraId="3AF93CC8" w14:textId="77777777" w:rsidR="002552BE" w:rsidRPr="003437C0" w:rsidRDefault="002552BE" w:rsidP="003437C0">
      <w:pPr>
        <w:spacing w:line="276" w:lineRule="auto"/>
        <w:rPr>
          <w:rFonts w:ascii="Arial" w:eastAsia="Arial" w:hAnsi="Arial" w:cs="Arial"/>
          <w:b/>
          <w:sz w:val="24"/>
          <w:szCs w:val="24"/>
        </w:rPr>
      </w:pPr>
    </w:p>
    <w:p w14:paraId="3944B88B" w14:textId="3A504D13"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TOČKA 1.</w:t>
      </w:r>
    </w:p>
    <w:p w14:paraId="069D9522" w14:textId="536C358E"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Zapisnik s 1., konstituirajuće, sjednice Gradskog vijeća Grada Ivanca održane 10. lipnja  2021. godine</w:t>
      </w:r>
    </w:p>
    <w:p w14:paraId="794F67E4" w14:textId="765197D3" w:rsidR="00930F58" w:rsidRPr="003437C0" w:rsidRDefault="00930F58" w:rsidP="003437C0">
      <w:pPr>
        <w:spacing w:after="0" w:line="276" w:lineRule="auto"/>
        <w:rPr>
          <w:rFonts w:ascii="Arial" w:hAnsi="Arial" w:cs="Arial"/>
          <w:b/>
          <w:bCs/>
          <w:sz w:val="24"/>
          <w:szCs w:val="24"/>
        </w:rPr>
      </w:pPr>
    </w:p>
    <w:p w14:paraId="29DBAC52" w14:textId="28F3775C" w:rsidR="00930F58" w:rsidRPr="003437C0" w:rsidRDefault="00930F58" w:rsidP="003437C0">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6B6E7F2F" w14:textId="77777777" w:rsidR="00930F58" w:rsidRPr="003437C0" w:rsidRDefault="00930F58" w:rsidP="003437C0">
      <w:pPr>
        <w:pStyle w:val="Odlomakpopisa"/>
        <w:spacing w:line="276" w:lineRule="auto"/>
        <w:ind w:left="0"/>
        <w:jc w:val="both"/>
        <w:rPr>
          <w:rFonts w:ascii="Arial" w:hAnsi="Arial" w:cs="Arial"/>
          <w:sz w:val="24"/>
          <w:szCs w:val="24"/>
        </w:rPr>
      </w:pPr>
    </w:p>
    <w:p w14:paraId="09120D29" w14:textId="7503814C" w:rsidR="00930F58" w:rsidRPr="003437C0" w:rsidRDefault="00930F58" w:rsidP="003437C0">
      <w:pPr>
        <w:spacing w:line="276" w:lineRule="auto"/>
        <w:jc w:val="both"/>
        <w:rPr>
          <w:rFonts w:ascii="Arial" w:hAnsi="Arial" w:cs="Arial"/>
          <w:sz w:val="24"/>
          <w:szCs w:val="24"/>
        </w:rPr>
      </w:pPr>
      <w:r w:rsidRPr="003437C0">
        <w:rPr>
          <w:rFonts w:ascii="Arial" w:hAnsi="Arial" w:cs="Arial"/>
          <w:sz w:val="24"/>
          <w:szCs w:val="24"/>
        </w:rPr>
        <w:t>Nakon provedenog glasanja predsjednica Vijeća konstatira da je Zapisnik s 1., konstituirajuće, sjednice Gradskog vijeća Grada Ivanca održane 10. lipnja 2021. godine, bez primjedaba, jednoglasno s 14  glasova „za“ usvojen.</w:t>
      </w:r>
    </w:p>
    <w:p w14:paraId="333A7F8D" w14:textId="77777777" w:rsidR="00930F58" w:rsidRPr="003437C0" w:rsidRDefault="00930F58" w:rsidP="003437C0">
      <w:pPr>
        <w:spacing w:after="0" w:line="276" w:lineRule="auto"/>
        <w:rPr>
          <w:rFonts w:ascii="Arial" w:hAnsi="Arial" w:cs="Arial"/>
          <w:b/>
          <w:bCs/>
          <w:sz w:val="24"/>
          <w:szCs w:val="24"/>
        </w:rPr>
      </w:pPr>
    </w:p>
    <w:p w14:paraId="7E614CE6" w14:textId="24D3FC26"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lastRenderedPageBreak/>
        <w:t>TOČKA 2.</w:t>
      </w:r>
    </w:p>
    <w:p w14:paraId="666EEFF9" w14:textId="478C11D7"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Zapisnik s 2. sjednice Gradskog vijeća Grada Ivanca održane 17. lipnja 2021. godine</w:t>
      </w:r>
    </w:p>
    <w:p w14:paraId="6395441D" w14:textId="7062F2A9" w:rsidR="00930F58" w:rsidRPr="003437C0" w:rsidRDefault="00930F58" w:rsidP="003437C0">
      <w:pPr>
        <w:spacing w:after="0" w:line="276" w:lineRule="auto"/>
        <w:jc w:val="both"/>
        <w:rPr>
          <w:rFonts w:ascii="Arial" w:hAnsi="Arial" w:cs="Arial"/>
          <w:b/>
          <w:bCs/>
          <w:sz w:val="24"/>
          <w:szCs w:val="24"/>
        </w:rPr>
      </w:pPr>
    </w:p>
    <w:p w14:paraId="7E4C2477" w14:textId="77777777" w:rsidR="00930F58" w:rsidRPr="003437C0" w:rsidRDefault="00930F58" w:rsidP="003437C0">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4A1FDC78" w14:textId="77777777" w:rsidR="00930F58" w:rsidRPr="003437C0" w:rsidRDefault="00930F58" w:rsidP="003437C0">
      <w:pPr>
        <w:pStyle w:val="Odlomakpopisa"/>
        <w:spacing w:line="276" w:lineRule="auto"/>
        <w:ind w:left="0"/>
        <w:jc w:val="both"/>
        <w:rPr>
          <w:rFonts w:ascii="Arial" w:hAnsi="Arial" w:cs="Arial"/>
          <w:sz w:val="24"/>
          <w:szCs w:val="24"/>
        </w:rPr>
      </w:pPr>
    </w:p>
    <w:p w14:paraId="4359CF85" w14:textId="31014A22" w:rsidR="00930F58" w:rsidRPr="003437C0" w:rsidRDefault="00930F58" w:rsidP="003437C0">
      <w:pPr>
        <w:spacing w:line="276" w:lineRule="auto"/>
        <w:jc w:val="both"/>
        <w:rPr>
          <w:rFonts w:ascii="Arial" w:hAnsi="Arial" w:cs="Arial"/>
          <w:sz w:val="24"/>
          <w:szCs w:val="24"/>
        </w:rPr>
      </w:pPr>
      <w:r w:rsidRPr="003437C0">
        <w:rPr>
          <w:rFonts w:ascii="Arial" w:hAnsi="Arial" w:cs="Arial"/>
          <w:sz w:val="24"/>
          <w:szCs w:val="24"/>
        </w:rPr>
        <w:t>Nakon provedenog glasanja predsjednica Vijeća konstatira da je Zapisnik s 2., sjednice Gradskog vijeća Grada Ivanca održane 17. lipnja 2021. godine, bez primjedaba, jednoglasno s 14  glasova „za“ usvojen.</w:t>
      </w:r>
    </w:p>
    <w:p w14:paraId="1F042D57" w14:textId="5665C29D" w:rsidR="00930F58" w:rsidRDefault="00930F58" w:rsidP="003437C0">
      <w:pPr>
        <w:spacing w:after="0" w:line="276" w:lineRule="auto"/>
        <w:jc w:val="both"/>
        <w:rPr>
          <w:rFonts w:ascii="Arial" w:hAnsi="Arial" w:cs="Arial"/>
          <w:b/>
          <w:bCs/>
          <w:sz w:val="24"/>
          <w:szCs w:val="24"/>
        </w:rPr>
      </w:pPr>
    </w:p>
    <w:p w14:paraId="18E7F76D" w14:textId="77777777" w:rsidR="009A01AE" w:rsidRPr="003437C0" w:rsidRDefault="009A01AE" w:rsidP="003437C0">
      <w:pPr>
        <w:spacing w:after="0" w:line="276" w:lineRule="auto"/>
        <w:jc w:val="both"/>
        <w:rPr>
          <w:rFonts w:ascii="Arial" w:hAnsi="Arial" w:cs="Arial"/>
          <w:b/>
          <w:bCs/>
          <w:sz w:val="24"/>
          <w:szCs w:val="24"/>
        </w:rPr>
      </w:pPr>
    </w:p>
    <w:p w14:paraId="04667467" w14:textId="49D2C26C"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TOČKA 3.</w:t>
      </w:r>
    </w:p>
    <w:p w14:paraId="48F90D41" w14:textId="1985B51A"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Odluka o donošenju Urbanističkog plana uređenja groblja Ivanec</w:t>
      </w:r>
    </w:p>
    <w:p w14:paraId="39815A26" w14:textId="326C2405" w:rsidR="00930F58" w:rsidRPr="003437C0" w:rsidRDefault="00930F58" w:rsidP="003437C0">
      <w:pPr>
        <w:spacing w:after="0" w:line="276" w:lineRule="auto"/>
        <w:jc w:val="both"/>
        <w:rPr>
          <w:rFonts w:ascii="Arial" w:hAnsi="Arial" w:cs="Arial"/>
          <w:b/>
          <w:bCs/>
          <w:sz w:val="24"/>
          <w:szCs w:val="24"/>
        </w:rPr>
      </w:pPr>
    </w:p>
    <w:p w14:paraId="499BCEB4" w14:textId="77777777" w:rsidR="00930F58" w:rsidRPr="003437C0" w:rsidRDefault="00930F58" w:rsidP="003437C0">
      <w:pPr>
        <w:spacing w:line="276" w:lineRule="auto"/>
        <w:rPr>
          <w:rFonts w:ascii="Arial" w:hAnsi="Arial" w:cs="Arial"/>
          <w:sz w:val="24"/>
          <w:szCs w:val="24"/>
        </w:rPr>
      </w:pPr>
      <w:r w:rsidRPr="003437C0">
        <w:rPr>
          <w:rFonts w:ascii="Arial" w:hAnsi="Arial" w:cs="Arial"/>
          <w:sz w:val="24"/>
          <w:szCs w:val="24"/>
        </w:rPr>
        <w:t>Otvorena je rasprava.</w:t>
      </w:r>
    </w:p>
    <w:p w14:paraId="7955B165" w14:textId="0BC327D9" w:rsidR="00930F58" w:rsidRPr="003437C0" w:rsidRDefault="00930F58" w:rsidP="003437C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67836002" w14:textId="77777777" w:rsidR="00930F58" w:rsidRPr="003437C0" w:rsidRDefault="00930F58" w:rsidP="003437C0">
      <w:pPr>
        <w:spacing w:after="0" w:line="276" w:lineRule="auto"/>
        <w:ind w:firstLine="567"/>
        <w:jc w:val="both"/>
        <w:rPr>
          <w:rFonts w:ascii="Arial" w:hAnsi="Arial" w:cs="Arial"/>
          <w:sz w:val="24"/>
          <w:szCs w:val="24"/>
        </w:rPr>
      </w:pPr>
    </w:p>
    <w:p w14:paraId="30C36DDE" w14:textId="728DEFEB" w:rsidR="00710C84" w:rsidRDefault="00930F58" w:rsidP="008B09A9">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donijeta</w:t>
      </w:r>
    </w:p>
    <w:p w14:paraId="4A3A0913" w14:textId="77777777" w:rsidR="008B09A9" w:rsidRPr="008B09A9" w:rsidRDefault="008B09A9" w:rsidP="008B09A9">
      <w:pPr>
        <w:spacing w:line="276" w:lineRule="auto"/>
        <w:jc w:val="both"/>
        <w:rPr>
          <w:rFonts w:ascii="Arial" w:hAnsi="Arial" w:cs="Arial"/>
          <w:sz w:val="24"/>
          <w:szCs w:val="24"/>
        </w:rPr>
      </w:pPr>
    </w:p>
    <w:p w14:paraId="545AA92D" w14:textId="73EDCFDB" w:rsidR="00710C84" w:rsidRDefault="00710C84" w:rsidP="008B09A9">
      <w:pPr>
        <w:spacing w:after="0"/>
        <w:jc w:val="center"/>
      </w:pPr>
      <w:r>
        <w:rPr>
          <w:rFonts w:ascii="Arial" w:hAnsi="Arial" w:cs="Arial"/>
          <w:b/>
          <w:color w:val="000000"/>
          <w:sz w:val="28"/>
          <w:szCs w:val="28"/>
        </w:rPr>
        <w:t>ODLUK</w:t>
      </w:r>
      <w:r w:rsidR="008B09A9">
        <w:rPr>
          <w:rFonts w:ascii="Arial" w:hAnsi="Arial" w:cs="Arial"/>
          <w:b/>
          <w:color w:val="000000"/>
          <w:sz w:val="28"/>
          <w:szCs w:val="28"/>
        </w:rPr>
        <w:t>A</w:t>
      </w:r>
      <w:r>
        <w:rPr>
          <w:rFonts w:ascii="Arial" w:hAnsi="Arial" w:cs="Arial"/>
          <w:b/>
          <w:color w:val="000000"/>
          <w:sz w:val="28"/>
          <w:szCs w:val="28"/>
        </w:rPr>
        <w:t xml:space="preserve"> </w:t>
      </w:r>
    </w:p>
    <w:p w14:paraId="35190C49" w14:textId="77777777" w:rsidR="00710C84" w:rsidRDefault="00710C84" w:rsidP="008B09A9">
      <w:pPr>
        <w:spacing w:after="0"/>
        <w:jc w:val="center"/>
      </w:pPr>
      <w:r>
        <w:rPr>
          <w:rFonts w:ascii="Arial" w:hAnsi="Arial" w:cs="Arial"/>
          <w:b/>
          <w:color w:val="000000"/>
          <w:sz w:val="28"/>
          <w:szCs w:val="28"/>
        </w:rPr>
        <w:t>o donošenju</w:t>
      </w:r>
    </w:p>
    <w:p w14:paraId="1CF92217" w14:textId="77777777" w:rsidR="00710C84" w:rsidRDefault="00710C84" w:rsidP="008B09A9">
      <w:pPr>
        <w:spacing w:after="0"/>
        <w:jc w:val="center"/>
      </w:pPr>
      <w:r>
        <w:rPr>
          <w:rFonts w:ascii="Arial" w:hAnsi="Arial" w:cs="Arial"/>
          <w:b/>
          <w:color w:val="000000"/>
          <w:sz w:val="28"/>
          <w:szCs w:val="28"/>
        </w:rPr>
        <w:t>Urbanističkog plana uređenja groblja Ivanec</w:t>
      </w:r>
    </w:p>
    <w:p w14:paraId="1C9D9078" w14:textId="77777777" w:rsidR="00710C84" w:rsidRDefault="00710C84" w:rsidP="00710C84">
      <w:pPr>
        <w:jc w:val="center"/>
        <w:rPr>
          <w:rFonts w:ascii="Arial" w:hAnsi="Arial" w:cs="Arial"/>
          <w:b/>
          <w:color w:val="000000"/>
        </w:rPr>
      </w:pPr>
    </w:p>
    <w:p w14:paraId="63BC0357" w14:textId="77777777" w:rsidR="00710C84" w:rsidRDefault="00710C84" w:rsidP="00710C84">
      <w:pPr>
        <w:jc w:val="center"/>
        <w:rPr>
          <w:rFonts w:ascii="Arial" w:hAnsi="Arial" w:cs="Arial"/>
          <w:b/>
          <w:color w:val="000000"/>
        </w:rPr>
      </w:pPr>
    </w:p>
    <w:p w14:paraId="3ED8FFD7" w14:textId="77777777" w:rsidR="00710C84" w:rsidRDefault="00710C84" w:rsidP="00710C84">
      <w:pPr>
        <w:widowControl w:val="0"/>
        <w:snapToGrid w:val="0"/>
        <w:jc w:val="both"/>
      </w:pPr>
      <w:r>
        <w:rPr>
          <w:rFonts w:ascii="Arial" w:hAnsi="Arial" w:cs="Arial"/>
          <w:b/>
          <w:color w:val="000000"/>
          <w:sz w:val="28"/>
          <w:szCs w:val="28"/>
        </w:rPr>
        <w:t>I. TEMELJNE ODREDBE</w:t>
      </w:r>
    </w:p>
    <w:p w14:paraId="25DBAFC7" w14:textId="77777777" w:rsidR="00710C84" w:rsidRDefault="00710C84" w:rsidP="00710C84">
      <w:pPr>
        <w:jc w:val="both"/>
        <w:rPr>
          <w:rFonts w:ascii="Arial" w:hAnsi="Arial" w:cs="Arial"/>
          <w:b/>
          <w:color w:val="000000"/>
          <w:sz w:val="28"/>
          <w:szCs w:val="28"/>
        </w:rPr>
      </w:pPr>
    </w:p>
    <w:p w14:paraId="77F32282" w14:textId="77777777" w:rsidR="00710C84" w:rsidRDefault="00710C84" w:rsidP="00710C84">
      <w:pPr>
        <w:jc w:val="center"/>
      </w:pPr>
      <w:r>
        <w:rPr>
          <w:rFonts w:ascii="Arial" w:hAnsi="Arial" w:cs="Arial"/>
          <w:b/>
          <w:color w:val="000000"/>
        </w:rPr>
        <w:t>Članak 1.</w:t>
      </w:r>
    </w:p>
    <w:p w14:paraId="457FBE6D" w14:textId="77777777" w:rsidR="00710C84" w:rsidRDefault="00710C84" w:rsidP="00710C84">
      <w:pPr>
        <w:jc w:val="both"/>
      </w:pPr>
      <w:r>
        <w:rPr>
          <w:rFonts w:ascii="Arial" w:hAnsi="Arial" w:cs="Arial"/>
          <w:color w:val="000000"/>
        </w:rPr>
        <w:t>Donosi se Urbanistički plan uređenja groblja Ivanec (u daljnjem tekstu: Plan).</w:t>
      </w:r>
    </w:p>
    <w:p w14:paraId="50B93656" w14:textId="77777777" w:rsidR="00710C84" w:rsidRDefault="00710C84" w:rsidP="00710C84">
      <w:pPr>
        <w:jc w:val="both"/>
        <w:rPr>
          <w:rFonts w:ascii="Arial" w:hAnsi="Arial" w:cs="Arial"/>
          <w:color w:val="000000"/>
        </w:rPr>
      </w:pPr>
    </w:p>
    <w:p w14:paraId="6C6659CE" w14:textId="77777777" w:rsidR="00710C84" w:rsidRDefault="00710C84" w:rsidP="00710C84">
      <w:pPr>
        <w:jc w:val="center"/>
      </w:pPr>
      <w:r>
        <w:rPr>
          <w:rFonts w:ascii="Arial" w:hAnsi="Arial" w:cs="Arial"/>
          <w:b/>
          <w:color w:val="000000"/>
        </w:rPr>
        <w:t>Članak 2.</w:t>
      </w:r>
    </w:p>
    <w:p w14:paraId="2D902880" w14:textId="77777777" w:rsidR="00710C84" w:rsidRDefault="00710C84" w:rsidP="00710C84">
      <w:pPr>
        <w:jc w:val="both"/>
      </w:pPr>
      <w:r>
        <w:rPr>
          <w:rFonts w:ascii="Arial" w:hAnsi="Arial" w:cs="Arial"/>
          <w:color w:val="000000"/>
        </w:rPr>
        <w:t>Sastavni dio ove Odluke je elaborat pod naslovom Urbanistički plan uređenja groblja Ivanec koji sadrži:</w:t>
      </w:r>
    </w:p>
    <w:p w14:paraId="0E6E894D" w14:textId="77777777" w:rsidR="00710C84" w:rsidRDefault="00710C84" w:rsidP="00710C84">
      <w:pPr>
        <w:jc w:val="both"/>
        <w:rPr>
          <w:rFonts w:ascii="Arial" w:hAnsi="Arial" w:cs="Arial"/>
          <w:color w:val="000000"/>
        </w:rPr>
      </w:pPr>
    </w:p>
    <w:p w14:paraId="4195F76F" w14:textId="77777777" w:rsidR="00710C84" w:rsidRDefault="00710C84" w:rsidP="00710C84">
      <w:pPr>
        <w:pStyle w:val="BodyText22"/>
      </w:pPr>
      <w:r>
        <w:rPr>
          <w:b/>
          <w:color w:val="000000"/>
          <w:szCs w:val="24"/>
        </w:rPr>
        <w:t>I.   Tekstualni dio</w:t>
      </w:r>
      <w:r>
        <w:rPr>
          <w:color w:val="000000"/>
          <w:szCs w:val="24"/>
        </w:rPr>
        <w:t xml:space="preserve"> (Odredbe za provođenje) </w:t>
      </w:r>
    </w:p>
    <w:p w14:paraId="31423A76" w14:textId="77777777" w:rsidR="00710C84" w:rsidRDefault="00710C84" w:rsidP="00710C84">
      <w:pPr>
        <w:jc w:val="both"/>
      </w:pPr>
      <w:r>
        <w:rPr>
          <w:rFonts w:ascii="Arial" w:hAnsi="Arial" w:cs="Arial"/>
          <w:color w:val="000000"/>
        </w:rPr>
        <w:lastRenderedPageBreak/>
        <w:tab/>
      </w:r>
    </w:p>
    <w:p w14:paraId="54C9923D" w14:textId="77777777" w:rsidR="00710C84" w:rsidRDefault="00710C84" w:rsidP="00710C84">
      <w:pPr>
        <w:pStyle w:val="Tijeloteksta-uvlaka21"/>
        <w:ind w:left="0"/>
      </w:pPr>
      <w:r>
        <w:rPr>
          <w:rFonts w:ascii="Arial" w:hAnsi="Arial" w:cs="Arial"/>
          <w:b/>
          <w:color w:val="000000"/>
        </w:rPr>
        <w:t>II.   Grafički dio</w:t>
      </w:r>
      <w:r>
        <w:rPr>
          <w:rFonts w:ascii="Arial" w:hAnsi="Arial" w:cs="Arial"/>
          <w:color w:val="000000"/>
        </w:rPr>
        <w:t xml:space="preserve"> (kartografski prikazi):</w:t>
      </w:r>
    </w:p>
    <w:tbl>
      <w:tblPr>
        <w:tblW w:w="0" w:type="auto"/>
        <w:tblLayout w:type="fixed"/>
        <w:tblLook w:val="0000" w:firstRow="0" w:lastRow="0" w:firstColumn="0" w:lastColumn="0" w:noHBand="0" w:noVBand="0"/>
      </w:tblPr>
      <w:tblGrid>
        <w:gridCol w:w="817"/>
        <w:gridCol w:w="6946"/>
        <w:gridCol w:w="1270"/>
      </w:tblGrid>
      <w:tr w:rsidR="00710C84" w14:paraId="324B5EC6" w14:textId="77777777" w:rsidTr="00D653E1">
        <w:tc>
          <w:tcPr>
            <w:tcW w:w="817" w:type="dxa"/>
            <w:shd w:val="clear" w:color="auto" w:fill="auto"/>
          </w:tcPr>
          <w:p w14:paraId="53FC120A" w14:textId="77777777" w:rsidR="00710C84" w:rsidRDefault="00710C84" w:rsidP="00D653E1">
            <w:r>
              <w:rPr>
                <w:rFonts w:ascii="Arial" w:hAnsi="Arial" w:cs="Arial"/>
                <w:b/>
                <w:color w:val="000000"/>
              </w:rPr>
              <w:t>0.</w:t>
            </w:r>
          </w:p>
        </w:tc>
        <w:tc>
          <w:tcPr>
            <w:tcW w:w="6946" w:type="dxa"/>
            <w:shd w:val="clear" w:color="auto" w:fill="auto"/>
          </w:tcPr>
          <w:p w14:paraId="084CE859" w14:textId="77777777" w:rsidR="00710C84" w:rsidRDefault="00710C84" w:rsidP="00D653E1">
            <w:r>
              <w:rPr>
                <w:rFonts w:ascii="Arial" w:hAnsi="Arial" w:cs="Arial"/>
                <w:b/>
                <w:bCs/>
                <w:color w:val="000000"/>
                <w:spacing w:val="14"/>
                <w:lang w:eastAsia="hr-HR"/>
              </w:rPr>
              <w:t>Obuhvat plana</w:t>
            </w:r>
          </w:p>
        </w:tc>
        <w:tc>
          <w:tcPr>
            <w:tcW w:w="1270" w:type="dxa"/>
            <w:shd w:val="clear" w:color="auto" w:fill="auto"/>
            <w:vAlign w:val="center"/>
          </w:tcPr>
          <w:p w14:paraId="097A423A" w14:textId="77777777" w:rsidR="00710C84" w:rsidRDefault="00710C84" w:rsidP="00D653E1">
            <w:r>
              <w:rPr>
                <w:rFonts w:ascii="Arial" w:hAnsi="Arial" w:cs="Arial"/>
                <w:color w:val="000000"/>
              </w:rPr>
              <w:t>1:1000</w:t>
            </w:r>
          </w:p>
        </w:tc>
      </w:tr>
      <w:tr w:rsidR="00710C84" w14:paraId="4E49591A" w14:textId="77777777" w:rsidTr="00D653E1">
        <w:tc>
          <w:tcPr>
            <w:tcW w:w="817" w:type="dxa"/>
            <w:shd w:val="clear" w:color="auto" w:fill="auto"/>
          </w:tcPr>
          <w:p w14:paraId="107F9225" w14:textId="77777777" w:rsidR="00710C84" w:rsidRDefault="00710C84" w:rsidP="00D653E1">
            <w:r>
              <w:rPr>
                <w:rFonts w:ascii="Arial" w:hAnsi="Arial" w:cs="Arial"/>
                <w:b/>
                <w:color w:val="000000"/>
              </w:rPr>
              <w:t>1.</w:t>
            </w:r>
          </w:p>
        </w:tc>
        <w:tc>
          <w:tcPr>
            <w:tcW w:w="6946" w:type="dxa"/>
            <w:shd w:val="clear" w:color="auto" w:fill="auto"/>
          </w:tcPr>
          <w:p w14:paraId="09166279" w14:textId="77777777" w:rsidR="00710C84" w:rsidRDefault="00710C84" w:rsidP="00D653E1">
            <w:r>
              <w:rPr>
                <w:rFonts w:ascii="Arial" w:hAnsi="Arial" w:cs="Arial"/>
                <w:b/>
                <w:bCs/>
                <w:color w:val="000000"/>
                <w:spacing w:val="14"/>
                <w:lang w:eastAsia="hr-HR"/>
              </w:rPr>
              <w:t>Korištenje i namjena površina</w:t>
            </w:r>
          </w:p>
        </w:tc>
        <w:tc>
          <w:tcPr>
            <w:tcW w:w="1270" w:type="dxa"/>
            <w:shd w:val="clear" w:color="auto" w:fill="auto"/>
            <w:vAlign w:val="center"/>
          </w:tcPr>
          <w:p w14:paraId="3ACC64F2" w14:textId="77777777" w:rsidR="00710C84" w:rsidRDefault="00710C84" w:rsidP="00D653E1">
            <w:r>
              <w:rPr>
                <w:rFonts w:ascii="Arial" w:hAnsi="Arial" w:cs="Arial"/>
                <w:color w:val="000000"/>
              </w:rPr>
              <w:t>1:500</w:t>
            </w:r>
          </w:p>
        </w:tc>
      </w:tr>
      <w:tr w:rsidR="00710C84" w14:paraId="42FA0BF1" w14:textId="77777777" w:rsidTr="00D653E1">
        <w:tc>
          <w:tcPr>
            <w:tcW w:w="817" w:type="dxa"/>
            <w:shd w:val="clear" w:color="auto" w:fill="auto"/>
          </w:tcPr>
          <w:p w14:paraId="6EEC1555" w14:textId="77777777" w:rsidR="00710C84" w:rsidRDefault="00710C84" w:rsidP="00D653E1">
            <w:r>
              <w:rPr>
                <w:rFonts w:ascii="Arial" w:hAnsi="Arial" w:cs="Arial"/>
                <w:b/>
                <w:color w:val="000000"/>
              </w:rPr>
              <w:t>2.</w:t>
            </w:r>
          </w:p>
        </w:tc>
        <w:tc>
          <w:tcPr>
            <w:tcW w:w="6946" w:type="dxa"/>
            <w:shd w:val="clear" w:color="auto" w:fill="auto"/>
          </w:tcPr>
          <w:p w14:paraId="71FB4461" w14:textId="77777777" w:rsidR="00710C84" w:rsidRDefault="00710C84" w:rsidP="00D653E1">
            <w:r>
              <w:rPr>
                <w:rFonts w:ascii="Arial" w:hAnsi="Arial" w:cs="Arial"/>
                <w:b/>
                <w:bCs/>
                <w:color w:val="000000"/>
                <w:spacing w:val="14"/>
                <w:lang w:eastAsia="hr-HR"/>
              </w:rPr>
              <w:t>Prometna, telekomunikacijska i komunalna infrastrukturna mreža</w:t>
            </w:r>
          </w:p>
        </w:tc>
        <w:tc>
          <w:tcPr>
            <w:tcW w:w="1270" w:type="dxa"/>
            <w:shd w:val="clear" w:color="auto" w:fill="auto"/>
            <w:vAlign w:val="center"/>
          </w:tcPr>
          <w:p w14:paraId="4F7B29A9" w14:textId="77777777" w:rsidR="00710C84" w:rsidRDefault="00710C84" w:rsidP="00D653E1">
            <w:pPr>
              <w:snapToGrid w:val="0"/>
              <w:rPr>
                <w:rFonts w:ascii="Arial" w:hAnsi="Arial" w:cs="Arial"/>
                <w:b/>
                <w:color w:val="000000"/>
              </w:rPr>
            </w:pPr>
          </w:p>
        </w:tc>
      </w:tr>
      <w:tr w:rsidR="00710C84" w14:paraId="448CAAB0" w14:textId="77777777" w:rsidTr="00D653E1">
        <w:tc>
          <w:tcPr>
            <w:tcW w:w="817" w:type="dxa"/>
            <w:shd w:val="clear" w:color="auto" w:fill="auto"/>
          </w:tcPr>
          <w:p w14:paraId="0DA8E456" w14:textId="77777777" w:rsidR="00710C84" w:rsidRDefault="00710C84" w:rsidP="00D653E1">
            <w:r>
              <w:rPr>
                <w:rFonts w:ascii="Arial" w:hAnsi="Arial" w:cs="Arial"/>
                <w:color w:val="000000"/>
              </w:rPr>
              <w:t>2.1.</w:t>
            </w:r>
          </w:p>
        </w:tc>
        <w:tc>
          <w:tcPr>
            <w:tcW w:w="6946" w:type="dxa"/>
            <w:shd w:val="clear" w:color="auto" w:fill="auto"/>
          </w:tcPr>
          <w:p w14:paraId="234C6B2B" w14:textId="77777777" w:rsidR="00710C84" w:rsidRDefault="00710C84" w:rsidP="00D653E1">
            <w:r>
              <w:rPr>
                <w:rFonts w:ascii="Arial" w:hAnsi="Arial" w:cs="Arial"/>
                <w:bCs/>
                <w:color w:val="000000"/>
                <w:spacing w:val="14"/>
                <w:lang w:eastAsia="hr-HR"/>
              </w:rPr>
              <w:t>Promet</w:t>
            </w:r>
          </w:p>
        </w:tc>
        <w:tc>
          <w:tcPr>
            <w:tcW w:w="1270" w:type="dxa"/>
            <w:shd w:val="clear" w:color="auto" w:fill="auto"/>
            <w:vAlign w:val="center"/>
          </w:tcPr>
          <w:p w14:paraId="45B825BD" w14:textId="77777777" w:rsidR="00710C84" w:rsidRDefault="00710C84" w:rsidP="00D653E1">
            <w:r>
              <w:rPr>
                <w:rFonts w:ascii="Arial" w:hAnsi="Arial" w:cs="Arial"/>
                <w:color w:val="000000"/>
              </w:rPr>
              <w:t>1:500</w:t>
            </w:r>
          </w:p>
        </w:tc>
      </w:tr>
      <w:tr w:rsidR="00710C84" w14:paraId="29137525" w14:textId="77777777" w:rsidTr="00D653E1">
        <w:tc>
          <w:tcPr>
            <w:tcW w:w="817" w:type="dxa"/>
            <w:shd w:val="clear" w:color="auto" w:fill="auto"/>
          </w:tcPr>
          <w:p w14:paraId="637CF269" w14:textId="77777777" w:rsidR="00710C84" w:rsidRDefault="00710C84" w:rsidP="00D653E1">
            <w:r>
              <w:rPr>
                <w:rFonts w:ascii="Arial" w:hAnsi="Arial" w:cs="Arial"/>
                <w:color w:val="000000"/>
              </w:rPr>
              <w:t>2.2.</w:t>
            </w:r>
          </w:p>
        </w:tc>
        <w:tc>
          <w:tcPr>
            <w:tcW w:w="6946" w:type="dxa"/>
            <w:shd w:val="clear" w:color="auto" w:fill="auto"/>
          </w:tcPr>
          <w:p w14:paraId="4B6C8321" w14:textId="77777777" w:rsidR="00710C84" w:rsidRDefault="00710C84" w:rsidP="00D653E1">
            <w:proofErr w:type="spellStart"/>
            <w:r>
              <w:rPr>
                <w:rFonts w:ascii="Arial" w:hAnsi="Arial" w:cs="Arial"/>
                <w:bCs/>
                <w:color w:val="000000"/>
                <w:spacing w:val="14"/>
                <w:lang w:val="en-US" w:eastAsia="hr-HR"/>
              </w:rPr>
              <w:t>Javne</w:t>
            </w:r>
            <w:proofErr w:type="spellEnd"/>
            <w:r>
              <w:rPr>
                <w:rFonts w:ascii="Arial" w:hAnsi="Arial" w:cs="Arial"/>
                <w:bCs/>
                <w:color w:val="000000"/>
                <w:spacing w:val="14"/>
                <w:lang w:val="en-US" w:eastAsia="hr-HR"/>
              </w:rPr>
              <w:t xml:space="preserve"> </w:t>
            </w:r>
            <w:proofErr w:type="spellStart"/>
            <w:r>
              <w:rPr>
                <w:rFonts w:ascii="Arial" w:hAnsi="Arial" w:cs="Arial"/>
                <w:bCs/>
                <w:color w:val="000000"/>
                <w:spacing w:val="14"/>
                <w:lang w:val="en-US" w:eastAsia="hr-HR"/>
              </w:rPr>
              <w:t>komunikacije</w:t>
            </w:r>
            <w:proofErr w:type="spellEnd"/>
            <w:r>
              <w:rPr>
                <w:rFonts w:ascii="Arial" w:hAnsi="Arial" w:cs="Arial"/>
                <w:bCs/>
                <w:color w:val="000000"/>
                <w:spacing w:val="14"/>
                <w:lang w:val="en-US" w:eastAsia="hr-HR"/>
              </w:rPr>
              <w:t xml:space="preserve"> </w:t>
            </w:r>
            <w:proofErr w:type="spellStart"/>
            <w:r>
              <w:rPr>
                <w:rFonts w:ascii="Arial" w:hAnsi="Arial" w:cs="Arial"/>
                <w:bCs/>
                <w:color w:val="000000"/>
                <w:spacing w:val="14"/>
                <w:lang w:val="en-US" w:eastAsia="hr-HR"/>
              </w:rPr>
              <w:t>i</w:t>
            </w:r>
            <w:proofErr w:type="spellEnd"/>
            <w:r>
              <w:rPr>
                <w:rFonts w:ascii="Arial" w:hAnsi="Arial" w:cs="Arial"/>
                <w:bCs/>
                <w:color w:val="000000"/>
                <w:spacing w:val="14"/>
                <w:lang w:val="en-US" w:eastAsia="hr-HR"/>
              </w:rPr>
              <w:t xml:space="preserve"> e</w:t>
            </w:r>
            <w:proofErr w:type="spellStart"/>
            <w:r>
              <w:rPr>
                <w:rFonts w:ascii="Arial" w:hAnsi="Arial" w:cs="Arial"/>
                <w:bCs/>
                <w:color w:val="000000"/>
                <w:spacing w:val="14"/>
                <w:lang w:eastAsia="hr-HR"/>
              </w:rPr>
              <w:t>nergetski</w:t>
            </w:r>
            <w:proofErr w:type="spellEnd"/>
            <w:r>
              <w:rPr>
                <w:rFonts w:ascii="Arial" w:hAnsi="Arial" w:cs="Arial"/>
                <w:bCs/>
                <w:color w:val="000000"/>
                <w:spacing w:val="14"/>
                <w:lang w:eastAsia="hr-HR"/>
              </w:rPr>
              <w:t xml:space="preserve"> sustav</w:t>
            </w:r>
          </w:p>
        </w:tc>
        <w:tc>
          <w:tcPr>
            <w:tcW w:w="1270" w:type="dxa"/>
            <w:shd w:val="clear" w:color="auto" w:fill="auto"/>
            <w:vAlign w:val="center"/>
          </w:tcPr>
          <w:p w14:paraId="1CEF72CA" w14:textId="77777777" w:rsidR="00710C84" w:rsidRDefault="00710C84" w:rsidP="00D653E1">
            <w:r>
              <w:rPr>
                <w:rFonts w:ascii="Arial" w:hAnsi="Arial" w:cs="Arial"/>
                <w:color w:val="000000"/>
              </w:rPr>
              <w:t>1:500</w:t>
            </w:r>
          </w:p>
        </w:tc>
      </w:tr>
      <w:tr w:rsidR="00710C84" w14:paraId="30BBCE58" w14:textId="77777777" w:rsidTr="00D653E1">
        <w:tc>
          <w:tcPr>
            <w:tcW w:w="817" w:type="dxa"/>
            <w:shd w:val="clear" w:color="auto" w:fill="auto"/>
          </w:tcPr>
          <w:p w14:paraId="6A81C409" w14:textId="77777777" w:rsidR="00710C84" w:rsidRDefault="00710C84" w:rsidP="00D653E1">
            <w:r>
              <w:rPr>
                <w:rFonts w:ascii="Arial" w:hAnsi="Arial" w:cs="Arial"/>
                <w:color w:val="000000"/>
              </w:rPr>
              <w:t>2.3.</w:t>
            </w:r>
          </w:p>
        </w:tc>
        <w:tc>
          <w:tcPr>
            <w:tcW w:w="6946" w:type="dxa"/>
            <w:shd w:val="clear" w:color="auto" w:fill="auto"/>
          </w:tcPr>
          <w:p w14:paraId="0F4A84EF" w14:textId="77777777" w:rsidR="00710C84" w:rsidRDefault="00710C84" w:rsidP="00D653E1">
            <w:proofErr w:type="spellStart"/>
            <w:r>
              <w:rPr>
                <w:rFonts w:ascii="Arial" w:hAnsi="Arial" w:cs="Arial"/>
                <w:bCs/>
                <w:color w:val="000000"/>
                <w:spacing w:val="14"/>
                <w:lang w:eastAsia="hr-HR"/>
              </w:rPr>
              <w:t>Vodnogospodarski</w:t>
            </w:r>
            <w:proofErr w:type="spellEnd"/>
            <w:r>
              <w:rPr>
                <w:rFonts w:ascii="Arial" w:hAnsi="Arial" w:cs="Arial"/>
                <w:bCs/>
                <w:color w:val="000000"/>
                <w:spacing w:val="14"/>
                <w:lang w:eastAsia="hr-HR"/>
              </w:rPr>
              <w:t xml:space="preserve"> sustav</w:t>
            </w:r>
          </w:p>
        </w:tc>
        <w:tc>
          <w:tcPr>
            <w:tcW w:w="1270" w:type="dxa"/>
            <w:shd w:val="clear" w:color="auto" w:fill="auto"/>
            <w:vAlign w:val="center"/>
          </w:tcPr>
          <w:p w14:paraId="38DA7B5F" w14:textId="77777777" w:rsidR="00710C84" w:rsidRDefault="00710C84" w:rsidP="00D653E1">
            <w:r>
              <w:rPr>
                <w:rFonts w:ascii="Arial" w:hAnsi="Arial" w:cs="Arial"/>
                <w:color w:val="000000"/>
              </w:rPr>
              <w:t>1:500</w:t>
            </w:r>
          </w:p>
        </w:tc>
      </w:tr>
      <w:tr w:rsidR="00710C84" w14:paraId="59AC9774" w14:textId="77777777" w:rsidTr="00D653E1">
        <w:tc>
          <w:tcPr>
            <w:tcW w:w="817" w:type="dxa"/>
            <w:shd w:val="clear" w:color="auto" w:fill="auto"/>
          </w:tcPr>
          <w:p w14:paraId="2FE7CFD9" w14:textId="77777777" w:rsidR="00710C84" w:rsidRDefault="00710C84" w:rsidP="00D653E1">
            <w:r>
              <w:rPr>
                <w:rFonts w:ascii="Arial" w:hAnsi="Arial" w:cs="Arial"/>
                <w:b/>
                <w:color w:val="000000"/>
              </w:rPr>
              <w:t>3.</w:t>
            </w:r>
          </w:p>
        </w:tc>
        <w:tc>
          <w:tcPr>
            <w:tcW w:w="6946" w:type="dxa"/>
            <w:shd w:val="clear" w:color="auto" w:fill="auto"/>
          </w:tcPr>
          <w:p w14:paraId="6B1D956A" w14:textId="77777777" w:rsidR="00710C84" w:rsidRDefault="00710C84" w:rsidP="00D653E1">
            <w:r>
              <w:rPr>
                <w:rFonts w:ascii="Arial" w:hAnsi="Arial" w:cs="Arial"/>
                <w:b/>
                <w:bCs/>
                <w:color w:val="000000"/>
                <w:spacing w:val="14"/>
                <w:lang w:eastAsia="hr-HR"/>
              </w:rPr>
              <w:t>Uvjeti korištenja, uređenja i zaštite površina</w:t>
            </w:r>
          </w:p>
        </w:tc>
        <w:tc>
          <w:tcPr>
            <w:tcW w:w="1270" w:type="dxa"/>
            <w:shd w:val="clear" w:color="auto" w:fill="auto"/>
            <w:vAlign w:val="center"/>
          </w:tcPr>
          <w:p w14:paraId="68F9FEB0" w14:textId="77777777" w:rsidR="00710C84" w:rsidRDefault="00710C84" w:rsidP="00D653E1">
            <w:pPr>
              <w:snapToGrid w:val="0"/>
            </w:pPr>
            <w:r>
              <w:rPr>
                <w:rFonts w:ascii="Arial" w:hAnsi="Arial" w:cs="Arial"/>
                <w:color w:val="000000"/>
              </w:rPr>
              <w:t>1:500</w:t>
            </w:r>
          </w:p>
        </w:tc>
      </w:tr>
      <w:tr w:rsidR="00710C84" w14:paraId="707B89C3" w14:textId="77777777" w:rsidTr="00D653E1">
        <w:tc>
          <w:tcPr>
            <w:tcW w:w="817" w:type="dxa"/>
            <w:shd w:val="clear" w:color="auto" w:fill="auto"/>
          </w:tcPr>
          <w:p w14:paraId="4D3B1E19" w14:textId="77777777" w:rsidR="00710C84" w:rsidRDefault="00710C84" w:rsidP="00D653E1">
            <w:r>
              <w:rPr>
                <w:rFonts w:ascii="Arial" w:hAnsi="Arial" w:cs="Arial"/>
                <w:b/>
                <w:color w:val="000000"/>
              </w:rPr>
              <w:t>4.</w:t>
            </w:r>
          </w:p>
        </w:tc>
        <w:tc>
          <w:tcPr>
            <w:tcW w:w="6946" w:type="dxa"/>
            <w:shd w:val="clear" w:color="auto" w:fill="auto"/>
          </w:tcPr>
          <w:p w14:paraId="6FFE8091" w14:textId="77777777" w:rsidR="00710C84" w:rsidRDefault="00710C84" w:rsidP="00D653E1">
            <w:proofErr w:type="spellStart"/>
            <w:r>
              <w:rPr>
                <w:rFonts w:ascii="Arial" w:hAnsi="Arial" w:cs="Arial"/>
                <w:b/>
                <w:bCs/>
                <w:color w:val="000000"/>
                <w:spacing w:val="14"/>
                <w:lang w:val="en-US" w:eastAsia="hr-HR"/>
              </w:rPr>
              <w:t>Način</w:t>
            </w:r>
            <w:proofErr w:type="spellEnd"/>
            <w:r>
              <w:rPr>
                <w:rFonts w:ascii="Arial" w:hAnsi="Arial" w:cs="Arial"/>
                <w:b/>
                <w:bCs/>
                <w:color w:val="000000"/>
                <w:spacing w:val="14"/>
                <w:lang w:val="en-US" w:eastAsia="hr-HR"/>
              </w:rPr>
              <w:t xml:space="preserve"> </w:t>
            </w:r>
            <w:proofErr w:type="spellStart"/>
            <w:r>
              <w:rPr>
                <w:rFonts w:ascii="Arial" w:hAnsi="Arial" w:cs="Arial"/>
                <w:b/>
                <w:bCs/>
                <w:color w:val="000000"/>
                <w:spacing w:val="14"/>
                <w:lang w:val="en-US" w:eastAsia="hr-HR"/>
              </w:rPr>
              <w:t>i</w:t>
            </w:r>
            <w:proofErr w:type="spellEnd"/>
            <w:r>
              <w:rPr>
                <w:rFonts w:ascii="Arial" w:hAnsi="Arial" w:cs="Arial"/>
                <w:b/>
                <w:bCs/>
                <w:color w:val="000000"/>
                <w:spacing w:val="14"/>
                <w:lang w:val="en-US" w:eastAsia="hr-HR"/>
              </w:rPr>
              <w:t xml:space="preserve"> u</w:t>
            </w:r>
            <w:proofErr w:type="spellStart"/>
            <w:r>
              <w:rPr>
                <w:rFonts w:ascii="Arial" w:hAnsi="Arial" w:cs="Arial"/>
                <w:b/>
                <w:bCs/>
                <w:color w:val="000000"/>
                <w:spacing w:val="14"/>
                <w:lang w:eastAsia="hr-HR"/>
              </w:rPr>
              <w:t>vjeti</w:t>
            </w:r>
            <w:proofErr w:type="spellEnd"/>
            <w:r>
              <w:rPr>
                <w:rFonts w:ascii="Arial" w:hAnsi="Arial" w:cs="Arial"/>
                <w:b/>
                <w:bCs/>
                <w:color w:val="000000"/>
                <w:spacing w:val="14"/>
                <w:lang w:eastAsia="hr-HR"/>
              </w:rPr>
              <w:t xml:space="preserve"> gradnje</w:t>
            </w:r>
          </w:p>
        </w:tc>
        <w:tc>
          <w:tcPr>
            <w:tcW w:w="1270" w:type="dxa"/>
            <w:shd w:val="clear" w:color="auto" w:fill="auto"/>
            <w:vAlign w:val="center"/>
          </w:tcPr>
          <w:p w14:paraId="11973290" w14:textId="77777777" w:rsidR="00710C84" w:rsidRDefault="00710C84" w:rsidP="00D653E1">
            <w:pPr>
              <w:snapToGrid w:val="0"/>
              <w:rPr>
                <w:rFonts w:ascii="Arial" w:hAnsi="Arial" w:cs="Arial"/>
                <w:b/>
                <w:color w:val="000000"/>
              </w:rPr>
            </w:pPr>
          </w:p>
        </w:tc>
      </w:tr>
      <w:tr w:rsidR="00710C84" w14:paraId="53BE849F" w14:textId="77777777" w:rsidTr="00D653E1">
        <w:tc>
          <w:tcPr>
            <w:tcW w:w="817" w:type="dxa"/>
            <w:shd w:val="clear" w:color="auto" w:fill="auto"/>
          </w:tcPr>
          <w:p w14:paraId="4E60FAAB" w14:textId="77777777" w:rsidR="00710C84" w:rsidRDefault="00710C84" w:rsidP="00D653E1">
            <w:r>
              <w:rPr>
                <w:rFonts w:ascii="Arial" w:hAnsi="Arial" w:cs="Arial"/>
                <w:color w:val="000000"/>
              </w:rPr>
              <w:t>4.1.</w:t>
            </w:r>
          </w:p>
        </w:tc>
        <w:tc>
          <w:tcPr>
            <w:tcW w:w="6946" w:type="dxa"/>
            <w:shd w:val="clear" w:color="auto" w:fill="auto"/>
          </w:tcPr>
          <w:p w14:paraId="797D63A2" w14:textId="77777777" w:rsidR="00710C84" w:rsidRDefault="00710C84" w:rsidP="00D653E1">
            <w:r>
              <w:rPr>
                <w:rFonts w:ascii="Arial" w:hAnsi="Arial" w:cs="Arial"/>
                <w:bCs/>
                <w:color w:val="000000"/>
                <w:spacing w:val="14"/>
                <w:lang w:eastAsia="hr-HR"/>
              </w:rPr>
              <w:t>Uvjeti gradnje</w:t>
            </w:r>
          </w:p>
        </w:tc>
        <w:tc>
          <w:tcPr>
            <w:tcW w:w="1270" w:type="dxa"/>
            <w:shd w:val="clear" w:color="auto" w:fill="auto"/>
            <w:vAlign w:val="center"/>
          </w:tcPr>
          <w:p w14:paraId="5A64452C" w14:textId="77777777" w:rsidR="00710C84" w:rsidRDefault="00710C84" w:rsidP="00D653E1">
            <w:r>
              <w:rPr>
                <w:rFonts w:ascii="Arial" w:hAnsi="Arial" w:cs="Arial"/>
                <w:color w:val="000000"/>
              </w:rPr>
              <w:t>1:500</w:t>
            </w:r>
          </w:p>
        </w:tc>
      </w:tr>
      <w:tr w:rsidR="00710C84" w14:paraId="507432D1" w14:textId="77777777" w:rsidTr="00D653E1">
        <w:tc>
          <w:tcPr>
            <w:tcW w:w="817" w:type="dxa"/>
            <w:shd w:val="clear" w:color="auto" w:fill="auto"/>
          </w:tcPr>
          <w:p w14:paraId="4EF2A738" w14:textId="77777777" w:rsidR="00710C84" w:rsidRDefault="00710C84" w:rsidP="00D653E1">
            <w:r>
              <w:rPr>
                <w:rFonts w:ascii="Arial" w:hAnsi="Arial" w:cs="Arial"/>
                <w:color w:val="000000"/>
              </w:rPr>
              <w:t>4.2.a.</w:t>
            </w:r>
          </w:p>
        </w:tc>
        <w:tc>
          <w:tcPr>
            <w:tcW w:w="6946" w:type="dxa"/>
            <w:shd w:val="clear" w:color="auto" w:fill="auto"/>
          </w:tcPr>
          <w:p w14:paraId="4E05F8EB" w14:textId="77777777" w:rsidR="00710C84" w:rsidRDefault="00710C84" w:rsidP="00D653E1">
            <w:r>
              <w:rPr>
                <w:rFonts w:ascii="Arial" w:hAnsi="Arial" w:cs="Arial"/>
                <w:color w:val="000000"/>
              </w:rPr>
              <w:t>Grobna polja 1-5</w:t>
            </w:r>
          </w:p>
        </w:tc>
        <w:tc>
          <w:tcPr>
            <w:tcW w:w="1270" w:type="dxa"/>
            <w:shd w:val="clear" w:color="auto" w:fill="auto"/>
            <w:vAlign w:val="center"/>
          </w:tcPr>
          <w:p w14:paraId="562B2696" w14:textId="77777777" w:rsidR="00710C84" w:rsidRDefault="00710C84" w:rsidP="00D653E1">
            <w:r>
              <w:rPr>
                <w:rFonts w:ascii="Arial" w:hAnsi="Arial" w:cs="Arial"/>
                <w:color w:val="000000"/>
              </w:rPr>
              <w:t>1:200</w:t>
            </w:r>
          </w:p>
        </w:tc>
      </w:tr>
      <w:tr w:rsidR="00710C84" w14:paraId="284D9E46" w14:textId="77777777" w:rsidTr="00D653E1">
        <w:tc>
          <w:tcPr>
            <w:tcW w:w="817" w:type="dxa"/>
            <w:shd w:val="clear" w:color="auto" w:fill="auto"/>
          </w:tcPr>
          <w:p w14:paraId="14CE4C1A" w14:textId="77777777" w:rsidR="00710C84" w:rsidRDefault="00710C84" w:rsidP="00D653E1">
            <w:r>
              <w:rPr>
                <w:rFonts w:ascii="Arial" w:hAnsi="Arial" w:cs="Arial"/>
                <w:color w:val="000000"/>
              </w:rPr>
              <w:t>4.2.b.</w:t>
            </w:r>
          </w:p>
        </w:tc>
        <w:tc>
          <w:tcPr>
            <w:tcW w:w="6946" w:type="dxa"/>
            <w:shd w:val="clear" w:color="auto" w:fill="auto"/>
          </w:tcPr>
          <w:p w14:paraId="494A428F" w14:textId="77777777" w:rsidR="00710C84" w:rsidRDefault="00710C84" w:rsidP="00D653E1">
            <w:r>
              <w:rPr>
                <w:rFonts w:ascii="Arial" w:hAnsi="Arial" w:cs="Arial"/>
                <w:color w:val="000000"/>
              </w:rPr>
              <w:t>Grobna polja 6-7</w:t>
            </w:r>
          </w:p>
        </w:tc>
        <w:tc>
          <w:tcPr>
            <w:tcW w:w="1270" w:type="dxa"/>
            <w:shd w:val="clear" w:color="auto" w:fill="auto"/>
            <w:vAlign w:val="center"/>
          </w:tcPr>
          <w:p w14:paraId="40E83BDF" w14:textId="77777777" w:rsidR="00710C84" w:rsidRDefault="00710C84" w:rsidP="00D653E1">
            <w:r>
              <w:rPr>
                <w:rFonts w:ascii="Arial" w:hAnsi="Arial" w:cs="Arial"/>
                <w:color w:val="000000"/>
              </w:rPr>
              <w:t>1:200</w:t>
            </w:r>
          </w:p>
        </w:tc>
      </w:tr>
      <w:tr w:rsidR="00710C84" w14:paraId="2E6E8F68" w14:textId="77777777" w:rsidTr="00D653E1">
        <w:tc>
          <w:tcPr>
            <w:tcW w:w="817" w:type="dxa"/>
            <w:shd w:val="clear" w:color="auto" w:fill="auto"/>
          </w:tcPr>
          <w:p w14:paraId="44BDA91D" w14:textId="77777777" w:rsidR="00710C84" w:rsidRDefault="00710C84" w:rsidP="00D653E1">
            <w:r>
              <w:rPr>
                <w:rFonts w:ascii="Arial" w:hAnsi="Arial" w:cs="Arial"/>
                <w:color w:val="000000"/>
              </w:rPr>
              <w:t>4.2.c.</w:t>
            </w:r>
          </w:p>
        </w:tc>
        <w:tc>
          <w:tcPr>
            <w:tcW w:w="6946" w:type="dxa"/>
            <w:shd w:val="clear" w:color="auto" w:fill="auto"/>
          </w:tcPr>
          <w:p w14:paraId="3B0D9487" w14:textId="77777777" w:rsidR="00710C84" w:rsidRDefault="00710C84" w:rsidP="00D653E1">
            <w:r>
              <w:rPr>
                <w:rFonts w:ascii="Arial" w:hAnsi="Arial" w:cs="Arial"/>
                <w:color w:val="000000"/>
              </w:rPr>
              <w:t>Grobna polja 8-10</w:t>
            </w:r>
          </w:p>
        </w:tc>
        <w:tc>
          <w:tcPr>
            <w:tcW w:w="1270" w:type="dxa"/>
            <w:shd w:val="clear" w:color="auto" w:fill="auto"/>
            <w:vAlign w:val="center"/>
          </w:tcPr>
          <w:p w14:paraId="1307D477" w14:textId="77777777" w:rsidR="00710C84" w:rsidRDefault="00710C84" w:rsidP="00D653E1">
            <w:r>
              <w:rPr>
                <w:rFonts w:ascii="Arial" w:hAnsi="Arial" w:cs="Arial"/>
                <w:color w:val="000000"/>
              </w:rPr>
              <w:t>1:200</w:t>
            </w:r>
          </w:p>
        </w:tc>
      </w:tr>
      <w:tr w:rsidR="00710C84" w14:paraId="5AF04AC0" w14:textId="77777777" w:rsidTr="00D653E1">
        <w:tc>
          <w:tcPr>
            <w:tcW w:w="817" w:type="dxa"/>
            <w:shd w:val="clear" w:color="auto" w:fill="auto"/>
          </w:tcPr>
          <w:p w14:paraId="628048C5" w14:textId="77777777" w:rsidR="00710C84" w:rsidRDefault="00710C84" w:rsidP="00D653E1">
            <w:r>
              <w:rPr>
                <w:rFonts w:ascii="Arial" w:hAnsi="Arial" w:cs="Arial"/>
                <w:color w:val="000000"/>
              </w:rPr>
              <w:t>4.2.d.</w:t>
            </w:r>
          </w:p>
        </w:tc>
        <w:tc>
          <w:tcPr>
            <w:tcW w:w="6946" w:type="dxa"/>
            <w:shd w:val="clear" w:color="auto" w:fill="auto"/>
          </w:tcPr>
          <w:p w14:paraId="6E748C0C" w14:textId="77777777" w:rsidR="00710C84" w:rsidRDefault="00710C84" w:rsidP="00D653E1">
            <w:r>
              <w:rPr>
                <w:rFonts w:ascii="Arial" w:hAnsi="Arial" w:cs="Arial"/>
                <w:color w:val="000000"/>
              </w:rPr>
              <w:t>Grobna polja 11-12</w:t>
            </w:r>
          </w:p>
        </w:tc>
        <w:tc>
          <w:tcPr>
            <w:tcW w:w="1270" w:type="dxa"/>
            <w:shd w:val="clear" w:color="auto" w:fill="auto"/>
            <w:vAlign w:val="center"/>
          </w:tcPr>
          <w:p w14:paraId="082DAA70" w14:textId="77777777" w:rsidR="00710C84" w:rsidRDefault="00710C84" w:rsidP="00D653E1">
            <w:r>
              <w:rPr>
                <w:rFonts w:ascii="Arial" w:hAnsi="Arial" w:cs="Arial"/>
                <w:color w:val="000000"/>
              </w:rPr>
              <w:t>1:200</w:t>
            </w:r>
          </w:p>
        </w:tc>
      </w:tr>
      <w:tr w:rsidR="00710C84" w14:paraId="2B474AFB" w14:textId="77777777" w:rsidTr="00D653E1">
        <w:tc>
          <w:tcPr>
            <w:tcW w:w="817" w:type="dxa"/>
            <w:shd w:val="clear" w:color="auto" w:fill="auto"/>
          </w:tcPr>
          <w:p w14:paraId="4F708D34" w14:textId="77777777" w:rsidR="00710C84" w:rsidRDefault="00710C84" w:rsidP="00D653E1">
            <w:r>
              <w:rPr>
                <w:rFonts w:ascii="Arial" w:hAnsi="Arial" w:cs="Arial"/>
                <w:color w:val="000000"/>
              </w:rPr>
              <w:t>4.3.</w:t>
            </w:r>
          </w:p>
        </w:tc>
        <w:tc>
          <w:tcPr>
            <w:tcW w:w="6946" w:type="dxa"/>
            <w:shd w:val="clear" w:color="auto" w:fill="auto"/>
          </w:tcPr>
          <w:p w14:paraId="2BE5DB7C" w14:textId="77777777" w:rsidR="00710C84" w:rsidRDefault="00710C84" w:rsidP="00D653E1">
            <w:r>
              <w:rPr>
                <w:rFonts w:ascii="Arial" w:hAnsi="Arial" w:cs="Arial"/>
                <w:color w:val="000000"/>
              </w:rPr>
              <w:t>Grobna mjesta</w:t>
            </w:r>
          </w:p>
        </w:tc>
        <w:tc>
          <w:tcPr>
            <w:tcW w:w="1270" w:type="dxa"/>
            <w:shd w:val="clear" w:color="auto" w:fill="auto"/>
            <w:vAlign w:val="center"/>
          </w:tcPr>
          <w:p w14:paraId="2C21E47D" w14:textId="77777777" w:rsidR="00710C84" w:rsidRDefault="00710C84" w:rsidP="00D653E1">
            <w:r>
              <w:rPr>
                <w:rFonts w:ascii="Arial" w:hAnsi="Arial" w:cs="Arial"/>
                <w:color w:val="000000"/>
              </w:rPr>
              <w:t>1:100</w:t>
            </w:r>
          </w:p>
        </w:tc>
      </w:tr>
    </w:tbl>
    <w:p w14:paraId="6914422B" w14:textId="77777777" w:rsidR="00710C84" w:rsidRDefault="00710C84" w:rsidP="00710C84">
      <w:pPr>
        <w:rPr>
          <w:rFonts w:ascii="Arial" w:hAnsi="Arial" w:cs="Arial"/>
          <w:b/>
          <w:color w:val="000000"/>
        </w:rPr>
      </w:pPr>
    </w:p>
    <w:p w14:paraId="493B544C" w14:textId="77777777" w:rsidR="00710C84" w:rsidRDefault="00710C84" w:rsidP="00710C84">
      <w:r>
        <w:rPr>
          <w:rFonts w:ascii="Arial" w:hAnsi="Arial" w:cs="Arial"/>
          <w:b/>
          <w:color w:val="000000"/>
        </w:rPr>
        <w:t>III.   Obrazloženje</w:t>
      </w:r>
    </w:p>
    <w:p w14:paraId="041DB7F0" w14:textId="77777777" w:rsidR="00710C84" w:rsidRDefault="00710C84" w:rsidP="00710C84">
      <w:pPr>
        <w:rPr>
          <w:rFonts w:ascii="Arial" w:hAnsi="Arial" w:cs="Arial"/>
          <w:b/>
          <w:color w:val="000000"/>
        </w:rPr>
      </w:pPr>
    </w:p>
    <w:p w14:paraId="03261AE1" w14:textId="77777777" w:rsidR="00710C84" w:rsidRDefault="00710C84" w:rsidP="00710C84">
      <w:pPr>
        <w:widowControl w:val="0"/>
        <w:tabs>
          <w:tab w:val="left" w:pos="-2977"/>
          <w:tab w:val="left" w:pos="851"/>
        </w:tabs>
        <w:autoSpaceDE w:val="0"/>
      </w:pPr>
      <w:r>
        <w:rPr>
          <w:rFonts w:ascii="Arial" w:hAnsi="Arial" w:cs="Arial"/>
          <w:b/>
          <w:color w:val="000000"/>
          <w:lang w:eastAsia="hr-HR"/>
        </w:rPr>
        <w:t>IV.   Prilozi</w:t>
      </w:r>
    </w:p>
    <w:p w14:paraId="67E1CF0D" w14:textId="77777777" w:rsidR="00710C84" w:rsidRDefault="00710C84" w:rsidP="00D165C0">
      <w:pPr>
        <w:widowControl w:val="0"/>
        <w:numPr>
          <w:ilvl w:val="0"/>
          <w:numId w:val="16"/>
        </w:numPr>
        <w:tabs>
          <w:tab w:val="left" w:pos="-2977"/>
          <w:tab w:val="left" w:pos="851"/>
        </w:tabs>
        <w:suppressAutoHyphens/>
        <w:autoSpaceDE w:val="0"/>
        <w:spacing w:after="0" w:line="240" w:lineRule="auto"/>
      </w:pPr>
      <w:r>
        <w:rPr>
          <w:rFonts w:ascii="Arial" w:hAnsi="Arial" w:cs="Arial"/>
          <w:color w:val="000000"/>
          <w:lang w:eastAsia="hr-HR"/>
        </w:rPr>
        <w:t>Popis dokumenata i propisa</w:t>
      </w:r>
    </w:p>
    <w:p w14:paraId="5CD11119" w14:textId="77777777" w:rsidR="00710C84" w:rsidRDefault="00710C84" w:rsidP="00D165C0">
      <w:pPr>
        <w:widowControl w:val="0"/>
        <w:numPr>
          <w:ilvl w:val="0"/>
          <w:numId w:val="16"/>
        </w:numPr>
        <w:tabs>
          <w:tab w:val="left" w:pos="-2977"/>
          <w:tab w:val="left" w:pos="851"/>
        </w:tabs>
        <w:suppressAutoHyphens/>
        <w:autoSpaceDE w:val="0"/>
        <w:spacing w:after="0" w:line="240" w:lineRule="auto"/>
      </w:pPr>
      <w:r>
        <w:rPr>
          <w:rFonts w:ascii="Arial" w:hAnsi="Arial" w:cs="Arial"/>
          <w:color w:val="000000"/>
          <w:lang w:eastAsia="hr-HR"/>
        </w:rPr>
        <w:t xml:space="preserve">Zahtjevi iz članka 90. Zakona o prostornom uređenju (Narodne novine 153/13, </w:t>
      </w:r>
      <w:r>
        <w:rPr>
          <w:rFonts w:ascii="Arial" w:hAnsi="Arial" w:cs="Arial"/>
          <w:color w:val="000000"/>
        </w:rPr>
        <w:t>65/17, 114/18, 39/19 i 98/19)</w:t>
      </w:r>
    </w:p>
    <w:p w14:paraId="5B89C1B9" w14:textId="77777777" w:rsidR="00710C84" w:rsidRDefault="00710C84" w:rsidP="00D165C0">
      <w:pPr>
        <w:numPr>
          <w:ilvl w:val="0"/>
          <w:numId w:val="16"/>
        </w:numPr>
        <w:suppressAutoHyphens/>
        <w:spacing w:after="0" w:line="240" w:lineRule="auto"/>
      </w:pPr>
      <w:r>
        <w:rPr>
          <w:rFonts w:ascii="Arial" w:hAnsi="Arial" w:cs="Arial"/>
          <w:color w:val="000000"/>
        </w:rPr>
        <w:t>Mišljenja iz članka 101. Zakona o prostornom uređenju (Narodne novine 153/13, 65/17, 114/18, 39/19 i 98/19)</w:t>
      </w:r>
    </w:p>
    <w:p w14:paraId="4ED9C7A6" w14:textId="77777777" w:rsidR="00710C84" w:rsidRDefault="00710C84" w:rsidP="00D165C0">
      <w:pPr>
        <w:numPr>
          <w:ilvl w:val="0"/>
          <w:numId w:val="16"/>
        </w:numPr>
        <w:suppressAutoHyphens/>
        <w:spacing w:after="0" w:line="240" w:lineRule="auto"/>
      </w:pPr>
      <w:r>
        <w:rPr>
          <w:rFonts w:ascii="Arial" w:hAnsi="Arial" w:cs="Arial"/>
          <w:color w:val="000000"/>
        </w:rPr>
        <w:t>Izvješće s javne rasprave</w:t>
      </w:r>
    </w:p>
    <w:p w14:paraId="13CD054C" w14:textId="77777777" w:rsidR="00710C84" w:rsidRDefault="00710C84" w:rsidP="00D165C0">
      <w:pPr>
        <w:numPr>
          <w:ilvl w:val="0"/>
          <w:numId w:val="16"/>
        </w:numPr>
        <w:suppressAutoHyphens/>
        <w:spacing w:after="0" w:line="240" w:lineRule="auto"/>
      </w:pPr>
      <w:r>
        <w:rPr>
          <w:rFonts w:ascii="Arial" w:hAnsi="Arial" w:cs="Arial"/>
          <w:color w:val="000000"/>
        </w:rPr>
        <w:t>Sažetak za javnost</w:t>
      </w:r>
    </w:p>
    <w:p w14:paraId="3B50EDDB" w14:textId="77777777" w:rsidR="00710C84" w:rsidRDefault="00710C84" w:rsidP="00D165C0">
      <w:pPr>
        <w:widowControl w:val="0"/>
        <w:numPr>
          <w:ilvl w:val="0"/>
          <w:numId w:val="16"/>
        </w:numPr>
        <w:tabs>
          <w:tab w:val="left" w:pos="-2977"/>
          <w:tab w:val="left" w:pos="851"/>
        </w:tabs>
        <w:suppressAutoHyphens/>
        <w:autoSpaceDE w:val="0"/>
        <w:spacing w:after="0" w:line="240" w:lineRule="auto"/>
      </w:pPr>
      <w:r>
        <w:rPr>
          <w:rFonts w:ascii="Arial" w:hAnsi="Arial" w:cs="Arial"/>
          <w:color w:val="000000"/>
          <w:lang w:eastAsia="hr-HR"/>
        </w:rPr>
        <w:t>Evidencija postupka izrade i donošenja Prostornog Plana</w:t>
      </w:r>
    </w:p>
    <w:p w14:paraId="2AC1BBB5" w14:textId="77777777" w:rsidR="00710C84" w:rsidRDefault="00710C84" w:rsidP="00710C84">
      <w:pPr>
        <w:widowControl w:val="0"/>
        <w:tabs>
          <w:tab w:val="left" w:pos="-2977"/>
          <w:tab w:val="left" w:pos="851"/>
        </w:tabs>
        <w:autoSpaceDE w:val="0"/>
        <w:rPr>
          <w:rFonts w:ascii="Arial" w:hAnsi="Arial" w:cs="Arial"/>
          <w:color w:val="000000"/>
          <w:lang w:eastAsia="hr-HR"/>
        </w:rPr>
      </w:pPr>
    </w:p>
    <w:p w14:paraId="654ADDBA" w14:textId="77777777" w:rsidR="00710C84" w:rsidRDefault="00710C84" w:rsidP="00710C84">
      <w:pPr>
        <w:tabs>
          <w:tab w:val="left" w:pos="-2977"/>
          <w:tab w:val="left" w:pos="851"/>
        </w:tabs>
        <w:autoSpaceDE w:val="0"/>
        <w:jc w:val="both"/>
      </w:pPr>
      <w:r>
        <w:rPr>
          <w:rFonts w:ascii="Arial" w:hAnsi="Arial" w:cs="Arial"/>
          <w:color w:val="000000"/>
          <w:lang w:eastAsia="hr-HR"/>
        </w:rPr>
        <w:t xml:space="preserve">Elaborat iz stavka 1. ovog članka </w:t>
      </w:r>
      <w:r>
        <w:rPr>
          <w:rFonts w:ascii="Arial" w:hAnsi="Arial" w:cs="Arial"/>
          <w:color w:val="000000"/>
        </w:rPr>
        <w:t>sastavni je dio ove Odluke i</w:t>
      </w:r>
      <w:r>
        <w:rPr>
          <w:rFonts w:ascii="Arial" w:hAnsi="Arial" w:cs="Arial"/>
          <w:color w:val="000000"/>
          <w:lang w:eastAsia="hr-HR"/>
        </w:rPr>
        <w:t xml:space="preserve"> ovjerava se pečatom Gradskog vijeća Grada Ivanca i potpisom predsjednika Gradskog vijeća Grada Ivanca.</w:t>
      </w:r>
    </w:p>
    <w:p w14:paraId="042913A6" w14:textId="77777777" w:rsidR="00710C84" w:rsidRDefault="00710C84" w:rsidP="00710C84">
      <w:pPr>
        <w:widowControl w:val="0"/>
        <w:tabs>
          <w:tab w:val="left" w:pos="-2977"/>
          <w:tab w:val="left" w:pos="851"/>
        </w:tabs>
        <w:autoSpaceDE w:val="0"/>
        <w:rPr>
          <w:rFonts w:ascii="Arial" w:hAnsi="Arial" w:cs="Arial"/>
          <w:b/>
          <w:color w:val="000000"/>
          <w:lang w:eastAsia="hr-HR"/>
        </w:rPr>
      </w:pPr>
    </w:p>
    <w:p w14:paraId="36E36A13" w14:textId="77777777" w:rsidR="00710C84" w:rsidRDefault="00710C84" w:rsidP="00710C84">
      <w:pPr>
        <w:jc w:val="center"/>
      </w:pPr>
      <w:r>
        <w:rPr>
          <w:rFonts w:ascii="Arial" w:hAnsi="Arial" w:cs="Arial"/>
          <w:b/>
          <w:color w:val="000000"/>
        </w:rPr>
        <w:t>Članak 3.</w:t>
      </w:r>
    </w:p>
    <w:p w14:paraId="4D69192B" w14:textId="77777777" w:rsidR="00710C84" w:rsidRDefault="00710C84" w:rsidP="00710C84">
      <w:pPr>
        <w:jc w:val="both"/>
      </w:pPr>
      <w:r>
        <w:rPr>
          <w:rFonts w:ascii="Arial" w:hAnsi="Arial" w:cs="Arial"/>
          <w:color w:val="000000"/>
        </w:rPr>
        <w:t>Urbanistički plan uređenja groblja Ivanec izrađen je u skladu s Odlukom o izradi Urbanističkog plana uređenja groblja Ivanec (Službeni vjesnik Varaždinske županije 68</w:t>
      </w:r>
      <w:r>
        <w:rPr>
          <w:rFonts w:ascii="Arial" w:eastAsia="SimSun" w:hAnsi="Arial" w:cs="Arial"/>
          <w:color w:val="000000"/>
          <w:kern w:val="2"/>
          <w:lang w:bidi="hi-IN"/>
        </w:rPr>
        <w:t>/20</w:t>
      </w:r>
      <w:r>
        <w:rPr>
          <w:rFonts w:ascii="Arial" w:hAnsi="Arial" w:cs="Arial"/>
          <w:color w:val="000000"/>
        </w:rPr>
        <w:t xml:space="preserve">). </w:t>
      </w:r>
    </w:p>
    <w:p w14:paraId="53F75E49" w14:textId="77777777" w:rsidR="00710C84" w:rsidRDefault="00710C84" w:rsidP="00710C84">
      <w:pPr>
        <w:jc w:val="both"/>
        <w:rPr>
          <w:rFonts w:ascii="Arial" w:hAnsi="Arial" w:cs="Arial"/>
          <w:color w:val="000000"/>
        </w:rPr>
      </w:pPr>
    </w:p>
    <w:p w14:paraId="53E9044A" w14:textId="77777777" w:rsidR="00710C84" w:rsidRDefault="00710C84" w:rsidP="00710C84">
      <w:pPr>
        <w:jc w:val="center"/>
      </w:pPr>
      <w:r>
        <w:rPr>
          <w:rFonts w:ascii="Arial" w:hAnsi="Arial" w:cs="Arial"/>
          <w:b/>
          <w:color w:val="000000"/>
          <w:kern w:val="2"/>
        </w:rPr>
        <w:lastRenderedPageBreak/>
        <w:t>Članak 4.</w:t>
      </w:r>
    </w:p>
    <w:p w14:paraId="2D5668B2" w14:textId="77777777" w:rsidR="00710C84" w:rsidRDefault="00710C84" w:rsidP="00710C84">
      <w:pPr>
        <w:jc w:val="both"/>
      </w:pPr>
      <w:r>
        <w:rPr>
          <w:rFonts w:ascii="Arial" w:hAnsi="Arial" w:cs="Arial"/>
          <w:color w:val="000000"/>
          <w:kern w:val="2"/>
        </w:rPr>
        <w:t xml:space="preserve">Uvid u Urbanistički plan uređenja groblja Ivanec može se obaviti u Upravnom odjelu za urbanizam, komunalne poslove i zaštitu okoliša Grada Ivanca, Trg hrvatskih </w:t>
      </w:r>
      <w:proofErr w:type="spellStart"/>
      <w:r>
        <w:rPr>
          <w:rFonts w:ascii="Arial" w:hAnsi="Arial" w:cs="Arial"/>
          <w:color w:val="000000"/>
          <w:kern w:val="2"/>
        </w:rPr>
        <w:t>ivanovaca</w:t>
      </w:r>
      <w:proofErr w:type="spellEnd"/>
      <w:r>
        <w:rPr>
          <w:rFonts w:ascii="Arial" w:hAnsi="Arial" w:cs="Arial"/>
          <w:color w:val="000000"/>
          <w:kern w:val="2"/>
        </w:rPr>
        <w:t xml:space="preserve"> 9b.</w:t>
      </w:r>
    </w:p>
    <w:p w14:paraId="66FB3806" w14:textId="77777777" w:rsidR="00710C84" w:rsidRDefault="00710C84" w:rsidP="00710C84">
      <w:pPr>
        <w:jc w:val="both"/>
        <w:rPr>
          <w:rFonts w:ascii="Arial" w:hAnsi="Arial" w:cs="Arial"/>
          <w:color w:val="000000"/>
          <w:kern w:val="2"/>
        </w:rPr>
      </w:pPr>
    </w:p>
    <w:p w14:paraId="4EA12355" w14:textId="77777777" w:rsidR="00710C84" w:rsidRDefault="00710C84" w:rsidP="00710C84">
      <w:pPr>
        <w:jc w:val="both"/>
        <w:rPr>
          <w:rFonts w:ascii="Arial" w:hAnsi="Arial" w:cs="Arial"/>
          <w:color w:val="000000"/>
          <w:kern w:val="2"/>
        </w:rPr>
      </w:pPr>
    </w:p>
    <w:p w14:paraId="16D555F6" w14:textId="77777777" w:rsidR="00710C84" w:rsidRDefault="00710C84" w:rsidP="00710C84">
      <w:pPr>
        <w:jc w:val="both"/>
      </w:pPr>
      <w:r>
        <w:rPr>
          <w:rFonts w:ascii="Arial" w:hAnsi="Arial" w:cs="Arial"/>
          <w:b/>
          <w:color w:val="000000"/>
          <w:sz w:val="28"/>
          <w:szCs w:val="28"/>
        </w:rPr>
        <w:t>II. ODREDBE ZA PROVOĐENJE</w:t>
      </w:r>
    </w:p>
    <w:p w14:paraId="114F8F4B" w14:textId="77777777" w:rsidR="00710C84" w:rsidRDefault="00710C84" w:rsidP="00710C84">
      <w:pPr>
        <w:jc w:val="both"/>
        <w:rPr>
          <w:rFonts w:ascii="Arial" w:hAnsi="Arial" w:cs="Arial"/>
          <w:b/>
          <w:color w:val="000000"/>
        </w:rPr>
      </w:pPr>
    </w:p>
    <w:p w14:paraId="3438EA51" w14:textId="77777777" w:rsidR="00710C84" w:rsidRDefault="00710C84" w:rsidP="00710C84">
      <w:pPr>
        <w:tabs>
          <w:tab w:val="left" w:pos="-2977"/>
          <w:tab w:val="left" w:pos="0"/>
        </w:tabs>
        <w:jc w:val="center"/>
      </w:pPr>
      <w:r>
        <w:rPr>
          <w:rFonts w:ascii="Arial" w:hAnsi="Arial" w:cs="Arial"/>
          <w:b/>
          <w:color w:val="000000"/>
          <w:sz w:val="32"/>
          <w:szCs w:val="32"/>
        </w:rPr>
        <w:t>1. UVJETI ODREĐIVANJA I RAZGRANIČAVANJA POVRŠINA JAVNIH I DRUGIH NAMJENA</w:t>
      </w:r>
    </w:p>
    <w:p w14:paraId="0681F681" w14:textId="77777777" w:rsidR="00710C84" w:rsidRDefault="00710C84" w:rsidP="00710C84">
      <w:pPr>
        <w:tabs>
          <w:tab w:val="left" w:pos="-2977"/>
          <w:tab w:val="left" w:pos="851"/>
        </w:tabs>
        <w:jc w:val="both"/>
        <w:rPr>
          <w:rFonts w:ascii="Arial" w:hAnsi="Arial" w:cs="Arial"/>
          <w:b/>
          <w:color w:val="000000"/>
          <w:sz w:val="28"/>
          <w:szCs w:val="28"/>
        </w:rPr>
      </w:pPr>
    </w:p>
    <w:p w14:paraId="42DA5482" w14:textId="77777777" w:rsidR="00710C84" w:rsidRDefault="00710C84" w:rsidP="00710C84">
      <w:pPr>
        <w:jc w:val="center"/>
      </w:pPr>
      <w:r>
        <w:rPr>
          <w:rFonts w:ascii="Arial" w:hAnsi="Arial" w:cs="Arial"/>
          <w:b/>
          <w:color w:val="000000"/>
        </w:rPr>
        <w:t>Članak 5.</w:t>
      </w:r>
    </w:p>
    <w:p w14:paraId="4CE8C80E" w14:textId="77777777" w:rsidR="00710C84" w:rsidRDefault="00710C84" w:rsidP="00710C84">
      <w:pPr>
        <w:jc w:val="both"/>
      </w:pPr>
      <w:bookmarkStart w:id="0" w:name="_Hlk34130691"/>
      <w:r>
        <w:rPr>
          <w:rFonts w:ascii="Arial" w:hAnsi="Arial" w:cs="Arial"/>
          <w:color w:val="000000"/>
          <w:lang w:eastAsia="en-GB"/>
        </w:rPr>
        <w:t xml:space="preserve">Površine unutar Plana razgraničene su prema namjeni na kartografskom prikazu 1. Korištenje i namjena površina. Planirane su sljedeće osnovne grupe namjene površina: </w:t>
      </w:r>
    </w:p>
    <w:bookmarkEnd w:id="0"/>
    <w:p w14:paraId="194FB035" w14:textId="77777777" w:rsidR="00710C84" w:rsidRDefault="00710C84" w:rsidP="00710C84">
      <w:pPr>
        <w:tabs>
          <w:tab w:val="left" w:pos="-2977"/>
          <w:tab w:val="left" w:pos="0"/>
        </w:tabs>
        <w:rPr>
          <w:rFonts w:ascii="Arial" w:eastAsia="Arial" w:hAnsi="Arial" w:cs="Arial"/>
          <w:b/>
          <w:color w:val="000000"/>
        </w:rPr>
      </w:pPr>
    </w:p>
    <w:tbl>
      <w:tblPr>
        <w:tblW w:w="0" w:type="auto"/>
        <w:tblInd w:w="447" w:type="dxa"/>
        <w:tblLayout w:type="fixed"/>
        <w:tblLook w:val="0000" w:firstRow="0" w:lastRow="0" w:firstColumn="0" w:lastColumn="0" w:noHBand="0" w:noVBand="0"/>
      </w:tblPr>
      <w:tblGrid>
        <w:gridCol w:w="5940"/>
        <w:gridCol w:w="2595"/>
      </w:tblGrid>
      <w:tr w:rsidR="00710C84" w14:paraId="7BC463D0" w14:textId="77777777" w:rsidTr="00D653E1">
        <w:tc>
          <w:tcPr>
            <w:tcW w:w="5940" w:type="dxa"/>
            <w:tcBorders>
              <w:top w:val="single" w:sz="4" w:space="0" w:color="000000"/>
              <w:left w:val="single" w:sz="4" w:space="0" w:color="000000"/>
              <w:bottom w:val="single" w:sz="4" w:space="0" w:color="000000"/>
            </w:tcBorders>
            <w:shd w:val="clear" w:color="auto" w:fill="auto"/>
          </w:tcPr>
          <w:p w14:paraId="2127A30B" w14:textId="77777777" w:rsidR="00710C84" w:rsidRDefault="00710C84" w:rsidP="00D653E1">
            <w:pPr>
              <w:jc w:val="center"/>
            </w:pPr>
            <w:r>
              <w:rPr>
                <w:rFonts w:ascii="Arial" w:hAnsi="Arial" w:cs="Arial"/>
                <w:b/>
                <w:color w:val="000000"/>
              </w:rPr>
              <w:t>Namjena</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08A6A2E8" w14:textId="77777777" w:rsidR="00710C84" w:rsidRDefault="00710C84" w:rsidP="00D653E1">
            <w:pPr>
              <w:jc w:val="center"/>
            </w:pPr>
            <w:r>
              <w:rPr>
                <w:rFonts w:ascii="Arial" w:hAnsi="Arial" w:cs="Arial"/>
                <w:b/>
                <w:color w:val="000000"/>
              </w:rPr>
              <w:t>Površina (ha)</w:t>
            </w:r>
          </w:p>
        </w:tc>
      </w:tr>
      <w:tr w:rsidR="00710C84" w14:paraId="1D7145E7" w14:textId="77777777" w:rsidTr="00D653E1">
        <w:tc>
          <w:tcPr>
            <w:tcW w:w="5940" w:type="dxa"/>
            <w:tcBorders>
              <w:top w:val="single" w:sz="4" w:space="0" w:color="000000"/>
              <w:left w:val="single" w:sz="4" w:space="0" w:color="000000"/>
              <w:bottom w:val="single" w:sz="4" w:space="0" w:color="000000"/>
            </w:tcBorders>
            <w:shd w:val="clear" w:color="auto" w:fill="auto"/>
          </w:tcPr>
          <w:p w14:paraId="383611FB" w14:textId="77777777" w:rsidR="00710C84" w:rsidRDefault="00710C84" w:rsidP="00D653E1">
            <w:pPr>
              <w:jc w:val="both"/>
            </w:pPr>
            <w:r>
              <w:rPr>
                <w:rFonts w:ascii="Arial" w:hAnsi="Arial" w:cs="Arial"/>
                <w:color w:val="000000"/>
              </w:rPr>
              <w:t>Površine groblja</w:t>
            </w:r>
          </w:p>
          <w:p w14:paraId="0D5CA7EC" w14:textId="77777777" w:rsidR="00710C84" w:rsidRDefault="00710C84" w:rsidP="00D653E1">
            <w:pPr>
              <w:jc w:val="both"/>
            </w:pPr>
            <w:r>
              <w:rPr>
                <w:rFonts w:ascii="Arial" w:hAnsi="Arial" w:cs="Arial"/>
                <w:color w:val="000000"/>
              </w:rPr>
              <w:t>- grobna polja sa grobnim mjestima (grobovima), pješačke staze i zelene površine</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2C521" w14:textId="77777777" w:rsidR="00710C84" w:rsidRDefault="00710C84" w:rsidP="00D653E1">
            <w:pPr>
              <w:jc w:val="center"/>
            </w:pPr>
            <w:r>
              <w:rPr>
                <w:rFonts w:ascii="Arial" w:hAnsi="Arial" w:cs="Arial"/>
                <w:color w:val="000000"/>
              </w:rPr>
              <w:t>2,16</w:t>
            </w:r>
          </w:p>
        </w:tc>
      </w:tr>
      <w:tr w:rsidR="00710C84" w14:paraId="3E78F4DD" w14:textId="77777777" w:rsidTr="00D653E1">
        <w:tc>
          <w:tcPr>
            <w:tcW w:w="5940" w:type="dxa"/>
            <w:tcBorders>
              <w:top w:val="single" w:sz="4" w:space="0" w:color="000000"/>
              <w:left w:val="single" w:sz="4" w:space="0" w:color="000000"/>
              <w:bottom w:val="single" w:sz="4" w:space="0" w:color="000000"/>
            </w:tcBorders>
            <w:shd w:val="clear" w:color="auto" w:fill="auto"/>
          </w:tcPr>
          <w:p w14:paraId="1D936A43" w14:textId="77777777" w:rsidR="00710C84" w:rsidRDefault="00710C84" w:rsidP="00D653E1">
            <w:pPr>
              <w:jc w:val="both"/>
            </w:pPr>
            <w:r>
              <w:rPr>
                <w:rFonts w:ascii="Arial" w:hAnsi="Arial" w:cs="Arial"/>
                <w:color w:val="000000"/>
              </w:rPr>
              <w:t>Površine infrastrukturnih sustava</w:t>
            </w:r>
          </w:p>
          <w:p w14:paraId="3B6060C9" w14:textId="77777777" w:rsidR="00710C84" w:rsidRDefault="00710C84" w:rsidP="00D653E1">
            <w:pPr>
              <w:jc w:val="both"/>
            </w:pPr>
            <w:r>
              <w:rPr>
                <w:rFonts w:ascii="Arial" w:hAnsi="Arial" w:cs="Arial"/>
                <w:color w:val="000000"/>
              </w:rPr>
              <w:t>- kolne, parkirališne i pješačke površine</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CDB1" w14:textId="77777777" w:rsidR="00710C84" w:rsidRDefault="00710C84" w:rsidP="00D653E1">
            <w:pPr>
              <w:jc w:val="center"/>
            </w:pPr>
            <w:r>
              <w:rPr>
                <w:rFonts w:ascii="Arial" w:hAnsi="Arial" w:cs="Arial"/>
                <w:color w:val="000000"/>
              </w:rPr>
              <w:t>1,14</w:t>
            </w:r>
          </w:p>
        </w:tc>
      </w:tr>
      <w:tr w:rsidR="00710C84" w14:paraId="6E9EA7D1" w14:textId="77777777" w:rsidTr="00D653E1">
        <w:tc>
          <w:tcPr>
            <w:tcW w:w="5940" w:type="dxa"/>
            <w:tcBorders>
              <w:top w:val="single" w:sz="4" w:space="0" w:color="000000"/>
              <w:left w:val="single" w:sz="4" w:space="0" w:color="000000"/>
              <w:bottom w:val="single" w:sz="4" w:space="0" w:color="000000"/>
            </w:tcBorders>
            <w:shd w:val="clear" w:color="auto" w:fill="auto"/>
          </w:tcPr>
          <w:p w14:paraId="41569BF9" w14:textId="77777777" w:rsidR="00710C84" w:rsidRDefault="00710C84" w:rsidP="00D653E1">
            <w:pPr>
              <w:jc w:val="both"/>
            </w:pPr>
            <w:r>
              <w:rPr>
                <w:rFonts w:ascii="Arial" w:hAnsi="Arial" w:cs="Arial"/>
                <w:color w:val="000000"/>
              </w:rPr>
              <w:t>Zelene površine</w:t>
            </w:r>
          </w:p>
          <w:p w14:paraId="32AA898E" w14:textId="77777777" w:rsidR="00710C84" w:rsidRDefault="00710C84" w:rsidP="00D653E1">
            <w:pPr>
              <w:jc w:val="both"/>
            </w:pPr>
            <w:r>
              <w:rPr>
                <w:rFonts w:ascii="Arial" w:hAnsi="Arial" w:cs="Arial"/>
                <w:color w:val="000000"/>
              </w:rPr>
              <w:t>- pokosi i prirodno zelenilo</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EE37" w14:textId="77777777" w:rsidR="00710C84" w:rsidRDefault="00710C84" w:rsidP="00D653E1">
            <w:pPr>
              <w:jc w:val="center"/>
            </w:pPr>
            <w:r>
              <w:rPr>
                <w:rFonts w:ascii="Arial" w:hAnsi="Arial" w:cs="Arial"/>
                <w:color w:val="000000"/>
              </w:rPr>
              <w:t>4,09</w:t>
            </w:r>
          </w:p>
        </w:tc>
      </w:tr>
      <w:tr w:rsidR="00710C84" w14:paraId="129BA6EF" w14:textId="77777777" w:rsidTr="00D653E1">
        <w:tc>
          <w:tcPr>
            <w:tcW w:w="5940" w:type="dxa"/>
            <w:tcBorders>
              <w:top w:val="single" w:sz="4" w:space="0" w:color="000000"/>
              <w:left w:val="single" w:sz="4" w:space="0" w:color="000000"/>
              <w:bottom w:val="single" w:sz="4" w:space="0" w:color="000000"/>
            </w:tcBorders>
            <w:shd w:val="clear" w:color="auto" w:fill="auto"/>
          </w:tcPr>
          <w:p w14:paraId="5798F615" w14:textId="77777777" w:rsidR="00710C84" w:rsidRDefault="00710C84" w:rsidP="00D653E1">
            <w:pPr>
              <w:jc w:val="both"/>
            </w:pPr>
            <w:r>
              <w:rPr>
                <w:rFonts w:ascii="Arial" w:hAnsi="Arial" w:cs="Arial"/>
                <w:color w:val="000000"/>
              </w:rPr>
              <w:t>Postojeće groblje</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578E5" w14:textId="77777777" w:rsidR="00710C84" w:rsidRDefault="00710C84" w:rsidP="00D653E1">
            <w:pPr>
              <w:jc w:val="center"/>
            </w:pPr>
            <w:r>
              <w:rPr>
                <w:rFonts w:ascii="Arial" w:hAnsi="Arial" w:cs="Arial"/>
                <w:color w:val="000000"/>
              </w:rPr>
              <w:t>2,02</w:t>
            </w:r>
          </w:p>
        </w:tc>
      </w:tr>
      <w:tr w:rsidR="00710C84" w14:paraId="2E64CEDF" w14:textId="77777777" w:rsidTr="00D653E1">
        <w:tc>
          <w:tcPr>
            <w:tcW w:w="5940" w:type="dxa"/>
            <w:tcBorders>
              <w:top w:val="single" w:sz="4" w:space="0" w:color="000000"/>
              <w:left w:val="single" w:sz="4" w:space="0" w:color="000000"/>
              <w:bottom w:val="single" w:sz="4" w:space="0" w:color="000000"/>
            </w:tcBorders>
            <w:shd w:val="clear" w:color="auto" w:fill="auto"/>
          </w:tcPr>
          <w:p w14:paraId="785FEC12" w14:textId="77777777" w:rsidR="00710C84" w:rsidRDefault="00710C84" w:rsidP="00D653E1">
            <w:r>
              <w:rPr>
                <w:rFonts w:ascii="Arial" w:hAnsi="Arial" w:cs="Arial"/>
                <w:b/>
                <w:bCs/>
                <w:color w:val="000000"/>
              </w:rPr>
              <w:t>UKUPNO:</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07929" w14:textId="77777777" w:rsidR="00710C84" w:rsidRDefault="00710C84" w:rsidP="00D653E1">
            <w:pPr>
              <w:jc w:val="center"/>
            </w:pPr>
            <w:r>
              <w:rPr>
                <w:rFonts w:ascii="Arial" w:hAnsi="Arial" w:cs="Arial"/>
                <w:b/>
                <w:bCs/>
                <w:color w:val="000000"/>
              </w:rPr>
              <w:t>9,41</w:t>
            </w:r>
          </w:p>
        </w:tc>
      </w:tr>
    </w:tbl>
    <w:p w14:paraId="6C610498" w14:textId="77777777" w:rsidR="00710C84" w:rsidRDefault="00710C84" w:rsidP="00710C84">
      <w:pPr>
        <w:tabs>
          <w:tab w:val="left" w:pos="-2977"/>
          <w:tab w:val="left" w:pos="0"/>
        </w:tabs>
        <w:rPr>
          <w:rFonts w:ascii="Arial" w:eastAsia="Arial" w:hAnsi="Arial" w:cs="Arial"/>
          <w:b/>
          <w:color w:val="000000"/>
        </w:rPr>
      </w:pPr>
    </w:p>
    <w:p w14:paraId="60FA3546" w14:textId="77777777" w:rsidR="00710C84" w:rsidRDefault="00710C84" w:rsidP="00710C84">
      <w:pPr>
        <w:tabs>
          <w:tab w:val="left" w:pos="-2977"/>
          <w:tab w:val="left" w:pos="0"/>
        </w:tabs>
        <w:rPr>
          <w:rFonts w:ascii="Arial" w:eastAsia="Arial" w:hAnsi="Arial" w:cs="Arial"/>
          <w:b/>
          <w:color w:val="000000"/>
        </w:rPr>
      </w:pPr>
    </w:p>
    <w:p w14:paraId="79DABA95" w14:textId="77777777" w:rsidR="00710C84" w:rsidRDefault="00710C84" w:rsidP="00710C84">
      <w:pPr>
        <w:rPr>
          <w:rFonts w:ascii="Arial" w:eastAsia="Arial" w:hAnsi="Arial" w:cs="Arial"/>
          <w:b/>
          <w:color w:val="000000"/>
        </w:rPr>
      </w:pPr>
      <w:r>
        <w:rPr>
          <w:rFonts w:ascii="Arial" w:eastAsia="Arial" w:hAnsi="Arial" w:cs="Arial"/>
          <w:b/>
          <w:color w:val="000000"/>
        </w:rPr>
        <w:br w:type="page"/>
      </w:r>
    </w:p>
    <w:p w14:paraId="5734E582" w14:textId="77777777" w:rsidR="00710C84" w:rsidRDefault="00710C84" w:rsidP="00710C84">
      <w:pPr>
        <w:tabs>
          <w:tab w:val="left" w:pos="-2977"/>
          <w:tab w:val="left" w:pos="0"/>
        </w:tabs>
        <w:jc w:val="center"/>
      </w:pPr>
      <w:r>
        <w:rPr>
          <w:rFonts w:ascii="Arial" w:hAnsi="Arial" w:cs="Arial"/>
          <w:b/>
          <w:color w:val="000000"/>
          <w:sz w:val="32"/>
          <w:szCs w:val="32"/>
        </w:rPr>
        <w:lastRenderedPageBreak/>
        <w:t>2. UVJETI UREĐENJA GROBLJA</w:t>
      </w:r>
    </w:p>
    <w:p w14:paraId="23557DFA" w14:textId="77777777" w:rsidR="00710C84" w:rsidRDefault="00710C84" w:rsidP="00710C84">
      <w:pPr>
        <w:jc w:val="both"/>
        <w:rPr>
          <w:rFonts w:ascii="Arial" w:hAnsi="Arial" w:cs="Arial"/>
          <w:b/>
          <w:color w:val="000000"/>
          <w:sz w:val="28"/>
          <w:szCs w:val="28"/>
        </w:rPr>
      </w:pPr>
    </w:p>
    <w:p w14:paraId="21CE99D1" w14:textId="77777777" w:rsidR="00710C84" w:rsidRDefault="00710C84" w:rsidP="00710C84">
      <w:pPr>
        <w:tabs>
          <w:tab w:val="left" w:pos="-2977"/>
          <w:tab w:val="left" w:pos="0"/>
        </w:tabs>
      </w:pPr>
      <w:r>
        <w:rPr>
          <w:rFonts w:ascii="Arial" w:hAnsi="Arial" w:cs="Arial"/>
          <w:b/>
          <w:color w:val="000000"/>
          <w:sz w:val="28"/>
          <w:szCs w:val="28"/>
        </w:rPr>
        <w:t>2.1. Uvjeti i način gradnje groblja</w:t>
      </w:r>
    </w:p>
    <w:p w14:paraId="0DEFB109" w14:textId="77777777" w:rsidR="00710C84" w:rsidRDefault="00710C84" w:rsidP="00710C84">
      <w:pPr>
        <w:jc w:val="both"/>
        <w:rPr>
          <w:rFonts w:ascii="Arial" w:hAnsi="Arial" w:cs="Arial"/>
          <w:b/>
          <w:color w:val="000000"/>
          <w:lang w:eastAsia="en-GB"/>
        </w:rPr>
      </w:pPr>
    </w:p>
    <w:p w14:paraId="3F674C09" w14:textId="77777777" w:rsidR="00710C84" w:rsidRDefault="00710C84" w:rsidP="00710C84">
      <w:pPr>
        <w:jc w:val="both"/>
      </w:pPr>
      <w:r>
        <w:rPr>
          <w:rFonts w:ascii="Arial" w:hAnsi="Arial" w:cs="Arial"/>
          <w:b/>
          <w:color w:val="000000"/>
          <w:lang w:eastAsia="en-GB"/>
        </w:rPr>
        <w:t>Postojeće groblje</w:t>
      </w:r>
    </w:p>
    <w:p w14:paraId="78DCBDB9" w14:textId="77777777" w:rsidR="00710C84" w:rsidRDefault="00710C84" w:rsidP="00710C84">
      <w:pPr>
        <w:jc w:val="both"/>
        <w:rPr>
          <w:rFonts w:ascii="Arial" w:hAnsi="Arial" w:cs="Arial"/>
          <w:b/>
          <w:color w:val="000000"/>
          <w:lang w:eastAsia="en-GB"/>
        </w:rPr>
      </w:pPr>
    </w:p>
    <w:p w14:paraId="476754D9" w14:textId="77777777" w:rsidR="00710C84" w:rsidRDefault="00710C84" w:rsidP="00710C84">
      <w:pPr>
        <w:jc w:val="center"/>
      </w:pPr>
      <w:r>
        <w:rPr>
          <w:rFonts w:ascii="Arial" w:hAnsi="Arial" w:cs="Arial"/>
          <w:b/>
          <w:color w:val="000000"/>
        </w:rPr>
        <w:t xml:space="preserve">Članak 6. </w:t>
      </w:r>
    </w:p>
    <w:p w14:paraId="622EDF5F" w14:textId="77777777" w:rsidR="00710C84" w:rsidRDefault="00710C84" w:rsidP="00710C84">
      <w:pPr>
        <w:jc w:val="both"/>
      </w:pPr>
      <w:r>
        <w:rPr>
          <w:rFonts w:ascii="Arial" w:hAnsi="Arial" w:cs="Arial"/>
          <w:color w:val="000000"/>
          <w:lang w:eastAsia="en-GB"/>
        </w:rPr>
        <w:t>Unutar postojećeg dijela groblja, osim grobnih polja i pješačkih staza i površina, nalazi se mrtvačnica te na većem, istočnom dijelu, parkiralište i kapelica koja nije u sakralnoj funkciji. U postojećem dijelu groblja smještena je oprema groblja (česme, klupe, odmorišta, kante za otpatke i kontejneri).</w:t>
      </w:r>
    </w:p>
    <w:p w14:paraId="3B3C37D9" w14:textId="77777777" w:rsidR="00710C84" w:rsidRDefault="00710C84" w:rsidP="00710C84">
      <w:pPr>
        <w:jc w:val="both"/>
        <w:rPr>
          <w:rFonts w:ascii="Arial" w:hAnsi="Arial" w:cs="Arial"/>
          <w:color w:val="000000"/>
          <w:lang w:eastAsia="en-GB"/>
        </w:rPr>
      </w:pPr>
    </w:p>
    <w:p w14:paraId="10374EBC" w14:textId="77777777" w:rsidR="00710C84" w:rsidRDefault="00710C84" w:rsidP="00710C84">
      <w:pPr>
        <w:jc w:val="both"/>
      </w:pPr>
      <w:r>
        <w:rPr>
          <w:rFonts w:ascii="Arial" w:hAnsi="Arial" w:cs="Arial"/>
          <w:b/>
          <w:color w:val="000000"/>
          <w:lang w:eastAsia="en-GB"/>
        </w:rPr>
        <w:t>Grobna polja</w:t>
      </w:r>
    </w:p>
    <w:p w14:paraId="34D4400A" w14:textId="77777777" w:rsidR="00710C84" w:rsidRDefault="00710C84" w:rsidP="00710C84">
      <w:pPr>
        <w:jc w:val="center"/>
      </w:pPr>
      <w:r>
        <w:rPr>
          <w:rFonts w:ascii="Arial" w:hAnsi="Arial" w:cs="Arial"/>
          <w:b/>
          <w:color w:val="000000"/>
          <w:lang w:eastAsia="en-GB"/>
        </w:rPr>
        <w:t>Članak 7.</w:t>
      </w:r>
    </w:p>
    <w:p w14:paraId="4DA98CE2" w14:textId="77777777" w:rsidR="00710C84" w:rsidRDefault="00710C84" w:rsidP="00710C84">
      <w:pPr>
        <w:jc w:val="both"/>
      </w:pPr>
      <w:bookmarkStart w:id="1" w:name="_Hlk34388691"/>
      <w:bookmarkStart w:id="2" w:name="_Hlk34036292"/>
      <w:r>
        <w:rPr>
          <w:rFonts w:ascii="Arial" w:hAnsi="Arial" w:cs="Arial"/>
          <w:color w:val="000000"/>
        </w:rPr>
        <w:t>Planom je obuhvaćena površina postojećeg te planiranog proširenja groblja. Uvjeti i način gradnje definirani su u skladu s važećim Pravilnikom o grobljima.</w:t>
      </w:r>
    </w:p>
    <w:bookmarkEnd w:id="1"/>
    <w:p w14:paraId="7C8E9E5A" w14:textId="77777777" w:rsidR="00710C84" w:rsidRDefault="00710C84" w:rsidP="00710C84">
      <w:pPr>
        <w:jc w:val="both"/>
        <w:rPr>
          <w:rFonts w:ascii="Arial" w:hAnsi="Arial" w:cs="Arial"/>
          <w:color w:val="000000"/>
        </w:rPr>
      </w:pPr>
    </w:p>
    <w:p w14:paraId="065DE440" w14:textId="77777777" w:rsidR="00710C84" w:rsidRDefault="00710C84" w:rsidP="00710C84">
      <w:pPr>
        <w:jc w:val="both"/>
      </w:pPr>
      <w:r>
        <w:rPr>
          <w:rFonts w:ascii="Arial" w:hAnsi="Arial" w:cs="Arial"/>
          <w:bCs/>
          <w:color w:val="000000"/>
          <w:lang w:eastAsia="en-GB"/>
        </w:rPr>
        <w:t>Proširenje postojećeg groblja je prema vrsti ukapanja planirano kao groblje sa zemljanim grobovima, zemljanim grobovima s okvirom te zidanim grobnicama.</w:t>
      </w:r>
      <w:bookmarkEnd w:id="2"/>
    </w:p>
    <w:p w14:paraId="5B0A20F9" w14:textId="77777777" w:rsidR="00710C84" w:rsidRDefault="00710C84" w:rsidP="00710C84">
      <w:pPr>
        <w:jc w:val="both"/>
        <w:rPr>
          <w:rFonts w:ascii="Arial" w:hAnsi="Arial" w:cs="Arial"/>
          <w:color w:val="000000"/>
          <w:lang w:eastAsia="en-GB"/>
        </w:rPr>
      </w:pPr>
    </w:p>
    <w:p w14:paraId="2E9FD35D" w14:textId="77777777" w:rsidR="00710C84" w:rsidRDefault="00710C84" w:rsidP="00710C84">
      <w:pPr>
        <w:jc w:val="both"/>
      </w:pPr>
      <w:r>
        <w:rPr>
          <w:rFonts w:ascii="Arial" w:hAnsi="Arial" w:cs="Arial"/>
          <w:color w:val="000000"/>
        </w:rPr>
        <w:t>Kako se cijeli obuhvat groblja nalazi na brdašcu (</w:t>
      </w:r>
      <w:proofErr w:type="spellStart"/>
      <w:r>
        <w:rPr>
          <w:rFonts w:ascii="Arial" w:hAnsi="Arial" w:cs="Arial"/>
          <w:color w:val="000000"/>
        </w:rPr>
        <w:t>Koraničev</w:t>
      </w:r>
      <w:proofErr w:type="spellEnd"/>
      <w:r>
        <w:rPr>
          <w:rFonts w:ascii="Arial" w:hAnsi="Arial" w:cs="Arial"/>
          <w:color w:val="000000"/>
        </w:rPr>
        <w:t xml:space="preserve"> </w:t>
      </w:r>
      <w:proofErr w:type="spellStart"/>
      <w:r>
        <w:rPr>
          <w:rFonts w:ascii="Arial" w:hAnsi="Arial" w:cs="Arial"/>
          <w:color w:val="000000"/>
        </w:rPr>
        <w:t>brieg</w:t>
      </w:r>
      <w:proofErr w:type="spellEnd"/>
      <w:r>
        <w:rPr>
          <w:rFonts w:ascii="Arial" w:hAnsi="Arial" w:cs="Arial"/>
          <w:color w:val="000000"/>
        </w:rPr>
        <w:t xml:space="preserve">), teren predviđen za proširenje groblja ima veliku visinsku razliku u smjeru istok - zapad. Sukladno tome, zidane grobnice moraju biti smještene u onim redovima kako je to prikazano na kartografskim prikazima ovog Plana te biti projektirane na način da spriječe nastanak klizišta. </w:t>
      </w:r>
    </w:p>
    <w:p w14:paraId="447C67A2" w14:textId="77777777" w:rsidR="00710C84" w:rsidRDefault="00710C84" w:rsidP="00710C84">
      <w:pPr>
        <w:jc w:val="both"/>
        <w:rPr>
          <w:rFonts w:ascii="Arial" w:hAnsi="Arial" w:cs="Arial"/>
          <w:color w:val="000000"/>
        </w:rPr>
      </w:pPr>
    </w:p>
    <w:p w14:paraId="73A08B50" w14:textId="77777777" w:rsidR="00710C84" w:rsidRDefault="00710C84" w:rsidP="00710C84">
      <w:pPr>
        <w:jc w:val="center"/>
      </w:pPr>
      <w:r>
        <w:rPr>
          <w:rFonts w:ascii="Arial" w:hAnsi="Arial" w:cs="Arial"/>
          <w:b/>
          <w:color w:val="000000"/>
        </w:rPr>
        <w:t>Članak 8.</w:t>
      </w:r>
    </w:p>
    <w:p w14:paraId="710D779E" w14:textId="77777777" w:rsidR="00710C84" w:rsidRDefault="00710C84" w:rsidP="00710C84">
      <w:pPr>
        <w:jc w:val="both"/>
      </w:pPr>
      <w:r>
        <w:rPr>
          <w:rFonts w:ascii="Arial" w:hAnsi="Arial" w:cs="Arial"/>
          <w:color w:val="000000"/>
        </w:rPr>
        <w:t>Proširenje groblja podijeljeno je na 12 grobnih polja međusobno odijeljenih, odnosno povezanih glavnim pješačkim stazama te, zbog velike visinske razlike, rampama i stepenicama širine 3,0 m i zelenilom.</w:t>
      </w:r>
    </w:p>
    <w:p w14:paraId="2CB2D678" w14:textId="77777777" w:rsidR="00710C84" w:rsidRDefault="00710C84" w:rsidP="00710C84">
      <w:pPr>
        <w:jc w:val="both"/>
        <w:rPr>
          <w:rFonts w:ascii="Arial" w:hAnsi="Arial" w:cs="Arial"/>
          <w:color w:val="000000"/>
        </w:rPr>
      </w:pPr>
    </w:p>
    <w:p w14:paraId="63DA8CFD" w14:textId="77777777" w:rsidR="00710C84" w:rsidRDefault="00710C84" w:rsidP="00710C84">
      <w:pPr>
        <w:jc w:val="both"/>
      </w:pPr>
      <w:r>
        <w:rPr>
          <w:rFonts w:ascii="Arial" w:hAnsi="Arial" w:cs="Arial"/>
          <w:color w:val="000000"/>
          <w:lang w:eastAsia="en-GB"/>
        </w:rPr>
        <w:t xml:space="preserve">Grobna polja se sastoje od grobnih redova smještenih na platoe sa grobovima i grobnicama i </w:t>
      </w:r>
      <w:proofErr w:type="spellStart"/>
      <w:r>
        <w:rPr>
          <w:rFonts w:ascii="Arial" w:hAnsi="Arial" w:cs="Arial"/>
          <w:color w:val="000000"/>
          <w:lang w:eastAsia="en-GB"/>
        </w:rPr>
        <w:t>međurazmaka</w:t>
      </w:r>
      <w:proofErr w:type="spellEnd"/>
      <w:r>
        <w:rPr>
          <w:rFonts w:ascii="Arial" w:hAnsi="Arial" w:cs="Arial"/>
          <w:color w:val="000000"/>
          <w:lang w:eastAsia="en-GB"/>
        </w:rPr>
        <w:t xml:space="preserve"> koji služi za prilaznu stazu. Udaljenost između grobova i grobnica unutar grobnog reda iznosi 3,0 m dok udaljenost između grobnih redova, odnosno širina </w:t>
      </w:r>
      <w:proofErr w:type="spellStart"/>
      <w:r>
        <w:rPr>
          <w:rFonts w:ascii="Arial" w:hAnsi="Arial" w:cs="Arial"/>
          <w:color w:val="000000"/>
          <w:lang w:eastAsia="en-GB"/>
        </w:rPr>
        <w:t>pokosa</w:t>
      </w:r>
      <w:proofErr w:type="spellEnd"/>
      <w:r>
        <w:rPr>
          <w:rFonts w:ascii="Arial" w:hAnsi="Arial" w:cs="Arial"/>
          <w:color w:val="000000"/>
          <w:lang w:eastAsia="en-GB"/>
        </w:rPr>
        <w:t xml:space="preserve"> unutar grobnih polja 1-5 iznosi 5,0 m, unutar grobnih polja 6 i 7 iznosi 5,45 m, te unutar grobnih polja 8-12 iznosi 3,0 m.</w:t>
      </w:r>
    </w:p>
    <w:p w14:paraId="525FA61E" w14:textId="77777777" w:rsidR="00710C84" w:rsidRDefault="00710C84" w:rsidP="00710C84">
      <w:pPr>
        <w:jc w:val="both"/>
        <w:rPr>
          <w:rFonts w:ascii="Arial" w:hAnsi="Arial" w:cs="Arial"/>
          <w:color w:val="000000"/>
          <w:lang w:eastAsia="en-GB"/>
        </w:rPr>
      </w:pPr>
    </w:p>
    <w:p w14:paraId="3A74AF6E" w14:textId="77777777" w:rsidR="00710C84" w:rsidRDefault="00710C84" w:rsidP="00710C84">
      <w:pPr>
        <w:jc w:val="both"/>
      </w:pPr>
      <w:r>
        <w:rPr>
          <w:rFonts w:ascii="Arial" w:hAnsi="Arial" w:cs="Arial"/>
          <w:bCs/>
          <w:color w:val="000000"/>
          <w:lang w:eastAsia="en-GB"/>
        </w:rPr>
        <w:lastRenderedPageBreak/>
        <w:t>Planirano proširenje sastoji se od ukupno 12 grobnih polja. Površina svakog grobnog polja te broj grobnih redova po jedinom polju prikazani su u tablici:</w:t>
      </w:r>
    </w:p>
    <w:p w14:paraId="297AE355" w14:textId="77777777" w:rsidR="00710C84" w:rsidRDefault="00710C84" w:rsidP="00710C84">
      <w:pPr>
        <w:jc w:val="both"/>
        <w:rPr>
          <w:rFonts w:ascii="Arial" w:hAnsi="Arial" w:cs="Arial"/>
          <w:color w:val="000000"/>
          <w:lang w:eastAsia="en-GB"/>
        </w:rPr>
      </w:pPr>
    </w:p>
    <w:tbl>
      <w:tblPr>
        <w:tblW w:w="0" w:type="auto"/>
        <w:jc w:val="center"/>
        <w:tblLayout w:type="fixed"/>
        <w:tblLook w:val="0000" w:firstRow="0" w:lastRow="0" w:firstColumn="0" w:lastColumn="0" w:noHBand="0" w:noVBand="0"/>
      </w:tblPr>
      <w:tblGrid>
        <w:gridCol w:w="2267"/>
        <w:gridCol w:w="2501"/>
        <w:gridCol w:w="2518"/>
      </w:tblGrid>
      <w:tr w:rsidR="00710C84" w14:paraId="45996F20"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6A6FFB95" w14:textId="77777777" w:rsidR="00710C84" w:rsidRDefault="00710C84" w:rsidP="00D653E1">
            <w:pPr>
              <w:jc w:val="center"/>
            </w:pPr>
            <w:r>
              <w:rPr>
                <w:rFonts w:ascii="Arial" w:hAnsi="Arial" w:cs="Arial"/>
                <w:b/>
                <w:color w:val="000000"/>
                <w:sz w:val="20"/>
                <w:szCs w:val="20"/>
              </w:rPr>
              <w:t>Grobno polje</w:t>
            </w:r>
          </w:p>
        </w:tc>
        <w:tc>
          <w:tcPr>
            <w:tcW w:w="2501" w:type="dxa"/>
            <w:tcBorders>
              <w:top w:val="single" w:sz="4" w:space="0" w:color="000000"/>
              <w:left w:val="single" w:sz="4" w:space="0" w:color="000000"/>
              <w:bottom w:val="single" w:sz="4" w:space="0" w:color="000000"/>
            </w:tcBorders>
            <w:shd w:val="clear" w:color="auto" w:fill="auto"/>
          </w:tcPr>
          <w:p w14:paraId="65137CCF" w14:textId="77777777" w:rsidR="00710C84" w:rsidRDefault="00710C84" w:rsidP="00D653E1">
            <w:pPr>
              <w:jc w:val="center"/>
            </w:pPr>
            <w:r>
              <w:rPr>
                <w:rFonts w:ascii="Arial" w:hAnsi="Arial" w:cs="Arial"/>
                <w:b/>
                <w:color w:val="000000"/>
                <w:sz w:val="20"/>
                <w:szCs w:val="20"/>
              </w:rPr>
              <w:t>Površina (m2)</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7A810CE" w14:textId="77777777" w:rsidR="00710C84" w:rsidRDefault="00710C84" w:rsidP="00D653E1">
            <w:pPr>
              <w:jc w:val="center"/>
            </w:pPr>
            <w:r>
              <w:rPr>
                <w:rFonts w:ascii="Arial" w:hAnsi="Arial" w:cs="Arial"/>
                <w:b/>
                <w:color w:val="000000"/>
                <w:sz w:val="20"/>
                <w:szCs w:val="20"/>
              </w:rPr>
              <w:t>Broj grobnih redova</w:t>
            </w:r>
          </w:p>
        </w:tc>
      </w:tr>
      <w:tr w:rsidR="00710C84" w14:paraId="088B9E1D"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2A48F29F" w14:textId="77777777" w:rsidR="00710C84" w:rsidRDefault="00710C84" w:rsidP="00D653E1">
            <w:pPr>
              <w:jc w:val="center"/>
            </w:pPr>
            <w:r>
              <w:rPr>
                <w:rFonts w:ascii="Arial" w:hAnsi="Arial" w:cs="Arial"/>
                <w:color w:val="000000"/>
                <w:sz w:val="20"/>
                <w:szCs w:val="20"/>
              </w:rPr>
              <w:t>1</w:t>
            </w:r>
          </w:p>
        </w:tc>
        <w:tc>
          <w:tcPr>
            <w:tcW w:w="2501" w:type="dxa"/>
            <w:tcBorders>
              <w:top w:val="single" w:sz="4" w:space="0" w:color="000000"/>
              <w:left w:val="single" w:sz="4" w:space="0" w:color="000000"/>
              <w:bottom w:val="single" w:sz="4" w:space="0" w:color="000000"/>
            </w:tcBorders>
            <w:shd w:val="clear" w:color="auto" w:fill="auto"/>
          </w:tcPr>
          <w:p w14:paraId="4B9088FD" w14:textId="77777777" w:rsidR="00710C84" w:rsidRDefault="00710C84" w:rsidP="00D653E1">
            <w:pPr>
              <w:ind w:right="97"/>
              <w:jc w:val="center"/>
            </w:pPr>
            <w:r>
              <w:rPr>
                <w:rFonts w:ascii="Arial" w:hAnsi="Arial" w:cs="Arial"/>
                <w:color w:val="000000"/>
                <w:sz w:val="20"/>
                <w:szCs w:val="20"/>
              </w:rPr>
              <w:t>1 890</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2E439D7" w14:textId="77777777" w:rsidR="00710C84" w:rsidRDefault="00710C84" w:rsidP="00D653E1">
            <w:pPr>
              <w:pStyle w:val="BodyText22"/>
              <w:tabs>
                <w:tab w:val="left" w:pos="0"/>
              </w:tabs>
              <w:jc w:val="center"/>
            </w:pPr>
            <w:r>
              <w:rPr>
                <w:color w:val="000000"/>
                <w:sz w:val="20"/>
              </w:rPr>
              <w:t>4</w:t>
            </w:r>
          </w:p>
        </w:tc>
      </w:tr>
      <w:tr w:rsidR="00710C84" w14:paraId="72FC9347"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6F3D6A11" w14:textId="77777777" w:rsidR="00710C84" w:rsidRDefault="00710C84" w:rsidP="00D653E1">
            <w:pPr>
              <w:jc w:val="center"/>
            </w:pPr>
            <w:r>
              <w:rPr>
                <w:rFonts w:ascii="Arial" w:hAnsi="Arial" w:cs="Arial"/>
                <w:color w:val="000000"/>
                <w:sz w:val="20"/>
                <w:szCs w:val="20"/>
              </w:rPr>
              <w:t>2</w:t>
            </w:r>
          </w:p>
        </w:tc>
        <w:tc>
          <w:tcPr>
            <w:tcW w:w="2501" w:type="dxa"/>
            <w:tcBorders>
              <w:top w:val="single" w:sz="4" w:space="0" w:color="000000"/>
              <w:left w:val="single" w:sz="4" w:space="0" w:color="000000"/>
              <w:bottom w:val="single" w:sz="4" w:space="0" w:color="000000"/>
            </w:tcBorders>
            <w:shd w:val="clear" w:color="auto" w:fill="auto"/>
          </w:tcPr>
          <w:p w14:paraId="221B1377" w14:textId="77777777" w:rsidR="00710C84" w:rsidRDefault="00710C84" w:rsidP="00D653E1">
            <w:pPr>
              <w:ind w:right="97"/>
              <w:jc w:val="center"/>
            </w:pPr>
            <w:r>
              <w:rPr>
                <w:rFonts w:ascii="Arial" w:hAnsi="Arial" w:cs="Arial"/>
                <w:color w:val="000000"/>
                <w:sz w:val="20"/>
                <w:szCs w:val="20"/>
              </w:rPr>
              <w:t>1 890</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3C68C2F" w14:textId="77777777" w:rsidR="00710C84" w:rsidRDefault="00710C84" w:rsidP="00D653E1">
            <w:pPr>
              <w:pStyle w:val="BodyText22"/>
              <w:tabs>
                <w:tab w:val="left" w:pos="0"/>
              </w:tabs>
              <w:jc w:val="center"/>
            </w:pPr>
            <w:r>
              <w:rPr>
                <w:color w:val="000000"/>
                <w:sz w:val="20"/>
              </w:rPr>
              <w:t>4</w:t>
            </w:r>
          </w:p>
        </w:tc>
      </w:tr>
      <w:tr w:rsidR="00710C84" w14:paraId="5E3205E8"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5EAB1170" w14:textId="77777777" w:rsidR="00710C84" w:rsidRDefault="00710C84" w:rsidP="00D653E1">
            <w:pPr>
              <w:jc w:val="center"/>
            </w:pPr>
            <w:r>
              <w:rPr>
                <w:rFonts w:ascii="Arial" w:hAnsi="Arial" w:cs="Arial"/>
                <w:color w:val="000000"/>
                <w:sz w:val="20"/>
                <w:szCs w:val="20"/>
              </w:rPr>
              <w:t>3</w:t>
            </w:r>
          </w:p>
        </w:tc>
        <w:tc>
          <w:tcPr>
            <w:tcW w:w="2501" w:type="dxa"/>
            <w:tcBorders>
              <w:top w:val="single" w:sz="4" w:space="0" w:color="000000"/>
              <w:left w:val="single" w:sz="4" w:space="0" w:color="000000"/>
              <w:bottom w:val="single" w:sz="4" w:space="0" w:color="000000"/>
            </w:tcBorders>
            <w:shd w:val="clear" w:color="auto" w:fill="auto"/>
          </w:tcPr>
          <w:p w14:paraId="63C8DF42" w14:textId="77777777" w:rsidR="00710C84" w:rsidRDefault="00710C84" w:rsidP="00D653E1">
            <w:pPr>
              <w:ind w:right="97"/>
              <w:jc w:val="center"/>
            </w:pPr>
            <w:r>
              <w:rPr>
                <w:rFonts w:ascii="Arial" w:hAnsi="Arial" w:cs="Arial"/>
                <w:color w:val="000000"/>
                <w:sz w:val="20"/>
                <w:szCs w:val="20"/>
              </w:rPr>
              <w:t>1 890</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C29E48F" w14:textId="77777777" w:rsidR="00710C84" w:rsidRDefault="00710C84" w:rsidP="00D653E1">
            <w:pPr>
              <w:pStyle w:val="BodyText22"/>
              <w:jc w:val="center"/>
            </w:pPr>
            <w:r>
              <w:rPr>
                <w:b/>
                <w:bCs/>
                <w:color w:val="000000"/>
                <w:sz w:val="20"/>
              </w:rPr>
              <w:t>4</w:t>
            </w:r>
          </w:p>
        </w:tc>
      </w:tr>
      <w:tr w:rsidR="00710C84" w14:paraId="6F359CDD"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40198BD1" w14:textId="77777777" w:rsidR="00710C84" w:rsidRDefault="00710C84" w:rsidP="00D653E1">
            <w:pPr>
              <w:jc w:val="center"/>
            </w:pPr>
            <w:r>
              <w:rPr>
                <w:rFonts w:ascii="Arial" w:hAnsi="Arial" w:cs="Arial"/>
                <w:color w:val="000000"/>
                <w:sz w:val="20"/>
                <w:szCs w:val="20"/>
              </w:rPr>
              <w:t>4</w:t>
            </w:r>
          </w:p>
        </w:tc>
        <w:tc>
          <w:tcPr>
            <w:tcW w:w="2501" w:type="dxa"/>
            <w:tcBorders>
              <w:top w:val="single" w:sz="4" w:space="0" w:color="000000"/>
              <w:left w:val="single" w:sz="4" w:space="0" w:color="000000"/>
              <w:bottom w:val="single" w:sz="4" w:space="0" w:color="000000"/>
            </w:tcBorders>
            <w:shd w:val="clear" w:color="auto" w:fill="auto"/>
          </w:tcPr>
          <w:p w14:paraId="2F15B867" w14:textId="77777777" w:rsidR="00710C84" w:rsidRDefault="00710C84" w:rsidP="00D653E1">
            <w:pPr>
              <w:ind w:right="97"/>
              <w:jc w:val="center"/>
            </w:pPr>
            <w:r>
              <w:rPr>
                <w:rFonts w:ascii="Arial" w:hAnsi="Arial" w:cs="Arial"/>
                <w:color w:val="000000"/>
                <w:sz w:val="20"/>
                <w:szCs w:val="20"/>
              </w:rPr>
              <w:t>1 878</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F501B56" w14:textId="77777777" w:rsidR="00710C84" w:rsidRDefault="00710C84" w:rsidP="00D653E1">
            <w:pPr>
              <w:pStyle w:val="BodyText22"/>
              <w:jc w:val="center"/>
            </w:pPr>
            <w:r>
              <w:rPr>
                <w:b/>
                <w:bCs/>
                <w:color w:val="000000"/>
                <w:sz w:val="20"/>
              </w:rPr>
              <w:t>4</w:t>
            </w:r>
          </w:p>
        </w:tc>
      </w:tr>
      <w:tr w:rsidR="00710C84" w14:paraId="39DA2B76"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76CFB667" w14:textId="77777777" w:rsidR="00710C84" w:rsidRDefault="00710C84" w:rsidP="00D653E1">
            <w:pPr>
              <w:jc w:val="center"/>
            </w:pPr>
            <w:r>
              <w:rPr>
                <w:rFonts w:ascii="Arial" w:hAnsi="Arial" w:cs="Arial"/>
                <w:color w:val="000000"/>
                <w:sz w:val="20"/>
                <w:szCs w:val="20"/>
              </w:rPr>
              <w:t>5</w:t>
            </w:r>
          </w:p>
        </w:tc>
        <w:tc>
          <w:tcPr>
            <w:tcW w:w="2501" w:type="dxa"/>
            <w:tcBorders>
              <w:top w:val="single" w:sz="4" w:space="0" w:color="000000"/>
              <w:left w:val="single" w:sz="4" w:space="0" w:color="000000"/>
              <w:bottom w:val="single" w:sz="4" w:space="0" w:color="000000"/>
            </w:tcBorders>
            <w:shd w:val="clear" w:color="auto" w:fill="auto"/>
          </w:tcPr>
          <w:p w14:paraId="199591D2" w14:textId="77777777" w:rsidR="00710C84" w:rsidRDefault="00710C84" w:rsidP="00D653E1">
            <w:pPr>
              <w:ind w:right="97"/>
              <w:jc w:val="center"/>
            </w:pPr>
            <w:r>
              <w:rPr>
                <w:rFonts w:ascii="Arial" w:hAnsi="Arial" w:cs="Arial"/>
                <w:color w:val="000000"/>
                <w:sz w:val="20"/>
                <w:szCs w:val="20"/>
              </w:rPr>
              <w:t>1 934</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A07D745" w14:textId="77777777" w:rsidR="00710C84" w:rsidRDefault="00710C84" w:rsidP="00D653E1">
            <w:pPr>
              <w:pStyle w:val="BodyText22"/>
              <w:jc w:val="center"/>
            </w:pPr>
            <w:r>
              <w:rPr>
                <w:b/>
                <w:bCs/>
                <w:color w:val="000000"/>
                <w:sz w:val="20"/>
              </w:rPr>
              <w:t>4</w:t>
            </w:r>
          </w:p>
        </w:tc>
      </w:tr>
      <w:tr w:rsidR="00710C84" w14:paraId="2B0A6F55" w14:textId="77777777" w:rsidTr="00D653E1">
        <w:trPr>
          <w:jc w:val="center"/>
        </w:trPr>
        <w:tc>
          <w:tcPr>
            <w:tcW w:w="2267" w:type="dxa"/>
            <w:tcBorders>
              <w:left w:val="single" w:sz="4" w:space="0" w:color="000000"/>
              <w:bottom w:val="single" w:sz="4" w:space="0" w:color="000000"/>
            </w:tcBorders>
            <w:shd w:val="clear" w:color="auto" w:fill="auto"/>
          </w:tcPr>
          <w:p w14:paraId="01C22CF5" w14:textId="77777777" w:rsidR="00710C84" w:rsidRDefault="00710C84" w:rsidP="00D653E1">
            <w:pPr>
              <w:jc w:val="center"/>
            </w:pPr>
            <w:r>
              <w:rPr>
                <w:rFonts w:ascii="Arial" w:hAnsi="Arial" w:cs="Arial"/>
                <w:color w:val="000000"/>
                <w:sz w:val="20"/>
                <w:szCs w:val="20"/>
              </w:rPr>
              <w:t>6</w:t>
            </w:r>
          </w:p>
        </w:tc>
        <w:tc>
          <w:tcPr>
            <w:tcW w:w="2501" w:type="dxa"/>
            <w:tcBorders>
              <w:left w:val="single" w:sz="4" w:space="0" w:color="000000"/>
              <w:bottom w:val="single" w:sz="4" w:space="0" w:color="000000"/>
            </w:tcBorders>
            <w:shd w:val="clear" w:color="auto" w:fill="auto"/>
          </w:tcPr>
          <w:p w14:paraId="11435360" w14:textId="77777777" w:rsidR="00710C84" w:rsidRDefault="00710C84" w:rsidP="00D653E1">
            <w:pPr>
              <w:ind w:right="97"/>
              <w:jc w:val="center"/>
            </w:pPr>
            <w:r>
              <w:rPr>
                <w:rFonts w:ascii="Arial" w:hAnsi="Arial" w:cs="Arial"/>
                <w:color w:val="000000"/>
                <w:sz w:val="20"/>
                <w:szCs w:val="20"/>
              </w:rPr>
              <w:t>1 619</w:t>
            </w:r>
          </w:p>
        </w:tc>
        <w:tc>
          <w:tcPr>
            <w:tcW w:w="2518" w:type="dxa"/>
            <w:tcBorders>
              <w:left w:val="single" w:sz="4" w:space="0" w:color="000000"/>
              <w:bottom w:val="single" w:sz="4" w:space="0" w:color="000000"/>
              <w:right w:val="single" w:sz="4" w:space="0" w:color="000000"/>
            </w:tcBorders>
            <w:shd w:val="clear" w:color="auto" w:fill="auto"/>
          </w:tcPr>
          <w:p w14:paraId="5EE24F56" w14:textId="77777777" w:rsidR="00710C84" w:rsidRDefault="00710C84" w:rsidP="00D653E1">
            <w:pPr>
              <w:pStyle w:val="BodyText22"/>
              <w:jc w:val="center"/>
            </w:pPr>
            <w:r>
              <w:rPr>
                <w:b/>
                <w:bCs/>
                <w:color w:val="000000"/>
                <w:sz w:val="20"/>
              </w:rPr>
              <w:t>2</w:t>
            </w:r>
          </w:p>
        </w:tc>
      </w:tr>
      <w:tr w:rsidR="00710C84" w14:paraId="39C9D927" w14:textId="77777777" w:rsidTr="00D653E1">
        <w:trPr>
          <w:jc w:val="center"/>
        </w:trPr>
        <w:tc>
          <w:tcPr>
            <w:tcW w:w="2267" w:type="dxa"/>
            <w:tcBorders>
              <w:left w:val="single" w:sz="4" w:space="0" w:color="000000"/>
              <w:bottom w:val="single" w:sz="4" w:space="0" w:color="000000"/>
            </w:tcBorders>
            <w:shd w:val="clear" w:color="auto" w:fill="auto"/>
          </w:tcPr>
          <w:p w14:paraId="4A5DE898" w14:textId="77777777" w:rsidR="00710C84" w:rsidRDefault="00710C84" w:rsidP="00D653E1">
            <w:pPr>
              <w:jc w:val="center"/>
            </w:pPr>
            <w:r>
              <w:rPr>
                <w:rFonts w:ascii="Arial" w:hAnsi="Arial" w:cs="Arial"/>
                <w:color w:val="000000"/>
                <w:sz w:val="20"/>
                <w:szCs w:val="20"/>
              </w:rPr>
              <w:t>7</w:t>
            </w:r>
          </w:p>
        </w:tc>
        <w:tc>
          <w:tcPr>
            <w:tcW w:w="2501" w:type="dxa"/>
            <w:tcBorders>
              <w:left w:val="single" w:sz="4" w:space="0" w:color="000000"/>
              <w:bottom w:val="single" w:sz="4" w:space="0" w:color="000000"/>
            </w:tcBorders>
            <w:shd w:val="clear" w:color="auto" w:fill="auto"/>
          </w:tcPr>
          <w:p w14:paraId="0FB0EB75" w14:textId="77777777" w:rsidR="00710C84" w:rsidRDefault="00710C84" w:rsidP="00D653E1">
            <w:pPr>
              <w:ind w:right="97"/>
              <w:jc w:val="center"/>
            </w:pPr>
            <w:r>
              <w:rPr>
                <w:rFonts w:ascii="Arial" w:hAnsi="Arial" w:cs="Arial"/>
                <w:color w:val="000000"/>
                <w:sz w:val="20"/>
                <w:szCs w:val="20"/>
              </w:rPr>
              <w:t>1 278</w:t>
            </w:r>
          </w:p>
        </w:tc>
        <w:tc>
          <w:tcPr>
            <w:tcW w:w="2518" w:type="dxa"/>
            <w:tcBorders>
              <w:left w:val="single" w:sz="4" w:space="0" w:color="000000"/>
              <w:bottom w:val="single" w:sz="4" w:space="0" w:color="000000"/>
              <w:right w:val="single" w:sz="4" w:space="0" w:color="000000"/>
            </w:tcBorders>
            <w:shd w:val="clear" w:color="auto" w:fill="auto"/>
          </w:tcPr>
          <w:p w14:paraId="1145B1FC" w14:textId="77777777" w:rsidR="00710C84" w:rsidRDefault="00710C84" w:rsidP="00D653E1">
            <w:pPr>
              <w:pStyle w:val="BodyText22"/>
              <w:jc w:val="center"/>
            </w:pPr>
            <w:r>
              <w:rPr>
                <w:b/>
                <w:bCs/>
                <w:color w:val="000000"/>
                <w:sz w:val="20"/>
              </w:rPr>
              <w:t>2</w:t>
            </w:r>
          </w:p>
        </w:tc>
      </w:tr>
      <w:tr w:rsidR="00710C84" w14:paraId="5CD8FFA7" w14:textId="77777777" w:rsidTr="00D653E1">
        <w:trPr>
          <w:jc w:val="center"/>
        </w:trPr>
        <w:tc>
          <w:tcPr>
            <w:tcW w:w="2267" w:type="dxa"/>
            <w:tcBorders>
              <w:left w:val="single" w:sz="4" w:space="0" w:color="000000"/>
              <w:bottom w:val="single" w:sz="4" w:space="0" w:color="000000"/>
            </w:tcBorders>
            <w:shd w:val="clear" w:color="auto" w:fill="auto"/>
          </w:tcPr>
          <w:p w14:paraId="0F9C8763" w14:textId="77777777" w:rsidR="00710C84" w:rsidRDefault="00710C84" w:rsidP="00D653E1">
            <w:pPr>
              <w:jc w:val="center"/>
            </w:pPr>
            <w:r>
              <w:rPr>
                <w:rFonts w:ascii="Arial" w:hAnsi="Arial" w:cs="Arial"/>
                <w:color w:val="000000"/>
                <w:sz w:val="20"/>
                <w:szCs w:val="20"/>
              </w:rPr>
              <w:t>8</w:t>
            </w:r>
          </w:p>
        </w:tc>
        <w:tc>
          <w:tcPr>
            <w:tcW w:w="2501" w:type="dxa"/>
            <w:tcBorders>
              <w:left w:val="single" w:sz="4" w:space="0" w:color="000000"/>
              <w:bottom w:val="single" w:sz="4" w:space="0" w:color="000000"/>
            </w:tcBorders>
            <w:shd w:val="clear" w:color="auto" w:fill="auto"/>
          </w:tcPr>
          <w:p w14:paraId="030288C1" w14:textId="77777777" w:rsidR="00710C84" w:rsidRDefault="00710C84" w:rsidP="00D653E1">
            <w:pPr>
              <w:ind w:right="97"/>
              <w:jc w:val="center"/>
            </w:pPr>
            <w:r>
              <w:rPr>
                <w:rFonts w:ascii="Arial" w:hAnsi="Arial" w:cs="Arial"/>
                <w:color w:val="000000"/>
                <w:sz w:val="20"/>
                <w:szCs w:val="20"/>
              </w:rPr>
              <w:t>1 755</w:t>
            </w:r>
          </w:p>
        </w:tc>
        <w:tc>
          <w:tcPr>
            <w:tcW w:w="2518" w:type="dxa"/>
            <w:tcBorders>
              <w:left w:val="single" w:sz="4" w:space="0" w:color="000000"/>
              <w:bottom w:val="single" w:sz="4" w:space="0" w:color="000000"/>
              <w:right w:val="single" w:sz="4" w:space="0" w:color="000000"/>
            </w:tcBorders>
            <w:shd w:val="clear" w:color="auto" w:fill="auto"/>
          </w:tcPr>
          <w:p w14:paraId="134518E7" w14:textId="77777777" w:rsidR="00710C84" w:rsidRDefault="00710C84" w:rsidP="00D653E1">
            <w:pPr>
              <w:pStyle w:val="BodyText22"/>
              <w:jc w:val="center"/>
            </w:pPr>
            <w:r>
              <w:rPr>
                <w:b/>
                <w:bCs/>
                <w:color w:val="000000"/>
                <w:sz w:val="20"/>
              </w:rPr>
              <w:t>4</w:t>
            </w:r>
          </w:p>
        </w:tc>
      </w:tr>
      <w:tr w:rsidR="00710C84" w14:paraId="2E436D83" w14:textId="77777777" w:rsidTr="00D653E1">
        <w:trPr>
          <w:jc w:val="center"/>
        </w:trPr>
        <w:tc>
          <w:tcPr>
            <w:tcW w:w="2267" w:type="dxa"/>
            <w:tcBorders>
              <w:left w:val="single" w:sz="4" w:space="0" w:color="000000"/>
              <w:bottom w:val="single" w:sz="4" w:space="0" w:color="000000"/>
            </w:tcBorders>
            <w:shd w:val="clear" w:color="auto" w:fill="auto"/>
          </w:tcPr>
          <w:p w14:paraId="0BD4A12F" w14:textId="77777777" w:rsidR="00710C84" w:rsidRDefault="00710C84" w:rsidP="00D653E1">
            <w:pPr>
              <w:jc w:val="center"/>
            </w:pPr>
            <w:r>
              <w:rPr>
                <w:rFonts w:ascii="Arial" w:hAnsi="Arial" w:cs="Arial"/>
                <w:color w:val="000000"/>
                <w:sz w:val="20"/>
                <w:szCs w:val="20"/>
              </w:rPr>
              <w:t>9</w:t>
            </w:r>
          </w:p>
        </w:tc>
        <w:tc>
          <w:tcPr>
            <w:tcW w:w="2501" w:type="dxa"/>
            <w:tcBorders>
              <w:left w:val="single" w:sz="4" w:space="0" w:color="000000"/>
              <w:bottom w:val="single" w:sz="4" w:space="0" w:color="000000"/>
            </w:tcBorders>
            <w:shd w:val="clear" w:color="auto" w:fill="auto"/>
          </w:tcPr>
          <w:p w14:paraId="773830AF" w14:textId="77777777" w:rsidR="00710C84" w:rsidRDefault="00710C84" w:rsidP="00D653E1">
            <w:pPr>
              <w:ind w:right="97"/>
              <w:jc w:val="center"/>
            </w:pPr>
            <w:r>
              <w:rPr>
                <w:rFonts w:ascii="Arial" w:hAnsi="Arial" w:cs="Arial"/>
                <w:color w:val="000000"/>
                <w:sz w:val="20"/>
                <w:szCs w:val="20"/>
              </w:rPr>
              <w:t>1 755</w:t>
            </w:r>
          </w:p>
        </w:tc>
        <w:tc>
          <w:tcPr>
            <w:tcW w:w="2518" w:type="dxa"/>
            <w:tcBorders>
              <w:left w:val="single" w:sz="4" w:space="0" w:color="000000"/>
              <w:bottom w:val="single" w:sz="4" w:space="0" w:color="000000"/>
              <w:right w:val="single" w:sz="4" w:space="0" w:color="000000"/>
            </w:tcBorders>
            <w:shd w:val="clear" w:color="auto" w:fill="auto"/>
          </w:tcPr>
          <w:p w14:paraId="41B094A6" w14:textId="77777777" w:rsidR="00710C84" w:rsidRDefault="00710C84" w:rsidP="00D653E1">
            <w:pPr>
              <w:pStyle w:val="BodyText22"/>
              <w:jc w:val="center"/>
            </w:pPr>
            <w:r>
              <w:rPr>
                <w:b/>
                <w:bCs/>
                <w:color w:val="000000"/>
                <w:sz w:val="20"/>
              </w:rPr>
              <w:t>4</w:t>
            </w:r>
          </w:p>
        </w:tc>
      </w:tr>
      <w:tr w:rsidR="00710C84" w14:paraId="1CD749DC" w14:textId="77777777" w:rsidTr="00D653E1">
        <w:trPr>
          <w:jc w:val="center"/>
        </w:trPr>
        <w:tc>
          <w:tcPr>
            <w:tcW w:w="2267" w:type="dxa"/>
            <w:tcBorders>
              <w:left w:val="single" w:sz="4" w:space="0" w:color="000000"/>
              <w:bottom w:val="single" w:sz="4" w:space="0" w:color="000000"/>
            </w:tcBorders>
            <w:shd w:val="clear" w:color="auto" w:fill="auto"/>
          </w:tcPr>
          <w:p w14:paraId="6BCCFFD2" w14:textId="77777777" w:rsidR="00710C84" w:rsidRDefault="00710C84" w:rsidP="00D653E1">
            <w:pPr>
              <w:jc w:val="center"/>
            </w:pPr>
            <w:r>
              <w:rPr>
                <w:rFonts w:ascii="Arial" w:hAnsi="Arial" w:cs="Arial"/>
                <w:color w:val="000000"/>
                <w:sz w:val="20"/>
                <w:szCs w:val="20"/>
              </w:rPr>
              <w:t>10</w:t>
            </w:r>
          </w:p>
        </w:tc>
        <w:tc>
          <w:tcPr>
            <w:tcW w:w="2501" w:type="dxa"/>
            <w:tcBorders>
              <w:left w:val="single" w:sz="4" w:space="0" w:color="000000"/>
              <w:bottom w:val="single" w:sz="4" w:space="0" w:color="000000"/>
            </w:tcBorders>
            <w:shd w:val="clear" w:color="auto" w:fill="auto"/>
          </w:tcPr>
          <w:p w14:paraId="327F1533" w14:textId="77777777" w:rsidR="00710C84" w:rsidRDefault="00710C84" w:rsidP="00D653E1">
            <w:pPr>
              <w:ind w:right="97"/>
              <w:jc w:val="center"/>
            </w:pPr>
            <w:r>
              <w:rPr>
                <w:rFonts w:ascii="Arial" w:hAnsi="Arial" w:cs="Arial"/>
                <w:color w:val="000000"/>
                <w:sz w:val="20"/>
                <w:szCs w:val="20"/>
              </w:rPr>
              <w:t>2 506</w:t>
            </w:r>
          </w:p>
        </w:tc>
        <w:tc>
          <w:tcPr>
            <w:tcW w:w="2518" w:type="dxa"/>
            <w:tcBorders>
              <w:left w:val="single" w:sz="4" w:space="0" w:color="000000"/>
              <w:bottom w:val="single" w:sz="4" w:space="0" w:color="000000"/>
              <w:right w:val="single" w:sz="4" w:space="0" w:color="000000"/>
            </w:tcBorders>
            <w:shd w:val="clear" w:color="auto" w:fill="auto"/>
          </w:tcPr>
          <w:p w14:paraId="505D0D62" w14:textId="77777777" w:rsidR="00710C84" w:rsidRDefault="00710C84" w:rsidP="00D653E1">
            <w:pPr>
              <w:pStyle w:val="BodyText22"/>
              <w:jc w:val="center"/>
            </w:pPr>
            <w:r>
              <w:rPr>
                <w:b/>
                <w:bCs/>
                <w:color w:val="000000"/>
                <w:sz w:val="20"/>
              </w:rPr>
              <w:t>4</w:t>
            </w:r>
          </w:p>
        </w:tc>
      </w:tr>
      <w:tr w:rsidR="00710C84" w14:paraId="76A04D7B" w14:textId="77777777" w:rsidTr="00D653E1">
        <w:trPr>
          <w:jc w:val="center"/>
        </w:trPr>
        <w:tc>
          <w:tcPr>
            <w:tcW w:w="2267" w:type="dxa"/>
            <w:tcBorders>
              <w:left w:val="single" w:sz="4" w:space="0" w:color="000000"/>
              <w:bottom w:val="single" w:sz="4" w:space="0" w:color="000000"/>
            </w:tcBorders>
            <w:shd w:val="clear" w:color="auto" w:fill="auto"/>
          </w:tcPr>
          <w:p w14:paraId="0A394DEC" w14:textId="77777777" w:rsidR="00710C84" w:rsidRDefault="00710C84" w:rsidP="00D653E1">
            <w:pPr>
              <w:jc w:val="center"/>
            </w:pPr>
            <w:r>
              <w:rPr>
                <w:rFonts w:ascii="Arial" w:hAnsi="Arial" w:cs="Arial"/>
                <w:color w:val="000000"/>
                <w:sz w:val="20"/>
                <w:szCs w:val="20"/>
              </w:rPr>
              <w:t>11</w:t>
            </w:r>
          </w:p>
        </w:tc>
        <w:tc>
          <w:tcPr>
            <w:tcW w:w="2501" w:type="dxa"/>
            <w:tcBorders>
              <w:left w:val="single" w:sz="4" w:space="0" w:color="000000"/>
              <w:bottom w:val="single" w:sz="4" w:space="0" w:color="000000"/>
            </w:tcBorders>
            <w:shd w:val="clear" w:color="auto" w:fill="auto"/>
          </w:tcPr>
          <w:p w14:paraId="536F17C5" w14:textId="77777777" w:rsidR="00710C84" w:rsidRDefault="00710C84" w:rsidP="00D653E1">
            <w:pPr>
              <w:ind w:right="97"/>
              <w:jc w:val="center"/>
            </w:pPr>
            <w:r>
              <w:rPr>
                <w:rFonts w:ascii="Arial" w:hAnsi="Arial" w:cs="Arial"/>
                <w:color w:val="000000"/>
                <w:sz w:val="20"/>
                <w:szCs w:val="20"/>
              </w:rPr>
              <w:t>1 621</w:t>
            </w:r>
          </w:p>
        </w:tc>
        <w:tc>
          <w:tcPr>
            <w:tcW w:w="2518" w:type="dxa"/>
            <w:tcBorders>
              <w:left w:val="single" w:sz="4" w:space="0" w:color="000000"/>
              <w:bottom w:val="single" w:sz="4" w:space="0" w:color="000000"/>
              <w:right w:val="single" w:sz="4" w:space="0" w:color="000000"/>
            </w:tcBorders>
            <w:shd w:val="clear" w:color="auto" w:fill="auto"/>
          </w:tcPr>
          <w:p w14:paraId="67EFD3E1" w14:textId="77777777" w:rsidR="00710C84" w:rsidRDefault="00710C84" w:rsidP="00D653E1">
            <w:pPr>
              <w:pStyle w:val="BodyText22"/>
              <w:jc w:val="center"/>
            </w:pPr>
            <w:r>
              <w:rPr>
                <w:b/>
                <w:bCs/>
                <w:color w:val="000000"/>
                <w:sz w:val="20"/>
              </w:rPr>
              <w:t>5</w:t>
            </w:r>
          </w:p>
        </w:tc>
      </w:tr>
      <w:tr w:rsidR="00710C84" w14:paraId="53FA0D3C" w14:textId="77777777" w:rsidTr="00D653E1">
        <w:trPr>
          <w:jc w:val="center"/>
        </w:trPr>
        <w:tc>
          <w:tcPr>
            <w:tcW w:w="2267" w:type="dxa"/>
            <w:tcBorders>
              <w:left w:val="single" w:sz="4" w:space="0" w:color="000000"/>
              <w:bottom w:val="single" w:sz="4" w:space="0" w:color="000000"/>
            </w:tcBorders>
            <w:shd w:val="clear" w:color="auto" w:fill="auto"/>
          </w:tcPr>
          <w:p w14:paraId="7EC9535A" w14:textId="77777777" w:rsidR="00710C84" w:rsidRDefault="00710C84" w:rsidP="00D653E1">
            <w:pPr>
              <w:jc w:val="center"/>
            </w:pPr>
            <w:r>
              <w:rPr>
                <w:rFonts w:ascii="Arial" w:hAnsi="Arial" w:cs="Arial"/>
                <w:color w:val="000000"/>
                <w:sz w:val="20"/>
                <w:szCs w:val="20"/>
              </w:rPr>
              <w:t>12</w:t>
            </w:r>
          </w:p>
        </w:tc>
        <w:tc>
          <w:tcPr>
            <w:tcW w:w="2501" w:type="dxa"/>
            <w:tcBorders>
              <w:left w:val="single" w:sz="4" w:space="0" w:color="000000"/>
              <w:bottom w:val="single" w:sz="4" w:space="0" w:color="000000"/>
            </w:tcBorders>
            <w:shd w:val="clear" w:color="auto" w:fill="auto"/>
          </w:tcPr>
          <w:p w14:paraId="0C8FA4A6" w14:textId="77777777" w:rsidR="00710C84" w:rsidRDefault="00710C84" w:rsidP="00D653E1">
            <w:pPr>
              <w:ind w:right="97"/>
              <w:jc w:val="center"/>
            </w:pPr>
            <w:r>
              <w:rPr>
                <w:rFonts w:ascii="Arial" w:hAnsi="Arial" w:cs="Arial"/>
                <w:color w:val="000000"/>
                <w:sz w:val="20"/>
                <w:szCs w:val="20"/>
              </w:rPr>
              <w:t>1 623</w:t>
            </w:r>
          </w:p>
        </w:tc>
        <w:tc>
          <w:tcPr>
            <w:tcW w:w="2518" w:type="dxa"/>
            <w:tcBorders>
              <w:left w:val="single" w:sz="4" w:space="0" w:color="000000"/>
              <w:bottom w:val="single" w:sz="4" w:space="0" w:color="000000"/>
              <w:right w:val="single" w:sz="4" w:space="0" w:color="000000"/>
            </w:tcBorders>
            <w:shd w:val="clear" w:color="auto" w:fill="auto"/>
          </w:tcPr>
          <w:p w14:paraId="7DAC3F01" w14:textId="77777777" w:rsidR="00710C84" w:rsidRDefault="00710C84" w:rsidP="00D653E1">
            <w:pPr>
              <w:pStyle w:val="BodyText22"/>
              <w:jc w:val="center"/>
            </w:pPr>
            <w:r>
              <w:rPr>
                <w:b/>
                <w:bCs/>
                <w:color w:val="000000"/>
                <w:sz w:val="20"/>
              </w:rPr>
              <w:t>5</w:t>
            </w:r>
          </w:p>
        </w:tc>
      </w:tr>
      <w:tr w:rsidR="00710C84" w14:paraId="20B8AE3C"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3ADAAB03" w14:textId="77777777" w:rsidR="00710C84" w:rsidRDefault="00710C84" w:rsidP="00D653E1">
            <w:pPr>
              <w:jc w:val="both"/>
            </w:pPr>
            <w:r>
              <w:rPr>
                <w:rFonts w:ascii="Arial" w:hAnsi="Arial" w:cs="Arial"/>
                <w:b/>
                <w:color w:val="000000"/>
                <w:sz w:val="20"/>
                <w:szCs w:val="20"/>
              </w:rPr>
              <w:t>Ukupno:</w:t>
            </w:r>
          </w:p>
        </w:tc>
        <w:tc>
          <w:tcPr>
            <w:tcW w:w="2501" w:type="dxa"/>
            <w:tcBorders>
              <w:top w:val="single" w:sz="4" w:space="0" w:color="000000"/>
              <w:left w:val="single" w:sz="4" w:space="0" w:color="000000"/>
              <w:bottom w:val="single" w:sz="4" w:space="0" w:color="000000"/>
            </w:tcBorders>
            <w:shd w:val="clear" w:color="auto" w:fill="auto"/>
          </w:tcPr>
          <w:p w14:paraId="71DF615C" w14:textId="77777777" w:rsidR="00710C84" w:rsidRDefault="00710C84" w:rsidP="00D653E1">
            <w:pPr>
              <w:ind w:right="97"/>
              <w:jc w:val="center"/>
            </w:pPr>
            <w:r>
              <w:rPr>
                <w:rFonts w:ascii="Arial" w:hAnsi="Arial" w:cs="Arial"/>
                <w:b/>
                <w:color w:val="000000"/>
                <w:sz w:val="20"/>
                <w:szCs w:val="20"/>
              </w:rPr>
              <w:t>21 639</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1A70D5F" w14:textId="77777777" w:rsidR="00710C84" w:rsidRDefault="00710C84" w:rsidP="00D653E1">
            <w:pPr>
              <w:pStyle w:val="BodyText22"/>
              <w:jc w:val="center"/>
            </w:pPr>
            <w:r>
              <w:rPr>
                <w:b/>
                <w:bCs/>
                <w:color w:val="000000"/>
                <w:sz w:val="20"/>
              </w:rPr>
              <w:t>46</w:t>
            </w:r>
          </w:p>
        </w:tc>
      </w:tr>
    </w:tbl>
    <w:p w14:paraId="0897F8DE" w14:textId="77777777" w:rsidR="00710C84" w:rsidRDefault="00710C84" w:rsidP="00710C84">
      <w:pPr>
        <w:jc w:val="both"/>
        <w:rPr>
          <w:rFonts w:ascii="Arial" w:hAnsi="Arial" w:cs="Arial"/>
          <w:color w:val="000000"/>
          <w:lang w:eastAsia="en-GB"/>
        </w:rPr>
      </w:pPr>
    </w:p>
    <w:p w14:paraId="492EF414" w14:textId="6AA825CF" w:rsidR="00710C84" w:rsidRPr="00C36714" w:rsidRDefault="00710C84" w:rsidP="00710C84">
      <w:pPr>
        <w:jc w:val="both"/>
      </w:pPr>
      <w:r>
        <w:rPr>
          <w:rFonts w:ascii="Arial" w:hAnsi="Arial" w:cs="Arial"/>
          <w:b/>
          <w:color w:val="000000"/>
          <w:lang w:eastAsia="en-GB"/>
        </w:rPr>
        <w:t>Grobna mjesta (grobovi i grobnice)</w:t>
      </w:r>
    </w:p>
    <w:p w14:paraId="29567EAE" w14:textId="77777777" w:rsidR="00710C84" w:rsidRDefault="00710C84" w:rsidP="00710C84">
      <w:pPr>
        <w:jc w:val="center"/>
      </w:pPr>
      <w:r>
        <w:rPr>
          <w:rFonts w:ascii="Arial" w:hAnsi="Arial" w:cs="Arial"/>
          <w:b/>
          <w:color w:val="000000"/>
          <w:lang w:eastAsia="en-GB"/>
        </w:rPr>
        <w:t>Članak 9.</w:t>
      </w:r>
    </w:p>
    <w:p w14:paraId="0F0565C8" w14:textId="4FBF56A2" w:rsidR="00710C84" w:rsidRPr="00C36714" w:rsidRDefault="00710C84" w:rsidP="00710C84">
      <w:pPr>
        <w:jc w:val="both"/>
      </w:pPr>
      <w:r>
        <w:rPr>
          <w:rFonts w:ascii="Arial" w:hAnsi="Arial" w:cs="Arial"/>
          <w:bCs/>
          <w:color w:val="000000"/>
          <w:lang w:eastAsia="en-GB"/>
        </w:rPr>
        <w:t xml:space="preserve">Grobna mjesta raspoređena su unutar grobnih polja, kako je prikazano na kartografskim prikazima 1. Korištenje i namjena površina u mjerilu 1:500 i 4.2.a. - 4.2.d. Grobna polja u mjerilu 1:200. </w:t>
      </w:r>
    </w:p>
    <w:p w14:paraId="705DB93A" w14:textId="7A6B55EC" w:rsidR="00710C84" w:rsidRPr="00C36714" w:rsidRDefault="00710C84" w:rsidP="00710C84">
      <w:pPr>
        <w:jc w:val="both"/>
      </w:pPr>
      <w:r>
        <w:rPr>
          <w:rFonts w:ascii="Arial" w:hAnsi="Arial" w:cs="Arial"/>
          <w:bCs/>
          <w:color w:val="000000"/>
          <w:lang w:eastAsia="en-GB"/>
        </w:rPr>
        <w:t>Grobovi i grobnice izvode se na točno predviđenim dijelovima groblja opremljenima svom potrebnom infrastrukturom te označenima u kartografskim prikazima ovog Plana. T</w:t>
      </w:r>
      <w:bookmarkStart w:id="3" w:name="_Hlk34038298"/>
      <w:r>
        <w:rPr>
          <w:rFonts w:ascii="Arial" w:hAnsi="Arial" w:cs="Arial"/>
          <w:bCs/>
          <w:color w:val="000000"/>
          <w:lang w:eastAsia="en-GB"/>
        </w:rPr>
        <w:t>ip i broj grobova i grobnica sa brojem ukopnih mjesta unutar pojedinog grobnog polja prikazan je u tablici:</w:t>
      </w:r>
      <w:bookmarkEnd w:id="3"/>
    </w:p>
    <w:tbl>
      <w:tblPr>
        <w:tblW w:w="0" w:type="auto"/>
        <w:jc w:val="center"/>
        <w:tblLayout w:type="fixed"/>
        <w:tblLook w:val="0000" w:firstRow="0" w:lastRow="0" w:firstColumn="0" w:lastColumn="0" w:noHBand="0" w:noVBand="0"/>
      </w:tblPr>
      <w:tblGrid>
        <w:gridCol w:w="1083"/>
        <w:gridCol w:w="1250"/>
        <w:gridCol w:w="1267"/>
        <w:gridCol w:w="1267"/>
        <w:gridCol w:w="983"/>
        <w:gridCol w:w="1433"/>
        <w:gridCol w:w="1450"/>
        <w:gridCol w:w="984"/>
      </w:tblGrid>
      <w:tr w:rsidR="00710C84" w14:paraId="5988095A" w14:textId="77777777" w:rsidTr="00D653E1">
        <w:trPr>
          <w:jc w:val="center"/>
        </w:trPr>
        <w:tc>
          <w:tcPr>
            <w:tcW w:w="1083" w:type="dxa"/>
            <w:vMerge w:val="restart"/>
            <w:tcBorders>
              <w:top w:val="single" w:sz="4" w:space="0" w:color="000000"/>
              <w:left w:val="single" w:sz="4" w:space="0" w:color="000000"/>
              <w:bottom w:val="single" w:sz="4" w:space="0" w:color="000000"/>
            </w:tcBorders>
            <w:shd w:val="clear" w:color="auto" w:fill="auto"/>
            <w:vAlign w:val="center"/>
          </w:tcPr>
          <w:p w14:paraId="5697EBD1" w14:textId="77777777" w:rsidR="00710C84" w:rsidRDefault="00710C84" w:rsidP="00D653E1">
            <w:pPr>
              <w:pStyle w:val="BodyText22"/>
              <w:snapToGrid w:val="0"/>
              <w:jc w:val="center"/>
              <w:rPr>
                <w:b/>
                <w:bCs/>
                <w:color w:val="000000"/>
                <w:sz w:val="18"/>
                <w:szCs w:val="18"/>
              </w:rPr>
            </w:pPr>
          </w:p>
          <w:p w14:paraId="1D3E939C" w14:textId="77777777" w:rsidR="00710C84" w:rsidRDefault="00710C84" w:rsidP="00D653E1">
            <w:pPr>
              <w:pStyle w:val="BodyText22"/>
              <w:jc w:val="center"/>
            </w:pPr>
            <w:bookmarkStart w:id="4" w:name="_Hlk34038347"/>
            <w:bookmarkEnd w:id="4"/>
            <w:r>
              <w:rPr>
                <w:b/>
                <w:bCs/>
                <w:color w:val="000000"/>
                <w:sz w:val="18"/>
                <w:szCs w:val="18"/>
              </w:rPr>
              <w:t>Grobno polje</w:t>
            </w:r>
          </w:p>
        </w:tc>
        <w:tc>
          <w:tcPr>
            <w:tcW w:w="4767" w:type="dxa"/>
            <w:gridSpan w:val="4"/>
            <w:tcBorders>
              <w:top w:val="single" w:sz="4" w:space="0" w:color="000000"/>
              <w:left w:val="single" w:sz="4" w:space="0" w:color="000000"/>
              <w:bottom w:val="single" w:sz="4" w:space="0" w:color="000000"/>
            </w:tcBorders>
            <w:shd w:val="clear" w:color="auto" w:fill="auto"/>
            <w:vAlign w:val="center"/>
          </w:tcPr>
          <w:p w14:paraId="04B1839E" w14:textId="77777777" w:rsidR="00710C84" w:rsidRDefault="00710C84" w:rsidP="00D653E1">
            <w:pPr>
              <w:pStyle w:val="BodyText22"/>
              <w:jc w:val="center"/>
            </w:pPr>
            <w:r>
              <w:rPr>
                <w:b/>
                <w:bCs/>
                <w:color w:val="000000"/>
                <w:sz w:val="18"/>
                <w:szCs w:val="18"/>
              </w:rPr>
              <w:t>Grobovi</w:t>
            </w: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1303DD" w14:textId="77777777" w:rsidR="00710C84" w:rsidRDefault="00710C84" w:rsidP="00D653E1">
            <w:pPr>
              <w:pStyle w:val="BodyText22"/>
              <w:jc w:val="center"/>
            </w:pPr>
            <w:r>
              <w:rPr>
                <w:b/>
                <w:bCs/>
                <w:color w:val="000000"/>
                <w:sz w:val="18"/>
                <w:szCs w:val="18"/>
              </w:rPr>
              <w:t>Grobnice</w:t>
            </w:r>
          </w:p>
        </w:tc>
      </w:tr>
      <w:tr w:rsidR="00710C84" w14:paraId="071886E7" w14:textId="77777777" w:rsidTr="00D653E1">
        <w:trPr>
          <w:jc w:val="center"/>
        </w:trPr>
        <w:tc>
          <w:tcPr>
            <w:tcW w:w="1083" w:type="dxa"/>
            <w:vMerge/>
            <w:tcBorders>
              <w:top w:val="single" w:sz="4" w:space="0" w:color="000000"/>
              <w:left w:val="single" w:sz="4" w:space="0" w:color="000000"/>
              <w:bottom w:val="single" w:sz="4" w:space="0" w:color="000000"/>
            </w:tcBorders>
            <w:shd w:val="clear" w:color="auto" w:fill="auto"/>
            <w:vAlign w:val="center"/>
          </w:tcPr>
          <w:p w14:paraId="52DBBA41" w14:textId="77777777" w:rsidR="00710C84" w:rsidRDefault="00710C84" w:rsidP="00D653E1">
            <w:pPr>
              <w:pStyle w:val="BodyText22"/>
              <w:snapToGrid w:val="0"/>
              <w:jc w:val="center"/>
              <w:rPr>
                <w:b/>
                <w:bCs/>
                <w:color w:val="000000"/>
                <w:sz w:val="18"/>
                <w:szCs w:val="18"/>
              </w:rPr>
            </w:pPr>
          </w:p>
        </w:tc>
        <w:tc>
          <w:tcPr>
            <w:tcW w:w="1250" w:type="dxa"/>
            <w:tcBorders>
              <w:left w:val="single" w:sz="4" w:space="0" w:color="000000"/>
              <w:bottom w:val="single" w:sz="4" w:space="0" w:color="000000"/>
            </w:tcBorders>
            <w:shd w:val="clear" w:color="auto" w:fill="auto"/>
            <w:vAlign w:val="center"/>
          </w:tcPr>
          <w:p w14:paraId="5285336B" w14:textId="77777777" w:rsidR="00710C84" w:rsidRDefault="00710C84" w:rsidP="00D653E1">
            <w:pPr>
              <w:pStyle w:val="BodyText22"/>
              <w:jc w:val="center"/>
            </w:pPr>
            <w:r>
              <w:rPr>
                <w:b/>
                <w:bCs/>
                <w:color w:val="000000"/>
                <w:sz w:val="18"/>
                <w:szCs w:val="18"/>
              </w:rPr>
              <w:t>ZEMLJANI GROB-jednostruki - 2 ukopna mjesta</w:t>
            </w:r>
          </w:p>
        </w:tc>
        <w:tc>
          <w:tcPr>
            <w:tcW w:w="1267" w:type="dxa"/>
            <w:tcBorders>
              <w:left w:val="single" w:sz="4" w:space="0" w:color="000000"/>
              <w:bottom w:val="single" w:sz="4" w:space="0" w:color="000000"/>
            </w:tcBorders>
            <w:shd w:val="clear" w:color="auto" w:fill="auto"/>
            <w:vAlign w:val="center"/>
          </w:tcPr>
          <w:p w14:paraId="5B12679C" w14:textId="77777777" w:rsidR="00710C84" w:rsidRDefault="00710C84" w:rsidP="00D653E1">
            <w:pPr>
              <w:pStyle w:val="BodyText22"/>
              <w:jc w:val="center"/>
            </w:pPr>
            <w:r>
              <w:rPr>
                <w:b/>
                <w:bCs/>
                <w:color w:val="000000"/>
                <w:sz w:val="18"/>
                <w:szCs w:val="18"/>
              </w:rPr>
              <w:t>ZEMLJANI GROB sa okvirom-jednostruki - 2 ukopna mjesta</w:t>
            </w:r>
          </w:p>
        </w:tc>
        <w:tc>
          <w:tcPr>
            <w:tcW w:w="1267" w:type="dxa"/>
            <w:tcBorders>
              <w:left w:val="single" w:sz="4" w:space="0" w:color="000000"/>
              <w:bottom w:val="single" w:sz="4" w:space="0" w:color="000000"/>
            </w:tcBorders>
            <w:shd w:val="clear" w:color="auto" w:fill="auto"/>
            <w:vAlign w:val="center"/>
          </w:tcPr>
          <w:p w14:paraId="6C1DC068" w14:textId="77777777" w:rsidR="00710C84" w:rsidRDefault="00710C84" w:rsidP="00D653E1">
            <w:pPr>
              <w:pStyle w:val="BodyText22"/>
              <w:tabs>
                <w:tab w:val="left" w:pos="646"/>
              </w:tabs>
              <w:jc w:val="center"/>
            </w:pPr>
            <w:r>
              <w:rPr>
                <w:b/>
                <w:bCs/>
                <w:color w:val="000000"/>
                <w:sz w:val="18"/>
                <w:szCs w:val="18"/>
              </w:rPr>
              <w:t>ZEMLJANI GROB sa okvirom-dvostruki - 4 ukopna mjesta</w:t>
            </w:r>
          </w:p>
        </w:tc>
        <w:tc>
          <w:tcPr>
            <w:tcW w:w="983" w:type="dxa"/>
            <w:tcBorders>
              <w:top w:val="single" w:sz="4" w:space="0" w:color="000000"/>
              <w:left w:val="single" w:sz="4" w:space="0" w:color="000000"/>
              <w:bottom w:val="single" w:sz="4" w:space="0" w:color="000000"/>
            </w:tcBorders>
            <w:shd w:val="clear" w:color="auto" w:fill="auto"/>
            <w:vAlign w:val="center"/>
          </w:tcPr>
          <w:p w14:paraId="4C6B55D5" w14:textId="77777777" w:rsidR="00710C84" w:rsidRDefault="00710C84" w:rsidP="00D653E1">
            <w:pPr>
              <w:pStyle w:val="BodyText22"/>
              <w:jc w:val="center"/>
            </w:pPr>
            <w:r>
              <w:rPr>
                <w:b/>
                <w:bCs/>
                <w:color w:val="000000"/>
                <w:sz w:val="18"/>
                <w:szCs w:val="18"/>
              </w:rPr>
              <w:t>Ukupno grobova</w:t>
            </w:r>
          </w:p>
        </w:tc>
        <w:tc>
          <w:tcPr>
            <w:tcW w:w="1433" w:type="dxa"/>
            <w:tcBorders>
              <w:left w:val="single" w:sz="4" w:space="0" w:color="000000"/>
              <w:bottom w:val="single" w:sz="4" w:space="0" w:color="000000"/>
            </w:tcBorders>
            <w:shd w:val="clear" w:color="auto" w:fill="auto"/>
            <w:vAlign w:val="center"/>
          </w:tcPr>
          <w:p w14:paraId="4CC8B68D" w14:textId="77777777" w:rsidR="00710C84" w:rsidRDefault="00710C84" w:rsidP="00D653E1">
            <w:pPr>
              <w:pStyle w:val="BodyText22"/>
              <w:jc w:val="center"/>
            </w:pPr>
            <w:r>
              <w:rPr>
                <w:b/>
                <w:bCs/>
                <w:color w:val="000000"/>
                <w:sz w:val="18"/>
                <w:szCs w:val="18"/>
              </w:rPr>
              <w:t>DVOSTRUKA GROBNICA - 6 ukopnih mjesta</w:t>
            </w:r>
          </w:p>
        </w:tc>
        <w:tc>
          <w:tcPr>
            <w:tcW w:w="1450" w:type="dxa"/>
            <w:tcBorders>
              <w:left w:val="single" w:sz="4" w:space="0" w:color="000000"/>
              <w:bottom w:val="single" w:sz="4" w:space="0" w:color="000000"/>
            </w:tcBorders>
            <w:shd w:val="clear" w:color="auto" w:fill="auto"/>
            <w:vAlign w:val="center"/>
          </w:tcPr>
          <w:p w14:paraId="4B1027D2" w14:textId="77777777" w:rsidR="00710C84" w:rsidRDefault="00710C84" w:rsidP="00D653E1">
            <w:pPr>
              <w:pStyle w:val="BodyText22"/>
              <w:jc w:val="center"/>
            </w:pPr>
            <w:r>
              <w:rPr>
                <w:b/>
                <w:bCs/>
                <w:color w:val="000000"/>
                <w:sz w:val="18"/>
                <w:szCs w:val="18"/>
              </w:rPr>
              <w:t>TROSTRUKA GROBNICA - 9 ukopnih mjesta</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49302" w14:textId="77777777" w:rsidR="00710C84" w:rsidRDefault="00710C84" w:rsidP="00D653E1">
            <w:pPr>
              <w:pStyle w:val="BodyText22"/>
              <w:jc w:val="center"/>
            </w:pPr>
            <w:r>
              <w:rPr>
                <w:b/>
                <w:bCs/>
                <w:color w:val="000000"/>
                <w:sz w:val="18"/>
                <w:szCs w:val="18"/>
              </w:rPr>
              <w:t>Ukupno grobnica</w:t>
            </w:r>
          </w:p>
        </w:tc>
      </w:tr>
      <w:tr w:rsidR="00710C84" w14:paraId="59FC24E7" w14:textId="77777777" w:rsidTr="00D653E1">
        <w:trPr>
          <w:jc w:val="center"/>
        </w:trPr>
        <w:tc>
          <w:tcPr>
            <w:tcW w:w="1083" w:type="dxa"/>
            <w:tcBorders>
              <w:top w:val="single" w:sz="4" w:space="0" w:color="000000"/>
              <w:left w:val="single" w:sz="4" w:space="0" w:color="000000"/>
              <w:bottom w:val="single" w:sz="4" w:space="0" w:color="000000"/>
            </w:tcBorders>
            <w:shd w:val="clear" w:color="auto" w:fill="auto"/>
          </w:tcPr>
          <w:p w14:paraId="52FBF0DB" w14:textId="77777777" w:rsidR="00710C84" w:rsidRDefault="00710C84" w:rsidP="00D653E1">
            <w:pPr>
              <w:pStyle w:val="BodyText22"/>
              <w:tabs>
                <w:tab w:val="left" w:pos="0"/>
              </w:tabs>
              <w:jc w:val="center"/>
            </w:pPr>
            <w:r>
              <w:rPr>
                <w:color w:val="000000"/>
                <w:sz w:val="18"/>
                <w:szCs w:val="18"/>
              </w:rPr>
              <w:t>1</w:t>
            </w:r>
          </w:p>
        </w:tc>
        <w:tc>
          <w:tcPr>
            <w:tcW w:w="1250" w:type="dxa"/>
            <w:tcBorders>
              <w:top w:val="single" w:sz="4" w:space="0" w:color="000000"/>
              <w:left w:val="single" w:sz="4" w:space="0" w:color="000000"/>
              <w:bottom w:val="single" w:sz="4" w:space="0" w:color="000000"/>
            </w:tcBorders>
            <w:shd w:val="clear" w:color="auto" w:fill="auto"/>
          </w:tcPr>
          <w:p w14:paraId="2653F074" w14:textId="77777777" w:rsidR="00710C84" w:rsidRDefault="00710C84" w:rsidP="00D653E1">
            <w:pPr>
              <w:pStyle w:val="BodyText22"/>
              <w:tabs>
                <w:tab w:val="left" w:pos="0"/>
              </w:tabs>
              <w:snapToGrid w:val="0"/>
              <w:jc w:val="center"/>
              <w:rPr>
                <w:color w:val="000000"/>
                <w:sz w:val="18"/>
                <w:szCs w:val="18"/>
              </w:rPr>
            </w:pPr>
          </w:p>
        </w:tc>
        <w:tc>
          <w:tcPr>
            <w:tcW w:w="1267" w:type="dxa"/>
            <w:tcBorders>
              <w:top w:val="single" w:sz="4" w:space="0" w:color="000000"/>
              <w:left w:val="single" w:sz="4" w:space="0" w:color="000000"/>
              <w:bottom w:val="single" w:sz="4" w:space="0" w:color="000000"/>
            </w:tcBorders>
            <w:shd w:val="clear" w:color="auto" w:fill="auto"/>
          </w:tcPr>
          <w:p w14:paraId="7D3C6562" w14:textId="77777777" w:rsidR="00710C84" w:rsidRDefault="00710C84" w:rsidP="00D653E1">
            <w:pPr>
              <w:pStyle w:val="BodyText22"/>
              <w:tabs>
                <w:tab w:val="left" w:pos="0"/>
              </w:tabs>
              <w:jc w:val="center"/>
            </w:pPr>
            <w:r>
              <w:rPr>
                <w:color w:val="000000"/>
                <w:sz w:val="18"/>
                <w:szCs w:val="18"/>
              </w:rPr>
              <w:t>20</w:t>
            </w:r>
          </w:p>
        </w:tc>
        <w:tc>
          <w:tcPr>
            <w:tcW w:w="1267" w:type="dxa"/>
            <w:tcBorders>
              <w:top w:val="single" w:sz="4" w:space="0" w:color="000000"/>
              <w:left w:val="single" w:sz="4" w:space="0" w:color="000000"/>
              <w:bottom w:val="single" w:sz="4" w:space="0" w:color="000000"/>
            </w:tcBorders>
            <w:shd w:val="clear" w:color="auto" w:fill="auto"/>
          </w:tcPr>
          <w:p w14:paraId="110A593D" w14:textId="77777777" w:rsidR="00710C84" w:rsidRDefault="00710C84" w:rsidP="00D653E1">
            <w:pPr>
              <w:pStyle w:val="BodyText22"/>
              <w:tabs>
                <w:tab w:val="left" w:pos="339"/>
                <w:tab w:val="left" w:pos="567"/>
                <w:tab w:val="left" w:pos="646"/>
              </w:tabs>
              <w:jc w:val="center"/>
            </w:pPr>
            <w:r>
              <w:rPr>
                <w:color w:val="000000"/>
                <w:sz w:val="18"/>
                <w:szCs w:val="18"/>
              </w:rPr>
              <w:t>60</w:t>
            </w:r>
          </w:p>
        </w:tc>
        <w:tc>
          <w:tcPr>
            <w:tcW w:w="983" w:type="dxa"/>
            <w:tcBorders>
              <w:top w:val="single" w:sz="4" w:space="0" w:color="000000"/>
              <w:left w:val="single" w:sz="4" w:space="0" w:color="000000"/>
              <w:bottom w:val="single" w:sz="4" w:space="0" w:color="000000"/>
            </w:tcBorders>
            <w:shd w:val="clear" w:color="auto" w:fill="auto"/>
          </w:tcPr>
          <w:p w14:paraId="550E3DB8" w14:textId="77777777" w:rsidR="00710C84" w:rsidRDefault="00710C84" w:rsidP="00D653E1">
            <w:pPr>
              <w:pStyle w:val="BodyText22"/>
              <w:tabs>
                <w:tab w:val="left" w:pos="567"/>
              </w:tabs>
              <w:jc w:val="center"/>
            </w:pPr>
            <w:r>
              <w:rPr>
                <w:b/>
                <w:bCs/>
                <w:color w:val="000000"/>
                <w:sz w:val="18"/>
                <w:szCs w:val="18"/>
              </w:rPr>
              <w:t>80</w:t>
            </w:r>
          </w:p>
        </w:tc>
        <w:tc>
          <w:tcPr>
            <w:tcW w:w="1433" w:type="dxa"/>
            <w:tcBorders>
              <w:top w:val="single" w:sz="4" w:space="0" w:color="000000"/>
              <w:left w:val="single" w:sz="4" w:space="0" w:color="000000"/>
              <w:bottom w:val="single" w:sz="4" w:space="0" w:color="000000"/>
            </w:tcBorders>
            <w:shd w:val="clear" w:color="auto" w:fill="auto"/>
          </w:tcPr>
          <w:p w14:paraId="1E629D67" w14:textId="77777777" w:rsidR="00710C84" w:rsidRDefault="00710C84" w:rsidP="00D653E1">
            <w:pPr>
              <w:pStyle w:val="BodyText22"/>
              <w:tabs>
                <w:tab w:val="left" w:pos="567"/>
              </w:tabs>
              <w:ind w:right="29"/>
              <w:jc w:val="center"/>
            </w:pPr>
            <w:r>
              <w:rPr>
                <w:color w:val="000000"/>
                <w:sz w:val="18"/>
                <w:szCs w:val="18"/>
              </w:rPr>
              <w:t>24</w:t>
            </w:r>
          </w:p>
        </w:tc>
        <w:tc>
          <w:tcPr>
            <w:tcW w:w="1450" w:type="dxa"/>
            <w:tcBorders>
              <w:top w:val="single" w:sz="4" w:space="0" w:color="000000"/>
              <w:left w:val="single" w:sz="4" w:space="0" w:color="000000"/>
              <w:bottom w:val="single" w:sz="4" w:space="0" w:color="000000"/>
            </w:tcBorders>
            <w:shd w:val="clear" w:color="auto" w:fill="auto"/>
          </w:tcPr>
          <w:p w14:paraId="483D3EED" w14:textId="77777777" w:rsidR="00710C84" w:rsidRDefault="00710C84" w:rsidP="00D653E1">
            <w:pPr>
              <w:pStyle w:val="BodyText22"/>
              <w:tabs>
                <w:tab w:val="left" w:pos="567"/>
              </w:tabs>
              <w:ind w:right="29"/>
              <w:jc w:val="center"/>
            </w:pPr>
            <w:r>
              <w:rPr>
                <w:color w:val="000000"/>
                <w:sz w:val="18"/>
                <w:szCs w:val="18"/>
              </w:rPr>
              <w:t>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70A3E103" w14:textId="77777777" w:rsidR="00710C84" w:rsidRDefault="00710C84" w:rsidP="00D653E1">
            <w:pPr>
              <w:pStyle w:val="BodyText22"/>
              <w:tabs>
                <w:tab w:val="left" w:pos="567"/>
              </w:tabs>
              <w:ind w:right="29"/>
              <w:jc w:val="center"/>
            </w:pPr>
            <w:r>
              <w:rPr>
                <w:b/>
                <w:bCs/>
                <w:color w:val="000000"/>
                <w:sz w:val="18"/>
                <w:szCs w:val="18"/>
              </w:rPr>
              <w:t>32</w:t>
            </w:r>
          </w:p>
        </w:tc>
      </w:tr>
      <w:tr w:rsidR="00710C84" w14:paraId="2745CEB4" w14:textId="77777777" w:rsidTr="00D653E1">
        <w:trPr>
          <w:jc w:val="center"/>
        </w:trPr>
        <w:tc>
          <w:tcPr>
            <w:tcW w:w="1083" w:type="dxa"/>
            <w:tcBorders>
              <w:top w:val="single" w:sz="4" w:space="0" w:color="000000"/>
              <w:left w:val="single" w:sz="4" w:space="0" w:color="000000"/>
              <w:bottom w:val="single" w:sz="4" w:space="0" w:color="000000"/>
            </w:tcBorders>
            <w:shd w:val="clear" w:color="auto" w:fill="auto"/>
          </w:tcPr>
          <w:p w14:paraId="392092A7" w14:textId="77777777" w:rsidR="00710C84" w:rsidRDefault="00710C84" w:rsidP="00D653E1">
            <w:pPr>
              <w:pStyle w:val="BodyText22"/>
              <w:tabs>
                <w:tab w:val="left" w:pos="0"/>
              </w:tabs>
              <w:jc w:val="center"/>
            </w:pPr>
            <w:r>
              <w:rPr>
                <w:color w:val="000000"/>
                <w:sz w:val="18"/>
                <w:szCs w:val="18"/>
              </w:rPr>
              <w:t>2</w:t>
            </w:r>
          </w:p>
        </w:tc>
        <w:tc>
          <w:tcPr>
            <w:tcW w:w="1250" w:type="dxa"/>
            <w:tcBorders>
              <w:top w:val="single" w:sz="4" w:space="0" w:color="000000"/>
              <w:left w:val="single" w:sz="4" w:space="0" w:color="000000"/>
              <w:bottom w:val="single" w:sz="4" w:space="0" w:color="000000"/>
            </w:tcBorders>
            <w:shd w:val="clear" w:color="auto" w:fill="auto"/>
          </w:tcPr>
          <w:p w14:paraId="31A6D740" w14:textId="77777777" w:rsidR="00710C84" w:rsidRDefault="00710C84" w:rsidP="00D653E1">
            <w:pPr>
              <w:pStyle w:val="BodyText22"/>
              <w:tabs>
                <w:tab w:val="left" w:pos="0"/>
              </w:tabs>
              <w:jc w:val="center"/>
            </w:pPr>
            <w:r>
              <w:rPr>
                <w:color w:val="000000"/>
                <w:sz w:val="18"/>
                <w:szCs w:val="18"/>
              </w:rPr>
              <w:t>24</w:t>
            </w:r>
          </w:p>
        </w:tc>
        <w:tc>
          <w:tcPr>
            <w:tcW w:w="1267" w:type="dxa"/>
            <w:tcBorders>
              <w:top w:val="single" w:sz="4" w:space="0" w:color="000000"/>
              <w:left w:val="single" w:sz="4" w:space="0" w:color="000000"/>
              <w:bottom w:val="single" w:sz="4" w:space="0" w:color="000000"/>
            </w:tcBorders>
            <w:shd w:val="clear" w:color="auto" w:fill="auto"/>
          </w:tcPr>
          <w:p w14:paraId="689C9022" w14:textId="77777777" w:rsidR="00710C84" w:rsidRDefault="00710C84" w:rsidP="00D653E1">
            <w:pPr>
              <w:pStyle w:val="BodyText22"/>
              <w:tabs>
                <w:tab w:val="left" w:pos="0"/>
              </w:tabs>
              <w:jc w:val="center"/>
            </w:pPr>
            <w:r>
              <w:rPr>
                <w:color w:val="000000"/>
                <w:sz w:val="18"/>
                <w:szCs w:val="18"/>
              </w:rPr>
              <w:t>16</w:t>
            </w:r>
          </w:p>
        </w:tc>
        <w:tc>
          <w:tcPr>
            <w:tcW w:w="1267" w:type="dxa"/>
            <w:tcBorders>
              <w:top w:val="single" w:sz="4" w:space="0" w:color="000000"/>
              <w:left w:val="single" w:sz="4" w:space="0" w:color="000000"/>
              <w:bottom w:val="single" w:sz="4" w:space="0" w:color="000000"/>
            </w:tcBorders>
            <w:shd w:val="clear" w:color="auto" w:fill="auto"/>
          </w:tcPr>
          <w:p w14:paraId="5952590B" w14:textId="77777777" w:rsidR="00710C84" w:rsidRDefault="00710C84" w:rsidP="00D653E1">
            <w:pPr>
              <w:pStyle w:val="BodyText22"/>
              <w:tabs>
                <w:tab w:val="left" w:pos="339"/>
                <w:tab w:val="left" w:pos="567"/>
                <w:tab w:val="left" w:pos="646"/>
              </w:tabs>
              <w:jc w:val="center"/>
            </w:pPr>
            <w:r>
              <w:rPr>
                <w:color w:val="000000"/>
                <w:sz w:val="18"/>
                <w:szCs w:val="18"/>
              </w:rPr>
              <w:t>48</w:t>
            </w:r>
          </w:p>
        </w:tc>
        <w:tc>
          <w:tcPr>
            <w:tcW w:w="983" w:type="dxa"/>
            <w:tcBorders>
              <w:top w:val="single" w:sz="4" w:space="0" w:color="000000"/>
              <w:left w:val="single" w:sz="4" w:space="0" w:color="000000"/>
              <w:bottom w:val="single" w:sz="4" w:space="0" w:color="000000"/>
            </w:tcBorders>
            <w:shd w:val="clear" w:color="auto" w:fill="auto"/>
          </w:tcPr>
          <w:p w14:paraId="472EDC07" w14:textId="77777777" w:rsidR="00710C84" w:rsidRDefault="00710C84" w:rsidP="00D653E1">
            <w:pPr>
              <w:pStyle w:val="BodyText22"/>
              <w:tabs>
                <w:tab w:val="left" w:pos="567"/>
              </w:tabs>
              <w:jc w:val="center"/>
            </w:pPr>
            <w:r>
              <w:rPr>
                <w:b/>
                <w:bCs/>
                <w:color w:val="000000"/>
                <w:sz w:val="18"/>
                <w:szCs w:val="18"/>
              </w:rPr>
              <w:t>88</w:t>
            </w:r>
          </w:p>
        </w:tc>
        <w:tc>
          <w:tcPr>
            <w:tcW w:w="1433" w:type="dxa"/>
            <w:tcBorders>
              <w:top w:val="single" w:sz="4" w:space="0" w:color="000000"/>
              <w:left w:val="single" w:sz="4" w:space="0" w:color="000000"/>
              <w:bottom w:val="single" w:sz="4" w:space="0" w:color="000000"/>
            </w:tcBorders>
            <w:shd w:val="clear" w:color="auto" w:fill="auto"/>
          </w:tcPr>
          <w:p w14:paraId="6BBBDAFF" w14:textId="77777777" w:rsidR="00710C84" w:rsidRDefault="00710C84" w:rsidP="00D653E1">
            <w:pPr>
              <w:pStyle w:val="BodyText22"/>
              <w:tabs>
                <w:tab w:val="left" w:pos="567"/>
              </w:tabs>
              <w:ind w:right="29"/>
              <w:jc w:val="center"/>
            </w:pPr>
            <w:r>
              <w:rPr>
                <w:color w:val="000000"/>
                <w:sz w:val="18"/>
                <w:szCs w:val="18"/>
              </w:rPr>
              <w:t>24</w:t>
            </w:r>
          </w:p>
        </w:tc>
        <w:tc>
          <w:tcPr>
            <w:tcW w:w="1450" w:type="dxa"/>
            <w:tcBorders>
              <w:top w:val="single" w:sz="4" w:space="0" w:color="000000"/>
              <w:left w:val="single" w:sz="4" w:space="0" w:color="000000"/>
              <w:bottom w:val="single" w:sz="4" w:space="0" w:color="000000"/>
            </w:tcBorders>
            <w:shd w:val="clear" w:color="auto" w:fill="auto"/>
          </w:tcPr>
          <w:p w14:paraId="20CD5C67" w14:textId="77777777" w:rsidR="00710C84" w:rsidRDefault="00710C84" w:rsidP="00D653E1">
            <w:pPr>
              <w:pStyle w:val="BodyText22"/>
              <w:tabs>
                <w:tab w:val="left" w:pos="567"/>
              </w:tabs>
              <w:ind w:right="29"/>
              <w:jc w:val="center"/>
            </w:pPr>
            <w:r>
              <w:rPr>
                <w:color w:val="000000"/>
                <w:sz w:val="18"/>
                <w:szCs w:val="18"/>
              </w:rPr>
              <w:t>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015EA753" w14:textId="77777777" w:rsidR="00710C84" w:rsidRDefault="00710C84" w:rsidP="00D653E1">
            <w:pPr>
              <w:pStyle w:val="BodyText22"/>
              <w:tabs>
                <w:tab w:val="left" w:pos="567"/>
              </w:tabs>
              <w:ind w:right="29"/>
              <w:jc w:val="center"/>
            </w:pPr>
            <w:r>
              <w:rPr>
                <w:b/>
                <w:bCs/>
                <w:color w:val="000000"/>
                <w:sz w:val="18"/>
                <w:szCs w:val="18"/>
              </w:rPr>
              <w:t>32</w:t>
            </w:r>
          </w:p>
        </w:tc>
      </w:tr>
      <w:tr w:rsidR="00710C84" w14:paraId="28C66D63" w14:textId="77777777" w:rsidTr="00D653E1">
        <w:trPr>
          <w:jc w:val="center"/>
        </w:trPr>
        <w:tc>
          <w:tcPr>
            <w:tcW w:w="1083" w:type="dxa"/>
            <w:tcBorders>
              <w:top w:val="single" w:sz="4" w:space="0" w:color="000000"/>
              <w:left w:val="single" w:sz="4" w:space="0" w:color="000000"/>
              <w:bottom w:val="single" w:sz="4" w:space="0" w:color="000000"/>
            </w:tcBorders>
            <w:shd w:val="clear" w:color="auto" w:fill="auto"/>
          </w:tcPr>
          <w:p w14:paraId="3C17A808" w14:textId="77777777" w:rsidR="00710C84" w:rsidRDefault="00710C84" w:rsidP="00D653E1">
            <w:pPr>
              <w:pStyle w:val="BodyText22"/>
              <w:jc w:val="center"/>
            </w:pPr>
            <w:r>
              <w:rPr>
                <w:b/>
                <w:bCs/>
                <w:color w:val="000000"/>
                <w:sz w:val="18"/>
                <w:szCs w:val="18"/>
              </w:rPr>
              <w:t>3</w:t>
            </w:r>
          </w:p>
        </w:tc>
        <w:tc>
          <w:tcPr>
            <w:tcW w:w="1250" w:type="dxa"/>
            <w:tcBorders>
              <w:top w:val="single" w:sz="4" w:space="0" w:color="000000"/>
              <w:left w:val="single" w:sz="4" w:space="0" w:color="000000"/>
              <w:bottom w:val="single" w:sz="4" w:space="0" w:color="000000"/>
            </w:tcBorders>
            <w:shd w:val="clear" w:color="auto" w:fill="auto"/>
          </w:tcPr>
          <w:p w14:paraId="72961BAC" w14:textId="77777777" w:rsidR="00710C84" w:rsidRDefault="00710C84" w:rsidP="00D653E1">
            <w:pPr>
              <w:pStyle w:val="BodyText22"/>
              <w:snapToGrid w:val="0"/>
              <w:jc w:val="center"/>
              <w:rPr>
                <w:b/>
                <w:bCs/>
                <w:color w:val="000000"/>
                <w:sz w:val="18"/>
                <w:szCs w:val="18"/>
              </w:rPr>
            </w:pPr>
          </w:p>
        </w:tc>
        <w:tc>
          <w:tcPr>
            <w:tcW w:w="1267" w:type="dxa"/>
            <w:tcBorders>
              <w:top w:val="single" w:sz="4" w:space="0" w:color="000000"/>
              <w:left w:val="single" w:sz="4" w:space="0" w:color="000000"/>
              <w:bottom w:val="single" w:sz="4" w:space="0" w:color="000000"/>
            </w:tcBorders>
            <w:shd w:val="clear" w:color="auto" w:fill="auto"/>
          </w:tcPr>
          <w:p w14:paraId="03B09910" w14:textId="77777777" w:rsidR="00710C84" w:rsidRDefault="00710C84" w:rsidP="00D653E1">
            <w:pPr>
              <w:pStyle w:val="BodyText22"/>
              <w:jc w:val="center"/>
            </w:pPr>
            <w:r>
              <w:rPr>
                <w:b/>
                <w:bCs/>
                <w:color w:val="000000"/>
                <w:sz w:val="18"/>
                <w:szCs w:val="18"/>
              </w:rPr>
              <w:t>20</w:t>
            </w:r>
          </w:p>
        </w:tc>
        <w:tc>
          <w:tcPr>
            <w:tcW w:w="1267" w:type="dxa"/>
            <w:tcBorders>
              <w:top w:val="single" w:sz="4" w:space="0" w:color="000000"/>
              <w:left w:val="single" w:sz="4" w:space="0" w:color="000000"/>
              <w:bottom w:val="single" w:sz="4" w:space="0" w:color="000000"/>
            </w:tcBorders>
            <w:shd w:val="clear" w:color="auto" w:fill="auto"/>
          </w:tcPr>
          <w:p w14:paraId="28ECACCB" w14:textId="77777777" w:rsidR="00710C84" w:rsidRDefault="00710C84" w:rsidP="00D653E1">
            <w:pPr>
              <w:pStyle w:val="BodyText22"/>
              <w:tabs>
                <w:tab w:val="left" w:pos="339"/>
                <w:tab w:val="left" w:pos="567"/>
                <w:tab w:val="left" w:pos="646"/>
              </w:tabs>
              <w:jc w:val="center"/>
            </w:pPr>
            <w:r>
              <w:rPr>
                <w:b/>
                <w:bCs/>
                <w:color w:val="000000"/>
                <w:sz w:val="18"/>
                <w:szCs w:val="18"/>
              </w:rPr>
              <w:t>60</w:t>
            </w:r>
          </w:p>
        </w:tc>
        <w:tc>
          <w:tcPr>
            <w:tcW w:w="983" w:type="dxa"/>
            <w:tcBorders>
              <w:top w:val="single" w:sz="4" w:space="0" w:color="000000"/>
              <w:left w:val="single" w:sz="4" w:space="0" w:color="000000"/>
              <w:bottom w:val="single" w:sz="4" w:space="0" w:color="000000"/>
            </w:tcBorders>
            <w:shd w:val="clear" w:color="auto" w:fill="auto"/>
          </w:tcPr>
          <w:p w14:paraId="1AADA125" w14:textId="77777777" w:rsidR="00710C84" w:rsidRDefault="00710C84" w:rsidP="00D653E1">
            <w:pPr>
              <w:pStyle w:val="BodyText22"/>
              <w:tabs>
                <w:tab w:val="left" w:pos="567"/>
              </w:tabs>
              <w:snapToGrid w:val="0"/>
              <w:jc w:val="center"/>
            </w:pPr>
            <w:r>
              <w:rPr>
                <w:b/>
                <w:bCs/>
                <w:color w:val="000000"/>
                <w:sz w:val="18"/>
                <w:szCs w:val="18"/>
              </w:rPr>
              <w:t>80</w:t>
            </w:r>
          </w:p>
        </w:tc>
        <w:tc>
          <w:tcPr>
            <w:tcW w:w="1433" w:type="dxa"/>
            <w:tcBorders>
              <w:top w:val="single" w:sz="4" w:space="0" w:color="000000"/>
              <w:left w:val="single" w:sz="4" w:space="0" w:color="000000"/>
              <w:bottom w:val="single" w:sz="4" w:space="0" w:color="000000"/>
            </w:tcBorders>
            <w:shd w:val="clear" w:color="auto" w:fill="auto"/>
          </w:tcPr>
          <w:p w14:paraId="120BC12A" w14:textId="77777777" w:rsidR="00710C84" w:rsidRDefault="00710C84" w:rsidP="00D653E1">
            <w:pPr>
              <w:pStyle w:val="BodyText22"/>
              <w:tabs>
                <w:tab w:val="left" w:pos="567"/>
              </w:tabs>
              <w:snapToGrid w:val="0"/>
              <w:jc w:val="center"/>
            </w:pPr>
            <w:r>
              <w:rPr>
                <w:b/>
                <w:bCs/>
                <w:color w:val="000000"/>
                <w:sz w:val="18"/>
                <w:szCs w:val="18"/>
              </w:rPr>
              <w:t>24</w:t>
            </w:r>
          </w:p>
        </w:tc>
        <w:tc>
          <w:tcPr>
            <w:tcW w:w="1450" w:type="dxa"/>
            <w:tcBorders>
              <w:top w:val="single" w:sz="4" w:space="0" w:color="000000"/>
              <w:left w:val="single" w:sz="4" w:space="0" w:color="000000"/>
              <w:bottom w:val="single" w:sz="4" w:space="0" w:color="000000"/>
            </w:tcBorders>
            <w:shd w:val="clear" w:color="auto" w:fill="auto"/>
          </w:tcPr>
          <w:p w14:paraId="67FE2EFD" w14:textId="77777777" w:rsidR="00710C84" w:rsidRDefault="00710C84" w:rsidP="00D653E1">
            <w:pPr>
              <w:pStyle w:val="BodyText22"/>
              <w:tabs>
                <w:tab w:val="left" w:pos="567"/>
              </w:tabs>
              <w:snapToGrid w:val="0"/>
              <w:jc w:val="center"/>
            </w:pPr>
            <w:r>
              <w:rPr>
                <w:b/>
                <w:bCs/>
                <w:color w:val="000000"/>
                <w:sz w:val="18"/>
                <w:szCs w:val="18"/>
              </w:rPr>
              <w:t>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1D5D8BBC" w14:textId="77777777" w:rsidR="00710C84" w:rsidRDefault="00710C84" w:rsidP="00D653E1">
            <w:pPr>
              <w:pStyle w:val="BodyText22"/>
              <w:tabs>
                <w:tab w:val="left" w:pos="567"/>
              </w:tabs>
              <w:snapToGrid w:val="0"/>
              <w:jc w:val="center"/>
            </w:pPr>
            <w:r>
              <w:rPr>
                <w:b/>
                <w:bCs/>
                <w:color w:val="000000"/>
                <w:sz w:val="18"/>
                <w:szCs w:val="18"/>
              </w:rPr>
              <w:t>32</w:t>
            </w:r>
          </w:p>
        </w:tc>
      </w:tr>
      <w:tr w:rsidR="00710C84" w14:paraId="6CAEEC0F" w14:textId="77777777" w:rsidTr="00D653E1">
        <w:trPr>
          <w:jc w:val="center"/>
        </w:trPr>
        <w:tc>
          <w:tcPr>
            <w:tcW w:w="1083" w:type="dxa"/>
            <w:tcBorders>
              <w:left w:val="single" w:sz="4" w:space="0" w:color="000000"/>
              <w:bottom w:val="single" w:sz="4" w:space="0" w:color="000000"/>
            </w:tcBorders>
            <w:shd w:val="clear" w:color="auto" w:fill="auto"/>
          </w:tcPr>
          <w:p w14:paraId="5F5F2A62" w14:textId="77777777" w:rsidR="00710C84" w:rsidRDefault="00710C84" w:rsidP="00D653E1">
            <w:pPr>
              <w:pStyle w:val="BodyText22"/>
              <w:jc w:val="center"/>
            </w:pPr>
            <w:r>
              <w:rPr>
                <w:b/>
                <w:bCs/>
                <w:color w:val="000000"/>
                <w:sz w:val="18"/>
                <w:szCs w:val="18"/>
              </w:rPr>
              <w:t>4</w:t>
            </w:r>
          </w:p>
        </w:tc>
        <w:tc>
          <w:tcPr>
            <w:tcW w:w="1250" w:type="dxa"/>
            <w:tcBorders>
              <w:left w:val="single" w:sz="4" w:space="0" w:color="000000"/>
              <w:bottom w:val="single" w:sz="4" w:space="0" w:color="000000"/>
            </w:tcBorders>
            <w:shd w:val="clear" w:color="auto" w:fill="auto"/>
          </w:tcPr>
          <w:p w14:paraId="60E9CD03" w14:textId="77777777" w:rsidR="00710C84" w:rsidRDefault="00710C84" w:rsidP="00D653E1">
            <w:pPr>
              <w:pStyle w:val="BodyText22"/>
              <w:jc w:val="center"/>
            </w:pPr>
            <w:r>
              <w:rPr>
                <w:b/>
                <w:bCs/>
                <w:color w:val="000000"/>
                <w:sz w:val="18"/>
                <w:szCs w:val="18"/>
              </w:rPr>
              <w:t>23</w:t>
            </w:r>
          </w:p>
        </w:tc>
        <w:tc>
          <w:tcPr>
            <w:tcW w:w="1267" w:type="dxa"/>
            <w:tcBorders>
              <w:left w:val="single" w:sz="4" w:space="0" w:color="000000"/>
              <w:bottom w:val="single" w:sz="4" w:space="0" w:color="000000"/>
            </w:tcBorders>
            <w:shd w:val="clear" w:color="auto" w:fill="auto"/>
          </w:tcPr>
          <w:p w14:paraId="046ADD03" w14:textId="77777777" w:rsidR="00710C84" w:rsidRDefault="00710C84" w:rsidP="00D653E1">
            <w:pPr>
              <w:pStyle w:val="BodyText22"/>
              <w:jc w:val="center"/>
            </w:pPr>
            <w:r>
              <w:rPr>
                <w:b/>
                <w:bCs/>
                <w:color w:val="000000"/>
                <w:sz w:val="18"/>
                <w:szCs w:val="18"/>
              </w:rPr>
              <w:t>11</w:t>
            </w:r>
          </w:p>
        </w:tc>
        <w:tc>
          <w:tcPr>
            <w:tcW w:w="1267" w:type="dxa"/>
            <w:tcBorders>
              <w:left w:val="single" w:sz="4" w:space="0" w:color="000000"/>
              <w:bottom w:val="single" w:sz="4" w:space="0" w:color="000000"/>
            </w:tcBorders>
            <w:shd w:val="clear" w:color="auto" w:fill="auto"/>
          </w:tcPr>
          <w:p w14:paraId="12AD654E" w14:textId="77777777" w:rsidR="00710C84" w:rsidRDefault="00710C84" w:rsidP="00D653E1">
            <w:pPr>
              <w:pStyle w:val="BodyText22"/>
              <w:tabs>
                <w:tab w:val="left" w:pos="339"/>
                <w:tab w:val="left" w:pos="567"/>
                <w:tab w:val="left" w:pos="646"/>
              </w:tabs>
              <w:jc w:val="center"/>
            </w:pPr>
            <w:r>
              <w:rPr>
                <w:b/>
                <w:bCs/>
                <w:color w:val="000000"/>
                <w:sz w:val="18"/>
                <w:szCs w:val="18"/>
              </w:rPr>
              <w:t>51</w:t>
            </w:r>
          </w:p>
        </w:tc>
        <w:tc>
          <w:tcPr>
            <w:tcW w:w="983" w:type="dxa"/>
            <w:tcBorders>
              <w:left w:val="single" w:sz="4" w:space="0" w:color="000000"/>
              <w:bottom w:val="single" w:sz="4" w:space="0" w:color="000000"/>
            </w:tcBorders>
            <w:shd w:val="clear" w:color="auto" w:fill="auto"/>
          </w:tcPr>
          <w:p w14:paraId="21141111" w14:textId="77777777" w:rsidR="00710C84" w:rsidRDefault="00710C84" w:rsidP="00D653E1">
            <w:pPr>
              <w:pStyle w:val="BodyText22"/>
              <w:tabs>
                <w:tab w:val="left" w:pos="567"/>
              </w:tabs>
              <w:snapToGrid w:val="0"/>
              <w:jc w:val="center"/>
            </w:pPr>
            <w:r>
              <w:rPr>
                <w:b/>
                <w:bCs/>
                <w:color w:val="000000"/>
                <w:sz w:val="18"/>
                <w:szCs w:val="18"/>
              </w:rPr>
              <w:t>85</w:t>
            </w:r>
          </w:p>
        </w:tc>
        <w:tc>
          <w:tcPr>
            <w:tcW w:w="1433" w:type="dxa"/>
            <w:tcBorders>
              <w:left w:val="single" w:sz="4" w:space="0" w:color="000000"/>
              <w:bottom w:val="single" w:sz="4" w:space="0" w:color="000000"/>
            </w:tcBorders>
            <w:shd w:val="clear" w:color="auto" w:fill="auto"/>
          </w:tcPr>
          <w:p w14:paraId="19DF87B4" w14:textId="77777777" w:rsidR="00710C84" w:rsidRDefault="00710C84" w:rsidP="00D653E1">
            <w:pPr>
              <w:pStyle w:val="BodyText22"/>
              <w:tabs>
                <w:tab w:val="left" w:pos="567"/>
              </w:tabs>
              <w:snapToGrid w:val="0"/>
              <w:jc w:val="center"/>
            </w:pPr>
            <w:r>
              <w:rPr>
                <w:b/>
                <w:bCs/>
                <w:color w:val="000000"/>
                <w:sz w:val="18"/>
                <w:szCs w:val="18"/>
              </w:rPr>
              <w:t>21</w:t>
            </w:r>
          </w:p>
        </w:tc>
        <w:tc>
          <w:tcPr>
            <w:tcW w:w="1450" w:type="dxa"/>
            <w:tcBorders>
              <w:left w:val="single" w:sz="4" w:space="0" w:color="000000"/>
              <w:bottom w:val="single" w:sz="4" w:space="0" w:color="000000"/>
            </w:tcBorders>
            <w:shd w:val="clear" w:color="auto" w:fill="auto"/>
          </w:tcPr>
          <w:p w14:paraId="2F65C5A8" w14:textId="77777777" w:rsidR="00710C84" w:rsidRDefault="00710C84" w:rsidP="00D653E1">
            <w:pPr>
              <w:pStyle w:val="BodyText22"/>
              <w:tabs>
                <w:tab w:val="left" w:pos="567"/>
              </w:tabs>
              <w:snapToGrid w:val="0"/>
              <w:jc w:val="center"/>
            </w:pPr>
            <w:r>
              <w:rPr>
                <w:b/>
                <w:bCs/>
                <w:color w:val="000000"/>
                <w:sz w:val="18"/>
                <w:szCs w:val="18"/>
              </w:rPr>
              <w:t>9</w:t>
            </w:r>
          </w:p>
        </w:tc>
        <w:tc>
          <w:tcPr>
            <w:tcW w:w="984" w:type="dxa"/>
            <w:tcBorders>
              <w:left w:val="single" w:sz="4" w:space="0" w:color="000000"/>
              <w:bottom w:val="single" w:sz="4" w:space="0" w:color="000000"/>
              <w:right w:val="single" w:sz="4" w:space="0" w:color="000000"/>
            </w:tcBorders>
            <w:shd w:val="clear" w:color="auto" w:fill="auto"/>
          </w:tcPr>
          <w:p w14:paraId="6E5C7986" w14:textId="77777777" w:rsidR="00710C84" w:rsidRDefault="00710C84" w:rsidP="00D653E1">
            <w:pPr>
              <w:pStyle w:val="BodyText22"/>
              <w:tabs>
                <w:tab w:val="left" w:pos="567"/>
              </w:tabs>
              <w:snapToGrid w:val="0"/>
              <w:jc w:val="center"/>
            </w:pPr>
            <w:r>
              <w:rPr>
                <w:b/>
                <w:bCs/>
                <w:color w:val="000000"/>
                <w:sz w:val="18"/>
                <w:szCs w:val="18"/>
              </w:rPr>
              <w:t>30</w:t>
            </w:r>
          </w:p>
        </w:tc>
      </w:tr>
      <w:tr w:rsidR="00710C84" w14:paraId="795F059B" w14:textId="77777777" w:rsidTr="00D653E1">
        <w:trPr>
          <w:jc w:val="center"/>
        </w:trPr>
        <w:tc>
          <w:tcPr>
            <w:tcW w:w="1083" w:type="dxa"/>
            <w:tcBorders>
              <w:left w:val="single" w:sz="4" w:space="0" w:color="000000"/>
              <w:bottom w:val="single" w:sz="4" w:space="0" w:color="000000"/>
            </w:tcBorders>
            <w:shd w:val="clear" w:color="auto" w:fill="auto"/>
          </w:tcPr>
          <w:p w14:paraId="0DA2E853" w14:textId="77777777" w:rsidR="00710C84" w:rsidRDefault="00710C84" w:rsidP="00D653E1">
            <w:pPr>
              <w:pStyle w:val="BodyText22"/>
              <w:jc w:val="center"/>
            </w:pPr>
            <w:r>
              <w:rPr>
                <w:b/>
                <w:bCs/>
                <w:color w:val="000000"/>
                <w:sz w:val="18"/>
                <w:szCs w:val="18"/>
              </w:rPr>
              <w:t>5</w:t>
            </w:r>
          </w:p>
        </w:tc>
        <w:tc>
          <w:tcPr>
            <w:tcW w:w="1250" w:type="dxa"/>
            <w:tcBorders>
              <w:left w:val="single" w:sz="4" w:space="0" w:color="000000"/>
              <w:bottom w:val="single" w:sz="4" w:space="0" w:color="000000"/>
            </w:tcBorders>
            <w:shd w:val="clear" w:color="auto" w:fill="auto"/>
          </w:tcPr>
          <w:p w14:paraId="3DB768C8" w14:textId="77777777" w:rsidR="00710C84" w:rsidRDefault="00710C84" w:rsidP="00D653E1">
            <w:pPr>
              <w:pStyle w:val="BodyText22"/>
              <w:snapToGrid w:val="0"/>
              <w:jc w:val="center"/>
              <w:rPr>
                <w:b/>
                <w:bCs/>
                <w:color w:val="000000"/>
                <w:sz w:val="18"/>
                <w:szCs w:val="18"/>
              </w:rPr>
            </w:pPr>
          </w:p>
        </w:tc>
        <w:tc>
          <w:tcPr>
            <w:tcW w:w="1267" w:type="dxa"/>
            <w:tcBorders>
              <w:left w:val="single" w:sz="4" w:space="0" w:color="000000"/>
              <w:bottom w:val="single" w:sz="4" w:space="0" w:color="000000"/>
            </w:tcBorders>
            <w:shd w:val="clear" w:color="auto" w:fill="auto"/>
          </w:tcPr>
          <w:p w14:paraId="403B9613" w14:textId="77777777" w:rsidR="00710C84" w:rsidRDefault="00710C84" w:rsidP="00D653E1">
            <w:pPr>
              <w:pStyle w:val="BodyText22"/>
              <w:jc w:val="center"/>
            </w:pPr>
            <w:r>
              <w:rPr>
                <w:b/>
                <w:bCs/>
                <w:color w:val="000000"/>
                <w:sz w:val="18"/>
                <w:szCs w:val="18"/>
              </w:rPr>
              <w:t>18</w:t>
            </w:r>
          </w:p>
        </w:tc>
        <w:tc>
          <w:tcPr>
            <w:tcW w:w="1267" w:type="dxa"/>
            <w:tcBorders>
              <w:left w:val="single" w:sz="4" w:space="0" w:color="000000"/>
              <w:bottom w:val="single" w:sz="4" w:space="0" w:color="000000"/>
            </w:tcBorders>
            <w:shd w:val="clear" w:color="auto" w:fill="auto"/>
          </w:tcPr>
          <w:p w14:paraId="48F93370" w14:textId="77777777" w:rsidR="00710C84" w:rsidRDefault="00710C84" w:rsidP="00D653E1">
            <w:pPr>
              <w:pStyle w:val="BodyText22"/>
              <w:tabs>
                <w:tab w:val="left" w:pos="339"/>
                <w:tab w:val="left" w:pos="567"/>
                <w:tab w:val="left" w:pos="646"/>
              </w:tabs>
              <w:jc w:val="center"/>
            </w:pPr>
            <w:r>
              <w:rPr>
                <w:b/>
                <w:bCs/>
                <w:color w:val="000000"/>
                <w:sz w:val="18"/>
                <w:szCs w:val="18"/>
              </w:rPr>
              <w:t>62</w:t>
            </w:r>
          </w:p>
        </w:tc>
        <w:tc>
          <w:tcPr>
            <w:tcW w:w="983" w:type="dxa"/>
            <w:tcBorders>
              <w:left w:val="single" w:sz="4" w:space="0" w:color="000000"/>
              <w:bottom w:val="single" w:sz="4" w:space="0" w:color="000000"/>
            </w:tcBorders>
            <w:shd w:val="clear" w:color="auto" w:fill="auto"/>
          </w:tcPr>
          <w:p w14:paraId="1B37360B" w14:textId="77777777" w:rsidR="00710C84" w:rsidRDefault="00710C84" w:rsidP="00D653E1">
            <w:pPr>
              <w:pStyle w:val="BodyText22"/>
              <w:tabs>
                <w:tab w:val="left" w:pos="567"/>
              </w:tabs>
              <w:snapToGrid w:val="0"/>
              <w:jc w:val="center"/>
            </w:pPr>
            <w:r>
              <w:rPr>
                <w:b/>
                <w:bCs/>
                <w:color w:val="000000"/>
                <w:sz w:val="18"/>
                <w:szCs w:val="18"/>
              </w:rPr>
              <w:t>80</w:t>
            </w:r>
          </w:p>
        </w:tc>
        <w:tc>
          <w:tcPr>
            <w:tcW w:w="1433" w:type="dxa"/>
            <w:tcBorders>
              <w:left w:val="single" w:sz="4" w:space="0" w:color="000000"/>
              <w:bottom w:val="single" w:sz="4" w:space="0" w:color="000000"/>
            </w:tcBorders>
            <w:shd w:val="clear" w:color="auto" w:fill="auto"/>
          </w:tcPr>
          <w:p w14:paraId="3020FC1E" w14:textId="77777777" w:rsidR="00710C84" w:rsidRDefault="00710C84" w:rsidP="00D653E1">
            <w:pPr>
              <w:pStyle w:val="BodyText22"/>
              <w:tabs>
                <w:tab w:val="left" w:pos="567"/>
              </w:tabs>
              <w:snapToGrid w:val="0"/>
              <w:jc w:val="center"/>
            </w:pPr>
            <w:r>
              <w:rPr>
                <w:b/>
                <w:bCs/>
                <w:color w:val="000000"/>
                <w:sz w:val="18"/>
                <w:szCs w:val="18"/>
              </w:rPr>
              <w:t>27</w:t>
            </w:r>
          </w:p>
        </w:tc>
        <w:tc>
          <w:tcPr>
            <w:tcW w:w="1450" w:type="dxa"/>
            <w:tcBorders>
              <w:left w:val="single" w:sz="4" w:space="0" w:color="000000"/>
              <w:bottom w:val="single" w:sz="4" w:space="0" w:color="000000"/>
            </w:tcBorders>
            <w:shd w:val="clear" w:color="auto" w:fill="auto"/>
          </w:tcPr>
          <w:p w14:paraId="7C74E69B" w14:textId="77777777" w:rsidR="00710C84" w:rsidRDefault="00710C84" w:rsidP="00D653E1">
            <w:pPr>
              <w:pStyle w:val="BodyText22"/>
              <w:tabs>
                <w:tab w:val="left" w:pos="567"/>
              </w:tabs>
              <w:snapToGrid w:val="0"/>
              <w:jc w:val="center"/>
            </w:pPr>
            <w:r>
              <w:rPr>
                <w:b/>
                <w:bCs/>
                <w:color w:val="000000"/>
                <w:sz w:val="18"/>
                <w:szCs w:val="18"/>
              </w:rPr>
              <w:t>6</w:t>
            </w:r>
          </w:p>
        </w:tc>
        <w:tc>
          <w:tcPr>
            <w:tcW w:w="984" w:type="dxa"/>
            <w:tcBorders>
              <w:left w:val="single" w:sz="4" w:space="0" w:color="000000"/>
              <w:bottom w:val="single" w:sz="4" w:space="0" w:color="000000"/>
              <w:right w:val="single" w:sz="4" w:space="0" w:color="000000"/>
            </w:tcBorders>
            <w:shd w:val="clear" w:color="auto" w:fill="auto"/>
          </w:tcPr>
          <w:p w14:paraId="2BBFD51A" w14:textId="77777777" w:rsidR="00710C84" w:rsidRDefault="00710C84" w:rsidP="00D653E1">
            <w:pPr>
              <w:pStyle w:val="BodyText22"/>
              <w:tabs>
                <w:tab w:val="left" w:pos="567"/>
              </w:tabs>
              <w:snapToGrid w:val="0"/>
              <w:jc w:val="center"/>
            </w:pPr>
            <w:r>
              <w:rPr>
                <w:b/>
                <w:bCs/>
                <w:color w:val="000000"/>
                <w:sz w:val="18"/>
                <w:szCs w:val="18"/>
              </w:rPr>
              <w:t>33</w:t>
            </w:r>
          </w:p>
        </w:tc>
      </w:tr>
      <w:tr w:rsidR="00710C84" w14:paraId="06B7484B" w14:textId="77777777" w:rsidTr="00D653E1">
        <w:trPr>
          <w:jc w:val="center"/>
        </w:trPr>
        <w:tc>
          <w:tcPr>
            <w:tcW w:w="1083" w:type="dxa"/>
            <w:tcBorders>
              <w:left w:val="single" w:sz="4" w:space="0" w:color="000000"/>
              <w:bottom w:val="single" w:sz="4" w:space="0" w:color="000000"/>
            </w:tcBorders>
            <w:shd w:val="clear" w:color="auto" w:fill="auto"/>
          </w:tcPr>
          <w:p w14:paraId="4D67103B" w14:textId="77777777" w:rsidR="00710C84" w:rsidRDefault="00710C84" w:rsidP="00D653E1">
            <w:pPr>
              <w:pStyle w:val="BodyText22"/>
              <w:jc w:val="center"/>
            </w:pPr>
            <w:r>
              <w:rPr>
                <w:b/>
                <w:bCs/>
                <w:color w:val="000000"/>
                <w:sz w:val="18"/>
                <w:szCs w:val="18"/>
              </w:rPr>
              <w:t>6</w:t>
            </w:r>
          </w:p>
        </w:tc>
        <w:tc>
          <w:tcPr>
            <w:tcW w:w="1250" w:type="dxa"/>
            <w:tcBorders>
              <w:left w:val="single" w:sz="4" w:space="0" w:color="000000"/>
              <w:bottom w:val="single" w:sz="4" w:space="0" w:color="000000"/>
            </w:tcBorders>
            <w:shd w:val="clear" w:color="auto" w:fill="auto"/>
          </w:tcPr>
          <w:p w14:paraId="05E68A45" w14:textId="77777777" w:rsidR="00710C84" w:rsidRDefault="00710C84" w:rsidP="00D653E1">
            <w:pPr>
              <w:pStyle w:val="BodyText22"/>
              <w:snapToGrid w:val="0"/>
              <w:jc w:val="center"/>
              <w:rPr>
                <w:b/>
                <w:bCs/>
                <w:color w:val="000000"/>
                <w:sz w:val="18"/>
                <w:szCs w:val="18"/>
              </w:rPr>
            </w:pPr>
          </w:p>
        </w:tc>
        <w:tc>
          <w:tcPr>
            <w:tcW w:w="1267" w:type="dxa"/>
            <w:tcBorders>
              <w:left w:val="single" w:sz="4" w:space="0" w:color="000000"/>
              <w:bottom w:val="single" w:sz="4" w:space="0" w:color="000000"/>
            </w:tcBorders>
            <w:shd w:val="clear" w:color="auto" w:fill="auto"/>
          </w:tcPr>
          <w:p w14:paraId="78531C94" w14:textId="77777777" w:rsidR="00710C84" w:rsidRDefault="00710C84" w:rsidP="00D653E1">
            <w:pPr>
              <w:pStyle w:val="BodyText22"/>
              <w:jc w:val="center"/>
            </w:pPr>
            <w:r>
              <w:rPr>
                <w:b/>
                <w:bCs/>
                <w:color w:val="000000"/>
                <w:sz w:val="18"/>
                <w:szCs w:val="18"/>
              </w:rPr>
              <w:t>14</w:t>
            </w:r>
          </w:p>
        </w:tc>
        <w:tc>
          <w:tcPr>
            <w:tcW w:w="1267" w:type="dxa"/>
            <w:tcBorders>
              <w:left w:val="single" w:sz="4" w:space="0" w:color="000000"/>
              <w:bottom w:val="single" w:sz="4" w:space="0" w:color="000000"/>
            </w:tcBorders>
            <w:shd w:val="clear" w:color="auto" w:fill="auto"/>
          </w:tcPr>
          <w:p w14:paraId="277C5DB7" w14:textId="77777777" w:rsidR="00710C84" w:rsidRDefault="00710C84" w:rsidP="00D653E1">
            <w:pPr>
              <w:pStyle w:val="BodyText22"/>
              <w:tabs>
                <w:tab w:val="left" w:pos="339"/>
                <w:tab w:val="left" w:pos="567"/>
                <w:tab w:val="left" w:pos="646"/>
              </w:tabs>
              <w:jc w:val="center"/>
            </w:pPr>
            <w:r>
              <w:rPr>
                <w:b/>
                <w:bCs/>
                <w:color w:val="000000"/>
                <w:sz w:val="18"/>
                <w:szCs w:val="18"/>
              </w:rPr>
              <w:t>52</w:t>
            </w:r>
          </w:p>
        </w:tc>
        <w:tc>
          <w:tcPr>
            <w:tcW w:w="983" w:type="dxa"/>
            <w:tcBorders>
              <w:left w:val="single" w:sz="4" w:space="0" w:color="000000"/>
              <w:bottom w:val="single" w:sz="4" w:space="0" w:color="000000"/>
            </w:tcBorders>
            <w:shd w:val="clear" w:color="auto" w:fill="auto"/>
          </w:tcPr>
          <w:p w14:paraId="69240A5F" w14:textId="77777777" w:rsidR="00710C84" w:rsidRDefault="00710C84" w:rsidP="00D653E1">
            <w:pPr>
              <w:pStyle w:val="BodyText22"/>
              <w:tabs>
                <w:tab w:val="left" w:pos="567"/>
              </w:tabs>
              <w:snapToGrid w:val="0"/>
              <w:jc w:val="center"/>
            </w:pPr>
            <w:r>
              <w:rPr>
                <w:b/>
                <w:bCs/>
                <w:color w:val="000000"/>
                <w:sz w:val="18"/>
                <w:szCs w:val="18"/>
              </w:rPr>
              <w:t>66</w:t>
            </w:r>
          </w:p>
        </w:tc>
        <w:tc>
          <w:tcPr>
            <w:tcW w:w="1433" w:type="dxa"/>
            <w:tcBorders>
              <w:left w:val="single" w:sz="4" w:space="0" w:color="000000"/>
              <w:bottom w:val="single" w:sz="4" w:space="0" w:color="000000"/>
            </w:tcBorders>
            <w:shd w:val="clear" w:color="auto" w:fill="auto"/>
          </w:tcPr>
          <w:p w14:paraId="26AED700" w14:textId="77777777" w:rsidR="00710C84" w:rsidRDefault="00710C84" w:rsidP="00D653E1">
            <w:pPr>
              <w:pStyle w:val="BodyText22"/>
              <w:tabs>
                <w:tab w:val="left" w:pos="567"/>
              </w:tabs>
              <w:snapToGrid w:val="0"/>
              <w:jc w:val="center"/>
            </w:pPr>
            <w:r>
              <w:rPr>
                <w:b/>
                <w:bCs/>
                <w:color w:val="000000"/>
                <w:sz w:val="18"/>
                <w:szCs w:val="18"/>
              </w:rPr>
              <w:t>24</w:t>
            </w:r>
          </w:p>
        </w:tc>
        <w:tc>
          <w:tcPr>
            <w:tcW w:w="1450" w:type="dxa"/>
            <w:tcBorders>
              <w:left w:val="single" w:sz="4" w:space="0" w:color="000000"/>
              <w:bottom w:val="single" w:sz="4" w:space="0" w:color="000000"/>
            </w:tcBorders>
            <w:shd w:val="clear" w:color="auto" w:fill="auto"/>
          </w:tcPr>
          <w:p w14:paraId="1C7AD17A" w14:textId="77777777" w:rsidR="00710C84" w:rsidRDefault="00710C84" w:rsidP="00D653E1">
            <w:pPr>
              <w:pStyle w:val="BodyText22"/>
              <w:tabs>
                <w:tab w:val="left" w:pos="567"/>
              </w:tabs>
              <w:snapToGrid w:val="0"/>
              <w:jc w:val="center"/>
            </w:pPr>
            <w:r>
              <w:rPr>
                <w:b/>
                <w:bCs/>
                <w:color w:val="000000"/>
                <w:sz w:val="18"/>
                <w:szCs w:val="18"/>
              </w:rPr>
              <w:t>8</w:t>
            </w:r>
          </w:p>
        </w:tc>
        <w:tc>
          <w:tcPr>
            <w:tcW w:w="984" w:type="dxa"/>
            <w:tcBorders>
              <w:left w:val="single" w:sz="4" w:space="0" w:color="000000"/>
              <w:bottom w:val="single" w:sz="4" w:space="0" w:color="000000"/>
              <w:right w:val="single" w:sz="4" w:space="0" w:color="000000"/>
            </w:tcBorders>
            <w:shd w:val="clear" w:color="auto" w:fill="auto"/>
          </w:tcPr>
          <w:p w14:paraId="2EC2EAD2" w14:textId="77777777" w:rsidR="00710C84" w:rsidRDefault="00710C84" w:rsidP="00D653E1">
            <w:pPr>
              <w:pStyle w:val="BodyText22"/>
              <w:tabs>
                <w:tab w:val="left" w:pos="567"/>
              </w:tabs>
              <w:snapToGrid w:val="0"/>
              <w:jc w:val="center"/>
            </w:pPr>
            <w:r>
              <w:rPr>
                <w:b/>
                <w:bCs/>
                <w:color w:val="000000"/>
                <w:sz w:val="18"/>
                <w:szCs w:val="18"/>
              </w:rPr>
              <w:t>32</w:t>
            </w:r>
          </w:p>
        </w:tc>
      </w:tr>
      <w:tr w:rsidR="00710C84" w14:paraId="3D18CDC0" w14:textId="77777777" w:rsidTr="00D653E1">
        <w:trPr>
          <w:jc w:val="center"/>
        </w:trPr>
        <w:tc>
          <w:tcPr>
            <w:tcW w:w="1083" w:type="dxa"/>
            <w:tcBorders>
              <w:left w:val="single" w:sz="4" w:space="0" w:color="000000"/>
              <w:bottom w:val="single" w:sz="4" w:space="0" w:color="000000"/>
            </w:tcBorders>
            <w:shd w:val="clear" w:color="auto" w:fill="auto"/>
          </w:tcPr>
          <w:p w14:paraId="405D1C18" w14:textId="77777777" w:rsidR="00710C84" w:rsidRDefault="00710C84" w:rsidP="00D653E1">
            <w:pPr>
              <w:pStyle w:val="BodyText22"/>
              <w:jc w:val="center"/>
            </w:pPr>
            <w:r>
              <w:rPr>
                <w:b/>
                <w:bCs/>
                <w:color w:val="000000"/>
                <w:sz w:val="18"/>
                <w:szCs w:val="18"/>
              </w:rPr>
              <w:t>7</w:t>
            </w:r>
          </w:p>
        </w:tc>
        <w:tc>
          <w:tcPr>
            <w:tcW w:w="1250" w:type="dxa"/>
            <w:tcBorders>
              <w:left w:val="single" w:sz="4" w:space="0" w:color="000000"/>
              <w:bottom w:val="single" w:sz="4" w:space="0" w:color="000000"/>
            </w:tcBorders>
            <w:shd w:val="clear" w:color="auto" w:fill="auto"/>
          </w:tcPr>
          <w:p w14:paraId="4F0B9D0F" w14:textId="77777777" w:rsidR="00710C84" w:rsidRDefault="00710C84" w:rsidP="00D653E1">
            <w:pPr>
              <w:pStyle w:val="BodyText22"/>
              <w:snapToGrid w:val="0"/>
              <w:jc w:val="center"/>
              <w:rPr>
                <w:b/>
                <w:bCs/>
                <w:color w:val="000000"/>
                <w:sz w:val="18"/>
                <w:szCs w:val="18"/>
              </w:rPr>
            </w:pPr>
          </w:p>
        </w:tc>
        <w:tc>
          <w:tcPr>
            <w:tcW w:w="1267" w:type="dxa"/>
            <w:tcBorders>
              <w:left w:val="single" w:sz="4" w:space="0" w:color="000000"/>
              <w:bottom w:val="single" w:sz="4" w:space="0" w:color="000000"/>
            </w:tcBorders>
            <w:shd w:val="clear" w:color="auto" w:fill="auto"/>
          </w:tcPr>
          <w:p w14:paraId="0B952836" w14:textId="77777777" w:rsidR="00710C84" w:rsidRDefault="00710C84" w:rsidP="00D653E1">
            <w:pPr>
              <w:pStyle w:val="BodyText22"/>
              <w:jc w:val="center"/>
            </w:pPr>
            <w:r>
              <w:rPr>
                <w:b/>
                <w:bCs/>
                <w:color w:val="000000"/>
                <w:sz w:val="18"/>
                <w:szCs w:val="18"/>
              </w:rPr>
              <w:t>12</w:t>
            </w:r>
          </w:p>
        </w:tc>
        <w:tc>
          <w:tcPr>
            <w:tcW w:w="1267" w:type="dxa"/>
            <w:tcBorders>
              <w:left w:val="single" w:sz="4" w:space="0" w:color="000000"/>
              <w:bottom w:val="single" w:sz="4" w:space="0" w:color="000000"/>
            </w:tcBorders>
            <w:shd w:val="clear" w:color="auto" w:fill="auto"/>
          </w:tcPr>
          <w:p w14:paraId="74345856" w14:textId="77777777" w:rsidR="00710C84" w:rsidRDefault="00710C84" w:rsidP="00D653E1">
            <w:pPr>
              <w:pStyle w:val="BodyText22"/>
              <w:tabs>
                <w:tab w:val="left" w:pos="339"/>
                <w:tab w:val="left" w:pos="567"/>
                <w:tab w:val="left" w:pos="646"/>
              </w:tabs>
              <w:jc w:val="center"/>
            </w:pPr>
            <w:r>
              <w:rPr>
                <w:b/>
                <w:bCs/>
                <w:color w:val="000000"/>
                <w:sz w:val="18"/>
                <w:szCs w:val="18"/>
              </w:rPr>
              <w:t>40</w:t>
            </w:r>
          </w:p>
        </w:tc>
        <w:tc>
          <w:tcPr>
            <w:tcW w:w="983" w:type="dxa"/>
            <w:tcBorders>
              <w:left w:val="single" w:sz="4" w:space="0" w:color="000000"/>
              <w:bottom w:val="single" w:sz="4" w:space="0" w:color="000000"/>
            </w:tcBorders>
            <w:shd w:val="clear" w:color="auto" w:fill="auto"/>
          </w:tcPr>
          <w:p w14:paraId="172DC857" w14:textId="77777777" w:rsidR="00710C84" w:rsidRDefault="00710C84" w:rsidP="00D653E1">
            <w:pPr>
              <w:pStyle w:val="BodyText22"/>
              <w:tabs>
                <w:tab w:val="left" w:pos="567"/>
              </w:tabs>
              <w:snapToGrid w:val="0"/>
              <w:jc w:val="center"/>
            </w:pPr>
            <w:r>
              <w:rPr>
                <w:b/>
                <w:bCs/>
                <w:color w:val="000000"/>
                <w:sz w:val="18"/>
                <w:szCs w:val="18"/>
              </w:rPr>
              <w:t>52</w:t>
            </w:r>
          </w:p>
        </w:tc>
        <w:tc>
          <w:tcPr>
            <w:tcW w:w="1433" w:type="dxa"/>
            <w:tcBorders>
              <w:left w:val="single" w:sz="4" w:space="0" w:color="000000"/>
              <w:bottom w:val="single" w:sz="4" w:space="0" w:color="000000"/>
            </w:tcBorders>
            <w:shd w:val="clear" w:color="auto" w:fill="auto"/>
          </w:tcPr>
          <w:p w14:paraId="526B7710" w14:textId="77777777" w:rsidR="00710C84" w:rsidRDefault="00710C84" w:rsidP="00D653E1">
            <w:pPr>
              <w:pStyle w:val="BodyText22"/>
              <w:tabs>
                <w:tab w:val="left" w:pos="567"/>
              </w:tabs>
              <w:snapToGrid w:val="0"/>
              <w:jc w:val="center"/>
            </w:pPr>
            <w:r>
              <w:rPr>
                <w:b/>
                <w:bCs/>
                <w:color w:val="000000"/>
                <w:sz w:val="18"/>
                <w:szCs w:val="18"/>
              </w:rPr>
              <w:t>24</w:t>
            </w:r>
          </w:p>
        </w:tc>
        <w:tc>
          <w:tcPr>
            <w:tcW w:w="1450" w:type="dxa"/>
            <w:tcBorders>
              <w:left w:val="single" w:sz="4" w:space="0" w:color="000000"/>
              <w:bottom w:val="single" w:sz="4" w:space="0" w:color="000000"/>
            </w:tcBorders>
            <w:shd w:val="clear" w:color="auto" w:fill="auto"/>
          </w:tcPr>
          <w:p w14:paraId="7FC38942" w14:textId="77777777" w:rsidR="00710C84" w:rsidRDefault="00710C84" w:rsidP="00D653E1">
            <w:pPr>
              <w:pStyle w:val="BodyText22"/>
              <w:tabs>
                <w:tab w:val="left" w:pos="567"/>
              </w:tabs>
              <w:snapToGrid w:val="0"/>
              <w:jc w:val="center"/>
            </w:pPr>
            <w:r>
              <w:rPr>
                <w:b/>
                <w:bCs/>
                <w:color w:val="000000"/>
                <w:sz w:val="18"/>
                <w:szCs w:val="18"/>
              </w:rPr>
              <w:t>4</w:t>
            </w:r>
          </w:p>
        </w:tc>
        <w:tc>
          <w:tcPr>
            <w:tcW w:w="984" w:type="dxa"/>
            <w:tcBorders>
              <w:left w:val="single" w:sz="4" w:space="0" w:color="000000"/>
              <w:bottom w:val="single" w:sz="4" w:space="0" w:color="000000"/>
              <w:right w:val="single" w:sz="4" w:space="0" w:color="000000"/>
            </w:tcBorders>
            <w:shd w:val="clear" w:color="auto" w:fill="auto"/>
          </w:tcPr>
          <w:p w14:paraId="0B75B120" w14:textId="77777777" w:rsidR="00710C84" w:rsidRDefault="00710C84" w:rsidP="00D653E1">
            <w:pPr>
              <w:pStyle w:val="BodyText22"/>
              <w:tabs>
                <w:tab w:val="left" w:pos="567"/>
              </w:tabs>
              <w:snapToGrid w:val="0"/>
              <w:jc w:val="center"/>
            </w:pPr>
            <w:r>
              <w:rPr>
                <w:b/>
                <w:bCs/>
                <w:color w:val="000000"/>
                <w:sz w:val="18"/>
                <w:szCs w:val="18"/>
              </w:rPr>
              <w:t>28</w:t>
            </w:r>
          </w:p>
        </w:tc>
      </w:tr>
      <w:tr w:rsidR="00710C84" w14:paraId="6EFFBFFB" w14:textId="77777777" w:rsidTr="00D653E1">
        <w:trPr>
          <w:jc w:val="center"/>
        </w:trPr>
        <w:tc>
          <w:tcPr>
            <w:tcW w:w="1083" w:type="dxa"/>
            <w:tcBorders>
              <w:left w:val="single" w:sz="4" w:space="0" w:color="000000"/>
              <w:bottom w:val="single" w:sz="4" w:space="0" w:color="000000"/>
            </w:tcBorders>
            <w:shd w:val="clear" w:color="auto" w:fill="auto"/>
          </w:tcPr>
          <w:p w14:paraId="7B9A1045" w14:textId="77777777" w:rsidR="00710C84" w:rsidRDefault="00710C84" w:rsidP="00D653E1">
            <w:pPr>
              <w:pStyle w:val="BodyText22"/>
              <w:jc w:val="center"/>
            </w:pPr>
            <w:r>
              <w:rPr>
                <w:b/>
                <w:bCs/>
                <w:color w:val="000000"/>
                <w:sz w:val="18"/>
                <w:szCs w:val="18"/>
              </w:rPr>
              <w:t>8</w:t>
            </w:r>
          </w:p>
        </w:tc>
        <w:tc>
          <w:tcPr>
            <w:tcW w:w="1250" w:type="dxa"/>
            <w:tcBorders>
              <w:left w:val="single" w:sz="4" w:space="0" w:color="000000"/>
              <w:bottom w:val="single" w:sz="4" w:space="0" w:color="000000"/>
            </w:tcBorders>
            <w:shd w:val="clear" w:color="auto" w:fill="auto"/>
          </w:tcPr>
          <w:p w14:paraId="606F18E1" w14:textId="77777777" w:rsidR="00710C84" w:rsidRDefault="00710C84" w:rsidP="00D653E1">
            <w:pPr>
              <w:pStyle w:val="BodyText22"/>
              <w:snapToGrid w:val="0"/>
              <w:jc w:val="center"/>
              <w:rPr>
                <w:b/>
                <w:bCs/>
                <w:color w:val="000000"/>
                <w:sz w:val="18"/>
                <w:szCs w:val="18"/>
              </w:rPr>
            </w:pPr>
          </w:p>
        </w:tc>
        <w:tc>
          <w:tcPr>
            <w:tcW w:w="1267" w:type="dxa"/>
            <w:tcBorders>
              <w:left w:val="single" w:sz="4" w:space="0" w:color="000000"/>
              <w:bottom w:val="single" w:sz="4" w:space="0" w:color="000000"/>
            </w:tcBorders>
            <w:shd w:val="clear" w:color="auto" w:fill="auto"/>
          </w:tcPr>
          <w:p w14:paraId="211A6CA5" w14:textId="77777777" w:rsidR="00710C84" w:rsidRDefault="00710C84" w:rsidP="00D653E1">
            <w:pPr>
              <w:pStyle w:val="BodyText22"/>
              <w:jc w:val="center"/>
            </w:pPr>
            <w:r>
              <w:rPr>
                <w:b/>
                <w:bCs/>
                <w:color w:val="000000"/>
                <w:sz w:val="18"/>
                <w:szCs w:val="18"/>
              </w:rPr>
              <w:t>10</w:t>
            </w:r>
          </w:p>
        </w:tc>
        <w:tc>
          <w:tcPr>
            <w:tcW w:w="1267" w:type="dxa"/>
            <w:tcBorders>
              <w:left w:val="single" w:sz="4" w:space="0" w:color="000000"/>
              <w:bottom w:val="single" w:sz="4" w:space="0" w:color="000000"/>
            </w:tcBorders>
            <w:shd w:val="clear" w:color="auto" w:fill="auto"/>
          </w:tcPr>
          <w:p w14:paraId="0DC6C7EB" w14:textId="77777777" w:rsidR="00710C84" w:rsidRDefault="00710C84" w:rsidP="00D653E1">
            <w:pPr>
              <w:pStyle w:val="BodyText22"/>
              <w:tabs>
                <w:tab w:val="left" w:pos="339"/>
                <w:tab w:val="left" w:pos="567"/>
                <w:tab w:val="left" w:pos="646"/>
              </w:tabs>
              <w:jc w:val="center"/>
            </w:pPr>
            <w:r>
              <w:rPr>
                <w:b/>
                <w:bCs/>
                <w:color w:val="000000"/>
                <w:sz w:val="18"/>
                <w:szCs w:val="18"/>
              </w:rPr>
              <w:t>75</w:t>
            </w:r>
          </w:p>
        </w:tc>
        <w:tc>
          <w:tcPr>
            <w:tcW w:w="983" w:type="dxa"/>
            <w:tcBorders>
              <w:left w:val="single" w:sz="4" w:space="0" w:color="000000"/>
              <w:bottom w:val="single" w:sz="4" w:space="0" w:color="000000"/>
            </w:tcBorders>
            <w:shd w:val="clear" w:color="auto" w:fill="auto"/>
          </w:tcPr>
          <w:p w14:paraId="1DF02AE9" w14:textId="77777777" w:rsidR="00710C84" w:rsidRDefault="00710C84" w:rsidP="00D653E1">
            <w:pPr>
              <w:pStyle w:val="BodyText22"/>
              <w:tabs>
                <w:tab w:val="left" w:pos="567"/>
              </w:tabs>
              <w:snapToGrid w:val="0"/>
              <w:jc w:val="center"/>
            </w:pPr>
            <w:r>
              <w:rPr>
                <w:b/>
                <w:bCs/>
                <w:color w:val="000000"/>
                <w:sz w:val="18"/>
                <w:szCs w:val="18"/>
              </w:rPr>
              <w:t>85</w:t>
            </w:r>
          </w:p>
        </w:tc>
        <w:tc>
          <w:tcPr>
            <w:tcW w:w="1433" w:type="dxa"/>
            <w:tcBorders>
              <w:left w:val="single" w:sz="4" w:space="0" w:color="000000"/>
              <w:bottom w:val="single" w:sz="4" w:space="0" w:color="000000"/>
            </w:tcBorders>
            <w:shd w:val="clear" w:color="auto" w:fill="auto"/>
          </w:tcPr>
          <w:p w14:paraId="21AAEA63" w14:textId="77777777" w:rsidR="00710C84" w:rsidRDefault="00710C84" w:rsidP="00D653E1">
            <w:pPr>
              <w:pStyle w:val="BodyText22"/>
              <w:tabs>
                <w:tab w:val="left" w:pos="567"/>
              </w:tabs>
              <w:snapToGrid w:val="0"/>
              <w:jc w:val="center"/>
            </w:pPr>
            <w:r>
              <w:rPr>
                <w:b/>
                <w:bCs/>
                <w:color w:val="000000"/>
                <w:sz w:val="18"/>
                <w:szCs w:val="18"/>
              </w:rPr>
              <w:t>32</w:t>
            </w:r>
          </w:p>
        </w:tc>
        <w:tc>
          <w:tcPr>
            <w:tcW w:w="1450" w:type="dxa"/>
            <w:tcBorders>
              <w:left w:val="single" w:sz="4" w:space="0" w:color="000000"/>
              <w:bottom w:val="single" w:sz="4" w:space="0" w:color="000000"/>
            </w:tcBorders>
            <w:shd w:val="clear" w:color="auto" w:fill="auto"/>
          </w:tcPr>
          <w:p w14:paraId="34EEA538" w14:textId="77777777" w:rsidR="00710C84" w:rsidRDefault="00710C84" w:rsidP="00D653E1">
            <w:pPr>
              <w:pStyle w:val="BodyText22"/>
              <w:tabs>
                <w:tab w:val="left" w:pos="567"/>
              </w:tabs>
              <w:snapToGrid w:val="0"/>
              <w:jc w:val="center"/>
            </w:pPr>
            <w:r>
              <w:rPr>
                <w:b/>
                <w:bCs/>
                <w:color w:val="000000"/>
                <w:sz w:val="18"/>
                <w:szCs w:val="18"/>
              </w:rPr>
              <w:t>4</w:t>
            </w:r>
          </w:p>
        </w:tc>
        <w:tc>
          <w:tcPr>
            <w:tcW w:w="984" w:type="dxa"/>
            <w:tcBorders>
              <w:left w:val="single" w:sz="4" w:space="0" w:color="000000"/>
              <w:bottom w:val="single" w:sz="4" w:space="0" w:color="000000"/>
              <w:right w:val="single" w:sz="4" w:space="0" w:color="000000"/>
            </w:tcBorders>
            <w:shd w:val="clear" w:color="auto" w:fill="auto"/>
          </w:tcPr>
          <w:p w14:paraId="4245133C" w14:textId="77777777" w:rsidR="00710C84" w:rsidRDefault="00710C84" w:rsidP="00D653E1">
            <w:pPr>
              <w:pStyle w:val="BodyText22"/>
              <w:tabs>
                <w:tab w:val="left" w:pos="567"/>
              </w:tabs>
              <w:snapToGrid w:val="0"/>
              <w:jc w:val="center"/>
            </w:pPr>
            <w:r>
              <w:rPr>
                <w:b/>
                <w:bCs/>
                <w:color w:val="000000"/>
                <w:sz w:val="18"/>
                <w:szCs w:val="18"/>
              </w:rPr>
              <w:t>36</w:t>
            </w:r>
          </w:p>
        </w:tc>
      </w:tr>
      <w:tr w:rsidR="00710C84" w14:paraId="34F78287" w14:textId="77777777" w:rsidTr="00D653E1">
        <w:trPr>
          <w:jc w:val="center"/>
        </w:trPr>
        <w:tc>
          <w:tcPr>
            <w:tcW w:w="1083" w:type="dxa"/>
            <w:tcBorders>
              <w:left w:val="single" w:sz="4" w:space="0" w:color="000000"/>
              <w:bottom w:val="single" w:sz="4" w:space="0" w:color="000000"/>
            </w:tcBorders>
            <w:shd w:val="clear" w:color="auto" w:fill="auto"/>
          </w:tcPr>
          <w:p w14:paraId="6475028F" w14:textId="77777777" w:rsidR="00710C84" w:rsidRDefault="00710C84" w:rsidP="00D653E1">
            <w:pPr>
              <w:pStyle w:val="BodyText22"/>
              <w:jc w:val="center"/>
            </w:pPr>
            <w:r>
              <w:rPr>
                <w:b/>
                <w:bCs/>
                <w:color w:val="000000"/>
                <w:sz w:val="18"/>
                <w:szCs w:val="18"/>
              </w:rPr>
              <w:t>9</w:t>
            </w:r>
          </w:p>
        </w:tc>
        <w:tc>
          <w:tcPr>
            <w:tcW w:w="1250" w:type="dxa"/>
            <w:tcBorders>
              <w:left w:val="single" w:sz="4" w:space="0" w:color="000000"/>
              <w:bottom w:val="single" w:sz="4" w:space="0" w:color="000000"/>
            </w:tcBorders>
            <w:shd w:val="clear" w:color="auto" w:fill="auto"/>
          </w:tcPr>
          <w:p w14:paraId="77F003E2" w14:textId="77777777" w:rsidR="00710C84" w:rsidRDefault="00710C84" w:rsidP="00D653E1">
            <w:pPr>
              <w:pStyle w:val="BodyText22"/>
              <w:snapToGrid w:val="0"/>
              <w:jc w:val="center"/>
              <w:rPr>
                <w:b/>
                <w:bCs/>
                <w:color w:val="000000"/>
                <w:sz w:val="18"/>
                <w:szCs w:val="18"/>
              </w:rPr>
            </w:pPr>
          </w:p>
        </w:tc>
        <w:tc>
          <w:tcPr>
            <w:tcW w:w="1267" w:type="dxa"/>
            <w:tcBorders>
              <w:left w:val="single" w:sz="4" w:space="0" w:color="000000"/>
              <w:bottom w:val="single" w:sz="4" w:space="0" w:color="000000"/>
            </w:tcBorders>
            <w:shd w:val="clear" w:color="auto" w:fill="auto"/>
          </w:tcPr>
          <w:p w14:paraId="4DD1F06F" w14:textId="77777777" w:rsidR="00710C84" w:rsidRDefault="00710C84" w:rsidP="00D653E1">
            <w:pPr>
              <w:pStyle w:val="BodyText22"/>
              <w:jc w:val="center"/>
            </w:pPr>
            <w:r>
              <w:rPr>
                <w:b/>
                <w:bCs/>
                <w:color w:val="000000"/>
                <w:sz w:val="18"/>
                <w:szCs w:val="18"/>
              </w:rPr>
              <w:t>10</w:t>
            </w:r>
          </w:p>
        </w:tc>
        <w:tc>
          <w:tcPr>
            <w:tcW w:w="1267" w:type="dxa"/>
            <w:tcBorders>
              <w:left w:val="single" w:sz="4" w:space="0" w:color="000000"/>
              <w:bottom w:val="single" w:sz="4" w:space="0" w:color="000000"/>
            </w:tcBorders>
            <w:shd w:val="clear" w:color="auto" w:fill="auto"/>
          </w:tcPr>
          <w:p w14:paraId="0A01AB91" w14:textId="77777777" w:rsidR="00710C84" w:rsidRDefault="00710C84" w:rsidP="00D653E1">
            <w:pPr>
              <w:pStyle w:val="BodyText22"/>
              <w:tabs>
                <w:tab w:val="left" w:pos="339"/>
                <w:tab w:val="left" w:pos="567"/>
                <w:tab w:val="left" w:pos="646"/>
              </w:tabs>
              <w:jc w:val="center"/>
            </w:pPr>
            <w:r>
              <w:rPr>
                <w:b/>
                <w:bCs/>
                <w:color w:val="000000"/>
                <w:sz w:val="18"/>
                <w:szCs w:val="18"/>
              </w:rPr>
              <w:t>75</w:t>
            </w:r>
          </w:p>
        </w:tc>
        <w:tc>
          <w:tcPr>
            <w:tcW w:w="983" w:type="dxa"/>
            <w:tcBorders>
              <w:left w:val="single" w:sz="4" w:space="0" w:color="000000"/>
              <w:bottom w:val="single" w:sz="4" w:space="0" w:color="000000"/>
            </w:tcBorders>
            <w:shd w:val="clear" w:color="auto" w:fill="auto"/>
          </w:tcPr>
          <w:p w14:paraId="7D1F99F6" w14:textId="77777777" w:rsidR="00710C84" w:rsidRDefault="00710C84" w:rsidP="00D653E1">
            <w:pPr>
              <w:pStyle w:val="BodyText22"/>
              <w:tabs>
                <w:tab w:val="left" w:pos="567"/>
              </w:tabs>
              <w:snapToGrid w:val="0"/>
              <w:jc w:val="center"/>
            </w:pPr>
            <w:r>
              <w:rPr>
                <w:b/>
                <w:bCs/>
                <w:color w:val="000000"/>
                <w:sz w:val="18"/>
                <w:szCs w:val="18"/>
              </w:rPr>
              <w:t>85</w:t>
            </w:r>
          </w:p>
        </w:tc>
        <w:tc>
          <w:tcPr>
            <w:tcW w:w="1433" w:type="dxa"/>
            <w:tcBorders>
              <w:left w:val="single" w:sz="4" w:space="0" w:color="000000"/>
              <w:bottom w:val="single" w:sz="4" w:space="0" w:color="000000"/>
            </w:tcBorders>
            <w:shd w:val="clear" w:color="auto" w:fill="auto"/>
          </w:tcPr>
          <w:p w14:paraId="40626CBA" w14:textId="77777777" w:rsidR="00710C84" w:rsidRDefault="00710C84" w:rsidP="00D653E1">
            <w:pPr>
              <w:pStyle w:val="BodyText22"/>
              <w:tabs>
                <w:tab w:val="left" w:pos="567"/>
              </w:tabs>
              <w:snapToGrid w:val="0"/>
              <w:jc w:val="center"/>
            </w:pPr>
            <w:r>
              <w:rPr>
                <w:b/>
                <w:bCs/>
                <w:color w:val="000000"/>
                <w:sz w:val="18"/>
                <w:szCs w:val="18"/>
              </w:rPr>
              <w:t>32</w:t>
            </w:r>
          </w:p>
        </w:tc>
        <w:tc>
          <w:tcPr>
            <w:tcW w:w="1450" w:type="dxa"/>
            <w:tcBorders>
              <w:left w:val="single" w:sz="4" w:space="0" w:color="000000"/>
              <w:bottom w:val="single" w:sz="4" w:space="0" w:color="000000"/>
            </w:tcBorders>
            <w:shd w:val="clear" w:color="auto" w:fill="auto"/>
          </w:tcPr>
          <w:p w14:paraId="1AF1E6E0" w14:textId="77777777" w:rsidR="00710C84" w:rsidRDefault="00710C84" w:rsidP="00D653E1">
            <w:pPr>
              <w:pStyle w:val="BodyText22"/>
              <w:tabs>
                <w:tab w:val="left" w:pos="567"/>
              </w:tabs>
              <w:snapToGrid w:val="0"/>
              <w:jc w:val="center"/>
            </w:pPr>
            <w:r>
              <w:rPr>
                <w:b/>
                <w:bCs/>
                <w:color w:val="000000"/>
                <w:sz w:val="18"/>
                <w:szCs w:val="18"/>
              </w:rPr>
              <w:t>4</w:t>
            </w:r>
          </w:p>
        </w:tc>
        <w:tc>
          <w:tcPr>
            <w:tcW w:w="984" w:type="dxa"/>
            <w:tcBorders>
              <w:left w:val="single" w:sz="4" w:space="0" w:color="000000"/>
              <w:bottom w:val="single" w:sz="4" w:space="0" w:color="000000"/>
              <w:right w:val="single" w:sz="4" w:space="0" w:color="000000"/>
            </w:tcBorders>
            <w:shd w:val="clear" w:color="auto" w:fill="auto"/>
          </w:tcPr>
          <w:p w14:paraId="4D32E7E8" w14:textId="77777777" w:rsidR="00710C84" w:rsidRDefault="00710C84" w:rsidP="00D653E1">
            <w:pPr>
              <w:pStyle w:val="BodyText22"/>
              <w:tabs>
                <w:tab w:val="left" w:pos="567"/>
              </w:tabs>
              <w:snapToGrid w:val="0"/>
              <w:jc w:val="center"/>
            </w:pPr>
            <w:r>
              <w:rPr>
                <w:b/>
                <w:bCs/>
                <w:color w:val="000000"/>
                <w:sz w:val="18"/>
                <w:szCs w:val="18"/>
              </w:rPr>
              <w:t>36</w:t>
            </w:r>
          </w:p>
        </w:tc>
      </w:tr>
      <w:tr w:rsidR="00710C84" w14:paraId="536D66FA" w14:textId="77777777" w:rsidTr="00D653E1">
        <w:trPr>
          <w:jc w:val="center"/>
        </w:trPr>
        <w:tc>
          <w:tcPr>
            <w:tcW w:w="1083" w:type="dxa"/>
            <w:tcBorders>
              <w:left w:val="single" w:sz="4" w:space="0" w:color="000000"/>
              <w:bottom w:val="single" w:sz="4" w:space="0" w:color="000000"/>
            </w:tcBorders>
            <w:shd w:val="clear" w:color="auto" w:fill="auto"/>
          </w:tcPr>
          <w:p w14:paraId="16574751" w14:textId="77777777" w:rsidR="00710C84" w:rsidRDefault="00710C84" w:rsidP="00D653E1">
            <w:pPr>
              <w:pStyle w:val="BodyText22"/>
              <w:jc w:val="center"/>
            </w:pPr>
            <w:r>
              <w:rPr>
                <w:b/>
                <w:bCs/>
                <w:color w:val="000000"/>
                <w:sz w:val="18"/>
                <w:szCs w:val="18"/>
              </w:rPr>
              <w:lastRenderedPageBreak/>
              <w:t>10</w:t>
            </w:r>
          </w:p>
        </w:tc>
        <w:tc>
          <w:tcPr>
            <w:tcW w:w="1250" w:type="dxa"/>
            <w:tcBorders>
              <w:left w:val="single" w:sz="4" w:space="0" w:color="000000"/>
              <w:bottom w:val="single" w:sz="4" w:space="0" w:color="000000"/>
            </w:tcBorders>
            <w:shd w:val="clear" w:color="auto" w:fill="auto"/>
          </w:tcPr>
          <w:p w14:paraId="2D57B2D6" w14:textId="77777777" w:rsidR="00710C84" w:rsidRDefault="00710C84" w:rsidP="00D653E1">
            <w:pPr>
              <w:pStyle w:val="BodyText22"/>
              <w:jc w:val="center"/>
            </w:pPr>
            <w:r>
              <w:rPr>
                <w:b/>
                <w:bCs/>
                <w:color w:val="000000"/>
                <w:sz w:val="18"/>
                <w:szCs w:val="18"/>
              </w:rPr>
              <w:t>32</w:t>
            </w:r>
          </w:p>
        </w:tc>
        <w:tc>
          <w:tcPr>
            <w:tcW w:w="1267" w:type="dxa"/>
            <w:tcBorders>
              <w:left w:val="single" w:sz="4" w:space="0" w:color="000000"/>
              <w:bottom w:val="single" w:sz="4" w:space="0" w:color="000000"/>
            </w:tcBorders>
            <w:shd w:val="clear" w:color="auto" w:fill="auto"/>
          </w:tcPr>
          <w:p w14:paraId="18748F5D" w14:textId="77777777" w:rsidR="00710C84" w:rsidRDefault="00710C84" w:rsidP="00D653E1">
            <w:pPr>
              <w:pStyle w:val="BodyText22"/>
              <w:jc w:val="center"/>
            </w:pPr>
            <w:r>
              <w:rPr>
                <w:b/>
                <w:bCs/>
                <w:color w:val="000000"/>
                <w:sz w:val="18"/>
                <w:szCs w:val="18"/>
              </w:rPr>
              <w:t>10</w:t>
            </w:r>
          </w:p>
        </w:tc>
        <w:tc>
          <w:tcPr>
            <w:tcW w:w="1267" w:type="dxa"/>
            <w:tcBorders>
              <w:left w:val="single" w:sz="4" w:space="0" w:color="000000"/>
              <w:bottom w:val="single" w:sz="4" w:space="0" w:color="000000"/>
            </w:tcBorders>
            <w:shd w:val="clear" w:color="auto" w:fill="auto"/>
          </w:tcPr>
          <w:p w14:paraId="4AACB189" w14:textId="77777777" w:rsidR="00710C84" w:rsidRDefault="00710C84" w:rsidP="00D653E1">
            <w:pPr>
              <w:pStyle w:val="BodyText22"/>
              <w:tabs>
                <w:tab w:val="left" w:pos="339"/>
                <w:tab w:val="left" w:pos="567"/>
                <w:tab w:val="left" w:pos="646"/>
              </w:tabs>
              <w:jc w:val="center"/>
            </w:pPr>
            <w:r>
              <w:rPr>
                <w:b/>
                <w:bCs/>
                <w:color w:val="000000"/>
                <w:sz w:val="18"/>
                <w:szCs w:val="18"/>
              </w:rPr>
              <w:t>91</w:t>
            </w:r>
          </w:p>
        </w:tc>
        <w:tc>
          <w:tcPr>
            <w:tcW w:w="983" w:type="dxa"/>
            <w:tcBorders>
              <w:left w:val="single" w:sz="4" w:space="0" w:color="000000"/>
              <w:bottom w:val="single" w:sz="4" w:space="0" w:color="000000"/>
            </w:tcBorders>
            <w:shd w:val="clear" w:color="auto" w:fill="auto"/>
          </w:tcPr>
          <w:p w14:paraId="5E23AAF0" w14:textId="77777777" w:rsidR="00710C84" w:rsidRDefault="00710C84" w:rsidP="00D653E1">
            <w:pPr>
              <w:pStyle w:val="BodyText22"/>
              <w:tabs>
                <w:tab w:val="left" w:pos="567"/>
              </w:tabs>
              <w:snapToGrid w:val="0"/>
              <w:jc w:val="center"/>
            </w:pPr>
            <w:r>
              <w:rPr>
                <w:b/>
                <w:bCs/>
                <w:color w:val="000000"/>
                <w:sz w:val="18"/>
                <w:szCs w:val="18"/>
              </w:rPr>
              <w:t>133</w:t>
            </w:r>
          </w:p>
        </w:tc>
        <w:tc>
          <w:tcPr>
            <w:tcW w:w="1433" w:type="dxa"/>
            <w:tcBorders>
              <w:left w:val="single" w:sz="4" w:space="0" w:color="000000"/>
              <w:bottom w:val="single" w:sz="4" w:space="0" w:color="000000"/>
            </w:tcBorders>
            <w:shd w:val="clear" w:color="auto" w:fill="auto"/>
          </w:tcPr>
          <w:p w14:paraId="19618EAF" w14:textId="77777777" w:rsidR="00710C84" w:rsidRDefault="00710C84" w:rsidP="00D653E1">
            <w:pPr>
              <w:pStyle w:val="BodyText22"/>
              <w:tabs>
                <w:tab w:val="left" w:pos="567"/>
              </w:tabs>
              <w:snapToGrid w:val="0"/>
              <w:jc w:val="center"/>
            </w:pPr>
            <w:r>
              <w:rPr>
                <w:b/>
                <w:bCs/>
                <w:color w:val="000000"/>
                <w:sz w:val="18"/>
                <w:szCs w:val="18"/>
              </w:rPr>
              <w:t>33</w:t>
            </w:r>
          </w:p>
        </w:tc>
        <w:tc>
          <w:tcPr>
            <w:tcW w:w="1450" w:type="dxa"/>
            <w:tcBorders>
              <w:left w:val="single" w:sz="4" w:space="0" w:color="000000"/>
              <w:bottom w:val="single" w:sz="4" w:space="0" w:color="000000"/>
            </w:tcBorders>
            <w:shd w:val="clear" w:color="auto" w:fill="auto"/>
          </w:tcPr>
          <w:p w14:paraId="4EAB8CB7" w14:textId="77777777" w:rsidR="00710C84" w:rsidRDefault="00710C84" w:rsidP="00D653E1">
            <w:pPr>
              <w:pStyle w:val="BodyText22"/>
              <w:tabs>
                <w:tab w:val="left" w:pos="567"/>
              </w:tabs>
              <w:snapToGrid w:val="0"/>
              <w:jc w:val="center"/>
            </w:pPr>
            <w:r>
              <w:rPr>
                <w:b/>
                <w:bCs/>
                <w:color w:val="000000"/>
                <w:sz w:val="18"/>
                <w:szCs w:val="18"/>
              </w:rPr>
              <w:t>6</w:t>
            </w:r>
          </w:p>
        </w:tc>
        <w:tc>
          <w:tcPr>
            <w:tcW w:w="984" w:type="dxa"/>
            <w:tcBorders>
              <w:left w:val="single" w:sz="4" w:space="0" w:color="000000"/>
              <w:bottom w:val="single" w:sz="4" w:space="0" w:color="000000"/>
              <w:right w:val="single" w:sz="4" w:space="0" w:color="000000"/>
            </w:tcBorders>
            <w:shd w:val="clear" w:color="auto" w:fill="auto"/>
          </w:tcPr>
          <w:p w14:paraId="26422AB7" w14:textId="77777777" w:rsidR="00710C84" w:rsidRDefault="00710C84" w:rsidP="00D653E1">
            <w:pPr>
              <w:pStyle w:val="BodyText22"/>
              <w:tabs>
                <w:tab w:val="left" w:pos="567"/>
              </w:tabs>
              <w:snapToGrid w:val="0"/>
              <w:jc w:val="center"/>
            </w:pPr>
            <w:r>
              <w:rPr>
                <w:b/>
                <w:bCs/>
                <w:color w:val="000000"/>
                <w:sz w:val="18"/>
                <w:szCs w:val="18"/>
              </w:rPr>
              <w:t>39</w:t>
            </w:r>
          </w:p>
        </w:tc>
      </w:tr>
      <w:tr w:rsidR="00710C84" w14:paraId="6E025367" w14:textId="77777777" w:rsidTr="00D653E1">
        <w:trPr>
          <w:jc w:val="center"/>
        </w:trPr>
        <w:tc>
          <w:tcPr>
            <w:tcW w:w="1083" w:type="dxa"/>
            <w:tcBorders>
              <w:left w:val="single" w:sz="4" w:space="0" w:color="000000"/>
              <w:bottom w:val="single" w:sz="4" w:space="0" w:color="000000"/>
            </w:tcBorders>
            <w:shd w:val="clear" w:color="auto" w:fill="auto"/>
          </w:tcPr>
          <w:p w14:paraId="27145D03" w14:textId="77777777" w:rsidR="00710C84" w:rsidRDefault="00710C84" w:rsidP="00D653E1">
            <w:pPr>
              <w:pStyle w:val="BodyText22"/>
              <w:jc w:val="center"/>
            </w:pPr>
            <w:r>
              <w:rPr>
                <w:b/>
                <w:bCs/>
                <w:color w:val="000000"/>
                <w:sz w:val="18"/>
                <w:szCs w:val="18"/>
              </w:rPr>
              <w:t>11</w:t>
            </w:r>
          </w:p>
        </w:tc>
        <w:tc>
          <w:tcPr>
            <w:tcW w:w="1250" w:type="dxa"/>
            <w:tcBorders>
              <w:left w:val="single" w:sz="4" w:space="0" w:color="000000"/>
              <w:bottom w:val="single" w:sz="4" w:space="0" w:color="000000"/>
            </w:tcBorders>
            <w:shd w:val="clear" w:color="auto" w:fill="auto"/>
          </w:tcPr>
          <w:p w14:paraId="53410DE9" w14:textId="77777777" w:rsidR="00710C84" w:rsidRDefault="00710C84" w:rsidP="00D653E1">
            <w:pPr>
              <w:pStyle w:val="BodyText22"/>
              <w:jc w:val="center"/>
            </w:pPr>
            <w:r>
              <w:rPr>
                <w:b/>
                <w:bCs/>
                <w:color w:val="000000"/>
                <w:sz w:val="18"/>
                <w:szCs w:val="18"/>
              </w:rPr>
              <w:t>12</w:t>
            </w:r>
          </w:p>
        </w:tc>
        <w:tc>
          <w:tcPr>
            <w:tcW w:w="1267" w:type="dxa"/>
            <w:tcBorders>
              <w:left w:val="single" w:sz="4" w:space="0" w:color="000000"/>
              <w:bottom w:val="single" w:sz="4" w:space="0" w:color="000000"/>
            </w:tcBorders>
            <w:shd w:val="clear" w:color="auto" w:fill="auto"/>
          </w:tcPr>
          <w:p w14:paraId="01BF8AFA" w14:textId="77777777" w:rsidR="00710C84" w:rsidRDefault="00710C84" w:rsidP="00D653E1">
            <w:pPr>
              <w:pStyle w:val="BodyText22"/>
              <w:jc w:val="center"/>
            </w:pPr>
            <w:r>
              <w:rPr>
                <w:b/>
                <w:bCs/>
                <w:color w:val="000000"/>
                <w:sz w:val="18"/>
                <w:szCs w:val="18"/>
              </w:rPr>
              <w:t>8</w:t>
            </w:r>
          </w:p>
        </w:tc>
        <w:tc>
          <w:tcPr>
            <w:tcW w:w="1267" w:type="dxa"/>
            <w:tcBorders>
              <w:left w:val="single" w:sz="4" w:space="0" w:color="000000"/>
              <w:bottom w:val="single" w:sz="4" w:space="0" w:color="000000"/>
            </w:tcBorders>
            <w:shd w:val="clear" w:color="auto" w:fill="auto"/>
          </w:tcPr>
          <w:p w14:paraId="2C433871" w14:textId="77777777" w:rsidR="00710C84" w:rsidRDefault="00710C84" w:rsidP="00D653E1">
            <w:pPr>
              <w:pStyle w:val="BodyText22"/>
              <w:tabs>
                <w:tab w:val="left" w:pos="339"/>
                <w:tab w:val="left" w:pos="567"/>
                <w:tab w:val="left" w:pos="646"/>
              </w:tabs>
              <w:jc w:val="center"/>
            </w:pPr>
            <w:r>
              <w:rPr>
                <w:b/>
                <w:bCs/>
                <w:color w:val="000000"/>
                <w:sz w:val="18"/>
                <w:szCs w:val="18"/>
              </w:rPr>
              <w:t>64</w:t>
            </w:r>
          </w:p>
        </w:tc>
        <w:tc>
          <w:tcPr>
            <w:tcW w:w="983" w:type="dxa"/>
            <w:tcBorders>
              <w:left w:val="single" w:sz="4" w:space="0" w:color="000000"/>
              <w:bottom w:val="single" w:sz="4" w:space="0" w:color="000000"/>
            </w:tcBorders>
            <w:shd w:val="clear" w:color="auto" w:fill="auto"/>
          </w:tcPr>
          <w:p w14:paraId="29D9138E" w14:textId="77777777" w:rsidR="00710C84" w:rsidRDefault="00710C84" w:rsidP="00D653E1">
            <w:pPr>
              <w:pStyle w:val="BodyText22"/>
              <w:tabs>
                <w:tab w:val="left" w:pos="567"/>
              </w:tabs>
              <w:snapToGrid w:val="0"/>
              <w:jc w:val="center"/>
            </w:pPr>
            <w:r>
              <w:rPr>
                <w:b/>
                <w:bCs/>
                <w:color w:val="000000"/>
                <w:sz w:val="18"/>
                <w:szCs w:val="18"/>
              </w:rPr>
              <w:t>84</w:t>
            </w:r>
          </w:p>
        </w:tc>
        <w:tc>
          <w:tcPr>
            <w:tcW w:w="1433" w:type="dxa"/>
            <w:tcBorders>
              <w:left w:val="single" w:sz="4" w:space="0" w:color="000000"/>
              <w:bottom w:val="single" w:sz="4" w:space="0" w:color="000000"/>
            </w:tcBorders>
            <w:shd w:val="clear" w:color="auto" w:fill="auto"/>
          </w:tcPr>
          <w:p w14:paraId="07D00A87" w14:textId="77777777" w:rsidR="00710C84" w:rsidRDefault="00710C84" w:rsidP="00D653E1">
            <w:pPr>
              <w:pStyle w:val="BodyText22"/>
              <w:tabs>
                <w:tab w:val="left" w:pos="567"/>
              </w:tabs>
              <w:snapToGrid w:val="0"/>
              <w:jc w:val="center"/>
            </w:pPr>
            <w:r>
              <w:rPr>
                <w:b/>
                <w:bCs/>
                <w:color w:val="000000"/>
                <w:sz w:val="18"/>
                <w:szCs w:val="18"/>
              </w:rPr>
              <w:t>15</w:t>
            </w:r>
          </w:p>
        </w:tc>
        <w:tc>
          <w:tcPr>
            <w:tcW w:w="1450" w:type="dxa"/>
            <w:tcBorders>
              <w:left w:val="single" w:sz="4" w:space="0" w:color="000000"/>
              <w:bottom w:val="single" w:sz="4" w:space="0" w:color="000000"/>
            </w:tcBorders>
            <w:shd w:val="clear" w:color="auto" w:fill="auto"/>
          </w:tcPr>
          <w:p w14:paraId="53308BA6" w14:textId="77777777" w:rsidR="00710C84" w:rsidRDefault="00710C84" w:rsidP="00D653E1">
            <w:pPr>
              <w:pStyle w:val="BodyText22"/>
              <w:tabs>
                <w:tab w:val="left" w:pos="567"/>
              </w:tabs>
              <w:snapToGrid w:val="0"/>
              <w:jc w:val="center"/>
            </w:pPr>
            <w:r>
              <w:rPr>
                <w:b/>
                <w:bCs/>
                <w:color w:val="000000"/>
                <w:sz w:val="18"/>
                <w:szCs w:val="18"/>
              </w:rPr>
              <w:t>3</w:t>
            </w:r>
          </w:p>
        </w:tc>
        <w:tc>
          <w:tcPr>
            <w:tcW w:w="984" w:type="dxa"/>
            <w:tcBorders>
              <w:left w:val="single" w:sz="4" w:space="0" w:color="000000"/>
              <w:bottom w:val="single" w:sz="4" w:space="0" w:color="000000"/>
              <w:right w:val="single" w:sz="4" w:space="0" w:color="000000"/>
            </w:tcBorders>
            <w:shd w:val="clear" w:color="auto" w:fill="auto"/>
          </w:tcPr>
          <w:p w14:paraId="086A3866" w14:textId="77777777" w:rsidR="00710C84" w:rsidRDefault="00710C84" w:rsidP="00D653E1">
            <w:pPr>
              <w:pStyle w:val="BodyText22"/>
              <w:tabs>
                <w:tab w:val="left" w:pos="567"/>
              </w:tabs>
              <w:snapToGrid w:val="0"/>
              <w:jc w:val="center"/>
            </w:pPr>
            <w:r>
              <w:rPr>
                <w:b/>
                <w:bCs/>
                <w:color w:val="000000"/>
                <w:sz w:val="18"/>
                <w:szCs w:val="18"/>
              </w:rPr>
              <w:t>18</w:t>
            </w:r>
          </w:p>
        </w:tc>
      </w:tr>
      <w:tr w:rsidR="00710C84" w14:paraId="2E8854FA" w14:textId="77777777" w:rsidTr="00D653E1">
        <w:trPr>
          <w:jc w:val="center"/>
        </w:trPr>
        <w:tc>
          <w:tcPr>
            <w:tcW w:w="1083" w:type="dxa"/>
            <w:tcBorders>
              <w:left w:val="single" w:sz="4" w:space="0" w:color="000000"/>
              <w:bottom w:val="single" w:sz="4" w:space="0" w:color="000000"/>
            </w:tcBorders>
            <w:shd w:val="clear" w:color="auto" w:fill="auto"/>
          </w:tcPr>
          <w:p w14:paraId="6A469904" w14:textId="77777777" w:rsidR="00710C84" w:rsidRDefault="00710C84" w:rsidP="00D653E1">
            <w:pPr>
              <w:pStyle w:val="BodyText22"/>
              <w:jc w:val="center"/>
            </w:pPr>
            <w:r>
              <w:rPr>
                <w:b/>
                <w:bCs/>
                <w:color w:val="000000"/>
                <w:sz w:val="18"/>
                <w:szCs w:val="18"/>
              </w:rPr>
              <w:t>12</w:t>
            </w:r>
          </w:p>
        </w:tc>
        <w:tc>
          <w:tcPr>
            <w:tcW w:w="1250" w:type="dxa"/>
            <w:tcBorders>
              <w:left w:val="single" w:sz="4" w:space="0" w:color="000000"/>
              <w:bottom w:val="single" w:sz="4" w:space="0" w:color="000000"/>
            </w:tcBorders>
            <w:shd w:val="clear" w:color="auto" w:fill="auto"/>
          </w:tcPr>
          <w:p w14:paraId="31691F5F" w14:textId="77777777" w:rsidR="00710C84" w:rsidRDefault="00710C84" w:rsidP="00D653E1">
            <w:pPr>
              <w:pStyle w:val="BodyText22"/>
              <w:jc w:val="center"/>
            </w:pPr>
            <w:r>
              <w:rPr>
                <w:b/>
                <w:bCs/>
                <w:color w:val="000000"/>
                <w:sz w:val="18"/>
                <w:szCs w:val="18"/>
              </w:rPr>
              <w:t>22</w:t>
            </w:r>
          </w:p>
        </w:tc>
        <w:tc>
          <w:tcPr>
            <w:tcW w:w="1267" w:type="dxa"/>
            <w:tcBorders>
              <w:left w:val="single" w:sz="4" w:space="0" w:color="000000"/>
              <w:bottom w:val="single" w:sz="4" w:space="0" w:color="000000"/>
            </w:tcBorders>
            <w:shd w:val="clear" w:color="auto" w:fill="auto"/>
          </w:tcPr>
          <w:p w14:paraId="28E54F16" w14:textId="77777777" w:rsidR="00710C84" w:rsidRDefault="00710C84" w:rsidP="00D653E1">
            <w:pPr>
              <w:pStyle w:val="BodyText22"/>
              <w:jc w:val="center"/>
            </w:pPr>
            <w:r>
              <w:rPr>
                <w:b/>
                <w:bCs/>
                <w:color w:val="000000"/>
                <w:sz w:val="18"/>
                <w:szCs w:val="18"/>
              </w:rPr>
              <w:t>8</w:t>
            </w:r>
          </w:p>
        </w:tc>
        <w:tc>
          <w:tcPr>
            <w:tcW w:w="1267" w:type="dxa"/>
            <w:tcBorders>
              <w:left w:val="single" w:sz="4" w:space="0" w:color="000000"/>
              <w:bottom w:val="single" w:sz="4" w:space="0" w:color="000000"/>
            </w:tcBorders>
            <w:shd w:val="clear" w:color="auto" w:fill="auto"/>
          </w:tcPr>
          <w:p w14:paraId="0017D517" w14:textId="77777777" w:rsidR="00710C84" w:rsidRDefault="00710C84" w:rsidP="00D653E1">
            <w:pPr>
              <w:pStyle w:val="BodyText22"/>
              <w:tabs>
                <w:tab w:val="left" w:pos="339"/>
                <w:tab w:val="left" w:pos="567"/>
                <w:tab w:val="left" w:pos="646"/>
              </w:tabs>
              <w:jc w:val="center"/>
            </w:pPr>
            <w:r>
              <w:rPr>
                <w:b/>
                <w:bCs/>
                <w:color w:val="000000"/>
                <w:sz w:val="18"/>
                <w:szCs w:val="18"/>
              </w:rPr>
              <w:t>61</w:t>
            </w:r>
          </w:p>
        </w:tc>
        <w:tc>
          <w:tcPr>
            <w:tcW w:w="983" w:type="dxa"/>
            <w:tcBorders>
              <w:left w:val="single" w:sz="4" w:space="0" w:color="000000"/>
              <w:bottom w:val="single" w:sz="4" w:space="0" w:color="000000"/>
            </w:tcBorders>
            <w:shd w:val="clear" w:color="auto" w:fill="auto"/>
          </w:tcPr>
          <w:p w14:paraId="2D567B85" w14:textId="77777777" w:rsidR="00710C84" w:rsidRDefault="00710C84" w:rsidP="00D653E1">
            <w:pPr>
              <w:pStyle w:val="BodyText22"/>
              <w:tabs>
                <w:tab w:val="left" w:pos="567"/>
              </w:tabs>
              <w:snapToGrid w:val="0"/>
              <w:jc w:val="center"/>
            </w:pPr>
            <w:r>
              <w:rPr>
                <w:b/>
                <w:bCs/>
                <w:color w:val="000000"/>
                <w:sz w:val="18"/>
                <w:szCs w:val="18"/>
              </w:rPr>
              <w:t>91</w:t>
            </w:r>
          </w:p>
        </w:tc>
        <w:tc>
          <w:tcPr>
            <w:tcW w:w="1433" w:type="dxa"/>
            <w:tcBorders>
              <w:left w:val="single" w:sz="4" w:space="0" w:color="000000"/>
              <w:bottom w:val="single" w:sz="4" w:space="0" w:color="000000"/>
            </w:tcBorders>
            <w:shd w:val="clear" w:color="auto" w:fill="auto"/>
          </w:tcPr>
          <w:p w14:paraId="69CD5E94" w14:textId="77777777" w:rsidR="00710C84" w:rsidRDefault="00710C84" w:rsidP="00D653E1">
            <w:pPr>
              <w:pStyle w:val="BodyText22"/>
              <w:tabs>
                <w:tab w:val="left" w:pos="567"/>
              </w:tabs>
              <w:snapToGrid w:val="0"/>
              <w:jc w:val="center"/>
            </w:pPr>
            <w:r>
              <w:rPr>
                <w:b/>
                <w:bCs/>
                <w:color w:val="000000"/>
                <w:sz w:val="18"/>
                <w:szCs w:val="18"/>
              </w:rPr>
              <w:t>16</w:t>
            </w:r>
          </w:p>
        </w:tc>
        <w:tc>
          <w:tcPr>
            <w:tcW w:w="1450" w:type="dxa"/>
            <w:tcBorders>
              <w:left w:val="single" w:sz="4" w:space="0" w:color="000000"/>
              <w:bottom w:val="single" w:sz="4" w:space="0" w:color="000000"/>
            </w:tcBorders>
            <w:shd w:val="clear" w:color="auto" w:fill="auto"/>
          </w:tcPr>
          <w:p w14:paraId="06B24343" w14:textId="77777777" w:rsidR="00710C84" w:rsidRDefault="00710C84" w:rsidP="00D653E1">
            <w:pPr>
              <w:pStyle w:val="BodyText22"/>
              <w:tabs>
                <w:tab w:val="left" w:pos="567"/>
              </w:tabs>
              <w:snapToGrid w:val="0"/>
              <w:jc w:val="center"/>
            </w:pPr>
            <w:r>
              <w:rPr>
                <w:b/>
                <w:bCs/>
                <w:color w:val="000000"/>
                <w:sz w:val="18"/>
                <w:szCs w:val="18"/>
              </w:rPr>
              <w:t>7</w:t>
            </w:r>
          </w:p>
        </w:tc>
        <w:tc>
          <w:tcPr>
            <w:tcW w:w="984" w:type="dxa"/>
            <w:tcBorders>
              <w:left w:val="single" w:sz="4" w:space="0" w:color="000000"/>
              <w:bottom w:val="single" w:sz="4" w:space="0" w:color="000000"/>
              <w:right w:val="single" w:sz="4" w:space="0" w:color="000000"/>
            </w:tcBorders>
            <w:shd w:val="clear" w:color="auto" w:fill="auto"/>
          </w:tcPr>
          <w:p w14:paraId="7FCB1F9A" w14:textId="77777777" w:rsidR="00710C84" w:rsidRDefault="00710C84" w:rsidP="00D653E1">
            <w:pPr>
              <w:pStyle w:val="BodyText22"/>
              <w:tabs>
                <w:tab w:val="left" w:pos="567"/>
              </w:tabs>
              <w:snapToGrid w:val="0"/>
              <w:jc w:val="center"/>
            </w:pPr>
            <w:r>
              <w:rPr>
                <w:b/>
                <w:bCs/>
                <w:color w:val="000000"/>
                <w:sz w:val="18"/>
                <w:szCs w:val="18"/>
              </w:rPr>
              <w:t>23</w:t>
            </w:r>
          </w:p>
        </w:tc>
      </w:tr>
      <w:tr w:rsidR="00710C84" w14:paraId="0C65140B" w14:textId="77777777" w:rsidTr="00D653E1">
        <w:trPr>
          <w:trHeight w:val="414"/>
          <w:jc w:val="center"/>
        </w:trPr>
        <w:tc>
          <w:tcPr>
            <w:tcW w:w="1083" w:type="dxa"/>
            <w:tcBorders>
              <w:left w:val="single" w:sz="4" w:space="0" w:color="000000"/>
              <w:bottom w:val="single" w:sz="4" w:space="0" w:color="000000"/>
            </w:tcBorders>
            <w:shd w:val="clear" w:color="auto" w:fill="auto"/>
            <w:vAlign w:val="center"/>
          </w:tcPr>
          <w:p w14:paraId="3F30C261" w14:textId="77777777" w:rsidR="00710C84" w:rsidRDefault="00710C84" w:rsidP="00D653E1">
            <w:pPr>
              <w:pStyle w:val="BodyText22"/>
              <w:jc w:val="center"/>
            </w:pPr>
            <w:r>
              <w:rPr>
                <w:b/>
                <w:bCs/>
                <w:color w:val="000000"/>
                <w:sz w:val="18"/>
                <w:szCs w:val="18"/>
              </w:rPr>
              <w:t xml:space="preserve">UKUPNO </w:t>
            </w:r>
          </w:p>
        </w:tc>
        <w:tc>
          <w:tcPr>
            <w:tcW w:w="1250" w:type="dxa"/>
            <w:tcBorders>
              <w:left w:val="single" w:sz="4" w:space="0" w:color="000000"/>
              <w:bottom w:val="single" w:sz="4" w:space="0" w:color="000000"/>
            </w:tcBorders>
            <w:shd w:val="clear" w:color="auto" w:fill="auto"/>
            <w:vAlign w:val="center"/>
          </w:tcPr>
          <w:p w14:paraId="4C9DC89F" w14:textId="77777777" w:rsidR="00710C84" w:rsidRDefault="00710C84" w:rsidP="00D653E1">
            <w:pPr>
              <w:pStyle w:val="BodyText22"/>
              <w:jc w:val="center"/>
            </w:pPr>
            <w:r>
              <w:rPr>
                <w:b/>
                <w:bCs/>
                <w:color w:val="000000"/>
                <w:sz w:val="18"/>
                <w:szCs w:val="18"/>
              </w:rPr>
              <w:t>113</w:t>
            </w:r>
          </w:p>
        </w:tc>
        <w:tc>
          <w:tcPr>
            <w:tcW w:w="1267" w:type="dxa"/>
            <w:tcBorders>
              <w:left w:val="single" w:sz="4" w:space="0" w:color="000000"/>
              <w:bottom w:val="single" w:sz="4" w:space="0" w:color="000000"/>
            </w:tcBorders>
            <w:shd w:val="clear" w:color="auto" w:fill="auto"/>
            <w:vAlign w:val="center"/>
          </w:tcPr>
          <w:p w14:paraId="5C265D3E" w14:textId="77777777" w:rsidR="00710C84" w:rsidRDefault="00710C84" w:rsidP="00D653E1">
            <w:pPr>
              <w:pStyle w:val="BodyText22"/>
              <w:jc w:val="center"/>
            </w:pPr>
            <w:r>
              <w:rPr>
                <w:b/>
                <w:bCs/>
                <w:color w:val="000000"/>
                <w:sz w:val="18"/>
                <w:szCs w:val="18"/>
              </w:rPr>
              <w:t>157</w:t>
            </w:r>
          </w:p>
        </w:tc>
        <w:tc>
          <w:tcPr>
            <w:tcW w:w="1267" w:type="dxa"/>
            <w:tcBorders>
              <w:left w:val="single" w:sz="4" w:space="0" w:color="000000"/>
              <w:bottom w:val="single" w:sz="4" w:space="0" w:color="000000"/>
            </w:tcBorders>
            <w:shd w:val="clear" w:color="auto" w:fill="auto"/>
            <w:vAlign w:val="center"/>
          </w:tcPr>
          <w:p w14:paraId="46D3F96D" w14:textId="77777777" w:rsidR="00710C84" w:rsidRDefault="00710C84" w:rsidP="00D653E1">
            <w:pPr>
              <w:pStyle w:val="BodyText22"/>
              <w:tabs>
                <w:tab w:val="left" w:pos="339"/>
                <w:tab w:val="left" w:pos="567"/>
                <w:tab w:val="left" w:pos="646"/>
              </w:tabs>
              <w:jc w:val="center"/>
            </w:pPr>
            <w:r>
              <w:rPr>
                <w:b/>
                <w:bCs/>
                <w:color w:val="000000"/>
                <w:sz w:val="18"/>
                <w:szCs w:val="18"/>
              </w:rPr>
              <w:t>739</w:t>
            </w:r>
          </w:p>
        </w:tc>
        <w:tc>
          <w:tcPr>
            <w:tcW w:w="983" w:type="dxa"/>
            <w:tcBorders>
              <w:left w:val="single" w:sz="4" w:space="0" w:color="000000"/>
              <w:bottom w:val="single" w:sz="4" w:space="0" w:color="000000"/>
            </w:tcBorders>
            <w:shd w:val="clear" w:color="auto" w:fill="auto"/>
            <w:vAlign w:val="center"/>
          </w:tcPr>
          <w:p w14:paraId="4D14A5A3" w14:textId="77777777" w:rsidR="00710C84" w:rsidRDefault="00710C84" w:rsidP="00D653E1">
            <w:pPr>
              <w:pStyle w:val="BodyText22"/>
              <w:tabs>
                <w:tab w:val="left" w:pos="567"/>
              </w:tabs>
              <w:snapToGrid w:val="0"/>
              <w:jc w:val="center"/>
            </w:pPr>
            <w:r>
              <w:rPr>
                <w:b/>
                <w:bCs/>
                <w:color w:val="000000"/>
                <w:sz w:val="18"/>
                <w:szCs w:val="18"/>
              </w:rPr>
              <w:t>1 009</w:t>
            </w:r>
          </w:p>
        </w:tc>
        <w:tc>
          <w:tcPr>
            <w:tcW w:w="1433" w:type="dxa"/>
            <w:tcBorders>
              <w:left w:val="single" w:sz="4" w:space="0" w:color="000000"/>
              <w:bottom w:val="single" w:sz="4" w:space="0" w:color="000000"/>
            </w:tcBorders>
            <w:shd w:val="clear" w:color="auto" w:fill="auto"/>
            <w:vAlign w:val="center"/>
          </w:tcPr>
          <w:p w14:paraId="2C232C4B" w14:textId="77777777" w:rsidR="00710C84" w:rsidRDefault="00710C84" w:rsidP="00D653E1">
            <w:pPr>
              <w:pStyle w:val="BodyText22"/>
              <w:tabs>
                <w:tab w:val="left" w:pos="567"/>
              </w:tabs>
              <w:snapToGrid w:val="0"/>
              <w:jc w:val="center"/>
            </w:pPr>
            <w:r>
              <w:rPr>
                <w:b/>
                <w:bCs/>
                <w:color w:val="000000"/>
                <w:sz w:val="18"/>
                <w:szCs w:val="18"/>
              </w:rPr>
              <w:t>296</w:t>
            </w:r>
          </w:p>
        </w:tc>
        <w:tc>
          <w:tcPr>
            <w:tcW w:w="1450" w:type="dxa"/>
            <w:tcBorders>
              <w:left w:val="single" w:sz="4" w:space="0" w:color="000000"/>
              <w:bottom w:val="single" w:sz="4" w:space="0" w:color="000000"/>
            </w:tcBorders>
            <w:shd w:val="clear" w:color="auto" w:fill="auto"/>
            <w:vAlign w:val="center"/>
          </w:tcPr>
          <w:p w14:paraId="5C66F70F" w14:textId="77777777" w:rsidR="00710C84" w:rsidRDefault="00710C84" w:rsidP="00D653E1">
            <w:pPr>
              <w:pStyle w:val="BodyText22"/>
              <w:tabs>
                <w:tab w:val="left" w:pos="567"/>
              </w:tabs>
              <w:snapToGrid w:val="0"/>
              <w:jc w:val="center"/>
            </w:pPr>
            <w:r>
              <w:rPr>
                <w:b/>
                <w:bCs/>
                <w:color w:val="000000"/>
                <w:sz w:val="18"/>
                <w:szCs w:val="18"/>
              </w:rPr>
              <w:t>75</w:t>
            </w:r>
          </w:p>
        </w:tc>
        <w:tc>
          <w:tcPr>
            <w:tcW w:w="984" w:type="dxa"/>
            <w:tcBorders>
              <w:left w:val="single" w:sz="4" w:space="0" w:color="000000"/>
              <w:bottom w:val="single" w:sz="4" w:space="0" w:color="000000"/>
              <w:right w:val="single" w:sz="4" w:space="0" w:color="000000"/>
            </w:tcBorders>
            <w:shd w:val="clear" w:color="auto" w:fill="auto"/>
            <w:vAlign w:val="center"/>
          </w:tcPr>
          <w:p w14:paraId="7520F507" w14:textId="77777777" w:rsidR="00710C84" w:rsidRDefault="00710C84" w:rsidP="00D653E1">
            <w:pPr>
              <w:pStyle w:val="BodyText22"/>
              <w:tabs>
                <w:tab w:val="left" w:pos="567"/>
              </w:tabs>
              <w:snapToGrid w:val="0"/>
              <w:jc w:val="center"/>
            </w:pPr>
            <w:r>
              <w:rPr>
                <w:b/>
                <w:bCs/>
                <w:color w:val="000000"/>
                <w:sz w:val="18"/>
                <w:szCs w:val="18"/>
              </w:rPr>
              <w:t>371</w:t>
            </w:r>
          </w:p>
        </w:tc>
      </w:tr>
      <w:tr w:rsidR="00710C84" w14:paraId="05907F0F" w14:textId="77777777" w:rsidTr="00D653E1">
        <w:trPr>
          <w:jc w:val="center"/>
        </w:trPr>
        <w:tc>
          <w:tcPr>
            <w:tcW w:w="1083" w:type="dxa"/>
            <w:tcBorders>
              <w:top w:val="single" w:sz="4" w:space="0" w:color="000000"/>
              <w:left w:val="single" w:sz="4" w:space="0" w:color="000000"/>
              <w:bottom w:val="single" w:sz="4" w:space="0" w:color="000000"/>
            </w:tcBorders>
            <w:shd w:val="clear" w:color="auto" w:fill="auto"/>
            <w:vAlign w:val="center"/>
          </w:tcPr>
          <w:p w14:paraId="1CBE9F46" w14:textId="77777777" w:rsidR="00710C84" w:rsidRDefault="00710C84" w:rsidP="00D653E1">
            <w:pPr>
              <w:pStyle w:val="BodyText22"/>
              <w:jc w:val="center"/>
            </w:pPr>
            <w:r>
              <w:rPr>
                <w:b/>
                <w:bCs/>
                <w:color w:val="000000"/>
                <w:sz w:val="18"/>
                <w:szCs w:val="18"/>
              </w:rPr>
              <w:t>UKUPNO ukopnih mjesta</w:t>
            </w:r>
          </w:p>
        </w:tc>
        <w:tc>
          <w:tcPr>
            <w:tcW w:w="1250" w:type="dxa"/>
            <w:tcBorders>
              <w:top w:val="single" w:sz="4" w:space="0" w:color="000000"/>
              <w:left w:val="single" w:sz="4" w:space="0" w:color="000000"/>
              <w:bottom w:val="single" w:sz="4" w:space="0" w:color="000000"/>
            </w:tcBorders>
            <w:shd w:val="clear" w:color="auto" w:fill="auto"/>
            <w:vAlign w:val="center"/>
          </w:tcPr>
          <w:p w14:paraId="57F0F986" w14:textId="77777777" w:rsidR="00710C84" w:rsidRDefault="00710C84" w:rsidP="00D653E1">
            <w:pPr>
              <w:pStyle w:val="BodyText22"/>
              <w:jc w:val="center"/>
            </w:pPr>
            <w:r>
              <w:rPr>
                <w:b/>
                <w:bCs/>
                <w:color w:val="000000"/>
                <w:sz w:val="18"/>
                <w:szCs w:val="18"/>
              </w:rPr>
              <w:t>226</w:t>
            </w:r>
          </w:p>
        </w:tc>
        <w:tc>
          <w:tcPr>
            <w:tcW w:w="1267" w:type="dxa"/>
            <w:tcBorders>
              <w:top w:val="single" w:sz="4" w:space="0" w:color="000000"/>
              <w:left w:val="single" w:sz="4" w:space="0" w:color="000000"/>
              <w:bottom w:val="single" w:sz="4" w:space="0" w:color="000000"/>
            </w:tcBorders>
            <w:shd w:val="clear" w:color="auto" w:fill="auto"/>
            <w:vAlign w:val="center"/>
          </w:tcPr>
          <w:p w14:paraId="52A17341" w14:textId="77777777" w:rsidR="00710C84" w:rsidRDefault="00710C84" w:rsidP="00D653E1">
            <w:pPr>
              <w:pStyle w:val="BodyText22"/>
              <w:jc w:val="center"/>
            </w:pPr>
            <w:r>
              <w:rPr>
                <w:b/>
                <w:bCs/>
                <w:color w:val="000000"/>
                <w:sz w:val="18"/>
                <w:szCs w:val="18"/>
              </w:rPr>
              <w:t>314</w:t>
            </w:r>
          </w:p>
        </w:tc>
        <w:tc>
          <w:tcPr>
            <w:tcW w:w="1267" w:type="dxa"/>
            <w:tcBorders>
              <w:top w:val="single" w:sz="4" w:space="0" w:color="000000"/>
              <w:left w:val="single" w:sz="4" w:space="0" w:color="000000"/>
              <w:bottom w:val="single" w:sz="4" w:space="0" w:color="000000"/>
            </w:tcBorders>
            <w:shd w:val="clear" w:color="auto" w:fill="auto"/>
            <w:vAlign w:val="center"/>
          </w:tcPr>
          <w:p w14:paraId="16CF5BD5" w14:textId="77777777" w:rsidR="00710C84" w:rsidRDefault="00710C84" w:rsidP="00D653E1">
            <w:pPr>
              <w:pStyle w:val="BodyText22"/>
              <w:tabs>
                <w:tab w:val="left" w:pos="567"/>
                <w:tab w:val="left" w:pos="646"/>
              </w:tabs>
              <w:jc w:val="center"/>
            </w:pPr>
            <w:r>
              <w:rPr>
                <w:b/>
                <w:bCs/>
                <w:color w:val="000000"/>
                <w:sz w:val="18"/>
                <w:szCs w:val="18"/>
              </w:rPr>
              <w:t>2 956</w:t>
            </w:r>
          </w:p>
        </w:tc>
        <w:tc>
          <w:tcPr>
            <w:tcW w:w="983" w:type="dxa"/>
            <w:tcBorders>
              <w:top w:val="single" w:sz="4" w:space="0" w:color="000000"/>
              <w:left w:val="single" w:sz="4" w:space="0" w:color="000000"/>
              <w:bottom w:val="single" w:sz="4" w:space="0" w:color="000000"/>
            </w:tcBorders>
            <w:shd w:val="clear" w:color="auto" w:fill="auto"/>
            <w:vAlign w:val="center"/>
          </w:tcPr>
          <w:p w14:paraId="2C02BE57" w14:textId="77777777" w:rsidR="00710C84" w:rsidRDefault="00710C84" w:rsidP="00D653E1">
            <w:pPr>
              <w:pStyle w:val="BodyText22"/>
              <w:tabs>
                <w:tab w:val="left" w:pos="567"/>
              </w:tabs>
              <w:snapToGrid w:val="0"/>
              <w:jc w:val="center"/>
            </w:pPr>
            <w:r>
              <w:rPr>
                <w:b/>
                <w:bCs/>
                <w:color w:val="000000"/>
                <w:sz w:val="18"/>
                <w:szCs w:val="18"/>
              </w:rPr>
              <w:t>3 496</w:t>
            </w:r>
          </w:p>
        </w:tc>
        <w:tc>
          <w:tcPr>
            <w:tcW w:w="1433" w:type="dxa"/>
            <w:tcBorders>
              <w:top w:val="single" w:sz="4" w:space="0" w:color="000000"/>
              <w:left w:val="single" w:sz="4" w:space="0" w:color="000000"/>
              <w:bottom w:val="single" w:sz="4" w:space="0" w:color="000000"/>
            </w:tcBorders>
            <w:shd w:val="clear" w:color="auto" w:fill="auto"/>
            <w:vAlign w:val="center"/>
          </w:tcPr>
          <w:p w14:paraId="004CDFC8" w14:textId="77777777" w:rsidR="00710C84" w:rsidRDefault="00710C84" w:rsidP="00D653E1">
            <w:pPr>
              <w:pStyle w:val="BodyText22"/>
              <w:tabs>
                <w:tab w:val="left" w:pos="567"/>
              </w:tabs>
              <w:snapToGrid w:val="0"/>
              <w:jc w:val="center"/>
            </w:pPr>
            <w:r>
              <w:rPr>
                <w:b/>
                <w:bCs/>
                <w:color w:val="000000"/>
                <w:sz w:val="18"/>
                <w:szCs w:val="18"/>
              </w:rPr>
              <w:t>1 776</w:t>
            </w:r>
          </w:p>
        </w:tc>
        <w:tc>
          <w:tcPr>
            <w:tcW w:w="1450" w:type="dxa"/>
            <w:tcBorders>
              <w:top w:val="single" w:sz="4" w:space="0" w:color="000000"/>
              <w:left w:val="single" w:sz="4" w:space="0" w:color="000000"/>
              <w:bottom w:val="single" w:sz="4" w:space="0" w:color="000000"/>
            </w:tcBorders>
            <w:shd w:val="clear" w:color="auto" w:fill="auto"/>
            <w:vAlign w:val="center"/>
          </w:tcPr>
          <w:p w14:paraId="2031BCC5" w14:textId="77777777" w:rsidR="00710C84" w:rsidRDefault="00710C84" w:rsidP="00D653E1">
            <w:pPr>
              <w:pStyle w:val="BodyText22"/>
              <w:tabs>
                <w:tab w:val="left" w:pos="567"/>
              </w:tabs>
              <w:snapToGrid w:val="0"/>
              <w:jc w:val="center"/>
            </w:pPr>
            <w:r>
              <w:rPr>
                <w:b/>
                <w:bCs/>
                <w:color w:val="000000"/>
                <w:sz w:val="18"/>
                <w:szCs w:val="18"/>
              </w:rPr>
              <w:t>675</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3A57D" w14:textId="77777777" w:rsidR="00710C84" w:rsidRDefault="00710C84" w:rsidP="00D653E1">
            <w:pPr>
              <w:pStyle w:val="BodyText22"/>
              <w:tabs>
                <w:tab w:val="left" w:pos="567"/>
              </w:tabs>
              <w:snapToGrid w:val="0"/>
              <w:jc w:val="center"/>
            </w:pPr>
            <w:r>
              <w:rPr>
                <w:b/>
                <w:bCs/>
                <w:color w:val="000000"/>
                <w:sz w:val="18"/>
                <w:szCs w:val="18"/>
              </w:rPr>
              <w:t>2 451</w:t>
            </w:r>
          </w:p>
        </w:tc>
      </w:tr>
    </w:tbl>
    <w:p w14:paraId="13672357" w14:textId="77777777" w:rsidR="00710C84" w:rsidRDefault="00710C84" w:rsidP="00710C84">
      <w:pPr>
        <w:jc w:val="both"/>
        <w:rPr>
          <w:rFonts w:ascii="Arial" w:hAnsi="Arial" w:cs="Arial"/>
          <w:bCs/>
          <w:color w:val="000000"/>
          <w:lang w:eastAsia="en-GB"/>
        </w:rPr>
      </w:pPr>
    </w:p>
    <w:p w14:paraId="4503C762" w14:textId="7279E6FF" w:rsidR="00710C84" w:rsidRPr="00C36714" w:rsidRDefault="00710C84" w:rsidP="00710C84">
      <w:pPr>
        <w:jc w:val="both"/>
      </w:pPr>
      <w:r>
        <w:rPr>
          <w:rFonts w:ascii="Arial" w:hAnsi="Arial" w:cs="Arial"/>
          <w:bCs/>
          <w:color w:val="000000"/>
          <w:lang w:eastAsia="en-GB"/>
        </w:rPr>
        <w:t>Ukupan broj ukopnih mjesta koji se planiraju ovim proširenjem iznosi 5.947 ukopnih mjesta, od čega 3.496 ukopna mjesta u grobovima te 2.451 ukopna mjesta u grobnicama.</w:t>
      </w:r>
    </w:p>
    <w:p w14:paraId="3D04E586" w14:textId="77777777" w:rsidR="00710C84" w:rsidRDefault="00710C84" w:rsidP="00710C84">
      <w:pPr>
        <w:jc w:val="both"/>
      </w:pPr>
      <w:r>
        <w:rPr>
          <w:rFonts w:ascii="Arial" w:hAnsi="Arial" w:cs="Arial"/>
          <w:bCs/>
          <w:color w:val="000000"/>
          <w:lang w:eastAsia="en-GB"/>
        </w:rPr>
        <w:t>Grobna mjesta planiraju se kao:</w:t>
      </w:r>
    </w:p>
    <w:p w14:paraId="7FE6273C" w14:textId="77777777" w:rsidR="00710C84" w:rsidRDefault="00710C84" w:rsidP="00D165C0">
      <w:pPr>
        <w:numPr>
          <w:ilvl w:val="0"/>
          <w:numId w:val="24"/>
        </w:numPr>
        <w:suppressAutoHyphens/>
        <w:spacing w:after="0" w:line="240" w:lineRule="auto"/>
        <w:jc w:val="both"/>
      </w:pPr>
      <w:r>
        <w:rPr>
          <w:rFonts w:ascii="Arial" w:hAnsi="Arial" w:cs="Arial"/>
          <w:bCs/>
          <w:color w:val="000000"/>
          <w:lang w:eastAsia="en-GB"/>
        </w:rPr>
        <w:t>jednostruki zemljani grobovi - 2 ukopna mjesta,</w:t>
      </w:r>
    </w:p>
    <w:p w14:paraId="3B7C15AB" w14:textId="77777777" w:rsidR="00710C84" w:rsidRDefault="00710C84" w:rsidP="00D165C0">
      <w:pPr>
        <w:numPr>
          <w:ilvl w:val="0"/>
          <w:numId w:val="24"/>
        </w:numPr>
        <w:suppressAutoHyphens/>
        <w:spacing w:after="0" w:line="240" w:lineRule="auto"/>
        <w:jc w:val="both"/>
      </w:pPr>
      <w:r>
        <w:rPr>
          <w:rFonts w:ascii="Arial" w:hAnsi="Arial" w:cs="Arial"/>
          <w:bCs/>
          <w:color w:val="000000"/>
          <w:lang w:eastAsia="en-GB"/>
        </w:rPr>
        <w:t>jednostruki zemljani grobovi sa okvirom - 2 ukopna mjesta,</w:t>
      </w:r>
    </w:p>
    <w:p w14:paraId="2258181D" w14:textId="77777777" w:rsidR="00710C84" w:rsidRDefault="00710C84" w:rsidP="00D165C0">
      <w:pPr>
        <w:numPr>
          <w:ilvl w:val="0"/>
          <w:numId w:val="24"/>
        </w:numPr>
        <w:suppressAutoHyphens/>
        <w:spacing w:after="0" w:line="240" w:lineRule="auto"/>
        <w:jc w:val="both"/>
      </w:pPr>
      <w:r>
        <w:rPr>
          <w:rFonts w:ascii="Arial" w:hAnsi="Arial" w:cs="Arial"/>
          <w:bCs/>
          <w:color w:val="000000"/>
          <w:lang w:eastAsia="en-GB"/>
        </w:rPr>
        <w:t>dvostruki zemljani grobovi sa okvirom - 4 ukopna mjesta,</w:t>
      </w:r>
    </w:p>
    <w:p w14:paraId="28A1E5F5" w14:textId="77777777" w:rsidR="00710C84" w:rsidRDefault="00710C84" w:rsidP="00D165C0">
      <w:pPr>
        <w:numPr>
          <w:ilvl w:val="0"/>
          <w:numId w:val="24"/>
        </w:numPr>
        <w:suppressAutoHyphens/>
        <w:spacing w:after="0" w:line="240" w:lineRule="auto"/>
        <w:jc w:val="both"/>
      </w:pPr>
      <w:r>
        <w:rPr>
          <w:rFonts w:ascii="Arial" w:hAnsi="Arial" w:cs="Arial"/>
          <w:bCs/>
          <w:color w:val="000000"/>
          <w:lang w:eastAsia="en-GB"/>
        </w:rPr>
        <w:t>dvostruka grobnica - 6 ukopnih mjesta,</w:t>
      </w:r>
    </w:p>
    <w:p w14:paraId="1A640AB4" w14:textId="151D07AB" w:rsidR="00710C84" w:rsidRDefault="00710C84" w:rsidP="00710C84">
      <w:pPr>
        <w:numPr>
          <w:ilvl w:val="0"/>
          <w:numId w:val="24"/>
        </w:numPr>
        <w:suppressAutoHyphens/>
        <w:spacing w:after="0" w:line="240" w:lineRule="auto"/>
        <w:jc w:val="both"/>
      </w:pPr>
      <w:r>
        <w:rPr>
          <w:rFonts w:ascii="Arial" w:hAnsi="Arial" w:cs="Arial"/>
          <w:bCs/>
          <w:color w:val="000000"/>
          <w:lang w:eastAsia="en-GB"/>
        </w:rPr>
        <w:t>trostruka grobnica - 9 ukopnih mjesta.</w:t>
      </w:r>
    </w:p>
    <w:p w14:paraId="15BBE259" w14:textId="77777777" w:rsidR="00C36714" w:rsidRPr="00C36714" w:rsidRDefault="00C36714" w:rsidP="00C36714">
      <w:pPr>
        <w:suppressAutoHyphens/>
        <w:spacing w:after="0" w:line="240" w:lineRule="auto"/>
        <w:ind w:left="720"/>
        <w:jc w:val="both"/>
      </w:pPr>
    </w:p>
    <w:p w14:paraId="66BFA44D" w14:textId="63E71EC9" w:rsidR="00710C84" w:rsidRPr="00C36714" w:rsidRDefault="00710C84" w:rsidP="00710C84">
      <w:pPr>
        <w:jc w:val="both"/>
      </w:pPr>
      <w:r>
        <w:rPr>
          <w:rFonts w:ascii="Arial" w:hAnsi="Arial" w:cs="Arial"/>
          <w:color w:val="000000"/>
          <w:lang w:eastAsia="en-GB"/>
        </w:rPr>
        <w:t>Dimenzije i oblik grobova i grobnica prikazani su na kartografskom prikazu 4.3. Grobna mjesta u mjerilu 1:100.</w:t>
      </w:r>
    </w:p>
    <w:p w14:paraId="1828A283" w14:textId="3494F689" w:rsidR="00710C84" w:rsidRPr="00C36714" w:rsidRDefault="00710C84" w:rsidP="00710C84">
      <w:pPr>
        <w:jc w:val="both"/>
      </w:pPr>
      <w:r>
        <w:rPr>
          <w:rFonts w:ascii="Arial" w:hAnsi="Arial" w:cs="Arial"/>
          <w:color w:val="000000"/>
          <w:lang w:eastAsia="en-GB"/>
        </w:rPr>
        <w:t xml:space="preserve">Grobnice moraju biti izvedene od vodonepropusnog betona. Grobnice mogu biti i drugačijih dimenzija i načina izvedbe uz obvezu da se izradi poseban projekt za iste te da se ne narušava planska koncepcija grobnog reda. Grobnice se ne mogu </w:t>
      </w:r>
      <w:proofErr w:type="spellStart"/>
      <w:r>
        <w:rPr>
          <w:rFonts w:ascii="Arial" w:hAnsi="Arial" w:cs="Arial"/>
          <w:color w:val="000000"/>
          <w:lang w:eastAsia="en-GB"/>
        </w:rPr>
        <w:t>prenamjenjivati</w:t>
      </w:r>
      <w:proofErr w:type="spellEnd"/>
      <w:r>
        <w:rPr>
          <w:rFonts w:ascii="Arial" w:hAnsi="Arial" w:cs="Arial"/>
          <w:color w:val="000000"/>
          <w:lang w:eastAsia="en-GB"/>
        </w:rPr>
        <w:t xml:space="preserve"> u grobove. </w:t>
      </w:r>
    </w:p>
    <w:p w14:paraId="179734BB" w14:textId="51C2C6BA" w:rsidR="00710C84" w:rsidRPr="00C36714" w:rsidRDefault="00710C84" w:rsidP="00710C84">
      <w:pPr>
        <w:jc w:val="both"/>
      </w:pPr>
      <w:r>
        <w:rPr>
          <w:rFonts w:ascii="Arial" w:hAnsi="Arial" w:cs="Arial"/>
          <w:color w:val="000000"/>
          <w:lang w:eastAsia="en-GB"/>
        </w:rPr>
        <w:t>Jednostruki grobovi ne mogu se spajati u dvostruke dok se d</w:t>
      </w:r>
      <w:r>
        <w:rPr>
          <w:rFonts w:ascii="Arial" w:hAnsi="Arial" w:cs="Arial"/>
          <w:color w:val="000000"/>
          <w:lang w:val="pl-PL" w:eastAsia="en-GB"/>
        </w:rPr>
        <w:t xml:space="preserve">vostruki grobovi mogu spajati u trostruke uz obavezu da se izradi poseban projekt za iste. </w:t>
      </w:r>
    </w:p>
    <w:p w14:paraId="78B008D9" w14:textId="384EA90F" w:rsidR="00710C84" w:rsidRPr="00C36714" w:rsidRDefault="00710C84" w:rsidP="00710C84">
      <w:pPr>
        <w:jc w:val="both"/>
      </w:pPr>
      <w:r>
        <w:rPr>
          <w:rFonts w:ascii="Arial" w:hAnsi="Arial" w:cs="Arial"/>
          <w:color w:val="000000"/>
          <w:lang w:eastAsia="en-GB"/>
        </w:rPr>
        <w:t xml:space="preserve">Grobovi se mogu </w:t>
      </w:r>
      <w:proofErr w:type="spellStart"/>
      <w:r>
        <w:rPr>
          <w:rFonts w:ascii="Arial" w:hAnsi="Arial" w:cs="Arial"/>
          <w:color w:val="000000"/>
          <w:lang w:eastAsia="en-GB"/>
        </w:rPr>
        <w:t>prenamjenjivati</w:t>
      </w:r>
      <w:proofErr w:type="spellEnd"/>
      <w:r>
        <w:rPr>
          <w:rFonts w:ascii="Arial" w:hAnsi="Arial" w:cs="Arial"/>
          <w:color w:val="000000"/>
          <w:lang w:eastAsia="en-GB"/>
        </w:rPr>
        <w:t xml:space="preserve"> u zidane grobnice ukoliko je izvedena drenaža u pristupnim stazama te uz obvezu da se izradi poseban projekt za iste čime će se odrediti točne dimenzije i način izvedbe grobnica uz uvjet da se grobnice izvedu od vodonepropusnog betona te da se ne narušava planska koncepcija grobnog reda.</w:t>
      </w:r>
    </w:p>
    <w:p w14:paraId="14505583" w14:textId="77777777" w:rsidR="00710C84" w:rsidRDefault="00710C84" w:rsidP="00710C84">
      <w:pPr>
        <w:jc w:val="both"/>
      </w:pPr>
      <w:r>
        <w:rPr>
          <w:rFonts w:ascii="Arial" w:hAnsi="Arial" w:cs="Arial"/>
          <w:color w:val="000000"/>
          <w:lang w:val="pl-PL" w:eastAsia="en-GB"/>
        </w:rPr>
        <w:t>Grobovi i grobnice se postavljaju na način da je uzglavlje uz zelenu površinu.</w:t>
      </w:r>
    </w:p>
    <w:p w14:paraId="1C64FB5A" w14:textId="77777777" w:rsidR="008B09A9" w:rsidRDefault="008B09A9" w:rsidP="00710C84">
      <w:pPr>
        <w:jc w:val="both"/>
        <w:rPr>
          <w:rFonts w:ascii="Arial" w:hAnsi="Arial" w:cs="Arial"/>
          <w:color w:val="000000"/>
          <w:lang w:eastAsia="en-GB"/>
        </w:rPr>
      </w:pPr>
    </w:p>
    <w:p w14:paraId="6DD5CC24" w14:textId="77777777" w:rsidR="00710C84" w:rsidRDefault="00710C84" w:rsidP="00710C84">
      <w:pPr>
        <w:jc w:val="center"/>
      </w:pPr>
      <w:bookmarkStart w:id="5" w:name="_Hlk34130975"/>
      <w:bookmarkEnd w:id="5"/>
      <w:r>
        <w:rPr>
          <w:rFonts w:ascii="Arial" w:hAnsi="Arial" w:cs="Arial"/>
          <w:b/>
          <w:color w:val="000000"/>
          <w:lang w:eastAsia="en-GB"/>
        </w:rPr>
        <w:t>Članak 10.</w:t>
      </w:r>
    </w:p>
    <w:p w14:paraId="71801875" w14:textId="3CB875F9" w:rsidR="00710C84" w:rsidRPr="00C36714" w:rsidRDefault="00710C84" w:rsidP="00710C84">
      <w:pPr>
        <w:jc w:val="both"/>
      </w:pPr>
      <w:bookmarkStart w:id="6" w:name="_Hlk34131144"/>
      <w:r>
        <w:rPr>
          <w:rFonts w:ascii="Arial" w:hAnsi="Arial" w:cs="Arial"/>
          <w:color w:val="000000"/>
          <w:lang w:eastAsia="en-GB"/>
        </w:rPr>
        <w:t xml:space="preserve">Grobna mjesta, redovi i polja povezuju se pješačkim stazama. </w:t>
      </w:r>
      <w:bookmarkEnd w:id="6"/>
      <w:r>
        <w:rPr>
          <w:rFonts w:ascii="Arial" w:hAnsi="Arial" w:cs="Arial"/>
          <w:color w:val="000000"/>
          <w:lang w:eastAsia="en-GB"/>
        </w:rPr>
        <w:t>Pješačke staze uređuju se prema uvjetima definiranim u poglavlju 5.1.2. Trgovi i druge veće pješačke površine.</w:t>
      </w:r>
    </w:p>
    <w:p w14:paraId="112AFA93" w14:textId="0B929CEA" w:rsidR="00710C84" w:rsidRPr="00C36714" w:rsidRDefault="00710C84" w:rsidP="00710C84">
      <w:pPr>
        <w:jc w:val="both"/>
      </w:pPr>
      <w:bookmarkStart w:id="7" w:name="_Hlk34131151"/>
      <w:r>
        <w:rPr>
          <w:rFonts w:ascii="Arial" w:hAnsi="Arial" w:cs="Arial"/>
          <w:color w:val="000000"/>
          <w:lang w:eastAsia="en-GB"/>
        </w:rPr>
        <w:t>Groblje mora biti opskrbljeno kantama i kontejnerima za otpatke</w:t>
      </w:r>
      <w:bookmarkEnd w:id="7"/>
      <w:r>
        <w:rPr>
          <w:rFonts w:ascii="Arial" w:hAnsi="Arial" w:cs="Arial"/>
          <w:color w:val="000000"/>
          <w:lang w:eastAsia="en-GB"/>
        </w:rPr>
        <w:t>, prema uvjetima definiranima u poglavlju 8. Postupanje s otpadom.</w:t>
      </w:r>
    </w:p>
    <w:p w14:paraId="5C0B6AA3" w14:textId="129A6D1D" w:rsidR="00710C84" w:rsidRPr="00C36714" w:rsidRDefault="00710C84" w:rsidP="00710C84">
      <w:pPr>
        <w:jc w:val="both"/>
      </w:pPr>
      <w:bookmarkStart w:id="8" w:name="_Hlk34131158"/>
      <w:r>
        <w:rPr>
          <w:rFonts w:ascii="Arial" w:hAnsi="Arial" w:cs="Arial"/>
          <w:color w:val="000000"/>
          <w:lang w:eastAsia="en-GB"/>
        </w:rPr>
        <w:t xml:space="preserve">Rubno uz zonu groblja mora se osigurati pojas zaštitnog zelenila autohtonih listopadnih vrsta. </w:t>
      </w:r>
      <w:bookmarkEnd w:id="8"/>
      <w:r>
        <w:rPr>
          <w:rFonts w:ascii="Arial" w:hAnsi="Arial" w:cs="Arial"/>
          <w:color w:val="000000"/>
          <w:lang w:eastAsia="en-GB"/>
        </w:rPr>
        <w:t>Unutar zelene površine sjeverno od grobnog polja 10 u istočnom dijelu obuhvata Plana nalazi se rezervna ukopna površina gdje se po potrebi može smjestiti dodatno grobno polje. Uvjeti uređenja zelenih površina unutar groblja definirani su u poglavlju 6. Uvjeti uređenja javnih zelenih površina.</w:t>
      </w:r>
    </w:p>
    <w:p w14:paraId="3D06E5E7" w14:textId="77777777" w:rsidR="00710C84" w:rsidRDefault="00710C84" w:rsidP="00710C84">
      <w:pPr>
        <w:jc w:val="both"/>
      </w:pPr>
      <w:bookmarkStart w:id="9" w:name="_Hlk34131165"/>
      <w:r>
        <w:rPr>
          <w:rFonts w:ascii="Arial" w:hAnsi="Arial" w:cs="Arial"/>
          <w:color w:val="000000"/>
          <w:lang w:eastAsia="en-GB"/>
        </w:rPr>
        <w:t>Groblja se opremaju prostorima s česmama i klupama</w:t>
      </w:r>
      <w:bookmarkEnd w:id="9"/>
      <w:r>
        <w:rPr>
          <w:rFonts w:ascii="Arial" w:hAnsi="Arial" w:cs="Arial"/>
          <w:color w:val="000000"/>
          <w:lang w:eastAsia="en-GB"/>
        </w:rPr>
        <w:t xml:space="preserve">. </w:t>
      </w:r>
      <w:bookmarkStart w:id="10" w:name="_Hlk34131171"/>
      <w:r>
        <w:rPr>
          <w:rFonts w:ascii="Arial" w:hAnsi="Arial" w:cs="Arial"/>
          <w:color w:val="000000"/>
          <w:lang w:eastAsia="en-GB"/>
        </w:rPr>
        <w:t>Klupe se raspoređuju na način da od najudaljenijeg grobnog mjesta nisu udaljene više od 50 m.</w:t>
      </w:r>
    </w:p>
    <w:bookmarkEnd w:id="10"/>
    <w:p w14:paraId="4CAE9DF8" w14:textId="77777777" w:rsidR="00710C84" w:rsidRDefault="00710C84" w:rsidP="00710C84">
      <w:pPr>
        <w:jc w:val="both"/>
        <w:rPr>
          <w:rFonts w:ascii="Arial" w:hAnsi="Arial" w:cs="Arial"/>
          <w:color w:val="000000"/>
          <w:lang w:eastAsia="en-GB"/>
        </w:rPr>
      </w:pPr>
    </w:p>
    <w:p w14:paraId="28B0B6F1" w14:textId="4958BC8A" w:rsidR="00710C84" w:rsidRPr="00C36714" w:rsidRDefault="00710C84" w:rsidP="00710C84">
      <w:pPr>
        <w:jc w:val="both"/>
      </w:pPr>
      <w:r>
        <w:rPr>
          <w:rFonts w:ascii="Arial" w:hAnsi="Arial" w:cs="Arial"/>
          <w:color w:val="000000"/>
          <w:lang w:eastAsia="en-GB"/>
        </w:rPr>
        <w:lastRenderedPageBreak/>
        <w:t>Kod grobnog polja 10, neposredno uz granicu postojećeg dijela groblja, nalazi se površina za smještaj križa. Križ se može smjestiti i na drugoj prikladnoj lokaciji, što će se definirati u fazi izrade glavnog projekta, kao i konačno oblikovanje i veličina križa. Takva promjena ne smatra se izmjenom ovog Plana.</w:t>
      </w:r>
    </w:p>
    <w:p w14:paraId="6F98FDF1" w14:textId="6C45CD27" w:rsidR="00710C84" w:rsidRPr="00C36714" w:rsidRDefault="00710C84" w:rsidP="00710C84">
      <w:pPr>
        <w:jc w:val="both"/>
      </w:pPr>
      <w:bookmarkStart w:id="11" w:name="_Hlk34131186"/>
      <w:r>
        <w:rPr>
          <w:rFonts w:ascii="Arial" w:hAnsi="Arial" w:cs="Arial"/>
          <w:color w:val="000000"/>
          <w:lang w:eastAsia="en-GB"/>
        </w:rPr>
        <w:t>Groblje mora biti ograđeno, a po potrebi i čuvano. Ograda se treba izvesti s podnožjem od betona ili kamena. Gornji dio može se izvesti transparentan ili kao živica.</w:t>
      </w:r>
    </w:p>
    <w:p w14:paraId="5B530614" w14:textId="77777777" w:rsidR="00710C84" w:rsidRDefault="00710C84" w:rsidP="00710C84">
      <w:pPr>
        <w:jc w:val="both"/>
      </w:pPr>
      <w:r>
        <w:rPr>
          <w:rFonts w:ascii="Arial" w:hAnsi="Arial" w:cs="Arial"/>
          <w:color w:val="000000"/>
          <w:lang w:eastAsia="en-GB"/>
        </w:rPr>
        <w:t>Na ulazu za posjetitelje mora biti postavljena tabla s planom groblja.</w:t>
      </w:r>
    </w:p>
    <w:bookmarkEnd w:id="11"/>
    <w:p w14:paraId="1B1D0D1A" w14:textId="77777777" w:rsidR="00710C84" w:rsidRDefault="00710C84" w:rsidP="00710C84">
      <w:pPr>
        <w:jc w:val="center"/>
        <w:rPr>
          <w:rFonts w:ascii="Arial" w:hAnsi="Arial" w:cs="Arial"/>
          <w:b/>
          <w:color w:val="000000"/>
          <w:lang w:eastAsia="en-GB"/>
        </w:rPr>
      </w:pPr>
    </w:p>
    <w:p w14:paraId="58042753" w14:textId="77777777" w:rsidR="00710C84" w:rsidRDefault="00710C84" w:rsidP="00710C84">
      <w:pPr>
        <w:jc w:val="center"/>
        <w:rPr>
          <w:rFonts w:ascii="Arial" w:hAnsi="Arial" w:cs="Arial"/>
          <w:b/>
          <w:color w:val="000000"/>
          <w:lang w:eastAsia="en-GB"/>
        </w:rPr>
      </w:pPr>
    </w:p>
    <w:p w14:paraId="7C064642" w14:textId="4CDC34E6" w:rsidR="00710C84" w:rsidRPr="00C36714" w:rsidRDefault="00710C84" w:rsidP="00C36714">
      <w:pPr>
        <w:tabs>
          <w:tab w:val="left" w:pos="-2977"/>
          <w:tab w:val="left" w:pos="0"/>
        </w:tabs>
        <w:jc w:val="center"/>
      </w:pPr>
      <w:r>
        <w:rPr>
          <w:rFonts w:ascii="Arial" w:hAnsi="Arial" w:cs="Arial"/>
          <w:b/>
          <w:color w:val="000000"/>
          <w:sz w:val="32"/>
          <w:szCs w:val="32"/>
        </w:rPr>
        <w:t>3. UVJETI SMJEŠTAJA GRAĐEVINA DRUŠTVENIH DJELATNOSTI</w:t>
      </w:r>
    </w:p>
    <w:p w14:paraId="17C24585" w14:textId="77777777" w:rsidR="00710C84" w:rsidRDefault="00710C84" w:rsidP="00710C84">
      <w:pPr>
        <w:jc w:val="center"/>
      </w:pPr>
      <w:r>
        <w:rPr>
          <w:rFonts w:ascii="Arial" w:hAnsi="Arial" w:cs="Arial"/>
          <w:b/>
          <w:color w:val="000000"/>
          <w:lang w:eastAsia="en-GB"/>
        </w:rPr>
        <w:t>Članak 11.</w:t>
      </w:r>
    </w:p>
    <w:p w14:paraId="12F1B664" w14:textId="77777777" w:rsidR="00710C84" w:rsidRDefault="00710C84" w:rsidP="00710C84">
      <w:pPr>
        <w:jc w:val="both"/>
      </w:pPr>
      <w:r>
        <w:rPr>
          <w:rFonts w:ascii="Arial" w:hAnsi="Arial" w:cs="Arial"/>
          <w:color w:val="000000"/>
        </w:rPr>
        <w:t xml:space="preserve">Na području obuhvata Plana nije planirana izgradnja građevina društvenih djelatnosti. </w:t>
      </w:r>
    </w:p>
    <w:p w14:paraId="5DEEE135" w14:textId="77777777" w:rsidR="00710C84" w:rsidRDefault="00710C84" w:rsidP="00710C84">
      <w:pPr>
        <w:jc w:val="both"/>
        <w:rPr>
          <w:rFonts w:ascii="Arial" w:hAnsi="Arial" w:cs="Arial"/>
          <w:color w:val="000000"/>
        </w:rPr>
      </w:pPr>
    </w:p>
    <w:p w14:paraId="76939288" w14:textId="77777777" w:rsidR="008B09A9" w:rsidRDefault="008B09A9" w:rsidP="00710C84">
      <w:pPr>
        <w:tabs>
          <w:tab w:val="left" w:pos="-2977"/>
          <w:tab w:val="left" w:pos="0"/>
        </w:tabs>
        <w:rPr>
          <w:rFonts w:ascii="Arial" w:hAnsi="Arial" w:cs="Arial"/>
          <w:b/>
          <w:color w:val="000000"/>
        </w:rPr>
      </w:pPr>
    </w:p>
    <w:p w14:paraId="0A921A73" w14:textId="36E62C67" w:rsidR="00710C84" w:rsidRPr="00C36714" w:rsidRDefault="00710C84" w:rsidP="00C36714">
      <w:pPr>
        <w:tabs>
          <w:tab w:val="left" w:pos="-2977"/>
          <w:tab w:val="left" w:pos="0"/>
        </w:tabs>
        <w:jc w:val="center"/>
      </w:pPr>
      <w:r>
        <w:rPr>
          <w:rFonts w:ascii="Arial" w:hAnsi="Arial" w:cs="Arial"/>
          <w:b/>
          <w:color w:val="000000"/>
          <w:sz w:val="32"/>
          <w:szCs w:val="32"/>
        </w:rPr>
        <w:t>4. UVJETI I NAČIN GRADNJE STAMBENIH GRAĐEVINA</w:t>
      </w:r>
    </w:p>
    <w:p w14:paraId="220D757C" w14:textId="77777777" w:rsidR="00710C84" w:rsidRDefault="00710C84" w:rsidP="00710C84">
      <w:pPr>
        <w:jc w:val="center"/>
      </w:pPr>
      <w:r>
        <w:rPr>
          <w:rFonts w:ascii="Arial" w:hAnsi="Arial" w:cs="Arial"/>
          <w:b/>
          <w:color w:val="000000"/>
          <w:lang w:eastAsia="en-GB"/>
        </w:rPr>
        <w:t>Članak 12.</w:t>
      </w:r>
    </w:p>
    <w:p w14:paraId="7960E95D" w14:textId="77777777" w:rsidR="00710C84" w:rsidRDefault="00710C84" w:rsidP="00710C84">
      <w:pPr>
        <w:jc w:val="both"/>
      </w:pPr>
      <w:r>
        <w:rPr>
          <w:rFonts w:ascii="Arial" w:hAnsi="Arial" w:cs="Arial"/>
          <w:color w:val="000000"/>
        </w:rPr>
        <w:t xml:space="preserve">Na području obuhvata Plana nije planirana izgradnja stambenih građevina. </w:t>
      </w:r>
    </w:p>
    <w:p w14:paraId="2DA7E144" w14:textId="77777777" w:rsidR="00710C84" w:rsidRDefault="00710C84" w:rsidP="00710C84">
      <w:pPr>
        <w:rPr>
          <w:rFonts w:ascii="Arial" w:hAnsi="Arial" w:cs="Arial"/>
          <w:b/>
          <w:color w:val="000000"/>
          <w:lang w:eastAsia="en-GB"/>
        </w:rPr>
      </w:pPr>
    </w:p>
    <w:p w14:paraId="041A5181" w14:textId="374244E2" w:rsidR="00710C84" w:rsidRPr="00C36714" w:rsidRDefault="00710C84" w:rsidP="00C36714">
      <w:pPr>
        <w:tabs>
          <w:tab w:val="left" w:pos="-2977"/>
          <w:tab w:val="left" w:pos="0"/>
        </w:tabs>
        <w:jc w:val="center"/>
      </w:pPr>
      <w:r>
        <w:rPr>
          <w:rFonts w:ascii="Arial" w:hAnsi="Arial" w:cs="Arial"/>
          <w:b/>
          <w:color w:val="000000"/>
          <w:sz w:val="32"/>
          <w:szCs w:val="32"/>
        </w:rPr>
        <w:t>5. UVJETI UREĐENJA ODNOSNO GRADNJE, REKONSTRUKCIJE I OPREMANJA PROMETNE, TELEKOMUNIKACIJSKE I KOMUNALNE MREŽE S PRIPADAJUĆIM OBJEKTIMA I POVRŠINAMA</w:t>
      </w:r>
    </w:p>
    <w:p w14:paraId="00B56F59" w14:textId="77777777" w:rsidR="00710C84" w:rsidRDefault="00710C84" w:rsidP="00710C84">
      <w:pPr>
        <w:ind w:right="-51"/>
        <w:jc w:val="center"/>
      </w:pPr>
      <w:r>
        <w:rPr>
          <w:rFonts w:ascii="Arial" w:hAnsi="Arial" w:cs="Arial"/>
          <w:b/>
          <w:color w:val="000000"/>
        </w:rPr>
        <w:t>Članak 13.</w:t>
      </w:r>
    </w:p>
    <w:p w14:paraId="4B7D669F" w14:textId="77777777" w:rsidR="00710C84" w:rsidRDefault="00710C84" w:rsidP="00710C84">
      <w:pPr>
        <w:pStyle w:val="tijeloteksta0"/>
        <w:ind w:right="-51" w:firstLine="0"/>
      </w:pPr>
      <w:r>
        <w:rPr>
          <w:rFonts w:ascii="Arial" w:hAnsi="Arial" w:cs="Arial"/>
          <w:color w:val="000000"/>
          <w:sz w:val="24"/>
        </w:rPr>
        <w:t>Površine infrastrukturnih sustava su površine na kojima se mogu graditi komunalne građevine i uređaji i građevine infrastrukture na posebnim prostorima i građevnim česticama, te linijske i površinske građevine za promet.</w:t>
      </w:r>
    </w:p>
    <w:p w14:paraId="24D6D1EF" w14:textId="77777777" w:rsidR="00710C84" w:rsidRDefault="00710C84" w:rsidP="00710C84">
      <w:pPr>
        <w:pStyle w:val="tijeloteksta0"/>
        <w:ind w:right="-51" w:firstLine="0"/>
        <w:rPr>
          <w:rFonts w:ascii="Arial" w:hAnsi="Arial" w:cs="Arial"/>
          <w:color w:val="000000"/>
          <w:sz w:val="24"/>
        </w:rPr>
      </w:pPr>
    </w:p>
    <w:p w14:paraId="6040798A" w14:textId="77777777" w:rsidR="00710C84" w:rsidRDefault="00710C84" w:rsidP="00710C84">
      <w:pPr>
        <w:pStyle w:val="tijeloteksta0"/>
        <w:ind w:right="-51" w:firstLine="0"/>
      </w:pPr>
      <w:r>
        <w:rPr>
          <w:rFonts w:ascii="Arial" w:hAnsi="Arial" w:cs="Arial"/>
          <w:color w:val="000000"/>
          <w:sz w:val="24"/>
        </w:rPr>
        <w:t xml:space="preserve">Manje infrastrukturne građevine (pročistači otpadnih voda, </w:t>
      </w:r>
      <w:proofErr w:type="spellStart"/>
      <w:r>
        <w:rPr>
          <w:rFonts w:ascii="Arial" w:hAnsi="Arial" w:cs="Arial"/>
          <w:color w:val="000000"/>
          <w:sz w:val="24"/>
        </w:rPr>
        <w:t>upojni</w:t>
      </w:r>
      <w:proofErr w:type="spellEnd"/>
      <w:r>
        <w:rPr>
          <w:rFonts w:ascii="Arial" w:hAnsi="Arial" w:cs="Arial"/>
          <w:color w:val="000000"/>
          <w:sz w:val="24"/>
        </w:rPr>
        <w:t xml:space="preserve"> bunari i sl.) mogu se graditi u zonama drugih namjena, temeljem ovog Plana u skladu s tehnološkim potrebama i propisima, na način da ne narušavaju prostorne i ekološke vrijednosti okruženja.</w:t>
      </w:r>
    </w:p>
    <w:p w14:paraId="24839A6C" w14:textId="77777777" w:rsidR="00710C84" w:rsidRDefault="00710C84" w:rsidP="00710C84">
      <w:pPr>
        <w:ind w:right="-51"/>
        <w:jc w:val="center"/>
        <w:rPr>
          <w:rFonts w:ascii="Arial" w:hAnsi="Arial" w:cs="Arial"/>
          <w:b/>
          <w:color w:val="000000"/>
        </w:rPr>
      </w:pPr>
    </w:p>
    <w:p w14:paraId="67C7DB4D" w14:textId="77777777" w:rsidR="00710C84" w:rsidRDefault="00710C84" w:rsidP="00710C84">
      <w:pPr>
        <w:ind w:right="-51"/>
        <w:jc w:val="center"/>
      </w:pPr>
      <w:r>
        <w:rPr>
          <w:rFonts w:ascii="Arial" w:hAnsi="Arial" w:cs="Arial"/>
          <w:b/>
          <w:color w:val="000000"/>
        </w:rPr>
        <w:t>Članak 14.</w:t>
      </w:r>
    </w:p>
    <w:p w14:paraId="79351068" w14:textId="77777777" w:rsidR="00710C84" w:rsidRDefault="00710C84" w:rsidP="00710C84">
      <w:pPr>
        <w:autoSpaceDE w:val="0"/>
        <w:ind w:right="-51"/>
        <w:jc w:val="both"/>
      </w:pPr>
      <w:r>
        <w:rPr>
          <w:rFonts w:ascii="Arial" w:hAnsi="Arial" w:cs="Arial"/>
          <w:color w:val="000000"/>
        </w:rPr>
        <w:t>Unutar obuhvata Plana osigurane su površine i koridori infrastrukturnih sustava i to za:</w:t>
      </w:r>
    </w:p>
    <w:p w14:paraId="03C35428" w14:textId="77777777" w:rsidR="00710C84" w:rsidRDefault="00710C84" w:rsidP="00D165C0">
      <w:pPr>
        <w:pStyle w:val="GRAFICKEOZNAKE"/>
        <w:numPr>
          <w:ilvl w:val="0"/>
          <w:numId w:val="15"/>
        </w:numPr>
        <w:tabs>
          <w:tab w:val="left" w:pos="855"/>
        </w:tabs>
        <w:jc w:val="both"/>
      </w:pPr>
      <w:r>
        <w:rPr>
          <w:color w:val="000000"/>
        </w:rPr>
        <w:t>prometni sustav,</w:t>
      </w:r>
    </w:p>
    <w:p w14:paraId="77802512" w14:textId="77777777" w:rsidR="00710C84" w:rsidRDefault="00710C84" w:rsidP="00D165C0">
      <w:pPr>
        <w:pStyle w:val="GRAFICKEOZNAKE"/>
        <w:numPr>
          <w:ilvl w:val="0"/>
          <w:numId w:val="15"/>
        </w:numPr>
        <w:tabs>
          <w:tab w:val="left" w:pos="855"/>
        </w:tabs>
        <w:jc w:val="both"/>
      </w:pPr>
      <w:r>
        <w:rPr>
          <w:color w:val="000000"/>
        </w:rPr>
        <w:lastRenderedPageBreak/>
        <w:t>energetski sustav,</w:t>
      </w:r>
    </w:p>
    <w:p w14:paraId="0A1B19A1" w14:textId="77777777" w:rsidR="00710C84" w:rsidRDefault="00710C84" w:rsidP="00D165C0">
      <w:pPr>
        <w:pStyle w:val="GRAFICKEOZNAKE"/>
        <w:numPr>
          <w:ilvl w:val="0"/>
          <w:numId w:val="15"/>
        </w:numPr>
        <w:tabs>
          <w:tab w:val="left" w:pos="855"/>
        </w:tabs>
        <w:jc w:val="both"/>
      </w:pPr>
      <w:proofErr w:type="spellStart"/>
      <w:r>
        <w:rPr>
          <w:color w:val="000000"/>
        </w:rPr>
        <w:t>vodnogospodarski</w:t>
      </w:r>
      <w:proofErr w:type="spellEnd"/>
      <w:r>
        <w:rPr>
          <w:color w:val="000000"/>
        </w:rPr>
        <w:t xml:space="preserve"> sustav.</w:t>
      </w:r>
    </w:p>
    <w:p w14:paraId="4CB2F327" w14:textId="77777777" w:rsidR="00710C84" w:rsidRDefault="00710C84" w:rsidP="00710C84">
      <w:pPr>
        <w:autoSpaceDE w:val="0"/>
        <w:ind w:right="-51"/>
        <w:jc w:val="both"/>
        <w:rPr>
          <w:rFonts w:ascii="Arial" w:hAnsi="Arial" w:cs="Arial"/>
          <w:color w:val="000000"/>
        </w:rPr>
      </w:pPr>
    </w:p>
    <w:p w14:paraId="5CFD12F0" w14:textId="0459674D" w:rsidR="00710C84" w:rsidRPr="00C36714" w:rsidRDefault="00710C84" w:rsidP="00710C84">
      <w:pPr>
        <w:autoSpaceDE w:val="0"/>
        <w:ind w:right="-51"/>
        <w:jc w:val="both"/>
      </w:pPr>
      <w:r>
        <w:rPr>
          <w:rFonts w:ascii="Arial" w:hAnsi="Arial" w:cs="Arial"/>
          <w:color w:val="000000"/>
        </w:rPr>
        <w:t>Infrastrukturni sustavi grade se prema posebnim propisima i pravilima struke, te ovim Odredbama.</w:t>
      </w:r>
    </w:p>
    <w:p w14:paraId="73CC5BFF" w14:textId="77777777" w:rsidR="00710C84" w:rsidRDefault="00710C84" w:rsidP="00710C84">
      <w:pPr>
        <w:autoSpaceDE w:val="0"/>
        <w:ind w:right="-51"/>
        <w:jc w:val="both"/>
      </w:pPr>
      <w:r>
        <w:rPr>
          <w:rFonts w:ascii="Arial" w:hAnsi="Arial" w:cs="Arial"/>
          <w:color w:val="000000"/>
        </w:rPr>
        <w:t>Prilikom izrade prometnica (kolnih, parkirališnih i pješačkih površina) potrebno je obuhvatiti cjelovito rješenje trase sa svom infrastrukturom, javnom rasvjetom i drugo.</w:t>
      </w:r>
    </w:p>
    <w:p w14:paraId="01F24B8A" w14:textId="77777777" w:rsidR="00710C84" w:rsidRDefault="00710C84" w:rsidP="00710C84">
      <w:pPr>
        <w:autoSpaceDE w:val="0"/>
        <w:ind w:right="-51"/>
        <w:jc w:val="both"/>
        <w:rPr>
          <w:rFonts w:ascii="Arial" w:hAnsi="Arial" w:cs="Arial"/>
          <w:color w:val="000000"/>
        </w:rPr>
      </w:pPr>
    </w:p>
    <w:p w14:paraId="47489106" w14:textId="77777777" w:rsidR="00710C84" w:rsidRDefault="00710C84" w:rsidP="00710C84">
      <w:pPr>
        <w:autoSpaceDE w:val="0"/>
        <w:ind w:right="-51"/>
        <w:jc w:val="center"/>
      </w:pPr>
      <w:r>
        <w:rPr>
          <w:rFonts w:ascii="Arial" w:hAnsi="Arial" w:cs="Arial"/>
          <w:b/>
          <w:color w:val="000000"/>
        </w:rPr>
        <w:t>Članak 15.</w:t>
      </w:r>
    </w:p>
    <w:p w14:paraId="339BE11B" w14:textId="74DC963D" w:rsidR="00710C84" w:rsidRPr="00C36714" w:rsidRDefault="00710C84" w:rsidP="00710C84">
      <w:pPr>
        <w:jc w:val="both"/>
      </w:pPr>
      <w:r>
        <w:rPr>
          <w:rFonts w:ascii="Arial" w:hAnsi="Arial" w:cs="Arial"/>
          <w:color w:val="000000"/>
        </w:rPr>
        <w:t>Planom je predviđeno opremanje područja obuhvata prometnom, elektroenergetskom,  vodovodnom i kanalizacijskom infrastrukturnom mrežom.</w:t>
      </w:r>
    </w:p>
    <w:p w14:paraId="7E178CC4" w14:textId="77777777" w:rsidR="00710C84" w:rsidRDefault="00710C84" w:rsidP="00710C84">
      <w:pPr>
        <w:autoSpaceDE w:val="0"/>
        <w:ind w:right="-51"/>
        <w:jc w:val="both"/>
      </w:pPr>
      <w:r>
        <w:rPr>
          <w:rFonts w:ascii="Arial" w:hAnsi="Arial" w:cs="Arial"/>
          <w:color w:val="000000"/>
        </w:rPr>
        <w:t>Pri projektiranju i izvođenju pojedinih građevina, objekata i uređaja prometne i komunalne infrastrukture potrebno se pridržavati važećih propisa, kao i propisanih udaljenosti od ostalih infrastrukturnih građevina, objekata i uređaja, te pribaviti suglasnost ostalih korisnika predmetnog infrastrukturnog koridora.</w:t>
      </w:r>
    </w:p>
    <w:p w14:paraId="1901074A" w14:textId="77777777" w:rsidR="00710C84" w:rsidRDefault="00710C84" w:rsidP="00710C84">
      <w:pPr>
        <w:autoSpaceDE w:val="0"/>
        <w:ind w:right="-51"/>
        <w:jc w:val="both"/>
        <w:rPr>
          <w:rFonts w:ascii="Arial" w:hAnsi="Arial" w:cs="Arial"/>
          <w:color w:val="000000"/>
        </w:rPr>
      </w:pPr>
    </w:p>
    <w:p w14:paraId="57815D60" w14:textId="77777777" w:rsidR="00710C84" w:rsidRDefault="00710C84" w:rsidP="00710C84">
      <w:pPr>
        <w:jc w:val="both"/>
      </w:pPr>
      <w:r>
        <w:rPr>
          <w:rFonts w:ascii="Arial" w:hAnsi="Arial" w:cs="Arial"/>
          <w:b/>
          <w:color w:val="000000"/>
          <w:sz w:val="28"/>
          <w:szCs w:val="28"/>
          <w:lang w:eastAsia="en-GB"/>
        </w:rPr>
        <w:t>5.1. Uvjeti gradnje prometne mreže</w:t>
      </w:r>
    </w:p>
    <w:p w14:paraId="18E80E42" w14:textId="77777777" w:rsidR="00710C84" w:rsidRDefault="00710C84" w:rsidP="00710C84">
      <w:pPr>
        <w:jc w:val="center"/>
        <w:rPr>
          <w:rFonts w:ascii="Arial" w:hAnsi="Arial" w:cs="Arial"/>
          <w:b/>
          <w:color w:val="000000"/>
          <w:lang w:eastAsia="en-GB"/>
        </w:rPr>
      </w:pPr>
    </w:p>
    <w:p w14:paraId="1977C069" w14:textId="77777777" w:rsidR="00710C84" w:rsidRDefault="00710C84" w:rsidP="00710C84">
      <w:pPr>
        <w:jc w:val="center"/>
      </w:pPr>
      <w:r>
        <w:rPr>
          <w:rFonts w:ascii="Arial" w:hAnsi="Arial" w:cs="Arial"/>
          <w:b/>
          <w:color w:val="000000"/>
          <w:lang w:eastAsia="en-GB"/>
        </w:rPr>
        <w:t xml:space="preserve">Članak 16. </w:t>
      </w:r>
    </w:p>
    <w:p w14:paraId="58FD074A" w14:textId="16695056" w:rsidR="00710C84" w:rsidRPr="008B09A9" w:rsidRDefault="00710C84" w:rsidP="00710C84">
      <w:pPr>
        <w:jc w:val="both"/>
      </w:pPr>
      <w:r>
        <w:rPr>
          <w:rFonts w:ascii="Arial" w:hAnsi="Arial" w:cs="Arial"/>
          <w:color w:val="000000"/>
        </w:rPr>
        <w:t>Prometna mreža u obuhvatu Plana prikazana je na kartografskom prikazu 2.1. Promet u mjerilu 1:500.</w:t>
      </w:r>
    </w:p>
    <w:p w14:paraId="67476EC1" w14:textId="613BC07E" w:rsidR="00710C84" w:rsidRPr="008B09A9" w:rsidRDefault="00710C84" w:rsidP="00710C84">
      <w:pPr>
        <w:jc w:val="both"/>
      </w:pPr>
      <w:r>
        <w:rPr>
          <w:rFonts w:ascii="Arial" w:hAnsi="Arial" w:cs="Arial"/>
          <w:color w:val="000000"/>
          <w:lang w:eastAsia="en-GB"/>
        </w:rPr>
        <w:t xml:space="preserve">Prometna mreža postavljena je tako da prostori groblja budu dostupni opskrbnim i servisnim vozilima, te pješacima. </w:t>
      </w:r>
    </w:p>
    <w:p w14:paraId="16371FA7" w14:textId="4C548607" w:rsidR="00710C84" w:rsidRPr="008B09A9" w:rsidRDefault="00710C84" w:rsidP="00710C84">
      <w:pPr>
        <w:jc w:val="both"/>
      </w:pPr>
      <w:r>
        <w:rPr>
          <w:rFonts w:ascii="Arial" w:hAnsi="Arial" w:cs="Arial"/>
          <w:color w:val="000000"/>
          <w:lang w:eastAsia="en-GB"/>
        </w:rPr>
        <w:t>Kroz središnji dio obuhvata</w:t>
      </w:r>
      <w:r>
        <w:rPr>
          <w:rFonts w:ascii="Arial" w:hAnsi="Arial" w:cs="Arial"/>
          <w:color w:val="000000"/>
        </w:rPr>
        <w:t xml:space="preserve"> Plana prolazi nerazvrstana cesta (Ulica Augusta Cesarca) koja dijeli postojeće groblje i planirana proširenja na zapadni i istočni dio. Navedenom  kolnom površinom omogućen je pristup posjetiteljima i servisnim vozilima te je osiguran pristup parkiralištima smještenim s obje strane prometnice u južnom dijelu groblja.</w:t>
      </w:r>
    </w:p>
    <w:p w14:paraId="59CBD53A" w14:textId="61A695BB" w:rsidR="00710C84" w:rsidRPr="008B09A9" w:rsidRDefault="00710C84" w:rsidP="008B09A9">
      <w:pPr>
        <w:jc w:val="both"/>
      </w:pPr>
      <w:bookmarkStart w:id="12" w:name="_Hlk29796989"/>
      <w:r>
        <w:rPr>
          <w:rFonts w:ascii="Arial" w:hAnsi="Arial" w:cs="Arial"/>
          <w:color w:val="000000"/>
        </w:rPr>
        <w:t>Sve prometne površine unutar obuhvata Plana moraju se projektirati i graditi na način da se omogući vođenje komunalne infrastrukture te moraju biti vezane na sustav prometnica postojećeg groblja.</w:t>
      </w:r>
    </w:p>
    <w:p w14:paraId="7BBFFA98" w14:textId="77777777" w:rsidR="00710C84" w:rsidRDefault="00710C84" w:rsidP="00710C84">
      <w:pPr>
        <w:jc w:val="both"/>
      </w:pPr>
      <w:r>
        <w:rPr>
          <w:rFonts w:ascii="Arial" w:hAnsi="Arial" w:cs="Arial"/>
          <w:color w:val="000000"/>
        </w:rPr>
        <w:t>Sve prometne površine trebaju biti izvedene bez arhitektonskih barijera i moraju imati elemente kojima se osigurava nesmetano kretanje osobama s posebnim potrebama, a sve u skladu s važećim Pravilnikom o osiguranju pristupačnosti građevina osobama s invaliditetom i smanjene pokretljivosti.</w:t>
      </w:r>
    </w:p>
    <w:bookmarkEnd w:id="12"/>
    <w:p w14:paraId="2E6FDE89" w14:textId="77777777" w:rsidR="00710C84" w:rsidRDefault="00710C84" w:rsidP="00710C84">
      <w:pPr>
        <w:jc w:val="both"/>
        <w:rPr>
          <w:rFonts w:ascii="Arial" w:hAnsi="Arial" w:cs="Arial"/>
          <w:b/>
          <w:i/>
          <w:color w:val="000000"/>
          <w:lang w:eastAsia="en-GB"/>
        </w:rPr>
      </w:pPr>
    </w:p>
    <w:p w14:paraId="19405F07" w14:textId="4D7C94E0" w:rsidR="00710C84" w:rsidRPr="00C36714" w:rsidRDefault="00710C84" w:rsidP="00710C84">
      <w:pPr>
        <w:jc w:val="both"/>
      </w:pPr>
      <w:r>
        <w:rPr>
          <w:rFonts w:ascii="Arial" w:hAnsi="Arial" w:cs="Arial"/>
          <w:b/>
          <w:color w:val="000000"/>
          <w:lang w:eastAsia="en-GB"/>
        </w:rPr>
        <w:t>5.1.1. Javna parkirališta i garaže</w:t>
      </w:r>
    </w:p>
    <w:p w14:paraId="558A51C7" w14:textId="77777777" w:rsidR="00710C84" w:rsidRDefault="00710C84" w:rsidP="00710C84">
      <w:pPr>
        <w:jc w:val="center"/>
      </w:pPr>
      <w:r>
        <w:rPr>
          <w:rFonts w:ascii="Arial" w:hAnsi="Arial" w:cs="Arial"/>
          <w:b/>
          <w:color w:val="000000"/>
          <w:lang w:eastAsia="en-GB"/>
        </w:rPr>
        <w:t xml:space="preserve">Članak 17. </w:t>
      </w:r>
    </w:p>
    <w:p w14:paraId="36702F03" w14:textId="77777777" w:rsidR="00710C84" w:rsidRDefault="00710C84" w:rsidP="00710C84">
      <w:pPr>
        <w:pStyle w:val="BodyText22"/>
      </w:pPr>
      <w:r>
        <w:rPr>
          <w:color w:val="000000"/>
          <w:szCs w:val="24"/>
        </w:rPr>
        <w:t>Za potrebe posjetitelja, parkirališne površine unutar obuhvata Plana planirane su u južnom dijelu groblja.</w:t>
      </w:r>
    </w:p>
    <w:p w14:paraId="08C85944" w14:textId="77777777" w:rsidR="00710C84" w:rsidRDefault="00710C84" w:rsidP="00710C84">
      <w:pPr>
        <w:pStyle w:val="BodyText22"/>
        <w:rPr>
          <w:color w:val="000000"/>
          <w:szCs w:val="24"/>
        </w:rPr>
      </w:pPr>
    </w:p>
    <w:p w14:paraId="09152AA5" w14:textId="77777777" w:rsidR="00710C84" w:rsidRDefault="00710C84" w:rsidP="00710C84">
      <w:pPr>
        <w:pStyle w:val="BodyText22"/>
      </w:pPr>
      <w:r>
        <w:rPr>
          <w:color w:val="000000"/>
          <w:szCs w:val="24"/>
        </w:rPr>
        <w:t>Navedene parkirališne površine sastoje se od dva parkirališta od čega se jedno nalazi uz središnju prometnicu (Ulica Augusta Cesarca) u sklopu istočnog dijela postojećeg groblja. Drugo parkiralište nalazi se unutar</w:t>
      </w:r>
      <w:r>
        <w:rPr>
          <w:color w:val="000000"/>
          <w:kern w:val="2"/>
          <w:lang w:eastAsia="en-US"/>
        </w:rPr>
        <w:t xml:space="preserve"> zapadnog dijela </w:t>
      </w:r>
      <w:r>
        <w:rPr>
          <w:color w:val="000000"/>
          <w:kern w:val="2"/>
          <w:szCs w:val="24"/>
          <w:lang w:eastAsia="en-US"/>
        </w:rPr>
        <w:t>planiranog</w:t>
      </w:r>
      <w:r>
        <w:rPr>
          <w:color w:val="000000"/>
          <w:kern w:val="2"/>
          <w:lang w:eastAsia="en-US"/>
        </w:rPr>
        <w:t xml:space="preserve"> proširenja groblja u neposrednoj blizini grobnih polja 4 i 5 i kapaciteta je </w:t>
      </w:r>
      <w:r>
        <w:rPr>
          <w:color w:val="000000"/>
          <w:kern w:val="2"/>
          <w:szCs w:val="24"/>
          <w:lang w:eastAsia="en-US"/>
        </w:rPr>
        <w:t>50 parkirališnih mjesta.</w:t>
      </w:r>
    </w:p>
    <w:p w14:paraId="0C11C47A" w14:textId="77777777" w:rsidR="00710C84" w:rsidRDefault="00710C84" w:rsidP="00710C84">
      <w:pPr>
        <w:pStyle w:val="BodyText22"/>
        <w:rPr>
          <w:color w:val="000000"/>
        </w:rPr>
      </w:pPr>
    </w:p>
    <w:p w14:paraId="20AB2934" w14:textId="77777777" w:rsidR="00710C84" w:rsidRDefault="00710C84" w:rsidP="00710C84">
      <w:pPr>
        <w:ind w:right="-6"/>
        <w:jc w:val="both"/>
      </w:pPr>
      <w:r>
        <w:rPr>
          <w:rFonts w:ascii="Arial" w:hAnsi="Arial" w:cs="Arial"/>
          <w:bCs/>
          <w:color w:val="000000"/>
          <w:lang w:val="en-US"/>
        </w:rPr>
        <w:t xml:space="preserve">Na </w:t>
      </w:r>
      <w:proofErr w:type="spellStart"/>
      <w:r>
        <w:rPr>
          <w:rFonts w:ascii="Arial" w:hAnsi="Arial" w:cs="Arial"/>
          <w:bCs/>
          <w:color w:val="000000"/>
          <w:lang w:val="en-US"/>
        </w:rPr>
        <w:t>javnim</w:t>
      </w:r>
      <w:proofErr w:type="spellEnd"/>
      <w:r>
        <w:rPr>
          <w:rFonts w:ascii="Arial" w:hAnsi="Arial" w:cs="Arial"/>
          <w:bCs/>
          <w:color w:val="000000"/>
          <w:lang w:val="en-US"/>
        </w:rPr>
        <w:t xml:space="preserve"> </w:t>
      </w:r>
      <w:proofErr w:type="spellStart"/>
      <w:r>
        <w:rPr>
          <w:rFonts w:ascii="Arial" w:hAnsi="Arial" w:cs="Arial"/>
          <w:bCs/>
          <w:color w:val="000000"/>
          <w:lang w:val="en-US"/>
        </w:rPr>
        <w:t>parkiralištima</w:t>
      </w:r>
      <w:proofErr w:type="spellEnd"/>
      <w:r>
        <w:rPr>
          <w:rFonts w:ascii="Arial" w:hAnsi="Arial" w:cs="Arial"/>
          <w:bCs/>
          <w:color w:val="000000"/>
          <w:lang w:val="en-US"/>
        </w:rPr>
        <w:t xml:space="preserve"> 5% </w:t>
      </w:r>
      <w:proofErr w:type="spellStart"/>
      <w:r>
        <w:rPr>
          <w:rFonts w:ascii="Arial" w:hAnsi="Arial" w:cs="Arial"/>
          <w:bCs/>
          <w:color w:val="000000"/>
          <w:lang w:val="en-US"/>
        </w:rPr>
        <w:t>od</w:t>
      </w:r>
      <w:proofErr w:type="spellEnd"/>
      <w:r>
        <w:rPr>
          <w:rFonts w:ascii="Arial" w:hAnsi="Arial" w:cs="Arial"/>
          <w:bCs/>
          <w:color w:val="000000"/>
          <w:lang w:val="en-US"/>
        </w:rPr>
        <w:t xml:space="preserve"> </w:t>
      </w:r>
      <w:proofErr w:type="spellStart"/>
      <w:r>
        <w:rPr>
          <w:rFonts w:ascii="Arial" w:hAnsi="Arial" w:cs="Arial"/>
          <w:bCs/>
          <w:color w:val="000000"/>
          <w:lang w:val="en-US"/>
        </w:rPr>
        <w:t>ukupnog</w:t>
      </w:r>
      <w:proofErr w:type="spellEnd"/>
      <w:r>
        <w:rPr>
          <w:rFonts w:ascii="Arial" w:hAnsi="Arial" w:cs="Arial"/>
          <w:bCs/>
          <w:color w:val="000000"/>
          <w:lang w:val="en-US"/>
        </w:rPr>
        <w:t xml:space="preserve"> </w:t>
      </w:r>
      <w:proofErr w:type="spellStart"/>
      <w:r>
        <w:rPr>
          <w:rFonts w:ascii="Arial" w:hAnsi="Arial" w:cs="Arial"/>
          <w:bCs/>
          <w:color w:val="000000"/>
          <w:lang w:val="en-US"/>
        </w:rPr>
        <w:t>broja</w:t>
      </w:r>
      <w:proofErr w:type="spellEnd"/>
      <w:r>
        <w:rPr>
          <w:rFonts w:ascii="Arial" w:hAnsi="Arial" w:cs="Arial"/>
          <w:bCs/>
          <w:color w:val="000000"/>
          <w:lang w:val="en-US"/>
        </w:rPr>
        <w:t xml:space="preserve"> </w:t>
      </w:r>
      <w:proofErr w:type="spellStart"/>
      <w:r>
        <w:rPr>
          <w:rFonts w:ascii="Arial" w:hAnsi="Arial" w:cs="Arial"/>
          <w:bCs/>
          <w:color w:val="000000"/>
          <w:lang w:val="en-US"/>
        </w:rPr>
        <w:t>parkirališnih</w:t>
      </w:r>
      <w:proofErr w:type="spellEnd"/>
      <w:r>
        <w:rPr>
          <w:rFonts w:ascii="Arial" w:hAnsi="Arial" w:cs="Arial"/>
          <w:bCs/>
          <w:color w:val="000000"/>
          <w:lang w:val="en-US"/>
        </w:rPr>
        <w:t xml:space="preserve"> </w:t>
      </w:r>
      <w:proofErr w:type="spellStart"/>
      <w:r>
        <w:rPr>
          <w:rFonts w:ascii="Arial" w:hAnsi="Arial" w:cs="Arial"/>
          <w:bCs/>
          <w:color w:val="000000"/>
          <w:lang w:val="en-US"/>
        </w:rPr>
        <w:t>mjesta</w:t>
      </w:r>
      <w:proofErr w:type="spellEnd"/>
      <w:r>
        <w:rPr>
          <w:rFonts w:ascii="Arial" w:hAnsi="Arial" w:cs="Arial"/>
          <w:bCs/>
          <w:color w:val="000000"/>
          <w:lang w:val="en-US"/>
        </w:rPr>
        <w:t xml:space="preserve"> mora </w:t>
      </w:r>
      <w:proofErr w:type="spellStart"/>
      <w:r>
        <w:rPr>
          <w:rFonts w:ascii="Arial" w:hAnsi="Arial" w:cs="Arial"/>
          <w:bCs/>
          <w:color w:val="000000"/>
          <w:lang w:val="en-US"/>
        </w:rPr>
        <w:t>biti</w:t>
      </w:r>
      <w:proofErr w:type="spellEnd"/>
      <w:r>
        <w:rPr>
          <w:rFonts w:ascii="Arial" w:hAnsi="Arial" w:cs="Arial"/>
          <w:bCs/>
          <w:color w:val="000000"/>
          <w:lang w:val="en-US"/>
        </w:rPr>
        <w:t xml:space="preserve"> </w:t>
      </w:r>
      <w:proofErr w:type="spellStart"/>
      <w:r>
        <w:rPr>
          <w:rFonts w:ascii="Arial" w:hAnsi="Arial" w:cs="Arial"/>
          <w:bCs/>
          <w:color w:val="000000"/>
          <w:lang w:val="en-US"/>
        </w:rPr>
        <w:t>osigurano</w:t>
      </w:r>
      <w:proofErr w:type="spellEnd"/>
      <w:r>
        <w:rPr>
          <w:rFonts w:ascii="Arial" w:hAnsi="Arial" w:cs="Arial"/>
          <w:bCs/>
          <w:color w:val="000000"/>
          <w:lang w:val="en-US"/>
        </w:rPr>
        <w:t xml:space="preserve"> za </w:t>
      </w:r>
      <w:proofErr w:type="spellStart"/>
      <w:r>
        <w:rPr>
          <w:rFonts w:ascii="Arial" w:hAnsi="Arial" w:cs="Arial"/>
          <w:bCs/>
          <w:color w:val="000000"/>
          <w:lang w:val="en-US"/>
        </w:rPr>
        <w:t>vozila</w:t>
      </w:r>
      <w:proofErr w:type="spellEnd"/>
      <w:r>
        <w:rPr>
          <w:rFonts w:ascii="Arial" w:hAnsi="Arial" w:cs="Arial"/>
          <w:bCs/>
          <w:color w:val="000000"/>
          <w:lang w:val="en-US"/>
        </w:rPr>
        <w:t xml:space="preserve"> </w:t>
      </w:r>
      <w:proofErr w:type="spellStart"/>
      <w:r>
        <w:rPr>
          <w:rFonts w:ascii="Arial" w:hAnsi="Arial" w:cs="Arial"/>
          <w:bCs/>
          <w:color w:val="000000"/>
          <w:lang w:val="en-US"/>
        </w:rPr>
        <w:t>osoba</w:t>
      </w:r>
      <w:proofErr w:type="spellEnd"/>
      <w:r>
        <w:rPr>
          <w:rFonts w:ascii="Arial" w:hAnsi="Arial" w:cs="Arial"/>
          <w:bCs/>
          <w:color w:val="000000"/>
          <w:lang w:val="en-US"/>
        </w:rPr>
        <w:t xml:space="preserve"> s </w:t>
      </w:r>
      <w:proofErr w:type="spellStart"/>
      <w:r>
        <w:rPr>
          <w:rFonts w:ascii="Arial" w:hAnsi="Arial" w:cs="Arial"/>
          <w:bCs/>
          <w:color w:val="000000"/>
          <w:lang w:val="en-US"/>
        </w:rPr>
        <w:t>invaliditetom</w:t>
      </w:r>
      <w:proofErr w:type="spellEnd"/>
      <w:r>
        <w:rPr>
          <w:rFonts w:ascii="Arial" w:hAnsi="Arial" w:cs="Arial"/>
          <w:bCs/>
          <w:color w:val="000000"/>
          <w:lang w:val="en-US"/>
        </w:rPr>
        <w:t xml:space="preserve"> </w:t>
      </w:r>
      <w:proofErr w:type="spellStart"/>
      <w:r>
        <w:rPr>
          <w:rFonts w:ascii="Arial" w:hAnsi="Arial" w:cs="Arial"/>
          <w:bCs/>
          <w:color w:val="000000"/>
          <w:lang w:val="en-US"/>
        </w:rPr>
        <w:t>i</w:t>
      </w:r>
      <w:proofErr w:type="spellEnd"/>
      <w:r>
        <w:rPr>
          <w:rFonts w:ascii="Arial" w:hAnsi="Arial" w:cs="Arial"/>
          <w:bCs/>
          <w:color w:val="000000"/>
          <w:lang w:val="en-US"/>
        </w:rPr>
        <w:t xml:space="preserve"> </w:t>
      </w:r>
      <w:proofErr w:type="spellStart"/>
      <w:r>
        <w:rPr>
          <w:rFonts w:ascii="Arial" w:hAnsi="Arial" w:cs="Arial"/>
          <w:bCs/>
          <w:color w:val="000000"/>
          <w:lang w:val="en-US"/>
        </w:rPr>
        <w:t>smanjene</w:t>
      </w:r>
      <w:proofErr w:type="spellEnd"/>
      <w:r>
        <w:rPr>
          <w:rFonts w:ascii="Arial" w:hAnsi="Arial" w:cs="Arial"/>
          <w:bCs/>
          <w:color w:val="000000"/>
          <w:lang w:val="en-US"/>
        </w:rPr>
        <w:t xml:space="preserve"> </w:t>
      </w:r>
      <w:proofErr w:type="spellStart"/>
      <w:r>
        <w:rPr>
          <w:rFonts w:ascii="Arial" w:hAnsi="Arial" w:cs="Arial"/>
          <w:bCs/>
          <w:color w:val="000000"/>
          <w:lang w:val="en-US"/>
        </w:rPr>
        <w:t>pokretljivosti</w:t>
      </w:r>
      <w:proofErr w:type="spellEnd"/>
      <w:r>
        <w:rPr>
          <w:rFonts w:ascii="Arial" w:hAnsi="Arial" w:cs="Arial"/>
          <w:bCs/>
          <w:color w:val="000000"/>
          <w:lang w:val="en-US"/>
        </w:rPr>
        <w:t>.</w:t>
      </w:r>
    </w:p>
    <w:p w14:paraId="61588229" w14:textId="4ECB02F2" w:rsidR="00710C84" w:rsidRDefault="00710C84" w:rsidP="00710C84">
      <w:pPr>
        <w:pStyle w:val="BodyText22"/>
        <w:rPr>
          <w:color w:val="000000"/>
        </w:rPr>
      </w:pPr>
    </w:p>
    <w:p w14:paraId="1B8649AB" w14:textId="1B721C72" w:rsidR="00710C84" w:rsidRDefault="00710C84" w:rsidP="00710C84">
      <w:pPr>
        <w:pStyle w:val="BodyText22"/>
      </w:pPr>
    </w:p>
    <w:p w14:paraId="64875FC5" w14:textId="3F6832D0" w:rsidR="00710C84" w:rsidRPr="00C36714" w:rsidRDefault="00710C84" w:rsidP="00710C84">
      <w:pPr>
        <w:jc w:val="both"/>
      </w:pPr>
      <w:bookmarkStart w:id="13" w:name="_Hlk29797026"/>
      <w:bookmarkEnd w:id="13"/>
      <w:r>
        <w:rPr>
          <w:rFonts w:ascii="Arial" w:hAnsi="Arial" w:cs="Arial"/>
          <w:b/>
          <w:color w:val="000000"/>
          <w:lang w:eastAsia="en-GB"/>
        </w:rPr>
        <w:t>5.1.2. Trgovi i druge veće pješačke površine</w:t>
      </w:r>
    </w:p>
    <w:p w14:paraId="38720519" w14:textId="77777777" w:rsidR="00710C84" w:rsidRDefault="00710C84" w:rsidP="00710C84">
      <w:pPr>
        <w:jc w:val="center"/>
      </w:pPr>
      <w:r>
        <w:rPr>
          <w:rFonts w:ascii="Arial" w:hAnsi="Arial" w:cs="Arial"/>
          <w:b/>
          <w:color w:val="000000"/>
          <w:lang w:eastAsia="en-GB"/>
        </w:rPr>
        <w:t xml:space="preserve">Članak 18. </w:t>
      </w:r>
    </w:p>
    <w:p w14:paraId="20579BE9" w14:textId="027E552B" w:rsidR="00710C84" w:rsidRPr="008B09A9" w:rsidRDefault="00710C84" w:rsidP="00710C84">
      <w:pPr>
        <w:jc w:val="both"/>
      </w:pPr>
      <w:r>
        <w:rPr>
          <w:rFonts w:ascii="Arial" w:hAnsi="Arial" w:cs="Arial"/>
          <w:color w:val="000000"/>
          <w:lang w:eastAsia="en-GB"/>
        </w:rPr>
        <w:t>Oko i između grobnih polja prolaze glavne staze širine 3 m, a koje se spajaju na postojeći dio groblja</w:t>
      </w:r>
      <w:r>
        <w:rPr>
          <w:rFonts w:ascii="Arial" w:hAnsi="Arial" w:cs="Arial"/>
          <w:color w:val="000000"/>
        </w:rPr>
        <w:t xml:space="preserve">. </w:t>
      </w:r>
    </w:p>
    <w:p w14:paraId="454B8173" w14:textId="43960559" w:rsidR="00710C84" w:rsidRPr="008B09A9" w:rsidRDefault="00710C84" w:rsidP="00710C84">
      <w:pPr>
        <w:jc w:val="both"/>
      </w:pPr>
      <w:r>
        <w:rPr>
          <w:rFonts w:ascii="Arial" w:hAnsi="Arial" w:cs="Arial"/>
          <w:color w:val="000000"/>
        </w:rPr>
        <w:t>Kako se planirano proširenje groblja nalazi na značajnom nagibu, na glavnim stazama između grobnih polja planirana su i stepeništa te rampe nagiba 6,5% između grobnog polja 5 i postojećeg dijela groblja i grobnog polja 6, te rampe nagiba 6% između grobnih polja 9 i 10 i grobnih polja 11 i 12.</w:t>
      </w:r>
    </w:p>
    <w:p w14:paraId="7CB1F0F7" w14:textId="77777777" w:rsidR="00710C84" w:rsidRDefault="00710C84" w:rsidP="00710C84">
      <w:pPr>
        <w:jc w:val="both"/>
      </w:pPr>
      <w:r>
        <w:rPr>
          <w:rFonts w:ascii="Arial" w:hAnsi="Arial" w:cs="Arial"/>
          <w:color w:val="000000"/>
          <w:lang w:eastAsia="en-GB"/>
        </w:rPr>
        <w:t>Duž grobnih redova izvode se staze širine 1,6 m.</w:t>
      </w:r>
      <w:r>
        <w:rPr>
          <w:rFonts w:ascii="Arial" w:hAnsi="Arial" w:cs="Arial"/>
          <w:color w:val="000000"/>
        </w:rPr>
        <w:t xml:space="preserve"> Staze će biti izvedene od tvrdog materijala bez prepreka u kretanju, ne većeg uzdužnog nagiba od 8% i ne većeg poprečnog nagiba od 1%.</w:t>
      </w:r>
      <w:bookmarkStart w:id="14" w:name="_Hlk29797050"/>
    </w:p>
    <w:p w14:paraId="3D7F9756" w14:textId="77777777" w:rsidR="00710C84" w:rsidRDefault="00710C84" w:rsidP="00710C84">
      <w:pPr>
        <w:jc w:val="both"/>
        <w:rPr>
          <w:rFonts w:ascii="Arial" w:hAnsi="Arial" w:cs="Arial"/>
          <w:b/>
          <w:color w:val="000000"/>
          <w:lang w:eastAsia="en-GB"/>
        </w:rPr>
      </w:pPr>
      <w:bookmarkStart w:id="15" w:name="_Hlk34641561"/>
      <w:bookmarkEnd w:id="14"/>
      <w:bookmarkEnd w:id="15"/>
    </w:p>
    <w:p w14:paraId="67267192" w14:textId="03BA14D0" w:rsidR="00710C84" w:rsidRPr="00C36714" w:rsidRDefault="00710C84" w:rsidP="00710C84">
      <w:pPr>
        <w:jc w:val="both"/>
      </w:pPr>
      <w:r>
        <w:rPr>
          <w:rFonts w:ascii="Arial" w:hAnsi="Arial" w:cs="Arial"/>
          <w:b/>
          <w:color w:val="000000"/>
          <w:sz w:val="28"/>
          <w:szCs w:val="28"/>
          <w:lang w:eastAsia="en-GB"/>
        </w:rPr>
        <w:t>5.2. Uvjeti gradnje telekomunikacijske mreže</w:t>
      </w:r>
    </w:p>
    <w:p w14:paraId="48DFD956" w14:textId="77777777" w:rsidR="00710C84" w:rsidRDefault="00710C84" w:rsidP="00710C84">
      <w:pPr>
        <w:jc w:val="center"/>
      </w:pPr>
      <w:r>
        <w:rPr>
          <w:rFonts w:ascii="Arial" w:hAnsi="Arial" w:cs="Arial"/>
          <w:b/>
          <w:color w:val="000000"/>
          <w:lang w:eastAsia="en-GB"/>
        </w:rPr>
        <w:t>Članak 19.</w:t>
      </w:r>
    </w:p>
    <w:p w14:paraId="280EFA0F" w14:textId="6D58000C" w:rsidR="00710C84" w:rsidRPr="008B09A9" w:rsidRDefault="00710C84" w:rsidP="008B09A9">
      <w:pPr>
        <w:pStyle w:val="BodyText22"/>
        <w:tabs>
          <w:tab w:val="left" w:pos="1140"/>
        </w:tabs>
      </w:pPr>
      <w:r>
        <w:rPr>
          <w:iCs/>
          <w:color w:val="000000"/>
          <w:szCs w:val="24"/>
        </w:rPr>
        <w:t xml:space="preserve">Kroz središnji dio obuhvata Plana (u koridoru nerazvrstane ceste) prolazi postojeći korisnički TK kabel.  </w:t>
      </w:r>
    </w:p>
    <w:p w14:paraId="619BEA3D" w14:textId="77777777" w:rsidR="00710C84" w:rsidRDefault="00710C84" w:rsidP="00710C84">
      <w:pPr>
        <w:ind w:right="-2"/>
        <w:jc w:val="both"/>
      </w:pPr>
      <w:proofErr w:type="spellStart"/>
      <w:r>
        <w:rPr>
          <w:rFonts w:ascii="Arial" w:hAnsi="Arial" w:cs="Arial"/>
          <w:color w:val="000000"/>
          <w:lang w:val="de-AT"/>
        </w:rPr>
        <w:t>Unutar</w:t>
      </w:r>
      <w:proofErr w:type="spellEnd"/>
      <w:r>
        <w:rPr>
          <w:rFonts w:ascii="Arial" w:hAnsi="Arial" w:cs="Arial"/>
          <w:color w:val="000000"/>
          <w:lang w:val="de-AT"/>
        </w:rPr>
        <w:t xml:space="preserve"> </w:t>
      </w:r>
      <w:proofErr w:type="spellStart"/>
      <w:r>
        <w:rPr>
          <w:rFonts w:ascii="Arial" w:hAnsi="Arial" w:cs="Arial"/>
          <w:color w:val="000000"/>
          <w:lang w:val="de-AT"/>
        </w:rPr>
        <w:t>obuhvata</w:t>
      </w:r>
      <w:proofErr w:type="spellEnd"/>
      <w:r>
        <w:rPr>
          <w:rFonts w:ascii="Arial" w:hAnsi="Arial" w:cs="Arial"/>
          <w:color w:val="000000"/>
          <w:lang w:val="de-AT"/>
        </w:rPr>
        <w:t xml:space="preserve"> Plana, u </w:t>
      </w:r>
      <w:proofErr w:type="spellStart"/>
      <w:r>
        <w:rPr>
          <w:rFonts w:ascii="Arial" w:hAnsi="Arial" w:cs="Arial"/>
          <w:color w:val="000000"/>
          <w:lang w:val="de-AT"/>
        </w:rPr>
        <w:t>novom</w:t>
      </w:r>
      <w:proofErr w:type="spellEnd"/>
      <w:r>
        <w:rPr>
          <w:rFonts w:ascii="Arial" w:hAnsi="Arial" w:cs="Arial"/>
          <w:color w:val="000000"/>
          <w:lang w:val="de-AT"/>
        </w:rPr>
        <w:t xml:space="preserve"> </w:t>
      </w:r>
      <w:proofErr w:type="spellStart"/>
      <w:r>
        <w:rPr>
          <w:rFonts w:ascii="Arial" w:hAnsi="Arial" w:cs="Arial"/>
          <w:color w:val="000000"/>
          <w:lang w:val="de-AT"/>
        </w:rPr>
        <w:t>dijelu</w:t>
      </w:r>
      <w:proofErr w:type="spellEnd"/>
      <w:r>
        <w:rPr>
          <w:rFonts w:ascii="Arial" w:hAnsi="Arial" w:cs="Arial"/>
          <w:color w:val="000000"/>
          <w:lang w:val="de-AT"/>
        </w:rPr>
        <w:t xml:space="preserve"> </w:t>
      </w:r>
      <w:proofErr w:type="spellStart"/>
      <w:r>
        <w:rPr>
          <w:rFonts w:ascii="Arial" w:hAnsi="Arial" w:cs="Arial"/>
          <w:color w:val="000000"/>
          <w:lang w:val="de-AT"/>
        </w:rPr>
        <w:t>groblja</w:t>
      </w:r>
      <w:proofErr w:type="spellEnd"/>
      <w:r>
        <w:rPr>
          <w:rFonts w:ascii="Arial" w:hAnsi="Arial" w:cs="Arial"/>
          <w:color w:val="000000"/>
          <w:lang w:val="de-AT"/>
        </w:rPr>
        <w:t xml:space="preserve">, ne </w:t>
      </w:r>
      <w:proofErr w:type="spellStart"/>
      <w:r>
        <w:rPr>
          <w:rFonts w:ascii="Arial" w:hAnsi="Arial" w:cs="Arial"/>
          <w:color w:val="000000"/>
          <w:lang w:val="de-AT"/>
        </w:rPr>
        <w:t>planira</w:t>
      </w:r>
      <w:proofErr w:type="spellEnd"/>
      <w:r>
        <w:rPr>
          <w:rFonts w:ascii="Arial" w:hAnsi="Arial" w:cs="Arial"/>
          <w:color w:val="000000"/>
          <w:lang w:val="de-AT"/>
        </w:rPr>
        <w:t xml:space="preserve"> se </w:t>
      </w:r>
      <w:proofErr w:type="spellStart"/>
      <w:r>
        <w:rPr>
          <w:rFonts w:ascii="Arial" w:hAnsi="Arial" w:cs="Arial"/>
          <w:color w:val="000000"/>
          <w:lang w:val="de-AT"/>
        </w:rPr>
        <w:t>telekomunikacijska</w:t>
      </w:r>
      <w:proofErr w:type="spellEnd"/>
      <w:r>
        <w:rPr>
          <w:rFonts w:ascii="Arial" w:hAnsi="Arial" w:cs="Arial"/>
          <w:color w:val="000000"/>
          <w:lang w:val="de-AT"/>
        </w:rPr>
        <w:t xml:space="preserve"> </w:t>
      </w:r>
      <w:proofErr w:type="spellStart"/>
      <w:r>
        <w:rPr>
          <w:rFonts w:ascii="Arial" w:hAnsi="Arial" w:cs="Arial"/>
          <w:color w:val="000000"/>
          <w:lang w:val="de-AT"/>
        </w:rPr>
        <w:t>mreža</w:t>
      </w:r>
      <w:proofErr w:type="spellEnd"/>
      <w:r>
        <w:rPr>
          <w:rFonts w:ascii="Arial" w:hAnsi="Arial" w:cs="Arial"/>
          <w:color w:val="000000"/>
          <w:lang w:val="de-AT"/>
        </w:rPr>
        <w:t xml:space="preserve">. </w:t>
      </w:r>
    </w:p>
    <w:p w14:paraId="0C522182" w14:textId="77777777" w:rsidR="00710C84" w:rsidRDefault="00710C84" w:rsidP="00710C84">
      <w:pPr>
        <w:jc w:val="both"/>
        <w:rPr>
          <w:rFonts w:ascii="Arial" w:hAnsi="Arial" w:cs="Arial"/>
          <w:b/>
          <w:color w:val="000000"/>
          <w:lang w:eastAsia="en-GB"/>
        </w:rPr>
      </w:pPr>
    </w:p>
    <w:p w14:paraId="2DBE64F3" w14:textId="14BD2969" w:rsidR="00710C84" w:rsidRPr="00C36714" w:rsidRDefault="00710C84" w:rsidP="00710C84">
      <w:pPr>
        <w:jc w:val="both"/>
      </w:pPr>
      <w:r>
        <w:rPr>
          <w:rFonts w:ascii="Arial" w:hAnsi="Arial" w:cs="Arial"/>
          <w:b/>
          <w:color w:val="000000"/>
          <w:sz w:val="28"/>
          <w:szCs w:val="28"/>
          <w:lang w:eastAsia="en-GB"/>
        </w:rPr>
        <w:t>5.3. Uvjeti gradnje komunalne infrastrukturne  mreže</w:t>
      </w:r>
    </w:p>
    <w:p w14:paraId="7C3377D2" w14:textId="77777777" w:rsidR="00710C84" w:rsidRDefault="00710C84" w:rsidP="00710C84">
      <w:pPr>
        <w:jc w:val="center"/>
      </w:pPr>
      <w:r>
        <w:rPr>
          <w:rFonts w:ascii="Arial" w:hAnsi="Arial" w:cs="Arial"/>
          <w:b/>
          <w:color w:val="000000"/>
          <w:lang w:eastAsia="en-GB"/>
        </w:rPr>
        <w:t>Članak 20.</w:t>
      </w:r>
    </w:p>
    <w:p w14:paraId="5D7ADBA0" w14:textId="6406BF99" w:rsidR="00710C84" w:rsidRPr="008B09A9" w:rsidRDefault="00710C84" w:rsidP="00710C84">
      <w:pPr>
        <w:ind w:right="-51"/>
        <w:jc w:val="both"/>
      </w:pPr>
      <w:r>
        <w:rPr>
          <w:rFonts w:ascii="Arial" w:hAnsi="Arial" w:cs="Arial"/>
          <w:color w:val="000000"/>
        </w:rPr>
        <w:t>Izgradnja građevina i uređaja komunalne infrastrukturne mreže mora biti u skladu s propisanim općim i posebnim uvjetima za ove vrste građevina te će se odgovarajućom stručnom dokumentacijom razrađivati.</w:t>
      </w:r>
    </w:p>
    <w:p w14:paraId="70E3630A" w14:textId="71F13881" w:rsidR="00710C84" w:rsidRPr="008B09A9" w:rsidRDefault="00710C84" w:rsidP="00710C84">
      <w:pPr>
        <w:ind w:right="-51"/>
        <w:jc w:val="both"/>
      </w:pPr>
      <w:r>
        <w:rPr>
          <w:rFonts w:ascii="Arial" w:hAnsi="Arial" w:cs="Arial"/>
          <w:color w:val="000000"/>
        </w:rPr>
        <w:t>Osnovni uvjeti za izradu rasporeda pojaseva vodova komunalne infrastrukture polaze od njihovog međusobnog odnosa i rasporeda koji nastoji u cijelosti poštivati važeće propise te se u pogledu širine pojaseva potrebno pridržavati njihovih odrednica.</w:t>
      </w:r>
    </w:p>
    <w:p w14:paraId="76BC97F8" w14:textId="37EA5D50" w:rsidR="00710C84" w:rsidRPr="00C36714" w:rsidRDefault="00710C84" w:rsidP="00710C84">
      <w:pPr>
        <w:jc w:val="both"/>
      </w:pPr>
      <w:r>
        <w:rPr>
          <w:rFonts w:ascii="Arial" w:hAnsi="Arial" w:cs="Arial"/>
          <w:color w:val="000000"/>
        </w:rPr>
        <w:t xml:space="preserve">Planom su određene načelne trase komunalne infrastrukturne mreže. Kod izrade projektne dokumentacije za ishođenje akta za građenje novih objekata komunalne infrastrukture planom utvrđene trase mogu se korigirati radi prilagodbe tehničkim rješenjima, imovinsko-pravnim odnosima i stanju na terenu. Korekcije ne mogu biti takve da onemoguće izvedbu cjelovitih rješenja komunalne infrastrukturne mreže predviđenih ovim planom. Lokacijskom dozvolom </w:t>
      </w:r>
      <w:r>
        <w:rPr>
          <w:rFonts w:ascii="Arial" w:hAnsi="Arial" w:cs="Arial"/>
          <w:color w:val="000000"/>
        </w:rPr>
        <w:lastRenderedPageBreak/>
        <w:t>odnosno drugim aktom za građenje može se odobriti gradnja infrastrukturnih vodova i na trasama koje nisu utvrđene ovim planom, ukoliko se time ne narušavaju planom utvrđeni uvjeti korištenja površina. Takva promjena ne smatra se izmjenom ovog Plana.</w:t>
      </w:r>
    </w:p>
    <w:p w14:paraId="3C1F0AEB" w14:textId="77777777" w:rsidR="00710C84" w:rsidRDefault="00710C84" w:rsidP="00710C84">
      <w:pPr>
        <w:jc w:val="both"/>
      </w:pPr>
      <w:r>
        <w:rPr>
          <w:rFonts w:ascii="Arial" w:hAnsi="Arial" w:cs="Arial"/>
          <w:bCs/>
          <w:color w:val="000000"/>
        </w:rPr>
        <w:t>U prometnice u koje se polažu elektroenergetski vodovi potrebno je osigurati planski razmještaj instalacija – u pravilu jednu stranu prometnice za energetiku, druga strana za vodoopskrbu, a sredina prometnice za oborinske vode.</w:t>
      </w:r>
    </w:p>
    <w:p w14:paraId="0DF29CBC" w14:textId="77777777" w:rsidR="00710C84" w:rsidRDefault="00710C84" w:rsidP="00710C84">
      <w:pPr>
        <w:pStyle w:val="BodyText22"/>
        <w:rPr>
          <w:color w:val="000000"/>
          <w:szCs w:val="24"/>
        </w:rPr>
      </w:pPr>
    </w:p>
    <w:p w14:paraId="2F739717" w14:textId="77777777" w:rsidR="00710C84" w:rsidRDefault="00710C84" w:rsidP="00710C84">
      <w:pPr>
        <w:jc w:val="center"/>
      </w:pPr>
      <w:r>
        <w:rPr>
          <w:rFonts w:ascii="Arial" w:hAnsi="Arial" w:cs="Arial"/>
          <w:b/>
          <w:color w:val="000000"/>
          <w:lang w:eastAsia="en-GB"/>
        </w:rPr>
        <w:t>Članak 21.</w:t>
      </w:r>
    </w:p>
    <w:p w14:paraId="00780914" w14:textId="77777777" w:rsidR="00710C84" w:rsidRDefault="00710C84" w:rsidP="00710C84">
      <w:pPr>
        <w:ind w:right="-51"/>
        <w:jc w:val="both"/>
      </w:pPr>
      <w:r>
        <w:rPr>
          <w:rFonts w:ascii="Arial" w:hAnsi="Arial" w:cs="Arial"/>
          <w:color w:val="000000"/>
        </w:rPr>
        <w:t>Planom su osigurane površine za razvoj građevina, objekata, uređaja slijedećih sustava komunalne infrastrukture:</w:t>
      </w:r>
    </w:p>
    <w:p w14:paraId="1800EED4" w14:textId="77777777" w:rsidR="00710C84" w:rsidRDefault="00710C84" w:rsidP="00D165C0">
      <w:pPr>
        <w:numPr>
          <w:ilvl w:val="0"/>
          <w:numId w:val="18"/>
        </w:numPr>
        <w:suppressAutoHyphens/>
        <w:spacing w:after="0" w:line="240" w:lineRule="auto"/>
        <w:jc w:val="both"/>
      </w:pPr>
      <w:proofErr w:type="spellStart"/>
      <w:r>
        <w:rPr>
          <w:rFonts w:ascii="Arial" w:hAnsi="Arial" w:cs="Arial"/>
          <w:color w:val="000000"/>
        </w:rPr>
        <w:t>vodnogospodarski</w:t>
      </w:r>
      <w:proofErr w:type="spellEnd"/>
      <w:r>
        <w:rPr>
          <w:rFonts w:ascii="Arial" w:hAnsi="Arial" w:cs="Arial"/>
          <w:color w:val="000000"/>
        </w:rPr>
        <w:t xml:space="preserve"> sustav (vodoopskrba i odvodnja oborinskih voda)</w:t>
      </w:r>
    </w:p>
    <w:p w14:paraId="76D6F515" w14:textId="77777777" w:rsidR="00710C84" w:rsidRDefault="00710C84" w:rsidP="00D165C0">
      <w:pPr>
        <w:numPr>
          <w:ilvl w:val="0"/>
          <w:numId w:val="18"/>
        </w:numPr>
        <w:suppressAutoHyphens/>
        <w:spacing w:after="0" w:line="240" w:lineRule="auto"/>
        <w:jc w:val="both"/>
      </w:pPr>
      <w:r>
        <w:rPr>
          <w:rFonts w:ascii="Arial" w:hAnsi="Arial" w:cs="Arial"/>
          <w:color w:val="000000"/>
        </w:rPr>
        <w:t>energetski sustav (elektroenergetska mreža)</w:t>
      </w:r>
    </w:p>
    <w:p w14:paraId="2F852991" w14:textId="77777777" w:rsidR="00710C84" w:rsidRDefault="00710C84" w:rsidP="008B09A9">
      <w:pPr>
        <w:ind w:right="-51"/>
        <w:jc w:val="both"/>
        <w:rPr>
          <w:rFonts w:ascii="Arial" w:hAnsi="Arial" w:cs="Arial"/>
          <w:color w:val="000000"/>
        </w:rPr>
      </w:pPr>
    </w:p>
    <w:p w14:paraId="4E01D40E" w14:textId="4E11AA98" w:rsidR="00710C84" w:rsidRPr="008B09A9" w:rsidRDefault="00710C84" w:rsidP="00710C84">
      <w:pPr>
        <w:jc w:val="both"/>
      </w:pPr>
      <w:r>
        <w:rPr>
          <w:rFonts w:ascii="Arial" w:hAnsi="Arial" w:cs="Arial"/>
          <w:color w:val="000000"/>
        </w:rPr>
        <w:t xml:space="preserve">Detaljno određivanje trasa komunalne i ostale infrastrukture, unutar koridora koji su određeni ovim Planom, utvrđuje se lokacijskom dozvolom, odnosno drugim ekvivalentnim aktom za građenje vodeći računa o konfiguraciji tla, posebnim uvjetima itd. </w:t>
      </w:r>
    </w:p>
    <w:p w14:paraId="6F5D92A9" w14:textId="16CA5B45" w:rsidR="00710C84" w:rsidRPr="008B09A9" w:rsidRDefault="00710C84" w:rsidP="00710C84">
      <w:pPr>
        <w:ind w:right="-51"/>
        <w:jc w:val="both"/>
      </w:pPr>
      <w:r>
        <w:rPr>
          <w:rFonts w:ascii="Arial" w:hAnsi="Arial" w:cs="Arial"/>
          <w:color w:val="000000"/>
        </w:rPr>
        <w:t>Pri projektiranju i izvođenju pojedinih građevina, objekata i uređaja komunalne infrastrukture potrebno je pridržavati se važećih propisa i tehničke regulative, kao i propisanih udaljenosti od ostalih infrastrukturnih objekata i uređaja te pribaviti suglasnost ostalih korisnika. K</w:t>
      </w:r>
      <w:proofErr w:type="spellStart"/>
      <w:r>
        <w:rPr>
          <w:rFonts w:ascii="Arial" w:hAnsi="Arial" w:cs="Arial"/>
          <w:color w:val="000000"/>
          <w:lang w:val="de-DE"/>
        </w:rPr>
        <w:t>analizacijski</w:t>
      </w:r>
      <w:proofErr w:type="spellEnd"/>
      <w:r>
        <w:rPr>
          <w:rFonts w:ascii="Arial" w:hAnsi="Arial" w:cs="Arial"/>
          <w:color w:val="000000"/>
          <w:lang w:val="de-DE"/>
        </w:rPr>
        <w:t xml:space="preserve"> </w:t>
      </w:r>
      <w:proofErr w:type="spellStart"/>
      <w:r>
        <w:rPr>
          <w:rFonts w:ascii="Arial" w:hAnsi="Arial" w:cs="Arial"/>
          <w:color w:val="000000"/>
          <w:lang w:val="de-DE"/>
        </w:rPr>
        <w:t>cjevovodi</w:t>
      </w:r>
      <w:proofErr w:type="spellEnd"/>
      <w:r>
        <w:rPr>
          <w:rFonts w:ascii="Arial" w:hAnsi="Arial" w:cs="Arial"/>
          <w:color w:val="000000"/>
          <w:lang w:val="de-DE"/>
        </w:rPr>
        <w:t xml:space="preserve"> </w:t>
      </w:r>
      <w:proofErr w:type="spellStart"/>
      <w:r>
        <w:rPr>
          <w:rFonts w:ascii="Arial" w:hAnsi="Arial" w:cs="Arial"/>
          <w:color w:val="000000"/>
          <w:lang w:val="de-DE"/>
        </w:rPr>
        <w:t>obavezno</w:t>
      </w:r>
      <w:proofErr w:type="spellEnd"/>
      <w:r>
        <w:rPr>
          <w:rFonts w:ascii="Arial" w:hAnsi="Arial" w:cs="Arial"/>
          <w:color w:val="000000"/>
          <w:lang w:val="de-DE"/>
        </w:rPr>
        <w:t xml:space="preserve"> se </w:t>
      </w:r>
      <w:proofErr w:type="spellStart"/>
      <w:r>
        <w:rPr>
          <w:rFonts w:ascii="Arial" w:hAnsi="Arial" w:cs="Arial"/>
          <w:color w:val="000000"/>
          <w:lang w:val="de-DE"/>
        </w:rPr>
        <w:t>polažu</w:t>
      </w:r>
      <w:proofErr w:type="spellEnd"/>
      <w:r>
        <w:rPr>
          <w:rFonts w:ascii="Arial" w:hAnsi="Arial" w:cs="Arial"/>
          <w:color w:val="000000"/>
          <w:lang w:val="de-DE"/>
        </w:rPr>
        <w:t xml:space="preserve"> </w:t>
      </w:r>
      <w:proofErr w:type="spellStart"/>
      <w:r>
        <w:rPr>
          <w:rFonts w:ascii="Arial" w:hAnsi="Arial" w:cs="Arial"/>
          <w:color w:val="000000"/>
          <w:lang w:val="de-DE"/>
        </w:rPr>
        <w:t>ispod</w:t>
      </w:r>
      <w:proofErr w:type="spellEnd"/>
      <w:r>
        <w:rPr>
          <w:rFonts w:ascii="Arial" w:hAnsi="Arial" w:cs="Arial"/>
          <w:color w:val="000000"/>
          <w:lang w:val="de-DE"/>
        </w:rPr>
        <w:t xml:space="preserve"> </w:t>
      </w:r>
      <w:proofErr w:type="spellStart"/>
      <w:r>
        <w:rPr>
          <w:rFonts w:ascii="Arial" w:hAnsi="Arial" w:cs="Arial"/>
          <w:color w:val="000000"/>
          <w:lang w:val="de-DE"/>
        </w:rPr>
        <w:t>vodovodnih</w:t>
      </w:r>
      <w:proofErr w:type="spellEnd"/>
      <w:r>
        <w:rPr>
          <w:rFonts w:ascii="Arial" w:hAnsi="Arial" w:cs="Arial"/>
          <w:color w:val="000000"/>
          <w:lang w:val="de-DE"/>
        </w:rPr>
        <w:t>.</w:t>
      </w:r>
    </w:p>
    <w:p w14:paraId="18B26A37" w14:textId="6C1C1592" w:rsidR="00710C84" w:rsidRPr="008B09A9" w:rsidRDefault="00710C84" w:rsidP="008B09A9">
      <w:pPr>
        <w:pStyle w:val="BodyText22"/>
        <w:ind w:right="-51"/>
      </w:pPr>
      <w:r>
        <w:rPr>
          <w:color w:val="000000"/>
          <w:szCs w:val="24"/>
        </w:rPr>
        <w:t>Gradnja komunalne infrastrukturne mreže iz ovog članka predviđena u koridorima javnih prometnih površina mora se izvoditi kao podzemna.</w:t>
      </w:r>
    </w:p>
    <w:p w14:paraId="0FA17F99" w14:textId="77777777" w:rsidR="00710C84" w:rsidRDefault="00710C84" w:rsidP="00710C84">
      <w:pPr>
        <w:pStyle w:val="BodyText22"/>
        <w:ind w:right="-51"/>
      </w:pPr>
      <w:r>
        <w:rPr>
          <w:color w:val="000000"/>
          <w:szCs w:val="24"/>
        </w:rPr>
        <w:t>Komunalna infrastruktura može se izvoditi i izvan koridora javnih prometnih površina, pod uvjetom da se do tih instalacija osigura nesmetani pristup za potrebe održavanja ili zamjene.</w:t>
      </w:r>
    </w:p>
    <w:p w14:paraId="41A8CC3A" w14:textId="77777777" w:rsidR="00710C84" w:rsidRDefault="00710C84" w:rsidP="00710C84">
      <w:pPr>
        <w:pStyle w:val="BodyText22"/>
        <w:ind w:right="-51"/>
        <w:rPr>
          <w:color w:val="000000"/>
          <w:szCs w:val="24"/>
        </w:rPr>
      </w:pPr>
    </w:p>
    <w:p w14:paraId="03AF9707" w14:textId="77777777" w:rsidR="00710C84" w:rsidRDefault="00710C84" w:rsidP="00710C84">
      <w:pPr>
        <w:pStyle w:val="BodyText22"/>
        <w:shd w:val="clear" w:color="auto" w:fill="FFFFFF"/>
        <w:tabs>
          <w:tab w:val="left" w:pos="-1440"/>
        </w:tabs>
        <w:ind w:right="-51"/>
      </w:pPr>
      <w:r>
        <w:rPr>
          <w:color w:val="000000"/>
          <w:spacing w:val="-1"/>
          <w:szCs w:val="24"/>
        </w:rPr>
        <w:t>Iz infrastrukturnog se koridora izvode odvojci – priključci pojedinih građevina na pojedine komunalne instalacije, koji se realiziraju u skladu s uvjetima lokalnih distributera.</w:t>
      </w:r>
    </w:p>
    <w:p w14:paraId="0241A5BD" w14:textId="77777777" w:rsidR="00710C84" w:rsidRDefault="00710C84" w:rsidP="00710C84">
      <w:pPr>
        <w:jc w:val="both"/>
        <w:rPr>
          <w:rFonts w:ascii="Arial" w:hAnsi="Arial" w:cs="Arial"/>
          <w:b/>
          <w:color w:val="000000"/>
          <w:lang w:eastAsia="en-GB"/>
        </w:rPr>
      </w:pPr>
    </w:p>
    <w:p w14:paraId="2B7FEDFF" w14:textId="77777777" w:rsidR="00710C84" w:rsidRDefault="00710C84" w:rsidP="00710C84">
      <w:pPr>
        <w:jc w:val="both"/>
        <w:rPr>
          <w:rFonts w:ascii="Arial" w:hAnsi="Arial" w:cs="Arial"/>
          <w:b/>
          <w:color w:val="000000"/>
          <w:lang w:eastAsia="en-GB"/>
        </w:rPr>
      </w:pPr>
    </w:p>
    <w:p w14:paraId="7B510EB1" w14:textId="350A9A6F" w:rsidR="00710C84" w:rsidRPr="00C36714" w:rsidRDefault="00710C84" w:rsidP="00710C84">
      <w:pPr>
        <w:jc w:val="both"/>
      </w:pPr>
      <w:r>
        <w:rPr>
          <w:rFonts w:ascii="Arial" w:hAnsi="Arial" w:cs="Arial"/>
          <w:b/>
          <w:color w:val="000000"/>
          <w:lang w:eastAsia="en-GB"/>
        </w:rPr>
        <w:t>5.3.1. Vodoopskrba</w:t>
      </w:r>
    </w:p>
    <w:p w14:paraId="6FADA6D7" w14:textId="77777777" w:rsidR="00710C84" w:rsidRDefault="00710C84" w:rsidP="00710C84">
      <w:pPr>
        <w:jc w:val="center"/>
      </w:pPr>
      <w:r>
        <w:rPr>
          <w:rFonts w:ascii="Arial" w:hAnsi="Arial" w:cs="Arial"/>
          <w:b/>
          <w:color w:val="000000"/>
          <w:lang w:eastAsia="en-GB"/>
        </w:rPr>
        <w:t>Članak 22</w:t>
      </w:r>
      <w:r>
        <w:rPr>
          <w:rFonts w:ascii="Arial" w:hAnsi="Arial" w:cs="Arial"/>
          <w:color w:val="000000"/>
          <w:lang w:eastAsia="en-GB"/>
        </w:rPr>
        <w:t>.</w:t>
      </w:r>
    </w:p>
    <w:p w14:paraId="6CE6A004" w14:textId="0C746207" w:rsidR="00710C84" w:rsidRPr="008B09A9" w:rsidRDefault="00710C84" w:rsidP="008B09A9">
      <w:pPr>
        <w:ind w:right="22"/>
        <w:jc w:val="both"/>
      </w:pPr>
      <w:proofErr w:type="spellStart"/>
      <w:r>
        <w:rPr>
          <w:rFonts w:ascii="Arial" w:hAnsi="Arial" w:cs="Arial"/>
          <w:color w:val="000000"/>
          <w:lang w:val="de-AT"/>
        </w:rPr>
        <w:t>Vodovodna</w:t>
      </w:r>
      <w:proofErr w:type="spellEnd"/>
      <w:r>
        <w:rPr>
          <w:rFonts w:ascii="Arial" w:hAnsi="Arial" w:cs="Arial"/>
          <w:color w:val="000000"/>
          <w:lang w:val="de-AT"/>
        </w:rPr>
        <w:t xml:space="preserve"> </w:t>
      </w:r>
      <w:proofErr w:type="spellStart"/>
      <w:r>
        <w:rPr>
          <w:rFonts w:ascii="Arial" w:hAnsi="Arial" w:cs="Arial"/>
          <w:color w:val="000000"/>
          <w:lang w:val="de-AT"/>
        </w:rPr>
        <w:t>mreža</w:t>
      </w:r>
      <w:proofErr w:type="spellEnd"/>
      <w:r>
        <w:rPr>
          <w:rFonts w:ascii="Arial" w:hAnsi="Arial" w:cs="Arial"/>
          <w:color w:val="000000"/>
          <w:lang w:val="de-AT"/>
        </w:rPr>
        <w:t xml:space="preserve"> </w:t>
      </w:r>
      <w:proofErr w:type="spellStart"/>
      <w:r>
        <w:rPr>
          <w:rFonts w:ascii="Arial" w:hAnsi="Arial" w:cs="Arial"/>
          <w:color w:val="000000"/>
          <w:lang w:val="de-AT"/>
        </w:rPr>
        <w:t>prikazana</w:t>
      </w:r>
      <w:proofErr w:type="spellEnd"/>
      <w:r>
        <w:rPr>
          <w:rFonts w:ascii="Arial" w:hAnsi="Arial" w:cs="Arial"/>
          <w:color w:val="000000"/>
          <w:lang w:val="de-AT"/>
        </w:rPr>
        <w:t xml:space="preserve"> je na </w:t>
      </w:r>
      <w:proofErr w:type="spellStart"/>
      <w:r>
        <w:rPr>
          <w:rFonts w:ascii="Arial" w:hAnsi="Arial" w:cs="Arial"/>
          <w:color w:val="000000"/>
          <w:lang w:val="de-AT"/>
        </w:rPr>
        <w:t>kartografskom</w:t>
      </w:r>
      <w:proofErr w:type="spellEnd"/>
      <w:r>
        <w:rPr>
          <w:rFonts w:ascii="Arial" w:hAnsi="Arial" w:cs="Arial"/>
          <w:color w:val="000000"/>
          <w:lang w:val="de-AT"/>
        </w:rPr>
        <w:t xml:space="preserve"> </w:t>
      </w:r>
      <w:proofErr w:type="spellStart"/>
      <w:r>
        <w:rPr>
          <w:rFonts w:ascii="Arial" w:hAnsi="Arial" w:cs="Arial"/>
          <w:color w:val="000000"/>
          <w:lang w:val="de-AT"/>
        </w:rPr>
        <w:t>prilogu</w:t>
      </w:r>
      <w:proofErr w:type="spellEnd"/>
      <w:r>
        <w:rPr>
          <w:rFonts w:ascii="Arial" w:hAnsi="Arial" w:cs="Arial"/>
          <w:color w:val="000000"/>
          <w:lang w:val="de-AT"/>
        </w:rPr>
        <w:t xml:space="preserve"> 2.3. </w:t>
      </w:r>
      <w:proofErr w:type="spellStart"/>
      <w:r>
        <w:rPr>
          <w:rFonts w:ascii="Arial" w:hAnsi="Arial" w:cs="Arial"/>
          <w:color w:val="000000"/>
          <w:lang w:val="de-AT"/>
        </w:rPr>
        <w:t>Vodnogospodarski</w:t>
      </w:r>
      <w:proofErr w:type="spellEnd"/>
      <w:r>
        <w:rPr>
          <w:rFonts w:ascii="Arial" w:hAnsi="Arial" w:cs="Arial"/>
          <w:color w:val="000000"/>
          <w:lang w:val="de-AT"/>
        </w:rPr>
        <w:t xml:space="preserve"> </w:t>
      </w:r>
      <w:proofErr w:type="spellStart"/>
      <w:r>
        <w:rPr>
          <w:rFonts w:ascii="Arial" w:hAnsi="Arial" w:cs="Arial"/>
          <w:color w:val="000000"/>
          <w:lang w:val="de-AT"/>
        </w:rPr>
        <w:t>sustav</w:t>
      </w:r>
      <w:proofErr w:type="spellEnd"/>
      <w:r>
        <w:rPr>
          <w:rFonts w:ascii="Arial" w:hAnsi="Arial" w:cs="Arial"/>
          <w:color w:val="000000"/>
          <w:lang w:val="de-AT"/>
        </w:rPr>
        <w:t xml:space="preserve"> u </w:t>
      </w:r>
      <w:proofErr w:type="spellStart"/>
      <w:r>
        <w:rPr>
          <w:rFonts w:ascii="Arial" w:hAnsi="Arial" w:cs="Arial"/>
          <w:color w:val="000000"/>
          <w:lang w:val="de-AT"/>
        </w:rPr>
        <w:t>mjerilu</w:t>
      </w:r>
      <w:proofErr w:type="spellEnd"/>
      <w:r>
        <w:rPr>
          <w:rFonts w:ascii="Arial" w:hAnsi="Arial" w:cs="Arial"/>
          <w:color w:val="000000"/>
          <w:lang w:val="de-AT"/>
        </w:rPr>
        <w:t xml:space="preserve"> 1:</w:t>
      </w:r>
      <w:proofErr w:type="gramStart"/>
      <w:r>
        <w:rPr>
          <w:rFonts w:ascii="Arial" w:hAnsi="Arial" w:cs="Arial"/>
          <w:color w:val="000000"/>
          <w:lang w:val="de-AT"/>
        </w:rPr>
        <w:t>500 .</w:t>
      </w:r>
      <w:proofErr w:type="gramEnd"/>
    </w:p>
    <w:p w14:paraId="669597F0" w14:textId="77777777" w:rsidR="00710C84" w:rsidRDefault="00710C84" w:rsidP="00710C84">
      <w:pPr>
        <w:pStyle w:val="BodyText22"/>
        <w:tabs>
          <w:tab w:val="left" w:pos="1140"/>
        </w:tabs>
      </w:pPr>
      <w:r>
        <w:rPr>
          <w:iCs/>
          <w:color w:val="000000"/>
          <w:szCs w:val="24"/>
        </w:rPr>
        <w:t>Kroz središnji dio</w:t>
      </w:r>
      <w:r>
        <w:rPr>
          <w:iCs/>
          <w:color w:val="000000"/>
          <w:szCs w:val="24"/>
          <w:lang w:val="de-AT"/>
        </w:rPr>
        <w:t xml:space="preserve"> </w:t>
      </w:r>
      <w:proofErr w:type="spellStart"/>
      <w:r>
        <w:rPr>
          <w:iCs/>
          <w:color w:val="000000"/>
          <w:szCs w:val="24"/>
          <w:lang w:val="de-AT"/>
        </w:rPr>
        <w:t>obuhvata</w:t>
      </w:r>
      <w:proofErr w:type="spellEnd"/>
      <w:r>
        <w:rPr>
          <w:iCs/>
          <w:color w:val="000000"/>
          <w:szCs w:val="24"/>
          <w:lang w:val="de-AT"/>
        </w:rPr>
        <w:t xml:space="preserve"> Plana (u </w:t>
      </w:r>
      <w:proofErr w:type="spellStart"/>
      <w:r>
        <w:rPr>
          <w:iCs/>
          <w:color w:val="000000"/>
          <w:szCs w:val="24"/>
          <w:lang w:val="de-AT"/>
        </w:rPr>
        <w:t>koridoru</w:t>
      </w:r>
      <w:proofErr w:type="spellEnd"/>
      <w:r>
        <w:rPr>
          <w:iCs/>
          <w:color w:val="000000"/>
          <w:szCs w:val="24"/>
          <w:lang w:val="de-AT"/>
        </w:rPr>
        <w:t xml:space="preserve"> </w:t>
      </w:r>
      <w:r>
        <w:rPr>
          <w:iCs/>
          <w:color w:val="000000"/>
          <w:szCs w:val="24"/>
        </w:rPr>
        <w:t xml:space="preserve">nerazvrstane </w:t>
      </w:r>
      <w:proofErr w:type="spellStart"/>
      <w:r>
        <w:rPr>
          <w:iCs/>
          <w:color w:val="000000"/>
          <w:szCs w:val="24"/>
          <w:lang w:val="de-AT"/>
        </w:rPr>
        <w:t>ceste</w:t>
      </w:r>
      <w:proofErr w:type="spellEnd"/>
      <w:r>
        <w:rPr>
          <w:iCs/>
          <w:color w:val="000000"/>
          <w:szCs w:val="24"/>
          <w:lang w:val="de-AT"/>
        </w:rPr>
        <w:t xml:space="preserve">) </w:t>
      </w:r>
      <w:proofErr w:type="spellStart"/>
      <w:r>
        <w:rPr>
          <w:iCs/>
          <w:color w:val="000000"/>
          <w:szCs w:val="24"/>
          <w:lang w:val="de-AT"/>
        </w:rPr>
        <w:t>prolazi</w:t>
      </w:r>
      <w:proofErr w:type="spellEnd"/>
      <w:r>
        <w:rPr>
          <w:iCs/>
          <w:color w:val="000000"/>
          <w:szCs w:val="24"/>
          <w:lang w:val="de-AT"/>
        </w:rPr>
        <w:t xml:space="preserve"> </w:t>
      </w:r>
      <w:proofErr w:type="spellStart"/>
      <w:r>
        <w:rPr>
          <w:iCs/>
          <w:color w:val="000000"/>
          <w:szCs w:val="24"/>
          <w:lang w:val="de-AT"/>
        </w:rPr>
        <w:t>postojeći</w:t>
      </w:r>
      <w:proofErr w:type="spellEnd"/>
      <w:r>
        <w:rPr>
          <w:iCs/>
          <w:color w:val="000000"/>
          <w:szCs w:val="24"/>
          <w:lang w:val="de-AT"/>
        </w:rPr>
        <w:t xml:space="preserve"> </w:t>
      </w:r>
      <w:proofErr w:type="spellStart"/>
      <w:r>
        <w:rPr>
          <w:iCs/>
          <w:color w:val="000000"/>
          <w:szCs w:val="24"/>
          <w:lang w:val="de-AT"/>
        </w:rPr>
        <w:t>vodoopskrbni</w:t>
      </w:r>
      <w:proofErr w:type="spellEnd"/>
      <w:r>
        <w:rPr>
          <w:iCs/>
          <w:color w:val="000000"/>
          <w:szCs w:val="24"/>
          <w:lang w:val="de-AT"/>
        </w:rPr>
        <w:t xml:space="preserve"> </w:t>
      </w:r>
      <w:proofErr w:type="spellStart"/>
      <w:r>
        <w:rPr>
          <w:iCs/>
          <w:color w:val="000000"/>
          <w:szCs w:val="24"/>
          <w:lang w:val="de-AT"/>
        </w:rPr>
        <w:t>cjevovod</w:t>
      </w:r>
      <w:proofErr w:type="spellEnd"/>
      <w:r>
        <w:rPr>
          <w:iCs/>
          <w:color w:val="000000"/>
          <w:szCs w:val="24"/>
          <w:lang w:val="de-AT"/>
        </w:rPr>
        <w:t xml:space="preserve"> Ø50 mm na </w:t>
      </w:r>
      <w:proofErr w:type="spellStart"/>
      <w:r>
        <w:rPr>
          <w:iCs/>
          <w:color w:val="000000"/>
          <w:szCs w:val="24"/>
          <w:lang w:val="de-AT"/>
        </w:rPr>
        <w:t>koji</w:t>
      </w:r>
      <w:proofErr w:type="spellEnd"/>
      <w:r>
        <w:rPr>
          <w:iCs/>
          <w:color w:val="000000"/>
          <w:szCs w:val="24"/>
          <w:lang w:val="de-AT"/>
        </w:rPr>
        <w:t xml:space="preserve"> </w:t>
      </w:r>
      <w:proofErr w:type="spellStart"/>
      <w:r>
        <w:rPr>
          <w:iCs/>
          <w:color w:val="000000"/>
          <w:szCs w:val="24"/>
          <w:lang w:val="de-AT"/>
        </w:rPr>
        <w:t>su</w:t>
      </w:r>
      <w:proofErr w:type="spellEnd"/>
      <w:r>
        <w:rPr>
          <w:iCs/>
          <w:color w:val="000000"/>
          <w:szCs w:val="24"/>
          <w:lang w:val="de-AT"/>
        </w:rPr>
        <w:t xml:space="preserve"> </w:t>
      </w:r>
      <w:proofErr w:type="spellStart"/>
      <w:r>
        <w:rPr>
          <w:iCs/>
          <w:color w:val="000000"/>
          <w:szCs w:val="24"/>
          <w:lang w:val="de-AT"/>
        </w:rPr>
        <w:t>internom</w:t>
      </w:r>
      <w:proofErr w:type="spellEnd"/>
      <w:r>
        <w:rPr>
          <w:iCs/>
          <w:color w:val="000000"/>
          <w:szCs w:val="24"/>
          <w:lang w:val="de-AT"/>
        </w:rPr>
        <w:t xml:space="preserve"> </w:t>
      </w:r>
      <w:proofErr w:type="spellStart"/>
      <w:r>
        <w:rPr>
          <w:iCs/>
          <w:color w:val="000000"/>
          <w:szCs w:val="24"/>
          <w:lang w:val="de-AT"/>
        </w:rPr>
        <w:t>mrežom</w:t>
      </w:r>
      <w:proofErr w:type="spellEnd"/>
      <w:r>
        <w:rPr>
          <w:iCs/>
          <w:color w:val="000000"/>
          <w:szCs w:val="24"/>
          <w:lang w:val="de-AT"/>
        </w:rPr>
        <w:t xml:space="preserve"> </w:t>
      </w:r>
      <w:proofErr w:type="spellStart"/>
      <w:r>
        <w:rPr>
          <w:iCs/>
          <w:color w:val="000000"/>
          <w:szCs w:val="24"/>
          <w:lang w:val="de-AT"/>
        </w:rPr>
        <w:t>spojena</w:t>
      </w:r>
      <w:proofErr w:type="spellEnd"/>
      <w:r>
        <w:rPr>
          <w:iCs/>
          <w:color w:val="000000"/>
          <w:szCs w:val="24"/>
          <w:lang w:val="de-AT"/>
        </w:rPr>
        <w:t xml:space="preserve"> </w:t>
      </w:r>
      <w:proofErr w:type="spellStart"/>
      <w:r>
        <w:rPr>
          <w:iCs/>
          <w:color w:val="000000"/>
          <w:szCs w:val="24"/>
          <w:lang w:val="de-AT"/>
        </w:rPr>
        <w:t>dva</w:t>
      </w:r>
      <w:proofErr w:type="spellEnd"/>
      <w:r>
        <w:rPr>
          <w:iCs/>
          <w:color w:val="000000"/>
          <w:szCs w:val="24"/>
          <w:lang w:val="de-AT"/>
        </w:rPr>
        <w:t xml:space="preserve"> </w:t>
      </w:r>
      <w:proofErr w:type="spellStart"/>
      <w:r>
        <w:rPr>
          <w:iCs/>
          <w:color w:val="000000"/>
          <w:szCs w:val="24"/>
          <w:lang w:val="de-AT"/>
        </w:rPr>
        <w:t>izljevna</w:t>
      </w:r>
      <w:proofErr w:type="spellEnd"/>
      <w:r>
        <w:rPr>
          <w:iCs/>
          <w:color w:val="000000"/>
          <w:szCs w:val="24"/>
          <w:lang w:val="de-AT"/>
        </w:rPr>
        <w:t xml:space="preserve"> </w:t>
      </w:r>
      <w:proofErr w:type="spellStart"/>
      <w:r>
        <w:rPr>
          <w:iCs/>
          <w:color w:val="000000"/>
          <w:szCs w:val="24"/>
          <w:lang w:val="de-AT"/>
        </w:rPr>
        <w:t>mjesta</w:t>
      </w:r>
      <w:proofErr w:type="spellEnd"/>
      <w:r>
        <w:rPr>
          <w:iCs/>
          <w:color w:val="000000"/>
          <w:szCs w:val="24"/>
          <w:lang w:val="de-AT"/>
        </w:rPr>
        <w:t xml:space="preserve"> (</w:t>
      </w:r>
      <w:proofErr w:type="spellStart"/>
      <w:r>
        <w:rPr>
          <w:iCs/>
          <w:color w:val="000000"/>
          <w:szCs w:val="24"/>
          <w:lang w:val="de-AT"/>
        </w:rPr>
        <w:t>česme</w:t>
      </w:r>
      <w:proofErr w:type="spellEnd"/>
      <w:r>
        <w:rPr>
          <w:iCs/>
          <w:color w:val="000000"/>
          <w:szCs w:val="24"/>
          <w:lang w:val="de-AT"/>
        </w:rPr>
        <w:t xml:space="preserve">) u </w:t>
      </w:r>
      <w:proofErr w:type="spellStart"/>
      <w:r>
        <w:rPr>
          <w:iCs/>
          <w:color w:val="000000"/>
          <w:szCs w:val="24"/>
          <w:lang w:val="de-AT"/>
        </w:rPr>
        <w:t>istočnom</w:t>
      </w:r>
      <w:proofErr w:type="spellEnd"/>
      <w:r>
        <w:rPr>
          <w:iCs/>
          <w:color w:val="000000"/>
          <w:szCs w:val="24"/>
          <w:lang w:val="de-AT"/>
        </w:rPr>
        <w:t xml:space="preserve"> </w:t>
      </w:r>
      <w:proofErr w:type="spellStart"/>
      <w:r>
        <w:rPr>
          <w:iCs/>
          <w:color w:val="000000"/>
          <w:szCs w:val="24"/>
          <w:lang w:val="de-AT"/>
        </w:rPr>
        <w:t>dijelu</w:t>
      </w:r>
      <w:proofErr w:type="spellEnd"/>
      <w:r>
        <w:rPr>
          <w:iCs/>
          <w:color w:val="000000"/>
          <w:szCs w:val="24"/>
          <w:lang w:val="de-AT"/>
        </w:rPr>
        <w:t xml:space="preserve"> </w:t>
      </w:r>
      <w:proofErr w:type="spellStart"/>
      <w:r>
        <w:rPr>
          <w:iCs/>
          <w:color w:val="000000"/>
          <w:szCs w:val="24"/>
          <w:lang w:val="de-AT"/>
        </w:rPr>
        <w:t>postojećeg</w:t>
      </w:r>
      <w:proofErr w:type="spellEnd"/>
      <w:r>
        <w:rPr>
          <w:iCs/>
          <w:color w:val="000000"/>
          <w:szCs w:val="24"/>
          <w:lang w:val="de-AT"/>
        </w:rPr>
        <w:t xml:space="preserve"> </w:t>
      </w:r>
      <w:proofErr w:type="spellStart"/>
      <w:r>
        <w:rPr>
          <w:iCs/>
          <w:color w:val="000000"/>
          <w:szCs w:val="24"/>
          <w:lang w:val="de-AT"/>
        </w:rPr>
        <w:t>groblja</w:t>
      </w:r>
      <w:proofErr w:type="spellEnd"/>
      <w:r>
        <w:rPr>
          <w:iCs/>
          <w:color w:val="000000"/>
          <w:szCs w:val="24"/>
          <w:lang w:val="de-AT"/>
        </w:rPr>
        <w:t>.</w:t>
      </w:r>
    </w:p>
    <w:p w14:paraId="13F2ADFA" w14:textId="77777777" w:rsidR="00710C84" w:rsidRDefault="00710C84" w:rsidP="00710C84">
      <w:pPr>
        <w:pStyle w:val="BodyText22"/>
        <w:tabs>
          <w:tab w:val="left" w:pos="1140"/>
        </w:tabs>
        <w:rPr>
          <w:color w:val="000000"/>
        </w:rPr>
      </w:pPr>
    </w:p>
    <w:p w14:paraId="600916DA" w14:textId="77777777" w:rsidR="00710C84" w:rsidRDefault="00710C84" w:rsidP="00710C84">
      <w:pPr>
        <w:tabs>
          <w:tab w:val="left" w:pos="1140"/>
        </w:tabs>
        <w:overflowPunct w:val="0"/>
        <w:autoSpaceDE w:val="0"/>
        <w:jc w:val="both"/>
        <w:textAlignment w:val="baseline"/>
      </w:pPr>
      <w:proofErr w:type="spellStart"/>
      <w:r>
        <w:rPr>
          <w:rFonts w:ascii="Arial" w:hAnsi="Arial" w:cs="Arial"/>
          <w:iCs/>
          <w:color w:val="000000"/>
          <w:kern w:val="2"/>
          <w:lang w:val="de-AT" w:eastAsia="en-GB"/>
        </w:rPr>
        <w:t>Budući</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razvod</w:t>
      </w:r>
      <w:proofErr w:type="spellEnd"/>
      <w:r>
        <w:rPr>
          <w:rFonts w:ascii="Arial" w:hAnsi="Arial" w:cs="Arial"/>
          <w:iCs/>
          <w:color w:val="000000"/>
          <w:kern w:val="2"/>
          <w:lang w:val="de-AT" w:eastAsia="en-GB"/>
        </w:rPr>
        <w:t xml:space="preserve"> interne </w:t>
      </w:r>
      <w:proofErr w:type="spellStart"/>
      <w:r>
        <w:rPr>
          <w:rFonts w:ascii="Arial" w:hAnsi="Arial" w:cs="Arial"/>
          <w:iCs/>
          <w:color w:val="000000"/>
          <w:kern w:val="2"/>
          <w:lang w:val="de-AT" w:eastAsia="en-GB"/>
        </w:rPr>
        <w:t>vodoopskrbne</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instalacije</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novog</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dijela</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groblja</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planira</w:t>
      </w:r>
      <w:proofErr w:type="spellEnd"/>
      <w:r>
        <w:rPr>
          <w:rFonts w:ascii="Arial" w:hAnsi="Arial" w:cs="Arial"/>
          <w:iCs/>
          <w:color w:val="000000"/>
          <w:kern w:val="2"/>
          <w:lang w:val="de-AT" w:eastAsia="en-GB"/>
        </w:rPr>
        <w:t xml:space="preserve"> se </w:t>
      </w:r>
      <w:proofErr w:type="spellStart"/>
      <w:r>
        <w:rPr>
          <w:rFonts w:ascii="Arial" w:hAnsi="Arial" w:cs="Arial"/>
          <w:iCs/>
          <w:color w:val="000000"/>
          <w:kern w:val="2"/>
          <w:lang w:val="de-AT" w:eastAsia="en-GB"/>
        </w:rPr>
        <w:t>spojem</w:t>
      </w:r>
      <w:proofErr w:type="spellEnd"/>
      <w:r>
        <w:rPr>
          <w:rFonts w:ascii="Arial" w:hAnsi="Arial" w:cs="Arial"/>
          <w:iCs/>
          <w:color w:val="000000"/>
          <w:kern w:val="2"/>
          <w:lang w:val="de-AT" w:eastAsia="en-GB"/>
        </w:rPr>
        <w:t xml:space="preserve"> na </w:t>
      </w:r>
      <w:proofErr w:type="spellStart"/>
      <w:r>
        <w:rPr>
          <w:rFonts w:ascii="Arial" w:hAnsi="Arial" w:cs="Arial"/>
          <w:iCs/>
          <w:color w:val="000000"/>
          <w:kern w:val="2"/>
          <w:lang w:val="de-AT" w:eastAsia="en-GB"/>
        </w:rPr>
        <w:t>postojeći</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vodoopskrbni</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cjevovod</w:t>
      </w:r>
      <w:proofErr w:type="spellEnd"/>
      <w:r>
        <w:rPr>
          <w:rFonts w:ascii="Arial" w:hAnsi="Arial" w:cs="Arial"/>
          <w:iCs/>
          <w:color w:val="000000"/>
          <w:kern w:val="2"/>
          <w:lang w:val="de-AT" w:eastAsia="en-GB"/>
        </w:rPr>
        <w:t xml:space="preserve"> u </w:t>
      </w:r>
      <w:proofErr w:type="spellStart"/>
      <w:r>
        <w:rPr>
          <w:rFonts w:ascii="Arial" w:hAnsi="Arial" w:cs="Arial"/>
          <w:iCs/>
          <w:color w:val="000000"/>
          <w:kern w:val="2"/>
          <w:lang w:val="de-AT" w:eastAsia="en-GB"/>
        </w:rPr>
        <w:t>koridoru</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središnje</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prometnice</w:t>
      </w:r>
      <w:proofErr w:type="spellEnd"/>
      <w:r>
        <w:rPr>
          <w:rFonts w:ascii="Arial" w:hAnsi="Arial" w:cs="Arial"/>
          <w:iCs/>
          <w:color w:val="000000"/>
          <w:kern w:val="2"/>
          <w:lang w:val="de-AT" w:eastAsia="en-GB"/>
        </w:rPr>
        <w:t xml:space="preserve"> do </w:t>
      </w:r>
      <w:proofErr w:type="spellStart"/>
      <w:r>
        <w:rPr>
          <w:rFonts w:ascii="Arial" w:hAnsi="Arial" w:cs="Arial"/>
          <w:iCs/>
          <w:color w:val="000000"/>
          <w:kern w:val="2"/>
          <w:lang w:val="de-AT" w:eastAsia="en-GB"/>
        </w:rPr>
        <w:t>izljevnih</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mjesta</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česmi</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kod</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grobnih</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polja</w:t>
      </w:r>
      <w:proofErr w:type="spellEnd"/>
      <w:r>
        <w:rPr>
          <w:rFonts w:ascii="Arial" w:hAnsi="Arial" w:cs="Arial"/>
          <w:iCs/>
          <w:color w:val="000000"/>
          <w:kern w:val="2"/>
          <w:lang w:val="de-AT" w:eastAsia="en-GB"/>
        </w:rPr>
        <w:t xml:space="preserve"> 1, 5, 6 i 12 </w:t>
      </w:r>
      <w:proofErr w:type="spellStart"/>
      <w:r>
        <w:rPr>
          <w:rFonts w:ascii="Arial" w:hAnsi="Arial" w:cs="Arial"/>
          <w:iCs/>
          <w:color w:val="000000"/>
          <w:kern w:val="2"/>
          <w:lang w:val="de-AT" w:eastAsia="en-GB"/>
        </w:rPr>
        <w:t>koje</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koriste</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posjetioci</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groblja</w:t>
      </w:r>
      <w:proofErr w:type="spellEnd"/>
      <w:r>
        <w:rPr>
          <w:rFonts w:ascii="Arial" w:hAnsi="Arial" w:cs="Arial"/>
          <w:iCs/>
          <w:color w:val="000000"/>
          <w:kern w:val="2"/>
          <w:lang w:val="de-AT" w:eastAsia="en-GB"/>
        </w:rPr>
        <w:t xml:space="preserve">. </w:t>
      </w:r>
    </w:p>
    <w:p w14:paraId="57BE8A87" w14:textId="77777777" w:rsidR="00710C84" w:rsidRDefault="00710C84" w:rsidP="00710C84">
      <w:pPr>
        <w:tabs>
          <w:tab w:val="left" w:pos="1140"/>
        </w:tabs>
        <w:overflowPunct w:val="0"/>
        <w:autoSpaceDE w:val="0"/>
        <w:jc w:val="both"/>
        <w:textAlignment w:val="baseline"/>
        <w:rPr>
          <w:rFonts w:ascii="Arial" w:hAnsi="Arial" w:cs="Arial"/>
          <w:color w:val="000000"/>
        </w:rPr>
      </w:pPr>
    </w:p>
    <w:p w14:paraId="43D53502" w14:textId="77777777" w:rsidR="00710C84" w:rsidRDefault="00710C84" w:rsidP="00710C84">
      <w:pPr>
        <w:jc w:val="both"/>
        <w:rPr>
          <w:rFonts w:ascii="Arial" w:hAnsi="Arial" w:cs="Arial"/>
          <w:color w:val="000000"/>
          <w:kern w:val="2"/>
          <w:lang w:eastAsia="en-GB"/>
        </w:rPr>
      </w:pPr>
    </w:p>
    <w:p w14:paraId="197F270E" w14:textId="72D35C07" w:rsidR="00710C84" w:rsidRPr="00C36714" w:rsidRDefault="00710C84" w:rsidP="00C36714">
      <w:pPr>
        <w:jc w:val="both"/>
      </w:pPr>
      <w:bookmarkStart w:id="16" w:name="_Hlk29797243"/>
      <w:bookmarkEnd w:id="16"/>
      <w:r>
        <w:rPr>
          <w:rFonts w:ascii="Arial" w:hAnsi="Arial" w:cs="Arial"/>
          <w:b/>
          <w:color w:val="000000"/>
          <w:lang w:eastAsia="en-GB"/>
        </w:rPr>
        <w:lastRenderedPageBreak/>
        <w:t>5.3.2. Odvodnja otpadnih voda</w:t>
      </w:r>
    </w:p>
    <w:p w14:paraId="3E0A08F2" w14:textId="77777777" w:rsidR="00710C84" w:rsidRDefault="00710C84" w:rsidP="00710C84">
      <w:pPr>
        <w:jc w:val="center"/>
      </w:pPr>
      <w:r>
        <w:rPr>
          <w:rFonts w:ascii="Arial" w:hAnsi="Arial" w:cs="Arial"/>
          <w:b/>
          <w:color w:val="000000"/>
          <w:lang w:eastAsia="en-GB"/>
        </w:rPr>
        <w:t>Članak 23.</w:t>
      </w:r>
    </w:p>
    <w:p w14:paraId="5BAD3392" w14:textId="67E14DE1" w:rsidR="00710C84" w:rsidRPr="008B09A9" w:rsidRDefault="00710C84" w:rsidP="00710C84">
      <w:pPr>
        <w:ind w:right="22"/>
        <w:jc w:val="both"/>
      </w:pPr>
      <w:proofErr w:type="spellStart"/>
      <w:r>
        <w:rPr>
          <w:rFonts w:ascii="Arial" w:hAnsi="Arial" w:cs="Arial"/>
          <w:color w:val="000000"/>
          <w:lang w:val="de-AT"/>
        </w:rPr>
        <w:t>Mreža</w:t>
      </w:r>
      <w:proofErr w:type="spellEnd"/>
      <w:r>
        <w:rPr>
          <w:rFonts w:ascii="Arial" w:hAnsi="Arial" w:cs="Arial"/>
          <w:color w:val="000000"/>
          <w:lang w:val="de-AT"/>
        </w:rPr>
        <w:t xml:space="preserve"> </w:t>
      </w:r>
      <w:proofErr w:type="spellStart"/>
      <w:r>
        <w:rPr>
          <w:rFonts w:ascii="Arial" w:hAnsi="Arial" w:cs="Arial"/>
          <w:color w:val="000000"/>
          <w:lang w:val="de-AT"/>
        </w:rPr>
        <w:t>odvodnje</w:t>
      </w:r>
      <w:proofErr w:type="spellEnd"/>
      <w:r>
        <w:rPr>
          <w:rFonts w:ascii="Arial" w:hAnsi="Arial" w:cs="Arial"/>
          <w:color w:val="000000"/>
          <w:lang w:val="de-AT"/>
        </w:rPr>
        <w:t xml:space="preserve"> </w:t>
      </w:r>
      <w:proofErr w:type="spellStart"/>
      <w:r>
        <w:rPr>
          <w:rFonts w:ascii="Arial" w:hAnsi="Arial" w:cs="Arial"/>
          <w:color w:val="000000"/>
          <w:lang w:val="de-AT"/>
        </w:rPr>
        <w:t>otpadnih</w:t>
      </w:r>
      <w:proofErr w:type="spellEnd"/>
      <w:r>
        <w:rPr>
          <w:rFonts w:ascii="Arial" w:hAnsi="Arial" w:cs="Arial"/>
          <w:color w:val="000000"/>
          <w:lang w:val="de-AT"/>
        </w:rPr>
        <w:t xml:space="preserve"> </w:t>
      </w:r>
      <w:proofErr w:type="spellStart"/>
      <w:r>
        <w:rPr>
          <w:rFonts w:ascii="Arial" w:hAnsi="Arial" w:cs="Arial"/>
          <w:color w:val="000000"/>
          <w:lang w:val="de-AT"/>
        </w:rPr>
        <w:t>voda</w:t>
      </w:r>
      <w:proofErr w:type="spellEnd"/>
      <w:r>
        <w:rPr>
          <w:rFonts w:ascii="Arial" w:hAnsi="Arial" w:cs="Arial"/>
          <w:color w:val="000000"/>
          <w:lang w:val="de-AT"/>
        </w:rPr>
        <w:t xml:space="preserve"> </w:t>
      </w:r>
      <w:proofErr w:type="spellStart"/>
      <w:r>
        <w:rPr>
          <w:rFonts w:ascii="Arial" w:hAnsi="Arial" w:cs="Arial"/>
          <w:color w:val="000000"/>
          <w:lang w:val="de-AT"/>
        </w:rPr>
        <w:t>prikazana</w:t>
      </w:r>
      <w:proofErr w:type="spellEnd"/>
      <w:r>
        <w:rPr>
          <w:rFonts w:ascii="Arial" w:hAnsi="Arial" w:cs="Arial"/>
          <w:color w:val="000000"/>
          <w:lang w:val="de-AT"/>
        </w:rPr>
        <w:t xml:space="preserve"> je na </w:t>
      </w:r>
      <w:proofErr w:type="spellStart"/>
      <w:r>
        <w:rPr>
          <w:rFonts w:ascii="Arial" w:hAnsi="Arial" w:cs="Arial"/>
          <w:color w:val="000000"/>
          <w:lang w:val="de-AT"/>
        </w:rPr>
        <w:t>kartografskom</w:t>
      </w:r>
      <w:proofErr w:type="spellEnd"/>
      <w:r>
        <w:rPr>
          <w:rFonts w:ascii="Arial" w:hAnsi="Arial" w:cs="Arial"/>
          <w:color w:val="000000"/>
          <w:lang w:val="de-AT"/>
        </w:rPr>
        <w:t xml:space="preserve"> </w:t>
      </w:r>
      <w:proofErr w:type="spellStart"/>
      <w:r>
        <w:rPr>
          <w:rFonts w:ascii="Arial" w:hAnsi="Arial" w:cs="Arial"/>
          <w:color w:val="000000"/>
          <w:lang w:val="de-AT"/>
        </w:rPr>
        <w:t>prilogu</w:t>
      </w:r>
      <w:proofErr w:type="spellEnd"/>
      <w:r>
        <w:rPr>
          <w:rFonts w:ascii="Arial" w:hAnsi="Arial" w:cs="Arial"/>
          <w:color w:val="000000"/>
          <w:lang w:val="de-AT"/>
        </w:rPr>
        <w:t xml:space="preserve"> 2.3. </w:t>
      </w:r>
      <w:proofErr w:type="spellStart"/>
      <w:r>
        <w:rPr>
          <w:rFonts w:ascii="Arial" w:hAnsi="Arial" w:cs="Arial"/>
          <w:color w:val="000000"/>
          <w:lang w:val="de-AT"/>
        </w:rPr>
        <w:t>Vodnogospodarski</w:t>
      </w:r>
      <w:proofErr w:type="spellEnd"/>
      <w:r>
        <w:rPr>
          <w:rFonts w:ascii="Arial" w:hAnsi="Arial" w:cs="Arial"/>
          <w:color w:val="000000"/>
          <w:lang w:val="de-AT"/>
        </w:rPr>
        <w:t xml:space="preserve"> </w:t>
      </w:r>
      <w:proofErr w:type="spellStart"/>
      <w:r>
        <w:rPr>
          <w:rFonts w:ascii="Arial" w:hAnsi="Arial" w:cs="Arial"/>
          <w:color w:val="000000"/>
          <w:lang w:val="de-AT"/>
        </w:rPr>
        <w:t>sustav</w:t>
      </w:r>
      <w:proofErr w:type="spellEnd"/>
      <w:r>
        <w:rPr>
          <w:rFonts w:ascii="Arial" w:hAnsi="Arial" w:cs="Arial"/>
          <w:color w:val="000000"/>
          <w:lang w:val="de-AT"/>
        </w:rPr>
        <w:t xml:space="preserve"> u </w:t>
      </w:r>
      <w:proofErr w:type="spellStart"/>
      <w:r>
        <w:rPr>
          <w:rFonts w:ascii="Arial" w:hAnsi="Arial" w:cs="Arial"/>
          <w:color w:val="000000"/>
          <w:lang w:val="de-AT"/>
        </w:rPr>
        <w:t>mjerilu</w:t>
      </w:r>
      <w:proofErr w:type="spellEnd"/>
      <w:r>
        <w:rPr>
          <w:rFonts w:ascii="Arial" w:hAnsi="Arial" w:cs="Arial"/>
          <w:color w:val="000000"/>
          <w:lang w:val="de-AT"/>
        </w:rPr>
        <w:t xml:space="preserve"> 1:500.</w:t>
      </w:r>
    </w:p>
    <w:p w14:paraId="04D588DF" w14:textId="49759870" w:rsidR="00710C84" w:rsidRPr="008B09A9" w:rsidRDefault="00710C84" w:rsidP="00710C84">
      <w:pPr>
        <w:widowControl w:val="0"/>
        <w:jc w:val="both"/>
      </w:pPr>
      <w:r>
        <w:rPr>
          <w:rFonts w:ascii="Arial" w:hAnsi="Arial" w:cs="Arial"/>
          <w:color w:val="000000"/>
        </w:rPr>
        <w:t>Ovim Planom planira se izgradnja sustava za odvodnju otpadnih, oborinskih i drugih voda na način da se primjenjuje razdjelni sustav kanalizacije.</w:t>
      </w:r>
    </w:p>
    <w:p w14:paraId="3C8F5925" w14:textId="3F65E983" w:rsidR="00710C84" w:rsidRPr="008B09A9" w:rsidRDefault="00710C84" w:rsidP="00710C84">
      <w:pPr>
        <w:widowControl w:val="0"/>
        <w:jc w:val="both"/>
      </w:pPr>
      <w:r>
        <w:rPr>
          <w:rFonts w:ascii="Arial" w:hAnsi="Arial" w:cs="Arial"/>
          <w:color w:val="000000"/>
        </w:rPr>
        <w:t>Otpadne vode iz centralnog objekta sakupljat će se planiranim gravitacijskim odvodnim cjevovodom u koridoru središnje prometnice koji će se spojiti na postojeći odvodni cjevovod koji se nalazi cca 60 m sjeverno od granice obuhvata Plana.</w:t>
      </w:r>
    </w:p>
    <w:p w14:paraId="70713715" w14:textId="43BC24DA" w:rsidR="00710C84" w:rsidRPr="008B09A9" w:rsidRDefault="00710C84" w:rsidP="00710C84">
      <w:pPr>
        <w:widowControl w:val="0"/>
        <w:shd w:val="clear" w:color="auto" w:fill="FFFFFF"/>
        <w:ind w:right="22"/>
        <w:jc w:val="both"/>
      </w:pPr>
      <w:r>
        <w:rPr>
          <w:rFonts w:ascii="Arial" w:hAnsi="Arial" w:cs="Arial"/>
          <w:color w:val="000000"/>
        </w:rPr>
        <w:t xml:space="preserve">Sustav odvodnje otpadnih voda na području obuhvata Plana mora se spojiti na cjelokupni sustav odvodnje naselja Ivanca gdje će se otpadne vode </w:t>
      </w:r>
      <w:r>
        <w:rPr>
          <w:rFonts w:ascii="ArialMT" w:hAnsi="ArialMT" w:cs="ArialMT"/>
          <w:color w:val="000000"/>
        </w:rPr>
        <w:t>odvoditi do centralnog uređaja za pročišćavanje na lokaciji koja se nalazi blizu istočnog ruba Industrijske zone Ivanec.</w:t>
      </w:r>
    </w:p>
    <w:p w14:paraId="425B0449" w14:textId="77777777" w:rsidR="00710C84" w:rsidRDefault="00710C84" w:rsidP="00710C84">
      <w:pPr>
        <w:widowControl w:val="0"/>
        <w:shd w:val="clear" w:color="auto" w:fill="FFFFFF"/>
        <w:ind w:right="22"/>
        <w:jc w:val="both"/>
      </w:pPr>
      <w:r>
        <w:rPr>
          <w:rFonts w:ascii="Arial" w:hAnsi="Arial" w:cs="Arial"/>
          <w:color w:val="000000"/>
        </w:rPr>
        <w:t>U novom dijelu groblja ne planira se odvodnja sanitarnih otpadnih voda.</w:t>
      </w:r>
    </w:p>
    <w:p w14:paraId="38C02E79" w14:textId="77777777" w:rsidR="00710C84" w:rsidRDefault="00710C84" w:rsidP="00710C84">
      <w:pPr>
        <w:widowControl w:val="0"/>
        <w:shd w:val="clear" w:color="auto" w:fill="FFFFFF"/>
        <w:ind w:right="22"/>
        <w:jc w:val="both"/>
        <w:rPr>
          <w:rFonts w:ascii="Arial" w:hAnsi="Arial" w:cs="Arial"/>
          <w:color w:val="000000"/>
        </w:rPr>
      </w:pPr>
    </w:p>
    <w:p w14:paraId="3FC3BC83" w14:textId="77777777" w:rsidR="00710C84" w:rsidRDefault="00710C84" w:rsidP="00710C84">
      <w:pPr>
        <w:widowControl w:val="0"/>
        <w:shd w:val="clear" w:color="auto" w:fill="FFFFFF"/>
        <w:ind w:right="22"/>
        <w:jc w:val="center"/>
      </w:pPr>
      <w:r>
        <w:rPr>
          <w:rFonts w:ascii="Arial" w:hAnsi="Arial" w:cs="Arial"/>
          <w:b/>
          <w:color w:val="000000"/>
          <w:lang w:eastAsia="en-GB"/>
        </w:rPr>
        <w:t>Članak 24</w:t>
      </w:r>
      <w:r>
        <w:rPr>
          <w:rFonts w:ascii="Arial" w:hAnsi="Arial" w:cs="Arial"/>
          <w:color w:val="000000"/>
          <w:lang w:eastAsia="en-GB"/>
        </w:rPr>
        <w:t>.</w:t>
      </w:r>
    </w:p>
    <w:p w14:paraId="1D47E86A" w14:textId="23DE8601" w:rsidR="00710C84" w:rsidRPr="008B09A9" w:rsidRDefault="00710C84" w:rsidP="00710C84">
      <w:pPr>
        <w:shd w:val="clear" w:color="auto" w:fill="FFFFFF"/>
        <w:jc w:val="both"/>
      </w:pPr>
      <w:r>
        <w:rPr>
          <w:rFonts w:ascii="Arial" w:hAnsi="Arial" w:cs="Arial"/>
          <w:color w:val="000000"/>
        </w:rPr>
        <w:t xml:space="preserve">Kanalizacijska mreža mora se u pravilu izgraditi u trupu ceste, a priključni spojevi građevina kroz pristupne </w:t>
      </w:r>
      <w:r>
        <w:rPr>
          <w:rFonts w:ascii="Arial" w:hAnsi="Arial" w:cs="Arial"/>
          <w:color w:val="000000"/>
          <w:spacing w:val="-5"/>
        </w:rPr>
        <w:t>puteve.</w:t>
      </w:r>
    </w:p>
    <w:p w14:paraId="5EF9D802" w14:textId="2AC7A0CB" w:rsidR="00710C84" w:rsidRPr="008B09A9" w:rsidRDefault="00710C84" w:rsidP="008B09A9">
      <w:pPr>
        <w:shd w:val="clear" w:color="auto" w:fill="FFFFFF"/>
        <w:jc w:val="both"/>
      </w:pPr>
      <w:r>
        <w:rPr>
          <w:rFonts w:ascii="Arial" w:hAnsi="Arial" w:cs="Arial"/>
          <w:color w:val="000000"/>
        </w:rPr>
        <w:t xml:space="preserve">Sve kanalizacijske građevine moraju se izvesti prema postojećim zakonskim propisima kojima se regulira </w:t>
      </w:r>
      <w:r>
        <w:rPr>
          <w:rFonts w:ascii="Arial" w:hAnsi="Arial" w:cs="Arial"/>
          <w:color w:val="000000"/>
          <w:spacing w:val="-1"/>
        </w:rPr>
        <w:t>projektiranje i izgradnja ovih građevina, odnosno u skladu s važećim Zakonom o vodama.</w:t>
      </w:r>
    </w:p>
    <w:p w14:paraId="31E0BE7C" w14:textId="77777777" w:rsidR="00710C84" w:rsidRDefault="00710C84" w:rsidP="00710C84">
      <w:pPr>
        <w:jc w:val="both"/>
      </w:pPr>
      <w:r>
        <w:rPr>
          <w:rFonts w:ascii="Arial" w:hAnsi="Arial" w:cs="Arial"/>
          <w:color w:val="000000"/>
        </w:rPr>
        <w:t>Cjevovodi mreže odvodnje otpadnih voda planirani su u pojasu prometnih površina. Mreža odvodnje otpadnih voda izvodi se sukladno važećoj tehničkoj regulativi i pravilima struke, te slijedećim uvjetima:</w:t>
      </w:r>
    </w:p>
    <w:p w14:paraId="15F87B42" w14:textId="77777777" w:rsidR="00710C84" w:rsidRDefault="00710C84" w:rsidP="00D165C0">
      <w:pPr>
        <w:widowControl w:val="0"/>
        <w:numPr>
          <w:ilvl w:val="0"/>
          <w:numId w:val="25"/>
        </w:numPr>
        <w:tabs>
          <w:tab w:val="left" w:pos="926"/>
          <w:tab w:val="left" w:pos="1069"/>
          <w:tab w:val="left" w:pos="1261"/>
        </w:tabs>
        <w:suppressAutoHyphens/>
        <w:spacing w:after="0" w:line="240" w:lineRule="auto"/>
        <w:jc w:val="both"/>
      </w:pPr>
      <w:r>
        <w:rPr>
          <w:rFonts w:ascii="Arial" w:hAnsi="Arial" w:cs="Arial"/>
          <w:color w:val="000000"/>
        </w:rPr>
        <w:t>priključni vodovi odvodne mreže moraju biti ukopani najmanje 80,0 cm ispod površine, odnosno uvijek ispod ostalih infrastrukturnih instalacija, na dubini prema važećim uvjetima nadležnih tijela,</w:t>
      </w:r>
    </w:p>
    <w:p w14:paraId="789D4F24" w14:textId="77777777" w:rsidR="00710C84" w:rsidRDefault="00710C84" w:rsidP="00D165C0">
      <w:pPr>
        <w:widowControl w:val="0"/>
        <w:numPr>
          <w:ilvl w:val="0"/>
          <w:numId w:val="25"/>
        </w:numPr>
        <w:tabs>
          <w:tab w:val="left" w:pos="926"/>
          <w:tab w:val="left" w:pos="1069"/>
          <w:tab w:val="left" w:pos="1176"/>
        </w:tabs>
        <w:suppressAutoHyphens/>
        <w:spacing w:after="0" w:line="240" w:lineRule="auto"/>
        <w:jc w:val="both"/>
      </w:pPr>
      <w:r>
        <w:rPr>
          <w:rFonts w:ascii="Arial" w:hAnsi="Arial" w:cs="Arial"/>
          <w:color w:val="000000"/>
        </w:rPr>
        <w:t>spajanje pojedinih priključaka na javnu odvodnu mrežu vrši se preko revizionog okna čija kota dna mora biti viša od kote dna kanala odvodne mreže na koju se okno spaja,</w:t>
      </w:r>
    </w:p>
    <w:p w14:paraId="45F212D0" w14:textId="77777777" w:rsidR="00710C84" w:rsidRDefault="00710C84" w:rsidP="00D165C0">
      <w:pPr>
        <w:widowControl w:val="0"/>
        <w:numPr>
          <w:ilvl w:val="0"/>
          <w:numId w:val="25"/>
        </w:numPr>
        <w:tabs>
          <w:tab w:val="left" w:pos="926"/>
          <w:tab w:val="left" w:pos="1069"/>
          <w:tab w:val="left" w:pos="1176"/>
        </w:tabs>
        <w:suppressAutoHyphens/>
        <w:spacing w:after="0" w:line="240" w:lineRule="auto"/>
        <w:jc w:val="both"/>
      </w:pPr>
      <w:r>
        <w:rPr>
          <w:rFonts w:ascii="Arial" w:hAnsi="Arial" w:cs="Arial"/>
          <w:color w:val="000000"/>
        </w:rPr>
        <w:t>reviziono okno mora biti smješteno na lako dostupnom mjestu, svijetlog otvora najmanje 80×80 cm,</w:t>
      </w:r>
    </w:p>
    <w:p w14:paraId="72C87D6A" w14:textId="77777777" w:rsidR="00710C84" w:rsidRDefault="00710C84" w:rsidP="00D165C0">
      <w:pPr>
        <w:widowControl w:val="0"/>
        <w:numPr>
          <w:ilvl w:val="0"/>
          <w:numId w:val="25"/>
        </w:numPr>
        <w:shd w:val="clear" w:color="auto" w:fill="FFFFFF"/>
        <w:tabs>
          <w:tab w:val="left" w:pos="926"/>
          <w:tab w:val="left" w:pos="1069"/>
          <w:tab w:val="left" w:pos="1176"/>
        </w:tabs>
        <w:suppressAutoHyphens/>
        <w:spacing w:after="0" w:line="240" w:lineRule="auto"/>
        <w:jc w:val="both"/>
      </w:pPr>
      <w:r>
        <w:rPr>
          <w:rFonts w:ascii="Arial" w:hAnsi="Arial" w:cs="Arial"/>
          <w:color w:val="000000"/>
          <w:spacing w:val="-1"/>
          <w:kern w:val="2"/>
        </w:rPr>
        <w:t>nije dopušteno upuštanje oborinskih otpadnih voda sa krovova i ostalih površina u sustav odvodnje sanitarnih otpadnih voda.</w:t>
      </w:r>
    </w:p>
    <w:p w14:paraId="10805322" w14:textId="77777777" w:rsidR="00710C84" w:rsidRDefault="00710C84" w:rsidP="00710C84">
      <w:pPr>
        <w:widowControl w:val="0"/>
        <w:shd w:val="clear" w:color="auto" w:fill="FFFFFF"/>
        <w:tabs>
          <w:tab w:val="left" w:pos="926"/>
          <w:tab w:val="left" w:pos="1069"/>
          <w:tab w:val="left" w:pos="1176"/>
        </w:tabs>
        <w:ind w:right="22"/>
        <w:jc w:val="both"/>
        <w:rPr>
          <w:rFonts w:ascii="Arial" w:hAnsi="Arial" w:cs="Arial"/>
          <w:color w:val="000000"/>
          <w:spacing w:val="-1"/>
          <w:kern w:val="2"/>
        </w:rPr>
      </w:pPr>
    </w:p>
    <w:p w14:paraId="2601EA23" w14:textId="77777777" w:rsidR="00710C84" w:rsidRDefault="00710C84" w:rsidP="00710C84">
      <w:pPr>
        <w:widowControl w:val="0"/>
        <w:shd w:val="clear" w:color="auto" w:fill="FFFFFF"/>
        <w:tabs>
          <w:tab w:val="left" w:pos="926"/>
          <w:tab w:val="left" w:pos="1069"/>
          <w:tab w:val="left" w:pos="1176"/>
        </w:tabs>
        <w:ind w:right="22"/>
        <w:jc w:val="center"/>
      </w:pPr>
      <w:r>
        <w:rPr>
          <w:rFonts w:ascii="Arial" w:hAnsi="Arial" w:cs="Arial"/>
          <w:b/>
          <w:color w:val="000000"/>
          <w:spacing w:val="-1"/>
          <w:kern w:val="2"/>
          <w:lang w:eastAsia="en-GB"/>
        </w:rPr>
        <w:t>Članak 25</w:t>
      </w:r>
      <w:r>
        <w:rPr>
          <w:rFonts w:ascii="Arial" w:hAnsi="Arial" w:cs="Arial"/>
          <w:color w:val="000000"/>
          <w:spacing w:val="-1"/>
          <w:kern w:val="2"/>
          <w:lang w:eastAsia="en-GB"/>
        </w:rPr>
        <w:t>.</w:t>
      </w:r>
    </w:p>
    <w:p w14:paraId="32800FB1" w14:textId="77777777" w:rsidR="00710C84" w:rsidRDefault="00710C84" w:rsidP="00710C84">
      <w:pPr>
        <w:jc w:val="both"/>
      </w:pPr>
      <w:r>
        <w:rPr>
          <w:rFonts w:ascii="Arial" w:hAnsi="Arial" w:cs="Arial"/>
          <w:color w:val="000000"/>
        </w:rPr>
        <w:t xml:space="preserve">Do realizacije sustava javne odvodnje sa uređajima za pročišćavanje moguća je realizacija pojedinačnih objekata sa prihvatom otpadnih voda u vodonepropusne sabirne jame i odvozom prikupljenog </w:t>
      </w:r>
      <w:proofErr w:type="spellStart"/>
      <w:r>
        <w:rPr>
          <w:rFonts w:ascii="Arial" w:hAnsi="Arial" w:cs="Arial"/>
          <w:color w:val="000000"/>
        </w:rPr>
        <w:t>efluenta</w:t>
      </w:r>
      <w:proofErr w:type="spellEnd"/>
      <w:r>
        <w:rPr>
          <w:rFonts w:ascii="Arial" w:hAnsi="Arial" w:cs="Arial"/>
          <w:color w:val="000000"/>
        </w:rPr>
        <w:t xml:space="preserve"> putem ovlaštenog pravnog subjekta ili izgradnjom vlastitih uređaja za pročišćavanje otpadnih voda prije upuštanja istih u teren putem </w:t>
      </w:r>
      <w:proofErr w:type="spellStart"/>
      <w:r>
        <w:rPr>
          <w:rFonts w:ascii="Arial" w:hAnsi="Arial" w:cs="Arial"/>
          <w:color w:val="000000"/>
        </w:rPr>
        <w:t>upojnih</w:t>
      </w:r>
      <w:proofErr w:type="spellEnd"/>
      <w:r>
        <w:rPr>
          <w:rFonts w:ascii="Arial" w:hAnsi="Arial" w:cs="Arial"/>
          <w:color w:val="000000"/>
        </w:rPr>
        <w:t xml:space="preserve"> bunara odgovarajućeg kapaciteta na vlastitoj čestici, a sve ovisno o uvjetima na terenu uz suglasnost i prema uvjetima Hrvatskih voda.</w:t>
      </w:r>
    </w:p>
    <w:p w14:paraId="75E6BE02" w14:textId="77777777" w:rsidR="00710C84" w:rsidRDefault="00710C84" w:rsidP="00710C84">
      <w:pPr>
        <w:jc w:val="both"/>
        <w:rPr>
          <w:rFonts w:ascii="Arial" w:hAnsi="Arial" w:cs="Arial"/>
          <w:color w:val="000000"/>
        </w:rPr>
      </w:pPr>
    </w:p>
    <w:p w14:paraId="30144239" w14:textId="77777777" w:rsidR="00710C84" w:rsidRDefault="00710C84" w:rsidP="00710C84">
      <w:pPr>
        <w:pStyle w:val="tijeloteksta0"/>
        <w:ind w:firstLine="0"/>
      </w:pPr>
      <w:r>
        <w:rPr>
          <w:rFonts w:ascii="Arial" w:hAnsi="Arial" w:cs="Arial"/>
          <w:color w:val="000000"/>
          <w:sz w:val="24"/>
          <w:lang w:eastAsia="en-US"/>
        </w:rPr>
        <w:lastRenderedPageBreak/>
        <w:t>Nakon izgradnje kanalizacijskog sustava sve građevine se moraju spojiti na kanalizacijsku mrežu.</w:t>
      </w:r>
    </w:p>
    <w:p w14:paraId="143D42FA" w14:textId="77777777" w:rsidR="00710C84" w:rsidRDefault="00710C84" w:rsidP="00710C84">
      <w:pPr>
        <w:pStyle w:val="tijeloteksta0"/>
        <w:ind w:firstLine="0"/>
        <w:rPr>
          <w:rFonts w:ascii="Arial" w:hAnsi="Arial" w:cs="Arial"/>
          <w:color w:val="000000"/>
          <w:sz w:val="24"/>
          <w:lang w:eastAsia="en-US"/>
        </w:rPr>
      </w:pPr>
    </w:p>
    <w:p w14:paraId="0D3F2220" w14:textId="77777777" w:rsidR="00710C84" w:rsidRDefault="00710C84" w:rsidP="00710C84">
      <w:pPr>
        <w:shd w:val="clear" w:color="auto" w:fill="FFFFFF"/>
        <w:tabs>
          <w:tab w:val="left" w:pos="926"/>
          <w:tab w:val="left" w:pos="1069"/>
          <w:tab w:val="left" w:pos="1176"/>
        </w:tabs>
        <w:ind w:right="22"/>
        <w:jc w:val="both"/>
        <w:rPr>
          <w:rFonts w:ascii="Arial" w:hAnsi="Arial" w:cs="Arial"/>
          <w:color w:val="000000"/>
          <w:spacing w:val="-1"/>
          <w:kern w:val="2"/>
        </w:rPr>
      </w:pPr>
    </w:p>
    <w:p w14:paraId="6CEE29B7" w14:textId="317E723A" w:rsidR="00710C84" w:rsidRPr="00C36714" w:rsidRDefault="00710C84" w:rsidP="00710C84">
      <w:pPr>
        <w:ind w:right="22"/>
        <w:jc w:val="both"/>
      </w:pPr>
      <w:r>
        <w:rPr>
          <w:rFonts w:ascii="Arial" w:hAnsi="Arial" w:cs="Arial"/>
          <w:b/>
          <w:color w:val="000000"/>
          <w:kern w:val="2"/>
          <w:lang w:eastAsia="en-GB"/>
        </w:rPr>
        <w:t>5.3.3. Odvodnja oborinskih voda</w:t>
      </w:r>
    </w:p>
    <w:p w14:paraId="07C33B35" w14:textId="77777777" w:rsidR="00710C84" w:rsidRDefault="00710C84" w:rsidP="00710C84">
      <w:pPr>
        <w:widowControl w:val="0"/>
        <w:shd w:val="clear" w:color="auto" w:fill="FFFFFF"/>
        <w:tabs>
          <w:tab w:val="left" w:pos="926"/>
          <w:tab w:val="left" w:pos="1069"/>
          <w:tab w:val="left" w:pos="1176"/>
        </w:tabs>
        <w:ind w:right="22"/>
        <w:jc w:val="center"/>
      </w:pPr>
      <w:r>
        <w:rPr>
          <w:rFonts w:ascii="Arial" w:hAnsi="Arial" w:cs="Arial"/>
          <w:b/>
          <w:color w:val="000000"/>
          <w:spacing w:val="-1"/>
          <w:kern w:val="2"/>
          <w:lang w:eastAsia="en-GB"/>
        </w:rPr>
        <w:t>Članak 26</w:t>
      </w:r>
      <w:r>
        <w:rPr>
          <w:rFonts w:ascii="Arial" w:hAnsi="Arial" w:cs="Arial"/>
          <w:color w:val="000000"/>
          <w:spacing w:val="-1"/>
          <w:kern w:val="2"/>
          <w:lang w:eastAsia="en-GB"/>
        </w:rPr>
        <w:t>.</w:t>
      </w:r>
    </w:p>
    <w:p w14:paraId="438DAAF3" w14:textId="477049B6" w:rsidR="00710C84" w:rsidRPr="008B09A9" w:rsidRDefault="00710C84" w:rsidP="00710C84">
      <w:pPr>
        <w:ind w:right="22"/>
        <w:jc w:val="both"/>
      </w:pPr>
      <w:proofErr w:type="spellStart"/>
      <w:r>
        <w:rPr>
          <w:rFonts w:ascii="Arial" w:hAnsi="Arial" w:cs="Arial"/>
          <w:color w:val="000000"/>
          <w:kern w:val="2"/>
          <w:lang w:val="de-AT"/>
        </w:rPr>
        <w:t>Mreža</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odvodnje</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oborinskih</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voda</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prikazana</w:t>
      </w:r>
      <w:proofErr w:type="spellEnd"/>
      <w:r>
        <w:rPr>
          <w:rFonts w:ascii="Arial" w:hAnsi="Arial" w:cs="Arial"/>
          <w:color w:val="000000"/>
          <w:kern w:val="2"/>
          <w:lang w:val="de-AT"/>
        </w:rPr>
        <w:t xml:space="preserve"> je na </w:t>
      </w:r>
      <w:proofErr w:type="spellStart"/>
      <w:r>
        <w:rPr>
          <w:rFonts w:ascii="Arial" w:hAnsi="Arial" w:cs="Arial"/>
          <w:color w:val="000000"/>
          <w:kern w:val="2"/>
          <w:lang w:val="de-AT"/>
        </w:rPr>
        <w:t>kartografskom</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prilogu</w:t>
      </w:r>
      <w:proofErr w:type="spellEnd"/>
      <w:r>
        <w:rPr>
          <w:rFonts w:ascii="Arial" w:hAnsi="Arial" w:cs="Arial"/>
          <w:color w:val="000000"/>
          <w:kern w:val="2"/>
          <w:lang w:val="de-AT"/>
        </w:rPr>
        <w:t xml:space="preserve"> 2.3. </w:t>
      </w:r>
      <w:proofErr w:type="spellStart"/>
      <w:r>
        <w:rPr>
          <w:rFonts w:ascii="Arial" w:hAnsi="Arial" w:cs="Arial"/>
          <w:color w:val="000000"/>
          <w:kern w:val="2"/>
          <w:lang w:val="de-AT"/>
        </w:rPr>
        <w:t>Vodnogospodarski</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sustav</w:t>
      </w:r>
      <w:proofErr w:type="spellEnd"/>
      <w:r>
        <w:rPr>
          <w:rFonts w:ascii="Arial" w:hAnsi="Arial" w:cs="Arial"/>
          <w:color w:val="000000"/>
          <w:kern w:val="2"/>
          <w:lang w:val="de-AT"/>
        </w:rPr>
        <w:t xml:space="preserve"> u </w:t>
      </w:r>
      <w:proofErr w:type="spellStart"/>
      <w:r>
        <w:rPr>
          <w:rFonts w:ascii="Arial" w:hAnsi="Arial" w:cs="Arial"/>
          <w:color w:val="000000"/>
          <w:kern w:val="2"/>
          <w:lang w:val="de-AT"/>
        </w:rPr>
        <w:t>mjerilu</w:t>
      </w:r>
      <w:proofErr w:type="spellEnd"/>
      <w:r>
        <w:rPr>
          <w:rFonts w:ascii="Arial" w:hAnsi="Arial" w:cs="Arial"/>
          <w:color w:val="000000"/>
          <w:kern w:val="2"/>
          <w:lang w:val="de-AT"/>
        </w:rPr>
        <w:t xml:space="preserve"> 1:500.</w:t>
      </w:r>
    </w:p>
    <w:p w14:paraId="40D75513" w14:textId="39C8AD46" w:rsidR="00710C84" w:rsidRPr="008B09A9" w:rsidRDefault="00710C84" w:rsidP="00710C84">
      <w:pPr>
        <w:widowControl w:val="0"/>
        <w:ind w:right="22"/>
        <w:jc w:val="both"/>
      </w:pPr>
      <w:proofErr w:type="spellStart"/>
      <w:r>
        <w:rPr>
          <w:rFonts w:ascii="Arial" w:hAnsi="Arial" w:cs="Arial"/>
          <w:color w:val="000000"/>
          <w:kern w:val="2"/>
          <w:lang w:val="de-AT"/>
        </w:rPr>
        <w:t>Ovim</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Planom</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planira</w:t>
      </w:r>
      <w:proofErr w:type="spellEnd"/>
      <w:r>
        <w:rPr>
          <w:rFonts w:ascii="Arial" w:hAnsi="Arial" w:cs="Arial"/>
          <w:color w:val="000000"/>
          <w:kern w:val="2"/>
          <w:lang w:val="de-AT"/>
        </w:rPr>
        <w:t xml:space="preserve"> se </w:t>
      </w:r>
      <w:proofErr w:type="spellStart"/>
      <w:r>
        <w:rPr>
          <w:rFonts w:ascii="Arial" w:hAnsi="Arial" w:cs="Arial"/>
          <w:color w:val="000000"/>
          <w:kern w:val="2"/>
          <w:lang w:val="de-AT"/>
        </w:rPr>
        <w:t>izgradnja</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sustava</w:t>
      </w:r>
      <w:proofErr w:type="spellEnd"/>
      <w:r>
        <w:rPr>
          <w:rFonts w:ascii="Arial" w:hAnsi="Arial" w:cs="Arial"/>
          <w:color w:val="000000"/>
          <w:kern w:val="2"/>
          <w:lang w:val="de-AT"/>
        </w:rPr>
        <w:t xml:space="preserve"> za </w:t>
      </w:r>
      <w:proofErr w:type="spellStart"/>
      <w:r>
        <w:rPr>
          <w:rFonts w:ascii="Arial" w:hAnsi="Arial" w:cs="Arial"/>
          <w:color w:val="000000"/>
          <w:kern w:val="2"/>
          <w:lang w:val="de-AT"/>
        </w:rPr>
        <w:t>odvodnju</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otpadnih</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oborinskih</w:t>
      </w:r>
      <w:proofErr w:type="spellEnd"/>
      <w:r>
        <w:rPr>
          <w:rFonts w:ascii="Arial" w:hAnsi="Arial" w:cs="Arial"/>
          <w:color w:val="000000"/>
          <w:kern w:val="2"/>
          <w:lang w:val="de-AT"/>
        </w:rPr>
        <w:t xml:space="preserve"> i </w:t>
      </w:r>
      <w:proofErr w:type="spellStart"/>
      <w:r>
        <w:rPr>
          <w:rFonts w:ascii="Arial" w:hAnsi="Arial" w:cs="Arial"/>
          <w:color w:val="000000"/>
          <w:kern w:val="2"/>
          <w:lang w:val="de-AT"/>
        </w:rPr>
        <w:t>drugih</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voda</w:t>
      </w:r>
      <w:proofErr w:type="spellEnd"/>
      <w:r>
        <w:rPr>
          <w:rFonts w:ascii="Arial" w:hAnsi="Arial" w:cs="Arial"/>
          <w:color w:val="000000"/>
          <w:kern w:val="2"/>
          <w:lang w:val="de-AT"/>
        </w:rPr>
        <w:t xml:space="preserve"> na </w:t>
      </w:r>
      <w:proofErr w:type="spellStart"/>
      <w:r>
        <w:rPr>
          <w:rFonts w:ascii="Arial" w:hAnsi="Arial" w:cs="Arial"/>
          <w:color w:val="000000"/>
          <w:kern w:val="2"/>
          <w:lang w:val="de-AT"/>
        </w:rPr>
        <w:t>način</w:t>
      </w:r>
      <w:proofErr w:type="spellEnd"/>
      <w:r>
        <w:rPr>
          <w:rFonts w:ascii="Arial" w:hAnsi="Arial" w:cs="Arial"/>
          <w:color w:val="000000"/>
          <w:kern w:val="2"/>
          <w:lang w:val="de-AT"/>
        </w:rPr>
        <w:t xml:space="preserve"> da se </w:t>
      </w:r>
      <w:proofErr w:type="spellStart"/>
      <w:r>
        <w:rPr>
          <w:rFonts w:ascii="Arial" w:hAnsi="Arial" w:cs="Arial"/>
          <w:color w:val="000000"/>
          <w:kern w:val="2"/>
          <w:lang w:val="de-AT"/>
        </w:rPr>
        <w:t>primjenjuje</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razdjelni</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sustav</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kanalizacije</w:t>
      </w:r>
      <w:proofErr w:type="spellEnd"/>
      <w:r>
        <w:rPr>
          <w:rFonts w:ascii="Arial" w:hAnsi="Arial" w:cs="Arial"/>
          <w:color w:val="000000"/>
          <w:kern w:val="2"/>
          <w:lang w:val="de-AT"/>
        </w:rPr>
        <w:t>.</w:t>
      </w:r>
    </w:p>
    <w:p w14:paraId="104446E8" w14:textId="62AC2E52" w:rsidR="00710C84" w:rsidRPr="008B09A9" w:rsidRDefault="00710C84" w:rsidP="00710C84">
      <w:pPr>
        <w:widowControl w:val="0"/>
        <w:ind w:right="22"/>
        <w:jc w:val="both"/>
      </w:pPr>
      <w:r>
        <w:rPr>
          <w:rFonts w:ascii="Arial" w:hAnsi="Arial" w:cs="Arial"/>
          <w:color w:val="000000"/>
          <w:kern w:val="2"/>
        </w:rPr>
        <w:t xml:space="preserve">Oborinske vode s kolnih i parkirališnih površina unutar obuhvata Plana rješavaju se zasebnim kanalima. Iste se prikupljaju preko cestovnih kanala i slivnika u zasebne cjevovode te se upuštaju u </w:t>
      </w:r>
      <w:proofErr w:type="spellStart"/>
      <w:r>
        <w:rPr>
          <w:rFonts w:ascii="Arial" w:hAnsi="Arial" w:cs="Arial"/>
          <w:color w:val="000000"/>
          <w:kern w:val="2"/>
        </w:rPr>
        <w:t>upojni</w:t>
      </w:r>
      <w:proofErr w:type="spellEnd"/>
      <w:r>
        <w:rPr>
          <w:rFonts w:ascii="Arial" w:hAnsi="Arial" w:cs="Arial"/>
          <w:color w:val="000000"/>
          <w:kern w:val="2"/>
        </w:rPr>
        <w:t xml:space="preserve"> bunar nakon tretmana preko uređaja za pročišćavanje - separatora ulja i masti u jugozapadnom dijelu proširenja groblja.</w:t>
      </w:r>
    </w:p>
    <w:p w14:paraId="71D62D0E" w14:textId="0279DC1B" w:rsidR="00710C84" w:rsidRPr="008B09A9" w:rsidRDefault="00710C84" w:rsidP="008B09A9">
      <w:pPr>
        <w:widowControl w:val="0"/>
        <w:tabs>
          <w:tab w:val="left" w:pos="851"/>
        </w:tabs>
        <w:autoSpaceDE w:val="0"/>
        <w:ind w:right="22"/>
        <w:jc w:val="both"/>
      </w:pPr>
      <w:proofErr w:type="spellStart"/>
      <w:r>
        <w:rPr>
          <w:rFonts w:ascii="Arial" w:hAnsi="Arial" w:cs="Arial"/>
          <w:color w:val="000000"/>
          <w:kern w:val="2"/>
          <w:lang w:val="de-DE" w:eastAsia="hr-HR"/>
        </w:rPr>
        <w:t>Odvodnja</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oborinskih</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voda</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vršit</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će</w:t>
      </w:r>
      <w:proofErr w:type="spellEnd"/>
      <w:r>
        <w:rPr>
          <w:rFonts w:ascii="Arial" w:hAnsi="Arial" w:cs="Arial"/>
          <w:color w:val="000000"/>
          <w:kern w:val="2"/>
          <w:lang w:val="de-DE" w:eastAsia="hr-HR"/>
        </w:rPr>
        <w:t xml:space="preserve"> se </w:t>
      </w:r>
      <w:proofErr w:type="spellStart"/>
      <w:r>
        <w:rPr>
          <w:rFonts w:ascii="Arial" w:hAnsi="Arial" w:cs="Arial"/>
          <w:color w:val="000000"/>
          <w:kern w:val="2"/>
          <w:lang w:val="de-DE" w:eastAsia="hr-HR"/>
        </w:rPr>
        <w:t>odvojenim</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kolektorima</w:t>
      </w:r>
      <w:proofErr w:type="spellEnd"/>
      <w:r>
        <w:rPr>
          <w:rFonts w:ascii="Arial" w:hAnsi="Arial" w:cs="Arial"/>
          <w:color w:val="000000"/>
          <w:kern w:val="2"/>
          <w:lang w:val="de-DE" w:eastAsia="hr-HR"/>
        </w:rPr>
        <w:t xml:space="preserve"> za </w:t>
      </w:r>
      <w:proofErr w:type="spellStart"/>
      <w:r>
        <w:rPr>
          <w:rFonts w:ascii="Arial" w:hAnsi="Arial" w:cs="Arial"/>
          <w:color w:val="000000"/>
          <w:kern w:val="2"/>
          <w:lang w:val="de-DE" w:eastAsia="hr-HR"/>
        </w:rPr>
        <w:t>koje</w:t>
      </w:r>
      <w:proofErr w:type="spellEnd"/>
      <w:r>
        <w:rPr>
          <w:rFonts w:ascii="Arial" w:hAnsi="Arial" w:cs="Arial"/>
          <w:color w:val="000000"/>
          <w:kern w:val="2"/>
          <w:lang w:val="de-DE" w:eastAsia="hr-HR"/>
        </w:rPr>
        <w:t xml:space="preserve"> se </w:t>
      </w:r>
      <w:proofErr w:type="spellStart"/>
      <w:r>
        <w:rPr>
          <w:rFonts w:ascii="Arial" w:hAnsi="Arial" w:cs="Arial"/>
          <w:color w:val="000000"/>
          <w:kern w:val="2"/>
          <w:lang w:val="de-DE" w:eastAsia="hr-HR"/>
        </w:rPr>
        <w:t>planom</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predlaže</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polaganje</w:t>
      </w:r>
      <w:proofErr w:type="spellEnd"/>
      <w:r>
        <w:rPr>
          <w:rFonts w:ascii="Arial" w:hAnsi="Arial" w:cs="Arial"/>
          <w:color w:val="000000"/>
          <w:kern w:val="2"/>
          <w:lang w:val="de-DE" w:eastAsia="hr-HR"/>
        </w:rPr>
        <w:t xml:space="preserve"> u </w:t>
      </w:r>
      <w:proofErr w:type="spellStart"/>
      <w:r>
        <w:rPr>
          <w:rFonts w:ascii="Arial" w:hAnsi="Arial" w:cs="Arial"/>
          <w:color w:val="000000"/>
          <w:kern w:val="2"/>
          <w:lang w:val="de-DE" w:eastAsia="hr-HR"/>
        </w:rPr>
        <w:t>osi</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ulice</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en-GB"/>
        </w:rPr>
        <w:t>Planom</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prikazan</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položaji</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uređaja</w:t>
      </w:r>
      <w:proofErr w:type="spellEnd"/>
      <w:r>
        <w:rPr>
          <w:rFonts w:ascii="Arial" w:hAnsi="Arial" w:cs="Arial"/>
          <w:color w:val="000000"/>
          <w:kern w:val="2"/>
          <w:lang w:val="de-DE" w:eastAsia="en-GB"/>
        </w:rPr>
        <w:t xml:space="preserve"> za </w:t>
      </w:r>
      <w:proofErr w:type="spellStart"/>
      <w:r>
        <w:rPr>
          <w:rFonts w:ascii="Arial" w:hAnsi="Arial" w:cs="Arial"/>
          <w:color w:val="000000"/>
          <w:kern w:val="2"/>
          <w:lang w:val="de-DE" w:eastAsia="en-GB"/>
        </w:rPr>
        <w:t>pročišćavanje</w:t>
      </w:r>
      <w:proofErr w:type="spellEnd"/>
      <w:r>
        <w:rPr>
          <w:rFonts w:ascii="Arial" w:hAnsi="Arial" w:cs="Arial"/>
          <w:color w:val="000000"/>
          <w:kern w:val="2"/>
          <w:lang w:val="de-DE" w:eastAsia="en-GB"/>
        </w:rPr>
        <w:t xml:space="preserve"> i </w:t>
      </w:r>
      <w:proofErr w:type="spellStart"/>
      <w:r>
        <w:rPr>
          <w:rFonts w:ascii="Arial" w:hAnsi="Arial" w:cs="Arial"/>
          <w:color w:val="000000"/>
          <w:kern w:val="2"/>
          <w:lang w:val="de-DE" w:eastAsia="en-GB"/>
        </w:rPr>
        <w:t>upojnog</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bunara</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kao</w:t>
      </w:r>
      <w:proofErr w:type="spellEnd"/>
      <w:r>
        <w:rPr>
          <w:rFonts w:ascii="Arial" w:hAnsi="Arial" w:cs="Arial"/>
          <w:color w:val="000000"/>
          <w:kern w:val="2"/>
          <w:lang w:val="de-DE" w:eastAsia="en-GB"/>
        </w:rPr>
        <w:t xml:space="preserve"> i </w:t>
      </w:r>
      <w:proofErr w:type="spellStart"/>
      <w:r>
        <w:rPr>
          <w:rFonts w:ascii="Arial" w:hAnsi="Arial" w:cs="Arial"/>
          <w:color w:val="000000"/>
          <w:kern w:val="2"/>
          <w:lang w:val="de-DE" w:eastAsia="en-GB"/>
        </w:rPr>
        <w:t>planiranih</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trasa</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oborinske</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odvodnje</w:t>
      </w:r>
      <w:proofErr w:type="spellEnd"/>
      <w:r>
        <w:rPr>
          <w:rFonts w:ascii="Arial" w:hAnsi="Arial" w:cs="Arial"/>
          <w:color w:val="000000"/>
          <w:kern w:val="2"/>
          <w:lang w:val="de-DE" w:eastAsia="en-GB"/>
        </w:rPr>
        <w:t xml:space="preserve"> je </w:t>
      </w:r>
      <w:proofErr w:type="spellStart"/>
      <w:r>
        <w:rPr>
          <w:rFonts w:ascii="Arial" w:hAnsi="Arial" w:cs="Arial"/>
          <w:color w:val="000000"/>
          <w:kern w:val="2"/>
          <w:lang w:val="de-DE" w:eastAsia="en-GB"/>
        </w:rPr>
        <w:t>približan</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Lokacijskom</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dozvolom</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odredit</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će</w:t>
      </w:r>
      <w:proofErr w:type="spellEnd"/>
      <w:r>
        <w:rPr>
          <w:rFonts w:ascii="Arial" w:hAnsi="Arial" w:cs="Arial"/>
          <w:color w:val="000000"/>
          <w:kern w:val="2"/>
          <w:lang w:val="de-DE" w:eastAsia="en-GB"/>
        </w:rPr>
        <w:t xml:space="preserve"> se </w:t>
      </w:r>
      <w:proofErr w:type="spellStart"/>
      <w:r>
        <w:rPr>
          <w:rFonts w:ascii="Arial" w:hAnsi="Arial" w:cs="Arial"/>
          <w:color w:val="000000"/>
          <w:kern w:val="2"/>
          <w:lang w:val="de-DE" w:eastAsia="en-GB"/>
        </w:rPr>
        <w:t>točan</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broj</w:t>
      </w:r>
      <w:proofErr w:type="spellEnd"/>
      <w:r>
        <w:rPr>
          <w:rFonts w:ascii="Arial" w:hAnsi="Arial" w:cs="Arial"/>
          <w:color w:val="000000"/>
          <w:kern w:val="2"/>
          <w:lang w:val="de-DE" w:eastAsia="en-GB"/>
        </w:rPr>
        <w:t xml:space="preserve"> i </w:t>
      </w:r>
      <w:proofErr w:type="spellStart"/>
      <w:r>
        <w:rPr>
          <w:rFonts w:ascii="Arial" w:hAnsi="Arial" w:cs="Arial"/>
          <w:color w:val="000000"/>
          <w:kern w:val="2"/>
          <w:lang w:val="de-DE" w:eastAsia="en-GB"/>
        </w:rPr>
        <w:t>lokacije</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uređaja</w:t>
      </w:r>
      <w:proofErr w:type="spellEnd"/>
      <w:r>
        <w:rPr>
          <w:rFonts w:ascii="Arial" w:hAnsi="Arial" w:cs="Arial"/>
          <w:color w:val="000000"/>
          <w:kern w:val="2"/>
          <w:lang w:val="de-DE" w:eastAsia="en-GB"/>
        </w:rPr>
        <w:t xml:space="preserve"> za </w:t>
      </w:r>
      <w:proofErr w:type="spellStart"/>
      <w:r>
        <w:rPr>
          <w:rFonts w:ascii="Arial" w:hAnsi="Arial" w:cs="Arial"/>
          <w:color w:val="000000"/>
          <w:kern w:val="2"/>
          <w:lang w:val="de-DE" w:eastAsia="en-GB"/>
        </w:rPr>
        <w:t>pročišćavanje</w:t>
      </w:r>
      <w:proofErr w:type="spellEnd"/>
      <w:r>
        <w:rPr>
          <w:rFonts w:ascii="Arial" w:hAnsi="Arial" w:cs="Arial"/>
          <w:color w:val="000000"/>
          <w:kern w:val="2"/>
          <w:lang w:val="de-DE" w:eastAsia="en-GB"/>
        </w:rPr>
        <w:t xml:space="preserve"> i </w:t>
      </w:r>
      <w:proofErr w:type="spellStart"/>
      <w:r>
        <w:rPr>
          <w:rFonts w:ascii="Arial" w:hAnsi="Arial" w:cs="Arial"/>
          <w:color w:val="000000"/>
          <w:kern w:val="2"/>
          <w:lang w:val="de-DE" w:eastAsia="en-GB"/>
        </w:rPr>
        <w:t>upojnih</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bunara</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kao</w:t>
      </w:r>
      <w:proofErr w:type="spellEnd"/>
      <w:r>
        <w:rPr>
          <w:rFonts w:ascii="Arial" w:hAnsi="Arial" w:cs="Arial"/>
          <w:color w:val="000000"/>
          <w:kern w:val="2"/>
          <w:lang w:val="de-DE" w:eastAsia="en-GB"/>
        </w:rPr>
        <w:t xml:space="preserve"> i </w:t>
      </w:r>
      <w:proofErr w:type="spellStart"/>
      <w:r>
        <w:rPr>
          <w:rFonts w:ascii="Arial" w:hAnsi="Arial" w:cs="Arial"/>
          <w:color w:val="000000"/>
          <w:kern w:val="2"/>
          <w:lang w:val="de-DE" w:eastAsia="en-GB"/>
        </w:rPr>
        <w:t>trase</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koje</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mogu</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odstupati</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od</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planom</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predviđenih</w:t>
      </w:r>
      <w:proofErr w:type="spellEnd"/>
      <w:r>
        <w:rPr>
          <w:rFonts w:ascii="Arial" w:hAnsi="Arial" w:cs="Arial"/>
          <w:color w:val="000000"/>
          <w:kern w:val="2"/>
          <w:lang w:val="de-DE" w:eastAsia="en-GB"/>
        </w:rPr>
        <w:t xml:space="preserve">, a </w:t>
      </w:r>
      <w:proofErr w:type="spellStart"/>
      <w:r>
        <w:rPr>
          <w:rFonts w:ascii="Arial" w:hAnsi="Arial" w:cs="Arial"/>
          <w:color w:val="000000"/>
          <w:kern w:val="2"/>
          <w:lang w:val="de-DE" w:eastAsia="en-GB"/>
        </w:rPr>
        <w:t>rezultat</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su</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detaljnijeg</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sagledavanja</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sustava</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oborinske</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odvodnje</w:t>
      </w:r>
      <w:proofErr w:type="spellEnd"/>
      <w:r>
        <w:rPr>
          <w:rFonts w:ascii="Arial" w:hAnsi="Arial" w:cs="Arial"/>
          <w:color w:val="000000"/>
          <w:kern w:val="2"/>
          <w:lang w:val="de-DE" w:eastAsia="en-GB"/>
        </w:rPr>
        <w:t xml:space="preserve"> u </w:t>
      </w:r>
      <w:proofErr w:type="spellStart"/>
      <w:r>
        <w:rPr>
          <w:rFonts w:ascii="Arial" w:hAnsi="Arial" w:cs="Arial"/>
          <w:color w:val="000000"/>
          <w:kern w:val="2"/>
          <w:lang w:val="de-DE" w:eastAsia="en-GB"/>
        </w:rPr>
        <w:t>izradi</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idejnog</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rješenja</w:t>
      </w:r>
      <w:proofErr w:type="spellEnd"/>
      <w:r>
        <w:rPr>
          <w:rFonts w:ascii="Arial" w:hAnsi="Arial" w:cs="Arial"/>
          <w:color w:val="000000"/>
          <w:kern w:val="2"/>
          <w:lang w:val="de-DE" w:eastAsia="en-GB"/>
        </w:rPr>
        <w:t xml:space="preserve">. </w:t>
      </w:r>
      <w:proofErr w:type="spellStart"/>
      <w:r>
        <w:rPr>
          <w:rFonts w:ascii="Arial" w:hAnsi="Arial" w:cs="Arial"/>
          <w:bCs/>
          <w:color w:val="000000"/>
          <w:kern w:val="2"/>
          <w:lang w:val="de-DE" w:eastAsia="en-GB"/>
        </w:rPr>
        <w:t>Takva</w:t>
      </w:r>
      <w:proofErr w:type="spellEnd"/>
      <w:r>
        <w:rPr>
          <w:rFonts w:ascii="Arial" w:hAnsi="Arial" w:cs="Arial"/>
          <w:bCs/>
          <w:color w:val="000000"/>
          <w:kern w:val="2"/>
          <w:lang w:val="de-DE" w:eastAsia="en-GB"/>
        </w:rPr>
        <w:t xml:space="preserve"> </w:t>
      </w:r>
      <w:proofErr w:type="spellStart"/>
      <w:r>
        <w:rPr>
          <w:rFonts w:ascii="Arial" w:hAnsi="Arial" w:cs="Arial"/>
          <w:bCs/>
          <w:color w:val="000000"/>
          <w:kern w:val="2"/>
          <w:lang w:val="de-DE" w:eastAsia="en-GB"/>
        </w:rPr>
        <w:t>promjena</w:t>
      </w:r>
      <w:proofErr w:type="spellEnd"/>
      <w:r>
        <w:rPr>
          <w:rFonts w:ascii="Arial" w:hAnsi="Arial" w:cs="Arial"/>
          <w:bCs/>
          <w:color w:val="000000"/>
          <w:kern w:val="2"/>
          <w:lang w:val="de-DE" w:eastAsia="en-GB"/>
        </w:rPr>
        <w:t xml:space="preserve"> ne </w:t>
      </w:r>
      <w:proofErr w:type="spellStart"/>
      <w:r>
        <w:rPr>
          <w:rFonts w:ascii="Arial" w:hAnsi="Arial" w:cs="Arial"/>
          <w:bCs/>
          <w:color w:val="000000"/>
          <w:kern w:val="2"/>
          <w:lang w:val="de-DE" w:eastAsia="en-GB"/>
        </w:rPr>
        <w:t>smatra</w:t>
      </w:r>
      <w:proofErr w:type="spellEnd"/>
      <w:r>
        <w:rPr>
          <w:rFonts w:ascii="Arial" w:hAnsi="Arial" w:cs="Arial"/>
          <w:bCs/>
          <w:color w:val="000000"/>
          <w:kern w:val="2"/>
          <w:lang w:val="de-DE" w:eastAsia="en-GB"/>
        </w:rPr>
        <w:t xml:space="preserve"> se </w:t>
      </w:r>
      <w:proofErr w:type="spellStart"/>
      <w:r>
        <w:rPr>
          <w:rFonts w:ascii="Arial" w:hAnsi="Arial" w:cs="Arial"/>
          <w:bCs/>
          <w:color w:val="000000"/>
          <w:kern w:val="2"/>
          <w:lang w:val="de-DE" w:eastAsia="en-GB"/>
        </w:rPr>
        <w:t>izmjenom</w:t>
      </w:r>
      <w:proofErr w:type="spellEnd"/>
      <w:r>
        <w:rPr>
          <w:rFonts w:ascii="Arial" w:hAnsi="Arial" w:cs="Arial"/>
          <w:bCs/>
          <w:color w:val="000000"/>
          <w:kern w:val="2"/>
          <w:lang w:val="de-DE" w:eastAsia="en-GB"/>
        </w:rPr>
        <w:t xml:space="preserve"> </w:t>
      </w:r>
      <w:proofErr w:type="spellStart"/>
      <w:r>
        <w:rPr>
          <w:rFonts w:ascii="Arial" w:hAnsi="Arial" w:cs="Arial"/>
          <w:bCs/>
          <w:color w:val="000000"/>
          <w:kern w:val="2"/>
          <w:lang w:val="de-DE" w:eastAsia="en-GB"/>
        </w:rPr>
        <w:t>ovog</w:t>
      </w:r>
      <w:proofErr w:type="spellEnd"/>
      <w:r>
        <w:rPr>
          <w:rFonts w:ascii="Arial" w:hAnsi="Arial" w:cs="Arial"/>
          <w:bCs/>
          <w:color w:val="000000"/>
          <w:kern w:val="2"/>
          <w:lang w:val="de-DE" w:eastAsia="en-GB"/>
        </w:rPr>
        <w:t xml:space="preserve"> Plana.</w:t>
      </w:r>
    </w:p>
    <w:p w14:paraId="408B664D" w14:textId="77777777" w:rsidR="00710C84" w:rsidRDefault="00710C84" w:rsidP="00710C84">
      <w:pPr>
        <w:pStyle w:val="BodyText22"/>
        <w:widowControl w:val="0"/>
        <w:tabs>
          <w:tab w:val="left" w:pos="851"/>
        </w:tabs>
      </w:pPr>
      <w:r>
        <w:rPr>
          <w:color w:val="000000"/>
          <w:szCs w:val="24"/>
        </w:rPr>
        <w:t xml:space="preserve">Oborinske vode s parkirališta većih od 10 parkirnih mjesta, te većih radnih i manipulativnih površina prije priključenja na sustav javne oborinske odvodnje moraju proći odgovarajući </w:t>
      </w:r>
      <w:proofErr w:type="spellStart"/>
      <w:r>
        <w:rPr>
          <w:color w:val="000000"/>
          <w:szCs w:val="24"/>
        </w:rPr>
        <w:t>predtretman</w:t>
      </w:r>
      <w:proofErr w:type="spellEnd"/>
      <w:r>
        <w:rPr>
          <w:color w:val="000000"/>
          <w:szCs w:val="24"/>
        </w:rPr>
        <w:t xml:space="preserve"> na separatorima ulja i masti. </w:t>
      </w:r>
    </w:p>
    <w:p w14:paraId="3EE06752" w14:textId="77777777" w:rsidR="00710C84" w:rsidRDefault="00710C84" w:rsidP="00710C84">
      <w:pPr>
        <w:widowControl w:val="0"/>
        <w:jc w:val="both"/>
        <w:rPr>
          <w:rFonts w:ascii="Arial" w:hAnsi="Arial" w:cs="Arial"/>
          <w:color w:val="000000"/>
          <w:spacing w:val="-1"/>
          <w:kern w:val="2"/>
          <w:lang w:val="de-AT"/>
        </w:rPr>
      </w:pPr>
    </w:p>
    <w:p w14:paraId="41E89C57" w14:textId="77777777" w:rsidR="00710C84" w:rsidRDefault="00710C84" w:rsidP="00710C84">
      <w:pPr>
        <w:widowControl w:val="0"/>
        <w:shd w:val="clear" w:color="auto" w:fill="FFFFFF"/>
        <w:tabs>
          <w:tab w:val="left" w:pos="926"/>
          <w:tab w:val="left" w:pos="1069"/>
          <w:tab w:val="left" w:pos="1176"/>
        </w:tabs>
        <w:ind w:right="22"/>
        <w:jc w:val="center"/>
      </w:pPr>
      <w:proofErr w:type="spellStart"/>
      <w:r>
        <w:rPr>
          <w:rFonts w:ascii="Arial" w:hAnsi="Arial" w:cs="Arial"/>
          <w:b/>
          <w:color w:val="000000"/>
          <w:spacing w:val="-1"/>
          <w:kern w:val="2"/>
          <w:lang w:val="de-AT" w:eastAsia="en-GB"/>
        </w:rPr>
        <w:t>Članak</w:t>
      </w:r>
      <w:proofErr w:type="spellEnd"/>
      <w:r>
        <w:rPr>
          <w:rFonts w:ascii="Arial" w:hAnsi="Arial" w:cs="Arial"/>
          <w:b/>
          <w:color w:val="000000"/>
          <w:spacing w:val="-1"/>
          <w:kern w:val="2"/>
          <w:lang w:val="de-AT" w:eastAsia="en-GB"/>
        </w:rPr>
        <w:t xml:space="preserve"> 27</w:t>
      </w:r>
      <w:r>
        <w:rPr>
          <w:rFonts w:ascii="Arial" w:hAnsi="Arial" w:cs="Arial"/>
          <w:color w:val="000000"/>
          <w:spacing w:val="-1"/>
          <w:kern w:val="2"/>
          <w:lang w:val="de-AT" w:eastAsia="en-GB"/>
        </w:rPr>
        <w:t>.</w:t>
      </w:r>
    </w:p>
    <w:p w14:paraId="2A2E1847" w14:textId="17FDA2E5" w:rsidR="00710C84" w:rsidRPr="008B09A9" w:rsidRDefault="00710C84" w:rsidP="008B09A9">
      <w:pPr>
        <w:ind w:right="22"/>
        <w:jc w:val="both"/>
      </w:pPr>
      <w:r>
        <w:rPr>
          <w:rFonts w:ascii="Arial" w:hAnsi="Arial" w:cs="Arial"/>
          <w:color w:val="000000"/>
          <w:kern w:val="2"/>
        </w:rPr>
        <w:t>Unutar i između grobnih polja o</w:t>
      </w:r>
      <w:bookmarkStart w:id="17" w:name="_Hlk29797334"/>
      <w:r>
        <w:rPr>
          <w:rFonts w:ascii="Arial" w:hAnsi="Arial" w:cs="Arial"/>
          <w:color w:val="000000"/>
          <w:kern w:val="2"/>
        </w:rPr>
        <w:t xml:space="preserve">borinske vode prikupljat će se preko cestovnih slivnika u zasebne cjevovode smještene unutar staza te se gravitacijski odvesti do prvog mogućeg ispusta u okolni teren odnosno do </w:t>
      </w:r>
      <w:proofErr w:type="spellStart"/>
      <w:r>
        <w:rPr>
          <w:rFonts w:ascii="Arial" w:hAnsi="Arial" w:cs="Arial"/>
          <w:color w:val="000000"/>
          <w:kern w:val="2"/>
        </w:rPr>
        <w:t>upojnih</w:t>
      </w:r>
      <w:proofErr w:type="spellEnd"/>
      <w:r>
        <w:rPr>
          <w:rFonts w:ascii="Arial" w:hAnsi="Arial" w:cs="Arial"/>
          <w:color w:val="000000"/>
          <w:kern w:val="2"/>
        </w:rPr>
        <w:t xml:space="preserve"> bunara smještenih u podnožju grobnih polja.</w:t>
      </w:r>
    </w:p>
    <w:p w14:paraId="7A2D7BAA" w14:textId="785EEFAD" w:rsidR="00710C84" w:rsidRPr="008B09A9" w:rsidRDefault="00710C84" w:rsidP="008B09A9">
      <w:pPr>
        <w:overflowPunct w:val="0"/>
        <w:autoSpaceDE w:val="0"/>
        <w:jc w:val="both"/>
        <w:textAlignment w:val="baseline"/>
      </w:pPr>
      <w:r>
        <w:rPr>
          <w:rFonts w:ascii="Arial" w:hAnsi="Arial" w:cs="Arial"/>
          <w:color w:val="000000"/>
          <w:kern w:val="2"/>
          <w:lang w:eastAsia="en-GB"/>
        </w:rPr>
        <w:t>Drenaža grobnica, kao i odvodnja sa izljevnih mjesta u grobnim poljima vršit će se posebnim sistemom drenažnih cijevi u recipijent (</w:t>
      </w:r>
      <w:proofErr w:type="spellStart"/>
      <w:r>
        <w:rPr>
          <w:rFonts w:ascii="Arial" w:hAnsi="Arial" w:cs="Arial"/>
          <w:color w:val="000000"/>
          <w:kern w:val="2"/>
          <w:lang w:eastAsia="en-GB"/>
        </w:rPr>
        <w:t>upojni</w:t>
      </w:r>
      <w:proofErr w:type="spellEnd"/>
      <w:r>
        <w:rPr>
          <w:rFonts w:ascii="Arial" w:hAnsi="Arial" w:cs="Arial"/>
          <w:color w:val="000000"/>
          <w:kern w:val="2"/>
          <w:lang w:eastAsia="en-GB"/>
        </w:rPr>
        <w:t xml:space="preserve"> bunar). Drenažna kanalizacija polaže se u pješačkim stazama i obuhvaća nizove grobnica u grobnim poljima.</w:t>
      </w:r>
      <w:bookmarkEnd w:id="17"/>
    </w:p>
    <w:p w14:paraId="70E6224E" w14:textId="1964EC30" w:rsidR="00710C84" w:rsidRPr="008B09A9" w:rsidRDefault="00710C84" w:rsidP="008B09A9">
      <w:pPr>
        <w:overflowPunct w:val="0"/>
        <w:autoSpaceDE w:val="0"/>
        <w:jc w:val="both"/>
        <w:textAlignment w:val="baseline"/>
      </w:pPr>
      <w:r>
        <w:rPr>
          <w:rFonts w:ascii="Arial" w:hAnsi="Arial" w:cs="Arial"/>
          <w:color w:val="000000"/>
          <w:kern w:val="2"/>
        </w:rPr>
        <w:t xml:space="preserve">Radi smanjenja opterećenja sustava oborinske odvodnje, a time i manjih dimenzija iste, predvidjeti da se dio oborinske vode s uvjetno „čistih“ površina upušta direktno u obodni teren koliko je to moguće prema geomehaničkom </w:t>
      </w:r>
      <w:proofErr w:type="spellStart"/>
      <w:r>
        <w:rPr>
          <w:rFonts w:ascii="Arial" w:hAnsi="Arial" w:cs="Arial"/>
          <w:color w:val="000000"/>
          <w:kern w:val="2"/>
        </w:rPr>
        <w:t>ispitanju</w:t>
      </w:r>
      <w:proofErr w:type="spellEnd"/>
      <w:r>
        <w:rPr>
          <w:rFonts w:ascii="Arial" w:hAnsi="Arial" w:cs="Arial"/>
          <w:color w:val="000000"/>
          <w:kern w:val="2"/>
        </w:rPr>
        <w:t xml:space="preserve"> tla.</w:t>
      </w:r>
    </w:p>
    <w:p w14:paraId="47BF0C69" w14:textId="77777777" w:rsidR="00710C84" w:rsidRDefault="00710C84" w:rsidP="00710C84">
      <w:pPr>
        <w:jc w:val="both"/>
      </w:pPr>
      <w:r>
        <w:rPr>
          <w:rFonts w:ascii="Arial" w:hAnsi="Arial" w:cs="Arial"/>
          <w:color w:val="000000"/>
        </w:rPr>
        <w:t>Mreža odvodnje oborinskih voda izvodi se sukladno važećoj tehničkoj regulativi i pravilima struke, te slijedećim uvjetima:</w:t>
      </w:r>
    </w:p>
    <w:p w14:paraId="074BFE93" w14:textId="77777777" w:rsidR="00710C84" w:rsidRDefault="00710C84" w:rsidP="00D165C0">
      <w:pPr>
        <w:numPr>
          <w:ilvl w:val="0"/>
          <w:numId w:val="26"/>
        </w:numPr>
        <w:suppressAutoHyphens/>
        <w:spacing w:after="0" w:line="240" w:lineRule="auto"/>
        <w:jc w:val="both"/>
      </w:pPr>
      <w:r>
        <w:rPr>
          <w:rFonts w:ascii="Arial" w:hAnsi="Arial" w:cs="Arial"/>
          <w:color w:val="000000"/>
        </w:rPr>
        <w:t>priključni vodovi odvodne mreže moraju biti ukopani najmanje 80,0 cm ispod površine, odnosno uvijek ispod ostalih infrastrukturnih instalacija, osim cjevovoda za odvodnju sanitarnih otpadnih voda, na dubini prema važećim uvjetima nadležnih tijela,</w:t>
      </w:r>
    </w:p>
    <w:p w14:paraId="09720C7F" w14:textId="77777777" w:rsidR="00710C84" w:rsidRDefault="00710C84" w:rsidP="00D165C0">
      <w:pPr>
        <w:numPr>
          <w:ilvl w:val="0"/>
          <w:numId w:val="26"/>
        </w:numPr>
        <w:suppressAutoHyphens/>
        <w:spacing w:after="0" w:line="240" w:lineRule="auto"/>
        <w:jc w:val="both"/>
      </w:pPr>
      <w:r>
        <w:rPr>
          <w:rFonts w:ascii="Arial" w:hAnsi="Arial" w:cs="Arial"/>
          <w:color w:val="000000"/>
        </w:rPr>
        <w:t xml:space="preserve">upuštanje oborinskih otpadnih voda s krovnih površina u recipijent (podzemlje) moguće je preko </w:t>
      </w:r>
      <w:proofErr w:type="spellStart"/>
      <w:r>
        <w:rPr>
          <w:rFonts w:ascii="Arial" w:hAnsi="Arial" w:cs="Arial"/>
          <w:color w:val="000000"/>
        </w:rPr>
        <w:t>upojnog</w:t>
      </w:r>
      <w:proofErr w:type="spellEnd"/>
      <w:r>
        <w:rPr>
          <w:rFonts w:ascii="Arial" w:hAnsi="Arial" w:cs="Arial"/>
          <w:color w:val="000000"/>
        </w:rPr>
        <w:t xml:space="preserve"> bunara na pripadajućoj čestici,</w:t>
      </w:r>
    </w:p>
    <w:p w14:paraId="7756155D" w14:textId="77777777" w:rsidR="00710C84" w:rsidRDefault="00710C84" w:rsidP="00D165C0">
      <w:pPr>
        <w:numPr>
          <w:ilvl w:val="0"/>
          <w:numId w:val="26"/>
        </w:numPr>
        <w:suppressAutoHyphens/>
        <w:spacing w:after="0" w:line="240" w:lineRule="auto"/>
        <w:jc w:val="both"/>
      </w:pPr>
      <w:r>
        <w:rPr>
          <w:rFonts w:ascii="Arial" w:hAnsi="Arial" w:cs="Arial"/>
          <w:color w:val="000000"/>
        </w:rPr>
        <w:t>nije dopušteno upuštanje oborinskih otpadnih voda s krovova i ostalih površina u sustav odvodnje sanitarnih otpadnih voda,</w:t>
      </w:r>
    </w:p>
    <w:p w14:paraId="3C7E7796" w14:textId="77777777" w:rsidR="00710C84" w:rsidRDefault="00710C84" w:rsidP="00D165C0">
      <w:pPr>
        <w:numPr>
          <w:ilvl w:val="0"/>
          <w:numId w:val="26"/>
        </w:numPr>
        <w:suppressAutoHyphens/>
        <w:spacing w:after="0" w:line="240" w:lineRule="auto"/>
        <w:jc w:val="both"/>
      </w:pPr>
      <w:r>
        <w:rPr>
          <w:rFonts w:ascii="Arial" w:hAnsi="Arial" w:cs="Arial"/>
          <w:color w:val="000000"/>
        </w:rPr>
        <w:lastRenderedPageBreak/>
        <w:t xml:space="preserve">prikupljanje oborinskih voda s prometnica i parkirališta vršiti putem slivnika i linijskih prihvatnih kanala opremljenih </w:t>
      </w:r>
      <w:proofErr w:type="spellStart"/>
      <w:r>
        <w:rPr>
          <w:rFonts w:ascii="Arial" w:hAnsi="Arial" w:cs="Arial"/>
          <w:color w:val="000000"/>
        </w:rPr>
        <w:t>taložnikom</w:t>
      </w:r>
      <w:proofErr w:type="spellEnd"/>
      <w:r>
        <w:rPr>
          <w:rFonts w:ascii="Arial" w:hAnsi="Arial" w:cs="Arial"/>
          <w:color w:val="000000"/>
        </w:rPr>
        <w:t xml:space="preserve">; </w:t>
      </w:r>
      <w:proofErr w:type="spellStart"/>
      <w:r>
        <w:rPr>
          <w:rFonts w:ascii="Arial" w:hAnsi="Arial" w:cs="Arial"/>
          <w:color w:val="000000"/>
        </w:rPr>
        <w:t>taložnik</w:t>
      </w:r>
      <w:proofErr w:type="spellEnd"/>
      <w:r>
        <w:rPr>
          <w:rFonts w:ascii="Arial" w:hAnsi="Arial" w:cs="Arial"/>
          <w:color w:val="000000"/>
        </w:rPr>
        <w:t xml:space="preserve"> mora biti dostupan za čišćenje nadležnim službama,</w:t>
      </w:r>
    </w:p>
    <w:p w14:paraId="5ABE976C" w14:textId="77777777" w:rsidR="00710C84" w:rsidRDefault="00710C84" w:rsidP="00D165C0">
      <w:pPr>
        <w:widowControl w:val="0"/>
        <w:numPr>
          <w:ilvl w:val="0"/>
          <w:numId w:val="26"/>
        </w:numPr>
        <w:suppressAutoHyphens/>
        <w:spacing w:after="0" w:line="240" w:lineRule="auto"/>
        <w:jc w:val="both"/>
      </w:pPr>
      <w:r>
        <w:rPr>
          <w:rFonts w:ascii="Arial" w:hAnsi="Arial" w:cs="Arial"/>
          <w:color w:val="000000"/>
          <w:spacing w:val="-1"/>
          <w:kern w:val="2"/>
          <w:lang w:val="de-AT"/>
        </w:rPr>
        <w:t xml:space="preserve">u </w:t>
      </w:r>
      <w:proofErr w:type="spellStart"/>
      <w:r>
        <w:rPr>
          <w:rFonts w:ascii="Arial" w:hAnsi="Arial" w:cs="Arial"/>
          <w:color w:val="000000"/>
          <w:spacing w:val="-1"/>
          <w:kern w:val="2"/>
          <w:lang w:val="de-AT"/>
        </w:rPr>
        <w:t>slučajevima</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kad</w:t>
      </w:r>
      <w:proofErr w:type="spellEnd"/>
      <w:r>
        <w:rPr>
          <w:rFonts w:ascii="Arial" w:hAnsi="Arial" w:cs="Arial"/>
          <w:color w:val="000000"/>
          <w:spacing w:val="-1"/>
          <w:kern w:val="2"/>
          <w:lang w:val="de-AT"/>
        </w:rPr>
        <w:t xml:space="preserve"> je </w:t>
      </w:r>
      <w:proofErr w:type="spellStart"/>
      <w:r>
        <w:rPr>
          <w:rFonts w:ascii="Arial" w:hAnsi="Arial" w:cs="Arial"/>
          <w:color w:val="000000"/>
          <w:spacing w:val="-1"/>
          <w:kern w:val="2"/>
          <w:lang w:val="de-AT"/>
        </w:rPr>
        <w:t>to</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opravdano</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iz</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sanitarnih</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te</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tehničko-tehnoloških</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razloga</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može</w:t>
      </w:r>
      <w:proofErr w:type="spellEnd"/>
      <w:r>
        <w:rPr>
          <w:rFonts w:ascii="Arial" w:hAnsi="Arial" w:cs="Arial"/>
          <w:color w:val="000000"/>
          <w:spacing w:val="-1"/>
          <w:kern w:val="2"/>
          <w:lang w:val="de-AT"/>
        </w:rPr>
        <w:t xml:space="preserve"> se </w:t>
      </w:r>
      <w:proofErr w:type="spellStart"/>
      <w:r>
        <w:rPr>
          <w:rFonts w:ascii="Arial" w:hAnsi="Arial" w:cs="Arial"/>
          <w:color w:val="000000"/>
          <w:spacing w:val="-1"/>
          <w:kern w:val="2"/>
          <w:lang w:val="de-AT"/>
        </w:rPr>
        <w:t>omogućiti</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upuštanje</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oborinskih</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voda</w:t>
      </w:r>
      <w:proofErr w:type="spellEnd"/>
      <w:r>
        <w:rPr>
          <w:rFonts w:ascii="Arial" w:hAnsi="Arial" w:cs="Arial"/>
          <w:color w:val="000000"/>
          <w:spacing w:val="-1"/>
          <w:kern w:val="2"/>
          <w:lang w:val="de-AT"/>
        </w:rPr>
        <w:t xml:space="preserve"> s </w:t>
      </w:r>
      <w:proofErr w:type="spellStart"/>
      <w:r>
        <w:rPr>
          <w:rFonts w:ascii="Arial" w:hAnsi="Arial" w:cs="Arial"/>
          <w:color w:val="000000"/>
          <w:spacing w:val="-1"/>
          <w:kern w:val="2"/>
          <w:lang w:val="de-AT"/>
        </w:rPr>
        <w:t>krovnih</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površina</w:t>
      </w:r>
      <w:proofErr w:type="spellEnd"/>
      <w:r>
        <w:rPr>
          <w:rFonts w:ascii="Arial" w:hAnsi="Arial" w:cs="Arial"/>
          <w:color w:val="000000"/>
          <w:spacing w:val="-1"/>
          <w:kern w:val="2"/>
          <w:lang w:val="de-AT"/>
        </w:rPr>
        <w:t xml:space="preserve"> u </w:t>
      </w:r>
      <w:proofErr w:type="spellStart"/>
      <w:r>
        <w:rPr>
          <w:rFonts w:ascii="Arial" w:hAnsi="Arial" w:cs="Arial"/>
          <w:color w:val="000000"/>
          <w:spacing w:val="-1"/>
          <w:kern w:val="2"/>
          <w:lang w:val="de-AT"/>
        </w:rPr>
        <w:t>sustav</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oborinske</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odvodnje</w:t>
      </w:r>
      <w:proofErr w:type="spellEnd"/>
      <w:r>
        <w:rPr>
          <w:rFonts w:ascii="Arial" w:hAnsi="Arial" w:cs="Arial"/>
          <w:color w:val="000000"/>
          <w:spacing w:val="-1"/>
          <w:kern w:val="2"/>
          <w:lang w:val="de-AT"/>
        </w:rPr>
        <w:t xml:space="preserve"> u </w:t>
      </w:r>
      <w:proofErr w:type="spellStart"/>
      <w:r>
        <w:rPr>
          <w:rFonts w:ascii="Arial" w:hAnsi="Arial" w:cs="Arial"/>
          <w:color w:val="000000"/>
          <w:spacing w:val="-1"/>
          <w:kern w:val="2"/>
          <w:lang w:val="de-AT"/>
        </w:rPr>
        <w:t>sklopu</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prometnica</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ili</w:t>
      </w:r>
      <w:proofErr w:type="spellEnd"/>
      <w:r>
        <w:rPr>
          <w:rFonts w:ascii="Arial" w:hAnsi="Arial" w:cs="Arial"/>
          <w:color w:val="000000"/>
          <w:spacing w:val="-1"/>
          <w:kern w:val="2"/>
          <w:lang w:val="de-AT"/>
        </w:rPr>
        <w:t xml:space="preserve"> u </w:t>
      </w:r>
      <w:proofErr w:type="spellStart"/>
      <w:r>
        <w:rPr>
          <w:rFonts w:ascii="Arial" w:hAnsi="Arial" w:cs="Arial"/>
          <w:color w:val="000000"/>
          <w:spacing w:val="-1"/>
          <w:kern w:val="2"/>
          <w:lang w:val="de-AT"/>
        </w:rPr>
        <w:t>uređene</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povremene</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površinske</w:t>
      </w:r>
      <w:proofErr w:type="spellEnd"/>
      <w:r>
        <w:rPr>
          <w:rFonts w:ascii="Arial" w:hAnsi="Arial" w:cs="Arial"/>
          <w:color w:val="000000"/>
          <w:spacing w:val="-1"/>
          <w:kern w:val="2"/>
          <w:lang w:val="de-AT"/>
        </w:rPr>
        <w:t xml:space="preserve"> </w:t>
      </w:r>
      <w:proofErr w:type="spellStart"/>
      <w:r>
        <w:rPr>
          <w:rFonts w:ascii="Arial" w:hAnsi="Arial" w:cs="Arial"/>
          <w:color w:val="000000"/>
          <w:spacing w:val="-1"/>
          <w:kern w:val="2"/>
          <w:lang w:val="de-AT"/>
        </w:rPr>
        <w:t>tokove</w:t>
      </w:r>
      <w:proofErr w:type="spellEnd"/>
      <w:r>
        <w:rPr>
          <w:rFonts w:ascii="Arial" w:hAnsi="Arial" w:cs="Arial"/>
          <w:color w:val="000000"/>
          <w:spacing w:val="-1"/>
          <w:kern w:val="2"/>
          <w:lang w:val="de-AT"/>
        </w:rPr>
        <w:t>.</w:t>
      </w:r>
    </w:p>
    <w:p w14:paraId="5CC3F395" w14:textId="77777777" w:rsidR="00710C84" w:rsidRDefault="00710C84" w:rsidP="00710C84">
      <w:pPr>
        <w:jc w:val="both"/>
        <w:rPr>
          <w:rFonts w:ascii="Arial" w:hAnsi="Arial" w:cs="Arial"/>
          <w:color w:val="000000"/>
          <w:kern w:val="2"/>
          <w:lang w:val="de-DE" w:eastAsia="en-GB"/>
        </w:rPr>
      </w:pPr>
    </w:p>
    <w:p w14:paraId="646483CD" w14:textId="77777777" w:rsidR="00710C84" w:rsidRDefault="00710C84" w:rsidP="00710C84">
      <w:pPr>
        <w:jc w:val="both"/>
        <w:rPr>
          <w:rFonts w:ascii="Arial" w:hAnsi="Arial" w:cs="Arial"/>
          <w:color w:val="000000"/>
          <w:kern w:val="2"/>
          <w:lang w:val="de-DE" w:eastAsia="en-GB"/>
        </w:rPr>
      </w:pPr>
    </w:p>
    <w:p w14:paraId="3A8D61F2" w14:textId="5AF0F44F" w:rsidR="00710C84" w:rsidRPr="00C36714" w:rsidRDefault="00710C84" w:rsidP="00710C84">
      <w:pPr>
        <w:jc w:val="both"/>
      </w:pPr>
      <w:r>
        <w:rPr>
          <w:rFonts w:ascii="Arial" w:hAnsi="Arial" w:cs="Arial"/>
          <w:b/>
          <w:color w:val="000000"/>
          <w:lang w:eastAsia="en-GB"/>
        </w:rPr>
        <w:t>5.3.4. Elektroopskrba i javna rasvjeta</w:t>
      </w:r>
    </w:p>
    <w:p w14:paraId="5CF34CAA" w14:textId="77777777" w:rsidR="00710C84" w:rsidRDefault="00710C84" w:rsidP="00710C84">
      <w:pPr>
        <w:jc w:val="center"/>
      </w:pPr>
      <w:r>
        <w:rPr>
          <w:rFonts w:ascii="Arial" w:hAnsi="Arial" w:cs="Arial"/>
          <w:b/>
          <w:color w:val="000000"/>
          <w:lang w:eastAsia="en-GB"/>
        </w:rPr>
        <w:t>Članak 28.</w:t>
      </w:r>
    </w:p>
    <w:p w14:paraId="7A3087F6" w14:textId="4FC5B13F" w:rsidR="00710C84" w:rsidRPr="008B09A9" w:rsidRDefault="00710C84" w:rsidP="00710C84">
      <w:pPr>
        <w:jc w:val="both"/>
      </w:pPr>
      <w:r>
        <w:rPr>
          <w:rFonts w:ascii="Arial" w:hAnsi="Arial" w:cs="Arial"/>
          <w:color w:val="000000"/>
        </w:rPr>
        <w:t xml:space="preserve">Elektroenergetski sustav </w:t>
      </w:r>
      <w:proofErr w:type="spellStart"/>
      <w:r>
        <w:rPr>
          <w:rFonts w:ascii="Arial" w:hAnsi="Arial" w:cs="Arial"/>
          <w:color w:val="000000"/>
          <w:lang w:val="de-AT"/>
        </w:rPr>
        <w:t>prikazan</w:t>
      </w:r>
      <w:proofErr w:type="spellEnd"/>
      <w:r>
        <w:rPr>
          <w:rFonts w:ascii="Arial" w:hAnsi="Arial" w:cs="Arial"/>
          <w:color w:val="000000"/>
          <w:lang w:val="de-AT"/>
        </w:rPr>
        <w:t xml:space="preserve"> je na </w:t>
      </w:r>
      <w:proofErr w:type="spellStart"/>
      <w:r>
        <w:rPr>
          <w:rFonts w:ascii="Arial" w:hAnsi="Arial" w:cs="Arial"/>
          <w:color w:val="000000"/>
          <w:lang w:val="de-AT"/>
        </w:rPr>
        <w:t>kartografskom</w:t>
      </w:r>
      <w:proofErr w:type="spellEnd"/>
      <w:r>
        <w:rPr>
          <w:rFonts w:ascii="Arial" w:hAnsi="Arial" w:cs="Arial"/>
          <w:color w:val="000000"/>
          <w:lang w:val="de-AT"/>
        </w:rPr>
        <w:t xml:space="preserve"> </w:t>
      </w:r>
      <w:proofErr w:type="spellStart"/>
      <w:r>
        <w:rPr>
          <w:rFonts w:ascii="Arial" w:hAnsi="Arial" w:cs="Arial"/>
          <w:color w:val="000000"/>
          <w:lang w:val="de-AT"/>
        </w:rPr>
        <w:t>prilogu</w:t>
      </w:r>
      <w:proofErr w:type="spellEnd"/>
      <w:r>
        <w:rPr>
          <w:rFonts w:ascii="Arial" w:hAnsi="Arial" w:cs="Arial"/>
          <w:color w:val="000000"/>
          <w:lang w:val="de-AT"/>
        </w:rPr>
        <w:t xml:space="preserve"> 2.2. </w:t>
      </w:r>
      <w:proofErr w:type="spellStart"/>
      <w:r>
        <w:rPr>
          <w:rFonts w:ascii="Arial" w:hAnsi="Arial" w:cs="Arial"/>
          <w:color w:val="000000"/>
          <w:lang w:val="de-AT"/>
        </w:rPr>
        <w:t>Energetski</w:t>
      </w:r>
      <w:proofErr w:type="spellEnd"/>
      <w:r>
        <w:rPr>
          <w:rFonts w:ascii="Arial" w:hAnsi="Arial" w:cs="Arial"/>
          <w:color w:val="000000"/>
          <w:lang w:val="de-AT"/>
        </w:rPr>
        <w:t xml:space="preserve"> </w:t>
      </w:r>
      <w:proofErr w:type="spellStart"/>
      <w:r>
        <w:rPr>
          <w:rFonts w:ascii="Arial" w:hAnsi="Arial" w:cs="Arial"/>
          <w:color w:val="000000"/>
          <w:lang w:val="de-AT"/>
        </w:rPr>
        <w:t>sustav</w:t>
      </w:r>
      <w:proofErr w:type="spellEnd"/>
      <w:r>
        <w:rPr>
          <w:rFonts w:ascii="Arial" w:hAnsi="Arial" w:cs="Arial"/>
          <w:color w:val="000000"/>
          <w:lang w:val="de-AT"/>
        </w:rPr>
        <w:t xml:space="preserve"> u </w:t>
      </w:r>
      <w:proofErr w:type="spellStart"/>
      <w:r>
        <w:rPr>
          <w:rFonts w:ascii="Arial" w:hAnsi="Arial" w:cs="Arial"/>
          <w:color w:val="000000"/>
          <w:lang w:val="de-AT"/>
        </w:rPr>
        <w:t>mjerilu</w:t>
      </w:r>
      <w:proofErr w:type="spellEnd"/>
      <w:r>
        <w:rPr>
          <w:rFonts w:ascii="Arial" w:hAnsi="Arial" w:cs="Arial"/>
          <w:color w:val="000000"/>
          <w:lang w:val="de-AT"/>
        </w:rPr>
        <w:t xml:space="preserve"> 1:500.</w:t>
      </w:r>
    </w:p>
    <w:p w14:paraId="32DCE353" w14:textId="77777777" w:rsidR="00710C84" w:rsidRDefault="00710C84" w:rsidP="00710C84">
      <w:pPr>
        <w:pStyle w:val="BodyText22"/>
        <w:tabs>
          <w:tab w:val="left" w:pos="1140"/>
        </w:tabs>
      </w:pPr>
      <w:r>
        <w:rPr>
          <w:iCs/>
          <w:color w:val="000000"/>
          <w:szCs w:val="24"/>
        </w:rPr>
        <w:t>Kroz središnji dio</w:t>
      </w:r>
      <w:r>
        <w:rPr>
          <w:iCs/>
          <w:color w:val="000000"/>
          <w:szCs w:val="24"/>
          <w:lang w:val="de-AT"/>
        </w:rPr>
        <w:t xml:space="preserve"> </w:t>
      </w:r>
      <w:proofErr w:type="spellStart"/>
      <w:r>
        <w:rPr>
          <w:iCs/>
          <w:color w:val="000000"/>
          <w:szCs w:val="24"/>
          <w:lang w:val="de-AT"/>
        </w:rPr>
        <w:t>obuhvata</w:t>
      </w:r>
      <w:proofErr w:type="spellEnd"/>
      <w:r>
        <w:rPr>
          <w:iCs/>
          <w:color w:val="000000"/>
          <w:szCs w:val="24"/>
          <w:lang w:val="de-AT"/>
        </w:rPr>
        <w:t xml:space="preserve"> Plana (u </w:t>
      </w:r>
      <w:proofErr w:type="spellStart"/>
      <w:r>
        <w:rPr>
          <w:iCs/>
          <w:color w:val="000000"/>
          <w:szCs w:val="24"/>
          <w:lang w:val="de-AT"/>
        </w:rPr>
        <w:t>koridoru</w:t>
      </w:r>
      <w:proofErr w:type="spellEnd"/>
      <w:r>
        <w:rPr>
          <w:iCs/>
          <w:color w:val="000000"/>
          <w:szCs w:val="24"/>
          <w:lang w:val="de-AT"/>
        </w:rPr>
        <w:t xml:space="preserve"> </w:t>
      </w:r>
      <w:r>
        <w:rPr>
          <w:iCs/>
          <w:color w:val="000000"/>
          <w:szCs w:val="24"/>
        </w:rPr>
        <w:t xml:space="preserve">nerazvrstane </w:t>
      </w:r>
      <w:proofErr w:type="spellStart"/>
      <w:r>
        <w:rPr>
          <w:iCs/>
          <w:color w:val="000000"/>
          <w:szCs w:val="24"/>
          <w:lang w:val="de-AT"/>
        </w:rPr>
        <w:t>ceste</w:t>
      </w:r>
      <w:proofErr w:type="spellEnd"/>
      <w:r>
        <w:rPr>
          <w:iCs/>
          <w:color w:val="000000"/>
          <w:szCs w:val="24"/>
          <w:lang w:val="de-AT"/>
        </w:rPr>
        <w:t xml:space="preserve">) </w:t>
      </w:r>
      <w:proofErr w:type="spellStart"/>
      <w:r>
        <w:rPr>
          <w:iCs/>
          <w:color w:val="000000"/>
          <w:szCs w:val="24"/>
          <w:lang w:val="de-AT"/>
        </w:rPr>
        <w:t>prolazi</w:t>
      </w:r>
      <w:proofErr w:type="spellEnd"/>
      <w:r>
        <w:rPr>
          <w:iCs/>
          <w:color w:val="000000"/>
          <w:szCs w:val="24"/>
          <w:lang w:val="de-AT"/>
        </w:rPr>
        <w:t xml:space="preserve"> </w:t>
      </w:r>
      <w:proofErr w:type="spellStart"/>
      <w:r>
        <w:rPr>
          <w:iCs/>
          <w:color w:val="000000"/>
          <w:szCs w:val="24"/>
          <w:lang w:val="de-AT"/>
        </w:rPr>
        <w:t>postojeći</w:t>
      </w:r>
      <w:proofErr w:type="spellEnd"/>
      <w:r>
        <w:rPr>
          <w:iCs/>
          <w:color w:val="000000"/>
          <w:szCs w:val="24"/>
          <w:lang w:val="de-AT"/>
        </w:rPr>
        <w:t xml:space="preserve"> </w:t>
      </w:r>
      <w:r>
        <w:rPr>
          <w:iCs/>
          <w:color w:val="000000"/>
          <w:szCs w:val="24"/>
        </w:rPr>
        <w:t>niskonaponski kabelski vod, dok se izvan obuhvata plana i na sjevernoj i na južnoj strani taj vod spaja na niskonaponski nadzemni vod</w:t>
      </w:r>
      <w:r>
        <w:rPr>
          <w:iCs/>
          <w:color w:val="000000"/>
          <w:szCs w:val="24"/>
          <w:lang w:val="de-AT"/>
        </w:rPr>
        <w:t xml:space="preserve">.  </w:t>
      </w:r>
    </w:p>
    <w:p w14:paraId="5F09C3D6" w14:textId="77777777" w:rsidR="00710C84" w:rsidRDefault="00710C84" w:rsidP="00710C84">
      <w:pPr>
        <w:jc w:val="both"/>
        <w:rPr>
          <w:color w:val="000000"/>
        </w:rPr>
      </w:pPr>
    </w:p>
    <w:p w14:paraId="14AADD09" w14:textId="77777777" w:rsidR="00710C84" w:rsidRDefault="00710C84" w:rsidP="00710C84">
      <w:pPr>
        <w:jc w:val="both"/>
        <w:rPr>
          <w:color w:val="000000"/>
        </w:rPr>
      </w:pPr>
    </w:p>
    <w:p w14:paraId="46D25844" w14:textId="68D96159" w:rsidR="00710C84" w:rsidRPr="00C36714" w:rsidRDefault="00710C84" w:rsidP="00C36714">
      <w:pPr>
        <w:shd w:val="clear" w:color="auto" w:fill="FFFFFF"/>
        <w:ind w:right="-51"/>
        <w:jc w:val="both"/>
      </w:pPr>
      <w:r>
        <w:rPr>
          <w:rFonts w:ascii="Arial" w:hAnsi="Arial" w:cs="Arial"/>
          <w:b/>
          <w:color w:val="000000"/>
          <w:spacing w:val="-1"/>
          <w:kern w:val="2"/>
        </w:rPr>
        <w:t>Konzum zona proširenja groblja</w:t>
      </w:r>
    </w:p>
    <w:p w14:paraId="6CF5D656" w14:textId="6E2DA67C" w:rsidR="00710C84" w:rsidRPr="008B09A9" w:rsidRDefault="00710C84" w:rsidP="008B09A9">
      <w:pPr>
        <w:shd w:val="clear" w:color="auto" w:fill="FFFFFF"/>
        <w:jc w:val="both"/>
      </w:pPr>
      <w:r>
        <w:rPr>
          <w:rFonts w:ascii="Arial" w:hAnsi="Arial" w:cs="Arial"/>
          <w:color w:val="000000"/>
          <w:spacing w:val="-1"/>
          <w:kern w:val="2"/>
        </w:rPr>
        <w:t>Na osnovu urbanističkih kapaciteta, te primjenom elektroenergetskih normativa došlo se do procjene vršnog opterećenja UPU-a u cjelini, što je podloga za planiranje izgradnje elektroenergetskih objekata.</w:t>
      </w:r>
    </w:p>
    <w:p w14:paraId="0037AFCE" w14:textId="6858D2C3" w:rsidR="00710C84" w:rsidRPr="008B09A9" w:rsidRDefault="00710C84" w:rsidP="008B09A9">
      <w:pPr>
        <w:shd w:val="clear" w:color="auto" w:fill="FFFFFF"/>
        <w:jc w:val="both"/>
      </w:pPr>
      <w:r>
        <w:rPr>
          <w:rFonts w:ascii="Arial" w:hAnsi="Arial" w:cs="Arial"/>
          <w:color w:val="000000"/>
          <w:spacing w:val="-1"/>
          <w:kern w:val="2"/>
        </w:rPr>
        <w:t>U tablici 1. dan je prikaz procjene urbanističkih kapaciteta i vršnog opterećenja po prostornim jedinicama:</w:t>
      </w:r>
    </w:p>
    <w:p w14:paraId="73601F17" w14:textId="77777777" w:rsidR="00710C84" w:rsidRDefault="00710C84" w:rsidP="00710C84">
      <w:pPr>
        <w:shd w:val="clear" w:color="auto" w:fill="FFFFFF"/>
        <w:jc w:val="both"/>
      </w:pPr>
      <w:r>
        <w:rPr>
          <w:rFonts w:ascii="Arial" w:hAnsi="Arial" w:cs="Arial"/>
          <w:color w:val="000000"/>
          <w:spacing w:val="-1"/>
          <w:kern w:val="2"/>
        </w:rPr>
        <w:t>Tablica 1. Vršno opterećenje po prostornim jedinicama</w:t>
      </w:r>
    </w:p>
    <w:tbl>
      <w:tblPr>
        <w:tblW w:w="0" w:type="auto"/>
        <w:tblInd w:w="60" w:type="dxa"/>
        <w:tblLayout w:type="fixed"/>
        <w:tblCellMar>
          <w:left w:w="68" w:type="dxa"/>
        </w:tblCellMar>
        <w:tblLook w:val="0000" w:firstRow="0" w:lastRow="0" w:firstColumn="0" w:lastColumn="0" w:noHBand="0" w:noVBand="0"/>
      </w:tblPr>
      <w:tblGrid>
        <w:gridCol w:w="4320"/>
        <w:gridCol w:w="2301"/>
        <w:gridCol w:w="1595"/>
        <w:gridCol w:w="1111"/>
      </w:tblGrid>
      <w:tr w:rsidR="00710C84" w14:paraId="2A56F833" w14:textId="77777777" w:rsidTr="00D653E1">
        <w:tc>
          <w:tcPr>
            <w:tcW w:w="4320" w:type="dxa"/>
            <w:tcBorders>
              <w:top w:val="single" w:sz="8" w:space="0" w:color="00000A"/>
              <w:left w:val="single" w:sz="8" w:space="0" w:color="00000A"/>
              <w:bottom w:val="single" w:sz="8" w:space="0" w:color="00000A"/>
            </w:tcBorders>
            <w:shd w:val="clear" w:color="auto" w:fill="FFFFFF"/>
          </w:tcPr>
          <w:p w14:paraId="4995AA78" w14:textId="77777777" w:rsidR="00710C84" w:rsidRDefault="00710C84" w:rsidP="00D653E1">
            <w:pPr>
              <w:snapToGrid w:val="0"/>
              <w:jc w:val="center"/>
              <w:rPr>
                <w:rFonts w:ascii="Arial" w:hAnsi="Arial" w:cs="Arial"/>
                <w:color w:val="000000"/>
                <w:spacing w:val="-1"/>
                <w:kern w:val="2"/>
              </w:rPr>
            </w:pPr>
          </w:p>
          <w:p w14:paraId="0DB9A23A" w14:textId="77777777" w:rsidR="00710C84" w:rsidRDefault="00710C84" w:rsidP="00D653E1">
            <w:pPr>
              <w:jc w:val="center"/>
            </w:pPr>
            <w:r>
              <w:rPr>
                <w:rFonts w:ascii="Arial" w:hAnsi="Arial" w:cs="Arial"/>
                <w:color w:val="000000"/>
                <w:spacing w:val="-1"/>
                <w:kern w:val="2"/>
              </w:rPr>
              <w:t>opis</w:t>
            </w:r>
          </w:p>
        </w:tc>
        <w:tc>
          <w:tcPr>
            <w:tcW w:w="2301" w:type="dxa"/>
            <w:tcBorders>
              <w:top w:val="single" w:sz="8" w:space="0" w:color="00000A"/>
              <w:left w:val="single" w:sz="8" w:space="0" w:color="00000A"/>
              <w:bottom w:val="single" w:sz="8" w:space="0" w:color="00000A"/>
            </w:tcBorders>
            <w:shd w:val="clear" w:color="auto" w:fill="FFFFFF"/>
          </w:tcPr>
          <w:p w14:paraId="25913C60" w14:textId="77777777" w:rsidR="00710C84" w:rsidRDefault="00710C84" w:rsidP="00D653E1">
            <w:pPr>
              <w:jc w:val="center"/>
            </w:pPr>
            <w:r>
              <w:rPr>
                <w:rFonts w:ascii="Arial" w:hAnsi="Arial" w:cs="Arial"/>
                <w:color w:val="000000"/>
                <w:spacing w:val="-1"/>
                <w:kern w:val="2"/>
              </w:rPr>
              <w:t>očekivana izgrađenost</w:t>
            </w:r>
          </w:p>
          <w:p w14:paraId="4FC5F648" w14:textId="77777777" w:rsidR="00710C84" w:rsidRDefault="00710C84" w:rsidP="00D653E1">
            <w:pPr>
              <w:jc w:val="center"/>
            </w:pPr>
            <w:r>
              <w:rPr>
                <w:rFonts w:ascii="Arial" w:hAnsi="Arial" w:cs="Arial"/>
                <w:color w:val="000000"/>
                <w:spacing w:val="-1"/>
                <w:kern w:val="2"/>
              </w:rPr>
              <w:t>m</w:t>
            </w:r>
            <w:r>
              <w:rPr>
                <w:rFonts w:ascii="Arial" w:hAnsi="Arial" w:cs="Arial"/>
                <w:color w:val="000000"/>
                <w:spacing w:val="-1"/>
                <w:kern w:val="2"/>
                <w:vertAlign w:val="superscript"/>
              </w:rPr>
              <w:t>2</w:t>
            </w:r>
          </w:p>
        </w:tc>
        <w:tc>
          <w:tcPr>
            <w:tcW w:w="1595" w:type="dxa"/>
            <w:tcBorders>
              <w:top w:val="single" w:sz="8" w:space="0" w:color="00000A"/>
              <w:left w:val="single" w:sz="8" w:space="0" w:color="00000A"/>
              <w:bottom w:val="single" w:sz="8" w:space="0" w:color="00000A"/>
            </w:tcBorders>
            <w:shd w:val="clear" w:color="auto" w:fill="FFFFFF"/>
          </w:tcPr>
          <w:p w14:paraId="788605F7" w14:textId="77777777" w:rsidR="00710C84" w:rsidRDefault="00710C84" w:rsidP="00D653E1">
            <w:pPr>
              <w:jc w:val="center"/>
            </w:pPr>
            <w:r>
              <w:rPr>
                <w:rFonts w:ascii="Arial" w:hAnsi="Arial" w:cs="Arial"/>
                <w:color w:val="000000"/>
                <w:spacing w:val="-1"/>
                <w:kern w:val="2"/>
              </w:rPr>
              <w:t>jedinična snaga</w:t>
            </w:r>
          </w:p>
          <w:p w14:paraId="489FBE74" w14:textId="77777777" w:rsidR="00710C84" w:rsidRDefault="00710C84" w:rsidP="00D653E1">
            <w:pPr>
              <w:jc w:val="center"/>
            </w:pPr>
            <w:r>
              <w:rPr>
                <w:rFonts w:ascii="Arial" w:hAnsi="Arial" w:cs="Arial"/>
                <w:color w:val="000000"/>
                <w:spacing w:val="-1"/>
                <w:kern w:val="2"/>
              </w:rPr>
              <w:t>W/m</w:t>
            </w:r>
            <w:r>
              <w:rPr>
                <w:rFonts w:ascii="Arial" w:hAnsi="Arial" w:cs="Arial"/>
                <w:color w:val="000000"/>
                <w:spacing w:val="-1"/>
                <w:kern w:val="2"/>
                <w:vertAlign w:val="superscript"/>
              </w:rPr>
              <w:t>2</w:t>
            </w:r>
          </w:p>
        </w:tc>
        <w:tc>
          <w:tcPr>
            <w:tcW w:w="1111" w:type="dxa"/>
            <w:tcBorders>
              <w:top w:val="single" w:sz="8" w:space="0" w:color="00000A"/>
              <w:left w:val="single" w:sz="8" w:space="0" w:color="00000A"/>
              <w:bottom w:val="single" w:sz="8" w:space="0" w:color="00000A"/>
              <w:right w:val="single" w:sz="8" w:space="0" w:color="00000A"/>
            </w:tcBorders>
            <w:shd w:val="clear" w:color="auto" w:fill="FFFFFF"/>
          </w:tcPr>
          <w:p w14:paraId="335A4D5F" w14:textId="77777777" w:rsidR="00710C84" w:rsidRDefault="00710C84" w:rsidP="00D653E1">
            <w:pPr>
              <w:jc w:val="center"/>
            </w:pPr>
            <w:r>
              <w:rPr>
                <w:rFonts w:ascii="Arial" w:hAnsi="Arial" w:cs="Arial"/>
                <w:color w:val="000000"/>
                <w:spacing w:val="-1"/>
                <w:kern w:val="2"/>
              </w:rPr>
              <w:t>el. snaga kW</w:t>
            </w:r>
          </w:p>
        </w:tc>
      </w:tr>
      <w:tr w:rsidR="00710C84" w14:paraId="64FB611A" w14:textId="77777777" w:rsidTr="00D653E1">
        <w:tc>
          <w:tcPr>
            <w:tcW w:w="4320" w:type="dxa"/>
            <w:tcBorders>
              <w:top w:val="single" w:sz="8" w:space="0" w:color="00000A"/>
              <w:left w:val="single" w:sz="8" w:space="0" w:color="00000A"/>
              <w:bottom w:val="single" w:sz="8" w:space="0" w:color="00000A"/>
            </w:tcBorders>
            <w:shd w:val="clear" w:color="auto" w:fill="FFFFFF"/>
          </w:tcPr>
          <w:p w14:paraId="657C8954" w14:textId="77777777" w:rsidR="00710C84" w:rsidRDefault="00710C84" w:rsidP="00D653E1">
            <w:r>
              <w:rPr>
                <w:rFonts w:ascii="Arial" w:hAnsi="Arial" w:cs="Arial"/>
                <w:color w:val="000000"/>
                <w:spacing w:val="-1"/>
                <w:kern w:val="2"/>
              </w:rPr>
              <w:t>Površine infrastrukturnih sustava</w:t>
            </w:r>
          </w:p>
        </w:tc>
        <w:tc>
          <w:tcPr>
            <w:tcW w:w="2301" w:type="dxa"/>
            <w:tcBorders>
              <w:top w:val="single" w:sz="8" w:space="0" w:color="00000A"/>
              <w:left w:val="single" w:sz="8" w:space="0" w:color="00000A"/>
              <w:bottom w:val="single" w:sz="8" w:space="0" w:color="00000A"/>
            </w:tcBorders>
            <w:shd w:val="clear" w:color="auto" w:fill="FFFFFF"/>
          </w:tcPr>
          <w:p w14:paraId="75AD3C52" w14:textId="77777777" w:rsidR="00710C84" w:rsidRDefault="00710C84" w:rsidP="00D653E1">
            <w:pPr>
              <w:jc w:val="center"/>
            </w:pPr>
            <w:r>
              <w:rPr>
                <w:rFonts w:ascii="Arial" w:hAnsi="Arial" w:cs="Arial"/>
                <w:color w:val="000000"/>
                <w:spacing w:val="-1"/>
                <w:kern w:val="2"/>
              </w:rPr>
              <w:t>2000</w:t>
            </w:r>
          </w:p>
        </w:tc>
        <w:tc>
          <w:tcPr>
            <w:tcW w:w="1595" w:type="dxa"/>
            <w:tcBorders>
              <w:top w:val="single" w:sz="8" w:space="0" w:color="00000A"/>
              <w:left w:val="single" w:sz="8" w:space="0" w:color="00000A"/>
              <w:bottom w:val="single" w:sz="8" w:space="0" w:color="00000A"/>
            </w:tcBorders>
            <w:shd w:val="clear" w:color="auto" w:fill="FFFFFF"/>
          </w:tcPr>
          <w:p w14:paraId="11F009B5" w14:textId="77777777" w:rsidR="00710C84" w:rsidRDefault="00710C84" w:rsidP="00D653E1">
            <w:pPr>
              <w:jc w:val="center"/>
            </w:pPr>
            <w:r>
              <w:rPr>
                <w:rFonts w:ascii="Arial" w:hAnsi="Arial" w:cs="Arial"/>
                <w:color w:val="000000"/>
                <w:spacing w:val="-1"/>
                <w:kern w:val="2"/>
              </w:rPr>
              <w:t>5</w:t>
            </w:r>
          </w:p>
        </w:tc>
        <w:tc>
          <w:tcPr>
            <w:tcW w:w="1111" w:type="dxa"/>
            <w:tcBorders>
              <w:top w:val="single" w:sz="8" w:space="0" w:color="00000A"/>
              <w:left w:val="single" w:sz="8" w:space="0" w:color="00000A"/>
              <w:bottom w:val="single" w:sz="8" w:space="0" w:color="00000A"/>
              <w:right w:val="single" w:sz="8" w:space="0" w:color="00000A"/>
            </w:tcBorders>
            <w:shd w:val="clear" w:color="auto" w:fill="FFFFFF"/>
          </w:tcPr>
          <w:p w14:paraId="40B1183B" w14:textId="77777777" w:rsidR="00710C84" w:rsidRDefault="00710C84" w:rsidP="00D653E1">
            <w:pPr>
              <w:jc w:val="center"/>
            </w:pPr>
            <w:r>
              <w:rPr>
                <w:rFonts w:ascii="Arial" w:hAnsi="Arial" w:cs="Arial"/>
                <w:color w:val="000000"/>
                <w:spacing w:val="-1"/>
                <w:kern w:val="2"/>
              </w:rPr>
              <w:t>10,0</w:t>
            </w:r>
          </w:p>
        </w:tc>
      </w:tr>
    </w:tbl>
    <w:p w14:paraId="1AC92233" w14:textId="77777777" w:rsidR="00710C84" w:rsidRDefault="00710C84" w:rsidP="00710C84">
      <w:pPr>
        <w:shd w:val="clear" w:color="auto" w:fill="FFFFFF"/>
        <w:rPr>
          <w:rFonts w:ascii="Arial" w:hAnsi="Arial" w:cs="Arial"/>
          <w:color w:val="000000"/>
          <w:spacing w:val="-1"/>
          <w:kern w:val="2"/>
        </w:rPr>
      </w:pPr>
    </w:p>
    <w:p w14:paraId="3131CCC1" w14:textId="77777777" w:rsidR="00710C84" w:rsidRDefault="00710C84" w:rsidP="00710C84">
      <w:pPr>
        <w:shd w:val="clear" w:color="auto" w:fill="FFFFFF"/>
      </w:pPr>
      <w:r>
        <w:rPr>
          <w:rFonts w:ascii="Arial" w:hAnsi="Arial" w:cs="Arial"/>
          <w:color w:val="000000"/>
          <w:spacing w:val="-1"/>
          <w:kern w:val="2"/>
        </w:rPr>
        <w:t>Zbroj vršnog opterećenja po pojedinim objektima iznosi</w:t>
      </w:r>
    </w:p>
    <w:p w14:paraId="4234B7A0" w14:textId="329A7C73" w:rsidR="00710C84" w:rsidRPr="008B09A9" w:rsidRDefault="00710C84" w:rsidP="008B09A9">
      <w:pPr>
        <w:shd w:val="clear" w:color="auto" w:fill="FFFFFF"/>
      </w:pPr>
      <w:proofErr w:type="spellStart"/>
      <w:r>
        <w:rPr>
          <w:rFonts w:ascii="Arial" w:hAnsi="Arial" w:cs="Arial"/>
          <w:color w:val="000000"/>
          <w:spacing w:val="-1"/>
          <w:kern w:val="2"/>
        </w:rPr>
        <w:t>Pv</w:t>
      </w:r>
      <w:proofErr w:type="spellEnd"/>
      <w:r>
        <w:rPr>
          <w:rFonts w:ascii="Arial" w:hAnsi="Arial" w:cs="Arial"/>
          <w:color w:val="000000"/>
          <w:spacing w:val="-1"/>
          <w:kern w:val="2"/>
        </w:rPr>
        <w:t>=10,0 kW</w:t>
      </w:r>
    </w:p>
    <w:p w14:paraId="7B755601" w14:textId="77777777" w:rsidR="00710C84" w:rsidRDefault="00710C84" w:rsidP="00710C84">
      <w:pPr>
        <w:shd w:val="clear" w:color="auto" w:fill="FFFFFF"/>
        <w:jc w:val="both"/>
      </w:pPr>
      <w:r>
        <w:rPr>
          <w:rFonts w:ascii="Arial" w:hAnsi="Arial" w:cs="Arial"/>
          <w:color w:val="000000"/>
          <w:spacing w:val="-1"/>
          <w:kern w:val="2"/>
        </w:rPr>
        <w:t>Na osnovu zbroja vršnog opterećenja po pojedinim objektima određuje se potreban broj trafostanica 10-20/0,4 kV prema formuli:</w:t>
      </w:r>
    </w:p>
    <w:p w14:paraId="1B5FC988" w14:textId="76788DB0" w:rsidR="00710C84" w:rsidRPr="00C36714" w:rsidRDefault="00710C84" w:rsidP="00710C84">
      <w:pPr>
        <w:shd w:val="clear" w:color="auto" w:fill="FFFFFF"/>
        <w:jc w:val="both"/>
      </w:pPr>
      <w:r>
        <w:rPr>
          <w:rFonts w:ascii="Arial" w:hAnsi="Arial" w:cs="Arial"/>
          <w:color w:val="000000"/>
          <w:spacing w:val="-1"/>
          <w:kern w:val="2"/>
        </w:rPr>
        <w:t xml:space="preserve">n = </w:t>
      </w:r>
      <w:proofErr w:type="spellStart"/>
      <w:r>
        <w:rPr>
          <w:rFonts w:ascii="Arial" w:hAnsi="Arial" w:cs="Arial"/>
          <w:color w:val="000000"/>
          <w:spacing w:val="-1"/>
          <w:kern w:val="2"/>
        </w:rPr>
        <w:t>Pvu</w:t>
      </w:r>
      <w:proofErr w:type="spellEnd"/>
      <w:r>
        <w:rPr>
          <w:rFonts w:ascii="Arial" w:hAnsi="Arial" w:cs="Arial"/>
          <w:color w:val="000000"/>
          <w:spacing w:val="-1"/>
          <w:kern w:val="2"/>
        </w:rPr>
        <w:t xml:space="preserve"> / (Pi * </w:t>
      </w:r>
      <w:proofErr w:type="spellStart"/>
      <w:r>
        <w:rPr>
          <w:rFonts w:ascii="Arial" w:hAnsi="Arial" w:cs="Arial"/>
          <w:color w:val="000000"/>
          <w:spacing w:val="-1"/>
          <w:kern w:val="2"/>
        </w:rPr>
        <w:t>cosφ</w:t>
      </w:r>
      <w:proofErr w:type="spellEnd"/>
      <w:r>
        <w:rPr>
          <w:rFonts w:ascii="Arial" w:hAnsi="Arial" w:cs="Arial"/>
          <w:color w:val="000000"/>
          <w:spacing w:val="-1"/>
          <w:kern w:val="2"/>
        </w:rPr>
        <w:t xml:space="preserve"> * f) = 10,0 / (1000 * 0,95 * 0,8) = 0,013</w:t>
      </w:r>
    </w:p>
    <w:p w14:paraId="0F4E3C0A" w14:textId="6BA51A0C" w:rsidR="00710C84" w:rsidRPr="008B09A9" w:rsidRDefault="00710C84" w:rsidP="008B09A9">
      <w:pPr>
        <w:shd w:val="clear" w:color="auto" w:fill="FFFFFF"/>
        <w:ind w:right="-51"/>
        <w:jc w:val="both"/>
      </w:pPr>
      <w:r>
        <w:rPr>
          <w:rFonts w:ascii="Arial" w:hAnsi="Arial" w:cs="Arial"/>
          <w:color w:val="000000"/>
          <w:spacing w:val="-1"/>
          <w:kern w:val="2"/>
        </w:rPr>
        <w:t>Kako je opskrba električnom energijom za područje obuhvata Plana potrebna isključivo za napajanje javne rasvjete, iz proračuna je vidljivo da za napajanje planiranih potrošača na području ovog UPU-a nije potrebna izgradnja nove trafostanice već će se p</w:t>
      </w:r>
      <w:bookmarkStart w:id="18" w:name="_Hlk29797358"/>
      <w:r>
        <w:rPr>
          <w:rFonts w:ascii="Arial" w:hAnsi="Arial" w:cs="Arial"/>
          <w:color w:val="000000"/>
          <w:kern w:val="2"/>
          <w:lang w:eastAsia="en-GB"/>
        </w:rPr>
        <w:t>odručje obuhvata Plana priključiti internom NN mrežom na postojeći energetski sustav izgrađenog dijela groblja, uz mogućnost direktnog spoja novog dijela groblja na javnu NN mrežu</w:t>
      </w:r>
      <w:r>
        <w:rPr>
          <w:rFonts w:ascii="Arial" w:hAnsi="Arial" w:cs="Arial"/>
          <w:bCs/>
          <w:color w:val="000000"/>
          <w:kern w:val="2"/>
          <w:lang w:eastAsia="en-GB"/>
        </w:rPr>
        <w:t xml:space="preserve"> </w:t>
      </w:r>
      <w:r>
        <w:rPr>
          <w:rFonts w:ascii="Arial" w:hAnsi="Arial" w:cs="Arial"/>
          <w:bCs/>
          <w:color w:val="000000"/>
          <w:kern w:val="2"/>
        </w:rPr>
        <w:t>u središnjoj prometnici (Ulica Augusta Cesarca)</w:t>
      </w:r>
      <w:r>
        <w:rPr>
          <w:rFonts w:ascii="Arial" w:hAnsi="Arial" w:cs="Arial"/>
          <w:color w:val="000000"/>
          <w:kern w:val="2"/>
          <w:lang w:eastAsia="en-GB"/>
        </w:rPr>
        <w:t>.</w:t>
      </w:r>
    </w:p>
    <w:bookmarkEnd w:id="18"/>
    <w:p w14:paraId="476204E1" w14:textId="77777777" w:rsidR="00710C84" w:rsidRDefault="00710C84" w:rsidP="00710C84">
      <w:pPr>
        <w:pStyle w:val="tijeloteksta0"/>
        <w:ind w:firstLine="0"/>
      </w:pPr>
      <w:r>
        <w:rPr>
          <w:rFonts w:ascii="Arial" w:hAnsi="Arial" w:cs="Arial"/>
          <w:color w:val="000000"/>
          <w:sz w:val="24"/>
        </w:rPr>
        <w:lastRenderedPageBreak/>
        <w:t xml:space="preserve">Prilikom gradnje novih ili rekonstrukcije postojećih elektroenergetskih objekata trase iz Plana se mogu korigirati radi prilagodbe tehničkim rješenjima, imovinsko-pravnim odnosima i stanju na terenu </w:t>
      </w:r>
      <w:r>
        <w:rPr>
          <w:rFonts w:ascii="Arial" w:hAnsi="Arial" w:cs="Arial"/>
          <w:color w:val="000000"/>
          <w:kern w:val="2"/>
          <w:sz w:val="24"/>
          <w:lang w:eastAsia="en-GB"/>
        </w:rPr>
        <w:t>te se navedena korekcija neće smatrati izmjenom ovog Plana.</w:t>
      </w:r>
    </w:p>
    <w:p w14:paraId="1661FCE3" w14:textId="77777777" w:rsidR="00710C84" w:rsidRDefault="00710C84" w:rsidP="00710C84">
      <w:pPr>
        <w:pStyle w:val="tijeloteksta0"/>
        <w:ind w:firstLine="0"/>
        <w:rPr>
          <w:rFonts w:ascii="Arial" w:hAnsi="Arial" w:cs="Arial"/>
          <w:color w:val="000000"/>
          <w:sz w:val="24"/>
        </w:rPr>
      </w:pPr>
    </w:p>
    <w:p w14:paraId="482F5F70" w14:textId="77777777" w:rsidR="00710C84" w:rsidRDefault="00710C84" w:rsidP="00710C84">
      <w:pPr>
        <w:pStyle w:val="tijeloteksta0"/>
        <w:ind w:firstLine="0"/>
      </w:pPr>
      <w:r>
        <w:rPr>
          <w:rFonts w:ascii="Arial" w:hAnsi="Arial" w:cs="Arial"/>
          <w:color w:val="000000"/>
          <w:kern w:val="2"/>
          <w:sz w:val="24"/>
          <w:lang w:eastAsia="en-GB"/>
        </w:rPr>
        <w:t xml:space="preserve">Prilikom provedbe ovog Plana potrebno je uvažiti ''Pravilnik o tehničkim normativima za izgradnju nadzemnih elektroenergetskih vodova nazivnog napona od 1 do 400 kV'' (SL 65/88 i NN 24/97), koji određuje minimalne sigurnosne udaljenosti i razmake i time postavlja posebne uvjete građenja za sve građevine u koridoru postojećih nadzemnih vodova, a za podzemne kabele potrebno je uvažiti minimalne sigurnosne udaljenosti  križanja i paralelnog vođenja kabela </w:t>
      </w:r>
      <w:proofErr w:type="spellStart"/>
      <w:r>
        <w:rPr>
          <w:rFonts w:ascii="Arial" w:hAnsi="Arial" w:cs="Arial"/>
          <w:color w:val="000000"/>
          <w:kern w:val="2"/>
          <w:sz w:val="24"/>
          <w:lang w:eastAsia="en-GB"/>
        </w:rPr>
        <w:t>nevedene</w:t>
      </w:r>
      <w:proofErr w:type="spellEnd"/>
      <w:r>
        <w:rPr>
          <w:rFonts w:ascii="Arial" w:hAnsi="Arial" w:cs="Arial"/>
          <w:color w:val="000000"/>
          <w:kern w:val="2"/>
          <w:sz w:val="24"/>
          <w:lang w:eastAsia="en-GB"/>
        </w:rPr>
        <w:t xml:space="preserve"> u granskoj normi ''Tehnički uvjeti za polaganje elektroenergetskih kabela nazivnog napona 1 kV do 35 kV'' (Bilten HEP Distribucije broj 130, od 31. prosinca 2003.).</w:t>
      </w:r>
    </w:p>
    <w:p w14:paraId="5C6D36C2" w14:textId="77777777" w:rsidR="00710C84" w:rsidRDefault="00710C84" w:rsidP="00710C84">
      <w:pPr>
        <w:pStyle w:val="tijeloteksta0"/>
        <w:ind w:firstLine="0"/>
        <w:rPr>
          <w:rFonts w:ascii="Arial" w:hAnsi="Arial" w:cs="Arial"/>
          <w:color w:val="000000"/>
          <w:sz w:val="24"/>
        </w:rPr>
      </w:pPr>
    </w:p>
    <w:p w14:paraId="64DA9FF8" w14:textId="77777777" w:rsidR="00710C84" w:rsidRDefault="00710C84" w:rsidP="00710C84">
      <w:pPr>
        <w:pStyle w:val="tijeloteksta0"/>
        <w:ind w:firstLine="0"/>
      </w:pPr>
      <w:r>
        <w:rPr>
          <w:rFonts w:ascii="Arial" w:hAnsi="Arial" w:cs="Arial"/>
          <w:color w:val="000000"/>
          <w:kern w:val="2"/>
          <w:sz w:val="24"/>
          <w:lang w:eastAsia="en-GB"/>
        </w:rPr>
        <w:t>U slučaju neizbježnog izmještanja distribucijskih nadzemnih i/ili podzemnih vodova ili križanja, odnosno približavanja, Podnositelj zahtjeva dužan je, za izvođenje radova izmještanja, sklopiti ugovor s HEP-ODS-om koji će za navedeno izraditi svu potrebnu dokumentaciju i ishoditi sve potrebne dozvole.</w:t>
      </w:r>
    </w:p>
    <w:p w14:paraId="3237D1B9" w14:textId="77777777" w:rsidR="00710C84" w:rsidRDefault="00710C84" w:rsidP="00710C84">
      <w:pPr>
        <w:pStyle w:val="tijeloteksta0"/>
        <w:ind w:firstLine="0"/>
        <w:rPr>
          <w:rFonts w:ascii="Arial" w:hAnsi="Arial" w:cs="Arial"/>
          <w:color w:val="000000"/>
          <w:sz w:val="24"/>
        </w:rPr>
      </w:pPr>
    </w:p>
    <w:p w14:paraId="22757DE0" w14:textId="77777777" w:rsidR="00710C84" w:rsidRDefault="00710C84" w:rsidP="00710C84">
      <w:pPr>
        <w:jc w:val="center"/>
      </w:pPr>
      <w:r>
        <w:rPr>
          <w:rFonts w:ascii="Arial" w:hAnsi="Arial" w:cs="Arial"/>
          <w:b/>
          <w:color w:val="000000"/>
        </w:rPr>
        <w:t>Članak 29.</w:t>
      </w:r>
    </w:p>
    <w:p w14:paraId="6A98F377" w14:textId="42CB8F14" w:rsidR="00710C84" w:rsidRPr="008B09A9" w:rsidRDefault="00710C84" w:rsidP="008B09A9">
      <w:pPr>
        <w:overflowPunct w:val="0"/>
        <w:autoSpaceDE w:val="0"/>
        <w:jc w:val="both"/>
        <w:textAlignment w:val="baseline"/>
      </w:pPr>
      <w:r>
        <w:rPr>
          <w:rFonts w:ascii="Arial" w:hAnsi="Arial" w:cs="Arial"/>
          <w:color w:val="000000"/>
          <w:kern w:val="2"/>
          <w:lang w:eastAsia="en-GB"/>
        </w:rPr>
        <w:t xml:space="preserve">Uz postojeću javnu rasvjetu u koridoru središnje prometnice, nova javna rasvjeta predviđena je za </w:t>
      </w:r>
      <w:proofErr w:type="spellStart"/>
      <w:r>
        <w:rPr>
          <w:rFonts w:ascii="Arial" w:hAnsi="Arial" w:cs="Arial"/>
          <w:color w:val="000000"/>
          <w:kern w:val="2"/>
          <w:lang w:eastAsia="en-GB"/>
        </w:rPr>
        <w:t>novoplanirano</w:t>
      </w:r>
      <w:proofErr w:type="spellEnd"/>
      <w:r>
        <w:rPr>
          <w:rFonts w:ascii="Arial" w:hAnsi="Arial" w:cs="Arial"/>
          <w:color w:val="000000"/>
          <w:kern w:val="2"/>
          <w:lang w:eastAsia="en-GB"/>
        </w:rPr>
        <w:t xml:space="preserve"> javno parkiralište u zapadnom dijelu obuhvata te na ulazima u grobna polja 7, 10 i 12 uz pažljiv odabir rasvjetnih tijela. </w:t>
      </w:r>
      <w:r>
        <w:rPr>
          <w:rFonts w:ascii="Arial" w:hAnsi="Arial" w:cs="Arial"/>
          <w:color w:val="000000"/>
        </w:rPr>
        <w:t>Rasvijetljenost prometnih i ostalih površina treba uskladiti s postojećom zakonskom regulativom. Moguće je i postavljanje dodatne rasvjete po grobnim poljima, a što se neće smatrati izmjenom ovog Plana.</w:t>
      </w:r>
    </w:p>
    <w:p w14:paraId="700E46CB" w14:textId="163CC451" w:rsidR="00710C84" w:rsidRPr="008B09A9" w:rsidRDefault="00710C84" w:rsidP="00710C84">
      <w:pPr>
        <w:jc w:val="both"/>
      </w:pPr>
      <w:r>
        <w:rPr>
          <w:rFonts w:ascii="Arial" w:hAnsi="Arial" w:cs="Arial"/>
          <w:color w:val="000000"/>
        </w:rPr>
        <w:t xml:space="preserve">Zaštita od napona dodira na instalaciji javne rasvjete rješava se sustavom </w:t>
      </w:r>
      <w:proofErr w:type="spellStart"/>
      <w:r>
        <w:rPr>
          <w:rFonts w:ascii="Arial" w:hAnsi="Arial" w:cs="Arial"/>
          <w:color w:val="000000"/>
        </w:rPr>
        <w:t>nulovanja</w:t>
      </w:r>
      <w:proofErr w:type="spellEnd"/>
      <w:r>
        <w:rPr>
          <w:rFonts w:ascii="Arial" w:hAnsi="Arial" w:cs="Arial"/>
          <w:color w:val="000000"/>
        </w:rPr>
        <w:t xml:space="preserve">. Sve metalne dijelove instalacije, koji u normalnom pogonu nisu pod naponom, treba povezati sa zaštitnim vodičem, a </w:t>
      </w:r>
      <w:proofErr w:type="spellStart"/>
      <w:r>
        <w:rPr>
          <w:rFonts w:ascii="Arial" w:hAnsi="Arial" w:cs="Arial"/>
          <w:color w:val="000000"/>
        </w:rPr>
        <w:t>nul</w:t>
      </w:r>
      <w:proofErr w:type="spellEnd"/>
      <w:r>
        <w:rPr>
          <w:rFonts w:ascii="Arial" w:hAnsi="Arial" w:cs="Arial"/>
          <w:color w:val="000000"/>
        </w:rPr>
        <w:t xml:space="preserve"> vodič i zaštitni vodič trebaju se pouzdano povezati u transformatorsku stanicu. </w:t>
      </w:r>
    </w:p>
    <w:p w14:paraId="6EBEBBD3" w14:textId="77777777" w:rsidR="00710C84" w:rsidRDefault="00710C84" w:rsidP="00710C84">
      <w:pPr>
        <w:jc w:val="both"/>
      </w:pPr>
      <w:r>
        <w:rPr>
          <w:rFonts w:ascii="Arial" w:hAnsi="Arial" w:cs="Arial"/>
          <w:color w:val="000000"/>
        </w:rPr>
        <w:t>U okviru mreže javne rasvjete treba osigurati zaštitu od atmosferskog pražnjenja kroz uzemljenje stupa na uzemljivač koji se polaže uz kabele u rovu od TS do objekata i stupova vanjske rasvjete.</w:t>
      </w:r>
    </w:p>
    <w:p w14:paraId="6153AB90" w14:textId="77777777" w:rsidR="00710C84" w:rsidRDefault="00710C84" w:rsidP="00710C84">
      <w:pPr>
        <w:jc w:val="both"/>
        <w:rPr>
          <w:rFonts w:ascii="Arial" w:hAnsi="Arial" w:cs="Arial"/>
          <w:color w:val="000000"/>
          <w:lang w:eastAsia="en-GB"/>
        </w:rPr>
      </w:pPr>
    </w:p>
    <w:p w14:paraId="5CB58AD7" w14:textId="09E08A88" w:rsidR="00710C84" w:rsidRPr="00C36714" w:rsidRDefault="00710C84" w:rsidP="00C36714">
      <w:pPr>
        <w:widowControl w:val="0"/>
        <w:shd w:val="clear" w:color="auto" w:fill="FFFFFF"/>
        <w:tabs>
          <w:tab w:val="left" w:pos="360"/>
        </w:tabs>
        <w:jc w:val="both"/>
      </w:pPr>
      <w:r>
        <w:rPr>
          <w:rFonts w:ascii="Arial" w:hAnsi="Arial" w:cs="Arial"/>
          <w:b/>
          <w:bCs/>
          <w:color w:val="000000"/>
          <w:spacing w:val="-1"/>
          <w:kern w:val="2"/>
          <w:szCs w:val="20"/>
          <w:lang w:val="de-AT"/>
        </w:rPr>
        <w:t xml:space="preserve">5.3.5. </w:t>
      </w:r>
      <w:proofErr w:type="spellStart"/>
      <w:r>
        <w:rPr>
          <w:rFonts w:ascii="Arial" w:hAnsi="Arial" w:cs="Arial"/>
          <w:b/>
          <w:bCs/>
          <w:color w:val="000000"/>
          <w:spacing w:val="-1"/>
          <w:kern w:val="2"/>
          <w:szCs w:val="20"/>
          <w:lang w:val="de-AT"/>
        </w:rPr>
        <w:t>Plinovodna</w:t>
      </w:r>
      <w:proofErr w:type="spellEnd"/>
      <w:r>
        <w:rPr>
          <w:rFonts w:ascii="Arial" w:hAnsi="Arial" w:cs="Arial"/>
          <w:b/>
          <w:bCs/>
          <w:color w:val="000000"/>
          <w:spacing w:val="-1"/>
          <w:kern w:val="2"/>
          <w:szCs w:val="20"/>
          <w:lang w:val="de-AT"/>
        </w:rPr>
        <w:t xml:space="preserve"> </w:t>
      </w:r>
      <w:proofErr w:type="spellStart"/>
      <w:r>
        <w:rPr>
          <w:rFonts w:ascii="Arial" w:hAnsi="Arial" w:cs="Arial"/>
          <w:b/>
          <w:bCs/>
          <w:color w:val="000000"/>
          <w:spacing w:val="-1"/>
          <w:kern w:val="2"/>
          <w:szCs w:val="20"/>
          <w:lang w:val="de-AT"/>
        </w:rPr>
        <w:t>mreža</w:t>
      </w:r>
      <w:proofErr w:type="spellEnd"/>
    </w:p>
    <w:p w14:paraId="3B9C4627" w14:textId="77777777" w:rsidR="00710C84" w:rsidRDefault="00710C84" w:rsidP="00710C84">
      <w:pPr>
        <w:jc w:val="center"/>
      </w:pPr>
      <w:r>
        <w:rPr>
          <w:rFonts w:ascii="Arial" w:hAnsi="Arial" w:cs="Arial"/>
          <w:b/>
          <w:color w:val="000000"/>
          <w:lang w:eastAsia="en-GB"/>
        </w:rPr>
        <w:t>Članak 30.</w:t>
      </w:r>
    </w:p>
    <w:p w14:paraId="753C1D28" w14:textId="77777777" w:rsidR="00710C84" w:rsidRDefault="00710C84" w:rsidP="00710C84">
      <w:pPr>
        <w:pStyle w:val="tijeloteksta0"/>
        <w:ind w:firstLine="0"/>
      </w:pPr>
      <w:r>
        <w:rPr>
          <w:rFonts w:ascii="Arial" w:hAnsi="Arial" w:cs="Arial"/>
          <w:iCs/>
          <w:color w:val="000000"/>
          <w:sz w:val="24"/>
        </w:rPr>
        <w:t>Kroz središnji dio</w:t>
      </w:r>
      <w:r>
        <w:rPr>
          <w:rFonts w:ascii="Arial" w:hAnsi="Arial" w:cs="Arial"/>
          <w:iCs/>
          <w:color w:val="000000"/>
          <w:sz w:val="24"/>
          <w:lang w:eastAsia="en-GB"/>
        </w:rPr>
        <w:t xml:space="preserve"> obuhvata Plana (u koridoru </w:t>
      </w:r>
      <w:r>
        <w:rPr>
          <w:rFonts w:ascii="Arial" w:hAnsi="Arial" w:cs="Arial"/>
          <w:iCs/>
          <w:color w:val="000000"/>
          <w:sz w:val="24"/>
        </w:rPr>
        <w:t xml:space="preserve">nerazvrstane </w:t>
      </w:r>
      <w:r>
        <w:rPr>
          <w:rFonts w:ascii="Arial" w:hAnsi="Arial" w:cs="Arial"/>
          <w:iCs/>
          <w:color w:val="000000"/>
          <w:sz w:val="24"/>
          <w:lang w:eastAsia="en-GB"/>
        </w:rPr>
        <w:t xml:space="preserve">ceste) prolazi postojeći </w:t>
      </w:r>
      <w:r>
        <w:rPr>
          <w:rFonts w:ascii="Arial" w:hAnsi="Arial" w:cs="Arial"/>
          <w:iCs/>
          <w:color w:val="000000"/>
          <w:sz w:val="24"/>
        </w:rPr>
        <w:t>lokalni niskotlačni plinovod (NTP) radnog tlaka 3 bara</w:t>
      </w:r>
      <w:r>
        <w:rPr>
          <w:rFonts w:ascii="Arial" w:hAnsi="Arial" w:cs="Arial"/>
          <w:iCs/>
          <w:color w:val="000000"/>
          <w:sz w:val="24"/>
          <w:lang w:eastAsia="en-GB"/>
        </w:rPr>
        <w:t>.</w:t>
      </w:r>
    </w:p>
    <w:p w14:paraId="1E378351" w14:textId="77777777" w:rsidR="00710C84" w:rsidRDefault="00710C84" w:rsidP="00710C84">
      <w:pPr>
        <w:pStyle w:val="tijeloteksta0"/>
        <w:ind w:firstLine="0"/>
        <w:rPr>
          <w:rFonts w:ascii="Arial" w:hAnsi="Arial" w:cs="Arial"/>
          <w:color w:val="000000"/>
        </w:rPr>
      </w:pPr>
    </w:p>
    <w:p w14:paraId="15AD83F0" w14:textId="344406EE" w:rsidR="00710C84" w:rsidRPr="008B09A9" w:rsidRDefault="00710C84" w:rsidP="008B09A9">
      <w:pPr>
        <w:jc w:val="both"/>
      </w:pPr>
      <w:r>
        <w:rPr>
          <w:rFonts w:ascii="Arial" w:hAnsi="Arial" w:cs="Arial"/>
          <w:iCs/>
          <w:color w:val="000000"/>
          <w:lang w:eastAsia="en-GB"/>
        </w:rPr>
        <w:t xml:space="preserve">Kod eventualne rekonstrukcije </w:t>
      </w:r>
      <w:r>
        <w:rPr>
          <w:rFonts w:ascii="Arial" w:hAnsi="Arial" w:cs="Arial"/>
          <w:color w:val="000000"/>
        </w:rPr>
        <w:t xml:space="preserve">postojećeg plinovoda NTP se polaže podzemno na dubini s </w:t>
      </w:r>
      <w:proofErr w:type="spellStart"/>
      <w:r>
        <w:rPr>
          <w:rFonts w:ascii="Arial" w:hAnsi="Arial" w:cs="Arial"/>
          <w:color w:val="000000"/>
        </w:rPr>
        <w:t>nadslojem</w:t>
      </w:r>
      <w:proofErr w:type="spellEnd"/>
      <w:r>
        <w:rPr>
          <w:rFonts w:ascii="Arial" w:hAnsi="Arial" w:cs="Arial"/>
          <w:color w:val="000000"/>
        </w:rPr>
        <w:t xml:space="preserve"> minimalno 1 metar. Širina rova je 50 cm. Minimalna sigurnosna udaljenost od objekta za NTP je 1 metar. Sve mjere zaštite i u odnosu na druge podzemne instalacije trebaju biti u skladu s propisima i uz suglasnost vlasnika druge instalacije. Na visini cca 50 cm iznad plašta cijevi treba obavezno postaviti plastičnu traku za obilježavanje plinovoda (žute boje i mora sadržavati tekst koji upućuje na prisutnost plinovoda).</w:t>
      </w:r>
    </w:p>
    <w:p w14:paraId="11B5206A" w14:textId="30CAB872" w:rsidR="00710C84" w:rsidRPr="008B09A9" w:rsidRDefault="00710C84" w:rsidP="008B09A9">
      <w:pPr>
        <w:jc w:val="both"/>
      </w:pPr>
      <w:r>
        <w:rPr>
          <w:rFonts w:ascii="Arial" w:hAnsi="Arial" w:cs="Arial"/>
          <w:color w:val="000000"/>
        </w:rPr>
        <w:t xml:space="preserve">Uvjete (tehnička rješenja) za povezivanje korisnika (građevina) na distributivnu mrežu (za izgradnju priključne distributivne kanalizacije/kućnog priključka) davati će davatelj usluga </w:t>
      </w:r>
      <w:r>
        <w:rPr>
          <w:rFonts w:ascii="Arial" w:hAnsi="Arial" w:cs="Arial"/>
          <w:color w:val="000000"/>
        </w:rPr>
        <w:lastRenderedPageBreak/>
        <w:t>(distributer). Dubina polaganja NTP plinovoda za kućne priključke nije manja od 80 cm, širina rova je 30 cm.</w:t>
      </w:r>
    </w:p>
    <w:p w14:paraId="6CA94292" w14:textId="77777777" w:rsidR="00710C84" w:rsidRDefault="00710C84" w:rsidP="00710C84">
      <w:pPr>
        <w:jc w:val="both"/>
      </w:pPr>
      <w:r>
        <w:rPr>
          <w:rFonts w:ascii="Arial" w:hAnsi="Arial" w:cs="Arial"/>
          <w:color w:val="000000"/>
        </w:rPr>
        <w:t>Planiranje, izgradnja i korištenje građevina za transport plina mora biti u skladu s posebnim propisima za ove vrste građevina.</w:t>
      </w:r>
    </w:p>
    <w:p w14:paraId="20768B55" w14:textId="77777777" w:rsidR="00710C84" w:rsidRDefault="00710C84" w:rsidP="00710C84">
      <w:pPr>
        <w:jc w:val="both"/>
        <w:rPr>
          <w:rFonts w:ascii="Arial" w:hAnsi="Arial" w:cs="Arial"/>
          <w:b/>
          <w:color w:val="000000"/>
          <w:lang w:eastAsia="en-GB"/>
        </w:rPr>
      </w:pPr>
    </w:p>
    <w:p w14:paraId="70A487FD" w14:textId="062F44F9" w:rsidR="00710C84" w:rsidRPr="00C36714" w:rsidRDefault="00710C84" w:rsidP="00C36714">
      <w:pPr>
        <w:jc w:val="center"/>
      </w:pPr>
      <w:r>
        <w:rPr>
          <w:rFonts w:ascii="Arial" w:hAnsi="Arial" w:cs="Arial"/>
          <w:b/>
          <w:color w:val="000000"/>
          <w:sz w:val="32"/>
          <w:szCs w:val="32"/>
          <w:lang w:eastAsia="en-GB"/>
        </w:rPr>
        <w:t>6. UVJETI UREĐENJA JAVNIH ZELENIH POVRŠINA</w:t>
      </w:r>
    </w:p>
    <w:p w14:paraId="7301D68A" w14:textId="77777777" w:rsidR="00710C84" w:rsidRDefault="00710C84" w:rsidP="00710C84">
      <w:pPr>
        <w:jc w:val="center"/>
      </w:pPr>
      <w:r>
        <w:rPr>
          <w:rFonts w:ascii="Arial" w:hAnsi="Arial" w:cs="Arial"/>
          <w:b/>
          <w:color w:val="000000"/>
          <w:lang w:eastAsia="en-GB"/>
        </w:rPr>
        <w:t>Članak 31.</w:t>
      </w:r>
    </w:p>
    <w:p w14:paraId="45C18633" w14:textId="6C12BB0A" w:rsidR="00710C84" w:rsidRPr="008B09A9" w:rsidRDefault="00710C84" w:rsidP="00710C84">
      <w:pPr>
        <w:jc w:val="both"/>
      </w:pPr>
      <w:r>
        <w:rPr>
          <w:rFonts w:ascii="Arial" w:hAnsi="Arial" w:cs="Arial"/>
          <w:color w:val="000000"/>
          <w:lang w:eastAsia="en-GB"/>
        </w:rPr>
        <w:t xml:space="preserve">Unutar obuhvata Plana predviđena je sadnja niskog i visokog zelenila. </w:t>
      </w:r>
    </w:p>
    <w:p w14:paraId="2C462433" w14:textId="77777777" w:rsidR="00710C84" w:rsidRDefault="00710C84" w:rsidP="00710C84">
      <w:pPr>
        <w:jc w:val="both"/>
      </w:pPr>
      <w:r>
        <w:rPr>
          <w:rFonts w:ascii="Arial" w:hAnsi="Arial" w:cs="Arial"/>
          <w:color w:val="000000"/>
          <w:lang w:eastAsia="en-GB"/>
        </w:rPr>
        <w:t xml:space="preserve">Predviđene zelene površine možemo podijeliti u: </w:t>
      </w:r>
    </w:p>
    <w:p w14:paraId="19E791EB" w14:textId="77777777" w:rsidR="00710C84" w:rsidRDefault="00710C84" w:rsidP="00D165C0">
      <w:pPr>
        <w:widowControl w:val="0"/>
        <w:numPr>
          <w:ilvl w:val="0"/>
          <w:numId w:val="17"/>
        </w:numPr>
        <w:suppressAutoHyphens/>
        <w:overflowPunct w:val="0"/>
        <w:autoSpaceDE w:val="0"/>
        <w:spacing w:after="0" w:line="240" w:lineRule="auto"/>
        <w:jc w:val="both"/>
        <w:textAlignment w:val="baseline"/>
      </w:pPr>
      <w:r>
        <w:rPr>
          <w:rFonts w:ascii="Arial" w:hAnsi="Arial" w:cs="Arial"/>
          <w:color w:val="000000"/>
          <w:kern w:val="2"/>
          <w:szCs w:val="20"/>
        </w:rPr>
        <w:t>obodno zaštitno zelenilo unutar ograde i internih prometnica,</w:t>
      </w:r>
    </w:p>
    <w:p w14:paraId="63D5B298" w14:textId="77777777" w:rsidR="00710C84" w:rsidRDefault="00710C84" w:rsidP="00D165C0">
      <w:pPr>
        <w:widowControl w:val="0"/>
        <w:numPr>
          <w:ilvl w:val="0"/>
          <w:numId w:val="17"/>
        </w:numPr>
        <w:suppressAutoHyphens/>
        <w:overflowPunct w:val="0"/>
        <w:autoSpaceDE w:val="0"/>
        <w:spacing w:after="0" w:line="240" w:lineRule="auto"/>
        <w:jc w:val="both"/>
        <w:textAlignment w:val="baseline"/>
      </w:pPr>
      <w:proofErr w:type="spellStart"/>
      <w:r>
        <w:rPr>
          <w:rFonts w:ascii="Arial" w:hAnsi="Arial" w:cs="Arial"/>
          <w:color w:val="000000"/>
          <w:kern w:val="2"/>
          <w:szCs w:val="20"/>
        </w:rPr>
        <w:t>visiko</w:t>
      </w:r>
      <w:proofErr w:type="spellEnd"/>
      <w:r>
        <w:rPr>
          <w:rFonts w:ascii="Arial" w:hAnsi="Arial" w:cs="Arial"/>
          <w:color w:val="000000"/>
          <w:kern w:val="2"/>
          <w:szCs w:val="20"/>
        </w:rPr>
        <w:t xml:space="preserve"> zaštitno zelenilo postavljeno između grobnih polja i središnje kolne prometnice, kao i prema parkiralištu u zapadnom dijelu proširenja groblja u neposrednoj blizini grobnih polja 4 i 5, </w:t>
      </w:r>
    </w:p>
    <w:p w14:paraId="18316356" w14:textId="77777777" w:rsidR="00710C84" w:rsidRDefault="00710C84" w:rsidP="00D165C0">
      <w:pPr>
        <w:widowControl w:val="0"/>
        <w:numPr>
          <w:ilvl w:val="0"/>
          <w:numId w:val="17"/>
        </w:numPr>
        <w:suppressAutoHyphens/>
        <w:overflowPunct w:val="0"/>
        <w:autoSpaceDE w:val="0"/>
        <w:spacing w:after="0" w:line="240" w:lineRule="auto"/>
        <w:jc w:val="both"/>
        <w:textAlignment w:val="baseline"/>
      </w:pPr>
      <w:r>
        <w:rPr>
          <w:rFonts w:ascii="Arial" w:hAnsi="Arial" w:cs="Arial"/>
          <w:color w:val="000000"/>
          <w:kern w:val="2"/>
          <w:szCs w:val="20"/>
        </w:rPr>
        <w:t xml:space="preserve">zelene površine na </w:t>
      </w:r>
      <w:proofErr w:type="spellStart"/>
      <w:r>
        <w:rPr>
          <w:rFonts w:ascii="Arial" w:hAnsi="Arial" w:cs="Arial"/>
          <w:color w:val="000000"/>
          <w:kern w:val="2"/>
          <w:szCs w:val="20"/>
        </w:rPr>
        <w:t>pokosima</w:t>
      </w:r>
      <w:proofErr w:type="spellEnd"/>
      <w:r>
        <w:rPr>
          <w:rFonts w:ascii="Arial" w:hAnsi="Arial" w:cs="Arial"/>
          <w:color w:val="000000"/>
          <w:kern w:val="2"/>
          <w:szCs w:val="20"/>
        </w:rPr>
        <w:t xml:space="preserve"> koji omeđuju grobna polja,</w:t>
      </w:r>
    </w:p>
    <w:p w14:paraId="39BCA638" w14:textId="77777777" w:rsidR="00710C84" w:rsidRDefault="00710C84" w:rsidP="00D165C0">
      <w:pPr>
        <w:widowControl w:val="0"/>
        <w:numPr>
          <w:ilvl w:val="0"/>
          <w:numId w:val="17"/>
        </w:numPr>
        <w:suppressAutoHyphens/>
        <w:overflowPunct w:val="0"/>
        <w:autoSpaceDE w:val="0"/>
        <w:spacing w:after="0" w:line="240" w:lineRule="auto"/>
        <w:jc w:val="both"/>
        <w:textAlignment w:val="baseline"/>
      </w:pPr>
      <w:r>
        <w:rPr>
          <w:rFonts w:ascii="Arial" w:hAnsi="Arial" w:cs="Arial"/>
          <w:color w:val="000000"/>
          <w:lang w:eastAsia="en-GB"/>
        </w:rPr>
        <w:t xml:space="preserve">zelenilo unutar grobnih polja koje čine nisko zelenilo na </w:t>
      </w:r>
      <w:proofErr w:type="spellStart"/>
      <w:r>
        <w:rPr>
          <w:rFonts w:ascii="Arial" w:hAnsi="Arial" w:cs="Arial"/>
          <w:color w:val="000000"/>
          <w:lang w:eastAsia="en-GB"/>
        </w:rPr>
        <w:t>pokosima</w:t>
      </w:r>
      <w:proofErr w:type="spellEnd"/>
      <w:r>
        <w:rPr>
          <w:rFonts w:ascii="Arial" w:hAnsi="Arial" w:cs="Arial"/>
          <w:color w:val="000000"/>
          <w:lang w:eastAsia="en-GB"/>
        </w:rPr>
        <w:t xml:space="preserve"> između grobnih redova te manje zelene površine,</w:t>
      </w:r>
    </w:p>
    <w:p w14:paraId="1541933B" w14:textId="77777777" w:rsidR="00710C84" w:rsidRDefault="00710C84" w:rsidP="00D165C0">
      <w:pPr>
        <w:widowControl w:val="0"/>
        <w:numPr>
          <w:ilvl w:val="0"/>
          <w:numId w:val="17"/>
        </w:numPr>
        <w:suppressAutoHyphens/>
        <w:overflowPunct w:val="0"/>
        <w:autoSpaceDE w:val="0"/>
        <w:spacing w:after="0" w:line="240" w:lineRule="auto"/>
        <w:jc w:val="both"/>
        <w:textAlignment w:val="baseline"/>
      </w:pPr>
      <w:r>
        <w:rPr>
          <w:rFonts w:ascii="Arial" w:hAnsi="Arial" w:cs="Arial"/>
          <w:color w:val="000000"/>
          <w:lang w:eastAsia="en-GB"/>
        </w:rPr>
        <w:t>veća zelena površina sjeverno od grobnog polja 10 u istočnom dijelu obuhvata Plana unutar koje se nalazi rezervna ukopna površina gdje se po potrebi može smjestiti dodatno grobno polje.</w:t>
      </w:r>
    </w:p>
    <w:p w14:paraId="0FB9EC98" w14:textId="77777777" w:rsidR="00710C84" w:rsidRDefault="00710C84" w:rsidP="00710C84">
      <w:pPr>
        <w:widowControl w:val="0"/>
        <w:overflowPunct w:val="0"/>
        <w:autoSpaceDE w:val="0"/>
        <w:jc w:val="both"/>
        <w:textAlignment w:val="baseline"/>
        <w:rPr>
          <w:rFonts w:ascii="Arial" w:hAnsi="Arial" w:cs="Arial"/>
          <w:color w:val="000000"/>
          <w:kern w:val="2"/>
          <w:szCs w:val="20"/>
        </w:rPr>
      </w:pPr>
    </w:p>
    <w:p w14:paraId="6AB6327F" w14:textId="77777777" w:rsidR="00710C84" w:rsidRDefault="00710C84" w:rsidP="00710C84">
      <w:pPr>
        <w:pStyle w:val="Tijeloteksta-uvlaka21"/>
        <w:ind w:left="0"/>
        <w:jc w:val="center"/>
      </w:pPr>
      <w:r>
        <w:rPr>
          <w:rFonts w:ascii="Arial" w:hAnsi="Arial" w:cs="Arial"/>
          <w:b/>
          <w:color w:val="000000"/>
        </w:rPr>
        <w:t>Članak 32.</w:t>
      </w:r>
    </w:p>
    <w:p w14:paraId="6ABC2393" w14:textId="77777777" w:rsidR="00710C84" w:rsidRDefault="00710C84" w:rsidP="00710C84">
      <w:pPr>
        <w:pStyle w:val="Tijeloteksta-uvlaka21"/>
        <w:ind w:left="0"/>
      </w:pPr>
      <w:r>
        <w:rPr>
          <w:rFonts w:ascii="Arial" w:hAnsi="Arial" w:cs="Arial"/>
          <w:color w:val="000000"/>
        </w:rPr>
        <w:t>Obodno zaštitno zelenilo uređuje se kao travnjak s primjenom visoke i niske vegetacije formirajući poteze zelenila u formi drvoreda.</w:t>
      </w:r>
    </w:p>
    <w:p w14:paraId="4EADBEC1" w14:textId="77777777" w:rsidR="00710C84" w:rsidRDefault="00710C84" w:rsidP="00710C84">
      <w:pPr>
        <w:pStyle w:val="Tijeloteksta-uvlaka21"/>
        <w:ind w:left="0"/>
        <w:rPr>
          <w:rFonts w:ascii="Arial" w:hAnsi="Arial" w:cs="Arial"/>
          <w:color w:val="000000"/>
        </w:rPr>
      </w:pPr>
    </w:p>
    <w:p w14:paraId="7B29775A" w14:textId="184AC423" w:rsidR="00710C84" w:rsidRDefault="00710C84" w:rsidP="00C36714">
      <w:pPr>
        <w:pStyle w:val="Tijeloteksta-uvlaka21"/>
        <w:ind w:left="0"/>
        <w:rPr>
          <w:rFonts w:ascii="Arial" w:hAnsi="Arial" w:cs="Arial"/>
          <w:color w:val="000000"/>
        </w:rPr>
      </w:pPr>
      <w:r>
        <w:rPr>
          <w:rFonts w:ascii="Arial" w:hAnsi="Arial" w:cs="Arial"/>
          <w:color w:val="000000"/>
        </w:rPr>
        <w:t xml:space="preserve">Prostor zelenila unutar grobnih polja u najvećem dijelu izvodi se kao travnjak s nižom vegetacijom. </w:t>
      </w:r>
    </w:p>
    <w:p w14:paraId="07533495" w14:textId="77777777" w:rsidR="00C36714" w:rsidRPr="00C36714" w:rsidRDefault="00C36714" w:rsidP="00C36714">
      <w:pPr>
        <w:pStyle w:val="Tijeloteksta-uvlaka21"/>
        <w:ind w:left="0"/>
      </w:pPr>
    </w:p>
    <w:p w14:paraId="7A01D6EC" w14:textId="259E4F5E" w:rsidR="00710C84" w:rsidRPr="008B09A9" w:rsidRDefault="00710C84" w:rsidP="00710C84">
      <w:pPr>
        <w:jc w:val="both"/>
      </w:pPr>
      <w:proofErr w:type="spellStart"/>
      <w:r>
        <w:rPr>
          <w:rFonts w:ascii="Arial" w:hAnsi="Arial" w:cs="Arial"/>
          <w:color w:val="000000"/>
          <w:lang w:eastAsia="en-GB"/>
        </w:rPr>
        <w:t>Ozelenjavanje</w:t>
      </w:r>
      <w:proofErr w:type="spellEnd"/>
      <w:r>
        <w:rPr>
          <w:rFonts w:ascii="Arial" w:hAnsi="Arial" w:cs="Arial"/>
          <w:color w:val="000000"/>
          <w:lang w:eastAsia="en-GB"/>
        </w:rPr>
        <w:t xml:space="preserve"> groblja predviđeno je autohtonim biljnim vrstama, pri čemu se unutar grobnih polja preporučuju </w:t>
      </w:r>
      <w:proofErr w:type="spellStart"/>
      <w:r>
        <w:rPr>
          <w:rFonts w:ascii="Arial" w:hAnsi="Arial" w:cs="Arial"/>
          <w:color w:val="000000"/>
          <w:lang w:eastAsia="en-GB"/>
        </w:rPr>
        <w:t>trajnozelene</w:t>
      </w:r>
      <w:proofErr w:type="spellEnd"/>
      <w:r>
        <w:rPr>
          <w:rFonts w:ascii="Arial" w:hAnsi="Arial" w:cs="Arial"/>
          <w:color w:val="000000"/>
          <w:lang w:eastAsia="en-GB"/>
        </w:rPr>
        <w:t xml:space="preserve"> biljne vrste koje ne onečišćuju grobove. </w:t>
      </w:r>
    </w:p>
    <w:p w14:paraId="339F0E14" w14:textId="77777777" w:rsidR="00710C84" w:rsidRDefault="00710C84" w:rsidP="00710C84">
      <w:pPr>
        <w:pStyle w:val="Tijeloteksta-uvlaka21"/>
        <w:ind w:left="0"/>
      </w:pPr>
      <w:r>
        <w:rPr>
          <w:rFonts w:ascii="Arial" w:hAnsi="Arial" w:cs="Arial"/>
          <w:color w:val="000000"/>
        </w:rPr>
        <w:t xml:space="preserve">Za sadnju visokog i niskog raslinja potrebno je izraditi projekt sadnje odnosno hortikulturno uređenje. S obzirom na vizualno vrlo istaknut položaj posebnu pažnju prilikom koncipiranja i uređenja potrebno posvetiti što bogatijem </w:t>
      </w:r>
      <w:proofErr w:type="spellStart"/>
      <w:r>
        <w:rPr>
          <w:rFonts w:ascii="Arial" w:hAnsi="Arial" w:cs="Arial"/>
          <w:color w:val="000000"/>
        </w:rPr>
        <w:t>ozelenjavanju</w:t>
      </w:r>
      <w:proofErr w:type="spellEnd"/>
      <w:r>
        <w:rPr>
          <w:rFonts w:ascii="Arial" w:hAnsi="Arial" w:cs="Arial"/>
          <w:color w:val="000000"/>
        </w:rPr>
        <w:t xml:space="preserve"> posebno izvedbom „zelene ograde“ (živica, šimšir i sl.), te sadnjom ukrasnog zelenila uz staze. </w:t>
      </w:r>
    </w:p>
    <w:p w14:paraId="61220516" w14:textId="77777777" w:rsidR="00710C84" w:rsidRDefault="00710C84" w:rsidP="00710C84">
      <w:pPr>
        <w:rPr>
          <w:rFonts w:ascii="Arial" w:hAnsi="Arial" w:cs="Arial"/>
          <w:b/>
          <w:color w:val="000000"/>
          <w:lang w:eastAsia="en-GB"/>
        </w:rPr>
      </w:pPr>
    </w:p>
    <w:p w14:paraId="74B51B1B" w14:textId="1E14DEA5" w:rsidR="00710C84" w:rsidRPr="00C36714" w:rsidRDefault="00710C84" w:rsidP="00C36714">
      <w:pPr>
        <w:jc w:val="center"/>
      </w:pPr>
      <w:r>
        <w:rPr>
          <w:rFonts w:ascii="Arial" w:hAnsi="Arial" w:cs="Arial"/>
          <w:b/>
          <w:color w:val="000000"/>
          <w:sz w:val="32"/>
          <w:szCs w:val="32"/>
          <w:lang w:eastAsia="en-GB"/>
        </w:rPr>
        <w:t xml:space="preserve">7. MJERE ZAŠTITE PRIRODNIH I KULTURNO-POVIJESNIH </w:t>
      </w:r>
      <w:r>
        <w:rPr>
          <w:rFonts w:ascii="Arial" w:hAnsi="Arial" w:cs="Arial"/>
          <w:b/>
          <w:color w:val="000000"/>
          <w:sz w:val="32"/>
          <w:szCs w:val="32"/>
          <w:lang w:eastAsia="en-GB"/>
        </w:rPr>
        <w:tab/>
        <w:t>CJELINA I GRAĐEVINA I AMBIJENTALNIH VRIJEDNOSTI</w:t>
      </w:r>
    </w:p>
    <w:p w14:paraId="62DDC62E" w14:textId="77777777" w:rsidR="00710C84" w:rsidRDefault="00710C84" w:rsidP="00710C84">
      <w:pPr>
        <w:jc w:val="center"/>
      </w:pPr>
      <w:r>
        <w:rPr>
          <w:rFonts w:ascii="Arial" w:hAnsi="Arial" w:cs="Arial"/>
          <w:b/>
          <w:color w:val="000000"/>
          <w:lang w:eastAsia="en-GB"/>
        </w:rPr>
        <w:t>Članak 33.</w:t>
      </w:r>
    </w:p>
    <w:p w14:paraId="767F9B7E" w14:textId="45578FCE" w:rsidR="00710C84" w:rsidRPr="008B09A9" w:rsidRDefault="00710C84" w:rsidP="008B09A9">
      <w:pPr>
        <w:tabs>
          <w:tab w:val="left" w:pos="851"/>
        </w:tabs>
        <w:jc w:val="both"/>
      </w:pPr>
      <w:r>
        <w:rPr>
          <w:rFonts w:ascii="Arial" w:hAnsi="Arial" w:cs="Arial"/>
          <w:iCs/>
          <w:color w:val="000000"/>
        </w:rPr>
        <w:t xml:space="preserve">Unutar obuhvata Plana ne nalazi se niti jedno područje zaštićeno temeljem važećeg Zakona o zaštiti prirode. </w:t>
      </w:r>
    </w:p>
    <w:p w14:paraId="1514C0D9" w14:textId="40516A82" w:rsidR="00710C84" w:rsidRPr="008B09A9" w:rsidRDefault="00710C84" w:rsidP="008B09A9">
      <w:pPr>
        <w:tabs>
          <w:tab w:val="left" w:pos="-720"/>
          <w:tab w:val="left" w:pos="284"/>
        </w:tabs>
        <w:jc w:val="both"/>
      </w:pPr>
      <w:r>
        <w:rPr>
          <w:rFonts w:ascii="Arial" w:hAnsi="Arial" w:cs="Arial"/>
          <w:bCs/>
          <w:iCs/>
          <w:color w:val="000000"/>
        </w:rPr>
        <w:lastRenderedPageBreak/>
        <w:t>Prostor obuhvata Plana ne nalazi se unutar područja ekološke mreže sukladno važećoj Uredbi o ekološkoj mreži.</w:t>
      </w:r>
    </w:p>
    <w:p w14:paraId="5022DD65" w14:textId="4B34B6B0" w:rsidR="00710C84" w:rsidRPr="008B09A9" w:rsidRDefault="00710C84" w:rsidP="00710C84">
      <w:pPr>
        <w:tabs>
          <w:tab w:val="left" w:pos="851"/>
        </w:tabs>
        <w:jc w:val="both"/>
      </w:pPr>
      <w:r>
        <w:rPr>
          <w:rFonts w:ascii="Arial" w:hAnsi="Arial" w:cs="Arial"/>
          <w:bCs/>
          <w:iCs/>
          <w:color w:val="000000"/>
          <w:kern w:val="2"/>
        </w:rPr>
        <w:t xml:space="preserve">Sukladno važećem Prostornom planu uređenja Grada Ivanaca i Urbanističkom planu uređenja Ivanca u istočnom dijelu postojećeg groblja na </w:t>
      </w:r>
      <w:proofErr w:type="spellStart"/>
      <w:r>
        <w:rPr>
          <w:rFonts w:ascii="Arial" w:hAnsi="Arial" w:cs="Arial"/>
          <w:bCs/>
          <w:iCs/>
          <w:color w:val="000000"/>
          <w:kern w:val="2"/>
        </w:rPr>
        <w:t>kčbr</w:t>
      </w:r>
      <w:proofErr w:type="spellEnd"/>
      <w:r>
        <w:rPr>
          <w:rFonts w:ascii="Arial" w:hAnsi="Arial" w:cs="Arial"/>
          <w:bCs/>
          <w:iCs/>
          <w:color w:val="000000"/>
          <w:kern w:val="2"/>
        </w:rPr>
        <w:t>. 1580 k.o. Ivanec nalazi se kapelica kao sakralna građevina koja ima status lokalnog kulturnog dobra.</w:t>
      </w:r>
    </w:p>
    <w:p w14:paraId="2A3601CF" w14:textId="0E6FDEA3" w:rsidR="00710C84" w:rsidRPr="008B09A9" w:rsidRDefault="00710C84" w:rsidP="00710C84">
      <w:pPr>
        <w:tabs>
          <w:tab w:val="left" w:pos="851"/>
        </w:tabs>
        <w:jc w:val="both"/>
      </w:pPr>
      <w:r>
        <w:rPr>
          <w:rFonts w:ascii="Arial" w:hAnsi="Arial" w:cs="Arial"/>
          <w:bCs/>
          <w:color w:val="000000"/>
          <w:kern w:val="2"/>
        </w:rPr>
        <w:t>Prema</w:t>
      </w:r>
      <w:r>
        <w:rPr>
          <w:rFonts w:ascii="Arial" w:hAnsi="Arial" w:cs="Arial"/>
          <w:bCs/>
          <w:iCs/>
          <w:color w:val="000000"/>
          <w:kern w:val="2"/>
        </w:rPr>
        <w:t xml:space="preserve"> podacima Uprave za zaštitu kulturne baštine Konzervatorskog odjela u Varaždinu unutar granica obuhvata Plana nema evidentiranih ni zaštićenih kulturnih dobara sukladno važećem Zakonu o zaštiti i očuvanju kulturnih dobara.</w:t>
      </w:r>
    </w:p>
    <w:p w14:paraId="74F029AE" w14:textId="77777777" w:rsidR="00710C84" w:rsidRDefault="00710C84" w:rsidP="00710C84">
      <w:pPr>
        <w:tabs>
          <w:tab w:val="left" w:pos="6690"/>
        </w:tabs>
        <w:overflowPunct w:val="0"/>
        <w:autoSpaceDE w:val="0"/>
        <w:jc w:val="both"/>
        <w:textAlignment w:val="baseline"/>
      </w:pPr>
      <w:bookmarkStart w:id="19" w:name="_Hlk29797389"/>
      <w:r>
        <w:rPr>
          <w:rFonts w:ascii="Arial" w:hAnsi="Arial" w:cs="Arial"/>
          <w:bCs/>
          <w:color w:val="000000"/>
          <w:kern w:val="2"/>
        </w:rPr>
        <w:t>Ukoliko se pri izvođenju građevinskih ili drugih radova, na području obuhvata Plana, naiđe na predmete ili nalaze arheološkog i povijesnog značaja, izvođač radova i investitor dužni su postupati sukladno važećem Zakonu o zaštiti i očuvanju kulturnih dobara, odnosno obustaviti radove i o nalazu bez odgađanja obavijestiti  Konzervatorski odjel u Varaždinu.</w:t>
      </w:r>
    </w:p>
    <w:bookmarkEnd w:id="19"/>
    <w:p w14:paraId="19FE55FE" w14:textId="77777777" w:rsidR="00710C84" w:rsidRDefault="00710C84" w:rsidP="00710C84">
      <w:pPr>
        <w:tabs>
          <w:tab w:val="left" w:pos="6690"/>
        </w:tabs>
        <w:overflowPunct w:val="0"/>
        <w:autoSpaceDE w:val="0"/>
        <w:jc w:val="both"/>
        <w:textAlignment w:val="baseline"/>
        <w:rPr>
          <w:rFonts w:ascii="Arial" w:hAnsi="Arial" w:cs="Arial"/>
          <w:b/>
          <w:bCs/>
          <w:color w:val="000000"/>
          <w:kern w:val="2"/>
        </w:rPr>
      </w:pPr>
    </w:p>
    <w:p w14:paraId="1E152A64" w14:textId="21AE215B" w:rsidR="00710C84" w:rsidRPr="00C36714" w:rsidRDefault="00710C84" w:rsidP="00C36714">
      <w:pPr>
        <w:jc w:val="center"/>
      </w:pPr>
      <w:r>
        <w:rPr>
          <w:rFonts w:ascii="Arial" w:hAnsi="Arial" w:cs="Arial"/>
          <w:b/>
          <w:color w:val="000000"/>
          <w:sz w:val="32"/>
          <w:szCs w:val="32"/>
          <w:lang w:eastAsia="en-GB"/>
        </w:rPr>
        <w:t>8. POSTUPANJE S OTPADOM</w:t>
      </w:r>
    </w:p>
    <w:p w14:paraId="2D07F6C0" w14:textId="77777777" w:rsidR="00710C84" w:rsidRDefault="00710C84" w:rsidP="00710C84">
      <w:pPr>
        <w:jc w:val="center"/>
      </w:pPr>
      <w:r>
        <w:rPr>
          <w:rFonts w:ascii="Arial" w:hAnsi="Arial" w:cs="Arial"/>
          <w:b/>
          <w:color w:val="000000"/>
          <w:lang w:eastAsia="en-GB"/>
        </w:rPr>
        <w:t>Članak 34.</w:t>
      </w:r>
    </w:p>
    <w:p w14:paraId="6B6FCA66" w14:textId="74BCCBC8" w:rsidR="00710C84" w:rsidRPr="008B09A9" w:rsidRDefault="00710C84" w:rsidP="00710C84">
      <w:pPr>
        <w:jc w:val="both"/>
      </w:pPr>
      <w:r>
        <w:rPr>
          <w:rFonts w:ascii="Arial" w:hAnsi="Arial" w:cs="Arial"/>
          <w:bCs/>
          <w:color w:val="000000"/>
        </w:rPr>
        <w:t>Na prostoru obuhvata Plana</w:t>
      </w:r>
      <w:r>
        <w:rPr>
          <w:rFonts w:ascii="Arial" w:hAnsi="Arial" w:cs="Arial"/>
          <w:color w:val="000000"/>
        </w:rPr>
        <w:t xml:space="preserve"> </w:t>
      </w:r>
      <w:r>
        <w:rPr>
          <w:rFonts w:ascii="Arial" w:hAnsi="Arial" w:cs="Arial"/>
          <w:bCs/>
          <w:color w:val="000000"/>
        </w:rPr>
        <w:t>postupanje s otpadom treba biti u skladu s odredbama važećeg Zakona o održivom gospodarenju otpadom.</w:t>
      </w:r>
    </w:p>
    <w:p w14:paraId="3C522062" w14:textId="09E2BD2F" w:rsidR="00710C84" w:rsidRPr="008B09A9" w:rsidRDefault="00710C84" w:rsidP="00710C84">
      <w:pPr>
        <w:jc w:val="both"/>
      </w:pPr>
      <w:r>
        <w:rPr>
          <w:rFonts w:ascii="Arial" w:hAnsi="Arial" w:cs="Arial"/>
          <w:bCs/>
          <w:color w:val="000000"/>
        </w:rPr>
        <w:t xml:space="preserve">Otpad s ovog prostora odlagat će se u za to odgovarajuće koševe za otpatke i kontejnere. Koševi za otpad se postavljaju tako da pokrivaju grobna mjesta u radijusu do 30 m, zatim po jedan kontejner posebno za organski otpad (cvijeće, zelenilo i sl.), a posebno za kruti otpad (plastika, keramika i sl.). </w:t>
      </w:r>
      <w:r>
        <w:rPr>
          <w:rFonts w:ascii="Arial" w:hAnsi="Arial" w:cs="Arial"/>
          <w:color w:val="000000"/>
          <w:lang w:eastAsia="en-GB"/>
        </w:rPr>
        <w:t>Površine za smještaj kontejnera moraju biti ograđene i skrivene od ostalih površina (zaštitnim zidom ili zelenilom) te lako dostupne.</w:t>
      </w:r>
    </w:p>
    <w:p w14:paraId="35B11848" w14:textId="77777777" w:rsidR="00710C84" w:rsidRDefault="00710C84" w:rsidP="00710C84">
      <w:pPr>
        <w:jc w:val="both"/>
      </w:pPr>
      <w:r>
        <w:rPr>
          <w:rFonts w:ascii="Arial" w:hAnsi="Arial" w:cs="Arial"/>
          <w:color w:val="000000"/>
          <w:lang w:eastAsia="en-GB"/>
        </w:rPr>
        <w:t>Zbrinjavanje komunalnog otpada treba organizirati odvozom koji će se vršiti prema komunalnom redu nadležnog komunalnog poduzeća.</w:t>
      </w:r>
    </w:p>
    <w:p w14:paraId="65FD6356" w14:textId="77777777" w:rsidR="00710C84" w:rsidRDefault="00710C84" w:rsidP="00710C84">
      <w:pPr>
        <w:jc w:val="both"/>
        <w:rPr>
          <w:rFonts w:ascii="Arial" w:hAnsi="Arial" w:cs="Arial"/>
          <w:color w:val="000000"/>
          <w:lang w:eastAsia="en-GB"/>
        </w:rPr>
      </w:pPr>
    </w:p>
    <w:p w14:paraId="4E62F373" w14:textId="5A805B8F" w:rsidR="00710C84" w:rsidRPr="008B09A9" w:rsidRDefault="00710C84" w:rsidP="00710C84">
      <w:pPr>
        <w:jc w:val="both"/>
      </w:pPr>
      <w:r>
        <w:rPr>
          <w:rFonts w:ascii="Arial" w:hAnsi="Arial" w:cs="Arial"/>
          <w:color w:val="000000"/>
          <w:lang w:eastAsia="en-GB"/>
        </w:rPr>
        <w:t xml:space="preserve">Građevni otpad, odnosno višak zemlje koji će nastati kod gradnje na prostoru obuhvata plana ne smije se odlagati na groblju kao niti na okolnom zemljištu, već se mora odvoziti u skladu s odredbama </w:t>
      </w:r>
      <w:r>
        <w:rPr>
          <w:rFonts w:ascii="Arial" w:hAnsi="Arial" w:cs="Arial"/>
          <w:bCs/>
          <w:color w:val="000000"/>
          <w:lang w:eastAsia="en-GB"/>
        </w:rPr>
        <w:t>važećeg Zakona o održivom gospodarenju otpadom</w:t>
      </w:r>
      <w:r>
        <w:rPr>
          <w:rFonts w:ascii="Arial" w:hAnsi="Arial" w:cs="Arial"/>
          <w:color w:val="000000"/>
          <w:lang w:eastAsia="en-GB"/>
        </w:rPr>
        <w:t xml:space="preserve"> na za to predviđen deponij. </w:t>
      </w:r>
    </w:p>
    <w:p w14:paraId="4522750B" w14:textId="77777777" w:rsidR="00710C84" w:rsidRDefault="00710C84" w:rsidP="00710C84">
      <w:pPr>
        <w:jc w:val="both"/>
        <w:rPr>
          <w:rFonts w:ascii="Arial" w:hAnsi="Arial" w:cs="Arial"/>
          <w:b/>
          <w:color w:val="000000"/>
          <w:kern w:val="2"/>
          <w:lang w:eastAsia="en-GB"/>
        </w:rPr>
      </w:pPr>
    </w:p>
    <w:p w14:paraId="19BCC34A" w14:textId="09457297" w:rsidR="00710C84" w:rsidRPr="008B09A9" w:rsidRDefault="00710C84" w:rsidP="008B09A9">
      <w:pPr>
        <w:jc w:val="center"/>
      </w:pPr>
      <w:r>
        <w:rPr>
          <w:rFonts w:ascii="Arial" w:hAnsi="Arial" w:cs="Arial"/>
          <w:b/>
          <w:color w:val="000000"/>
          <w:sz w:val="32"/>
          <w:szCs w:val="32"/>
          <w:lang w:eastAsia="en-GB"/>
        </w:rPr>
        <w:t>9. MJERE SPRJEČAVANJA NEPOVOLJNOG UTJECAJA NA OKOLIŠ</w:t>
      </w:r>
    </w:p>
    <w:p w14:paraId="799C9CC9" w14:textId="77777777" w:rsidR="00710C84" w:rsidRDefault="00710C84" w:rsidP="00710C84">
      <w:pPr>
        <w:pStyle w:val="Podnoje"/>
        <w:tabs>
          <w:tab w:val="left" w:pos="52"/>
          <w:tab w:val="left" w:pos="345"/>
          <w:tab w:val="right" w:pos="8713"/>
          <w:tab w:val="right" w:pos="8953"/>
        </w:tabs>
        <w:jc w:val="center"/>
      </w:pPr>
      <w:r>
        <w:rPr>
          <w:rFonts w:ascii="Arial" w:hAnsi="Arial" w:cs="Arial"/>
          <w:b/>
          <w:color w:val="000000"/>
          <w:sz w:val="24"/>
          <w:szCs w:val="24"/>
        </w:rPr>
        <w:t>Članak 35.</w:t>
      </w:r>
    </w:p>
    <w:p w14:paraId="0837BFFD" w14:textId="77777777" w:rsidR="00710C84" w:rsidRDefault="00710C84" w:rsidP="00710C84">
      <w:pPr>
        <w:tabs>
          <w:tab w:val="left" w:pos="3800"/>
        </w:tabs>
        <w:jc w:val="both"/>
      </w:pPr>
      <w:bookmarkStart w:id="20" w:name="_Hlk25060990"/>
      <w:bookmarkStart w:id="21" w:name="_Hlk29797468"/>
      <w:bookmarkEnd w:id="20"/>
      <w:r>
        <w:rPr>
          <w:rFonts w:ascii="Arial" w:hAnsi="Arial" w:cs="Arial"/>
          <w:color w:val="000000"/>
        </w:rPr>
        <w:t>Na području obuhvata Plana ne predviđa se razvoj djelatnosti i gradnja građevina koje ugrožavaju zdravlje ljudi i štetno djeluju na okoliš.</w:t>
      </w:r>
    </w:p>
    <w:p w14:paraId="5DCCEEDA" w14:textId="77777777" w:rsidR="00710C84" w:rsidRDefault="00710C84" w:rsidP="00710C84">
      <w:pPr>
        <w:tabs>
          <w:tab w:val="left" w:pos="3800"/>
        </w:tabs>
        <w:jc w:val="both"/>
        <w:rPr>
          <w:rFonts w:ascii="Arial" w:hAnsi="Arial" w:cs="Arial"/>
          <w:color w:val="000000"/>
        </w:rPr>
      </w:pPr>
    </w:p>
    <w:p w14:paraId="19F405E7" w14:textId="77777777" w:rsidR="00710C84" w:rsidRDefault="00710C84" w:rsidP="00710C84">
      <w:pPr>
        <w:tabs>
          <w:tab w:val="left" w:pos="3800"/>
        </w:tabs>
        <w:jc w:val="both"/>
      </w:pPr>
      <w:r>
        <w:rPr>
          <w:rFonts w:ascii="Arial" w:hAnsi="Arial" w:cs="Arial"/>
          <w:color w:val="000000"/>
        </w:rPr>
        <w:t>Osnovne mjere zaštite okoliša unutar obuhvata Plana su:</w:t>
      </w:r>
    </w:p>
    <w:p w14:paraId="41932730" w14:textId="77777777" w:rsidR="00710C84" w:rsidRDefault="00710C84" w:rsidP="00D165C0">
      <w:pPr>
        <w:numPr>
          <w:ilvl w:val="0"/>
          <w:numId w:val="19"/>
        </w:numPr>
        <w:tabs>
          <w:tab w:val="left" w:pos="720"/>
          <w:tab w:val="left" w:pos="3800"/>
        </w:tabs>
        <w:suppressAutoHyphens/>
        <w:spacing w:after="0" w:line="240" w:lineRule="auto"/>
        <w:jc w:val="both"/>
      </w:pPr>
      <w:r>
        <w:rPr>
          <w:rFonts w:ascii="Arial" w:hAnsi="Arial" w:cs="Arial"/>
          <w:color w:val="000000"/>
        </w:rPr>
        <w:t>održavanje ili povećanje biološke raznolikosti zaštitom autohtonih biljnih i životinjskih vrsta, smanjivanjem unosa kemikalija te svjetlosnog onečišćenja i onečišćenja bukom</w:t>
      </w:r>
    </w:p>
    <w:p w14:paraId="45534616" w14:textId="77777777" w:rsidR="00710C84" w:rsidRDefault="00710C84" w:rsidP="00D165C0">
      <w:pPr>
        <w:numPr>
          <w:ilvl w:val="0"/>
          <w:numId w:val="19"/>
        </w:numPr>
        <w:tabs>
          <w:tab w:val="left" w:pos="720"/>
          <w:tab w:val="left" w:pos="3800"/>
        </w:tabs>
        <w:suppressAutoHyphens/>
        <w:spacing w:after="0" w:line="240" w:lineRule="auto"/>
        <w:jc w:val="both"/>
      </w:pPr>
      <w:r>
        <w:rPr>
          <w:rFonts w:ascii="Arial" w:hAnsi="Arial" w:cs="Arial"/>
          <w:color w:val="000000"/>
        </w:rPr>
        <w:t>razvrstavanje i recikliranje otpada.</w:t>
      </w:r>
    </w:p>
    <w:p w14:paraId="793EDC8C" w14:textId="77777777" w:rsidR="00710C84" w:rsidRDefault="00710C84" w:rsidP="00710C84">
      <w:pPr>
        <w:jc w:val="both"/>
        <w:rPr>
          <w:rFonts w:ascii="Arial" w:hAnsi="Arial" w:cs="Arial"/>
          <w:b/>
          <w:color w:val="000000"/>
          <w:lang w:eastAsia="en-GB"/>
        </w:rPr>
      </w:pPr>
      <w:bookmarkStart w:id="22" w:name="_Hlk250609901"/>
      <w:bookmarkEnd w:id="21"/>
      <w:bookmarkEnd w:id="22"/>
    </w:p>
    <w:p w14:paraId="3F0BB299" w14:textId="3042697D" w:rsidR="00710C84" w:rsidRPr="00C36714" w:rsidRDefault="00710C84" w:rsidP="00C36714">
      <w:pPr>
        <w:pStyle w:val="Tekst"/>
        <w:spacing w:line="240" w:lineRule="auto"/>
        <w:jc w:val="left"/>
      </w:pPr>
      <w:r>
        <w:rPr>
          <w:rFonts w:ascii="Arial" w:hAnsi="Arial" w:cs="Arial"/>
          <w:b/>
          <w:color w:val="000000"/>
          <w:sz w:val="24"/>
          <w:szCs w:val="24"/>
        </w:rPr>
        <w:lastRenderedPageBreak/>
        <w:t>Zaštita tla</w:t>
      </w:r>
    </w:p>
    <w:p w14:paraId="3ECF5DF1" w14:textId="77777777" w:rsidR="00710C84" w:rsidRDefault="00710C84" w:rsidP="00710C84">
      <w:pPr>
        <w:pStyle w:val="Podnoje"/>
        <w:tabs>
          <w:tab w:val="left" w:pos="52"/>
          <w:tab w:val="left" w:pos="345"/>
          <w:tab w:val="right" w:pos="8713"/>
          <w:tab w:val="right" w:pos="8953"/>
        </w:tabs>
        <w:jc w:val="center"/>
      </w:pPr>
      <w:r>
        <w:rPr>
          <w:rFonts w:ascii="Arial" w:hAnsi="Arial" w:cs="Arial"/>
          <w:b/>
          <w:color w:val="000000"/>
          <w:sz w:val="24"/>
          <w:szCs w:val="24"/>
        </w:rPr>
        <w:t>Članak 36.</w:t>
      </w:r>
    </w:p>
    <w:p w14:paraId="3453AF88" w14:textId="77777777" w:rsidR="00710C84" w:rsidRDefault="00710C84" w:rsidP="00710C84">
      <w:pPr>
        <w:tabs>
          <w:tab w:val="left" w:pos="3800"/>
        </w:tabs>
      </w:pPr>
      <w:r>
        <w:rPr>
          <w:rFonts w:ascii="Arial" w:hAnsi="Arial" w:cs="Arial"/>
          <w:color w:val="000000"/>
        </w:rPr>
        <w:t>Zaštita tla na području obuhvata provodit će se kroz:</w:t>
      </w:r>
    </w:p>
    <w:p w14:paraId="0981CB1A" w14:textId="77777777" w:rsidR="00710C84" w:rsidRDefault="00710C84" w:rsidP="00D165C0">
      <w:pPr>
        <w:numPr>
          <w:ilvl w:val="0"/>
          <w:numId w:val="20"/>
        </w:numPr>
        <w:suppressAutoHyphens/>
        <w:spacing w:after="0" w:line="240" w:lineRule="auto"/>
        <w:jc w:val="both"/>
      </w:pPr>
      <w:r>
        <w:rPr>
          <w:rFonts w:ascii="Arial" w:hAnsi="Arial" w:cs="Arial"/>
          <w:color w:val="000000"/>
        </w:rPr>
        <w:t>planiranje i gradnju građevina za odvodnju oborinskih voda</w:t>
      </w:r>
    </w:p>
    <w:p w14:paraId="53595DFD" w14:textId="77777777" w:rsidR="00710C84" w:rsidRDefault="00710C84" w:rsidP="00D165C0">
      <w:pPr>
        <w:numPr>
          <w:ilvl w:val="0"/>
          <w:numId w:val="20"/>
        </w:numPr>
        <w:suppressAutoHyphens/>
        <w:spacing w:after="0" w:line="240" w:lineRule="auto"/>
        <w:jc w:val="both"/>
      </w:pPr>
      <w:r>
        <w:rPr>
          <w:rFonts w:ascii="Arial" w:hAnsi="Arial" w:cs="Arial"/>
          <w:color w:val="000000"/>
        </w:rPr>
        <w:t>kontrolirano odlaganje otpada.</w:t>
      </w:r>
    </w:p>
    <w:p w14:paraId="26779FEF" w14:textId="77777777" w:rsidR="00710C84" w:rsidRDefault="00710C84" w:rsidP="00710C84">
      <w:pPr>
        <w:pStyle w:val="Tekst"/>
        <w:spacing w:line="240" w:lineRule="auto"/>
        <w:jc w:val="center"/>
        <w:rPr>
          <w:rFonts w:ascii="Arial" w:hAnsi="Arial" w:cs="Arial"/>
          <w:color w:val="000000"/>
          <w:sz w:val="24"/>
          <w:szCs w:val="24"/>
        </w:rPr>
      </w:pPr>
    </w:p>
    <w:p w14:paraId="563F5250" w14:textId="77777777" w:rsidR="00710C84" w:rsidRDefault="00710C84" w:rsidP="00710C84">
      <w:pPr>
        <w:pStyle w:val="Tekst"/>
        <w:spacing w:line="240" w:lineRule="auto"/>
        <w:rPr>
          <w:rFonts w:ascii="Arial" w:hAnsi="Arial" w:cs="Arial"/>
          <w:color w:val="000000"/>
          <w:sz w:val="24"/>
          <w:szCs w:val="24"/>
        </w:rPr>
      </w:pPr>
    </w:p>
    <w:p w14:paraId="5645B3A2" w14:textId="77777777" w:rsidR="00710C84" w:rsidRDefault="00710C84" w:rsidP="00710C84">
      <w:pPr>
        <w:pStyle w:val="Tekst"/>
        <w:spacing w:line="240" w:lineRule="auto"/>
        <w:jc w:val="left"/>
      </w:pPr>
      <w:r>
        <w:rPr>
          <w:rFonts w:ascii="Arial" w:hAnsi="Arial" w:cs="Arial"/>
          <w:b/>
          <w:color w:val="000000"/>
          <w:sz w:val="24"/>
          <w:szCs w:val="24"/>
        </w:rPr>
        <w:t>Zaštita zraka</w:t>
      </w:r>
    </w:p>
    <w:p w14:paraId="4B092F42" w14:textId="77777777" w:rsidR="00710C84" w:rsidRDefault="00710C84" w:rsidP="00710C84">
      <w:pPr>
        <w:pStyle w:val="GRAFICKEOZNAKE"/>
        <w:numPr>
          <w:ilvl w:val="0"/>
          <w:numId w:val="0"/>
        </w:numPr>
        <w:ind w:left="720"/>
        <w:jc w:val="center"/>
        <w:rPr>
          <w:b/>
          <w:bCs w:val="0"/>
          <w:color w:val="000000"/>
        </w:rPr>
      </w:pPr>
    </w:p>
    <w:p w14:paraId="3A66D5E9" w14:textId="77777777" w:rsidR="00710C84" w:rsidRDefault="00710C84" w:rsidP="00710C84">
      <w:pPr>
        <w:pStyle w:val="Podnoje"/>
        <w:tabs>
          <w:tab w:val="left" w:pos="52"/>
          <w:tab w:val="left" w:pos="345"/>
          <w:tab w:val="right" w:pos="8713"/>
          <w:tab w:val="right" w:pos="8953"/>
        </w:tabs>
        <w:jc w:val="center"/>
      </w:pPr>
      <w:r>
        <w:rPr>
          <w:rFonts w:ascii="Arial" w:hAnsi="Arial" w:cs="Arial"/>
          <w:b/>
          <w:color w:val="000000"/>
          <w:sz w:val="24"/>
          <w:szCs w:val="24"/>
        </w:rPr>
        <w:t>Članak 37.</w:t>
      </w:r>
    </w:p>
    <w:p w14:paraId="445BEE89" w14:textId="4849C513" w:rsidR="00710C84" w:rsidRPr="008B09A9" w:rsidRDefault="00710C84" w:rsidP="00710C84">
      <w:pPr>
        <w:tabs>
          <w:tab w:val="left" w:pos="3800"/>
        </w:tabs>
        <w:jc w:val="both"/>
      </w:pPr>
      <w:r>
        <w:rPr>
          <w:rFonts w:ascii="Arial" w:hAnsi="Arial" w:cs="Arial"/>
          <w:color w:val="000000"/>
        </w:rPr>
        <w:t>Na prostoru obuhvata Plana zaštita zraka provodit će se smanjivanjem emisije onečišćujućih tvari u zrak i to ograničavanjem emisije i propisivanjem tehničkih standarda u skladu s propisima EU.</w:t>
      </w:r>
    </w:p>
    <w:p w14:paraId="15DAE579" w14:textId="77777777" w:rsidR="00710C84" w:rsidRDefault="00710C84" w:rsidP="00710C84">
      <w:pPr>
        <w:tabs>
          <w:tab w:val="left" w:pos="3800"/>
        </w:tabs>
        <w:jc w:val="both"/>
      </w:pPr>
      <w:r>
        <w:rPr>
          <w:rFonts w:ascii="Arial" w:hAnsi="Arial" w:cs="Arial"/>
          <w:color w:val="000000"/>
        </w:rPr>
        <w:t xml:space="preserve">Djelatnosti koje su predviđene u zoni ne smiju narušavati kvalitetu zraka pa nisu predviđene one djelatnosti koje izazivaju značajnija zagađenja zraka. </w:t>
      </w:r>
    </w:p>
    <w:p w14:paraId="09A2156C" w14:textId="77777777" w:rsidR="00710C84" w:rsidRDefault="00710C84" w:rsidP="00710C84">
      <w:pPr>
        <w:pStyle w:val="Podnoje"/>
        <w:tabs>
          <w:tab w:val="left" w:pos="52"/>
          <w:tab w:val="left" w:pos="345"/>
          <w:tab w:val="right" w:pos="8713"/>
          <w:tab w:val="right" w:pos="8953"/>
        </w:tabs>
        <w:jc w:val="both"/>
        <w:rPr>
          <w:rFonts w:ascii="Arial" w:hAnsi="Arial" w:cs="Arial"/>
          <w:color w:val="000000"/>
          <w:sz w:val="24"/>
          <w:szCs w:val="24"/>
        </w:rPr>
      </w:pPr>
    </w:p>
    <w:p w14:paraId="2A1C8822" w14:textId="77777777" w:rsidR="00710C84" w:rsidRDefault="00710C84" w:rsidP="00710C84">
      <w:pPr>
        <w:pStyle w:val="Podnoje"/>
        <w:tabs>
          <w:tab w:val="left" w:pos="52"/>
          <w:tab w:val="left" w:pos="345"/>
          <w:tab w:val="right" w:pos="8713"/>
          <w:tab w:val="right" w:pos="8953"/>
        </w:tabs>
        <w:jc w:val="both"/>
        <w:rPr>
          <w:rFonts w:ascii="Arial" w:hAnsi="Arial" w:cs="Arial"/>
          <w:color w:val="000000"/>
          <w:sz w:val="24"/>
          <w:szCs w:val="24"/>
        </w:rPr>
      </w:pPr>
    </w:p>
    <w:p w14:paraId="239F4729" w14:textId="77777777" w:rsidR="00710C84" w:rsidRDefault="00710C84" w:rsidP="00710C84">
      <w:pPr>
        <w:pStyle w:val="Tekst"/>
        <w:spacing w:line="240" w:lineRule="auto"/>
        <w:jc w:val="left"/>
      </w:pPr>
      <w:r>
        <w:rPr>
          <w:rFonts w:ascii="Arial" w:hAnsi="Arial" w:cs="Arial"/>
          <w:b/>
          <w:color w:val="000000"/>
          <w:sz w:val="24"/>
          <w:szCs w:val="24"/>
        </w:rPr>
        <w:t>Zaštita voda</w:t>
      </w:r>
    </w:p>
    <w:p w14:paraId="3079BC53" w14:textId="77777777" w:rsidR="00710C84" w:rsidRDefault="00710C84" w:rsidP="00710C84">
      <w:pPr>
        <w:pStyle w:val="Tekst"/>
        <w:spacing w:line="240" w:lineRule="auto"/>
        <w:rPr>
          <w:rFonts w:ascii="Arial" w:hAnsi="Arial" w:cs="Arial"/>
          <w:b/>
          <w:color w:val="000000"/>
          <w:sz w:val="18"/>
          <w:szCs w:val="18"/>
        </w:rPr>
      </w:pPr>
    </w:p>
    <w:p w14:paraId="493A7A1E" w14:textId="77777777" w:rsidR="00710C84" w:rsidRDefault="00710C84" w:rsidP="00710C84">
      <w:pPr>
        <w:jc w:val="center"/>
      </w:pPr>
      <w:r>
        <w:rPr>
          <w:rFonts w:ascii="Arial" w:hAnsi="Arial" w:cs="Arial"/>
          <w:b/>
          <w:color w:val="000000"/>
        </w:rPr>
        <w:t>Članak 38.</w:t>
      </w:r>
    </w:p>
    <w:p w14:paraId="35C0F7FA" w14:textId="511A48E9" w:rsidR="00710C84" w:rsidRPr="008B09A9" w:rsidRDefault="00710C84" w:rsidP="008B09A9">
      <w:pPr>
        <w:tabs>
          <w:tab w:val="left" w:pos="720"/>
        </w:tabs>
        <w:jc w:val="both"/>
      </w:pPr>
      <w:r>
        <w:rPr>
          <w:rFonts w:ascii="Arial" w:hAnsi="Arial" w:cs="Arial"/>
          <w:bCs/>
          <w:color w:val="000000"/>
        </w:rPr>
        <w:t>Zaštita voda provodi se sukladno odredbama važećeg Zakona o vodama. Svi zahvati i korištenje moraju biti usklađeni s važećim Zakonom i posebnim propisima u segmentu.</w:t>
      </w:r>
    </w:p>
    <w:p w14:paraId="46F60E22" w14:textId="77777777" w:rsidR="00710C84" w:rsidRDefault="00710C84" w:rsidP="00710C84">
      <w:pPr>
        <w:jc w:val="both"/>
      </w:pPr>
      <w:r>
        <w:rPr>
          <w:rFonts w:ascii="Arial" w:hAnsi="Arial" w:cs="Arial"/>
          <w:bCs/>
          <w:color w:val="000000"/>
        </w:rPr>
        <w:t>Sadržaji unutar obuhvata Plana moraju se planirati uz poštivanje sljedećih planskih mjera zaštite voda:</w:t>
      </w:r>
    </w:p>
    <w:p w14:paraId="6888FFCC" w14:textId="77777777" w:rsidR="00710C84" w:rsidRDefault="00710C84" w:rsidP="00D165C0">
      <w:pPr>
        <w:numPr>
          <w:ilvl w:val="0"/>
          <w:numId w:val="21"/>
        </w:numPr>
        <w:tabs>
          <w:tab w:val="left" w:pos="720"/>
        </w:tabs>
        <w:suppressAutoHyphens/>
        <w:spacing w:after="0" w:line="240" w:lineRule="auto"/>
        <w:jc w:val="both"/>
      </w:pPr>
      <w:r>
        <w:rPr>
          <w:rFonts w:ascii="Arial" w:hAnsi="Arial" w:cs="Arial"/>
          <w:color w:val="000000"/>
        </w:rPr>
        <w:t>planiranje i gradnja građevina za odvodnju oborinskih voda,</w:t>
      </w:r>
    </w:p>
    <w:p w14:paraId="6ACA1FF4" w14:textId="77777777" w:rsidR="00710C84" w:rsidRDefault="00710C84" w:rsidP="00D165C0">
      <w:pPr>
        <w:numPr>
          <w:ilvl w:val="0"/>
          <w:numId w:val="21"/>
        </w:numPr>
        <w:tabs>
          <w:tab w:val="left" w:pos="720"/>
        </w:tabs>
        <w:suppressAutoHyphens/>
        <w:spacing w:after="0" w:line="240" w:lineRule="auto"/>
        <w:jc w:val="both"/>
      </w:pPr>
      <w:r>
        <w:rPr>
          <w:rFonts w:ascii="Arial" w:hAnsi="Arial" w:cs="Arial"/>
          <w:color w:val="000000"/>
        </w:rPr>
        <w:t>zabrana, odnosno ograničenje ispuštanja opasnih tvari propisanih uredbom o opasnim tvarima u vodama,</w:t>
      </w:r>
    </w:p>
    <w:p w14:paraId="6738D497" w14:textId="77777777" w:rsidR="00710C84" w:rsidRDefault="00710C84" w:rsidP="00D165C0">
      <w:pPr>
        <w:numPr>
          <w:ilvl w:val="0"/>
          <w:numId w:val="21"/>
        </w:numPr>
        <w:tabs>
          <w:tab w:val="left" w:pos="720"/>
        </w:tabs>
        <w:suppressAutoHyphens/>
        <w:spacing w:after="0" w:line="240" w:lineRule="auto"/>
        <w:jc w:val="both"/>
      </w:pPr>
      <w:r>
        <w:rPr>
          <w:rFonts w:ascii="Arial" w:hAnsi="Arial" w:cs="Arial"/>
          <w:color w:val="000000"/>
        </w:rPr>
        <w:t>kontrolirano odlaganje otpada,</w:t>
      </w:r>
    </w:p>
    <w:p w14:paraId="0A4095ED" w14:textId="77777777" w:rsidR="00710C84" w:rsidRDefault="00710C84" w:rsidP="00D165C0">
      <w:pPr>
        <w:numPr>
          <w:ilvl w:val="0"/>
          <w:numId w:val="21"/>
        </w:numPr>
        <w:tabs>
          <w:tab w:val="left" w:pos="720"/>
        </w:tabs>
        <w:suppressAutoHyphens/>
        <w:spacing w:after="0" w:line="240" w:lineRule="auto"/>
        <w:jc w:val="both"/>
      </w:pPr>
      <w:r>
        <w:rPr>
          <w:rFonts w:ascii="Arial" w:hAnsi="Arial" w:cs="Arial"/>
          <w:color w:val="000000"/>
        </w:rPr>
        <w:t>saniranje ili uklanjanje izvora onečišćenja.</w:t>
      </w:r>
    </w:p>
    <w:p w14:paraId="6AC45C3E" w14:textId="77777777" w:rsidR="00710C84" w:rsidRDefault="00710C84" w:rsidP="00710C84">
      <w:pPr>
        <w:tabs>
          <w:tab w:val="left" w:pos="720"/>
        </w:tabs>
        <w:jc w:val="both"/>
        <w:rPr>
          <w:rFonts w:ascii="Arial" w:hAnsi="Arial" w:cs="Arial"/>
          <w:color w:val="000000"/>
        </w:rPr>
      </w:pPr>
    </w:p>
    <w:p w14:paraId="0A13AABE" w14:textId="77777777" w:rsidR="00710C84" w:rsidRDefault="00710C84" w:rsidP="00710C84">
      <w:pPr>
        <w:tabs>
          <w:tab w:val="left" w:pos="720"/>
        </w:tabs>
        <w:jc w:val="center"/>
      </w:pPr>
      <w:r>
        <w:rPr>
          <w:rFonts w:ascii="Arial" w:hAnsi="Arial" w:cs="Arial"/>
          <w:b/>
          <w:bCs/>
          <w:color w:val="000000"/>
          <w:kern w:val="2"/>
          <w:lang w:eastAsia="en-GB"/>
        </w:rPr>
        <w:t>Članak 39.</w:t>
      </w:r>
    </w:p>
    <w:p w14:paraId="57FD0847" w14:textId="786BF8C5" w:rsidR="00710C84" w:rsidRPr="008B09A9" w:rsidRDefault="00710C84" w:rsidP="00710C84">
      <w:pPr>
        <w:tabs>
          <w:tab w:val="left" w:pos="720"/>
        </w:tabs>
        <w:jc w:val="both"/>
      </w:pPr>
      <w:r>
        <w:rPr>
          <w:rFonts w:ascii="Arial" w:hAnsi="Arial" w:cs="Arial"/>
          <w:color w:val="000000"/>
        </w:rPr>
        <w:t xml:space="preserve">U neposrednoj blizini zapadne i istočne granice obuhvata Plana prolaze dva vodotoka. </w:t>
      </w:r>
      <w:r>
        <w:rPr>
          <w:rFonts w:ascii="Arial" w:hAnsi="Arial" w:cs="Arial"/>
          <w:color w:val="000000"/>
          <w:lang w:eastAsia="hr-HR"/>
        </w:rPr>
        <w:t>Navedeni vodotoci nalaze se izvan obuhvata Plana, ali su im korita u neposrednoj blizini obuhvata s mogućim direktnim utjecajem.</w:t>
      </w:r>
    </w:p>
    <w:p w14:paraId="4BF707B6" w14:textId="61338D82" w:rsidR="00710C84" w:rsidRPr="008B09A9" w:rsidRDefault="00710C84" w:rsidP="00710C84">
      <w:pPr>
        <w:jc w:val="both"/>
      </w:pPr>
      <w:r>
        <w:rPr>
          <w:rFonts w:ascii="Arial" w:hAnsi="Arial" w:cs="Arial"/>
          <w:color w:val="000000"/>
        </w:rPr>
        <w:t>Vodne površine i vodno dobro sukladno važećem Zakonu o vodama, treba uređivati na način da se osigura propisani vodni režim, kvaliteta i zaštita voda. Izgradnja i uređivanje zemljišta uz vodotoke treba se izvoditi u skladu s posebnim vodoprivrednim uvjetima.</w:t>
      </w:r>
    </w:p>
    <w:p w14:paraId="2E472A9B" w14:textId="11C89C74" w:rsidR="00710C84" w:rsidRPr="008B09A9" w:rsidRDefault="00710C84" w:rsidP="00710C84">
      <w:pPr>
        <w:jc w:val="both"/>
      </w:pPr>
      <w:r>
        <w:rPr>
          <w:rFonts w:ascii="Arial" w:hAnsi="Arial" w:cs="Arial"/>
          <w:color w:val="000000"/>
        </w:rPr>
        <w:t>Ukoliko nije drugačije određeno, izgradnja i uređenje zemljišta uz vodotoke u pojasu širine 20,0 m treba se izvoditi u skladu s režimom propisanim važećim Zakonom o vodama. Za sve zahvate posebne vodoprivredne uvjete propisat će javno tijelo Hrvatske vode.</w:t>
      </w:r>
    </w:p>
    <w:p w14:paraId="7B3A3D1E" w14:textId="77777777" w:rsidR="00710C84" w:rsidRDefault="00710C84" w:rsidP="00710C84">
      <w:pPr>
        <w:jc w:val="both"/>
      </w:pPr>
      <w:r>
        <w:rPr>
          <w:rFonts w:ascii="Arial" w:hAnsi="Arial" w:cs="Arial"/>
          <w:color w:val="000000"/>
        </w:rPr>
        <w:t xml:space="preserve">Sve planirane aktivnosti unutar </w:t>
      </w:r>
      <w:proofErr w:type="spellStart"/>
      <w:r>
        <w:rPr>
          <w:rFonts w:ascii="Arial" w:hAnsi="Arial" w:cs="Arial"/>
          <w:color w:val="000000"/>
        </w:rPr>
        <w:t>vodozaštitnih</w:t>
      </w:r>
      <w:proofErr w:type="spellEnd"/>
      <w:r>
        <w:rPr>
          <w:rFonts w:ascii="Arial" w:hAnsi="Arial" w:cs="Arial"/>
          <w:color w:val="000000"/>
        </w:rPr>
        <w:t xml:space="preserve"> područja moraju biti usuglašene s odredbama važećeg Pravilnika o uvjetima za utvrđivanje zona sanitarne zaštite izvorišta.</w:t>
      </w:r>
    </w:p>
    <w:p w14:paraId="0447ACAD" w14:textId="77777777" w:rsidR="00710C84" w:rsidRDefault="00710C84" w:rsidP="00710C84">
      <w:pPr>
        <w:jc w:val="both"/>
        <w:rPr>
          <w:rFonts w:ascii="Arial" w:hAnsi="Arial" w:cs="Arial"/>
          <w:b/>
          <w:color w:val="000000"/>
        </w:rPr>
      </w:pPr>
    </w:p>
    <w:p w14:paraId="4CB8173A" w14:textId="77777777" w:rsidR="00710C84" w:rsidRDefault="00710C84" w:rsidP="008B09A9">
      <w:pPr>
        <w:rPr>
          <w:rFonts w:ascii="Arial" w:hAnsi="Arial" w:cs="Arial"/>
          <w:color w:val="000000"/>
        </w:rPr>
      </w:pPr>
    </w:p>
    <w:p w14:paraId="4D5FF69E" w14:textId="77777777" w:rsidR="00710C84" w:rsidRDefault="00710C84" w:rsidP="00710C84">
      <w:pPr>
        <w:pStyle w:val="Tekst"/>
        <w:spacing w:line="240" w:lineRule="auto"/>
        <w:jc w:val="left"/>
      </w:pPr>
      <w:r>
        <w:rPr>
          <w:rFonts w:ascii="Arial" w:hAnsi="Arial" w:cs="Arial"/>
          <w:b/>
          <w:color w:val="000000"/>
          <w:sz w:val="24"/>
          <w:szCs w:val="24"/>
        </w:rPr>
        <w:lastRenderedPageBreak/>
        <w:t>Zaštita od štetnog djelovanja voda</w:t>
      </w:r>
    </w:p>
    <w:p w14:paraId="7584F079" w14:textId="77777777" w:rsidR="00710C84" w:rsidRDefault="00710C84" w:rsidP="00710C84">
      <w:pPr>
        <w:pStyle w:val="Tekst"/>
        <w:spacing w:line="240" w:lineRule="auto"/>
        <w:rPr>
          <w:rFonts w:ascii="Arial" w:hAnsi="Arial" w:cs="Arial"/>
          <w:b/>
          <w:color w:val="000000"/>
          <w:sz w:val="18"/>
          <w:szCs w:val="18"/>
        </w:rPr>
      </w:pPr>
    </w:p>
    <w:p w14:paraId="080A5370" w14:textId="77777777" w:rsidR="00710C84" w:rsidRDefault="00710C84" w:rsidP="00710C84">
      <w:pPr>
        <w:jc w:val="center"/>
      </w:pPr>
      <w:r>
        <w:rPr>
          <w:rFonts w:ascii="Arial" w:hAnsi="Arial" w:cs="Arial"/>
          <w:b/>
          <w:color w:val="000000"/>
        </w:rPr>
        <w:t>Članak 40.</w:t>
      </w:r>
    </w:p>
    <w:p w14:paraId="30DB5C35" w14:textId="5826DB04" w:rsidR="00710C84" w:rsidRPr="008B09A9" w:rsidRDefault="00710C84" w:rsidP="00710C84">
      <w:pPr>
        <w:jc w:val="both"/>
      </w:pPr>
      <w:r>
        <w:rPr>
          <w:rFonts w:ascii="Arial" w:hAnsi="Arial" w:cs="Arial"/>
          <w:color w:val="000000"/>
          <w:lang w:eastAsia="hr-HR"/>
        </w:rPr>
        <w:t>Područje obuhvata Plana smješteno je između dva vodotoka. Navedeni vodotoci nalaze se izvan obuhvata Plana, ali su im korita u neposrednoj blizini obuhvata s mogućim direktnim utjecajem.</w:t>
      </w:r>
    </w:p>
    <w:p w14:paraId="7A1E2E71" w14:textId="7ED5BA8C" w:rsidR="00710C84" w:rsidRPr="00C36714" w:rsidRDefault="00710C84" w:rsidP="00710C84">
      <w:pPr>
        <w:jc w:val="both"/>
      </w:pPr>
      <w:r>
        <w:rPr>
          <w:rFonts w:ascii="Arial" w:hAnsi="Arial" w:cs="Arial"/>
          <w:color w:val="000000"/>
          <w:lang w:eastAsia="hr-HR"/>
        </w:rPr>
        <w:t xml:space="preserve">Zaštitu od štetnog djelovanja voda treba provoditi u skladu sa važećim Zakonom o vodama i važećim </w:t>
      </w:r>
      <w:r>
        <w:rPr>
          <w:rFonts w:ascii="Arial" w:hAnsi="Arial" w:cs="Arial"/>
          <w:color w:val="000000"/>
        </w:rPr>
        <w:t>Državnim planovima obrane od poplava, a posebno važećim Planom obrane od poplava Varaždinske županije.</w:t>
      </w:r>
    </w:p>
    <w:p w14:paraId="72E8925E" w14:textId="77777777" w:rsidR="00710C84" w:rsidRDefault="00710C84" w:rsidP="00710C84">
      <w:pPr>
        <w:jc w:val="center"/>
      </w:pPr>
      <w:r>
        <w:rPr>
          <w:rFonts w:ascii="Arial" w:hAnsi="Arial" w:cs="Arial"/>
          <w:b/>
          <w:color w:val="000000"/>
          <w:lang w:eastAsia="hr-HR"/>
        </w:rPr>
        <w:t>Članak 41.</w:t>
      </w:r>
    </w:p>
    <w:p w14:paraId="53B0ED68" w14:textId="65AD103A" w:rsidR="00710C84" w:rsidRPr="008B09A9" w:rsidRDefault="00710C84" w:rsidP="00710C84">
      <w:pPr>
        <w:jc w:val="both"/>
      </w:pPr>
      <w:r>
        <w:rPr>
          <w:rFonts w:ascii="Arial" w:hAnsi="Arial" w:cs="Arial"/>
          <w:color w:val="000000"/>
          <w:lang w:eastAsia="hr-HR"/>
        </w:rPr>
        <w:t xml:space="preserve">Zaštita od štetnog djelovanja voda obuhvaća djelovanja i mjere za: </w:t>
      </w:r>
      <w:r>
        <w:rPr>
          <w:rFonts w:ascii="Arial" w:hAnsi="Arial" w:cs="Arial"/>
          <w:color w:val="000000"/>
        </w:rPr>
        <w:t xml:space="preserve">obranu od poplava, obranu od leda na vodotocima, zaštitu od erozija i bujica te otklanjanje posljedica takvog djelovanja. </w:t>
      </w:r>
      <w:r>
        <w:rPr>
          <w:rFonts w:ascii="Arial" w:hAnsi="Arial" w:cs="Arial"/>
          <w:color w:val="000000"/>
          <w:lang w:eastAsia="hr-HR"/>
        </w:rPr>
        <w:t>Zaštita od štetnog djelovanja voda,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odnosno tehničkim i gospodarskim održavanjem vodotoka, vodnog dobra i regulacijskih i zaštitnih vodnih građevina koje se provodi prema programu uređenja vodotoka i drugih voda u okviru Plana upravljanja vodama.</w:t>
      </w:r>
    </w:p>
    <w:p w14:paraId="569F18DF" w14:textId="68627A67" w:rsidR="00710C84" w:rsidRPr="00C36714" w:rsidRDefault="00710C84" w:rsidP="00C36714">
      <w:pPr>
        <w:ind w:left="-15" w:firstLine="15"/>
        <w:jc w:val="both"/>
      </w:pPr>
      <w:r>
        <w:rPr>
          <w:rFonts w:ascii="Arial" w:hAnsi="Arial" w:cs="Arial"/>
          <w:color w:val="000000"/>
        </w:rPr>
        <w:t>Širina koridora vodotoka, odnosno bujica obuhvaća prirodno ili izgrađeno korito vodotoka s obostranim pojasom širine 20,0 m za neuređeno korito, odnosno 6,00 m za uređeno korito, mjereno od gornjeg ruba korita, vanjske nožice nasipa ili vanjskog ruba gra</w:t>
      </w:r>
      <w:r>
        <w:rPr>
          <w:rFonts w:ascii="Arial" w:eastAsia="Calibri" w:hAnsi="Arial" w:cs="Arial"/>
          <w:color w:val="000000"/>
        </w:rPr>
        <w:t>đ</w:t>
      </w:r>
      <w:r>
        <w:rPr>
          <w:rFonts w:ascii="Arial" w:hAnsi="Arial" w:cs="Arial"/>
          <w:color w:val="000000"/>
        </w:rPr>
        <w:t>evine ure</w:t>
      </w:r>
      <w:r>
        <w:rPr>
          <w:rFonts w:ascii="Arial" w:eastAsia="Calibri" w:hAnsi="Arial" w:cs="Arial"/>
          <w:color w:val="000000"/>
        </w:rPr>
        <w:t>đ</w:t>
      </w:r>
      <w:r>
        <w:rPr>
          <w:rFonts w:ascii="Arial" w:hAnsi="Arial" w:cs="Arial"/>
          <w:color w:val="000000"/>
        </w:rPr>
        <w:t xml:space="preserve">enja toka. </w:t>
      </w:r>
    </w:p>
    <w:p w14:paraId="382EEEF2" w14:textId="3B5470DD" w:rsidR="00710C84" w:rsidRPr="008B09A9" w:rsidRDefault="00710C84" w:rsidP="008B09A9">
      <w:pPr>
        <w:ind w:left="-15" w:firstLine="15"/>
        <w:jc w:val="both"/>
      </w:pPr>
      <w:r>
        <w:rPr>
          <w:rFonts w:ascii="Arial" w:hAnsi="Arial" w:cs="Arial"/>
          <w:color w:val="000000"/>
        </w:rPr>
        <w:t>Unutar navedenog koridora planira se dogradnja sustava ure</w:t>
      </w:r>
      <w:r>
        <w:rPr>
          <w:rFonts w:ascii="Arial" w:eastAsia="Calibri" w:hAnsi="Arial" w:cs="Arial"/>
          <w:color w:val="000000"/>
        </w:rPr>
        <w:t>đ</w:t>
      </w:r>
      <w:r>
        <w:rPr>
          <w:rFonts w:ascii="Arial" w:hAnsi="Arial" w:cs="Arial"/>
          <w:color w:val="000000"/>
        </w:rPr>
        <w:t>enja vodotoka i zaštite od poplava, njegova mjestimična rekonstrukcija, sanacija, popravci, redovno održavanje korita i vodnih građevina, te postavljanje vodomjernih ure</w:t>
      </w:r>
      <w:r>
        <w:rPr>
          <w:rFonts w:ascii="Arial" w:eastAsia="Calibri" w:hAnsi="Arial" w:cs="Arial"/>
          <w:color w:val="000000"/>
        </w:rPr>
        <w:t>đ</w:t>
      </w:r>
      <w:r>
        <w:rPr>
          <w:rFonts w:ascii="Arial" w:hAnsi="Arial" w:cs="Arial"/>
          <w:color w:val="000000"/>
        </w:rPr>
        <w:t>aja.</w:t>
      </w:r>
    </w:p>
    <w:p w14:paraId="1B14C255" w14:textId="317AA86D" w:rsidR="00710C84" w:rsidRPr="008B09A9" w:rsidRDefault="00710C84" w:rsidP="008B09A9">
      <w:pPr>
        <w:ind w:left="10" w:hanging="10"/>
        <w:jc w:val="both"/>
      </w:pPr>
      <w:r>
        <w:rPr>
          <w:rFonts w:ascii="Arial" w:hAnsi="Arial" w:cs="Arial"/>
          <w:color w:val="000000"/>
        </w:rPr>
        <w:t>Korištenje koridora i svi zahvati kojima nije svrha osiguranje proto</w:t>
      </w:r>
      <w:r>
        <w:rPr>
          <w:rFonts w:ascii="Arial" w:eastAsia="Calibri" w:hAnsi="Arial" w:cs="Arial"/>
          <w:color w:val="000000"/>
        </w:rPr>
        <w:t>č</w:t>
      </w:r>
      <w:r>
        <w:rPr>
          <w:rFonts w:ascii="Arial" w:hAnsi="Arial" w:cs="Arial"/>
          <w:color w:val="000000"/>
        </w:rPr>
        <w:t>nosti korita mogu se vršiti samo sukladno Zakonu o vodama.</w:t>
      </w:r>
    </w:p>
    <w:p w14:paraId="0E33BA19" w14:textId="499C24C7" w:rsidR="00710C84" w:rsidRPr="008B09A9" w:rsidRDefault="00710C84" w:rsidP="008B09A9">
      <w:pPr>
        <w:ind w:left="10" w:hanging="10"/>
        <w:jc w:val="both"/>
      </w:pPr>
      <w:r>
        <w:rPr>
          <w:rFonts w:ascii="Arial" w:hAnsi="Arial" w:cs="Arial"/>
          <w:color w:val="000000"/>
          <w:lang w:eastAsia="hr-HR"/>
        </w:rPr>
        <w:t>Radi preciznijeg utvr</w:t>
      </w:r>
      <w:r>
        <w:rPr>
          <w:rFonts w:ascii="Arial" w:eastAsia="Calibri" w:hAnsi="Arial" w:cs="Arial"/>
          <w:color w:val="000000"/>
          <w:lang w:eastAsia="hr-HR"/>
        </w:rPr>
        <w:t>đ</w:t>
      </w:r>
      <w:r>
        <w:rPr>
          <w:rFonts w:ascii="Arial" w:hAnsi="Arial" w:cs="Arial"/>
          <w:color w:val="000000"/>
          <w:lang w:eastAsia="hr-HR"/>
        </w:rPr>
        <w:t>ivanja koridora ure</w:t>
      </w:r>
      <w:r>
        <w:rPr>
          <w:rFonts w:ascii="Arial" w:eastAsia="Calibri" w:hAnsi="Arial" w:cs="Arial"/>
          <w:color w:val="000000"/>
          <w:lang w:eastAsia="hr-HR"/>
        </w:rPr>
        <w:t>đ</w:t>
      </w:r>
      <w:r>
        <w:rPr>
          <w:rFonts w:ascii="Arial" w:hAnsi="Arial" w:cs="Arial"/>
          <w:color w:val="000000"/>
          <w:lang w:eastAsia="hr-HR"/>
        </w:rPr>
        <w:t>enja vodotoka i izgradnje sustava zaštite od poplava planira se za sve vodotoke i bujice utvr</w:t>
      </w:r>
      <w:r>
        <w:rPr>
          <w:rFonts w:ascii="Arial" w:eastAsia="Calibri" w:hAnsi="Arial" w:cs="Arial"/>
          <w:color w:val="000000"/>
          <w:lang w:eastAsia="hr-HR"/>
        </w:rPr>
        <w:t>đ</w:t>
      </w:r>
      <w:r>
        <w:rPr>
          <w:rFonts w:ascii="Arial" w:hAnsi="Arial" w:cs="Arial"/>
          <w:color w:val="000000"/>
          <w:lang w:eastAsia="hr-HR"/>
        </w:rPr>
        <w:t xml:space="preserve">ivanje </w:t>
      </w:r>
      <w:proofErr w:type="spellStart"/>
      <w:r>
        <w:rPr>
          <w:rFonts w:ascii="Arial" w:hAnsi="Arial" w:cs="Arial"/>
          <w:color w:val="000000"/>
          <w:lang w:eastAsia="hr-HR"/>
        </w:rPr>
        <w:t>inundacijskog</w:t>
      </w:r>
      <w:proofErr w:type="spellEnd"/>
      <w:r>
        <w:rPr>
          <w:rFonts w:ascii="Arial" w:hAnsi="Arial" w:cs="Arial"/>
          <w:color w:val="000000"/>
          <w:lang w:eastAsia="hr-HR"/>
        </w:rPr>
        <w:t xml:space="preserve"> pojasa, odnosno javnog vodnog dobra i vodnog dobra. </w:t>
      </w:r>
    </w:p>
    <w:p w14:paraId="7CB4C21A" w14:textId="063BD591" w:rsidR="00710C84" w:rsidRPr="008B09A9" w:rsidRDefault="00710C84" w:rsidP="00710C84">
      <w:pPr>
        <w:jc w:val="both"/>
      </w:pPr>
      <w:r>
        <w:rPr>
          <w:rFonts w:ascii="Arial" w:hAnsi="Arial" w:cs="Arial"/>
          <w:color w:val="000000"/>
          <w:lang w:eastAsia="hr-HR"/>
        </w:rPr>
        <w:t>U zaštitnom pojasu zabranjena je svaka gradnja i druge radnje kojima se može onemogućiti izgradnja i održavanje vodnih građevina, na bilo koji način umanjiti protočnost korita i pogoršati vodni režim, te povećati stupanj ugroženosti od štetnog djelovanja vodotoka.</w:t>
      </w:r>
    </w:p>
    <w:p w14:paraId="0D8FB381" w14:textId="407CC509" w:rsidR="00710C84" w:rsidRPr="008B09A9" w:rsidRDefault="00710C84" w:rsidP="00710C84">
      <w:pPr>
        <w:jc w:val="both"/>
      </w:pPr>
      <w:r>
        <w:rPr>
          <w:rFonts w:ascii="Arial" w:hAnsi="Arial" w:cs="Arial"/>
          <w:color w:val="000000"/>
          <w:lang w:eastAsia="hr-HR"/>
        </w:rPr>
        <w:t>Svaki vlasnik, odnosno korisnik objekta ili čestice smještene uz korito vodotoka ili česticu javnog vodnog dobra dužan je omogućiti nesmetano izvršavanje radova na čišćenju i održavanju korita vodotoka, ne smije izgradnjom predmetne građevine ili njenim spajanjem na komunalnu infrastrukturu umanjiti propusnu moć vodotoka, niti uzrokovati eroziju u istom, te za vrijeme izvođenja radova ne smije niti privremeno odlagati bilo kakav materijal u korito vodotoka.</w:t>
      </w:r>
    </w:p>
    <w:p w14:paraId="5CE60AC4" w14:textId="77777777" w:rsidR="00710C84" w:rsidRDefault="00710C84" w:rsidP="00710C84">
      <w:pPr>
        <w:jc w:val="both"/>
      </w:pPr>
      <w:r>
        <w:rPr>
          <w:rFonts w:ascii="Arial" w:hAnsi="Arial" w:cs="Arial"/>
          <w:color w:val="000000"/>
          <w:lang w:eastAsia="hr-HR"/>
        </w:rPr>
        <w:t>Postojeća neregulirana korita povremenih bujičnih vodotoka i oborinskih kanala potrebno je regulacijskim radovima povezati i urediti na način da se u kontinuitetu sprovedu oborinske i druge površinske vode, a sve u skladu s vodopravnim uvjetima i ostalim aktima i planovima predviđenim važećim Zakonom o vodama. Projektno rješenje uređenja korita sa svim potrebnim objektima, maksimalno smjestiti na česticu ''javno vodno dobro'' iz razloga izbjegavanja imovinsko-pravnih sporova kao i razloga prilagodbe uređenja važećoj prostorno-</w:t>
      </w:r>
      <w:r>
        <w:rPr>
          <w:rFonts w:ascii="Arial" w:hAnsi="Arial" w:cs="Arial"/>
          <w:color w:val="000000"/>
          <w:lang w:eastAsia="hr-HR"/>
        </w:rPr>
        <w:lastRenderedPageBreak/>
        <w:t>planskoj dokumentaciji, a koje će istovremeno omogućiti siguran i blagovremen protok voda vodotoka, te održavanje i čišćenje istog. Dimenzioniranje korita treba izvršiti za mjerodavnu protoku dobivenu kao rezultat hidroloških mjerenja ili kao rezultat primjene neke od empirijskih metoda.</w:t>
      </w:r>
    </w:p>
    <w:p w14:paraId="7DEB97D9" w14:textId="77777777" w:rsidR="00710C84" w:rsidRDefault="00710C84" w:rsidP="00710C84">
      <w:pPr>
        <w:jc w:val="both"/>
        <w:rPr>
          <w:rFonts w:ascii="Arial" w:hAnsi="Arial" w:cs="Arial"/>
          <w:color w:val="000000"/>
          <w:lang w:eastAsia="hr-HR"/>
        </w:rPr>
      </w:pPr>
    </w:p>
    <w:p w14:paraId="522D63EE" w14:textId="77777777" w:rsidR="00710C84" w:rsidRDefault="00710C84" w:rsidP="00710C84">
      <w:pPr>
        <w:jc w:val="center"/>
      </w:pPr>
      <w:r>
        <w:rPr>
          <w:rFonts w:ascii="Arial" w:hAnsi="Arial" w:cs="Arial"/>
          <w:b/>
          <w:color w:val="000000"/>
          <w:lang w:eastAsia="hr-HR"/>
        </w:rPr>
        <w:t>Članak 42.</w:t>
      </w:r>
    </w:p>
    <w:p w14:paraId="325F92AE" w14:textId="77777777" w:rsidR="00710C84" w:rsidRDefault="00710C84" w:rsidP="00710C84">
      <w:pPr>
        <w:jc w:val="both"/>
      </w:pPr>
      <w:r>
        <w:rPr>
          <w:rFonts w:ascii="Arial" w:hAnsi="Arial" w:cs="Arial"/>
          <w:color w:val="000000"/>
          <w:lang w:eastAsia="hr-HR"/>
        </w:rPr>
        <w:t>Radi očuvanja i održavanja regulacijskih i zaštitnih vodnih građevina i sprečavanja pogoršanja vodnog režima, zabranjeno je:</w:t>
      </w:r>
    </w:p>
    <w:p w14:paraId="178AE24C"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na nasipima i drugim regulacijskim i zaštitnim vodnim građevinama kopati i odlagati zemlju, pijesak, šljunak, puštati i napasati stoku, prelaziti i voziti motornim vozilom izuzev na mjestima na kojima je to izričito dopušteno, te obavljati druge radnje kojima se može ugroziti sigurnost ili stabilnost tih građevina,</w:t>
      </w:r>
    </w:p>
    <w:p w14:paraId="46184338"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 xml:space="preserve">u uređenom </w:t>
      </w:r>
      <w:proofErr w:type="spellStart"/>
      <w:r>
        <w:rPr>
          <w:rFonts w:ascii="Arial" w:hAnsi="Arial" w:cs="Arial"/>
          <w:color w:val="000000"/>
          <w:lang w:eastAsia="hr-HR"/>
        </w:rPr>
        <w:t>inundacijskom</w:t>
      </w:r>
      <w:proofErr w:type="spellEnd"/>
      <w:r>
        <w:rPr>
          <w:rFonts w:ascii="Arial" w:hAnsi="Arial" w:cs="Arial"/>
          <w:color w:val="000000"/>
          <w:lang w:eastAsia="hr-HR"/>
        </w:rPr>
        <w:t xml:space="preserve"> pojasu orati zemlju, saditi i sjeći drveće i grmlje,</w:t>
      </w:r>
    </w:p>
    <w:p w14:paraId="2BD78B5E"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 xml:space="preserve">u uređenom </w:t>
      </w:r>
      <w:proofErr w:type="spellStart"/>
      <w:r>
        <w:rPr>
          <w:rFonts w:ascii="Arial" w:hAnsi="Arial" w:cs="Arial"/>
          <w:color w:val="000000"/>
          <w:lang w:eastAsia="hr-HR"/>
        </w:rPr>
        <w:t>inundacijskom</w:t>
      </w:r>
      <w:proofErr w:type="spellEnd"/>
      <w:r>
        <w:rPr>
          <w:rFonts w:ascii="Arial" w:hAnsi="Arial" w:cs="Arial"/>
          <w:color w:val="000000"/>
          <w:lang w:eastAsia="hr-HR"/>
        </w:rPr>
        <w:t xml:space="preserve"> pojasu i do udaljenosti od 20 m od vanjske nožice nasipa, odnosno do 6m od vanjskog ruba regulacijsko-zaštitne vodne građevine koja nije nasip (obala i </w:t>
      </w:r>
      <w:proofErr w:type="spellStart"/>
      <w:r>
        <w:rPr>
          <w:rFonts w:ascii="Arial" w:hAnsi="Arial" w:cs="Arial"/>
          <w:color w:val="000000"/>
          <w:lang w:eastAsia="hr-HR"/>
        </w:rPr>
        <w:t>obaloutvrda</w:t>
      </w:r>
      <w:proofErr w:type="spellEnd"/>
      <w:r>
        <w:rPr>
          <w:rFonts w:ascii="Arial" w:hAnsi="Arial" w:cs="Arial"/>
          <w:color w:val="000000"/>
          <w:lang w:eastAsia="hr-HR"/>
        </w:rPr>
        <w:t>), podizati zgrade, ograde i druge građevine osim regulacijskih i zaštitnih vodnih građevina, vaditi kamen, glinu i ostale stvari, kopati i bušiti zdence, te bez vodopravnih uvjeta obavljati drugo bušenje tla,</w:t>
      </w:r>
    </w:p>
    <w:p w14:paraId="070A6EB1"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 xml:space="preserve">u neuređenom </w:t>
      </w:r>
      <w:proofErr w:type="spellStart"/>
      <w:r>
        <w:rPr>
          <w:rFonts w:ascii="Arial" w:hAnsi="Arial" w:cs="Arial"/>
          <w:color w:val="000000"/>
          <w:lang w:eastAsia="hr-HR"/>
        </w:rPr>
        <w:t>inundacijskom</w:t>
      </w:r>
      <w:proofErr w:type="spellEnd"/>
      <w:r>
        <w:rPr>
          <w:rFonts w:ascii="Arial" w:hAnsi="Arial" w:cs="Arial"/>
          <w:color w:val="000000"/>
          <w:lang w:eastAsia="hr-HR"/>
        </w:rPr>
        <w:t xml:space="preserve"> pojasu obavljati radnje iz prethodne alineje,</w:t>
      </w:r>
    </w:p>
    <w:p w14:paraId="3645321A"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 xml:space="preserve">na melioracijskim kanalima za odvodnjavanje kojima upravljaju „Hrvatske vode“ i do udaljenosti od 5m od tih kanala potrebnoj za njihovo redovno održavanje, orati i kopati zemlju, te obavljati druge radnje kojima se mogu </w:t>
      </w:r>
      <w:proofErr w:type="spellStart"/>
      <w:r>
        <w:rPr>
          <w:rFonts w:ascii="Arial" w:hAnsi="Arial" w:cs="Arial"/>
          <w:color w:val="000000"/>
          <w:lang w:eastAsia="hr-HR"/>
        </w:rPr>
        <w:t>oštetititi</w:t>
      </w:r>
      <w:proofErr w:type="spellEnd"/>
      <w:r>
        <w:rPr>
          <w:rFonts w:ascii="Arial" w:hAnsi="Arial" w:cs="Arial"/>
          <w:color w:val="000000"/>
          <w:lang w:eastAsia="hr-HR"/>
        </w:rPr>
        <w:t xml:space="preserve"> melioracijske vodne građevine ili poremetiti njihovo namjensko funkcioniranje,</w:t>
      </w:r>
    </w:p>
    <w:p w14:paraId="179FD2F5"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 xml:space="preserve">u vodotoke i druge vode, akumulacije, retencije, melioracijske i druge kanale i u </w:t>
      </w:r>
      <w:proofErr w:type="spellStart"/>
      <w:r>
        <w:rPr>
          <w:rFonts w:ascii="Arial" w:hAnsi="Arial" w:cs="Arial"/>
          <w:color w:val="000000"/>
          <w:lang w:eastAsia="hr-HR"/>
        </w:rPr>
        <w:t>inundacijskom</w:t>
      </w:r>
      <w:proofErr w:type="spellEnd"/>
      <w:r>
        <w:rPr>
          <w:rFonts w:ascii="Arial" w:hAnsi="Arial" w:cs="Arial"/>
          <w:color w:val="000000"/>
          <w:lang w:eastAsia="hr-HR"/>
        </w:rPr>
        <w:t xml:space="preserve"> pojasu odlagati zemlju, kamen, otpadne i druge tvari, te obavljati druge radnje kojima se može utjecati na promjenu vodotoka, vodostaja, količine ili kakvoće vode ili otežati održavanje vodnog sustava,</w:t>
      </w:r>
    </w:p>
    <w:p w14:paraId="0E1D58C7" w14:textId="5F77FE53" w:rsidR="00710C84" w:rsidRDefault="00710C84" w:rsidP="00710C84">
      <w:pPr>
        <w:numPr>
          <w:ilvl w:val="0"/>
          <w:numId w:val="23"/>
        </w:numPr>
        <w:suppressAutoHyphens/>
        <w:spacing w:after="0" w:line="240" w:lineRule="auto"/>
        <w:jc w:val="both"/>
      </w:pPr>
      <w:r>
        <w:rPr>
          <w:rFonts w:ascii="Arial" w:hAnsi="Arial" w:cs="Arial"/>
          <w:color w:val="000000"/>
          <w:lang w:eastAsia="hr-HR"/>
        </w:rPr>
        <w:t>graditi i/ili dopuštati gradnju na zemljištu iznad natkrivenih vodotoka, osim gradnje javnih površina (prometnice, parkovi, trgovi).</w:t>
      </w:r>
    </w:p>
    <w:p w14:paraId="1964916B" w14:textId="77777777" w:rsidR="00C36714" w:rsidRPr="00C36714" w:rsidRDefault="00C36714" w:rsidP="00C36714">
      <w:pPr>
        <w:suppressAutoHyphens/>
        <w:spacing w:after="0" w:line="240" w:lineRule="auto"/>
        <w:ind w:left="720"/>
        <w:jc w:val="both"/>
      </w:pPr>
    </w:p>
    <w:p w14:paraId="16E3759B" w14:textId="77777777" w:rsidR="00710C84" w:rsidRDefault="00710C84" w:rsidP="00710C84">
      <w:pPr>
        <w:jc w:val="both"/>
      </w:pPr>
      <w:r>
        <w:rPr>
          <w:rFonts w:ascii="Arial" w:hAnsi="Arial" w:cs="Arial"/>
          <w:color w:val="000000"/>
          <w:lang w:eastAsia="hr-HR"/>
        </w:rPr>
        <w:t>Iznimno na zahtjev zainteresirane osobe „Hrvatske vode“ mogu odobriti odstupanje od Odredaba definiranih u ovom članku pod uvjetom da ne dolazi do ugrožavanja stabilnosti i sigurnosti vodnih građevina, odnosno pogoršanja postojećeg vodnog režima i ako to nije suprotno uvjetima korištenja vodnog dobra utvrđenim Zakonom o vodama.</w:t>
      </w:r>
    </w:p>
    <w:p w14:paraId="2F236E56" w14:textId="77777777" w:rsidR="00710C84" w:rsidRDefault="00710C84" w:rsidP="00710C84">
      <w:pPr>
        <w:jc w:val="both"/>
        <w:rPr>
          <w:rFonts w:ascii="Arial" w:hAnsi="Arial" w:cs="Arial"/>
          <w:color w:val="000000"/>
          <w:lang w:eastAsia="hr-HR"/>
        </w:rPr>
      </w:pPr>
    </w:p>
    <w:p w14:paraId="7D4CA777" w14:textId="77777777" w:rsidR="00710C84" w:rsidRDefault="00710C84" w:rsidP="00710C84">
      <w:pPr>
        <w:jc w:val="center"/>
      </w:pPr>
      <w:r>
        <w:rPr>
          <w:rFonts w:ascii="Arial" w:hAnsi="Arial" w:cs="Arial"/>
          <w:b/>
          <w:color w:val="000000"/>
          <w:lang w:eastAsia="hr-HR"/>
        </w:rPr>
        <w:t>Članak 43.</w:t>
      </w:r>
    </w:p>
    <w:p w14:paraId="184C8C63" w14:textId="0D9FCE4D" w:rsidR="00710C84" w:rsidRPr="008B09A9" w:rsidRDefault="00710C84" w:rsidP="00710C84">
      <w:pPr>
        <w:jc w:val="both"/>
      </w:pPr>
      <w:r>
        <w:rPr>
          <w:rFonts w:ascii="Arial" w:hAnsi="Arial" w:cs="Arial"/>
          <w:color w:val="000000"/>
          <w:lang w:eastAsia="hr-HR"/>
        </w:rPr>
        <w:t>Očuvanje i održavanje regulacijskih i zaštitnih te drugih vodnih građevina kao i sprječavanje pogoršanja vodnog režima moraju se vršiti u skladu sa važećim Zakonom o vodama.</w:t>
      </w:r>
    </w:p>
    <w:p w14:paraId="1804050B" w14:textId="46BA2641" w:rsidR="00710C84" w:rsidRPr="008B09A9" w:rsidRDefault="00710C84" w:rsidP="00710C84">
      <w:pPr>
        <w:jc w:val="both"/>
      </w:pPr>
      <w:r>
        <w:rPr>
          <w:rFonts w:ascii="Arial" w:hAnsi="Arial" w:cs="Arial"/>
          <w:color w:val="000000"/>
          <w:lang w:eastAsia="hr-HR"/>
        </w:rPr>
        <w:t>Radi sprečavanja i otklanjanja erozija i djelovanja bujica grade se i održavaju regulacijske i zaštitne vodne građevine, izvode zaštitni radovi i provode mjere zaštite. Radovima za zaštitu od erozija i bujica smatraju se osobito: pošumljavanje, uzgoj i održavanje zaštitne vegetacije, trasiranje, krčenje raslinja, čišćenje korita i drugi slični radovi. Mjerama za zaštitu od erozija i bujica smatraju se osobito: zabrana i ograničavanje sječe drveća i grmlja, zabrana i ograničavanje vađenja pijeska, šljunka i kamena, zabrana odlaganja otpadnih tvari, odgovarajući način korištenja poljoprivrednog i drugog zemljišta i druge odgovarajuće mjere.</w:t>
      </w:r>
    </w:p>
    <w:p w14:paraId="7B4C3518" w14:textId="422B727D" w:rsidR="00710C84" w:rsidRPr="00C36714" w:rsidRDefault="00710C84" w:rsidP="00710C84">
      <w:pPr>
        <w:jc w:val="both"/>
      </w:pPr>
      <w:r>
        <w:rPr>
          <w:rFonts w:ascii="Arial" w:hAnsi="Arial" w:cs="Arial"/>
          <w:color w:val="000000"/>
          <w:lang w:eastAsia="hr-HR"/>
        </w:rPr>
        <w:t xml:space="preserve">Planom se utvrđuje obveza ishođenja vodopravnih uvjeta u postupku dobivanja lokacijske dozvole, a u skladu sa važećim Zakonom o vodama. </w:t>
      </w:r>
    </w:p>
    <w:p w14:paraId="05701108" w14:textId="3AA66F6A" w:rsidR="00710C84" w:rsidRPr="00C36714" w:rsidRDefault="00710C84" w:rsidP="00C36714">
      <w:pPr>
        <w:pStyle w:val="Tekst"/>
        <w:spacing w:line="240" w:lineRule="auto"/>
        <w:jc w:val="left"/>
      </w:pPr>
      <w:r>
        <w:rPr>
          <w:rFonts w:ascii="Arial" w:hAnsi="Arial" w:cs="Arial"/>
          <w:b/>
          <w:color w:val="000000"/>
          <w:sz w:val="24"/>
          <w:szCs w:val="24"/>
        </w:rPr>
        <w:lastRenderedPageBreak/>
        <w:t>Zaštita od buke</w:t>
      </w:r>
    </w:p>
    <w:p w14:paraId="374A1867" w14:textId="77777777" w:rsidR="00710C84" w:rsidRDefault="00710C84" w:rsidP="00710C84">
      <w:pPr>
        <w:tabs>
          <w:tab w:val="left" w:pos="3800"/>
        </w:tabs>
        <w:jc w:val="center"/>
      </w:pPr>
      <w:r>
        <w:rPr>
          <w:rFonts w:ascii="Arial" w:hAnsi="Arial" w:cs="Arial"/>
          <w:b/>
          <w:color w:val="000000"/>
        </w:rPr>
        <w:t>Članak 44.</w:t>
      </w:r>
    </w:p>
    <w:p w14:paraId="2BD8D57F" w14:textId="6E5A73FC" w:rsidR="00710C84" w:rsidRPr="008B09A9" w:rsidRDefault="00710C84" w:rsidP="00710C84">
      <w:pPr>
        <w:tabs>
          <w:tab w:val="left" w:pos="3800"/>
        </w:tabs>
        <w:jc w:val="both"/>
      </w:pPr>
      <w:r>
        <w:rPr>
          <w:rFonts w:ascii="Arial" w:hAnsi="Arial" w:cs="Arial"/>
          <w:color w:val="000000"/>
        </w:rPr>
        <w:t>Zaštita od buke provodi se u skladu s važećim Zakonom o zaštiti od buke i važećim Pravilnikom o najvišim dopuštenim razinama buke.</w:t>
      </w:r>
    </w:p>
    <w:p w14:paraId="38832A1A" w14:textId="77777777" w:rsidR="00710C84" w:rsidRDefault="00710C84" w:rsidP="00710C84">
      <w:pPr>
        <w:tabs>
          <w:tab w:val="left" w:pos="3800"/>
        </w:tabs>
        <w:jc w:val="both"/>
      </w:pPr>
      <w:r>
        <w:rPr>
          <w:rFonts w:ascii="Arial" w:hAnsi="Arial" w:cs="Arial"/>
          <w:color w:val="000000"/>
        </w:rPr>
        <w:t>Smanjenje buke postići će se upotrebom odgovarajućih materijala kod gradnje građevina, njihovim smještajem u prostoru te postavljanjem zona zaštitnog zelenila prema izvorima buke.</w:t>
      </w:r>
    </w:p>
    <w:p w14:paraId="748B6176" w14:textId="77777777" w:rsidR="00710C84" w:rsidRDefault="00710C84" w:rsidP="00710C84">
      <w:pPr>
        <w:jc w:val="both"/>
        <w:rPr>
          <w:rFonts w:ascii="Arial" w:hAnsi="Arial" w:cs="Arial"/>
          <w:b/>
          <w:color w:val="000000"/>
          <w:lang w:eastAsia="en-GB"/>
        </w:rPr>
      </w:pPr>
    </w:p>
    <w:p w14:paraId="4719444B" w14:textId="17D3FD3B" w:rsidR="00710C84" w:rsidRPr="00C36714" w:rsidRDefault="00710C84" w:rsidP="00C36714">
      <w:pPr>
        <w:jc w:val="both"/>
      </w:pPr>
      <w:r>
        <w:rPr>
          <w:rFonts w:ascii="Arial" w:hAnsi="Arial" w:cs="Arial"/>
          <w:b/>
          <w:iCs/>
          <w:color w:val="000000"/>
        </w:rPr>
        <w:t>Zaštita od potresa</w:t>
      </w:r>
    </w:p>
    <w:p w14:paraId="2F5DC983" w14:textId="77777777" w:rsidR="00710C84" w:rsidRDefault="00710C84" w:rsidP="00710C84">
      <w:pPr>
        <w:jc w:val="center"/>
      </w:pPr>
      <w:r>
        <w:rPr>
          <w:rFonts w:ascii="Arial" w:hAnsi="Arial" w:cs="Arial"/>
          <w:b/>
          <w:color w:val="000000"/>
          <w:lang w:eastAsia="en-GB"/>
        </w:rPr>
        <w:t xml:space="preserve">Članak 45. </w:t>
      </w:r>
    </w:p>
    <w:p w14:paraId="3C087F61" w14:textId="77777777" w:rsidR="00710C84" w:rsidRDefault="00710C84" w:rsidP="00710C84">
      <w:pPr>
        <w:pStyle w:val="Tijeloteksta"/>
        <w:spacing w:after="0"/>
      </w:pPr>
      <w:r>
        <w:rPr>
          <w:rFonts w:ascii="Arial" w:hAnsi="Arial" w:cs="Arial"/>
          <w:color w:val="000000"/>
          <w:sz w:val="24"/>
          <w:szCs w:val="22"/>
        </w:rPr>
        <w:t>Prostor obuhvata Plana prema seizmičkim kartama nalazi se u zoni VII° seizmičnosti (po MCS). Izgradnja građevina treba se provoditi u skladu s zakonskom regulativom za protupotresnu izgradnju.</w:t>
      </w:r>
    </w:p>
    <w:p w14:paraId="2D0B8F72" w14:textId="77777777" w:rsidR="00710C84" w:rsidRDefault="00710C84" w:rsidP="00710C84">
      <w:pPr>
        <w:jc w:val="both"/>
        <w:rPr>
          <w:rFonts w:ascii="Arial" w:hAnsi="Arial" w:cs="Arial"/>
          <w:color w:val="000000"/>
          <w:lang w:eastAsia="en-GB"/>
        </w:rPr>
      </w:pPr>
    </w:p>
    <w:p w14:paraId="2F8ACEC6" w14:textId="77777777" w:rsidR="00710C84" w:rsidRDefault="00710C84" w:rsidP="00710C84">
      <w:pPr>
        <w:jc w:val="both"/>
        <w:rPr>
          <w:rFonts w:ascii="Arial" w:hAnsi="Arial" w:cs="Arial"/>
          <w:color w:val="000000"/>
          <w:lang w:eastAsia="en-GB"/>
        </w:rPr>
      </w:pPr>
    </w:p>
    <w:p w14:paraId="46E5A356" w14:textId="1F208BBA" w:rsidR="00710C84" w:rsidRPr="008B09A9" w:rsidRDefault="00710C84" w:rsidP="008B09A9">
      <w:r>
        <w:rPr>
          <w:rFonts w:ascii="Arial" w:hAnsi="Arial" w:cs="Arial"/>
          <w:b/>
          <w:color w:val="000000"/>
          <w:lang w:eastAsia="en-GB"/>
        </w:rPr>
        <w:t>Zaštita od požara</w:t>
      </w:r>
    </w:p>
    <w:p w14:paraId="72B7FA39" w14:textId="77777777" w:rsidR="00710C84" w:rsidRDefault="00710C84" w:rsidP="00710C84">
      <w:pPr>
        <w:jc w:val="center"/>
      </w:pPr>
      <w:r>
        <w:rPr>
          <w:rFonts w:ascii="Arial" w:hAnsi="Arial" w:cs="Arial"/>
          <w:b/>
          <w:color w:val="000000"/>
          <w:lang w:eastAsia="en-GB"/>
        </w:rPr>
        <w:t xml:space="preserve">Članak 46. </w:t>
      </w:r>
    </w:p>
    <w:p w14:paraId="0EAF9D66" w14:textId="3E9D17BE" w:rsidR="00710C84" w:rsidRPr="008B09A9" w:rsidRDefault="00710C84" w:rsidP="00710C84">
      <w:pPr>
        <w:overflowPunct w:val="0"/>
        <w:autoSpaceDE w:val="0"/>
        <w:jc w:val="both"/>
        <w:textAlignment w:val="baseline"/>
      </w:pPr>
      <w:r>
        <w:rPr>
          <w:rFonts w:ascii="Arial" w:hAnsi="Arial" w:cs="Arial"/>
          <w:color w:val="000000"/>
          <w:kern w:val="2"/>
        </w:rPr>
        <w:t>Kod određivanja međusobne udaljenosti objekata voditi računa o požarnom opterećenju objekata, intenzitetu toplinskog zračenja kroz otvore objekata, vatrootpornosti objekata i fasadnih zidova, meteorološkim uvjetima i dr. Ako se izvode slobodnostojeći niski građevinski objekti, njihova međusobna udaljenost trebala bi biti jednaka visini višeg objekta, odnosno najmanje 6,0 metara. Ukoliko se ne može postići najmanja propisana udaljenost među objektima, potrebno je predvidjeti dodatne, pojačane mjere zaštite od požara sukladno glavi V. važećeg Pravilnika o otpornosti na požar i drugim zahtjevima koje građevine moraju zadovoljiti u slučaju požara.</w:t>
      </w:r>
    </w:p>
    <w:p w14:paraId="705C0319" w14:textId="2BA49E34" w:rsidR="00710C84" w:rsidRPr="008B09A9" w:rsidRDefault="00710C84" w:rsidP="00710C84">
      <w:pPr>
        <w:overflowPunct w:val="0"/>
        <w:autoSpaceDE w:val="0"/>
        <w:jc w:val="both"/>
        <w:textAlignment w:val="baseline"/>
      </w:pPr>
      <w:r>
        <w:rPr>
          <w:rFonts w:ascii="Arial" w:hAnsi="Arial" w:cs="Arial"/>
          <w:color w:val="000000"/>
          <w:kern w:val="2"/>
        </w:rPr>
        <w:t xml:space="preserve">Kod projektiranja građevina, prilikom procjene ugroženosti od požara, u prikazu mjera zaštite od požara kao sastavnom dijelu projektne dokumentacije, potrebno je primjenjivati odredbe važećeg Pravilnika o otpornosti na požar i drugim zahtjevima </w:t>
      </w:r>
      <w:proofErr w:type="spellStart"/>
      <w:r>
        <w:rPr>
          <w:rFonts w:ascii="Arial" w:hAnsi="Arial" w:cs="Arial"/>
          <w:color w:val="000000"/>
          <w:kern w:val="2"/>
        </w:rPr>
        <w:t>koj</w:t>
      </w:r>
      <w:proofErr w:type="spellEnd"/>
      <w:r>
        <w:rPr>
          <w:rFonts w:ascii="Arial" w:hAnsi="Arial" w:cs="Arial"/>
          <w:color w:val="000000"/>
          <w:kern w:val="2"/>
        </w:rPr>
        <w:t xml:space="preserve"> građevine moraju zadovoljiti u slučaju požara.</w:t>
      </w:r>
    </w:p>
    <w:p w14:paraId="4DA9920A" w14:textId="655603FC" w:rsidR="00710C84" w:rsidRPr="008B09A9" w:rsidRDefault="00710C84" w:rsidP="00710C84">
      <w:pPr>
        <w:overflowPunct w:val="0"/>
        <w:autoSpaceDE w:val="0"/>
        <w:jc w:val="both"/>
        <w:textAlignment w:val="baseline"/>
      </w:pPr>
      <w:r>
        <w:rPr>
          <w:rFonts w:ascii="Arial" w:hAnsi="Arial" w:cs="Arial"/>
          <w:color w:val="000000"/>
          <w:kern w:val="2"/>
        </w:rPr>
        <w:t>Potrebno je dosljedno se pridržavati važeće zakonske regulative i pravila tehničke prakse iz područja zaštite od požara i prijedloga tehničkih i organizacijskih mjera iz Plana zaštite od požara Grada Ivanca.</w:t>
      </w:r>
    </w:p>
    <w:p w14:paraId="2A72FF61" w14:textId="2FE3C53F" w:rsidR="00710C84" w:rsidRPr="008B09A9" w:rsidRDefault="00710C84" w:rsidP="00710C84">
      <w:pPr>
        <w:overflowPunct w:val="0"/>
        <w:autoSpaceDE w:val="0"/>
        <w:jc w:val="both"/>
        <w:textAlignment w:val="baseline"/>
      </w:pPr>
      <w:r>
        <w:rPr>
          <w:rFonts w:ascii="Arial" w:hAnsi="Arial" w:cs="Arial"/>
          <w:color w:val="000000"/>
          <w:kern w:val="2"/>
        </w:rPr>
        <w:t>Kod projektiranja novih prometnica i mjesnih ulica ili rekonstrukcije postojećih, obavezno je planiranje vatrogasnih pristupa koji imaju propisanu širinu, nagibe, okretišta, nosivosti i radijuse zaokretanja, a sve u skladu sa važećim Pravilnikom o uvjetima za vatrogasne pristupe.</w:t>
      </w:r>
    </w:p>
    <w:p w14:paraId="7E36D679" w14:textId="5012CE8A" w:rsidR="00710C84" w:rsidRPr="008B09A9" w:rsidRDefault="00710C84" w:rsidP="00710C84">
      <w:pPr>
        <w:overflowPunct w:val="0"/>
        <w:autoSpaceDE w:val="0"/>
        <w:jc w:val="both"/>
        <w:textAlignment w:val="baseline"/>
      </w:pPr>
      <w:r>
        <w:rPr>
          <w:rFonts w:ascii="Arial" w:hAnsi="Arial" w:cs="Arial"/>
          <w:color w:val="000000"/>
          <w:kern w:val="2"/>
        </w:rPr>
        <w:t>Prilikom gradnje i rekonstrukcije vodoopskrbnih sustava obavezno je planiranje izgradnje hidrantske mreže sukladno važećem Pravilniku o hidrantskoj mreži za gašenje požara.</w:t>
      </w:r>
    </w:p>
    <w:p w14:paraId="50D3F529" w14:textId="7C8A5700" w:rsidR="00710C84" w:rsidRPr="008B09A9" w:rsidRDefault="00710C84" w:rsidP="00710C84">
      <w:pPr>
        <w:overflowPunct w:val="0"/>
        <w:autoSpaceDE w:val="0"/>
        <w:jc w:val="both"/>
        <w:textAlignment w:val="baseline"/>
      </w:pPr>
      <w:r>
        <w:rPr>
          <w:rFonts w:ascii="Arial" w:hAnsi="Arial" w:cs="Arial"/>
          <w:color w:val="000000"/>
          <w:kern w:val="2"/>
        </w:rPr>
        <w:t>Temeljem važećeg Zakona o zaštiti od požara, potrebno je izraditi Elaborat zaštite od požara za složenije građevine (građevine skupine 2).</w:t>
      </w:r>
    </w:p>
    <w:p w14:paraId="030F1E71" w14:textId="1E0D0B14" w:rsidR="00710C84" w:rsidRPr="00C36714" w:rsidRDefault="00710C84" w:rsidP="00C36714">
      <w:pPr>
        <w:jc w:val="both"/>
      </w:pPr>
      <w:r>
        <w:rPr>
          <w:rFonts w:ascii="Arial" w:hAnsi="Arial" w:cs="Arial"/>
          <w:color w:val="000000"/>
          <w:kern w:val="2"/>
          <w:lang w:val="pl-PL"/>
        </w:rPr>
        <w:t>Ovim Planom preuzimaju se sve odredbe iz važećeg Prostornog plana uređenja Grada Ivanca te važećeg Urbanističkog plana uređenja Ivanca koje reguliraju područje zaštite od požara te ostale mjere posebne zaštite.</w:t>
      </w:r>
    </w:p>
    <w:p w14:paraId="4EBBA048" w14:textId="756EC25F" w:rsidR="00710C84" w:rsidRPr="00C36714" w:rsidRDefault="00710C84" w:rsidP="00710C84">
      <w:r>
        <w:rPr>
          <w:rFonts w:ascii="Arial" w:hAnsi="Arial" w:cs="Arial"/>
          <w:b/>
          <w:bCs/>
          <w:color w:val="000000"/>
          <w:lang w:val="pl-PL"/>
        </w:rPr>
        <w:lastRenderedPageBreak/>
        <w:t>Mjere posebne zaštite</w:t>
      </w:r>
    </w:p>
    <w:p w14:paraId="0F00DBAD" w14:textId="77777777" w:rsidR="00710C84" w:rsidRDefault="00710C84" w:rsidP="00710C84">
      <w:pPr>
        <w:jc w:val="center"/>
      </w:pPr>
      <w:r>
        <w:rPr>
          <w:rFonts w:ascii="Arial" w:hAnsi="Arial" w:cs="Arial"/>
          <w:b/>
          <w:color w:val="000000"/>
          <w:lang w:eastAsia="en-GB"/>
        </w:rPr>
        <w:t>Članak 47.</w:t>
      </w:r>
    </w:p>
    <w:p w14:paraId="034D688B" w14:textId="3523BAFC" w:rsidR="00710C84" w:rsidRPr="00C36714" w:rsidRDefault="00710C84" w:rsidP="00710C84">
      <w:pPr>
        <w:jc w:val="both"/>
      </w:pPr>
      <w:r>
        <w:rPr>
          <w:rFonts w:ascii="Arial" w:eastAsia="Technic" w:hAnsi="Arial" w:cs="Arial"/>
          <w:color w:val="000000"/>
          <w:lang w:eastAsia="hr-HR"/>
        </w:rPr>
        <w:t xml:space="preserve">Za područje Grada Ivanca </w:t>
      </w:r>
      <w:r>
        <w:rPr>
          <w:rFonts w:ascii="Arial" w:hAnsi="Arial" w:cs="Arial"/>
          <w:color w:val="000000"/>
        </w:rPr>
        <w:t xml:space="preserve">donesen je Plan zaštite i spašavanja, kao i </w:t>
      </w:r>
      <w:r>
        <w:rPr>
          <w:rFonts w:ascii="Arial" w:eastAsia="Technic" w:hAnsi="Arial" w:cs="Arial"/>
          <w:color w:val="000000"/>
          <w:lang w:eastAsia="hr-HR"/>
        </w:rPr>
        <w:t>Procjena rizika od velikih nesreća u kojoj su obra</w:t>
      </w:r>
      <w:r>
        <w:rPr>
          <w:rFonts w:ascii="Arial" w:hAnsi="Arial" w:cs="Arial"/>
          <w:color w:val="000000"/>
        </w:rPr>
        <w:t>đene moguće prijetnje po stanovništvo, okoliš i materijalna i kult</w:t>
      </w:r>
      <w:r>
        <w:rPr>
          <w:rFonts w:ascii="ArialMT" w:hAnsi="ArialMT" w:cs="ArialMT"/>
          <w:color w:val="000000"/>
        </w:rPr>
        <w:t xml:space="preserve">urna dobra, a </w:t>
      </w:r>
      <w:r>
        <w:rPr>
          <w:rFonts w:ascii="Arial" w:eastAsia="Technic" w:hAnsi="Arial" w:cs="Arial"/>
          <w:color w:val="000000"/>
          <w:lang w:eastAsia="hr-HR"/>
        </w:rPr>
        <w:t>čijom će se implementacijom umanjiti posljedice i učinci djelovanja prirodnih i tehničko-tehnoloških katastrofa i velikih nesreća te povećati stupanj sigurnosti stanovništva, materijalnih dobara i okoliša.</w:t>
      </w:r>
    </w:p>
    <w:p w14:paraId="44B9C37D" w14:textId="62389728" w:rsidR="00710C84" w:rsidRPr="008B09A9" w:rsidRDefault="00710C84" w:rsidP="00710C84">
      <w:pPr>
        <w:jc w:val="both"/>
      </w:pPr>
      <w:r>
        <w:rPr>
          <w:rFonts w:ascii="Arial" w:hAnsi="Arial" w:cs="Arial"/>
          <w:color w:val="000000"/>
          <w:lang w:eastAsia="hr-HR"/>
        </w:rPr>
        <w:t xml:space="preserve">Zaštita i spašavanje ostvaruju se djelovanjem operativnih snaga zaštite i spašavanja na području </w:t>
      </w:r>
      <w:r>
        <w:rPr>
          <w:rFonts w:ascii="Arial" w:eastAsia="Technic" w:hAnsi="Arial" w:cs="Arial"/>
          <w:color w:val="000000"/>
          <w:lang w:eastAsia="hr-HR"/>
        </w:rPr>
        <w:t>Grada Ivanca</w:t>
      </w:r>
      <w:r>
        <w:rPr>
          <w:rFonts w:ascii="Arial" w:hAnsi="Arial" w:cs="Arial"/>
          <w:color w:val="000000"/>
          <w:lang w:eastAsia="hr-HR"/>
        </w:rPr>
        <w:t xml:space="preserve">, a po potrebi snaga u županiji kao i na razini Republike Hrvatske. </w:t>
      </w:r>
      <w:r>
        <w:rPr>
          <w:rFonts w:ascii="Arial" w:eastAsia="Technic" w:hAnsi="Arial" w:cs="Arial"/>
          <w:color w:val="000000"/>
          <w:lang w:eastAsia="hr-HR"/>
        </w:rPr>
        <w:t>Grad Ivanec</w:t>
      </w:r>
      <w:r>
        <w:rPr>
          <w:rFonts w:ascii="Arial" w:hAnsi="Arial" w:cs="Arial"/>
          <w:color w:val="000000"/>
          <w:lang w:eastAsia="hr-HR"/>
        </w:rPr>
        <w:t xml:space="preserve"> u okviru svojih prava i obveza utvrđenih Ustavom i zakonom, uređuje i planira, organizira, financira i provodi zaštitu i spašavanje.</w:t>
      </w:r>
    </w:p>
    <w:p w14:paraId="258D5985" w14:textId="77777777" w:rsidR="00710C84" w:rsidRDefault="00710C84" w:rsidP="00710C84">
      <w:pPr>
        <w:jc w:val="both"/>
      </w:pPr>
      <w:r>
        <w:rPr>
          <w:rFonts w:ascii="Arial" w:hAnsi="Arial" w:cs="Arial"/>
          <w:color w:val="000000"/>
          <w:lang w:eastAsia="hr-HR"/>
        </w:rPr>
        <w:t xml:space="preserve">Prilikom provedbe </w:t>
      </w:r>
      <w:r>
        <w:rPr>
          <w:rFonts w:ascii="Arial" w:eastAsia="Technic" w:hAnsi="Arial" w:cs="Arial"/>
          <w:color w:val="000000"/>
          <w:lang w:eastAsia="hr-HR"/>
        </w:rPr>
        <w:t xml:space="preserve">Urbanističkog plana uređenja groblja Ivanec potrebno je pridržavati se </w:t>
      </w:r>
      <w:proofErr w:type="spellStart"/>
      <w:r>
        <w:rPr>
          <w:rFonts w:ascii="Arial" w:eastAsia="Technic" w:hAnsi="Arial" w:cs="Arial"/>
          <w:color w:val="000000"/>
          <w:lang w:val="en-US"/>
        </w:rPr>
        <w:t>svih</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mjera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zaštite</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radi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smanjenja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rizika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prijetnji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opasnosti</w:t>
      </w:r>
      <w:proofErr w:type="spellEnd"/>
      <w:r>
        <w:rPr>
          <w:rFonts w:ascii="Arial" w:eastAsia="Technic" w:hAnsi="Arial" w:cs="Arial"/>
          <w:color w:val="000000"/>
          <w:lang w:val="en-US"/>
        </w:rPr>
        <w:t xml:space="preserve"> za </w:t>
      </w:r>
      <w:proofErr w:type="spellStart"/>
      <w:r>
        <w:rPr>
          <w:rFonts w:ascii="Arial" w:eastAsia="Technic" w:hAnsi="Arial" w:cs="Arial"/>
          <w:color w:val="000000"/>
          <w:lang w:val="en-US"/>
        </w:rPr>
        <w:t>život</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zdravlje</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ljudi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životinja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materijalna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kulturna</w:t>
      </w:r>
      <w:proofErr w:type="spellEnd"/>
      <w:r>
        <w:rPr>
          <w:rFonts w:ascii="Arial" w:eastAsia="Technic" w:hAnsi="Arial" w:cs="Arial"/>
          <w:color w:val="000000"/>
          <w:lang w:val="en-US"/>
        </w:rPr>
        <w:t xml:space="preserve"> dobra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okoliš</w:t>
      </w:r>
      <w:proofErr w:type="spellEnd"/>
      <w:r>
        <w:rPr>
          <w:rFonts w:ascii="Arial" w:eastAsia="Technic" w:hAnsi="Arial" w:cs="Arial"/>
          <w:color w:val="000000"/>
          <w:lang w:val="en-US"/>
        </w:rPr>
        <w:t xml:space="preserve"> u </w:t>
      </w:r>
      <w:proofErr w:type="spellStart"/>
      <w:r>
        <w:rPr>
          <w:rFonts w:ascii="Arial" w:eastAsia="Technic" w:hAnsi="Arial" w:cs="Arial"/>
          <w:color w:val="000000"/>
          <w:lang w:val="en-US"/>
        </w:rPr>
        <w:t>slučaju</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prirodnih</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tehničko-tehnoloških</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katastrofa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velikih</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nesreća</w:t>
      </w:r>
      <w:proofErr w:type="spellEnd"/>
      <w:r>
        <w:rPr>
          <w:rFonts w:ascii="Arial" w:eastAsia="Technic" w:hAnsi="Arial" w:cs="Arial"/>
          <w:color w:val="000000"/>
          <w:lang w:eastAsia="hr-HR"/>
        </w:rPr>
        <w:t>, kao i ostalih važećih zakona i pravilnika s naglaskom na:</w:t>
      </w:r>
    </w:p>
    <w:p w14:paraId="3AB00541" w14:textId="77777777" w:rsidR="00710C84" w:rsidRDefault="00710C84" w:rsidP="00D165C0">
      <w:pPr>
        <w:numPr>
          <w:ilvl w:val="0"/>
          <w:numId w:val="22"/>
        </w:numPr>
        <w:suppressAutoHyphens/>
        <w:spacing w:after="0" w:line="240" w:lineRule="auto"/>
        <w:jc w:val="both"/>
      </w:pPr>
      <w:proofErr w:type="spellStart"/>
      <w:r>
        <w:rPr>
          <w:rFonts w:ascii="Arial" w:eastAsia="Technic" w:hAnsi="Arial" w:cs="Arial"/>
          <w:color w:val="000000"/>
          <w:lang w:val="en-US"/>
        </w:rPr>
        <w:t>Procjena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rizika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od</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velikih</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nesreća</w:t>
      </w:r>
      <w:proofErr w:type="spellEnd"/>
      <w:r>
        <w:rPr>
          <w:rFonts w:ascii="Arial" w:eastAsia="Technic" w:hAnsi="Arial" w:cs="Arial"/>
          <w:color w:val="000000"/>
          <w:lang w:val="en-US"/>
        </w:rPr>
        <w:t xml:space="preserve"> Grada Ivanca,</w:t>
      </w:r>
    </w:p>
    <w:p w14:paraId="0DC66276"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Zakon o sustavu civilne zaštite,</w:t>
      </w:r>
    </w:p>
    <w:p w14:paraId="0EBC0629"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Zakon o prostornom uređenju,</w:t>
      </w:r>
    </w:p>
    <w:p w14:paraId="5E451CB3"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Zakon o gradnji,</w:t>
      </w:r>
    </w:p>
    <w:p w14:paraId="1C6AD5A6"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Zakon o zaštiti okoliša,</w:t>
      </w:r>
    </w:p>
    <w:p w14:paraId="4992F3E2"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Zakon o ublažavanju i uklanjanju posljedica prirodnih nepogoda,</w:t>
      </w:r>
    </w:p>
    <w:p w14:paraId="25A2EFE2" w14:textId="77777777" w:rsidR="00710C84" w:rsidRDefault="00710C84" w:rsidP="00D165C0">
      <w:pPr>
        <w:numPr>
          <w:ilvl w:val="0"/>
          <w:numId w:val="22"/>
        </w:numPr>
        <w:suppressAutoHyphens/>
        <w:spacing w:after="0" w:line="240" w:lineRule="auto"/>
        <w:jc w:val="both"/>
      </w:pPr>
      <w:r>
        <w:rPr>
          <w:rFonts w:ascii="Arial" w:eastAsia="Technic" w:hAnsi="Arial" w:cs="Arial"/>
          <w:bCs/>
          <w:color w:val="000000"/>
          <w:lang w:eastAsia="hr-HR"/>
        </w:rPr>
        <w:t>Zakon o zaštiti od požara,</w:t>
      </w:r>
    </w:p>
    <w:p w14:paraId="76D96F37" w14:textId="77777777" w:rsidR="00710C84" w:rsidRDefault="00710C84" w:rsidP="00D165C0">
      <w:pPr>
        <w:numPr>
          <w:ilvl w:val="0"/>
          <w:numId w:val="22"/>
        </w:numPr>
        <w:suppressAutoHyphens/>
        <w:spacing w:after="0" w:line="240" w:lineRule="auto"/>
        <w:jc w:val="both"/>
      </w:pPr>
      <w:r>
        <w:rPr>
          <w:rFonts w:ascii="Arial" w:eastAsia="Technic" w:hAnsi="Arial" w:cs="Arial"/>
          <w:bCs/>
          <w:color w:val="000000"/>
          <w:lang w:eastAsia="hr-HR"/>
        </w:rPr>
        <w:t>Zakon o zapaljivim tekućinama i plinovima,</w:t>
      </w:r>
    </w:p>
    <w:p w14:paraId="0E8C8114" w14:textId="77777777" w:rsidR="00710C84" w:rsidRDefault="00710C84" w:rsidP="00D165C0">
      <w:pPr>
        <w:numPr>
          <w:ilvl w:val="0"/>
          <w:numId w:val="22"/>
        </w:numPr>
        <w:suppressAutoHyphens/>
        <w:spacing w:after="0" w:line="240" w:lineRule="auto"/>
        <w:jc w:val="both"/>
      </w:pPr>
      <w:r>
        <w:rPr>
          <w:rFonts w:ascii="Arial" w:eastAsia="Technic" w:hAnsi="Arial" w:cs="Arial"/>
          <w:bCs/>
          <w:color w:val="000000"/>
          <w:lang w:eastAsia="hr-HR"/>
        </w:rPr>
        <w:t>Plan djelovanja civilne zaštite</w:t>
      </w:r>
    </w:p>
    <w:p w14:paraId="3F40858D" w14:textId="77777777" w:rsidR="00710C84" w:rsidRDefault="00710C84" w:rsidP="00D165C0">
      <w:pPr>
        <w:numPr>
          <w:ilvl w:val="0"/>
          <w:numId w:val="22"/>
        </w:numPr>
        <w:suppressAutoHyphens/>
        <w:spacing w:after="0" w:line="240" w:lineRule="auto"/>
        <w:jc w:val="both"/>
      </w:pPr>
      <w:r>
        <w:rPr>
          <w:rFonts w:ascii="Arial" w:hAnsi="Arial" w:cs="Arial"/>
          <w:bCs/>
          <w:color w:val="000000"/>
          <w:kern w:val="2"/>
          <w:lang w:val="pl-PL"/>
        </w:rPr>
        <w:t>Urbanistički plan uređenja Ivanca</w:t>
      </w:r>
    </w:p>
    <w:p w14:paraId="29504F49" w14:textId="77777777" w:rsidR="00710C84" w:rsidRDefault="00710C84" w:rsidP="00D165C0">
      <w:pPr>
        <w:numPr>
          <w:ilvl w:val="0"/>
          <w:numId w:val="22"/>
        </w:numPr>
        <w:suppressAutoHyphens/>
        <w:spacing w:after="0" w:line="240" w:lineRule="auto"/>
        <w:jc w:val="both"/>
      </w:pPr>
      <w:r>
        <w:rPr>
          <w:rFonts w:ascii="Arial" w:eastAsia="Technic" w:hAnsi="Arial" w:cs="Arial"/>
          <w:bCs/>
          <w:color w:val="000000"/>
          <w:lang w:eastAsia="hr-HR"/>
        </w:rPr>
        <w:t>Prostorni plan uređenja Grada Ivanca,</w:t>
      </w:r>
    </w:p>
    <w:p w14:paraId="08FE6DED" w14:textId="77777777" w:rsidR="00710C84" w:rsidRDefault="00710C84" w:rsidP="00D165C0">
      <w:pPr>
        <w:numPr>
          <w:ilvl w:val="0"/>
          <w:numId w:val="22"/>
        </w:numPr>
        <w:suppressAutoHyphens/>
        <w:spacing w:after="0" w:line="240" w:lineRule="auto"/>
        <w:jc w:val="both"/>
      </w:pPr>
      <w:r>
        <w:rPr>
          <w:rFonts w:ascii="Arial" w:eastAsia="Technic" w:hAnsi="Arial" w:cs="Arial"/>
          <w:bCs/>
          <w:color w:val="000000"/>
          <w:lang w:eastAsia="hr-HR"/>
        </w:rPr>
        <w:t>Prostorni plan Varaždinske županije,</w:t>
      </w:r>
    </w:p>
    <w:p w14:paraId="23CBDEBD"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mjerama zaštite od elementarnih nepogoda i ratnih opasnosti u prostornom planiranju i uređivanju prostora,</w:t>
      </w:r>
    </w:p>
    <w:p w14:paraId="5F2CB0A1"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postupku uzbunjivanja stanovništva,</w:t>
      </w:r>
    </w:p>
    <w:p w14:paraId="508104A0"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tehničkim zahtjevima sustava javnog uzbunjivanja stanovništva,</w:t>
      </w:r>
    </w:p>
    <w:p w14:paraId="009B5CCC"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smjernicama za izradu procjene rizika od katastrofa i velikih nesreća za područje Republike Hrvatske i JLP(R)S</w:t>
      </w:r>
    </w:p>
    <w:p w14:paraId="6343BC73"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nositeljima, sadržaju i postupcima izrade planskih dokumenata u civilnoj zaštiti te načinu informiranja javnosti u postupku njihovog donošenja,</w:t>
      </w:r>
    </w:p>
    <w:p w14:paraId="38A1666A"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otpornosti na požar i drugim zahtjevima koje građevine moraju zadovoljiti u slučaju požara,</w:t>
      </w:r>
    </w:p>
    <w:p w14:paraId="22E2BF42" w14:textId="77777777" w:rsidR="00710C84" w:rsidRDefault="00710C84" w:rsidP="00D165C0">
      <w:pPr>
        <w:numPr>
          <w:ilvl w:val="0"/>
          <w:numId w:val="22"/>
        </w:numPr>
        <w:suppressAutoHyphens/>
        <w:spacing w:after="0" w:line="240" w:lineRule="auto"/>
        <w:jc w:val="both"/>
      </w:pPr>
      <w:r>
        <w:rPr>
          <w:rFonts w:ascii="Arial" w:eastAsia="Technic" w:hAnsi="Arial" w:cs="Arial"/>
          <w:color w:val="000000"/>
          <w:lang w:eastAsia="hr-HR"/>
        </w:rPr>
        <w:t>Pravilnik o tehničkim normativima za izgradnju objekata visokogradnje u seizmičkim područjima,</w:t>
      </w:r>
    </w:p>
    <w:p w14:paraId="6FD01D24" w14:textId="77777777" w:rsidR="00710C84" w:rsidRDefault="00710C84" w:rsidP="00D165C0">
      <w:pPr>
        <w:numPr>
          <w:ilvl w:val="0"/>
          <w:numId w:val="22"/>
        </w:numPr>
        <w:shd w:val="clear" w:color="auto" w:fill="FFFFFF"/>
        <w:suppressAutoHyphens/>
        <w:spacing w:after="0" w:line="240" w:lineRule="auto"/>
        <w:jc w:val="both"/>
      </w:pPr>
      <w:r>
        <w:rPr>
          <w:rFonts w:ascii="Arial" w:hAnsi="Arial" w:cs="Arial"/>
          <w:color w:val="000000"/>
          <w:spacing w:val="-2"/>
          <w:lang w:eastAsia="hr-HR"/>
        </w:rPr>
        <w:t>Uredba o sprječavanju velikih nesreća koje uključuju opasne tvari</w:t>
      </w:r>
    </w:p>
    <w:p w14:paraId="1DFAE9F0" w14:textId="77777777" w:rsidR="00710C84" w:rsidRDefault="00710C84" w:rsidP="00D165C0">
      <w:pPr>
        <w:numPr>
          <w:ilvl w:val="0"/>
          <w:numId w:val="22"/>
        </w:numPr>
        <w:shd w:val="clear" w:color="auto" w:fill="FFFFFF"/>
        <w:suppressAutoHyphens/>
        <w:spacing w:after="0" w:line="240" w:lineRule="auto"/>
        <w:jc w:val="both"/>
      </w:pPr>
      <w:r>
        <w:rPr>
          <w:rFonts w:ascii="Arial" w:hAnsi="Arial" w:cs="Arial"/>
          <w:color w:val="000000"/>
          <w:spacing w:val="-2"/>
          <w:lang w:eastAsia="hr-HR"/>
        </w:rPr>
        <w:t>Smjernice za organizaciju i razvoj sustava civilne zaštite Grada Ivanca</w:t>
      </w:r>
    </w:p>
    <w:p w14:paraId="3DED5968" w14:textId="77777777" w:rsidR="00710C84" w:rsidRDefault="00710C84" w:rsidP="00D165C0">
      <w:pPr>
        <w:numPr>
          <w:ilvl w:val="0"/>
          <w:numId w:val="22"/>
        </w:numPr>
        <w:shd w:val="clear" w:color="auto" w:fill="FFFFFF"/>
        <w:suppressAutoHyphens/>
        <w:spacing w:after="0" w:line="240" w:lineRule="auto"/>
        <w:jc w:val="both"/>
      </w:pPr>
      <w:r>
        <w:rPr>
          <w:rFonts w:ascii="Arial" w:hAnsi="Arial" w:cs="Arial"/>
          <w:color w:val="000000"/>
        </w:rPr>
        <w:t xml:space="preserve">Smjernice za izradu Procjene rizika od velikih nesreća na području Varaždinske </w:t>
      </w:r>
      <w:r>
        <w:rPr>
          <w:rFonts w:ascii="Arial" w:hAnsi="Arial" w:cs="Arial"/>
          <w:color w:val="000000"/>
          <w:spacing w:val="-2"/>
          <w:lang w:eastAsia="hr-HR"/>
        </w:rPr>
        <w:t>županije.</w:t>
      </w:r>
    </w:p>
    <w:p w14:paraId="558BAD9E" w14:textId="36C934C8" w:rsidR="00710C84" w:rsidRDefault="00710C84" w:rsidP="00710C84">
      <w:pPr>
        <w:jc w:val="both"/>
        <w:rPr>
          <w:rFonts w:ascii="Arial" w:hAnsi="Arial" w:cs="Arial"/>
          <w:color w:val="000000"/>
          <w:spacing w:val="-2"/>
          <w:kern w:val="2"/>
          <w:lang w:eastAsia="en-GB"/>
        </w:rPr>
      </w:pPr>
    </w:p>
    <w:p w14:paraId="5FFAB153" w14:textId="2F71A0BC" w:rsidR="00C36714" w:rsidRDefault="00C36714" w:rsidP="00710C84">
      <w:pPr>
        <w:jc w:val="both"/>
        <w:rPr>
          <w:rFonts w:ascii="Arial" w:hAnsi="Arial" w:cs="Arial"/>
          <w:color w:val="000000"/>
          <w:spacing w:val="-2"/>
          <w:kern w:val="2"/>
          <w:lang w:eastAsia="en-GB"/>
        </w:rPr>
      </w:pPr>
    </w:p>
    <w:p w14:paraId="35300F22" w14:textId="77777777" w:rsidR="00C36714" w:rsidRDefault="00C36714" w:rsidP="00710C84">
      <w:pPr>
        <w:jc w:val="both"/>
        <w:rPr>
          <w:rFonts w:ascii="Arial" w:hAnsi="Arial" w:cs="Arial"/>
          <w:color w:val="000000"/>
          <w:spacing w:val="-2"/>
          <w:kern w:val="2"/>
          <w:lang w:eastAsia="en-GB"/>
        </w:rPr>
      </w:pPr>
    </w:p>
    <w:p w14:paraId="3FEB5448" w14:textId="300BB29F" w:rsidR="00710C84" w:rsidRPr="008B09A9" w:rsidRDefault="00710C84" w:rsidP="008B09A9">
      <w:pPr>
        <w:jc w:val="both"/>
      </w:pPr>
      <w:r>
        <w:rPr>
          <w:rFonts w:ascii="Arial" w:hAnsi="Arial" w:cs="Arial"/>
          <w:b/>
          <w:color w:val="000000"/>
          <w:sz w:val="28"/>
          <w:szCs w:val="28"/>
          <w:lang w:eastAsia="en-GB"/>
        </w:rPr>
        <w:lastRenderedPageBreak/>
        <w:t>10.</w:t>
      </w:r>
      <w:r>
        <w:rPr>
          <w:rFonts w:ascii="Arial" w:hAnsi="Arial" w:cs="Arial"/>
          <w:b/>
          <w:color w:val="000000"/>
          <w:sz w:val="28"/>
          <w:szCs w:val="28"/>
          <w:lang w:eastAsia="en-GB"/>
        </w:rPr>
        <w:tab/>
        <w:t>MJERE PROVEDBE PLANA</w:t>
      </w:r>
    </w:p>
    <w:p w14:paraId="420D1C75" w14:textId="77777777" w:rsidR="00710C84" w:rsidRDefault="00710C84" w:rsidP="00710C84">
      <w:pPr>
        <w:ind w:hanging="480"/>
        <w:jc w:val="center"/>
      </w:pPr>
      <w:r>
        <w:rPr>
          <w:rFonts w:ascii="Arial" w:hAnsi="Arial" w:cs="Arial"/>
          <w:b/>
          <w:color w:val="000000"/>
          <w:lang w:eastAsia="en-GB"/>
        </w:rPr>
        <w:t>Članak 48.</w:t>
      </w:r>
    </w:p>
    <w:p w14:paraId="649583ED" w14:textId="4BD0567A" w:rsidR="00710C84" w:rsidRPr="008B09A9" w:rsidRDefault="00710C84" w:rsidP="00710C84">
      <w:pPr>
        <w:jc w:val="both"/>
      </w:pPr>
      <w:r>
        <w:rPr>
          <w:rFonts w:ascii="Arial" w:hAnsi="Arial" w:cs="Arial"/>
          <w:color w:val="000000"/>
          <w:lang w:eastAsia="en-GB"/>
        </w:rPr>
        <w:t xml:space="preserve">Provedba ovog Plana treba obuhvatiti sve aktivnosti koje omogućavaju njegovu provedbu i implementaciju na način da se postignu uvjetovane kvalitete funkcionalne organizacije i oblikovanja prostora, te tražena razina zaštite okoliša. </w:t>
      </w:r>
    </w:p>
    <w:p w14:paraId="42C8000E" w14:textId="0FC16618" w:rsidR="00710C84" w:rsidRPr="00C36714" w:rsidRDefault="00710C84" w:rsidP="00710C84">
      <w:pPr>
        <w:jc w:val="both"/>
      </w:pPr>
      <w:r>
        <w:rPr>
          <w:rFonts w:ascii="Arial" w:hAnsi="Arial" w:cs="Arial"/>
          <w:color w:val="000000"/>
          <w:lang w:eastAsia="en-GB"/>
        </w:rPr>
        <w:t xml:space="preserve">Dozvoljava se fazna i/ili etapna realizacija zahvata u prostoru kojim će se pristupiti izgradnji proširenja groblja, odnosno pojedinog grobnog polja po grobnim redovima, a sve prema potrebama proširenja te </w:t>
      </w:r>
      <w:r>
        <w:rPr>
          <w:rFonts w:ascii="Arial" w:hAnsi="Arial" w:cs="Arial"/>
          <w:lang w:eastAsia="en-GB"/>
        </w:rPr>
        <w:t>ovisnosti o mogu</w:t>
      </w:r>
      <w:r>
        <w:rPr>
          <w:rFonts w:ascii="Arial" w:hAnsi="Arial" w:cs="Arial"/>
        </w:rPr>
        <w:t>ćnostima rješavanja imovinsko-pravnih odnosa</w:t>
      </w:r>
      <w:r>
        <w:rPr>
          <w:rFonts w:ascii="Arial" w:hAnsi="Arial" w:cs="Arial"/>
          <w:color w:val="000000"/>
          <w:lang w:eastAsia="en-GB"/>
        </w:rPr>
        <w:t xml:space="preserve">. </w:t>
      </w:r>
      <w:r>
        <w:rPr>
          <w:rFonts w:ascii="Arial" w:hAnsi="Arial" w:cs="Arial"/>
          <w:color w:val="000000"/>
        </w:rPr>
        <w:t xml:space="preserve">Parcelacijski elaborat treba provesti prema pojedinoj etapi gradnje. </w:t>
      </w:r>
    </w:p>
    <w:p w14:paraId="409A885D" w14:textId="1292628F" w:rsidR="00710C84" w:rsidRPr="008B09A9" w:rsidRDefault="00710C84" w:rsidP="00710C84">
      <w:pPr>
        <w:jc w:val="both"/>
      </w:pPr>
      <w:r>
        <w:rPr>
          <w:rFonts w:ascii="Arial" w:hAnsi="Arial" w:cs="Arial"/>
          <w:color w:val="000000"/>
        </w:rPr>
        <w:t>Za prometnu i komunalnu infrastrukturu potrebno je izraditi projektnu dokumentaciju kako bi se utvrdili točni parametri njezine izgradnje vezano uz situacijski položaj u prostoru, te osigurao planom uvjetovan minimum komunalnog opremanja ovog područja. Prometnu i komunalnu infrastrukturu moguće je izgrađivati faznim građenjem.</w:t>
      </w:r>
    </w:p>
    <w:p w14:paraId="036E202B" w14:textId="77777777" w:rsidR="00710C84" w:rsidRDefault="00710C84" w:rsidP="00710C84">
      <w:pPr>
        <w:jc w:val="both"/>
      </w:pPr>
      <w:r>
        <w:rPr>
          <w:rFonts w:ascii="Arial" w:hAnsi="Arial" w:cs="Arial"/>
          <w:color w:val="000000"/>
          <w:lang w:eastAsia="en-GB"/>
        </w:rPr>
        <w:t>Koridori, trase i površine infrastrukturnih sustava prikazani u grafičkom dijelu UPU-a usmjeravajućeg su značenja te su u postupku izrade projektne dokumentacije dozvoljene odgovarajuće prostorne prilagodbe proizišle iz detaljnije razrade. Omogućavaju se manje izmjene trasa planiranih infrastrukturnih sustava zbog prilagodbe terenskim uvjetima i vlasničkim odnosima pod uvjetom da se izmjenom ne mijenja glavna koncepcija rješenja i da se ne pogoršavaju tehnički elementi planiranog sustava.</w:t>
      </w:r>
    </w:p>
    <w:p w14:paraId="32D4D6EE" w14:textId="77777777" w:rsidR="00710C84" w:rsidRDefault="00710C84" w:rsidP="00710C84">
      <w:pPr>
        <w:widowControl w:val="0"/>
        <w:snapToGrid w:val="0"/>
        <w:jc w:val="both"/>
        <w:rPr>
          <w:rFonts w:ascii="Arial" w:hAnsi="Arial" w:cs="Arial"/>
          <w:color w:val="000000"/>
          <w:kern w:val="2"/>
          <w:lang w:eastAsia="en-GB"/>
        </w:rPr>
      </w:pPr>
    </w:p>
    <w:p w14:paraId="6484347B" w14:textId="097658ED" w:rsidR="00710C84" w:rsidRPr="00C36714" w:rsidRDefault="00710C84" w:rsidP="00C36714">
      <w:pPr>
        <w:widowControl w:val="0"/>
        <w:snapToGrid w:val="0"/>
        <w:jc w:val="both"/>
      </w:pPr>
      <w:r>
        <w:rPr>
          <w:rFonts w:ascii="Arial" w:hAnsi="Arial" w:cs="Arial"/>
          <w:b/>
          <w:color w:val="000000"/>
          <w:sz w:val="28"/>
          <w:szCs w:val="28"/>
        </w:rPr>
        <w:t>III.</w:t>
      </w:r>
      <w:r>
        <w:rPr>
          <w:rFonts w:ascii="Arial" w:hAnsi="Arial" w:cs="Arial"/>
          <w:b/>
          <w:color w:val="000000"/>
          <w:sz w:val="28"/>
          <w:szCs w:val="28"/>
        </w:rPr>
        <w:tab/>
        <w:t>ZAVRŠNE ODREDBE</w:t>
      </w:r>
    </w:p>
    <w:p w14:paraId="3EDE2D59" w14:textId="77777777" w:rsidR="00710C84" w:rsidRDefault="00710C84" w:rsidP="00710C84">
      <w:pPr>
        <w:widowControl w:val="0"/>
        <w:snapToGrid w:val="0"/>
        <w:jc w:val="center"/>
      </w:pPr>
      <w:r>
        <w:rPr>
          <w:rFonts w:ascii="Arial" w:hAnsi="Arial" w:cs="Arial"/>
          <w:b/>
          <w:color w:val="000000"/>
        </w:rPr>
        <w:t>Članak 49.</w:t>
      </w:r>
    </w:p>
    <w:p w14:paraId="6C7E80ED" w14:textId="77777777" w:rsidR="00710C84" w:rsidRDefault="00710C84" w:rsidP="00710C84">
      <w:pPr>
        <w:pStyle w:val="Podnoje"/>
        <w:tabs>
          <w:tab w:val="left" w:pos="52"/>
          <w:tab w:val="left" w:pos="345"/>
          <w:tab w:val="right" w:pos="8713"/>
          <w:tab w:val="right" w:pos="8953"/>
        </w:tabs>
        <w:jc w:val="both"/>
      </w:pPr>
      <w:r>
        <w:rPr>
          <w:rFonts w:ascii="Arial" w:hAnsi="Arial" w:cs="Arial"/>
          <w:bCs/>
          <w:color w:val="000000"/>
          <w:sz w:val="24"/>
          <w:szCs w:val="24"/>
        </w:rPr>
        <w:t>Ova Odluka stupa na snagu osmog dana od dana objave u Službenom vjesniku Varaždinske županije.</w:t>
      </w:r>
    </w:p>
    <w:p w14:paraId="4C24FCE2" w14:textId="77777777" w:rsidR="00710C84" w:rsidRDefault="00710C84" w:rsidP="00710C84">
      <w:pPr>
        <w:pStyle w:val="Podnoje"/>
        <w:tabs>
          <w:tab w:val="left" w:pos="52"/>
          <w:tab w:val="left" w:pos="345"/>
          <w:tab w:val="right" w:pos="8713"/>
          <w:tab w:val="right" w:pos="8953"/>
        </w:tabs>
        <w:jc w:val="both"/>
        <w:rPr>
          <w:rFonts w:ascii="Arial" w:hAnsi="Arial" w:cs="Arial"/>
          <w:bCs/>
          <w:color w:val="000000"/>
          <w:sz w:val="24"/>
          <w:szCs w:val="24"/>
        </w:rPr>
      </w:pPr>
    </w:p>
    <w:p w14:paraId="1A20829A" w14:textId="1C3E2409" w:rsidR="0099433D" w:rsidRDefault="0099433D" w:rsidP="003437C0">
      <w:pPr>
        <w:spacing w:after="0" w:line="276" w:lineRule="auto"/>
        <w:jc w:val="both"/>
        <w:rPr>
          <w:rFonts w:ascii="Arial" w:hAnsi="Arial" w:cs="Arial"/>
          <w:b/>
          <w:bCs/>
          <w:sz w:val="24"/>
          <w:szCs w:val="24"/>
        </w:rPr>
      </w:pPr>
    </w:p>
    <w:p w14:paraId="16F93FFE" w14:textId="7318BB20" w:rsidR="00C36714" w:rsidRDefault="00C36714" w:rsidP="003437C0">
      <w:pPr>
        <w:spacing w:after="0" w:line="276" w:lineRule="auto"/>
        <w:jc w:val="both"/>
        <w:rPr>
          <w:rFonts w:ascii="Arial" w:hAnsi="Arial" w:cs="Arial"/>
          <w:b/>
          <w:bCs/>
          <w:sz w:val="24"/>
          <w:szCs w:val="24"/>
        </w:rPr>
      </w:pPr>
    </w:p>
    <w:p w14:paraId="16CFC240" w14:textId="77777777" w:rsidR="00C36714" w:rsidRPr="003437C0" w:rsidRDefault="00C36714" w:rsidP="003437C0">
      <w:pPr>
        <w:spacing w:after="0" w:line="276" w:lineRule="auto"/>
        <w:jc w:val="both"/>
        <w:rPr>
          <w:rFonts w:ascii="Arial" w:hAnsi="Arial" w:cs="Arial"/>
          <w:b/>
          <w:bCs/>
          <w:sz w:val="24"/>
          <w:szCs w:val="24"/>
        </w:rPr>
      </w:pPr>
    </w:p>
    <w:p w14:paraId="042E9285" w14:textId="503BED23"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TOČKA 4.</w:t>
      </w:r>
    </w:p>
    <w:p w14:paraId="157E62BD" w14:textId="14423B41"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 xml:space="preserve">Odluka o donošenju Urbanističkog plana uređenja groblja </w:t>
      </w:r>
      <w:proofErr w:type="spellStart"/>
      <w:r w:rsidRPr="003437C0">
        <w:rPr>
          <w:rFonts w:ascii="Arial" w:hAnsi="Arial" w:cs="Arial"/>
          <w:b/>
          <w:bCs/>
          <w:sz w:val="24"/>
          <w:szCs w:val="24"/>
        </w:rPr>
        <w:t>Margečan</w:t>
      </w:r>
      <w:proofErr w:type="spellEnd"/>
    </w:p>
    <w:p w14:paraId="4BE7D899" w14:textId="186D30F6" w:rsidR="00930F58" w:rsidRPr="003437C0" w:rsidRDefault="00930F58" w:rsidP="003437C0">
      <w:pPr>
        <w:spacing w:after="0" w:line="276" w:lineRule="auto"/>
        <w:jc w:val="both"/>
        <w:rPr>
          <w:rFonts w:ascii="Arial" w:hAnsi="Arial" w:cs="Arial"/>
          <w:b/>
          <w:bCs/>
          <w:sz w:val="24"/>
          <w:szCs w:val="24"/>
        </w:rPr>
      </w:pPr>
    </w:p>
    <w:p w14:paraId="75EC3FC5" w14:textId="77777777" w:rsidR="00930F58" w:rsidRPr="003437C0" w:rsidRDefault="00930F58" w:rsidP="003437C0">
      <w:pPr>
        <w:spacing w:line="276" w:lineRule="auto"/>
        <w:rPr>
          <w:rFonts w:ascii="Arial" w:hAnsi="Arial" w:cs="Arial"/>
          <w:sz w:val="24"/>
          <w:szCs w:val="24"/>
        </w:rPr>
      </w:pPr>
      <w:r w:rsidRPr="003437C0">
        <w:rPr>
          <w:rFonts w:ascii="Arial" w:hAnsi="Arial" w:cs="Arial"/>
          <w:sz w:val="24"/>
          <w:szCs w:val="24"/>
        </w:rPr>
        <w:t>Otvorena je rasprava.</w:t>
      </w:r>
    </w:p>
    <w:p w14:paraId="03576194" w14:textId="77777777" w:rsidR="00930F58" w:rsidRPr="003437C0" w:rsidRDefault="00930F58" w:rsidP="003437C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4A472BBA" w14:textId="77777777" w:rsidR="00930F58" w:rsidRPr="003437C0" w:rsidRDefault="00930F58" w:rsidP="003437C0">
      <w:pPr>
        <w:spacing w:after="0" w:line="276" w:lineRule="auto"/>
        <w:ind w:firstLine="567"/>
        <w:jc w:val="both"/>
        <w:rPr>
          <w:rFonts w:ascii="Arial" w:hAnsi="Arial" w:cs="Arial"/>
          <w:sz w:val="24"/>
          <w:szCs w:val="24"/>
        </w:rPr>
      </w:pPr>
    </w:p>
    <w:p w14:paraId="27656AEB" w14:textId="11504CDB" w:rsidR="00930F58" w:rsidRDefault="00930F58" w:rsidP="003437C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donijeta</w:t>
      </w:r>
    </w:p>
    <w:p w14:paraId="50A12C59" w14:textId="522F346A" w:rsidR="00C36714" w:rsidRDefault="00C36714" w:rsidP="003437C0">
      <w:pPr>
        <w:spacing w:line="276" w:lineRule="auto"/>
        <w:jc w:val="both"/>
        <w:rPr>
          <w:rFonts w:ascii="Arial" w:hAnsi="Arial" w:cs="Arial"/>
          <w:sz w:val="24"/>
          <w:szCs w:val="24"/>
        </w:rPr>
      </w:pPr>
    </w:p>
    <w:p w14:paraId="77FA976D" w14:textId="63903764" w:rsidR="00C36714" w:rsidRDefault="00C36714" w:rsidP="003437C0">
      <w:pPr>
        <w:spacing w:line="276" w:lineRule="auto"/>
        <w:jc w:val="both"/>
        <w:rPr>
          <w:rFonts w:ascii="Arial" w:hAnsi="Arial" w:cs="Arial"/>
          <w:sz w:val="24"/>
          <w:szCs w:val="24"/>
        </w:rPr>
      </w:pPr>
    </w:p>
    <w:p w14:paraId="2EA9EED7" w14:textId="77777777" w:rsidR="00C36714" w:rsidRPr="003437C0" w:rsidRDefault="00C36714" w:rsidP="003437C0">
      <w:pPr>
        <w:spacing w:line="276" w:lineRule="auto"/>
        <w:jc w:val="both"/>
        <w:rPr>
          <w:rFonts w:ascii="Arial" w:hAnsi="Arial" w:cs="Arial"/>
          <w:sz w:val="24"/>
          <w:szCs w:val="24"/>
        </w:rPr>
      </w:pPr>
    </w:p>
    <w:p w14:paraId="10A2E1E1" w14:textId="50248E91" w:rsidR="00710C84" w:rsidRDefault="00710C84" w:rsidP="008B09A9">
      <w:pPr>
        <w:spacing w:after="0"/>
        <w:jc w:val="center"/>
      </w:pPr>
      <w:r>
        <w:rPr>
          <w:rFonts w:ascii="Arial" w:hAnsi="Arial" w:cs="Arial"/>
          <w:b/>
          <w:color w:val="000000"/>
          <w:sz w:val="28"/>
          <w:szCs w:val="28"/>
        </w:rPr>
        <w:lastRenderedPageBreak/>
        <w:t>ODLUK</w:t>
      </w:r>
      <w:r w:rsidR="008B09A9">
        <w:rPr>
          <w:rFonts w:ascii="Arial" w:hAnsi="Arial" w:cs="Arial"/>
          <w:b/>
          <w:color w:val="000000"/>
          <w:sz w:val="28"/>
          <w:szCs w:val="28"/>
        </w:rPr>
        <w:t>A</w:t>
      </w:r>
      <w:r>
        <w:rPr>
          <w:rFonts w:ascii="Arial" w:hAnsi="Arial" w:cs="Arial"/>
          <w:b/>
          <w:color w:val="000000"/>
          <w:sz w:val="28"/>
          <w:szCs w:val="28"/>
        </w:rPr>
        <w:t xml:space="preserve"> </w:t>
      </w:r>
    </w:p>
    <w:p w14:paraId="53C03A6C" w14:textId="77777777" w:rsidR="00710C84" w:rsidRDefault="00710C84" w:rsidP="008B09A9">
      <w:pPr>
        <w:spacing w:after="0"/>
        <w:jc w:val="center"/>
      </w:pPr>
      <w:r>
        <w:rPr>
          <w:rFonts w:ascii="Arial" w:hAnsi="Arial" w:cs="Arial"/>
          <w:b/>
          <w:color w:val="000000"/>
          <w:sz w:val="28"/>
          <w:szCs w:val="28"/>
        </w:rPr>
        <w:t>o donošenju</w:t>
      </w:r>
    </w:p>
    <w:p w14:paraId="108E183B" w14:textId="77777777" w:rsidR="00710C84" w:rsidRDefault="00710C84" w:rsidP="008B09A9">
      <w:pPr>
        <w:spacing w:after="0"/>
        <w:jc w:val="center"/>
      </w:pPr>
      <w:r>
        <w:rPr>
          <w:rFonts w:ascii="Arial" w:hAnsi="Arial" w:cs="Arial"/>
          <w:b/>
          <w:color w:val="000000"/>
          <w:sz w:val="28"/>
          <w:szCs w:val="28"/>
        </w:rPr>
        <w:t xml:space="preserve">Urbanističkog plana uređenja groblja </w:t>
      </w:r>
      <w:proofErr w:type="spellStart"/>
      <w:r>
        <w:rPr>
          <w:rFonts w:ascii="Arial" w:hAnsi="Arial" w:cs="Arial"/>
          <w:b/>
          <w:color w:val="000000"/>
          <w:sz w:val="28"/>
          <w:szCs w:val="28"/>
        </w:rPr>
        <w:t>Margečan</w:t>
      </w:r>
      <w:proofErr w:type="spellEnd"/>
    </w:p>
    <w:p w14:paraId="731E1DF2" w14:textId="77777777" w:rsidR="00710C84" w:rsidRDefault="00710C84" w:rsidP="00710C84">
      <w:pPr>
        <w:jc w:val="center"/>
        <w:rPr>
          <w:rFonts w:ascii="Arial" w:hAnsi="Arial" w:cs="Arial"/>
          <w:b/>
          <w:color w:val="000000"/>
        </w:rPr>
      </w:pPr>
    </w:p>
    <w:p w14:paraId="093D1657" w14:textId="483C7D14" w:rsidR="00710C84" w:rsidRPr="00C36714" w:rsidRDefault="00710C84" w:rsidP="00C36714">
      <w:pPr>
        <w:widowControl w:val="0"/>
        <w:snapToGrid w:val="0"/>
        <w:jc w:val="both"/>
      </w:pPr>
      <w:r>
        <w:rPr>
          <w:rFonts w:ascii="Arial" w:hAnsi="Arial" w:cs="Arial"/>
          <w:b/>
          <w:color w:val="000000"/>
          <w:sz w:val="28"/>
          <w:szCs w:val="28"/>
        </w:rPr>
        <w:t>I. TEMELJNE ODREDBE</w:t>
      </w:r>
    </w:p>
    <w:p w14:paraId="078ECAE5" w14:textId="77777777" w:rsidR="00710C84" w:rsidRDefault="00710C84" w:rsidP="00710C84">
      <w:pPr>
        <w:jc w:val="center"/>
      </w:pPr>
      <w:r>
        <w:rPr>
          <w:rFonts w:ascii="Arial" w:hAnsi="Arial" w:cs="Arial"/>
          <w:b/>
          <w:color w:val="000000"/>
        </w:rPr>
        <w:t>Članak 1.</w:t>
      </w:r>
    </w:p>
    <w:p w14:paraId="0C0A6B04" w14:textId="77777777" w:rsidR="00710C84" w:rsidRDefault="00710C84" w:rsidP="00710C84">
      <w:pPr>
        <w:jc w:val="both"/>
      </w:pPr>
      <w:r>
        <w:rPr>
          <w:rFonts w:ascii="Arial" w:hAnsi="Arial" w:cs="Arial"/>
          <w:color w:val="000000"/>
        </w:rPr>
        <w:t xml:space="preserve">Donosi se Urbanistički plan uređenja groblja </w:t>
      </w:r>
      <w:proofErr w:type="spellStart"/>
      <w:r>
        <w:rPr>
          <w:rFonts w:ascii="Arial" w:hAnsi="Arial" w:cs="Arial"/>
          <w:color w:val="000000"/>
        </w:rPr>
        <w:t>Margečan</w:t>
      </w:r>
      <w:proofErr w:type="spellEnd"/>
      <w:r>
        <w:rPr>
          <w:rFonts w:ascii="Arial" w:hAnsi="Arial" w:cs="Arial"/>
          <w:color w:val="000000"/>
        </w:rPr>
        <w:t xml:space="preserve"> (u daljnjem tekstu: Plan).</w:t>
      </w:r>
    </w:p>
    <w:p w14:paraId="06B8384C" w14:textId="77777777" w:rsidR="00710C84" w:rsidRDefault="00710C84" w:rsidP="00710C84">
      <w:pPr>
        <w:jc w:val="both"/>
        <w:rPr>
          <w:rFonts w:ascii="Arial" w:hAnsi="Arial" w:cs="Arial"/>
          <w:color w:val="000000"/>
        </w:rPr>
      </w:pPr>
    </w:p>
    <w:p w14:paraId="645465CB" w14:textId="77777777" w:rsidR="00710C84" w:rsidRDefault="00710C84" w:rsidP="00710C84">
      <w:pPr>
        <w:jc w:val="center"/>
      </w:pPr>
      <w:r>
        <w:rPr>
          <w:rFonts w:ascii="Arial" w:hAnsi="Arial" w:cs="Arial"/>
          <w:b/>
          <w:color w:val="000000"/>
        </w:rPr>
        <w:t>Članak 2.</w:t>
      </w:r>
    </w:p>
    <w:p w14:paraId="5771B8B4" w14:textId="53975356" w:rsidR="00710C84" w:rsidRPr="00C36714" w:rsidRDefault="00710C84" w:rsidP="00710C84">
      <w:pPr>
        <w:jc w:val="both"/>
      </w:pPr>
      <w:r>
        <w:rPr>
          <w:rFonts w:ascii="Arial" w:hAnsi="Arial" w:cs="Arial"/>
          <w:color w:val="000000"/>
        </w:rPr>
        <w:t xml:space="preserve">Sastavni dio ove Odluke je elaborat pod naslovom Urbanistički plan uređenja groblja </w:t>
      </w:r>
      <w:proofErr w:type="spellStart"/>
      <w:r>
        <w:rPr>
          <w:rFonts w:ascii="Arial" w:hAnsi="Arial" w:cs="Arial"/>
          <w:color w:val="000000"/>
        </w:rPr>
        <w:t>Margečan</w:t>
      </w:r>
      <w:proofErr w:type="spellEnd"/>
      <w:r>
        <w:rPr>
          <w:rFonts w:ascii="Arial" w:hAnsi="Arial" w:cs="Arial"/>
          <w:color w:val="000000"/>
        </w:rPr>
        <w:t xml:space="preserve"> koji sadrži:</w:t>
      </w:r>
    </w:p>
    <w:p w14:paraId="40C7BDE3" w14:textId="77777777" w:rsidR="00710C84" w:rsidRDefault="00710C84" w:rsidP="00710C84">
      <w:pPr>
        <w:pStyle w:val="BodyText22"/>
      </w:pPr>
      <w:r>
        <w:rPr>
          <w:b/>
          <w:color w:val="000000"/>
          <w:szCs w:val="24"/>
        </w:rPr>
        <w:t>I.   Tekstualni dio</w:t>
      </w:r>
      <w:r>
        <w:rPr>
          <w:color w:val="000000"/>
          <w:szCs w:val="24"/>
        </w:rPr>
        <w:t xml:space="preserve"> (Odredbe za provođenje) </w:t>
      </w:r>
    </w:p>
    <w:p w14:paraId="49CC87E7" w14:textId="77777777" w:rsidR="00710C84" w:rsidRDefault="00710C84" w:rsidP="00710C84">
      <w:pPr>
        <w:jc w:val="both"/>
      </w:pPr>
      <w:r>
        <w:rPr>
          <w:rFonts w:ascii="Arial" w:hAnsi="Arial" w:cs="Arial"/>
          <w:color w:val="000000"/>
        </w:rPr>
        <w:tab/>
      </w:r>
    </w:p>
    <w:p w14:paraId="46868BF9" w14:textId="77777777" w:rsidR="00710C84" w:rsidRDefault="00710C84" w:rsidP="00710C84">
      <w:pPr>
        <w:pStyle w:val="Tijeloteksta-uvlaka21"/>
        <w:ind w:left="0"/>
      </w:pPr>
      <w:r>
        <w:rPr>
          <w:rFonts w:ascii="Arial" w:hAnsi="Arial" w:cs="Arial"/>
          <w:b/>
          <w:color w:val="000000"/>
        </w:rPr>
        <w:t>II.   Grafički dio</w:t>
      </w:r>
      <w:r>
        <w:rPr>
          <w:rFonts w:ascii="Arial" w:hAnsi="Arial" w:cs="Arial"/>
          <w:color w:val="000000"/>
        </w:rPr>
        <w:t xml:space="preserve"> (kartografski prikazi):</w:t>
      </w:r>
    </w:p>
    <w:tbl>
      <w:tblPr>
        <w:tblW w:w="0" w:type="auto"/>
        <w:tblLayout w:type="fixed"/>
        <w:tblLook w:val="0000" w:firstRow="0" w:lastRow="0" w:firstColumn="0" w:lastColumn="0" w:noHBand="0" w:noVBand="0"/>
      </w:tblPr>
      <w:tblGrid>
        <w:gridCol w:w="817"/>
        <w:gridCol w:w="6946"/>
        <w:gridCol w:w="1270"/>
      </w:tblGrid>
      <w:tr w:rsidR="00710C84" w14:paraId="6B489777" w14:textId="77777777" w:rsidTr="00D653E1">
        <w:tc>
          <w:tcPr>
            <w:tcW w:w="817" w:type="dxa"/>
            <w:shd w:val="clear" w:color="auto" w:fill="auto"/>
          </w:tcPr>
          <w:p w14:paraId="32B4AE3E" w14:textId="77777777" w:rsidR="00710C84" w:rsidRDefault="00710C84" w:rsidP="00D653E1">
            <w:r>
              <w:rPr>
                <w:rFonts w:ascii="Arial" w:hAnsi="Arial" w:cs="Arial"/>
                <w:b/>
                <w:color w:val="000000"/>
              </w:rPr>
              <w:t>0.</w:t>
            </w:r>
          </w:p>
        </w:tc>
        <w:tc>
          <w:tcPr>
            <w:tcW w:w="6946" w:type="dxa"/>
            <w:shd w:val="clear" w:color="auto" w:fill="auto"/>
          </w:tcPr>
          <w:p w14:paraId="588D51BF" w14:textId="77777777" w:rsidR="00710C84" w:rsidRDefault="00710C84" w:rsidP="00D653E1">
            <w:r>
              <w:rPr>
                <w:rFonts w:ascii="Arial" w:hAnsi="Arial" w:cs="Arial"/>
                <w:b/>
                <w:bCs/>
                <w:color w:val="000000"/>
                <w:spacing w:val="14"/>
                <w:lang w:eastAsia="hr-HR"/>
              </w:rPr>
              <w:t>Obuhvat plana</w:t>
            </w:r>
          </w:p>
        </w:tc>
        <w:tc>
          <w:tcPr>
            <w:tcW w:w="1270" w:type="dxa"/>
            <w:shd w:val="clear" w:color="auto" w:fill="auto"/>
            <w:vAlign w:val="center"/>
          </w:tcPr>
          <w:p w14:paraId="4085E254" w14:textId="77777777" w:rsidR="00710C84" w:rsidRDefault="00710C84" w:rsidP="00D653E1">
            <w:r>
              <w:rPr>
                <w:rFonts w:ascii="Arial" w:hAnsi="Arial" w:cs="Arial"/>
                <w:color w:val="000000"/>
              </w:rPr>
              <w:t>1:1000</w:t>
            </w:r>
          </w:p>
        </w:tc>
      </w:tr>
      <w:tr w:rsidR="00710C84" w14:paraId="5D518375" w14:textId="77777777" w:rsidTr="00D653E1">
        <w:tc>
          <w:tcPr>
            <w:tcW w:w="817" w:type="dxa"/>
            <w:shd w:val="clear" w:color="auto" w:fill="auto"/>
          </w:tcPr>
          <w:p w14:paraId="5AE7A019" w14:textId="77777777" w:rsidR="00710C84" w:rsidRDefault="00710C84" w:rsidP="00D653E1">
            <w:r>
              <w:rPr>
                <w:rFonts w:ascii="Arial" w:hAnsi="Arial" w:cs="Arial"/>
                <w:b/>
                <w:color w:val="000000"/>
              </w:rPr>
              <w:t>1.</w:t>
            </w:r>
          </w:p>
        </w:tc>
        <w:tc>
          <w:tcPr>
            <w:tcW w:w="6946" w:type="dxa"/>
            <w:shd w:val="clear" w:color="auto" w:fill="auto"/>
          </w:tcPr>
          <w:p w14:paraId="02F5C045" w14:textId="77777777" w:rsidR="00710C84" w:rsidRDefault="00710C84" w:rsidP="00D653E1">
            <w:r>
              <w:rPr>
                <w:rFonts w:ascii="Arial" w:hAnsi="Arial" w:cs="Arial"/>
                <w:b/>
                <w:bCs/>
                <w:color w:val="000000"/>
                <w:spacing w:val="14"/>
                <w:lang w:eastAsia="hr-HR"/>
              </w:rPr>
              <w:t>Korištenje i namjena površina</w:t>
            </w:r>
          </w:p>
        </w:tc>
        <w:tc>
          <w:tcPr>
            <w:tcW w:w="1270" w:type="dxa"/>
            <w:shd w:val="clear" w:color="auto" w:fill="auto"/>
            <w:vAlign w:val="center"/>
          </w:tcPr>
          <w:p w14:paraId="28DDBABC" w14:textId="77777777" w:rsidR="00710C84" w:rsidRDefault="00710C84" w:rsidP="00D653E1">
            <w:r>
              <w:rPr>
                <w:rFonts w:ascii="Arial" w:hAnsi="Arial" w:cs="Arial"/>
                <w:color w:val="000000"/>
              </w:rPr>
              <w:t>1:500</w:t>
            </w:r>
          </w:p>
        </w:tc>
      </w:tr>
      <w:tr w:rsidR="00710C84" w14:paraId="512394AE" w14:textId="77777777" w:rsidTr="00D653E1">
        <w:tc>
          <w:tcPr>
            <w:tcW w:w="817" w:type="dxa"/>
            <w:shd w:val="clear" w:color="auto" w:fill="auto"/>
          </w:tcPr>
          <w:p w14:paraId="1B2D0316" w14:textId="77777777" w:rsidR="00710C84" w:rsidRDefault="00710C84" w:rsidP="00D653E1">
            <w:r>
              <w:rPr>
                <w:rFonts w:ascii="Arial" w:hAnsi="Arial" w:cs="Arial"/>
                <w:b/>
                <w:color w:val="000000"/>
              </w:rPr>
              <w:t>2.</w:t>
            </w:r>
          </w:p>
        </w:tc>
        <w:tc>
          <w:tcPr>
            <w:tcW w:w="6946" w:type="dxa"/>
            <w:shd w:val="clear" w:color="auto" w:fill="auto"/>
          </w:tcPr>
          <w:p w14:paraId="28DC25D4" w14:textId="77777777" w:rsidR="00710C84" w:rsidRDefault="00710C84" w:rsidP="00D653E1">
            <w:r>
              <w:rPr>
                <w:rFonts w:ascii="Arial" w:hAnsi="Arial" w:cs="Arial"/>
                <w:b/>
                <w:bCs/>
                <w:color w:val="000000"/>
                <w:spacing w:val="14"/>
                <w:lang w:eastAsia="hr-HR"/>
              </w:rPr>
              <w:t>Prometna, telekomunikacijska i komunalna infrastrukturna mreža</w:t>
            </w:r>
          </w:p>
        </w:tc>
        <w:tc>
          <w:tcPr>
            <w:tcW w:w="1270" w:type="dxa"/>
            <w:shd w:val="clear" w:color="auto" w:fill="auto"/>
            <w:vAlign w:val="center"/>
          </w:tcPr>
          <w:p w14:paraId="20A410C2" w14:textId="77777777" w:rsidR="00710C84" w:rsidRDefault="00710C84" w:rsidP="00D653E1">
            <w:pPr>
              <w:snapToGrid w:val="0"/>
              <w:rPr>
                <w:rFonts w:ascii="Arial" w:hAnsi="Arial" w:cs="Arial"/>
                <w:b/>
                <w:color w:val="000000"/>
              </w:rPr>
            </w:pPr>
          </w:p>
        </w:tc>
      </w:tr>
      <w:tr w:rsidR="00710C84" w14:paraId="578899A0" w14:textId="77777777" w:rsidTr="00D653E1">
        <w:tc>
          <w:tcPr>
            <w:tcW w:w="817" w:type="dxa"/>
            <w:shd w:val="clear" w:color="auto" w:fill="auto"/>
          </w:tcPr>
          <w:p w14:paraId="5D0BA582" w14:textId="77777777" w:rsidR="00710C84" w:rsidRDefault="00710C84" w:rsidP="00D653E1">
            <w:r>
              <w:rPr>
                <w:rFonts w:ascii="Arial" w:hAnsi="Arial" w:cs="Arial"/>
                <w:color w:val="000000"/>
              </w:rPr>
              <w:t>2.1.</w:t>
            </w:r>
          </w:p>
        </w:tc>
        <w:tc>
          <w:tcPr>
            <w:tcW w:w="6946" w:type="dxa"/>
            <w:shd w:val="clear" w:color="auto" w:fill="auto"/>
          </w:tcPr>
          <w:p w14:paraId="22D96550" w14:textId="77777777" w:rsidR="00710C84" w:rsidRDefault="00710C84" w:rsidP="00D653E1">
            <w:r>
              <w:rPr>
                <w:rFonts w:ascii="Arial" w:hAnsi="Arial" w:cs="Arial"/>
                <w:bCs/>
                <w:color w:val="000000"/>
                <w:spacing w:val="14"/>
                <w:lang w:eastAsia="hr-HR"/>
              </w:rPr>
              <w:t>Promet</w:t>
            </w:r>
          </w:p>
        </w:tc>
        <w:tc>
          <w:tcPr>
            <w:tcW w:w="1270" w:type="dxa"/>
            <w:shd w:val="clear" w:color="auto" w:fill="auto"/>
            <w:vAlign w:val="center"/>
          </w:tcPr>
          <w:p w14:paraId="091075EC" w14:textId="77777777" w:rsidR="00710C84" w:rsidRDefault="00710C84" w:rsidP="00D653E1">
            <w:r>
              <w:rPr>
                <w:rFonts w:ascii="Arial" w:hAnsi="Arial" w:cs="Arial"/>
                <w:color w:val="000000"/>
              </w:rPr>
              <w:t>1:500</w:t>
            </w:r>
          </w:p>
        </w:tc>
      </w:tr>
      <w:tr w:rsidR="00710C84" w14:paraId="0B9AB051" w14:textId="77777777" w:rsidTr="00D653E1">
        <w:tc>
          <w:tcPr>
            <w:tcW w:w="817" w:type="dxa"/>
            <w:shd w:val="clear" w:color="auto" w:fill="auto"/>
          </w:tcPr>
          <w:p w14:paraId="2E7A867D" w14:textId="77777777" w:rsidR="00710C84" w:rsidRDefault="00710C84" w:rsidP="00D653E1">
            <w:r>
              <w:rPr>
                <w:rFonts w:ascii="Arial" w:hAnsi="Arial" w:cs="Arial"/>
                <w:color w:val="000000"/>
              </w:rPr>
              <w:t>2.2.</w:t>
            </w:r>
          </w:p>
        </w:tc>
        <w:tc>
          <w:tcPr>
            <w:tcW w:w="6946" w:type="dxa"/>
            <w:shd w:val="clear" w:color="auto" w:fill="auto"/>
          </w:tcPr>
          <w:p w14:paraId="2D862A73" w14:textId="77777777" w:rsidR="00710C84" w:rsidRDefault="00710C84" w:rsidP="00D653E1">
            <w:r>
              <w:rPr>
                <w:rFonts w:ascii="Arial" w:hAnsi="Arial" w:cs="Arial"/>
                <w:bCs/>
                <w:color w:val="000000"/>
                <w:spacing w:val="14"/>
                <w:lang w:val="en-US" w:eastAsia="hr-HR"/>
              </w:rPr>
              <w:t>E</w:t>
            </w:r>
            <w:proofErr w:type="spellStart"/>
            <w:r>
              <w:rPr>
                <w:rFonts w:ascii="Arial" w:hAnsi="Arial" w:cs="Arial"/>
                <w:bCs/>
                <w:color w:val="000000"/>
                <w:spacing w:val="14"/>
                <w:lang w:eastAsia="hr-HR"/>
              </w:rPr>
              <w:t>nergetski</w:t>
            </w:r>
            <w:proofErr w:type="spellEnd"/>
            <w:r>
              <w:rPr>
                <w:rFonts w:ascii="Arial" w:hAnsi="Arial" w:cs="Arial"/>
                <w:bCs/>
                <w:color w:val="000000"/>
                <w:spacing w:val="14"/>
                <w:lang w:eastAsia="hr-HR"/>
              </w:rPr>
              <w:t xml:space="preserve"> sustav</w:t>
            </w:r>
          </w:p>
        </w:tc>
        <w:tc>
          <w:tcPr>
            <w:tcW w:w="1270" w:type="dxa"/>
            <w:shd w:val="clear" w:color="auto" w:fill="auto"/>
            <w:vAlign w:val="center"/>
          </w:tcPr>
          <w:p w14:paraId="0F174ABB" w14:textId="77777777" w:rsidR="00710C84" w:rsidRDefault="00710C84" w:rsidP="00D653E1">
            <w:r>
              <w:rPr>
                <w:rFonts w:ascii="Arial" w:hAnsi="Arial" w:cs="Arial"/>
                <w:color w:val="000000"/>
              </w:rPr>
              <w:t>1:500</w:t>
            </w:r>
          </w:p>
        </w:tc>
      </w:tr>
      <w:tr w:rsidR="00710C84" w14:paraId="00FF2660" w14:textId="77777777" w:rsidTr="00D653E1">
        <w:tc>
          <w:tcPr>
            <w:tcW w:w="817" w:type="dxa"/>
            <w:shd w:val="clear" w:color="auto" w:fill="auto"/>
          </w:tcPr>
          <w:p w14:paraId="486AD8BC" w14:textId="77777777" w:rsidR="00710C84" w:rsidRDefault="00710C84" w:rsidP="00D653E1">
            <w:r>
              <w:rPr>
                <w:rFonts w:ascii="Arial" w:hAnsi="Arial" w:cs="Arial"/>
                <w:color w:val="000000"/>
              </w:rPr>
              <w:t>2.3.</w:t>
            </w:r>
          </w:p>
        </w:tc>
        <w:tc>
          <w:tcPr>
            <w:tcW w:w="6946" w:type="dxa"/>
            <w:shd w:val="clear" w:color="auto" w:fill="auto"/>
          </w:tcPr>
          <w:p w14:paraId="46097ECF" w14:textId="77777777" w:rsidR="00710C84" w:rsidRDefault="00710C84" w:rsidP="00D653E1">
            <w:proofErr w:type="spellStart"/>
            <w:r>
              <w:rPr>
                <w:rFonts w:ascii="Arial" w:hAnsi="Arial" w:cs="Arial"/>
                <w:bCs/>
                <w:color w:val="000000"/>
                <w:spacing w:val="14"/>
                <w:lang w:eastAsia="hr-HR"/>
              </w:rPr>
              <w:t>Vodnogospodarski</w:t>
            </w:r>
            <w:proofErr w:type="spellEnd"/>
            <w:r>
              <w:rPr>
                <w:rFonts w:ascii="Arial" w:hAnsi="Arial" w:cs="Arial"/>
                <w:bCs/>
                <w:color w:val="000000"/>
                <w:spacing w:val="14"/>
                <w:lang w:eastAsia="hr-HR"/>
              </w:rPr>
              <w:t xml:space="preserve"> sustav</w:t>
            </w:r>
          </w:p>
        </w:tc>
        <w:tc>
          <w:tcPr>
            <w:tcW w:w="1270" w:type="dxa"/>
            <w:shd w:val="clear" w:color="auto" w:fill="auto"/>
            <w:vAlign w:val="center"/>
          </w:tcPr>
          <w:p w14:paraId="7552B538" w14:textId="77777777" w:rsidR="00710C84" w:rsidRDefault="00710C84" w:rsidP="00D653E1">
            <w:r>
              <w:rPr>
                <w:rFonts w:ascii="Arial" w:hAnsi="Arial" w:cs="Arial"/>
                <w:color w:val="000000"/>
              </w:rPr>
              <w:t>1:500</w:t>
            </w:r>
          </w:p>
        </w:tc>
      </w:tr>
      <w:tr w:rsidR="00710C84" w14:paraId="0176F7D4" w14:textId="77777777" w:rsidTr="00D653E1">
        <w:tc>
          <w:tcPr>
            <w:tcW w:w="817" w:type="dxa"/>
            <w:shd w:val="clear" w:color="auto" w:fill="auto"/>
          </w:tcPr>
          <w:p w14:paraId="576FDC42" w14:textId="77777777" w:rsidR="00710C84" w:rsidRDefault="00710C84" w:rsidP="00D653E1">
            <w:r>
              <w:rPr>
                <w:rFonts w:ascii="Arial" w:hAnsi="Arial" w:cs="Arial"/>
                <w:b/>
                <w:color w:val="000000"/>
              </w:rPr>
              <w:t>3.</w:t>
            </w:r>
          </w:p>
        </w:tc>
        <w:tc>
          <w:tcPr>
            <w:tcW w:w="6946" w:type="dxa"/>
            <w:shd w:val="clear" w:color="auto" w:fill="auto"/>
          </w:tcPr>
          <w:p w14:paraId="7961B055" w14:textId="77777777" w:rsidR="00710C84" w:rsidRDefault="00710C84" w:rsidP="00D653E1">
            <w:r>
              <w:rPr>
                <w:rFonts w:ascii="Arial" w:hAnsi="Arial" w:cs="Arial"/>
                <w:b/>
                <w:bCs/>
                <w:color w:val="000000"/>
                <w:spacing w:val="14"/>
                <w:lang w:eastAsia="hr-HR"/>
              </w:rPr>
              <w:t>Uvjeti korištenja, uređenja i zaštite površina</w:t>
            </w:r>
          </w:p>
        </w:tc>
        <w:tc>
          <w:tcPr>
            <w:tcW w:w="1270" w:type="dxa"/>
            <w:shd w:val="clear" w:color="auto" w:fill="auto"/>
            <w:vAlign w:val="center"/>
          </w:tcPr>
          <w:p w14:paraId="33B6A8D0" w14:textId="77777777" w:rsidR="00710C84" w:rsidRDefault="00710C84" w:rsidP="00D653E1">
            <w:pPr>
              <w:snapToGrid w:val="0"/>
            </w:pPr>
            <w:r>
              <w:rPr>
                <w:rFonts w:ascii="Arial" w:hAnsi="Arial" w:cs="Arial"/>
                <w:color w:val="000000"/>
              </w:rPr>
              <w:t>1:500</w:t>
            </w:r>
          </w:p>
        </w:tc>
      </w:tr>
      <w:tr w:rsidR="00710C84" w14:paraId="4E1032BB" w14:textId="77777777" w:rsidTr="00D653E1">
        <w:tc>
          <w:tcPr>
            <w:tcW w:w="817" w:type="dxa"/>
            <w:shd w:val="clear" w:color="auto" w:fill="auto"/>
          </w:tcPr>
          <w:p w14:paraId="4C0E1F56" w14:textId="77777777" w:rsidR="00710C84" w:rsidRDefault="00710C84" w:rsidP="00D653E1">
            <w:r>
              <w:rPr>
                <w:rFonts w:ascii="Arial" w:hAnsi="Arial" w:cs="Arial"/>
                <w:b/>
                <w:color w:val="000000"/>
              </w:rPr>
              <w:t>4.</w:t>
            </w:r>
          </w:p>
        </w:tc>
        <w:tc>
          <w:tcPr>
            <w:tcW w:w="6946" w:type="dxa"/>
            <w:shd w:val="clear" w:color="auto" w:fill="auto"/>
          </w:tcPr>
          <w:p w14:paraId="54D4FD3C" w14:textId="77777777" w:rsidR="00710C84" w:rsidRDefault="00710C84" w:rsidP="00D653E1">
            <w:proofErr w:type="spellStart"/>
            <w:r>
              <w:rPr>
                <w:rFonts w:ascii="Arial" w:hAnsi="Arial" w:cs="Arial"/>
                <w:b/>
                <w:bCs/>
                <w:color w:val="000000"/>
                <w:spacing w:val="14"/>
                <w:lang w:val="en-US" w:eastAsia="hr-HR"/>
              </w:rPr>
              <w:t>Način</w:t>
            </w:r>
            <w:proofErr w:type="spellEnd"/>
            <w:r>
              <w:rPr>
                <w:rFonts w:ascii="Arial" w:hAnsi="Arial" w:cs="Arial"/>
                <w:b/>
                <w:bCs/>
                <w:color w:val="000000"/>
                <w:spacing w:val="14"/>
                <w:lang w:val="en-US" w:eastAsia="hr-HR"/>
              </w:rPr>
              <w:t xml:space="preserve"> </w:t>
            </w:r>
            <w:proofErr w:type="spellStart"/>
            <w:r>
              <w:rPr>
                <w:rFonts w:ascii="Arial" w:hAnsi="Arial" w:cs="Arial"/>
                <w:b/>
                <w:bCs/>
                <w:color w:val="000000"/>
                <w:spacing w:val="14"/>
                <w:lang w:val="en-US" w:eastAsia="hr-HR"/>
              </w:rPr>
              <w:t>i</w:t>
            </w:r>
            <w:proofErr w:type="spellEnd"/>
            <w:r>
              <w:rPr>
                <w:rFonts w:ascii="Arial" w:hAnsi="Arial" w:cs="Arial"/>
                <w:b/>
                <w:bCs/>
                <w:color w:val="000000"/>
                <w:spacing w:val="14"/>
                <w:lang w:val="en-US" w:eastAsia="hr-HR"/>
              </w:rPr>
              <w:t xml:space="preserve"> u</w:t>
            </w:r>
            <w:proofErr w:type="spellStart"/>
            <w:r>
              <w:rPr>
                <w:rFonts w:ascii="Arial" w:hAnsi="Arial" w:cs="Arial"/>
                <w:b/>
                <w:bCs/>
                <w:color w:val="000000"/>
                <w:spacing w:val="14"/>
                <w:lang w:eastAsia="hr-HR"/>
              </w:rPr>
              <w:t>vjeti</w:t>
            </w:r>
            <w:proofErr w:type="spellEnd"/>
            <w:r>
              <w:rPr>
                <w:rFonts w:ascii="Arial" w:hAnsi="Arial" w:cs="Arial"/>
                <w:b/>
                <w:bCs/>
                <w:color w:val="000000"/>
                <w:spacing w:val="14"/>
                <w:lang w:eastAsia="hr-HR"/>
              </w:rPr>
              <w:t xml:space="preserve"> gradnje</w:t>
            </w:r>
          </w:p>
        </w:tc>
        <w:tc>
          <w:tcPr>
            <w:tcW w:w="1270" w:type="dxa"/>
            <w:shd w:val="clear" w:color="auto" w:fill="auto"/>
            <w:vAlign w:val="center"/>
          </w:tcPr>
          <w:p w14:paraId="0A03C7AF" w14:textId="77777777" w:rsidR="00710C84" w:rsidRDefault="00710C84" w:rsidP="00D653E1">
            <w:pPr>
              <w:snapToGrid w:val="0"/>
              <w:rPr>
                <w:rFonts w:ascii="Arial" w:hAnsi="Arial" w:cs="Arial"/>
                <w:b/>
                <w:color w:val="000000"/>
              </w:rPr>
            </w:pPr>
          </w:p>
        </w:tc>
      </w:tr>
      <w:tr w:rsidR="00710C84" w14:paraId="4BA3911D" w14:textId="77777777" w:rsidTr="00D653E1">
        <w:tc>
          <w:tcPr>
            <w:tcW w:w="817" w:type="dxa"/>
            <w:shd w:val="clear" w:color="auto" w:fill="auto"/>
          </w:tcPr>
          <w:p w14:paraId="5E770593" w14:textId="77777777" w:rsidR="00710C84" w:rsidRDefault="00710C84" w:rsidP="00D653E1">
            <w:r>
              <w:rPr>
                <w:rFonts w:ascii="Arial" w:hAnsi="Arial" w:cs="Arial"/>
                <w:color w:val="000000"/>
              </w:rPr>
              <w:t>4.1.</w:t>
            </w:r>
          </w:p>
        </w:tc>
        <w:tc>
          <w:tcPr>
            <w:tcW w:w="6946" w:type="dxa"/>
            <w:shd w:val="clear" w:color="auto" w:fill="auto"/>
          </w:tcPr>
          <w:p w14:paraId="171DC9D9" w14:textId="77777777" w:rsidR="00710C84" w:rsidRDefault="00710C84" w:rsidP="00D653E1">
            <w:r>
              <w:rPr>
                <w:rFonts w:ascii="Arial" w:hAnsi="Arial" w:cs="Arial"/>
                <w:bCs/>
                <w:color w:val="000000"/>
                <w:spacing w:val="14"/>
                <w:lang w:eastAsia="hr-HR"/>
              </w:rPr>
              <w:t>Uvjeti gradnje</w:t>
            </w:r>
          </w:p>
        </w:tc>
        <w:tc>
          <w:tcPr>
            <w:tcW w:w="1270" w:type="dxa"/>
            <w:shd w:val="clear" w:color="auto" w:fill="auto"/>
            <w:vAlign w:val="center"/>
          </w:tcPr>
          <w:p w14:paraId="6CD53D75" w14:textId="77777777" w:rsidR="00710C84" w:rsidRDefault="00710C84" w:rsidP="00D653E1">
            <w:r>
              <w:rPr>
                <w:rFonts w:ascii="Arial" w:hAnsi="Arial" w:cs="Arial"/>
                <w:color w:val="000000"/>
              </w:rPr>
              <w:t>1:500</w:t>
            </w:r>
          </w:p>
        </w:tc>
      </w:tr>
      <w:tr w:rsidR="00710C84" w14:paraId="034A40F5" w14:textId="77777777" w:rsidTr="00D653E1">
        <w:tc>
          <w:tcPr>
            <w:tcW w:w="817" w:type="dxa"/>
            <w:shd w:val="clear" w:color="auto" w:fill="auto"/>
          </w:tcPr>
          <w:p w14:paraId="5D02D6AE" w14:textId="77777777" w:rsidR="00710C84" w:rsidRDefault="00710C84" w:rsidP="00D653E1">
            <w:r>
              <w:rPr>
                <w:rFonts w:ascii="Arial" w:hAnsi="Arial" w:cs="Arial"/>
                <w:color w:val="000000"/>
              </w:rPr>
              <w:t>4.2.</w:t>
            </w:r>
          </w:p>
        </w:tc>
        <w:tc>
          <w:tcPr>
            <w:tcW w:w="6946" w:type="dxa"/>
            <w:shd w:val="clear" w:color="auto" w:fill="auto"/>
          </w:tcPr>
          <w:p w14:paraId="50F2C68C" w14:textId="77777777" w:rsidR="00710C84" w:rsidRDefault="00710C84" w:rsidP="00D653E1">
            <w:r>
              <w:rPr>
                <w:rFonts w:ascii="Arial" w:hAnsi="Arial" w:cs="Arial"/>
                <w:color w:val="000000"/>
              </w:rPr>
              <w:t>Grobna polja</w:t>
            </w:r>
          </w:p>
        </w:tc>
        <w:tc>
          <w:tcPr>
            <w:tcW w:w="1270" w:type="dxa"/>
            <w:shd w:val="clear" w:color="auto" w:fill="auto"/>
            <w:vAlign w:val="center"/>
          </w:tcPr>
          <w:p w14:paraId="0CB7D3EF" w14:textId="77777777" w:rsidR="00710C84" w:rsidRDefault="00710C84" w:rsidP="00D653E1">
            <w:r>
              <w:rPr>
                <w:rFonts w:ascii="Arial" w:hAnsi="Arial" w:cs="Arial"/>
                <w:color w:val="000000"/>
              </w:rPr>
              <w:t>1:200</w:t>
            </w:r>
          </w:p>
        </w:tc>
      </w:tr>
      <w:tr w:rsidR="00710C84" w14:paraId="6E733D7F" w14:textId="77777777" w:rsidTr="00D653E1">
        <w:tc>
          <w:tcPr>
            <w:tcW w:w="817" w:type="dxa"/>
            <w:shd w:val="clear" w:color="auto" w:fill="auto"/>
          </w:tcPr>
          <w:p w14:paraId="52AAB545" w14:textId="77777777" w:rsidR="00710C84" w:rsidRDefault="00710C84" w:rsidP="00D653E1">
            <w:r>
              <w:rPr>
                <w:rFonts w:ascii="Arial" w:hAnsi="Arial" w:cs="Arial"/>
                <w:color w:val="000000"/>
              </w:rPr>
              <w:t>4.3.</w:t>
            </w:r>
          </w:p>
        </w:tc>
        <w:tc>
          <w:tcPr>
            <w:tcW w:w="6946" w:type="dxa"/>
            <w:shd w:val="clear" w:color="auto" w:fill="auto"/>
          </w:tcPr>
          <w:p w14:paraId="79F8EFBB" w14:textId="77777777" w:rsidR="00710C84" w:rsidRDefault="00710C84" w:rsidP="00D653E1">
            <w:r>
              <w:rPr>
                <w:rFonts w:ascii="Arial" w:hAnsi="Arial" w:cs="Arial"/>
                <w:color w:val="000000"/>
              </w:rPr>
              <w:t>Grobna mjesta</w:t>
            </w:r>
          </w:p>
        </w:tc>
        <w:tc>
          <w:tcPr>
            <w:tcW w:w="1270" w:type="dxa"/>
            <w:shd w:val="clear" w:color="auto" w:fill="auto"/>
            <w:vAlign w:val="center"/>
          </w:tcPr>
          <w:p w14:paraId="5E11DDB4" w14:textId="77777777" w:rsidR="00710C84" w:rsidRDefault="00710C84" w:rsidP="00D653E1">
            <w:r>
              <w:rPr>
                <w:rFonts w:ascii="Arial" w:hAnsi="Arial" w:cs="Arial"/>
                <w:color w:val="000000"/>
              </w:rPr>
              <w:t>1:100</w:t>
            </w:r>
          </w:p>
        </w:tc>
      </w:tr>
    </w:tbl>
    <w:p w14:paraId="560B1BAF" w14:textId="77777777" w:rsidR="00710C84" w:rsidRDefault="00710C84" w:rsidP="00710C84">
      <w:pPr>
        <w:rPr>
          <w:rFonts w:ascii="Arial" w:hAnsi="Arial" w:cs="Arial"/>
          <w:b/>
          <w:color w:val="000000"/>
        </w:rPr>
      </w:pPr>
    </w:p>
    <w:p w14:paraId="2D7CBA86" w14:textId="6F64F9BC" w:rsidR="00710C84" w:rsidRPr="00C36714" w:rsidRDefault="00710C84" w:rsidP="00710C84">
      <w:r>
        <w:rPr>
          <w:rFonts w:ascii="Arial" w:hAnsi="Arial" w:cs="Arial"/>
          <w:b/>
          <w:color w:val="000000"/>
        </w:rPr>
        <w:t>III.   Obrazloženje</w:t>
      </w:r>
    </w:p>
    <w:p w14:paraId="250C737C" w14:textId="77777777" w:rsidR="00710C84" w:rsidRDefault="00710C84" w:rsidP="00710C84">
      <w:pPr>
        <w:widowControl w:val="0"/>
        <w:tabs>
          <w:tab w:val="left" w:pos="-2977"/>
          <w:tab w:val="left" w:pos="851"/>
        </w:tabs>
        <w:autoSpaceDE w:val="0"/>
      </w:pPr>
      <w:r>
        <w:rPr>
          <w:rFonts w:ascii="Arial" w:hAnsi="Arial" w:cs="Arial"/>
          <w:b/>
          <w:color w:val="000000"/>
          <w:lang w:eastAsia="hr-HR"/>
        </w:rPr>
        <w:t>IV.   Prilozi</w:t>
      </w:r>
    </w:p>
    <w:p w14:paraId="69B72D7E" w14:textId="77777777" w:rsidR="00710C84" w:rsidRDefault="00710C84" w:rsidP="00D165C0">
      <w:pPr>
        <w:widowControl w:val="0"/>
        <w:numPr>
          <w:ilvl w:val="0"/>
          <w:numId w:val="16"/>
        </w:numPr>
        <w:tabs>
          <w:tab w:val="left" w:pos="-2977"/>
          <w:tab w:val="left" w:pos="851"/>
        </w:tabs>
        <w:suppressAutoHyphens/>
        <w:autoSpaceDE w:val="0"/>
        <w:spacing w:after="0" w:line="240" w:lineRule="auto"/>
      </w:pPr>
      <w:r>
        <w:rPr>
          <w:rFonts w:ascii="Arial" w:hAnsi="Arial" w:cs="Arial"/>
          <w:color w:val="000000"/>
          <w:lang w:eastAsia="hr-HR"/>
        </w:rPr>
        <w:t>Popis dokumenata i propisa</w:t>
      </w:r>
    </w:p>
    <w:p w14:paraId="3359259F" w14:textId="77777777" w:rsidR="00710C84" w:rsidRDefault="00710C84" w:rsidP="00D165C0">
      <w:pPr>
        <w:widowControl w:val="0"/>
        <w:numPr>
          <w:ilvl w:val="0"/>
          <w:numId w:val="16"/>
        </w:numPr>
        <w:tabs>
          <w:tab w:val="left" w:pos="-2977"/>
          <w:tab w:val="left" w:pos="851"/>
        </w:tabs>
        <w:suppressAutoHyphens/>
        <w:autoSpaceDE w:val="0"/>
        <w:spacing w:after="0" w:line="240" w:lineRule="auto"/>
      </w:pPr>
      <w:r>
        <w:rPr>
          <w:rFonts w:ascii="Arial" w:hAnsi="Arial" w:cs="Arial"/>
          <w:color w:val="000000"/>
          <w:lang w:eastAsia="hr-HR"/>
        </w:rPr>
        <w:t xml:space="preserve">Zahtjevi iz članka 90. Zakona o prostornom uređenju (Narodne novine 153/13, </w:t>
      </w:r>
      <w:r>
        <w:rPr>
          <w:rFonts w:ascii="Arial" w:hAnsi="Arial" w:cs="Arial"/>
          <w:color w:val="000000"/>
        </w:rPr>
        <w:t>65/17, 114/18, 39/19 i 98/19)</w:t>
      </w:r>
    </w:p>
    <w:p w14:paraId="7E051F59" w14:textId="77777777" w:rsidR="00710C84" w:rsidRDefault="00710C84" w:rsidP="00D165C0">
      <w:pPr>
        <w:numPr>
          <w:ilvl w:val="0"/>
          <w:numId w:val="16"/>
        </w:numPr>
        <w:suppressAutoHyphens/>
        <w:spacing w:after="0" w:line="240" w:lineRule="auto"/>
      </w:pPr>
      <w:r>
        <w:rPr>
          <w:rFonts w:ascii="Arial" w:hAnsi="Arial" w:cs="Arial"/>
          <w:color w:val="000000"/>
        </w:rPr>
        <w:t>Mišljenja iz članka 101. Zakona o prostornom uređenju (Narodne novine 153/13, 65/17, 114/18, 39/19 i 98/19)</w:t>
      </w:r>
    </w:p>
    <w:p w14:paraId="25908A53" w14:textId="77777777" w:rsidR="00710C84" w:rsidRDefault="00710C84" w:rsidP="00D165C0">
      <w:pPr>
        <w:numPr>
          <w:ilvl w:val="0"/>
          <w:numId w:val="16"/>
        </w:numPr>
        <w:suppressAutoHyphens/>
        <w:spacing w:after="0" w:line="240" w:lineRule="auto"/>
      </w:pPr>
      <w:r>
        <w:rPr>
          <w:rFonts w:ascii="Arial" w:hAnsi="Arial" w:cs="Arial"/>
          <w:color w:val="000000"/>
        </w:rPr>
        <w:t>Izvješće s javne rasprave</w:t>
      </w:r>
    </w:p>
    <w:p w14:paraId="351768B2" w14:textId="77777777" w:rsidR="00710C84" w:rsidRDefault="00710C84" w:rsidP="00D165C0">
      <w:pPr>
        <w:numPr>
          <w:ilvl w:val="0"/>
          <w:numId w:val="16"/>
        </w:numPr>
        <w:suppressAutoHyphens/>
        <w:spacing w:after="0" w:line="240" w:lineRule="auto"/>
      </w:pPr>
      <w:r>
        <w:rPr>
          <w:rFonts w:ascii="Arial" w:hAnsi="Arial" w:cs="Arial"/>
          <w:color w:val="000000"/>
        </w:rPr>
        <w:t>Sažetak za javnost</w:t>
      </w:r>
    </w:p>
    <w:p w14:paraId="645AAA1D" w14:textId="49A6AD3F" w:rsidR="00710C84" w:rsidRPr="00C36714" w:rsidRDefault="00710C84" w:rsidP="00710C84">
      <w:pPr>
        <w:widowControl w:val="0"/>
        <w:numPr>
          <w:ilvl w:val="0"/>
          <w:numId w:val="16"/>
        </w:numPr>
        <w:tabs>
          <w:tab w:val="left" w:pos="-2977"/>
          <w:tab w:val="left" w:pos="851"/>
        </w:tabs>
        <w:suppressAutoHyphens/>
        <w:autoSpaceDE w:val="0"/>
        <w:spacing w:after="0" w:line="240" w:lineRule="auto"/>
      </w:pPr>
      <w:r>
        <w:rPr>
          <w:rFonts w:ascii="Arial" w:hAnsi="Arial" w:cs="Arial"/>
          <w:color w:val="000000"/>
          <w:lang w:eastAsia="hr-HR"/>
        </w:rPr>
        <w:t>Evidencija postupka izrade i donošenja Prostornog Plana</w:t>
      </w:r>
    </w:p>
    <w:p w14:paraId="07CE827C" w14:textId="1A512706" w:rsidR="00C36714" w:rsidRPr="00C36714" w:rsidRDefault="00710C84" w:rsidP="00C36714">
      <w:pPr>
        <w:tabs>
          <w:tab w:val="left" w:pos="-2977"/>
          <w:tab w:val="left" w:pos="851"/>
        </w:tabs>
        <w:autoSpaceDE w:val="0"/>
        <w:jc w:val="both"/>
      </w:pPr>
      <w:r>
        <w:rPr>
          <w:rFonts w:ascii="Arial" w:hAnsi="Arial" w:cs="Arial"/>
          <w:color w:val="000000"/>
          <w:lang w:eastAsia="hr-HR"/>
        </w:rPr>
        <w:lastRenderedPageBreak/>
        <w:t xml:space="preserve">Elaborat iz stavka 1. ovog članka </w:t>
      </w:r>
      <w:r>
        <w:rPr>
          <w:rFonts w:ascii="Arial" w:hAnsi="Arial" w:cs="Arial"/>
          <w:color w:val="000000"/>
        </w:rPr>
        <w:t>sastavni je dio ove Odluke i</w:t>
      </w:r>
      <w:r>
        <w:rPr>
          <w:rFonts w:ascii="Arial" w:hAnsi="Arial" w:cs="Arial"/>
          <w:color w:val="000000"/>
          <w:lang w:eastAsia="hr-HR"/>
        </w:rPr>
        <w:t xml:space="preserve"> ovjerava se pečatom Gradskog vijeća Grada Ivanca i potpisom predsjednika Gradskog vijeća Grada Ivanca.</w:t>
      </w:r>
    </w:p>
    <w:p w14:paraId="2A69F745" w14:textId="77777777" w:rsidR="00710C84" w:rsidRDefault="00710C84" w:rsidP="00710C84">
      <w:pPr>
        <w:jc w:val="center"/>
      </w:pPr>
      <w:r>
        <w:rPr>
          <w:rFonts w:ascii="Arial" w:hAnsi="Arial" w:cs="Arial"/>
          <w:b/>
          <w:color w:val="000000"/>
        </w:rPr>
        <w:t>Članak 3.</w:t>
      </w:r>
    </w:p>
    <w:p w14:paraId="357DB2A0" w14:textId="0649E53D" w:rsidR="00710C84" w:rsidRPr="008B09A9" w:rsidRDefault="00710C84" w:rsidP="00710C84">
      <w:pPr>
        <w:jc w:val="both"/>
      </w:pPr>
      <w:r>
        <w:rPr>
          <w:rFonts w:ascii="Arial" w:hAnsi="Arial" w:cs="Arial"/>
          <w:color w:val="000000"/>
        </w:rPr>
        <w:t xml:space="preserve">Urbanistički plan uređenja groblja </w:t>
      </w:r>
      <w:proofErr w:type="spellStart"/>
      <w:r>
        <w:rPr>
          <w:rFonts w:ascii="Arial" w:hAnsi="Arial" w:cs="Arial"/>
          <w:color w:val="000000"/>
        </w:rPr>
        <w:t>Margečan</w:t>
      </w:r>
      <w:proofErr w:type="spellEnd"/>
      <w:r>
        <w:rPr>
          <w:rFonts w:ascii="Arial" w:hAnsi="Arial" w:cs="Arial"/>
          <w:color w:val="000000"/>
        </w:rPr>
        <w:t xml:space="preserve"> izrađen je u skladu s Odlukom o izradi Urbanističkog plana uređenja groblja </w:t>
      </w:r>
      <w:proofErr w:type="spellStart"/>
      <w:r>
        <w:rPr>
          <w:rFonts w:ascii="Arial" w:hAnsi="Arial" w:cs="Arial"/>
          <w:color w:val="000000"/>
        </w:rPr>
        <w:t>Margečan</w:t>
      </w:r>
      <w:proofErr w:type="spellEnd"/>
      <w:r>
        <w:rPr>
          <w:rFonts w:ascii="Arial" w:hAnsi="Arial" w:cs="Arial"/>
          <w:color w:val="000000"/>
        </w:rPr>
        <w:t xml:space="preserve"> (Službeni vjesnik Varaždinske županije 68</w:t>
      </w:r>
      <w:r>
        <w:rPr>
          <w:rFonts w:ascii="Arial" w:eastAsia="SimSun" w:hAnsi="Arial" w:cs="Arial"/>
          <w:color w:val="000000"/>
          <w:kern w:val="2"/>
          <w:lang w:bidi="hi-IN"/>
        </w:rPr>
        <w:t>/20</w:t>
      </w:r>
      <w:r>
        <w:rPr>
          <w:rFonts w:ascii="Arial" w:hAnsi="Arial" w:cs="Arial"/>
          <w:color w:val="000000"/>
        </w:rPr>
        <w:t xml:space="preserve">). </w:t>
      </w:r>
    </w:p>
    <w:p w14:paraId="323A8010" w14:textId="77777777" w:rsidR="00710C84" w:rsidRDefault="00710C84" w:rsidP="00710C84">
      <w:pPr>
        <w:jc w:val="center"/>
      </w:pPr>
      <w:r>
        <w:rPr>
          <w:rFonts w:ascii="Arial" w:hAnsi="Arial" w:cs="Arial"/>
          <w:b/>
          <w:color w:val="000000"/>
          <w:kern w:val="2"/>
        </w:rPr>
        <w:t>Članak 4.</w:t>
      </w:r>
    </w:p>
    <w:p w14:paraId="094FBAC9" w14:textId="77777777" w:rsidR="00710C84" w:rsidRDefault="00710C84" w:rsidP="00710C84">
      <w:pPr>
        <w:jc w:val="both"/>
      </w:pPr>
      <w:r>
        <w:rPr>
          <w:rFonts w:ascii="Arial" w:hAnsi="Arial" w:cs="Arial"/>
          <w:color w:val="000000"/>
          <w:kern w:val="2"/>
        </w:rPr>
        <w:t xml:space="preserve">Uvid u Urbanistički plan uređenja groblja </w:t>
      </w:r>
      <w:proofErr w:type="spellStart"/>
      <w:r>
        <w:rPr>
          <w:rFonts w:ascii="Arial" w:hAnsi="Arial" w:cs="Arial"/>
          <w:color w:val="000000"/>
          <w:kern w:val="2"/>
        </w:rPr>
        <w:t>Margečan</w:t>
      </w:r>
      <w:proofErr w:type="spellEnd"/>
      <w:r>
        <w:rPr>
          <w:rFonts w:ascii="Arial" w:hAnsi="Arial" w:cs="Arial"/>
          <w:color w:val="000000"/>
          <w:kern w:val="2"/>
        </w:rPr>
        <w:t xml:space="preserve"> može se obaviti u Upravnom odjelu za urbanizam, komunalne poslove i zaštitu okoliša Grada Ivanca, Trg hrvatskih </w:t>
      </w:r>
      <w:proofErr w:type="spellStart"/>
      <w:r>
        <w:rPr>
          <w:rFonts w:ascii="Arial" w:hAnsi="Arial" w:cs="Arial"/>
          <w:color w:val="000000"/>
          <w:kern w:val="2"/>
        </w:rPr>
        <w:t>ivanovaca</w:t>
      </w:r>
      <w:proofErr w:type="spellEnd"/>
      <w:r>
        <w:rPr>
          <w:rFonts w:ascii="Arial" w:hAnsi="Arial" w:cs="Arial"/>
          <w:color w:val="000000"/>
          <w:kern w:val="2"/>
        </w:rPr>
        <w:t xml:space="preserve"> 9b.</w:t>
      </w:r>
    </w:p>
    <w:p w14:paraId="46BB14AF" w14:textId="77777777" w:rsidR="00710C84" w:rsidRDefault="00710C84" w:rsidP="00710C84">
      <w:pPr>
        <w:jc w:val="both"/>
        <w:rPr>
          <w:rFonts w:ascii="Arial" w:hAnsi="Arial" w:cs="Arial"/>
          <w:color w:val="000000"/>
          <w:kern w:val="2"/>
        </w:rPr>
      </w:pPr>
    </w:p>
    <w:p w14:paraId="45D2A584" w14:textId="3652E28D" w:rsidR="00710C84" w:rsidRPr="00C36714" w:rsidRDefault="00710C84" w:rsidP="00710C84">
      <w:pPr>
        <w:jc w:val="both"/>
      </w:pPr>
      <w:r>
        <w:rPr>
          <w:rFonts w:ascii="Arial" w:hAnsi="Arial" w:cs="Arial"/>
          <w:b/>
          <w:color w:val="000000"/>
          <w:sz w:val="28"/>
          <w:szCs w:val="28"/>
        </w:rPr>
        <w:t>II. ODREDBE ZA PROVOĐENJE</w:t>
      </w:r>
    </w:p>
    <w:p w14:paraId="3D5FDB98" w14:textId="24CA1F1B" w:rsidR="00710C84" w:rsidRPr="00C36714" w:rsidRDefault="00710C84" w:rsidP="00C36714">
      <w:pPr>
        <w:tabs>
          <w:tab w:val="left" w:pos="-2977"/>
          <w:tab w:val="left" w:pos="0"/>
        </w:tabs>
        <w:jc w:val="center"/>
      </w:pPr>
      <w:r>
        <w:rPr>
          <w:rFonts w:ascii="Arial" w:hAnsi="Arial" w:cs="Arial"/>
          <w:b/>
          <w:color w:val="000000"/>
          <w:sz w:val="32"/>
          <w:szCs w:val="32"/>
        </w:rPr>
        <w:t>1. UVJETI ODREĐIVANJA I RAZGRANIČAVANJA POVRŠINA JAVNIH I DRUGIH NAMJENA</w:t>
      </w:r>
    </w:p>
    <w:p w14:paraId="21782652" w14:textId="77777777" w:rsidR="00710C84" w:rsidRDefault="00710C84" w:rsidP="00710C84">
      <w:pPr>
        <w:jc w:val="center"/>
      </w:pPr>
      <w:r>
        <w:rPr>
          <w:rFonts w:ascii="Arial" w:hAnsi="Arial" w:cs="Arial"/>
          <w:b/>
          <w:color w:val="000000"/>
        </w:rPr>
        <w:t>Članak 5.</w:t>
      </w:r>
    </w:p>
    <w:p w14:paraId="7F1C95DD" w14:textId="79180727" w:rsidR="00710C84" w:rsidRPr="00C36714" w:rsidRDefault="00710C84" w:rsidP="00C36714">
      <w:pPr>
        <w:jc w:val="both"/>
      </w:pPr>
      <w:r>
        <w:rPr>
          <w:rFonts w:ascii="Arial" w:hAnsi="Arial" w:cs="Arial"/>
          <w:color w:val="000000"/>
          <w:lang w:eastAsia="en-GB"/>
        </w:rPr>
        <w:t xml:space="preserve">Površine unutar Plana razgraničene su prema namjeni na kartografskom prikazu 1. Korištenje i namjena površina. Planirane su sljedeće osnovne grupe namjene površina: </w:t>
      </w:r>
    </w:p>
    <w:tbl>
      <w:tblPr>
        <w:tblW w:w="0" w:type="auto"/>
        <w:tblInd w:w="447" w:type="dxa"/>
        <w:tblLayout w:type="fixed"/>
        <w:tblLook w:val="0000" w:firstRow="0" w:lastRow="0" w:firstColumn="0" w:lastColumn="0" w:noHBand="0" w:noVBand="0"/>
      </w:tblPr>
      <w:tblGrid>
        <w:gridCol w:w="5940"/>
        <w:gridCol w:w="2595"/>
      </w:tblGrid>
      <w:tr w:rsidR="00710C84" w14:paraId="52353CCB" w14:textId="77777777" w:rsidTr="00D653E1">
        <w:tc>
          <w:tcPr>
            <w:tcW w:w="5940" w:type="dxa"/>
            <w:tcBorders>
              <w:top w:val="single" w:sz="4" w:space="0" w:color="000000"/>
              <w:left w:val="single" w:sz="4" w:space="0" w:color="000000"/>
              <w:bottom w:val="single" w:sz="4" w:space="0" w:color="000000"/>
            </w:tcBorders>
            <w:shd w:val="clear" w:color="auto" w:fill="auto"/>
          </w:tcPr>
          <w:p w14:paraId="06AE298A" w14:textId="77777777" w:rsidR="00710C84" w:rsidRDefault="00710C84" w:rsidP="00D653E1">
            <w:pPr>
              <w:jc w:val="center"/>
            </w:pPr>
            <w:r>
              <w:rPr>
                <w:rFonts w:ascii="Arial" w:hAnsi="Arial" w:cs="Arial"/>
                <w:b/>
                <w:color w:val="000000"/>
              </w:rPr>
              <w:t>Namjena</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627C361F" w14:textId="77777777" w:rsidR="00710C84" w:rsidRDefault="00710C84" w:rsidP="00D653E1">
            <w:pPr>
              <w:jc w:val="center"/>
            </w:pPr>
            <w:r>
              <w:rPr>
                <w:rFonts w:ascii="Arial" w:hAnsi="Arial" w:cs="Arial"/>
                <w:b/>
                <w:color w:val="000000"/>
              </w:rPr>
              <w:t>Površina (ha)</w:t>
            </w:r>
          </w:p>
        </w:tc>
      </w:tr>
      <w:tr w:rsidR="00710C84" w14:paraId="306A6403" w14:textId="77777777" w:rsidTr="00D653E1">
        <w:tc>
          <w:tcPr>
            <w:tcW w:w="5940" w:type="dxa"/>
            <w:tcBorders>
              <w:top w:val="single" w:sz="4" w:space="0" w:color="000000"/>
              <w:left w:val="single" w:sz="4" w:space="0" w:color="000000"/>
              <w:bottom w:val="single" w:sz="4" w:space="0" w:color="000000"/>
            </w:tcBorders>
            <w:shd w:val="clear" w:color="auto" w:fill="auto"/>
          </w:tcPr>
          <w:p w14:paraId="5F6A2969" w14:textId="77777777" w:rsidR="00710C84" w:rsidRDefault="00710C84" w:rsidP="00D653E1">
            <w:pPr>
              <w:jc w:val="both"/>
            </w:pPr>
            <w:r>
              <w:rPr>
                <w:rFonts w:ascii="Arial" w:hAnsi="Arial" w:cs="Arial"/>
                <w:color w:val="000000"/>
              </w:rPr>
              <w:t>Površine groblja</w:t>
            </w:r>
          </w:p>
          <w:p w14:paraId="06C3900B" w14:textId="77777777" w:rsidR="00710C84" w:rsidRDefault="00710C84" w:rsidP="00D653E1">
            <w:pPr>
              <w:jc w:val="both"/>
            </w:pPr>
            <w:r>
              <w:rPr>
                <w:rFonts w:ascii="Arial" w:hAnsi="Arial" w:cs="Arial"/>
                <w:color w:val="000000"/>
              </w:rPr>
              <w:t>- grobna polja sa grobnim mjestima (grobovima), pješačke staze i zelene površine</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9A2E2" w14:textId="77777777" w:rsidR="00710C84" w:rsidRDefault="00710C84" w:rsidP="00D653E1">
            <w:pPr>
              <w:jc w:val="center"/>
            </w:pPr>
            <w:r>
              <w:rPr>
                <w:rFonts w:ascii="Arial" w:hAnsi="Arial" w:cs="Arial"/>
                <w:color w:val="000000"/>
              </w:rPr>
              <w:t>0,83</w:t>
            </w:r>
          </w:p>
        </w:tc>
      </w:tr>
      <w:tr w:rsidR="00710C84" w14:paraId="7789B641" w14:textId="77777777" w:rsidTr="00D653E1">
        <w:tc>
          <w:tcPr>
            <w:tcW w:w="5940" w:type="dxa"/>
            <w:tcBorders>
              <w:top w:val="single" w:sz="4" w:space="0" w:color="000000"/>
              <w:left w:val="single" w:sz="4" w:space="0" w:color="000000"/>
              <w:bottom w:val="single" w:sz="4" w:space="0" w:color="000000"/>
            </w:tcBorders>
            <w:shd w:val="clear" w:color="auto" w:fill="auto"/>
          </w:tcPr>
          <w:p w14:paraId="7C8B8B7F" w14:textId="77777777" w:rsidR="00710C84" w:rsidRDefault="00710C84" w:rsidP="00D653E1">
            <w:pPr>
              <w:jc w:val="both"/>
            </w:pPr>
            <w:r>
              <w:rPr>
                <w:rFonts w:ascii="Arial" w:hAnsi="Arial" w:cs="Arial"/>
                <w:color w:val="000000"/>
              </w:rPr>
              <w:t>Površine infrastrukturnih sustava</w:t>
            </w:r>
          </w:p>
          <w:p w14:paraId="10738120" w14:textId="77777777" w:rsidR="00710C84" w:rsidRDefault="00710C84" w:rsidP="00D653E1">
            <w:pPr>
              <w:jc w:val="both"/>
            </w:pPr>
            <w:r>
              <w:rPr>
                <w:rFonts w:ascii="Arial" w:hAnsi="Arial" w:cs="Arial"/>
                <w:color w:val="000000"/>
              </w:rPr>
              <w:t>- kolne i pješačke površine</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D5103" w14:textId="77777777" w:rsidR="00710C84" w:rsidRDefault="00710C84" w:rsidP="00D653E1">
            <w:pPr>
              <w:jc w:val="center"/>
            </w:pPr>
            <w:r>
              <w:rPr>
                <w:rFonts w:ascii="Arial" w:hAnsi="Arial" w:cs="Arial"/>
                <w:color w:val="000000"/>
              </w:rPr>
              <w:t>0,46</w:t>
            </w:r>
          </w:p>
        </w:tc>
      </w:tr>
      <w:tr w:rsidR="00710C84" w14:paraId="4FD3ECAF" w14:textId="77777777" w:rsidTr="00D653E1">
        <w:tc>
          <w:tcPr>
            <w:tcW w:w="5940" w:type="dxa"/>
            <w:tcBorders>
              <w:top w:val="single" w:sz="4" w:space="0" w:color="000000"/>
              <w:left w:val="single" w:sz="4" w:space="0" w:color="000000"/>
              <w:bottom w:val="single" w:sz="4" w:space="0" w:color="000000"/>
            </w:tcBorders>
            <w:shd w:val="clear" w:color="auto" w:fill="auto"/>
          </w:tcPr>
          <w:p w14:paraId="7921D777" w14:textId="77777777" w:rsidR="00710C84" w:rsidRDefault="00710C84" w:rsidP="00D653E1">
            <w:pPr>
              <w:jc w:val="both"/>
            </w:pPr>
            <w:r>
              <w:rPr>
                <w:rFonts w:ascii="Arial" w:hAnsi="Arial" w:cs="Arial"/>
                <w:color w:val="000000"/>
              </w:rPr>
              <w:t>Zelene površine</w:t>
            </w:r>
          </w:p>
          <w:p w14:paraId="2253FA2D" w14:textId="77777777" w:rsidR="00710C84" w:rsidRDefault="00710C84" w:rsidP="00D653E1">
            <w:pPr>
              <w:jc w:val="both"/>
            </w:pPr>
            <w:r>
              <w:rPr>
                <w:rFonts w:ascii="Arial" w:hAnsi="Arial" w:cs="Arial"/>
                <w:color w:val="000000"/>
              </w:rPr>
              <w:t>- pokosi i prirodno zelenilo</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5343" w14:textId="77777777" w:rsidR="00710C84" w:rsidRDefault="00710C84" w:rsidP="00D653E1">
            <w:pPr>
              <w:jc w:val="center"/>
            </w:pPr>
            <w:r>
              <w:rPr>
                <w:rFonts w:ascii="Arial" w:hAnsi="Arial" w:cs="Arial"/>
                <w:color w:val="000000"/>
              </w:rPr>
              <w:t>2,19</w:t>
            </w:r>
          </w:p>
        </w:tc>
      </w:tr>
      <w:tr w:rsidR="00710C84" w14:paraId="2EA3E0F9" w14:textId="77777777" w:rsidTr="00D653E1">
        <w:tc>
          <w:tcPr>
            <w:tcW w:w="5940" w:type="dxa"/>
            <w:tcBorders>
              <w:top w:val="single" w:sz="4" w:space="0" w:color="000000"/>
              <w:left w:val="single" w:sz="4" w:space="0" w:color="000000"/>
              <w:bottom w:val="single" w:sz="4" w:space="0" w:color="000000"/>
            </w:tcBorders>
            <w:shd w:val="clear" w:color="auto" w:fill="auto"/>
          </w:tcPr>
          <w:p w14:paraId="102BCA06" w14:textId="77777777" w:rsidR="00710C84" w:rsidRDefault="00710C84" w:rsidP="00D653E1">
            <w:pPr>
              <w:jc w:val="both"/>
            </w:pPr>
            <w:r>
              <w:rPr>
                <w:rFonts w:ascii="Arial" w:hAnsi="Arial" w:cs="Arial"/>
                <w:color w:val="000000"/>
              </w:rPr>
              <w:t>Postojeće groblje</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1F07D" w14:textId="77777777" w:rsidR="00710C84" w:rsidRDefault="00710C84" w:rsidP="00D653E1">
            <w:pPr>
              <w:jc w:val="center"/>
            </w:pPr>
            <w:r>
              <w:rPr>
                <w:rFonts w:ascii="Arial" w:hAnsi="Arial" w:cs="Arial"/>
                <w:color w:val="000000"/>
              </w:rPr>
              <w:t>0,90</w:t>
            </w:r>
          </w:p>
        </w:tc>
      </w:tr>
      <w:tr w:rsidR="00710C84" w14:paraId="77CC6AC3" w14:textId="77777777" w:rsidTr="00D653E1">
        <w:tc>
          <w:tcPr>
            <w:tcW w:w="5940" w:type="dxa"/>
            <w:tcBorders>
              <w:top w:val="single" w:sz="4" w:space="0" w:color="000000"/>
              <w:left w:val="single" w:sz="4" w:space="0" w:color="000000"/>
              <w:bottom w:val="single" w:sz="4" w:space="0" w:color="000000"/>
            </w:tcBorders>
            <w:shd w:val="clear" w:color="auto" w:fill="auto"/>
          </w:tcPr>
          <w:p w14:paraId="5FFA8A25" w14:textId="77777777" w:rsidR="00710C84" w:rsidRDefault="00710C84" w:rsidP="00D653E1">
            <w:r>
              <w:rPr>
                <w:rFonts w:ascii="Arial" w:hAnsi="Arial" w:cs="Arial"/>
                <w:b/>
                <w:bCs/>
                <w:color w:val="000000"/>
              </w:rPr>
              <w:t>UKUPNO:</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978B" w14:textId="77777777" w:rsidR="00710C84" w:rsidRDefault="00710C84" w:rsidP="00D653E1">
            <w:pPr>
              <w:jc w:val="center"/>
            </w:pPr>
            <w:r>
              <w:rPr>
                <w:rFonts w:ascii="Arial" w:hAnsi="Arial" w:cs="Arial"/>
                <w:b/>
                <w:bCs/>
                <w:color w:val="000000"/>
              </w:rPr>
              <w:t>4,38</w:t>
            </w:r>
          </w:p>
        </w:tc>
      </w:tr>
    </w:tbl>
    <w:p w14:paraId="4BC21C28" w14:textId="29D753C9" w:rsidR="00710C84" w:rsidRDefault="00710C84" w:rsidP="00710C84">
      <w:pPr>
        <w:rPr>
          <w:rFonts w:ascii="Arial" w:eastAsia="Arial" w:hAnsi="Arial" w:cs="Arial"/>
          <w:b/>
          <w:color w:val="000000"/>
        </w:rPr>
      </w:pPr>
    </w:p>
    <w:p w14:paraId="6B8A7D02" w14:textId="44B62029" w:rsidR="00710C84" w:rsidRPr="00C36714" w:rsidRDefault="00710C84" w:rsidP="00C36714">
      <w:pPr>
        <w:tabs>
          <w:tab w:val="left" w:pos="-2977"/>
          <w:tab w:val="left" w:pos="0"/>
        </w:tabs>
        <w:jc w:val="center"/>
      </w:pPr>
      <w:r>
        <w:rPr>
          <w:rFonts w:ascii="Arial" w:hAnsi="Arial" w:cs="Arial"/>
          <w:b/>
          <w:color w:val="000000"/>
          <w:sz w:val="32"/>
          <w:szCs w:val="32"/>
        </w:rPr>
        <w:t>2. UVJETI UREĐENJA GROBLJA</w:t>
      </w:r>
    </w:p>
    <w:p w14:paraId="5791D162" w14:textId="19FC8C14" w:rsidR="00710C84" w:rsidRPr="00C36714" w:rsidRDefault="00710C84" w:rsidP="00C36714">
      <w:pPr>
        <w:tabs>
          <w:tab w:val="left" w:pos="-2977"/>
          <w:tab w:val="left" w:pos="0"/>
        </w:tabs>
      </w:pPr>
      <w:r>
        <w:rPr>
          <w:rFonts w:ascii="Arial" w:hAnsi="Arial" w:cs="Arial"/>
          <w:b/>
          <w:color w:val="000000"/>
          <w:sz w:val="28"/>
          <w:szCs w:val="28"/>
        </w:rPr>
        <w:t>2.1. Uvjeti i način gradnje groblja</w:t>
      </w:r>
    </w:p>
    <w:p w14:paraId="61D44382" w14:textId="5BEC0616" w:rsidR="00710C84" w:rsidRPr="008B09A9" w:rsidRDefault="00710C84" w:rsidP="00710C84">
      <w:pPr>
        <w:jc w:val="both"/>
      </w:pPr>
      <w:r>
        <w:rPr>
          <w:rFonts w:ascii="Arial" w:hAnsi="Arial" w:cs="Arial"/>
          <w:b/>
          <w:color w:val="000000"/>
          <w:lang w:eastAsia="en-GB"/>
        </w:rPr>
        <w:t>Postojeće groblje</w:t>
      </w:r>
    </w:p>
    <w:p w14:paraId="272EAAA5" w14:textId="77777777" w:rsidR="00710C84" w:rsidRDefault="00710C84" w:rsidP="00710C84">
      <w:pPr>
        <w:jc w:val="center"/>
      </w:pPr>
      <w:r>
        <w:rPr>
          <w:rFonts w:ascii="Arial" w:hAnsi="Arial" w:cs="Arial"/>
          <w:b/>
          <w:color w:val="000000"/>
        </w:rPr>
        <w:t xml:space="preserve">Članak 6. </w:t>
      </w:r>
    </w:p>
    <w:p w14:paraId="14F7574D" w14:textId="0896A42D" w:rsidR="00710C84" w:rsidRPr="00C36714" w:rsidRDefault="00710C84" w:rsidP="00710C84">
      <w:pPr>
        <w:jc w:val="both"/>
      </w:pPr>
      <w:r>
        <w:rPr>
          <w:rFonts w:ascii="Arial" w:hAnsi="Arial" w:cs="Arial"/>
          <w:color w:val="000000"/>
          <w:lang w:eastAsia="en-GB"/>
        </w:rPr>
        <w:t>Unutar postojećeg dijela groblja u južnom dijelu obuhvata Plana, osim grobnih polja i pješačkih staza i površina, nalazi se i mrtvačnica. U postojećem dijelu groblja smještena je oprema groblja (česme, klupe, odmorišta, kante za otpatke i kontejneri).</w:t>
      </w:r>
    </w:p>
    <w:p w14:paraId="6FDCEC14" w14:textId="77777777" w:rsidR="00710C84" w:rsidRDefault="00710C84" w:rsidP="00710C84">
      <w:pPr>
        <w:jc w:val="both"/>
      </w:pPr>
      <w:r>
        <w:rPr>
          <w:rFonts w:ascii="Arial" w:hAnsi="Arial" w:cs="Arial"/>
          <w:b/>
          <w:color w:val="000000"/>
          <w:lang w:eastAsia="en-GB"/>
        </w:rPr>
        <w:lastRenderedPageBreak/>
        <w:t>Grobna polja</w:t>
      </w:r>
    </w:p>
    <w:p w14:paraId="0959A392" w14:textId="77777777" w:rsidR="00710C84" w:rsidRDefault="00710C84" w:rsidP="00710C84">
      <w:pPr>
        <w:jc w:val="center"/>
      </w:pPr>
      <w:r>
        <w:rPr>
          <w:rFonts w:ascii="Arial" w:hAnsi="Arial" w:cs="Arial"/>
          <w:b/>
          <w:color w:val="000000"/>
          <w:lang w:eastAsia="en-GB"/>
        </w:rPr>
        <w:t>Članak 7.</w:t>
      </w:r>
    </w:p>
    <w:p w14:paraId="397A62F9" w14:textId="08B26B4A" w:rsidR="00710C84" w:rsidRPr="008B09A9" w:rsidRDefault="00710C84" w:rsidP="00710C84">
      <w:pPr>
        <w:jc w:val="both"/>
      </w:pPr>
      <w:r>
        <w:rPr>
          <w:rFonts w:ascii="Arial" w:hAnsi="Arial" w:cs="Arial"/>
          <w:color w:val="000000"/>
        </w:rPr>
        <w:t>Planom je obuhvaćena površina postojećeg te planiranog proširenja groblja. Uvjeti i način gradnje definirani su u skladu s važećim Pravilnikom o grobljima.</w:t>
      </w:r>
    </w:p>
    <w:p w14:paraId="059744F6" w14:textId="3FCA9B92" w:rsidR="00710C84" w:rsidRPr="008B09A9" w:rsidRDefault="00710C84" w:rsidP="00710C84">
      <w:pPr>
        <w:jc w:val="both"/>
      </w:pPr>
      <w:r>
        <w:rPr>
          <w:rFonts w:ascii="Arial" w:hAnsi="Arial" w:cs="Arial"/>
          <w:bCs/>
          <w:color w:val="000000"/>
          <w:lang w:eastAsia="en-GB"/>
        </w:rPr>
        <w:t>Proširenje postojećeg groblja je prema vrsti ukapanja planirano kao groblje sa zemljanim grobovima, zemljanim grobovima s okvirom te zidanim grobnicama.</w:t>
      </w:r>
    </w:p>
    <w:p w14:paraId="173D43F2" w14:textId="77777777" w:rsidR="00710C84" w:rsidRDefault="00710C84" w:rsidP="00710C84">
      <w:pPr>
        <w:jc w:val="both"/>
      </w:pPr>
      <w:r>
        <w:rPr>
          <w:rFonts w:ascii="Arial" w:hAnsi="Arial" w:cs="Arial"/>
          <w:color w:val="000000"/>
        </w:rPr>
        <w:t xml:space="preserve">Kako se cijeli obuhvat groblja nalazi na brdašcu, teren predviđen za proširenje groblja ima veliku visinsku razliku, te pada u smjeru </w:t>
      </w:r>
      <w:r>
        <w:rPr>
          <w:rStyle w:val="FontStyle14"/>
          <w:color w:val="000000"/>
          <w:spacing w:val="1"/>
        </w:rPr>
        <w:t>juga, istoka i zapada</w:t>
      </w:r>
      <w:r>
        <w:rPr>
          <w:rFonts w:ascii="Arial" w:hAnsi="Arial" w:cs="Arial"/>
          <w:color w:val="000000"/>
        </w:rPr>
        <w:t xml:space="preserve">. Sukladno tome, zidane grobnice moraju biti smještene u onim redovima kako je to prikazano na kartografskim prikazima ovog Plana te biti projektirane na način da spriječe nastanak klizišta. </w:t>
      </w:r>
    </w:p>
    <w:p w14:paraId="246465B2" w14:textId="77777777" w:rsidR="00710C84" w:rsidRDefault="00710C84" w:rsidP="00710C84">
      <w:pPr>
        <w:jc w:val="center"/>
      </w:pPr>
      <w:r>
        <w:rPr>
          <w:rFonts w:ascii="Arial" w:hAnsi="Arial" w:cs="Arial"/>
          <w:b/>
          <w:color w:val="000000"/>
        </w:rPr>
        <w:t>Članak 8.</w:t>
      </w:r>
    </w:p>
    <w:p w14:paraId="5E9C9162" w14:textId="5ABF17E3" w:rsidR="00710C84" w:rsidRPr="008B09A9" w:rsidRDefault="00710C84" w:rsidP="00710C84">
      <w:pPr>
        <w:jc w:val="both"/>
      </w:pPr>
      <w:r>
        <w:rPr>
          <w:rFonts w:ascii="Arial" w:hAnsi="Arial" w:cs="Arial"/>
          <w:color w:val="000000"/>
        </w:rPr>
        <w:t>Proširenje groblja podijeljeno je na 4 grobna polja međusobno odijeljenih, odnosno povezanih glavnim pješačkim stazama te, zbog velike visinske razlike, rampama i stepenicama širine 3,0 m i zelenilom.</w:t>
      </w:r>
    </w:p>
    <w:p w14:paraId="1DA82E19" w14:textId="70045639" w:rsidR="00710C84" w:rsidRPr="008B09A9" w:rsidRDefault="00710C84" w:rsidP="00710C84">
      <w:pPr>
        <w:jc w:val="both"/>
      </w:pPr>
      <w:r>
        <w:rPr>
          <w:rFonts w:ascii="Arial" w:hAnsi="Arial" w:cs="Arial"/>
          <w:color w:val="000000"/>
          <w:lang w:eastAsia="en-GB"/>
        </w:rPr>
        <w:t xml:space="preserve">Grobna polja se sastoje od grobnih redova smještenih na platoe sa grobovima i grobnicama i </w:t>
      </w:r>
      <w:proofErr w:type="spellStart"/>
      <w:r>
        <w:rPr>
          <w:rFonts w:ascii="Arial" w:hAnsi="Arial" w:cs="Arial"/>
          <w:color w:val="000000"/>
          <w:lang w:eastAsia="en-GB"/>
        </w:rPr>
        <w:t>međurazmaka</w:t>
      </w:r>
      <w:proofErr w:type="spellEnd"/>
      <w:r>
        <w:rPr>
          <w:rFonts w:ascii="Arial" w:hAnsi="Arial" w:cs="Arial"/>
          <w:color w:val="000000"/>
          <w:lang w:eastAsia="en-GB"/>
        </w:rPr>
        <w:t xml:space="preserve"> koji služi za prilaznu stazu. Udaljenost između grobova i grobnica unutar grobnog reda iznosi 3,0 m dok udaljenost između grobnih redova, odnosno širina </w:t>
      </w:r>
      <w:proofErr w:type="spellStart"/>
      <w:r>
        <w:rPr>
          <w:rFonts w:ascii="Arial" w:hAnsi="Arial" w:cs="Arial"/>
          <w:color w:val="000000"/>
          <w:lang w:eastAsia="en-GB"/>
        </w:rPr>
        <w:t>pokosa</w:t>
      </w:r>
      <w:proofErr w:type="spellEnd"/>
      <w:r>
        <w:rPr>
          <w:rFonts w:ascii="Arial" w:hAnsi="Arial" w:cs="Arial"/>
          <w:color w:val="000000"/>
          <w:lang w:eastAsia="en-GB"/>
        </w:rPr>
        <w:t xml:space="preserve"> unutar grobnih polja iznosi 5,0 m. Unutar grobnih polja 3 i 4 nalaze se po dva grobna reda između kojih nema razmaka.</w:t>
      </w:r>
    </w:p>
    <w:p w14:paraId="2979600D" w14:textId="1624FBB6" w:rsidR="00710C84" w:rsidRPr="00C36714" w:rsidRDefault="00710C84" w:rsidP="00710C84">
      <w:pPr>
        <w:jc w:val="both"/>
      </w:pPr>
      <w:r>
        <w:rPr>
          <w:rFonts w:ascii="Arial" w:hAnsi="Arial" w:cs="Arial"/>
          <w:bCs/>
          <w:color w:val="000000"/>
          <w:lang w:eastAsia="en-GB"/>
        </w:rPr>
        <w:t>Planirano proširenje sastoji se od ukupno 4 grobna polja. Površina svakog grobnog polja te broj grobnih redova po jedinom polju prikazani su u tablici:</w:t>
      </w:r>
    </w:p>
    <w:tbl>
      <w:tblPr>
        <w:tblW w:w="0" w:type="auto"/>
        <w:jc w:val="center"/>
        <w:tblLayout w:type="fixed"/>
        <w:tblLook w:val="0000" w:firstRow="0" w:lastRow="0" w:firstColumn="0" w:lastColumn="0" w:noHBand="0" w:noVBand="0"/>
      </w:tblPr>
      <w:tblGrid>
        <w:gridCol w:w="2267"/>
        <w:gridCol w:w="2501"/>
        <w:gridCol w:w="2518"/>
      </w:tblGrid>
      <w:tr w:rsidR="00710C84" w14:paraId="26F17EC4"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30668AB2" w14:textId="77777777" w:rsidR="00710C84" w:rsidRDefault="00710C84" w:rsidP="00D653E1">
            <w:pPr>
              <w:jc w:val="center"/>
            </w:pPr>
            <w:r>
              <w:rPr>
                <w:rFonts w:ascii="Arial" w:hAnsi="Arial" w:cs="Arial"/>
                <w:b/>
                <w:color w:val="000000"/>
                <w:sz w:val="20"/>
                <w:szCs w:val="20"/>
              </w:rPr>
              <w:t>Grobno polje</w:t>
            </w:r>
          </w:p>
        </w:tc>
        <w:tc>
          <w:tcPr>
            <w:tcW w:w="2501" w:type="dxa"/>
            <w:tcBorders>
              <w:top w:val="single" w:sz="4" w:space="0" w:color="000000"/>
              <w:left w:val="single" w:sz="4" w:space="0" w:color="000000"/>
              <w:bottom w:val="single" w:sz="4" w:space="0" w:color="000000"/>
            </w:tcBorders>
            <w:shd w:val="clear" w:color="auto" w:fill="auto"/>
          </w:tcPr>
          <w:p w14:paraId="68E39C70" w14:textId="77777777" w:rsidR="00710C84" w:rsidRDefault="00710C84" w:rsidP="00D653E1">
            <w:pPr>
              <w:jc w:val="center"/>
            </w:pPr>
            <w:r>
              <w:rPr>
                <w:rFonts w:ascii="Arial" w:hAnsi="Arial" w:cs="Arial"/>
                <w:b/>
                <w:color w:val="000000"/>
                <w:sz w:val="20"/>
                <w:szCs w:val="20"/>
              </w:rPr>
              <w:t>Površina (m2)</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EF5635A" w14:textId="77777777" w:rsidR="00710C84" w:rsidRDefault="00710C84" w:rsidP="00D653E1">
            <w:pPr>
              <w:jc w:val="center"/>
            </w:pPr>
            <w:r>
              <w:rPr>
                <w:rFonts w:ascii="Arial" w:hAnsi="Arial" w:cs="Arial"/>
                <w:b/>
                <w:color w:val="000000"/>
                <w:sz w:val="20"/>
                <w:szCs w:val="20"/>
              </w:rPr>
              <w:t>Broj grobnih redova</w:t>
            </w:r>
          </w:p>
        </w:tc>
      </w:tr>
      <w:tr w:rsidR="00710C84" w14:paraId="51EF73FA"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1998DD7A" w14:textId="77777777" w:rsidR="00710C84" w:rsidRDefault="00710C84" w:rsidP="00D653E1">
            <w:pPr>
              <w:jc w:val="center"/>
            </w:pPr>
            <w:r>
              <w:rPr>
                <w:rFonts w:ascii="Arial" w:hAnsi="Arial" w:cs="Arial"/>
                <w:color w:val="000000"/>
                <w:sz w:val="20"/>
                <w:szCs w:val="20"/>
              </w:rPr>
              <w:t>1</w:t>
            </w:r>
          </w:p>
        </w:tc>
        <w:tc>
          <w:tcPr>
            <w:tcW w:w="2501" w:type="dxa"/>
            <w:tcBorders>
              <w:top w:val="single" w:sz="4" w:space="0" w:color="000000"/>
              <w:left w:val="single" w:sz="4" w:space="0" w:color="000000"/>
              <w:bottom w:val="single" w:sz="4" w:space="0" w:color="000000"/>
            </w:tcBorders>
            <w:shd w:val="clear" w:color="auto" w:fill="auto"/>
          </w:tcPr>
          <w:p w14:paraId="1875549C" w14:textId="77777777" w:rsidR="00710C84" w:rsidRDefault="00710C84" w:rsidP="00D653E1">
            <w:pPr>
              <w:ind w:right="97"/>
              <w:jc w:val="center"/>
            </w:pPr>
            <w:r>
              <w:rPr>
                <w:rFonts w:ascii="Arial" w:hAnsi="Arial" w:cs="Arial"/>
                <w:color w:val="000000"/>
                <w:sz w:val="20"/>
                <w:szCs w:val="20"/>
              </w:rPr>
              <w:t>2 048</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83B9C7E" w14:textId="77777777" w:rsidR="00710C84" w:rsidRDefault="00710C84" w:rsidP="00D653E1">
            <w:pPr>
              <w:pStyle w:val="BodyText22"/>
              <w:tabs>
                <w:tab w:val="left" w:pos="0"/>
              </w:tabs>
              <w:jc w:val="center"/>
            </w:pPr>
            <w:r>
              <w:rPr>
                <w:color w:val="000000"/>
                <w:sz w:val="20"/>
              </w:rPr>
              <w:t>4</w:t>
            </w:r>
          </w:p>
        </w:tc>
      </w:tr>
      <w:tr w:rsidR="00710C84" w14:paraId="1742E0C3"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6A410E5E" w14:textId="77777777" w:rsidR="00710C84" w:rsidRDefault="00710C84" w:rsidP="00D653E1">
            <w:pPr>
              <w:jc w:val="center"/>
            </w:pPr>
            <w:r>
              <w:rPr>
                <w:rFonts w:ascii="Arial" w:hAnsi="Arial" w:cs="Arial"/>
                <w:color w:val="000000"/>
                <w:sz w:val="20"/>
                <w:szCs w:val="20"/>
              </w:rPr>
              <w:t>2</w:t>
            </w:r>
          </w:p>
        </w:tc>
        <w:tc>
          <w:tcPr>
            <w:tcW w:w="2501" w:type="dxa"/>
            <w:tcBorders>
              <w:top w:val="single" w:sz="4" w:space="0" w:color="000000"/>
              <w:left w:val="single" w:sz="4" w:space="0" w:color="000000"/>
              <w:bottom w:val="single" w:sz="4" w:space="0" w:color="000000"/>
            </w:tcBorders>
            <w:shd w:val="clear" w:color="auto" w:fill="auto"/>
          </w:tcPr>
          <w:p w14:paraId="5CD1101A" w14:textId="77777777" w:rsidR="00710C84" w:rsidRDefault="00710C84" w:rsidP="00D653E1">
            <w:pPr>
              <w:ind w:right="97"/>
              <w:jc w:val="center"/>
            </w:pPr>
            <w:r>
              <w:rPr>
                <w:rFonts w:ascii="Arial" w:hAnsi="Arial" w:cs="Arial"/>
                <w:color w:val="000000"/>
                <w:sz w:val="20"/>
                <w:szCs w:val="20"/>
              </w:rPr>
              <w:t>2 048</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B639B1F" w14:textId="77777777" w:rsidR="00710C84" w:rsidRDefault="00710C84" w:rsidP="00D653E1">
            <w:pPr>
              <w:pStyle w:val="BodyText22"/>
              <w:tabs>
                <w:tab w:val="left" w:pos="0"/>
              </w:tabs>
              <w:jc w:val="center"/>
            </w:pPr>
            <w:r>
              <w:rPr>
                <w:color w:val="000000"/>
                <w:sz w:val="20"/>
              </w:rPr>
              <w:t>4</w:t>
            </w:r>
          </w:p>
        </w:tc>
      </w:tr>
      <w:tr w:rsidR="00710C84" w14:paraId="3182429F"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7BB54CE9" w14:textId="77777777" w:rsidR="00710C84" w:rsidRDefault="00710C84" w:rsidP="00D653E1">
            <w:pPr>
              <w:jc w:val="center"/>
            </w:pPr>
            <w:r>
              <w:rPr>
                <w:rFonts w:ascii="Arial" w:hAnsi="Arial" w:cs="Arial"/>
                <w:color w:val="000000"/>
                <w:sz w:val="20"/>
                <w:szCs w:val="20"/>
              </w:rPr>
              <w:t>3</w:t>
            </w:r>
          </w:p>
        </w:tc>
        <w:tc>
          <w:tcPr>
            <w:tcW w:w="2501" w:type="dxa"/>
            <w:tcBorders>
              <w:top w:val="single" w:sz="4" w:space="0" w:color="000000"/>
              <w:left w:val="single" w:sz="4" w:space="0" w:color="000000"/>
              <w:bottom w:val="single" w:sz="4" w:space="0" w:color="000000"/>
            </w:tcBorders>
            <w:shd w:val="clear" w:color="auto" w:fill="auto"/>
          </w:tcPr>
          <w:p w14:paraId="7554900F" w14:textId="77777777" w:rsidR="00710C84" w:rsidRDefault="00710C84" w:rsidP="00D653E1">
            <w:pPr>
              <w:ind w:right="97"/>
              <w:jc w:val="center"/>
            </w:pPr>
            <w:r>
              <w:rPr>
                <w:rFonts w:ascii="Arial" w:hAnsi="Arial" w:cs="Arial"/>
                <w:color w:val="000000"/>
                <w:sz w:val="20"/>
                <w:szCs w:val="20"/>
              </w:rPr>
              <w:t>2 426</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82794BF" w14:textId="77777777" w:rsidR="00710C84" w:rsidRDefault="00710C84" w:rsidP="00D653E1">
            <w:pPr>
              <w:pStyle w:val="BodyText22"/>
              <w:jc w:val="center"/>
            </w:pPr>
            <w:r>
              <w:rPr>
                <w:b/>
                <w:bCs/>
                <w:color w:val="000000"/>
                <w:sz w:val="20"/>
              </w:rPr>
              <w:t>4</w:t>
            </w:r>
          </w:p>
        </w:tc>
      </w:tr>
      <w:tr w:rsidR="00710C84" w14:paraId="03CA137E"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6D42A26E" w14:textId="77777777" w:rsidR="00710C84" w:rsidRDefault="00710C84" w:rsidP="00D653E1">
            <w:pPr>
              <w:jc w:val="center"/>
            </w:pPr>
            <w:r>
              <w:rPr>
                <w:rFonts w:ascii="Arial" w:hAnsi="Arial" w:cs="Arial"/>
                <w:color w:val="000000"/>
                <w:sz w:val="20"/>
                <w:szCs w:val="20"/>
              </w:rPr>
              <w:t>4</w:t>
            </w:r>
          </w:p>
        </w:tc>
        <w:tc>
          <w:tcPr>
            <w:tcW w:w="2501" w:type="dxa"/>
            <w:tcBorders>
              <w:top w:val="single" w:sz="4" w:space="0" w:color="000000"/>
              <w:left w:val="single" w:sz="4" w:space="0" w:color="000000"/>
              <w:bottom w:val="single" w:sz="4" w:space="0" w:color="000000"/>
            </w:tcBorders>
            <w:shd w:val="clear" w:color="auto" w:fill="auto"/>
          </w:tcPr>
          <w:p w14:paraId="305E398B" w14:textId="77777777" w:rsidR="00710C84" w:rsidRDefault="00710C84" w:rsidP="00D653E1">
            <w:pPr>
              <w:ind w:right="97"/>
              <w:jc w:val="center"/>
            </w:pPr>
            <w:r>
              <w:rPr>
                <w:rFonts w:ascii="Arial" w:hAnsi="Arial" w:cs="Arial"/>
                <w:color w:val="000000"/>
                <w:sz w:val="20"/>
                <w:szCs w:val="20"/>
              </w:rPr>
              <w:t>1 762</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9D24C69" w14:textId="77777777" w:rsidR="00710C84" w:rsidRDefault="00710C84" w:rsidP="00D653E1">
            <w:pPr>
              <w:pStyle w:val="BodyText22"/>
              <w:jc w:val="center"/>
            </w:pPr>
            <w:r>
              <w:rPr>
                <w:b/>
                <w:bCs/>
                <w:color w:val="000000"/>
                <w:sz w:val="20"/>
              </w:rPr>
              <w:t>8</w:t>
            </w:r>
          </w:p>
        </w:tc>
      </w:tr>
      <w:tr w:rsidR="00710C84" w14:paraId="6652DA11" w14:textId="77777777" w:rsidTr="00D653E1">
        <w:trPr>
          <w:jc w:val="center"/>
        </w:trPr>
        <w:tc>
          <w:tcPr>
            <w:tcW w:w="2267" w:type="dxa"/>
            <w:tcBorders>
              <w:top w:val="single" w:sz="4" w:space="0" w:color="000000"/>
              <w:left w:val="single" w:sz="4" w:space="0" w:color="000000"/>
              <w:bottom w:val="single" w:sz="4" w:space="0" w:color="000000"/>
            </w:tcBorders>
            <w:shd w:val="clear" w:color="auto" w:fill="auto"/>
          </w:tcPr>
          <w:p w14:paraId="7A5A76DA" w14:textId="77777777" w:rsidR="00710C84" w:rsidRDefault="00710C84" w:rsidP="00D653E1">
            <w:pPr>
              <w:jc w:val="both"/>
            </w:pPr>
            <w:r>
              <w:rPr>
                <w:rFonts w:ascii="Arial" w:hAnsi="Arial" w:cs="Arial"/>
                <w:b/>
                <w:color w:val="000000"/>
                <w:sz w:val="20"/>
                <w:szCs w:val="20"/>
              </w:rPr>
              <w:t>Ukupno:</w:t>
            </w:r>
          </w:p>
        </w:tc>
        <w:tc>
          <w:tcPr>
            <w:tcW w:w="2501" w:type="dxa"/>
            <w:tcBorders>
              <w:top w:val="single" w:sz="4" w:space="0" w:color="000000"/>
              <w:left w:val="single" w:sz="4" w:space="0" w:color="000000"/>
              <w:bottom w:val="single" w:sz="4" w:space="0" w:color="000000"/>
            </w:tcBorders>
            <w:shd w:val="clear" w:color="auto" w:fill="auto"/>
          </w:tcPr>
          <w:p w14:paraId="7B8E7E3B" w14:textId="77777777" w:rsidR="00710C84" w:rsidRDefault="00710C84" w:rsidP="00D653E1">
            <w:pPr>
              <w:ind w:right="97"/>
              <w:jc w:val="center"/>
            </w:pPr>
            <w:r>
              <w:rPr>
                <w:rFonts w:ascii="Arial" w:hAnsi="Arial" w:cs="Arial"/>
                <w:b/>
                <w:color w:val="000000"/>
                <w:sz w:val="20"/>
                <w:szCs w:val="20"/>
              </w:rPr>
              <w:t>8 284</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48D9326" w14:textId="77777777" w:rsidR="00710C84" w:rsidRDefault="00710C84" w:rsidP="00D653E1">
            <w:pPr>
              <w:pStyle w:val="BodyText22"/>
              <w:jc w:val="center"/>
            </w:pPr>
            <w:r>
              <w:rPr>
                <w:b/>
                <w:bCs/>
                <w:color w:val="000000"/>
                <w:sz w:val="20"/>
              </w:rPr>
              <w:t>20</w:t>
            </w:r>
          </w:p>
        </w:tc>
      </w:tr>
    </w:tbl>
    <w:p w14:paraId="61FC3549" w14:textId="77777777" w:rsidR="00710C84" w:rsidRDefault="00710C84" w:rsidP="00710C84">
      <w:pPr>
        <w:jc w:val="both"/>
        <w:rPr>
          <w:rFonts w:ascii="Arial" w:hAnsi="Arial" w:cs="Arial"/>
          <w:color w:val="000000"/>
          <w:lang w:eastAsia="en-GB"/>
        </w:rPr>
      </w:pPr>
    </w:p>
    <w:p w14:paraId="2AB8D960" w14:textId="23D932C9" w:rsidR="00710C84" w:rsidRPr="00C36714" w:rsidRDefault="00710C84" w:rsidP="00710C84">
      <w:pPr>
        <w:jc w:val="both"/>
      </w:pPr>
      <w:r>
        <w:rPr>
          <w:rFonts w:ascii="Arial" w:hAnsi="Arial" w:cs="Arial"/>
          <w:b/>
          <w:color w:val="000000"/>
          <w:lang w:eastAsia="en-GB"/>
        </w:rPr>
        <w:t>Grobna mjesta (grobovi i grobnice)</w:t>
      </w:r>
    </w:p>
    <w:p w14:paraId="10780A73" w14:textId="77777777" w:rsidR="00710C84" w:rsidRDefault="00710C84" w:rsidP="00710C84">
      <w:pPr>
        <w:jc w:val="center"/>
      </w:pPr>
      <w:r>
        <w:rPr>
          <w:rFonts w:ascii="Arial" w:hAnsi="Arial" w:cs="Arial"/>
          <w:b/>
          <w:color w:val="000000"/>
          <w:lang w:eastAsia="en-GB"/>
        </w:rPr>
        <w:t>Članak 9.</w:t>
      </w:r>
    </w:p>
    <w:p w14:paraId="6B097129" w14:textId="716CC516" w:rsidR="00710C84" w:rsidRPr="008B09A9" w:rsidRDefault="00710C84" w:rsidP="00710C84">
      <w:pPr>
        <w:jc w:val="both"/>
      </w:pPr>
      <w:r>
        <w:rPr>
          <w:rFonts w:ascii="Arial" w:hAnsi="Arial" w:cs="Arial"/>
          <w:bCs/>
          <w:color w:val="000000"/>
          <w:lang w:eastAsia="en-GB"/>
        </w:rPr>
        <w:t xml:space="preserve">Grobna mjesta raspoređena su unutar grobnih polja, kako je prikazano na kartografskim prikazima 1. Korištenje i namjena površina u mjerilu 1:500 i 4.2. Grobna polja u mjerilu 1:200. </w:t>
      </w:r>
    </w:p>
    <w:p w14:paraId="64472881" w14:textId="77777777" w:rsidR="00710C84" w:rsidRDefault="00710C84" w:rsidP="00710C84">
      <w:pPr>
        <w:jc w:val="both"/>
      </w:pPr>
      <w:r>
        <w:rPr>
          <w:rFonts w:ascii="Arial" w:hAnsi="Arial" w:cs="Arial"/>
          <w:bCs/>
          <w:color w:val="000000"/>
          <w:lang w:eastAsia="en-GB"/>
        </w:rPr>
        <w:t>Grobovi i grobnice izvode se na točno predviđenim dijelovima groblja opremljenima svom potrebnom infrastrukturom te označenima u kartografskim prikazima ovog Plana. Tip i broj grobova i grobnica sa brojem ukopnih mjesta unutar pojedinog grobnog polja prikazan je u tablici:</w:t>
      </w:r>
    </w:p>
    <w:p w14:paraId="18E9CB63" w14:textId="5E7E0F4D" w:rsidR="00710C84" w:rsidRDefault="00710C84" w:rsidP="00710C84">
      <w:pPr>
        <w:jc w:val="both"/>
        <w:rPr>
          <w:rFonts w:ascii="Arial" w:hAnsi="Arial" w:cs="Arial"/>
          <w:bCs/>
          <w:color w:val="000000"/>
          <w:lang w:eastAsia="en-GB"/>
        </w:rPr>
      </w:pPr>
    </w:p>
    <w:p w14:paraId="251DE55A" w14:textId="77777777" w:rsidR="00C36714" w:rsidRDefault="00C36714" w:rsidP="00710C84">
      <w:pPr>
        <w:jc w:val="both"/>
        <w:rPr>
          <w:rFonts w:ascii="Arial" w:hAnsi="Arial" w:cs="Arial"/>
          <w:bCs/>
          <w:color w:val="000000"/>
          <w:lang w:eastAsia="en-GB"/>
        </w:rPr>
      </w:pPr>
    </w:p>
    <w:tbl>
      <w:tblPr>
        <w:tblW w:w="0" w:type="auto"/>
        <w:jc w:val="center"/>
        <w:tblLayout w:type="fixed"/>
        <w:tblLook w:val="0000" w:firstRow="0" w:lastRow="0" w:firstColumn="0" w:lastColumn="0" w:noHBand="0" w:noVBand="0"/>
      </w:tblPr>
      <w:tblGrid>
        <w:gridCol w:w="1083"/>
        <w:gridCol w:w="1250"/>
        <w:gridCol w:w="1267"/>
        <w:gridCol w:w="1267"/>
        <w:gridCol w:w="983"/>
        <w:gridCol w:w="1433"/>
        <w:gridCol w:w="1450"/>
        <w:gridCol w:w="984"/>
      </w:tblGrid>
      <w:tr w:rsidR="00710C84" w14:paraId="007E6BE7" w14:textId="77777777" w:rsidTr="00D653E1">
        <w:trPr>
          <w:jc w:val="center"/>
        </w:trPr>
        <w:tc>
          <w:tcPr>
            <w:tcW w:w="1083" w:type="dxa"/>
            <w:vMerge w:val="restart"/>
            <w:tcBorders>
              <w:top w:val="single" w:sz="4" w:space="0" w:color="000000"/>
              <w:left w:val="single" w:sz="4" w:space="0" w:color="000000"/>
              <w:bottom w:val="single" w:sz="4" w:space="0" w:color="000000"/>
            </w:tcBorders>
            <w:shd w:val="clear" w:color="auto" w:fill="auto"/>
            <w:vAlign w:val="center"/>
          </w:tcPr>
          <w:p w14:paraId="5C2C455E" w14:textId="77777777" w:rsidR="00710C84" w:rsidRDefault="00710C84" w:rsidP="00D653E1">
            <w:pPr>
              <w:pStyle w:val="BodyText22"/>
              <w:snapToGrid w:val="0"/>
              <w:jc w:val="center"/>
              <w:rPr>
                <w:b/>
                <w:bCs/>
                <w:color w:val="000000"/>
                <w:sz w:val="18"/>
                <w:szCs w:val="18"/>
              </w:rPr>
            </w:pPr>
          </w:p>
          <w:p w14:paraId="296E0E07" w14:textId="77777777" w:rsidR="00710C84" w:rsidRDefault="00710C84" w:rsidP="00D653E1">
            <w:pPr>
              <w:pStyle w:val="BodyText22"/>
              <w:jc w:val="center"/>
            </w:pPr>
            <w:r>
              <w:rPr>
                <w:b/>
                <w:bCs/>
                <w:color w:val="000000"/>
                <w:sz w:val="18"/>
                <w:szCs w:val="18"/>
              </w:rPr>
              <w:t>Grobno polje</w:t>
            </w:r>
          </w:p>
        </w:tc>
        <w:tc>
          <w:tcPr>
            <w:tcW w:w="4767" w:type="dxa"/>
            <w:gridSpan w:val="4"/>
            <w:tcBorders>
              <w:top w:val="single" w:sz="4" w:space="0" w:color="000000"/>
              <w:left w:val="single" w:sz="4" w:space="0" w:color="000000"/>
              <w:bottom w:val="single" w:sz="4" w:space="0" w:color="000000"/>
            </w:tcBorders>
            <w:shd w:val="clear" w:color="auto" w:fill="auto"/>
            <w:vAlign w:val="center"/>
          </w:tcPr>
          <w:p w14:paraId="7E1CE513" w14:textId="77777777" w:rsidR="00710C84" w:rsidRDefault="00710C84" w:rsidP="00D653E1">
            <w:pPr>
              <w:pStyle w:val="BodyText22"/>
              <w:jc w:val="center"/>
            </w:pPr>
            <w:r>
              <w:rPr>
                <w:b/>
                <w:bCs/>
                <w:color w:val="000000"/>
                <w:sz w:val="18"/>
                <w:szCs w:val="18"/>
              </w:rPr>
              <w:t>Grobovi</w:t>
            </w: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8D157F" w14:textId="77777777" w:rsidR="00710C84" w:rsidRDefault="00710C84" w:rsidP="00D653E1">
            <w:pPr>
              <w:pStyle w:val="BodyText22"/>
              <w:jc w:val="center"/>
            </w:pPr>
            <w:r>
              <w:rPr>
                <w:b/>
                <w:bCs/>
                <w:color w:val="000000"/>
                <w:sz w:val="18"/>
                <w:szCs w:val="18"/>
              </w:rPr>
              <w:t>Grobnice</w:t>
            </w:r>
          </w:p>
        </w:tc>
      </w:tr>
      <w:tr w:rsidR="00710C84" w14:paraId="3BBC1975" w14:textId="77777777" w:rsidTr="00D653E1">
        <w:trPr>
          <w:jc w:val="center"/>
        </w:trPr>
        <w:tc>
          <w:tcPr>
            <w:tcW w:w="1083" w:type="dxa"/>
            <w:vMerge/>
            <w:tcBorders>
              <w:top w:val="single" w:sz="4" w:space="0" w:color="000000"/>
              <w:left w:val="single" w:sz="4" w:space="0" w:color="000000"/>
              <w:bottom w:val="single" w:sz="4" w:space="0" w:color="000000"/>
            </w:tcBorders>
            <w:shd w:val="clear" w:color="auto" w:fill="auto"/>
            <w:vAlign w:val="center"/>
          </w:tcPr>
          <w:p w14:paraId="0CFE2A54" w14:textId="77777777" w:rsidR="00710C84" w:rsidRDefault="00710C84" w:rsidP="00D653E1">
            <w:pPr>
              <w:pStyle w:val="BodyText22"/>
              <w:snapToGrid w:val="0"/>
              <w:jc w:val="center"/>
              <w:rPr>
                <w:b/>
                <w:bCs/>
                <w:color w:val="000000"/>
                <w:sz w:val="18"/>
                <w:szCs w:val="18"/>
              </w:rPr>
            </w:pPr>
          </w:p>
        </w:tc>
        <w:tc>
          <w:tcPr>
            <w:tcW w:w="1250" w:type="dxa"/>
            <w:tcBorders>
              <w:left w:val="single" w:sz="4" w:space="0" w:color="000000"/>
              <w:bottom w:val="single" w:sz="4" w:space="0" w:color="000000"/>
            </w:tcBorders>
            <w:shd w:val="clear" w:color="auto" w:fill="auto"/>
            <w:vAlign w:val="center"/>
          </w:tcPr>
          <w:p w14:paraId="0DAA8ED8" w14:textId="77777777" w:rsidR="00710C84" w:rsidRDefault="00710C84" w:rsidP="00D653E1">
            <w:pPr>
              <w:pStyle w:val="BodyText22"/>
              <w:jc w:val="center"/>
            </w:pPr>
            <w:r>
              <w:rPr>
                <w:b/>
                <w:bCs/>
                <w:color w:val="000000"/>
                <w:sz w:val="18"/>
                <w:szCs w:val="18"/>
              </w:rPr>
              <w:t>ZEMLJANI GROB-jednostruki - 2 ukopna mjesta</w:t>
            </w:r>
          </w:p>
        </w:tc>
        <w:tc>
          <w:tcPr>
            <w:tcW w:w="1267" w:type="dxa"/>
            <w:tcBorders>
              <w:left w:val="single" w:sz="4" w:space="0" w:color="000000"/>
              <w:bottom w:val="single" w:sz="4" w:space="0" w:color="000000"/>
            </w:tcBorders>
            <w:shd w:val="clear" w:color="auto" w:fill="auto"/>
            <w:vAlign w:val="center"/>
          </w:tcPr>
          <w:p w14:paraId="6336A788" w14:textId="77777777" w:rsidR="00710C84" w:rsidRDefault="00710C84" w:rsidP="00D653E1">
            <w:pPr>
              <w:pStyle w:val="BodyText22"/>
              <w:jc w:val="center"/>
            </w:pPr>
            <w:r>
              <w:rPr>
                <w:b/>
                <w:bCs/>
                <w:color w:val="000000"/>
                <w:sz w:val="18"/>
                <w:szCs w:val="18"/>
              </w:rPr>
              <w:t>ZEMLJANI GROB sa okvirom-jednostruki - 2 ukopna mjesta</w:t>
            </w:r>
          </w:p>
        </w:tc>
        <w:tc>
          <w:tcPr>
            <w:tcW w:w="1267" w:type="dxa"/>
            <w:tcBorders>
              <w:left w:val="single" w:sz="4" w:space="0" w:color="000000"/>
              <w:bottom w:val="single" w:sz="4" w:space="0" w:color="000000"/>
            </w:tcBorders>
            <w:shd w:val="clear" w:color="auto" w:fill="auto"/>
            <w:vAlign w:val="center"/>
          </w:tcPr>
          <w:p w14:paraId="42C5F14C" w14:textId="77777777" w:rsidR="00710C84" w:rsidRDefault="00710C84" w:rsidP="00D653E1">
            <w:pPr>
              <w:pStyle w:val="BodyText22"/>
              <w:tabs>
                <w:tab w:val="left" w:pos="646"/>
              </w:tabs>
              <w:jc w:val="center"/>
            </w:pPr>
            <w:r>
              <w:rPr>
                <w:b/>
                <w:bCs/>
                <w:color w:val="000000"/>
                <w:sz w:val="18"/>
                <w:szCs w:val="18"/>
              </w:rPr>
              <w:t>ZEMLJANI GROB sa okvirom-dvostruki - 4 ukopna mjesta</w:t>
            </w:r>
          </w:p>
        </w:tc>
        <w:tc>
          <w:tcPr>
            <w:tcW w:w="983" w:type="dxa"/>
            <w:tcBorders>
              <w:top w:val="single" w:sz="4" w:space="0" w:color="000000"/>
              <w:left w:val="single" w:sz="4" w:space="0" w:color="000000"/>
              <w:bottom w:val="single" w:sz="4" w:space="0" w:color="000000"/>
            </w:tcBorders>
            <w:shd w:val="clear" w:color="auto" w:fill="auto"/>
            <w:vAlign w:val="center"/>
          </w:tcPr>
          <w:p w14:paraId="3EC6CD85" w14:textId="77777777" w:rsidR="00710C84" w:rsidRDefault="00710C84" w:rsidP="00D653E1">
            <w:pPr>
              <w:pStyle w:val="BodyText22"/>
              <w:jc w:val="center"/>
            </w:pPr>
            <w:r>
              <w:rPr>
                <w:b/>
                <w:bCs/>
                <w:color w:val="000000"/>
                <w:sz w:val="18"/>
                <w:szCs w:val="18"/>
              </w:rPr>
              <w:t>Ukupno grobova</w:t>
            </w:r>
          </w:p>
        </w:tc>
        <w:tc>
          <w:tcPr>
            <w:tcW w:w="1433" w:type="dxa"/>
            <w:tcBorders>
              <w:left w:val="single" w:sz="4" w:space="0" w:color="000000"/>
              <w:bottom w:val="single" w:sz="4" w:space="0" w:color="000000"/>
            </w:tcBorders>
            <w:shd w:val="clear" w:color="auto" w:fill="auto"/>
            <w:vAlign w:val="center"/>
          </w:tcPr>
          <w:p w14:paraId="6BC74A25" w14:textId="77777777" w:rsidR="00710C84" w:rsidRDefault="00710C84" w:rsidP="00D653E1">
            <w:pPr>
              <w:pStyle w:val="BodyText22"/>
              <w:jc w:val="center"/>
            </w:pPr>
            <w:r>
              <w:rPr>
                <w:b/>
                <w:bCs/>
                <w:color w:val="000000"/>
                <w:sz w:val="18"/>
                <w:szCs w:val="18"/>
              </w:rPr>
              <w:t>DVOSTRUKA GROBNICA - 6 ukopnih mjesta</w:t>
            </w:r>
          </w:p>
        </w:tc>
        <w:tc>
          <w:tcPr>
            <w:tcW w:w="1450" w:type="dxa"/>
            <w:tcBorders>
              <w:left w:val="single" w:sz="4" w:space="0" w:color="000000"/>
              <w:bottom w:val="single" w:sz="4" w:space="0" w:color="000000"/>
            </w:tcBorders>
            <w:shd w:val="clear" w:color="auto" w:fill="auto"/>
            <w:vAlign w:val="center"/>
          </w:tcPr>
          <w:p w14:paraId="57745DAF" w14:textId="77777777" w:rsidR="00710C84" w:rsidRDefault="00710C84" w:rsidP="00D653E1">
            <w:pPr>
              <w:pStyle w:val="BodyText22"/>
              <w:jc w:val="center"/>
            </w:pPr>
            <w:r>
              <w:rPr>
                <w:b/>
                <w:bCs/>
                <w:color w:val="000000"/>
                <w:sz w:val="18"/>
                <w:szCs w:val="18"/>
              </w:rPr>
              <w:t>TROSTRUKA GROBNICA - 9 ukopnih mjesta</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AE050" w14:textId="77777777" w:rsidR="00710C84" w:rsidRDefault="00710C84" w:rsidP="00D653E1">
            <w:pPr>
              <w:pStyle w:val="BodyText22"/>
              <w:jc w:val="center"/>
            </w:pPr>
            <w:r>
              <w:rPr>
                <w:b/>
                <w:bCs/>
                <w:color w:val="000000"/>
                <w:sz w:val="18"/>
                <w:szCs w:val="18"/>
              </w:rPr>
              <w:t>Ukupno grobnica</w:t>
            </w:r>
          </w:p>
        </w:tc>
      </w:tr>
      <w:tr w:rsidR="00710C84" w14:paraId="055E64A3" w14:textId="77777777" w:rsidTr="00D653E1">
        <w:trPr>
          <w:jc w:val="center"/>
        </w:trPr>
        <w:tc>
          <w:tcPr>
            <w:tcW w:w="1083" w:type="dxa"/>
            <w:tcBorders>
              <w:top w:val="single" w:sz="4" w:space="0" w:color="000000"/>
              <w:left w:val="single" w:sz="4" w:space="0" w:color="000000"/>
              <w:bottom w:val="single" w:sz="4" w:space="0" w:color="000000"/>
            </w:tcBorders>
            <w:shd w:val="clear" w:color="auto" w:fill="auto"/>
          </w:tcPr>
          <w:p w14:paraId="3A29606A" w14:textId="77777777" w:rsidR="00710C84" w:rsidRDefault="00710C84" w:rsidP="00D653E1">
            <w:pPr>
              <w:pStyle w:val="BodyText22"/>
              <w:tabs>
                <w:tab w:val="left" w:pos="0"/>
              </w:tabs>
              <w:jc w:val="center"/>
            </w:pPr>
            <w:r>
              <w:rPr>
                <w:color w:val="000000"/>
                <w:sz w:val="18"/>
                <w:szCs w:val="18"/>
              </w:rPr>
              <w:t>1</w:t>
            </w:r>
          </w:p>
        </w:tc>
        <w:tc>
          <w:tcPr>
            <w:tcW w:w="1250" w:type="dxa"/>
            <w:tcBorders>
              <w:top w:val="single" w:sz="4" w:space="0" w:color="000000"/>
              <w:left w:val="single" w:sz="4" w:space="0" w:color="000000"/>
              <w:bottom w:val="single" w:sz="4" w:space="0" w:color="000000"/>
            </w:tcBorders>
            <w:shd w:val="clear" w:color="auto" w:fill="auto"/>
          </w:tcPr>
          <w:p w14:paraId="6064A436" w14:textId="77777777" w:rsidR="00710C84" w:rsidRDefault="00710C84" w:rsidP="00D653E1">
            <w:pPr>
              <w:pStyle w:val="BodyText22"/>
              <w:tabs>
                <w:tab w:val="left" w:pos="0"/>
              </w:tabs>
              <w:snapToGrid w:val="0"/>
              <w:jc w:val="center"/>
              <w:rPr>
                <w:color w:val="000000"/>
                <w:sz w:val="18"/>
                <w:szCs w:val="18"/>
              </w:rPr>
            </w:pPr>
          </w:p>
        </w:tc>
        <w:tc>
          <w:tcPr>
            <w:tcW w:w="1267" w:type="dxa"/>
            <w:tcBorders>
              <w:top w:val="single" w:sz="4" w:space="0" w:color="000000"/>
              <w:left w:val="single" w:sz="4" w:space="0" w:color="000000"/>
              <w:bottom w:val="single" w:sz="4" w:space="0" w:color="000000"/>
            </w:tcBorders>
            <w:shd w:val="clear" w:color="auto" w:fill="auto"/>
          </w:tcPr>
          <w:p w14:paraId="0FFCA66E" w14:textId="77777777" w:rsidR="00710C84" w:rsidRDefault="00710C84" w:rsidP="00D653E1">
            <w:pPr>
              <w:pStyle w:val="BodyText22"/>
              <w:tabs>
                <w:tab w:val="left" w:pos="0"/>
              </w:tabs>
              <w:jc w:val="center"/>
            </w:pPr>
            <w:r>
              <w:rPr>
                <w:color w:val="000000"/>
                <w:sz w:val="18"/>
                <w:szCs w:val="18"/>
              </w:rPr>
              <w:t>20</w:t>
            </w:r>
          </w:p>
        </w:tc>
        <w:tc>
          <w:tcPr>
            <w:tcW w:w="1267" w:type="dxa"/>
            <w:tcBorders>
              <w:top w:val="single" w:sz="4" w:space="0" w:color="000000"/>
              <w:left w:val="single" w:sz="4" w:space="0" w:color="000000"/>
              <w:bottom w:val="single" w:sz="4" w:space="0" w:color="000000"/>
            </w:tcBorders>
            <w:shd w:val="clear" w:color="auto" w:fill="auto"/>
          </w:tcPr>
          <w:p w14:paraId="6A897245" w14:textId="77777777" w:rsidR="00710C84" w:rsidRDefault="00710C84" w:rsidP="00D653E1">
            <w:pPr>
              <w:pStyle w:val="BodyText22"/>
              <w:tabs>
                <w:tab w:val="left" w:pos="339"/>
                <w:tab w:val="left" w:pos="567"/>
                <w:tab w:val="left" w:pos="646"/>
              </w:tabs>
              <w:jc w:val="center"/>
            </w:pPr>
            <w:r>
              <w:rPr>
                <w:color w:val="000000"/>
                <w:sz w:val="18"/>
                <w:szCs w:val="18"/>
              </w:rPr>
              <w:t>65</w:t>
            </w:r>
          </w:p>
        </w:tc>
        <w:tc>
          <w:tcPr>
            <w:tcW w:w="983" w:type="dxa"/>
            <w:tcBorders>
              <w:top w:val="single" w:sz="4" w:space="0" w:color="000000"/>
              <w:left w:val="single" w:sz="4" w:space="0" w:color="000000"/>
              <w:bottom w:val="single" w:sz="4" w:space="0" w:color="000000"/>
            </w:tcBorders>
            <w:shd w:val="clear" w:color="auto" w:fill="auto"/>
          </w:tcPr>
          <w:p w14:paraId="35F1B6A1" w14:textId="77777777" w:rsidR="00710C84" w:rsidRDefault="00710C84" w:rsidP="00D653E1">
            <w:pPr>
              <w:pStyle w:val="BodyText22"/>
              <w:tabs>
                <w:tab w:val="left" w:pos="567"/>
              </w:tabs>
              <w:jc w:val="center"/>
            </w:pPr>
            <w:r>
              <w:rPr>
                <w:b/>
                <w:bCs/>
                <w:color w:val="000000"/>
                <w:sz w:val="18"/>
                <w:szCs w:val="18"/>
              </w:rPr>
              <w:t>85</w:t>
            </w:r>
          </w:p>
        </w:tc>
        <w:tc>
          <w:tcPr>
            <w:tcW w:w="1433" w:type="dxa"/>
            <w:tcBorders>
              <w:top w:val="single" w:sz="4" w:space="0" w:color="000000"/>
              <w:left w:val="single" w:sz="4" w:space="0" w:color="000000"/>
              <w:bottom w:val="single" w:sz="4" w:space="0" w:color="000000"/>
            </w:tcBorders>
            <w:shd w:val="clear" w:color="auto" w:fill="auto"/>
          </w:tcPr>
          <w:p w14:paraId="14F8181B" w14:textId="77777777" w:rsidR="00710C84" w:rsidRDefault="00710C84" w:rsidP="00D653E1">
            <w:pPr>
              <w:pStyle w:val="BodyText22"/>
              <w:tabs>
                <w:tab w:val="left" w:pos="567"/>
              </w:tabs>
              <w:ind w:right="29"/>
              <w:jc w:val="center"/>
            </w:pPr>
            <w:r>
              <w:rPr>
                <w:color w:val="000000"/>
                <w:sz w:val="18"/>
                <w:szCs w:val="18"/>
              </w:rPr>
              <w:t>30</w:t>
            </w:r>
          </w:p>
        </w:tc>
        <w:tc>
          <w:tcPr>
            <w:tcW w:w="1450" w:type="dxa"/>
            <w:tcBorders>
              <w:top w:val="single" w:sz="4" w:space="0" w:color="000000"/>
              <w:left w:val="single" w:sz="4" w:space="0" w:color="000000"/>
              <w:bottom w:val="single" w:sz="4" w:space="0" w:color="000000"/>
            </w:tcBorders>
            <w:shd w:val="clear" w:color="auto" w:fill="auto"/>
          </w:tcPr>
          <w:p w14:paraId="0CC18094" w14:textId="77777777" w:rsidR="00710C84" w:rsidRDefault="00710C84" w:rsidP="00D653E1">
            <w:pPr>
              <w:pStyle w:val="BodyText22"/>
              <w:tabs>
                <w:tab w:val="left" w:pos="567"/>
              </w:tabs>
              <w:ind w:right="29"/>
              <w:jc w:val="center"/>
            </w:pPr>
            <w:r>
              <w:rPr>
                <w:color w:val="000000"/>
                <w:sz w:val="18"/>
                <w:szCs w:val="18"/>
              </w:rPr>
              <w:t>6</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766E6D27" w14:textId="77777777" w:rsidR="00710C84" w:rsidRDefault="00710C84" w:rsidP="00D653E1">
            <w:pPr>
              <w:pStyle w:val="BodyText22"/>
              <w:tabs>
                <w:tab w:val="left" w:pos="567"/>
              </w:tabs>
              <w:ind w:right="29"/>
              <w:jc w:val="center"/>
            </w:pPr>
            <w:r>
              <w:rPr>
                <w:b/>
                <w:bCs/>
                <w:color w:val="000000"/>
                <w:sz w:val="18"/>
                <w:szCs w:val="18"/>
              </w:rPr>
              <w:t>36</w:t>
            </w:r>
          </w:p>
        </w:tc>
      </w:tr>
      <w:tr w:rsidR="00710C84" w14:paraId="7EAE7805" w14:textId="77777777" w:rsidTr="00D653E1">
        <w:trPr>
          <w:jc w:val="center"/>
        </w:trPr>
        <w:tc>
          <w:tcPr>
            <w:tcW w:w="1083" w:type="dxa"/>
            <w:tcBorders>
              <w:top w:val="single" w:sz="4" w:space="0" w:color="000000"/>
              <w:left w:val="single" w:sz="4" w:space="0" w:color="000000"/>
              <w:bottom w:val="single" w:sz="4" w:space="0" w:color="000000"/>
            </w:tcBorders>
            <w:shd w:val="clear" w:color="auto" w:fill="auto"/>
          </w:tcPr>
          <w:p w14:paraId="1147713F" w14:textId="77777777" w:rsidR="00710C84" w:rsidRDefault="00710C84" w:rsidP="00D653E1">
            <w:pPr>
              <w:pStyle w:val="BodyText22"/>
              <w:tabs>
                <w:tab w:val="left" w:pos="0"/>
              </w:tabs>
              <w:jc w:val="center"/>
            </w:pPr>
            <w:r>
              <w:rPr>
                <w:color w:val="000000"/>
                <w:sz w:val="18"/>
                <w:szCs w:val="18"/>
              </w:rPr>
              <w:t>2</w:t>
            </w:r>
          </w:p>
        </w:tc>
        <w:tc>
          <w:tcPr>
            <w:tcW w:w="1250" w:type="dxa"/>
            <w:tcBorders>
              <w:top w:val="single" w:sz="4" w:space="0" w:color="000000"/>
              <w:left w:val="single" w:sz="4" w:space="0" w:color="000000"/>
              <w:bottom w:val="single" w:sz="4" w:space="0" w:color="000000"/>
            </w:tcBorders>
            <w:shd w:val="clear" w:color="auto" w:fill="auto"/>
          </w:tcPr>
          <w:p w14:paraId="7CD041EB" w14:textId="77777777" w:rsidR="00710C84" w:rsidRDefault="00710C84" w:rsidP="00D653E1">
            <w:pPr>
              <w:pStyle w:val="BodyText22"/>
              <w:tabs>
                <w:tab w:val="left" w:pos="0"/>
              </w:tabs>
              <w:snapToGrid w:val="0"/>
              <w:jc w:val="center"/>
              <w:rPr>
                <w:color w:val="000000"/>
                <w:sz w:val="18"/>
                <w:szCs w:val="18"/>
              </w:rPr>
            </w:pPr>
          </w:p>
        </w:tc>
        <w:tc>
          <w:tcPr>
            <w:tcW w:w="1267" w:type="dxa"/>
            <w:tcBorders>
              <w:top w:val="single" w:sz="4" w:space="0" w:color="000000"/>
              <w:left w:val="single" w:sz="4" w:space="0" w:color="000000"/>
              <w:bottom w:val="single" w:sz="4" w:space="0" w:color="000000"/>
            </w:tcBorders>
            <w:shd w:val="clear" w:color="auto" w:fill="auto"/>
          </w:tcPr>
          <w:p w14:paraId="5C7DD1E0" w14:textId="77777777" w:rsidR="00710C84" w:rsidRDefault="00710C84" w:rsidP="00D653E1">
            <w:pPr>
              <w:pStyle w:val="BodyText22"/>
              <w:tabs>
                <w:tab w:val="left" w:pos="0"/>
              </w:tabs>
              <w:jc w:val="center"/>
            </w:pPr>
            <w:r>
              <w:rPr>
                <w:color w:val="000000"/>
                <w:sz w:val="18"/>
                <w:szCs w:val="18"/>
              </w:rPr>
              <w:t>20</w:t>
            </w:r>
          </w:p>
        </w:tc>
        <w:tc>
          <w:tcPr>
            <w:tcW w:w="1267" w:type="dxa"/>
            <w:tcBorders>
              <w:top w:val="single" w:sz="4" w:space="0" w:color="000000"/>
              <w:left w:val="single" w:sz="4" w:space="0" w:color="000000"/>
              <w:bottom w:val="single" w:sz="4" w:space="0" w:color="000000"/>
            </w:tcBorders>
            <w:shd w:val="clear" w:color="auto" w:fill="auto"/>
          </w:tcPr>
          <w:p w14:paraId="61E961CE" w14:textId="77777777" w:rsidR="00710C84" w:rsidRDefault="00710C84" w:rsidP="00D653E1">
            <w:pPr>
              <w:pStyle w:val="BodyText22"/>
              <w:tabs>
                <w:tab w:val="left" w:pos="339"/>
                <w:tab w:val="left" w:pos="567"/>
                <w:tab w:val="left" w:pos="646"/>
              </w:tabs>
              <w:jc w:val="center"/>
            </w:pPr>
            <w:r>
              <w:rPr>
                <w:color w:val="000000"/>
                <w:sz w:val="18"/>
                <w:szCs w:val="18"/>
              </w:rPr>
              <w:t>65</w:t>
            </w:r>
          </w:p>
        </w:tc>
        <w:tc>
          <w:tcPr>
            <w:tcW w:w="983" w:type="dxa"/>
            <w:tcBorders>
              <w:top w:val="single" w:sz="4" w:space="0" w:color="000000"/>
              <w:left w:val="single" w:sz="4" w:space="0" w:color="000000"/>
              <w:bottom w:val="single" w:sz="4" w:space="0" w:color="000000"/>
            </w:tcBorders>
            <w:shd w:val="clear" w:color="auto" w:fill="auto"/>
          </w:tcPr>
          <w:p w14:paraId="5159F719" w14:textId="77777777" w:rsidR="00710C84" w:rsidRDefault="00710C84" w:rsidP="00D653E1">
            <w:pPr>
              <w:pStyle w:val="BodyText22"/>
              <w:tabs>
                <w:tab w:val="left" w:pos="567"/>
              </w:tabs>
              <w:jc w:val="center"/>
            </w:pPr>
            <w:r>
              <w:rPr>
                <w:b/>
                <w:bCs/>
                <w:color w:val="000000"/>
                <w:sz w:val="18"/>
                <w:szCs w:val="18"/>
              </w:rPr>
              <w:t>85</w:t>
            </w:r>
          </w:p>
        </w:tc>
        <w:tc>
          <w:tcPr>
            <w:tcW w:w="1433" w:type="dxa"/>
            <w:tcBorders>
              <w:top w:val="single" w:sz="4" w:space="0" w:color="000000"/>
              <w:left w:val="single" w:sz="4" w:space="0" w:color="000000"/>
              <w:bottom w:val="single" w:sz="4" w:space="0" w:color="000000"/>
            </w:tcBorders>
            <w:shd w:val="clear" w:color="auto" w:fill="auto"/>
          </w:tcPr>
          <w:p w14:paraId="03695D11" w14:textId="77777777" w:rsidR="00710C84" w:rsidRDefault="00710C84" w:rsidP="00D653E1">
            <w:pPr>
              <w:pStyle w:val="BodyText22"/>
              <w:tabs>
                <w:tab w:val="left" w:pos="567"/>
              </w:tabs>
              <w:ind w:right="29"/>
              <w:jc w:val="center"/>
            </w:pPr>
            <w:r>
              <w:rPr>
                <w:color w:val="000000"/>
                <w:sz w:val="18"/>
                <w:szCs w:val="18"/>
              </w:rPr>
              <w:t>30</w:t>
            </w:r>
          </w:p>
        </w:tc>
        <w:tc>
          <w:tcPr>
            <w:tcW w:w="1450" w:type="dxa"/>
            <w:tcBorders>
              <w:top w:val="single" w:sz="4" w:space="0" w:color="000000"/>
              <w:left w:val="single" w:sz="4" w:space="0" w:color="000000"/>
              <w:bottom w:val="single" w:sz="4" w:space="0" w:color="000000"/>
            </w:tcBorders>
            <w:shd w:val="clear" w:color="auto" w:fill="auto"/>
          </w:tcPr>
          <w:p w14:paraId="7C2406A0" w14:textId="77777777" w:rsidR="00710C84" w:rsidRDefault="00710C84" w:rsidP="00D653E1">
            <w:pPr>
              <w:pStyle w:val="BodyText22"/>
              <w:tabs>
                <w:tab w:val="left" w:pos="567"/>
              </w:tabs>
              <w:ind w:right="29"/>
              <w:jc w:val="center"/>
            </w:pPr>
            <w:r>
              <w:rPr>
                <w:color w:val="000000"/>
                <w:sz w:val="18"/>
                <w:szCs w:val="18"/>
              </w:rPr>
              <w:t>6</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0D1F23D6" w14:textId="77777777" w:rsidR="00710C84" w:rsidRDefault="00710C84" w:rsidP="00D653E1">
            <w:pPr>
              <w:pStyle w:val="BodyText22"/>
              <w:tabs>
                <w:tab w:val="left" w:pos="567"/>
              </w:tabs>
              <w:ind w:right="29"/>
              <w:jc w:val="center"/>
            </w:pPr>
            <w:r>
              <w:rPr>
                <w:b/>
                <w:bCs/>
                <w:color w:val="000000"/>
                <w:sz w:val="18"/>
                <w:szCs w:val="18"/>
              </w:rPr>
              <w:t>36</w:t>
            </w:r>
          </w:p>
        </w:tc>
      </w:tr>
      <w:tr w:rsidR="00710C84" w14:paraId="5984DB3E" w14:textId="77777777" w:rsidTr="00D653E1">
        <w:trPr>
          <w:jc w:val="center"/>
        </w:trPr>
        <w:tc>
          <w:tcPr>
            <w:tcW w:w="1083" w:type="dxa"/>
            <w:tcBorders>
              <w:top w:val="single" w:sz="4" w:space="0" w:color="000000"/>
              <w:left w:val="single" w:sz="4" w:space="0" w:color="000000"/>
              <w:bottom w:val="single" w:sz="4" w:space="0" w:color="000000"/>
            </w:tcBorders>
            <w:shd w:val="clear" w:color="auto" w:fill="auto"/>
          </w:tcPr>
          <w:p w14:paraId="063F4943" w14:textId="77777777" w:rsidR="00710C84" w:rsidRDefault="00710C84" w:rsidP="00D653E1">
            <w:pPr>
              <w:pStyle w:val="BodyText22"/>
              <w:jc w:val="center"/>
            </w:pPr>
            <w:r>
              <w:rPr>
                <w:b/>
                <w:bCs/>
                <w:color w:val="000000"/>
                <w:sz w:val="18"/>
                <w:szCs w:val="18"/>
              </w:rPr>
              <w:t>3</w:t>
            </w:r>
          </w:p>
        </w:tc>
        <w:tc>
          <w:tcPr>
            <w:tcW w:w="1250" w:type="dxa"/>
            <w:tcBorders>
              <w:top w:val="single" w:sz="4" w:space="0" w:color="000000"/>
              <w:left w:val="single" w:sz="4" w:space="0" w:color="000000"/>
              <w:bottom w:val="single" w:sz="4" w:space="0" w:color="000000"/>
            </w:tcBorders>
            <w:shd w:val="clear" w:color="auto" w:fill="auto"/>
          </w:tcPr>
          <w:p w14:paraId="44EA431E" w14:textId="77777777" w:rsidR="00710C84" w:rsidRDefault="00710C84" w:rsidP="00D653E1">
            <w:pPr>
              <w:pStyle w:val="BodyText22"/>
              <w:snapToGrid w:val="0"/>
              <w:jc w:val="center"/>
              <w:rPr>
                <w:b/>
                <w:bCs/>
                <w:color w:val="000000"/>
                <w:sz w:val="18"/>
                <w:szCs w:val="18"/>
              </w:rPr>
            </w:pPr>
          </w:p>
        </w:tc>
        <w:tc>
          <w:tcPr>
            <w:tcW w:w="1267" w:type="dxa"/>
            <w:tcBorders>
              <w:top w:val="single" w:sz="4" w:space="0" w:color="000000"/>
              <w:left w:val="single" w:sz="4" w:space="0" w:color="000000"/>
              <w:bottom w:val="single" w:sz="4" w:space="0" w:color="000000"/>
            </w:tcBorders>
            <w:shd w:val="clear" w:color="auto" w:fill="auto"/>
          </w:tcPr>
          <w:p w14:paraId="6A1D9D14" w14:textId="77777777" w:rsidR="00710C84" w:rsidRDefault="00710C84" w:rsidP="00D653E1">
            <w:pPr>
              <w:pStyle w:val="BodyText22"/>
              <w:jc w:val="center"/>
            </w:pPr>
            <w:r>
              <w:rPr>
                <w:b/>
                <w:bCs/>
                <w:color w:val="000000"/>
                <w:sz w:val="18"/>
                <w:szCs w:val="18"/>
              </w:rPr>
              <w:t>24</w:t>
            </w:r>
          </w:p>
        </w:tc>
        <w:tc>
          <w:tcPr>
            <w:tcW w:w="1267" w:type="dxa"/>
            <w:tcBorders>
              <w:top w:val="single" w:sz="4" w:space="0" w:color="000000"/>
              <w:left w:val="single" w:sz="4" w:space="0" w:color="000000"/>
              <w:bottom w:val="single" w:sz="4" w:space="0" w:color="000000"/>
            </w:tcBorders>
            <w:shd w:val="clear" w:color="auto" w:fill="auto"/>
          </w:tcPr>
          <w:p w14:paraId="0D1FF78A" w14:textId="77777777" w:rsidR="00710C84" w:rsidRDefault="00710C84" w:rsidP="00D653E1">
            <w:pPr>
              <w:pStyle w:val="BodyText22"/>
              <w:tabs>
                <w:tab w:val="left" w:pos="339"/>
                <w:tab w:val="left" w:pos="567"/>
                <w:tab w:val="left" w:pos="646"/>
              </w:tabs>
              <w:jc w:val="center"/>
            </w:pPr>
            <w:r>
              <w:rPr>
                <w:b/>
                <w:bCs/>
                <w:color w:val="000000"/>
                <w:sz w:val="18"/>
                <w:szCs w:val="18"/>
              </w:rPr>
              <w:t>74</w:t>
            </w:r>
          </w:p>
        </w:tc>
        <w:tc>
          <w:tcPr>
            <w:tcW w:w="983" w:type="dxa"/>
            <w:tcBorders>
              <w:top w:val="single" w:sz="4" w:space="0" w:color="000000"/>
              <w:left w:val="single" w:sz="4" w:space="0" w:color="000000"/>
              <w:bottom w:val="single" w:sz="4" w:space="0" w:color="000000"/>
            </w:tcBorders>
            <w:shd w:val="clear" w:color="auto" w:fill="auto"/>
          </w:tcPr>
          <w:p w14:paraId="1E68127F" w14:textId="77777777" w:rsidR="00710C84" w:rsidRDefault="00710C84" w:rsidP="00D653E1">
            <w:pPr>
              <w:pStyle w:val="BodyText22"/>
              <w:tabs>
                <w:tab w:val="left" w:pos="567"/>
              </w:tabs>
              <w:snapToGrid w:val="0"/>
              <w:jc w:val="center"/>
            </w:pPr>
            <w:r>
              <w:rPr>
                <w:b/>
                <w:bCs/>
                <w:color w:val="000000"/>
                <w:sz w:val="18"/>
                <w:szCs w:val="18"/>
              </w:rPr>
              <w:t>98</w:t>
            </w:r>
          </w:p>
        </w:tc>
        <w:tc>
          <w:tcPr>
            <w:tcW w:w="1433" w:type="dxa"/>
            <w:tcBorders>
              <w:top w:val="single" w:sz="4" w:space="0" w:color="000000"/>
              <w:left w:val="single" w:sz="4" w:space="0" w:color="000000"/>
              <w:bottom w:val="single" w:sz="4" w:space="0" w:color="000000"/>
            </w:tcBorders>
            <w:shd w:val="clear" w:color="auto" w:fill="auto"/>
          </w:tcPr>
          <w:p w14:paraId="199A4FCE" w14:textId="77777777" w:rsidR="00710C84" w:rsidRDefault="00710C84" w:rsidP="00D653E1">
            <w:pPr>
              <w:pStyle w:val="BodyText22"/>
              <w:tabs>
                <w:tab w:val="left" w:pos="567"/>
              </w:tabs>
              <w:snapToGrid w:val="0"/>
              <w:jc w:val="center"/>
            </w:pPr>
            <w:r>
              <w:rPr>
                <w:b/>
                <w:bCs/>
                <w:color w:val="000000"/>
                <w:sz w:val="18"/>
                <w:szCs w:val="18"/>
              </w:rPr>
              <w:t>30</w:t>
            </w:r>
          </w:p>
        </w:tc>
        <w:tc>
          <w:tcPr>
            <w:tcW w:w="1450" w:type="dxa"/>
            <w:tcBorders>
              <w:top w:val="single" w:sz="4" w:space="0" w:color="000000"/>
              <w:left w:val="single" w:sz="4" w:space="0" w:color="000000"/>
              <w:bottom w:val="single" w:sz="4" w:space="0" w:color="000000"/>
            </w:tcBorders>
            <w:shd w:val="clear" w:color="auto" w:fill="auto"/>
          </w:tcPr>
          <w:p w14:paraId="4FF4581E" w14:textId="77777777" w:rsidR="00710C84" w:rsidRDefault="00710C84" w:rsidP="00D653E1">
            <w:pPr>
              <w:pStyle w:val="BodyText22"/>
              <w:tabs>
                <w:tab w:val="left" w:pos="567"/>
              </w:tabs>
              <w:snapToGrid w:val="0"/>
              <w:jc w:val="center"/>
            </w:pPr>
            <w:r>
              <w:rPr>
                <w:b/>
                <w:bCs/>
                <w:color w:val="000000"/>
                <w:sz w:val="18"/>
                <w:szCs w:val="18"/>
              </w:rPr>
              <w:t>9</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6BE55F45" w14:textId="77777777" w:rsidR="00710C84" w:rsidRDefault="00710C84" w:rsidP="00D653E1">
            <w:pPr>
              <w:pStyle w:val="BodyText22"/>
              <w:tabs>
                <w:tab w:val="left" w:pos="567"/>
              </w:tabs>
              <w:snapToGrid w:val="0"/>
              <w:jc w:val="center"/>
            </w:pPr>
            <w:r>
              <w:rPr>
                <w:b/>
                <w:bCs/>
                <w:color w:val="000000"/>
                <w:sz w:val="18"/>
                <w:szCs w:val="18"/>
              </w:rPr>
              <w:t>39</w:t>
            </w:r>
          </w:p>
        </w:tc>
      </w:tr>
      <w:tr w:rsidR="00710C84" w14:paraId="021AA945" w14:textId="77777777" w:rsidTr="00D653E1">
        <w:trPr>
          <w:jc w:val="center"/>
        </w:trPr>
        <w:tc>
          <w:tcPr>
            <w:tcW w:w="1083" w:type="dxa"/>
            <w:tcBorders>
              <w:left w:val="single" w:sz="4" w:space="0" w:color="000000"/>
              <w:bottom w:val="single" w:sz="4" w:space="0" w:color="000000"/>
            </w:tcBorders>
            <w:shd w:val="clear" w:color="auto" w:fill="auto"/>
          </w:tcPr>
          <w:p w14:paraId="58DBB90E" w14:textId="77777777" w:rsidR="00710C84" w:rsidRDefault="00710C84" w:rsidP="00D653E1">
            <w:pPr>
              <w:pStyle w:val="BodyText22"/>
              <w:jc w:val="center"/>
            </w:pPr>
            <w:r>
              <w:rPr>
                <w:b/>
                <w:bCs/>
                <w:color w:val="000000"/>
                <w:sz w:val="18"/>
                <w:szCs w:val="18"/>
              </w:rPr>
              <w:t>4</w:t>
            </w:r>
          </w:p>
        </w:tc>
        <w:tc>
          <w:tcPr>
            <w:tcW w:w="1250" w:type="dxa"/>
            <w:tcBorders>
              <w:left w:val="single" w:sz="4" w:space="0" w:color="000000"/>
              <w:bottom w:val="single" w:sz="4" w:space="0" w:color="000000"/>
            </w:tcBorders>
            <w:shd w:val="clear" w:color="auto" w:fill="auto"/>
          </w:tcPr>
          <w:p w14:paraId="00573EA2" w14:textId="77777777" w:rsidR="00710C84" w:rsidRDefault="00710C84" w:rsidP="00D653E1">
            <w:pPr>
              <w:pStyle w:val="BodyText22"/>
              <w:jc w:val="center"/>
            </w:pPr>
            <w:r>
              <w:rPr>
                <w:b/>
                <w:bCs/>
                <w:color w:val="000000"/>
                <w:sz w:val="18"/>
                <w:szCs w:val="18"/>
              </w:rPr>
              <w:t>25</w:t>
            </w:r>
          </w:p>
        </w:tc>
        <w:tc>
          <w:tcPr>
            <w:tcW w:w="1267" w:type="dxa"/>
            <w:tcBorders>
              <w:left w:val="single" w:sz="4" w:space="0" w:color="000000"/>
              <w:bottom w:val="single" w:sz="4" w:space="0" w:color="000000"/>
            </w:tcBorders>
            <w:shd w:val="clear" w:color="auto" w:fill="auto"/>
          </w:tcPr>
          <w:p w14:paraId="2E0A7996" w14:textId="77777777" w:rsidR="00710C84" w:rsidRDefault="00710C84" w:rsidP="00D653E1">
            <w:pPr>
              <w:pStyle w:val="BodyText22"/>
              <w:jc w:val="center"/>
            </w:pPr>
            <w:r>
              <w:rPr>
                <w:b/>
                <w:bCs/>
                <w:color w:val="000000"/>
                <w:sz w:val="18"/>
                <w:szCs w:val="18"/>
              </w:rPr>
              <w:t>15</w:t>
            </w:r>
          </w:p>
        </w:tc>
        <w:tc>
          <w:tcPr>
            <w:tcW w:w="1267" w:type="dxa"/>
            <w:tcBorders>
              <w:left w:val="single" w:sz="4" w:space="0" w:color="000000"/>
              <w:bottom w:val="single" w:sz="4" w:space="0" w:color="000000"/>
            </w:tcBorders>
            <w:shd w:val="clear" w:color="auto" w:fill="auto"/>
          </w:tcPr>
          <w:p w14:paraId="62E733D4" w14:textId="77777777" w:rsidR="00710C84" w:rsidRDefault="00710C84" w:rsidP="00D653E1">
            <w:pPr>
              <w:pStyle w:val="BodyText22"/>
              <w:tabs>
                <w:tab w:val="left" w:pos="339"/>
                <w:tab w:val="left" w:pos="567"/>
                <w:tab w:val="left" w:pos="646"/>
              </w:tabs>
              <w:jc w:val="center"/>
            </w:pPr>
            <w:r>
              <w:rPr>
                <w:b/>
                <w:bCs/>
                <w:color w:val="000000"/>
                <w:sz w:val="18"/>
                <w:szCs w:val="18"/>
              </w:rPr>
              <w:t>60</w:t>
            </w:r>
          </w:p>
        </w:tc>
        <w:tc>
          <w:tcPr>
            <w:tcW w:w="983" w:type="dxa"/>
            <w:tcBorders>
              <w:left w:val="single" w:sz="4" w:space="0" w:color="000000"/>
              <w:bottom w:val="single" w:sz="4" w:space="0" w:color="000000"/>
            </w:tcBorders>
            <w:shd w:val="clear" w:color="auto" w:fill="auto"/>
          </w:tcPr>
          <w:p w14:paraId="5ABC270D" w14:textId="77777777" w:rsidR="00710C84" w:rsidRDefault="00710C84" w:rsidP="00D653E1">
            <w:pPr>
              <w:pStyle w:val="BodyText22"/>
              <w:tabs>
                <w:tab w:val="left" w:pos="567"/>
              </w:tabs>
              <w:snapToGrid w:val="0"/>
              <w:jc w:val="center"/>
            </w:pPr>
            <w:r>
              <w:rPr>
                <w:b/>
                <w:bCs/>
                <w:color w:val="000000"/>
                <w:sz w:val="18"/>
                <w:szCs w:val="18"/>
              </w:rPr>
              <w:t>100</w:t>
            </w:r>
          </w:p>
        </w:tc>
        <w:tc>
          <w:tcPr>
            <w:tcW w:w="1433" w:type="dxa"/>
            <w:tcBorders>
              <w:left w:val="single" w:sz="4" w:space="0" w:color="000000"/>
              <w:bottom w:val="single" w:sz="4" w:space="0" w:color="000000"/>
            </w:tcBorders>
            <w:shd w:val="clear" w:color="auto" w:fill="auto"/>
          </w:tcPr>
          <w:p w14:paraId="7F331228" w14:textId="77777777" w:rsidR="00710C84" w:rsidRDefault="00710C84" w:rsidP="00D653E1">
            <w:pPr>
              <w:pStyle w:val="BodyText22"/>
              <w:tabs>
                <w:tab w:val="left" w:pos="567"/>
              </w:tabs>
              <w:snapToGrid w:val="0"/>
              <w:jc w:val="center"/>
            </w:pPr>
            <w:r>
              <w:rPr>
                <w:b/>
                <w:bCs/>
                <w:color w:val="000000"/>
                <w:sz w:val="18"/>
                <w:szCs w:val="18"/>
              </w:rPr>
              <w:t>21</w:t>
            </w:r>
          </w:p>
        </w:tc>
        <w:tc>
          <w:tcPr>
            <w:tcW w:w="1450" w:type="dxa"/>
            <w:tcBorders>
              <w:left w:val="single" w:sz="4" w:space="0" w:color="000000"/>
              <w:bottom w:val="single" w:sz="4" w:space="0" w:color="000000"/>
            </w:tcBorders>
            <w:shd w:val="clear" w:color="auto" w:fill="auto"/>
          </w:tcPr>
          <w:p w14:paraId="654C9312" w14:textId="77777777" w:rsidR="00710C84" w:rsidRDefault="00710C84" w:rsidP="00D653E1">
            <w:pPr>
              <w:pStyle w:val="BodyText22"/>
              <w:tabs>
                <w:tab w:val="left" w:pos="567"/>
              </w:tabs>
              <w:snapToGrid w:val="0"/>
              <w:jc w:val="center"/>
            </w:pPr>
            <w:r>
              <w:rPr>
                <w:b/>
                <w:bCs/>
                <w:color w:val="000000"/>
                <w:sz w:val="18"/>
                <w:szCs w:val="18"/>
              </w:rPr>
              <w:t>5</w:t>
            </w:r>
          </w:p>
        </w:tc>
        <w:tc>
          <w:tcPr>
            <w:tcW w:w="984" w:type="dxa"/>
            <w:tcBorders>
              <w:left w:val="single" w:sz="4" w:space="0" w:color="000000"/>
              <w:bottom w:val="single" w:sz="4" w:space="0" w:color="000000"/>
              <w:right w:val="single" w:sz="4" w:space="0" w:color="000000"/>
            </w:tcBorders>
            <w:shd w:val="clear" w:color="auto" w:fill="auto"/>
          </w:tcPr>
          <w:p w14:paraId="45B31432" w14:textId="77777777" w:rsidR="00710C84" w:rsidRDefault="00710C84" w:rsidP="00D653E1">
            <w:pPr>
              <w:pStyle w:val="BodyText22"/>
              <w:tabs>
                <w:tab w:val="left" w:pos="567"/>
              </w:tabs>
              <w:snapToGrid w:val="0"/>
              <w:jc w:val="center"/>
            </w:pPr>
            <w:r>
              <w:rPr>
                <w:b/>
                <w:bCs/>
                <w:color w:val="000000"/>
                <w:sz w:val="18"/>
                <w:szCs w:val="18"/>
              </w:rPr>
              <w:t>26</w:t>
            </w:r>
          </w:p>
        </w:tc>
      </w:tr>
      <w:tr w:rsidR="00710C84" w14:paraId="42A9529F" w14:textId="77777777" w:rsidTr="00D653E1">
        <w:trPr>
          <w:trHeight w:val="414"/>
          <w:jc w:val="center"/>
        </w:trPr>
        <w:tc>
          <w:tcPr>
            <w:tcW w:w="1083" w:type="dxa"/>
            <w:tcBorders>
              <w:left w:val="single" w:sz="4" w:space="0" w:color="000000"/>
              <w:bottom w:val="single" w:sz="4" w:space="0" w:color="000000"/>
            </w:tcBorders>
            <w:shd w:val="clear" w:color="auto" w:fill="auto"/>
            <w:vAlign w:val="center"/>
          </w:tcPr>
          <w:p w14:paraId="53DC6D25" w14:textId="77777777" w:rsidR="00710C84" w:rsidRDefault="00710C84" w:rsidP="00D653E1">
            <w:pPr>
              <w:pStyle w:val="BodyText22"/>
              <w:jc w:val="center"/>
            </w:pPr>
            <w:r>
              <w:rPr>
                <w:b/>
                <w:bCs/>
                <w:color w:val="000000"/>
                <w:sz w:val="18"/>
                <w:szCs w:val="18"/>
              </w:rPr>
              <w:t xml:space="preserve">UKUPNO </w:t>
            </w:r>
          </w:p>
        </w:tc>
        <w:tc>
          <w:tcPr>
            <w:tcW w:w="1250" w:type="dxa"/>
            <w:tcBorders>
              <w:left w:val="single" w:sz="4" w:space="0" w:color="000000"/>
              <w:bottom w:val="single" w:sz="4" w:space="0" w:color="000000"/>
            </w:tcBorders>
            <w:shd w:val="clear" w:color="auto" w:fill="auto"/>
            <w:vAlign w:val="center"/>
          </w:tcPr>
          <w:p w14:paraId="4A53FD4F" w14:textId="77777777" w:rsidR="00710C84" w:rsidRDefault="00710C84" w:rsidP="00D653E1">
            <w:pPr>
              <w:pStyle w:val="BodyText22"/>
              <w:jc w:val="center"/>
            </w:pPr>
            <w:r>
              <w:rPr>
                <w:b/>
                <w:bCs/>
                <w:color w:val="000000"/>
                <w:sz w:val="18"/>
                <w:szCs w:val="18"/>
              </w:rPr>
              <w:t>25</w:t>
            </w:r>
          </w:p>
        </w:tc>
        <w:tc>
          <w:tcPr>
            <w:tcW w:w="1267" w:type="dxa"/>
            <w:tcBorders>
              <w:left w:val="single" w:sz="4" w:space="0" w:color="000000"/>
              <w:bottom w:val="single" w:sz="4" w:space="0" w:color="000000"/>
            </w:tcBorders>
            <w:shd w:val="clear" w:color="auto" w:fill="auto"/>
            <w:vAlign w:val="center"/>
          </w:tcPr>
          <w:p w14:paraId="13299A84" w14:textId="77777777" w:rsidR="00710C84" w:rsidRDefault="00710C84" w:rsidP="00D653E1">
            <w:pPr>
              <w:pStyle w:val="BodyText22"/>
              <w:jc w:val="center"/>
            </w:pPr>
            <w:r>
              <w:rPr>
                <w:b/>
                <w:bCs/>
                <w:color w:val="000000"/>
                <w:sz w:val="18"/>
                <w:szCs w:val="18"/>
              </w:rPr>
              <w:t>79</w:t>
            </w:r>
          </w:p>
        </w:tc>
        <w:tc>
          <w:tcPr>
            <w:tcW w:w="1267" w:type="dxa"/>
            <w:tcBorders>
              <w:left w:val="single" w:sz="4" w:space="0" w:color="000000"/>
              <w:bottom w:val="single" w:sz="4" w:space="0" w:color="000000"/>
            </w:tcBorders>
            <w:shd w:val="clear" w:color="auto" w:fill="auto"/>
            <w:vAlign w:val="center"/>
          </w:tcPr>
          <w:p w14:paraId="3E197320" w14:textId="77777777" w:rsidR="00710C84" w:rsidRDefault="00710C84" w:rsidP="00D653E1">
            <w:pPr>
              <w:pStyle w:val="BodyText22"/>
              <w:tabs>
                <w:tab w:val="left" w:pos="339"/>
                <w:tab w:val="left" w:pos="567"/>
                <w:tab w:val="left" w:pos="646"/>
              </w:tabs>
              <w:jc w:val="center"/>
            </w:pPr>
            <w:r>
              <w:rPr>
                <w:b/>
                <w:bCs/>
                <w:color w:val="000000"/>
                <w:sz w:val="18"/>
                <w:szCs w:val="18"/>
              </w:rPr>
              <w:t>264</w:t>
            </w:r>
          </w:p>
        </w:tc>
        <w:tc>
          <w:tcPr>
            <w:tcW w:w="983" w:type="dxa"/>
            <w:tcBorders>
              <w:left w:val="single" w:sz="4" w:space="0" w:color="000000"/>
              <w:bottom w:val="single" w:sz="4" w:space="0" w:color="000000"/>
            </w:tcBorders>
            <w:shd w:val="clear" w:color="auto" w:fill="auto"/>
            <w:vAlign w:val="center"/>
          </w:tcPr>
          <w:p w14:paraId="71625CCD" w14:textId="77777777" w:rsidR="00710C84" w:rsidRDefault="00710C84" w:rsidP="00D653E1">
            <w:pPr>
              <w:pStyle w:val="BodyText22"/>
              <w:tabs>
                <w:tab w:val="left" w:pos="567"/>
              </w:tabs>
              <w:snapToGrid w:val="0"/>
              <w:jc w:val="center"/>
            </w:pPr>
            <w:r>
              <w:rPr>
                <w:b/>
                <w:bCs/>
                <w:color w:val="000000"/>
                <w:sz w:val="18"/>
                <w:szCs w:val="18"/>
              </w:rPr>
              <w:t>368</w:t>
            </w:r>
          </w:p>
        </w:tc>
        <w:tc>
          <w:tcPr>
            <w:tcW w:w="1433" w:type="dxa"/>
            <w:tcBorders>
              <w:left w:val="single" w:sz="4" w:space="0" w:color="000000"/>
              <w:bottom w:val="single" w:sz="4" w:space="0" w:color="000000"/>
            </w:tcBorders>
            <w:shd w:val="clear" w:color="auto" w:fill="auto"/>
            <w:vAlign w:val="center"/>
          </w:tcPr>
          <w:p w14:paraId="658F1DEE" w14:textId="77777777" w:rsidR="00710C84" w:rsidRDefault="00710C84" w:rsidP="00D653E1">
            <w:pPr>
              <w:pStyle w:val="BodyText22"/>
              <w:tabs>
                <w:tab w:val="left" w:pos="567"/>
              </w:tabs>
              <w:snapToGrid w:val="0"/>
              <w:jc w:val="center"/>
            </w:pPr>
            <w:r>
              <w:rPr>
                <w:b/>
                <w:bCs/>
                <w:color w:val="000000"/>
                <w:sz w:val="18"/>
                <w:szCs w:val="18"/>
              </w:rPr>
              <w:t>111</w:t>
            </w:r>
          </w:p>
        </w:tc>
        <w:tc>
          <w:tcPr>
            <w:tcW w:w="1450" w:type="dxa"/>
            <w:tcBorders>
              <w:left w:val="single" w:sz="4" w:space="0" w:color="000000"/>
              <w:bottom w:val="single" w:sz="4" w:space="0" w:color="000000"/>
            </w:tcBorders>
            <w:shd w:val="clear" w:color="auto" w:fill="auto"/>
            <w:vAlign w:val="center"/>
          </w:tcPr>
          <w:p w14:paraId="3E7C1E3C" w14:textId="77777777" w:rsidR="00710C84" w:rsidRDefault="00710C84" w:rsidP="00D653E1">
            <w:pPr>
              <w:pStyle w:val="BodyText22"/>
              <w:tabs>
                <w:tab w:val="left" w:pos="567"/>
              </w:tabs>
              <w:snapToGrid w:val="0"/>
              <w:jc w:val="center"/>
            </w:pPr>
            <w:r>
              <w:rPr>
                <w:b/>
                <w:bCs/>
                <w:color w:val="000000"/>
                <w:sz w:val="18"/>
                <w:szCs w:val="18"/>
              </w:rPr>
              <w:t>26</w:t>
            </w:r>
          </w:p>
        </w:tc>
        <w:tc>
          <w:tcPr>
            <w:tcW w:w="984" w:type="dxa"/>
            <w:tcBorders>
              <w:left w:val="single" w:sz="4" w:space="0" w:color="000000"/>
              <w:bottom w:val="single" w:sz="4" w:space="0" w:color="000000"/>
              <w:right w:val="single" w:sz="4" w:space="0" w:color="000000"/>
            </w:tcBorders>
            <w:shd w:val="clear" w:color="auto" w:fill="auto"/>
            <w:vAlign w:val="center"/>
          </w:tcPr>
          <w:p w14:paraId="3AA0B76B" w14:textId="77777777" w:rsidR="00710C84" w:rsidRDefault="00710C84" w:rsidP="00D653E1">
            <w:pPr>
              <w:pStyle w:val="BodyText22"/>
              <w:tabs>
                <w:tab w:val="left" w:pos="567"/>
              </w:tabs>
              <w:snapToGrid w:val="0"/>
              <w:jc w:val="center"/>
            </w:pPr>
            <w:r>
              <w:rPr>
                <w:b/>
                <w:bCs/>
                <w:color w:val="000000"/>
                <w:sz w:val="18"/>
                <w:szCs w:val="18"/>
              </w:rPr>
              <w:t>137</w:t>
            </w:r>
          </w:p>
        </w:tc>
      </w:tr>
      <w:tr w:rsidR="00710C84" w14:paraId="16765D23" w14:textId="77777777" w:rsidTr="00D653E1">
        <w:trPr>
          <w:jc w:val="center"/>
        </w:trPr>
        <w:tc>
          <w:tcPr>
            <w:tcW w:w="1083" w:type="dxa"/>
            <w:tcBorders>
              <w:top w:val="single" w:sz="4" w:space="0" w:color="000000"/>
              <w:left w:val="single" w:sz="4" w:space="0" w:color="000000"/>
              <w:bottom w:val="single" w:sz="4" w:space="0" w:color="000000"/>
            </w:tcBorders>
            <w:shd w:val="clear" w:color="auto" w:fill="auto"/>
            <w:vAlign w:val="center"/>
          </w:tcPr>
          <w:p w14:paraId="74D373ED" w14:textId="77777777" w:rsidR="00710C84" w:rsidRDefault="00710C84" w:rsidP="00D653E1">
            <w:pPr>
              <w:pStyle w:val="BodyText22"/>
              <w:jc w:val="center"/>
            </w:pPr>
            <w:r>
              <w:rPr>
                <w:b/>
                <w:bCs/>
                <w:color w:val="000000"/>
                <w:sz w:val="18"/>
                <w:szCs w:val="18"/>
              </w:rPr>
              <w:t>UKUPNO ukopnih mjesta</w:t>
            </w:r>
          </w:p>
        </w:tc>
        <w:tc>
          <w:tcPr>
            <w:tcW w:w="1250" w:type="dxa"/>
            <w:tcBorders>
              <w:top w:val="single" w:sz="4" w:space="0" w:color="000000"/>
              <w:left w:val="single" w:sz="4" w:space="0" w:color="000000"/>
              <w:bottom w:val="single" w:sz="4" w:space="0" w:color="000000"/>
            </w:tcBorders>
            <w:shd w:val="clear" w:color="auto" w:fill="auto"/>
            <w:vAlign w:val="center"/>
          </w:tcPr>
          <w:p w14:paraId="6F1346F4" w14:textId="77777777" w:rsidR="00710C84" w:rsidRDefault="00710C84" w:rsidP="00D653E1">
            <w:pPr>
              <w:pStyle w:val="BodyText22"/>
              <w:jc w:val="center"/>
            </w:pPr>
            <w:r>
              <w:rPr>
                <w:b/>
                <w:bCs/>
                <w:color w:val="000000"/>
                <w:sz w:val="18"/>
                <w:szCs w:val="18"/>
              </w:rPr>
              <w:t>50</w:t>
            </w:r>
          </w:p>
        </w:tc>
        <w:tc>
          <w:tcPr>
            <w:tcW w:w="1267" w:type="dxa"/>
            <w:tcBorders>
              <w:top w:val="single" w:sz="4" w:space="0" w:color="000000"/>
              <w:left w:val="single" w:sz="4" w:space="0" w:color="000000"/>
              <w:bottom w:val="single" w:sz="4" w:space="0" w:color="000000"/>
            </w:tcBorders>
            <w:shd w:val="clear" w:color="auto" w:fill="auto"/>
            <w:vAlign w:val="center"/>
          </w:tcPr>
          <w:p w14:paraId="5195E238" w14:textId="77777777" w:rsidR="00710C84" w:rsidRDefault="00710C84" w:rsidP="00D653E1">
            <w:pPr>
              <w:pStyle w:val="BodyText22"/>
              <w:jc w:val="center"/>
            </w:pPr>
            <w:r>
              <w:rPr>
                <w:b/>
                <w:bCs/>
                <w:color w:val="000000"/>
                <w:sz w:val="18"/>
                <w:szCs w:val="18"/>
              </w:rPr>
              <w:t>158</w:t>
            </w:r>
          </w:p>
        </w:tc>
        <w:tc>
          <w:tcPr>
            <w:tcW w:w="1267" w:type="dxa"/>
            <w:tcBorders>
              <w:top w:val="single" w:sz="4" w:space="0" w:color="000000"/>
              <w:left w:val="single" w:sz="4" w:space="0" w:color="000000"/>
              <w:bottom w:val="single" w:sz="4" w:space="0" w:color="000000"/>
            </w:tcBorders>
            <w:shd w:val="clear" w:color="auto" w:fill="auto"/>
            <w:vAlign w:val="center"/>
          </w:tcPr>
          <w:p w14:paraId="7E14679D" w14:textId="77777777" w:rsidR="00710C84" w:rsidRDefault="00710C84" w:rsidP="00D653E1">
            <w:pPr>
              <w:pStyle w:val="BodyText22"/>
              <w:tabs>
                <w:tab w:val="left" w:pos="567"/>
                <w:tab w:val="left" w:pos="646"/>
              </w:tabs>
              <w:jc w:val="center"/>
            </w:pPr>
            <w:r>
              <w:rPr>
                <w:b/>
                <w:bCs/>
                <w:color w:val="000000"/>
                <w:sz w:val="18"/>
                <w:szCs w:val="18"/>
              </w:rPr>
              <w:t>1 056</w:t>
            </w:r>
          </w:p>
        </w:tc>
        <w:tc>
          <w:tcPr>
            <w:tcW w:w="983" w:type="dxa"/>
            <w:tcBorders>
              <w:top w:val="single" w:sz="4" w:space="0" w:color="000000"/>
              <w:left w:val="single" w:sz="4" w:space="0" w:color="000000"/>
              <w:bottom w:val="single" w:sz="4" w:space="0" w:color="000000"/>
            </w:tcBorders>
            <w:shd w:val="clear" w:color="auto" w:fill="auto"/>
            <w:vAlign w:val="center"/>
          </w:tcPr>
          <w:p w14:paraId="6FD7FA1A" w14:textId="77777777" w:rsidR="00710C84" w:rsidRDefault="00710C84" w:rsidP="00D653E1">
            <w:pPr>
              <w:pStyle w:val="BodyText22"/>
              <w:tabs>
                <w:tab w:val="left" w:pos="567"/>
              </w:tabs>
              <w:snapToGrid w:val="0"/>
              <w:jc w:val="center"/>
            </w:pPr>
            <w:r>
              <w:rPr>
                <w:b/>
                <w:bCs/>
                <w:color w:val="000000"/>
                <w:sz w:val="18"/>
                <w:szCs w:val="18"/>
              </w:rPr>
              <w:t>1 264</w:t>
            </w:r>
          </w:p>
        </w:tc>
        <w:tc>
          <w:tcPr>
            <w:tcW w:w="1433" w:type="dxa"/>
            <w:tcBorders>
              <w:top w:val="single" w:sz="4" w:space="0" w:color="000000"/>
              <w:left w:val="single" w:sz="4" w:space="0" w:color="000000"/>
              <w:bottom w:val="single" w:sz="4" w:space="0" w:color="000000"/>
            </w:tcBorders>
            <w:shd w:val="clear" w:color="auto" w:fill="auto"/>
            <w:vAlign w:val="center"/>
          </w:tcPr>
          <w:p w14:paraId="4BA2B241" w14:textId="77777777" w:rsidR="00710C84" w:rsidRDefault="00710C84" w:rsidP="00D653E1">
            <w:pPr>
              <w:pStyle w:val="BodyText22"/>
              <w:tabs>
                <w:tab w:val="left" w:pos="567"/>
              </w:tabs>
              <w:snapToGrid w:val="0"/>
              <w:jc w:val="center"/>
            </w:pPr>
            <w:r>
              <w:rPr>
                <w:b/>
                <w:bCs/>
                <w:color w:val="000000"/>
                <w:sz w:val="18"/>
                <w:szCs w:val="18"/>
              </w:rPr>
              <w:t>666</w:t>
            </w:r>
          </w:p>
        </w:tc>
        <w:tc>
          <w:tcPr>
            <w:tcW w:w="1450" w:type="dxa"/>
            <w:tcBorders>
              <w:top w:val="single" w:sz="4" w:space="0" w:color="000000"/>
              <w:left w:val="single" w:sz="4" w:space="0" w:color="000000"/>
              <w:bottom w:val="single" w:sz="4" w:space="0" w:color="000000"/>
            </w:tcBorders>
            <w:shd w:val="clear" w:color="auto" w:fill="auto"/>
            <w:vAlign w:val="center"/>
          </w:tcPr>
          <w:p w14:paraId="3B9D365D" w14:textId="77777777" w:rsidR="00710C84" w:rsidRDefault="00710C84" w:rsidP="00D653E1">
            <w:pPr>
              <w:pStyle w:val="BodyText22"/>
              <w:tabs>
                <w:tab w:val="left" w:pos="567"/>
              </w:tabs>
              <w:snapToGrid w:val="0"/>
              <w:jc w:val="center"/>
            </w:pPr>
            <w:r>
              <w:rPr>
                <w:b/>
                <w:bCs/>
                <w:color w:val="000000"/>
                <w:sz w:val="18"/>
                <w:szCs w:val="18"/>
              </w:rPr>
              <w:t>234</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63F5" w14:textId="77777777" w:rsidR="00710C84" w:rsidRDefault="00710C84" w:rsidP="00D653E1">
            <w:pPr>
              <w:pStyle w:val="BodyText22"/>
              <w:tabs>
                <w:tab w:val="left" w:pos="567"/>
              </w:tabs>
              <w:snapToGrid w:val="0"/>
              <w:jc w:val="center"/>
            </w:pPr>
            <w:r>
              <w:rPr>
                <w:b/>
                <w:bCs/>
                <w:color w:val="000000"/>
                <w:sz w:val="18"/>
                <w:szCs w:val="18"/>
              </w:rPr>
              <w:t>900</w:t>
            </w:r>
          </w:p>
        </w:tc>
      </w:tr>
    </w:tbl>
    <w:p w14:paraId="55DFC4DB" w14:textId="77777777" w:rsidR="00710C84" w:rsidRDefault="00710C84" w:rsidP="00710C84">
      <w:pPr>
        <w:jc w:val="both"/>
        <w:rPr>
          <w:rFonts w:ascii="Arial" w:hAnsi="Arial" w:cs="Arial"/>
          <w:bCs/>
          <w:color w:val="000000"/>
          <w:lang w:eastAsia="en-GB"/>
        </w:rPr>
      </w:pPr>
    </w:p>
    <w:p w14:paraId="1FBC0F3F" w14:textId="06F46226" w:rsidR="00710C84" w:rsidRPr="00C36714" w:rsidRDefault="00710C84" w:rsidP="00710C84">
      <w:pPr>
        <w:jc w:val="both"/>
      </w:pPr>
      <w:r>
        <w:rPr>
          <w:rFonts w:ascii="Arial" w:hAnsi="Arial" w:cs="Arial"/>
          <w:bCs/>
          <w:color w:val="000000"/>
          <w:lang w:eastAsia="en-GB"/>
        </w:rPr>
        <w:t>Ukupan broj ukopnih mjesta koji se planiraju ovim proširenjem iznosi 2.164 ukopnih mjesta, od čega 1.264 ukopna mjesta u grobovima te 900 ukopnih mjesta u grobnicama.</w:t>
      </w:r>
    </w:p>
    <w:p w14:paraId="0CA195B8" w14:textId="77777777" w:rsidR="00710C84" w:rsidRDefault="00710C84" w:rsidP="00710C84">
      <w:pPr>
        <w:jc w:val="both"/>
      </w:pPr>
      <w:r>
        <w:rPr>
          <w:rFonts w:ascii="Arial" w:hAnsi="Arial" w:cs="Arial"/>
          <w:bCs/>
          <w:color w:val="000000"/>
          <w:lang w:eastAsia="en-GB"/>
        </w:rPr>
        <w:t>Grobna mjesta planiraju se kao:</w:t>
      </w:r>
    </w:p>
    <w:p w14:paraId="2DF95F4E" w14:textId="77777777" w:rsidR="00710C84" w:rsidRDefault="00710C84" w:rsidP="00D165C0">
      <w:pPr>
        <w:numPr>
          <w:ilvl w:val="0"/>
          <w:numId w:val="24"/>
        </w:numPr>
        <w:suppressAutoHyphens/>
        <w:spacing w:after="0" w:line="240" w:lineRule="auto"/>
        <w:jc w:val="both"/>
      </w:pPr>
      <w:r>
        <w:rPr>
          <w:rFonts w:ascii="Arial" w:hAnsi="Arial" w:cs="Arial"/>
          <w:bCs/>
          <w:color w:val="000000"/>
          <w:lang w:eastAsia="en-GB"/>
        </w:rPr>
        <w:t>jednostruki zemljani grobovi - 2 ukopna mjesta,</w:t>
      </w:r>
    </w:p>
    <w:p w14:paraId="52C9F44C" w14:textId="77777777" w:rsidR="00710C84" w:rsidRDefault="00710C84" w:rsidP="00D165C0">
      <w:pPr>
        <w:numPr>
          <w:ilvl w:val="0"/>
          <w:numId w:val="24"/>
        </w:numPr>
        <w:suppressAutoHyphens/>
        <w:spacing w:after="0" w:line="240" w:lineRule="auto"/>
        <w:jc w:val="both"/>
      </w:pPr>
      <w:r>
        <w:rPr>
          <w:rFonts w:ascii="Arial" w:hAnsi="Arial" w:cs="Arial"/>
          <w:bCs/>
          <w:color w:val="000000"/>
          <w:lang w:eastAsia="en-GB"/>
        </w:rPr>
        <w:t>jednostruki zemljani grobovi sa okvirom - 2 ukopna mjesta,</w:t>
      </w:r>
    </w:p>
    <w:p w14:paraId="28ADF3F5" w14:textId="77777777" w:rsidR="00710C84" w:rsidRDefault="00710C84" w:rsidP="00D165C0">
      <w:pPr>
        <w:numPr>
          <w:ilvl w:val="0"/>
          <w:numId w:val="24"/>
        </w:numPr>
        <w:suppressAutoHyphens/>
        <w:spacing w:after="0" w:line="240" w:lineRule="auto"/>
        <w:jc w:val="both"/>
      </w:pPr>
      <w:r>
        <w:rPr>
          <w:rFonts w:ascii="Arial" w:hAnsi="Arial" w:cs="Arial"/>
          <w:bCs/>
          <w:color w:val="000000"/>
          <w:lang w:eastAsia="en-GB"/>
        </w:rPr>
        <w:t>dvostruki zemljani grobovi sa okvirom - 4 ukopna mjesta,</w:t>
      </w:r>
    </w:p>
    <w:p w14:paraId="3474CA82" w14:textId="77777777" w:rsidR="00710C84" w:rsidRDefault="00710C84" w:rsidP="00D165C0">
      <w:pPr>
        <w:numPr>
          <w:ilvl w:val="0"/>
          <w:numId w:val="24"/>
        </w:numPr>
        <w:suppressAutoHyphens/>
        <w:spacing w:after="0" w:line="240" w:lineRule="auto"/>
        <w:jc w:val="both"/>
      </w:pPr>
      <w:r>
        <w:rPr>
          <w:rFonts w:ascii="Arial" w:hAnsi="Arial" w:cs="Arial"/>
          <w:bCs/>
          <w:color w:val="000000"/>
          <w:lang w:eastAsia="en-GB"/>
        </w:rPr>
        <w:t>dvostruka grobnica - 6 ukopnih mjesta,</w:t>
      </w:r>
    </w:p>
    <w:p w14:paraId="5E1EDCEE" w14:textId="47C48204" w:rsidR="00710C84" w:rsidRDefault="00710C84" w:rsidP="00710C84">
      <w:pPr>
        <w:numPr>
          <w:ilvl w:val="0"/>
          <w:numId w:val="24"/>
        </w:numPr>
        <w:suppressAutoHyphens/>
        <w:spacing w:after="0" w:line="240" w:lineRule="auto"/>
        <w:jc w:val="both"/>
      </w:pPr>
      <w:r>
        <w:rPr>
          <w:rFonts w:ascii="Arial" w:hAnsi="Arial" w:cs="Arial"/>
          <w:bCs/>
          <w:color w:val="000000"/>
          <w:lang w:eastAsia="en-GB"/>
        </w:rPr>
        <w:t>trostruka grobnica - 9 ukopnih mjesta.</w:t>
      </w:r>
    </w:p>
    <w:p w14:paraId="58BCAC77" w14:textId="77777777" w:rsidR="00C36714" w:rsidRPr="00C36714" w:rsidRDefault="00C36714" w:rsidP="00C36714">
      <w:pPr>
        <w:suppressAutoHyphens/>
        <w:spacing w:after="0" w:line="240" w:lineRule="auto"/>
        <w:ind w:left="720"/>
        <w:jc w:val="both"/>
      </w:pPr>
    </w:p>
    <w:p w14:paraId="01BD8E3C" w14:textId="59314957" w:rsidR="00710C84" w:rsidRPr="00C36714" w:rsidRDefault="00710C84" w:rsidP="00710C84">
      <w:pPr>
        <w:jc w:val="both"/>
      </w:pPr>
      <w:r>
        <w:rPr>
          <w:rFonts w:ascii="Arial" w:hAnsi="Arial" w:cs="Arial"/>
          <w:color w:val="000000"/>
          <w:lang w:eastAsia="en-GB"/>
        </w:rPr>
        <w:t>Dimenzije i oblik grobova i grobnica prikazani su na kartografskom prikazu 4.3. Grobna mjesta u mjerilu 1:100.</w:t>
      </w:r>
    </w:p>
    <w:p w14:paraId="6CB2510C" w14:textId="74D1CAE9" w:rsidR="00710C84" w:rsidRPr="008B09A9" w:rsidRDefault="00710C84" w:rsidP="00710C84">
      <w:pPr>
        <w:jc w:val="both"/>
      </w:pPr>
      <w:r>
        <w:rPr>
          <w:rFonts w:ascii="Arial" w:hAnsi="Arial" w:cs="Arial"/>
          <w:color w:val="000000"/>
          <w:lang w:eastAsia="en-GB"/>
        </w:rPr>
        <w:t xml:space="preserve">Grobnice moraju biti izvedene od vodonepropusnog betona. Grobnice mogu biti i drugačijih dimenzija i načina izvedbe uz obvezu da se izradi poseban projekt za iste te da se ne narušava planska koncepcija grobnog reda. Grobnice se ne mogu </w:t>
      </w:r>
      <w:proofErr w:type="spellStart"/>
      <w:r>
        <w:rPr>
          <w:rFonts w:ascii="Arial" w:hAnsi="Arial" w:cs="Arial"/>
          <w:color w:val="000000"/>
          <w:lang w:eastAsia="en-GB"/>
        </w:rPr>
        <w:t>prenamjenjivati</w:t>
      </w:r>
      <w:proofErr w:type="spellEnd"/>
      <w:r>
        <w:rPr>
          <w:rFonts w:ascii="Arial" w:hAnsi="Arial" w:cs="Arial"/>
          <w:color w:val="000000"/>
          <w:lang w:eastAsia="en-GB"/>
        </w:rPr>
        <w:t xml:space="preserve"> u grobove. </w:t>
      </w:r>
    </w:p>
    <w:p w14:paraId="0EFDB69C" w14:textId="2F623878" w:rsidR="00710C84" w:rsidRPr="008B09A9" w:rsidRDefault="00710C84" w:rsidP="00710C84">
      <w:pPr>
        <w:jc w:val="both"/>
      </w:pPr>
      <w:r>
        <w:rPr>
          <w:rFonts w:ascii="Arial" w:hAnsi="Arial" w:cs="Arial"/>
          <w:color w:val="000000"/>
          <w:lang w:eastAsia="en-GB"/>
        </w:rPr>
        <w:t>Jednostruki grobovi ne mogu se spajati u dvostruke dok se d</w:t>
      </w:r>
      <w:r>
        <w:rPr>
          <w:rFonts w:ascii="Arial" w:hAnsi="Arial" w:cs="Arial"/>
          <w:color w:val="000000"/>
          <w:lang w:val="pl-PL" w:eastAsia="en-GB"/>
        </w:rPr>
        <w:t xml:space="preserve">vostruki grobovi mogu spajati u trostruke uz obavezu da se izradi poseban projekt za iste. </w:t>
      </w:r>
    </w:p>
    <w:p w14:paraId="341EA64B" w14:textId="661D15C1" w:rsidR="00710C84" w:rsidRPr="008B09A9" w:rsidRDefault="00710C84" w:rsidP="00710C84">
      <w:pPr>
        <w:jc w:val="both"/>
      </w:pPr>
      <w:r>
        <w:rPr>
          <w:rFonts w:ascii="Arial" w:hAnsi="Arial" w:cs="Arial"/>
          <w:color w:val="000000"/>
          <w:lang w:eastAsia="en-GB"/>
        </w:rPr>
        <w:t xml:space="preserve">Grobovi se mogu </w:t>
      </w:r>
      <w:proofErr w:type="spellStart"/>
      <w:r>
        <w:rPr>
          <w:rFonts w:ascii="Arial" w:hAnsi="Arial" w:cs="Arial"/>
          <w:color w:val="000000"/>
          <w:lang w:eastAsia="en-GB"/>
        </w:rPr>
        <w:t>prenamjenjivati</w:t>
      </w:r>
      <w:proofErr w:type="spellEnd"/>
      <w:r>
        <w:rPr>
          <w:rFonts w:ascii="Arial" w:hAnsi="Arial" w:cs="Arial"/>
          <w:color w:val="000000"/>
          <w:lang w:eastAsia="en-GB"/>
        </w:rPr>
        <w:t xml:space="preserve"> u zidane grobnice ukoliko je izvedena drenaža u pristupnim stazama te uz obvezu da se izradi poseban projekt za iste čime će se odrediti točne dimenzije i način izvedbe grobnica uz uvjet da se grobnice izvedu od vodonepropusnog betona te da se ne narušava planska koncepcija grobnog reda.</w:t>
      </w:r>
    </w:p>
    <w:p w14:paraId="16DE4F95" w14:textId="77777777" w:rsidR="00710C84" w:rsidRDefault="00710C84" w:rsidP="00710C84">
      <w:pPr>
        <w:jc w:val="both"/>
      </w:pPr>
      <w:r>
        <w:rPr>
          <w:rFonts w:ascii="Arial" w:hAnsi="Arial" w:cs="Arial"/>
          <w:color w:val="000000"/>
          <w:lang w:val="pl-PL" w:eastAsia="en-GB"/>
        </w:rPr>
        <w:t>Grobovi i grobnice se postavljaju na način da je uzglavlje uz zelenu površinu, osim unutar grobnih polja 3 i 4 gdje se nalaze po dva grobna reda između kojih nema razmaka.</w:t>
      </w:r>
    </w:p>
    <w:p w14:paraId="699FD3C7" w14:textId="77777777" w:rsidR="00710C84" w:rsidRDefault="00710C84" w:rsidP="00710C84">
      <w:pPr>
        <w:jc w:val="both"/>
        <w:rPr>
          <w:rFonts w:ascii="Arial" w:hAnsi="Arial" w:cs="Arial"/>
          <w:color w:val="000000"/>
          <w:lang w:eastAsia="en-GB"/>
        </w:rPr>
      </w:pPr>
    </w:p>
    <w:p w14:paraId="338C7287" w14:textId="77777777" w:rsidR="00710C84" w:rsidRDefault="00710C84" w:rsidP="00710C84">
      <w:pPr>
        <w:jc w:val="center"/>
      </w:pPr>
      <w:r>
        <w:rPr>
          <w:rFonts w:ascii="Arial" w:hAnsi="Arial" w:cs="Arial"/>
          <w:b/>
          <w:color w:val="000000"/>
          <w:lang w:eastAsia="en-GB"/>
        </w:rPr>
        <w:t>Članak 10.</w:t>
      </w:r>
    </w:p>
    <w:p w14:paraId="15FF3CC3" w14:textId="04D875DE" w:rsidR="00710C84" w:rsidRPr="008B09A9" w:rsidRDefault="00710C84" w:rsidP="00710C84">
      <w:pPr>
        <w:jc w:val="both"/>
      </w:pPr>
      <w:r>
        <w:rPr>
          <w:rFonts w:ascii="Arial" w:hAnsi="Arial" w:cs="Arial"/>
          <w:color w:val="000000"/>
          <w:lang w:eastAsia="en-GB"/>
        </w:rPr>
        <w:t>Grobna mjesta, redovi i polja povezuju se pješačkim stazama. Pješačke staze uređuju se prema uvjetima definiranim u poglavlju 5.1.2. Trgovi i druge veće pješačke površine.</w:t>
      </w:r>
    </w:p>
    <w:p w14:paraId="29D75B11" w14:textId="7F2E7693" w:rsidR="00710C84" w:rsidRPr="008B09A9" w:rsidRDefault="00710C84" w:rsidP="00710C84">
      <w:pPr>
        <w:jc w:val="both"/>
      </w:pPr>
      <w:r>
        <w:rPr>
          <w:rFonts w:ascii="Arial" w:hAnsi="Arial" w:cs="Arial"/>
          <w:color w:val="000000"/>
          <w:lang w:eastAsia="en-GB"/>
        </w:rPr>
        <w:t>Groblje mora biti opskrbljeno kantama i kontejnerima za otpatke, prema uvjetima definiranima u poglavlju 8. Postupanje s otpadom.</w:t>
      </w:r>
    </w:p>
    <w:p w14:paraId="73B90706" w14:textId="3487D6B2" w:rsidR="00710C84" w:rsidRPr="008B09A9" w:rsidRDefault="00710C84" w:rsidP="00710C84">
      <w:pPr>
        <w:jc w:val="both"/>
      </w:pPr>
      <w:r>
        <w:rPr>
          <w:rFonts w:ascii="Arial" w:hAnsi="Arial" w:cs="Arial"/>
          <w:color w:val="000000"/>
          <w:lang w:eastAsia="en-GB"/>
        </w:rPr>
        <w:t xml:space="preserve">Rubno uz zonu groblja mora se osigurati pojas zaštitnog zelenila autohtonih listopadnih vrsta. Unutar zelene površine istočno od grobnog polja 4 nalazi se rezervna ukopna površina gdje </w:t>
      </w:r>
      <w:r>
        <w:rPr>
          <w:rFonts w:ascii="Arial" w:hAnsi="Arial" w:cs="Arial"/>
          <w:color w:val="000000"/>
          <w:lang w:eastAsia="en-GB"/>
        </w:rPr>
        <w:lastRenderedPageBreak/>
        <w:t>se po potrebi može smjestiti dodatno grobno polje. Uvjeti uređenja zelenih površina unutar groblja definirani su u poglavlju 6. Uvjeti uređenja javnih zelenih površina.</w:t>
      </w:r>
    </w:p>
    <w:p w14:paraId="2AE67A94" w14:textId="5A4436B7" w:rsidR="00710C84" w:rsidRPr="008B09A9" w:rsidRDefault="00710C84" w:rsidP="00710C84">
      <w:pPr>
        <w:jc w:val="both"/>
      </w:pPr>
      <w:r>
        <w:rPr>
          <w:rFonts w:ascii="Arial" w:hAnsi="Arial" w:cs="Arial"/>
          <w:color w:val="000000"/>
          <w:lang w:eastAsia="en-GB"/>
        </w:rPr>
        <w:t>Groblja se opremaju prostorima s česmama i klupama. Klupe se raspoređuju na način da od najudaljenijeg grobnog mjesta nisu udaljene više od 50 m.</w:t>
      </w:r>
    </w:p>
    <w:p w14:paraId="06684710" w14:textId="05F3F256" w:rsidR="00710C84" w:rsidRPr="008B09A9" w:rsidRDefault="00710C84" w:rsidP="00710C84">
      <w:pPr>
        <w:jc w:val="both"/>
      </w:pPr>
      <w:r>
        <w:rPr>
          <w:rFonts w:ascii="Arial" w:hAnsi="Arial" w:cs="Arial"/>
          <w:color w:val="000000"/>
          <w:lang w:eastAsia="en-GB"/>
        </w:rPr>
        <w:t>Groblje mora biti ograđeno, a po potrebi i čuvano. Ograda se treba izvesti s podnožjem od betona ili kamena. Gornji dio može se izvesti transparentan ili kao živica.</w:t>
      </w:r>
    </w:p>
    <w:p w14:paraId="697AE5B6" w14:textId="77777777" w:rsidR="00710C84" w:rsidRDefault="00710C84" w:rsidP="00710C84">
      <w:pPr>
        <w:jc w:val="both"/>
      </w:pPr>
      <w:r>
        <w:rPr>
          <w:rFonts w:ascii="Arial" w:hAnsi="Arial" w:cs="Arial"/>
          <w:color w:val="000000"/>
          <w:lang w:eastAsia="en-GB"/>
        </w:rPr>
        <w:t>Na ulazu za posjetitelje mora biti postavljena tabla s planom groblja.</w:t>
      </w:r>
    </w:p>
    <w:p w14:paraId="479574E6" w14:textId="77777777" w:rsidR="00710C84" w:rsidRDefault="00710C84" w:rsidP="00710C84">
      <w:pPr>
        <w:rPr>
          <w:rFonts w:ascii="Arial" w:hAnsi="Arial" w:cs="Arial"/>
          <w:b/>
          <w:color w:val="000000"/>
          <w:lang w:eastAsia="en-GB"/>
        </w:rPr>
      </w:pPr>
    </w:p>
    <w:p w14:paraId="17AA9CBD" w14:textId="52D76EF6" w:rsidR="00710C84" w:rsidRPr="00C36714" w:rsidRDefault="00710C84" w:rsidP="00C36714">
      <w:pPr>
        <w:tabs>
          <w:tab w:val="left" w:pos="-2977"/>
          <w:tab w:val="left" w:pos="0"/>
        </w:tabs>
        <w:jc w:val="center"/>
      </w:pPr>
      <w:r>
        <w:rPr>
          <w:rFonts w:ascii="Arial" w:hAnsi="Arial" w:cs="Arial"/>
          <w:b/>
          <w:color w:val="000000"/>
          <w:sz w:val="32"/>
          <w:szCs w:val="32"/>
        </w:rPr>
        <w:t>3. UVJETI SMJEŠTAJA GRAĐEVINA DRUŠTVENIH DJELATNOSTI</w:t>
      </w:r>
    </w:p>
    <w:p w14:paraId="074BB669" w14:textId="77777777" w:rsidR="00710C84" w:rsidRDefault="00710C84" w:rsidP="00710C84">
      <w:pPr>
        <w:jc w:val="center"/>
      </w:pPr>
      <w:r>
        <w:rPr>
          <w:rFonts w:ascii="Arial" w:hAnsi="Arial" w:cs="Arial"/>
          <w:b/>
          <w:color w:val="000000"/>
          <w:lang w:eastAsia="en-GB"/>
        </w:rPr>
        <w:t>Članak 11.</w:t>
      </w:r>
    </w:p>
    <w:p w14:paraId="7EA19303" w14:textId="77777777" w:rsidR="00710C84" w:rsidRDefault="00710C84" w:rsidP="00710C84">
      <w:pPr>
        <w:jc w:val="both"/>
      </w:pPr>
      <w:r>
        <w:rPr>
          <w:rFonts w:ascii="Arial" w:hAnsi="Arial" w:cs="Arial"/>
          <w:color w:val="000000"/>
        </w:rPr>
        <w:t xml:space="preserve">Na području obuhvata Plana nije planirana izgradnja građevina društvenih djelatnosti. </w:t>
      </w:r>
    </w:p>
    <w:p w14:paraId="2182860C" w14:textId="77777777" w:rsidR="00710C84" w:rsidRDefault="00710C84" w:rsidP="00710C84">
      <w:pPr>
        <w:tabs>
          <w:tab w:val="left" w:pos="-2977"/>
          <w:tab w:val="left" w:pos="0"/>
        </w:tabs>
        <w:rPr>
          <w:rFonts w:ascii="Arial" w:hAnsi="Arial" w:cs="Arial"/>
          <w:b/>
          <w:color w:val="000000"/>
        </w:rPr>
      </w:pPr>
    </w:p>
    <w:p w14:paraId="415A46E0" w14:textId="7AA47746" w:rsidR="00710C84" w:rsidRPr="008B09A9" w:rsidRDefault="00710C84" w:rsidP="008B09A9">
      <w:pPr>
        <w:tabs>
          <w:tab w:val="left" w:pos="-2977"/>
          <w:tab w:val="left" w:pos="0"/>
        </w:tabs>
        <w:jc w:val="center"/>
      </w:pPr>
      <w:r>
        <w:rPr>
          <w:rFonts w:ascii="Arial" w:hAnsi="Arial" w:cs="Arial"/>
          <w:b/>
          <w:color w:val="000000"/>
          <w:sz w:val="32"/>
          <w:szCs w:val="32"/>
        </w:rPr>
        <w:t>4. UVJETI I NAČIN GRADNJE STAMBENIH GRAĐEVINA</w:t>
      </w:r>
    </w:p>
    <w:p w14:paraId="3F5DC6A2" w14:textId="77777777" w:rsidR="00710C84" w:rsidRDefault="00710C84" w:rsidP="00710C84">
      <w:pPr>
        <w:jc w:val="center"/>
      </w:pPr>
      <w:r>
        <w:rPr>
          <w:rFonts w:ascii="Arial" w:hAnsi="Arial" w:cs="Arial"/>
          <w:b/>
          <w:color w:val="000000"/>
          <w:lang w:eastAsia="en-GB"/>
        </w:rPr>
        <w:t>Članak 12.</w:t>
      </w:r>
    </w:p>
    <w:p w14:paraId="2EB41F2D" w14:textId="1280B4D0" w:rsidR="00710C84" w:rsidRPr="008B09A9" w:rsidRDefault="00710C84" w:rsidP="008B09A9">
      <w:pPr>
        <w:jc w:val="both"/>
      </w:pPr>
      <w:r>
        <w:rPr>
          <w:rFonts w:ascii="Arial" w:hAnsi="Arial" w:cs="Arial"/>
          <w:color w:val="000000"/>
        </w:rPr>
        <w:t xml:space="preserve">Na području obuhvata Plana nije planirana izgradnja stambenih građevina. </w:t>
      </w:r>
    </w:p>
    <w:p w14:paraId="4F1CBF63" w14:textId="77777777" w:rsidR="00710C84" w:rsidRDefault="00710C84" w:rsidP="00710C84">
      <w:pPr>
        <w:rPr>
          <w:rFonts w:ascii="Arial" w:hAnsi="Arial" w:cs="Arial"/>
          <w:b/>
          <w:color w:val="000000"/>
          <w:lang w:eastAsia="en-GB"/>
        </w:rPr>
      </w:pPr>
    </w:p>
    <w:p w14:paraId="6A13A020" w14:textId="2DC8C3D6" w:rsidR="00710C84" w:rsidRPr="00C36714" w:rsidRDefault="00710C84" w:rsidP="00C36714">
      <w:pPr>
        <w:tabs>
          <w:tab w:val="left" w:pos="-2977"/>
          <w:tab w:val="left" w:pos="0"/>
        </w:tabs>
        <w:jc w:val="center"/>
      </w:pPr>
      <w:r>
        <w:rPr>
          <w:rFonts w:ascii="Arial" w:hAnsi="Arial" w:cs="Arial"/>
          <w:b/>
          <w:color w:val="000000"/>
          <w:sz w:val="32"/>
          <w:szCs w:val="32"/>
        </w:rPr>
        <w:t>5. UVJETI UREĐENJA ODNOSNO GRADNJE, REKONSTRUKCIJE I OPREMANJA PROMETNE, TELEKOMUNIKACIJSKE I KOMUNALNE MREŽE S PRIPADAJUĆIM OBJEKTIMA I POVRŠINAMA</w:t>
      </w:r>
    </w:p>
    <w:p w14:paraId="0DF2C851" w14:textId="77777777" w:rsidR="00710C84" w:rsidRDefault="00710C84" w:rsidP="00710C84">
      <w:pPr>
        <w:ind w:right="-51"/>
        <w:jc w:val="center"/>
      </w:pPr>
      <w:r>
        <w:rPr>
          <w:rFonts w:ascii="Arial" w:hAnsi="Arial" w:cs="Arial"/>
          <w:b/>
          <w:color w:val="000000"/>
        </w:rPr>
        <w:t>Članak 13.</w:t>
      </w:r>
    </w:p>
    <w:p w14:paraId="35FB72FD" w14:textId="77777777" w:rsidR="00710C84" w:rsidRDefault="00710C84" w:rsidP="00710C84">
      <w:pPr>
        <w:pStyle w:val="tijeloteksta0"/>
        <w:ind w:right="-51" w:firstLine="0"/>
      </w:pPr>
      <w:r>
        <w:rPr>
          <w:rFonts w:ascii="Arial" w:hAnsi="Arial" w:cs="Arial"/>
          <w:color w:val="000000"/>
          <w:sz w:val="24"/>
        </w:rPr>
        <w:t>Površine infrastrukturnih sustava su površine na kojima se mogu graditi komunalne građevine i uređaji i građevine infrastrukture na posebnim prostorima i građevnim česticama, te linijske i površinske građevine za promet.</w:t>
      </w:r>
    </w:p>
    <w:p w14:paraId="0A772A28" w14:textId="77777777" w:rsidR="00710C84" w:rsidRDefault="00710C84" w:rsidP="00710C84">
      <w:pPr>
        <w:pStyle w:val="tijeloteksta0"/>
        <w:ind w:right="-51" w:firstLine="0"/>
        <w:rPr>
          <w:rFonts w:ascii="Arial" w:hAnsi="Arial" w:cs="Arial"/>
          <w:color w:val="000000"/>
          <w:sz w:val="24"/>
        </w:rPr>
      </w:pPr>
    </w:p>
    <w:p w14:paraId="3F3A5DDF" w14:textId="4AE09778" w:rsidR="00710C84" w:rsidRDefault="00710C84" w:rsidP="00C36714">
      <w:pPr>
        <w:pStyle w:val="tijeloteksta0"/>
        <w:ind w:right="-51" w:firstLine="0"/>
        <w:rPr>
          <w:rFonts w:ascii="Arial" w:hAnsi="Arial" w:cs="Arial"/>
          <w:color w:val="000000"/>
          <w:sz w:val="24"/>
        </w:rPr>
      </w:pPr>
      <w:r>
        <w:rPr>
          <w:rFonts w:ascii="Arial" w:hAnsi="Arial" w:cs="Arial"/>
          <w:color w:val="000000"/>
          <w:sz w:val="24"/>
        </w:rPr>
        <w:t xml:space="preserve">Manje infrastrukturne građevine (pročistači otpadnih voda, </w:t>
      </w:r>
      <w:proofErr w:type="spellStart"/>
      <w:r>
        <w:rPr>
          <w:rFonts w:ascii="Arial" w:hAnsi="Arial" w:cs="Arial"/>
          <w:color w:val="000000"/>
          <w:sz w:val="24"/>
        </w:rPr>
        <w:t>upojni</w:t>
      </w:r>
      <w:proofErr w:type="spellEnd"/>
      <w:r>
        <w:rPr>
          <w:rFonts w:ascii="Arial" w:hAnsi="Arial" w:cs="Arial"/>
          <w:color w:val="000000"/>
          <w:sz w:val="24"/>
        </w:rPr>
        <w:t xml:space="preserve"> bunari i sl.) mogu se graditi u zonama drugih namjena, temeljem ovog Plana u skladu s tehnološkim potrebama i propisima, na način da ne narušavaju prostorne i ekološke vrijednosti okruženja.</w:t>
      </w:r>
    </w:p>
    <w:p w14:paraId="251FA2DF" w14:textId="77777777" w:rsidR="00C36714" w:rsidRPr="00C36714" w:rsidRDefault="00C36714" w:rsidP="00C36714">
      <w:pPr>
        <w:pStyle w:val="tijeloteksta0"/>
        <w:ind w:right="-51" w:firstLine="0"/>
      </w:pPr>
    </w:p>
    <w:p w14:paraId="3D30169E" w14:textId="77777777" w:rsidR="00710C84" w:rsidRDefault="00710C84" w:rsidP="00710C84">
      <w:pPr>
        <w:ind w:right="-51"/>
        <w:jc w:val="center"/>
      </w:pPr>
      <w:r>
        <w:rPr>
          <w:rFonts w:ascii="Arial" w:hAnsi="Arial" w:cs="Arial"/>
          <w:b/>
          <w:color w:val="000000"/>
        </w:rPr>
        <w:t>Članak 14.</w:t>
      </w:r>
    </w:p>
    <w:p w14:paraId="78E086BC" w14:textId="77777777" w:rsidR="00710C84" w:rsidRDefault="00710C84" w:rsidP="00710C84">
      <w:pPr>
        <w:autoSpaceDE w:val="0"/>
        <w:ind w:right="-51"/>
        <w:jc w:val="both"/>
      </w:pPr>
      <w:r>
        <w:rPr>
          <w:rFonts w:ascii="Arial" w:hAnsi="Arial" w:cs="Arial"/>
          <w:color w:val="000000"/>
        </w:rPr>
        <w:t>Unutar obuhvata Plana osigurane su površine i koridori infrastrukturnih sustava i to za:</w:t>
      </w:r>
    </w:p>
    <w:p w14:paraId="589DC43F" w14:textId="77777777" w:rsidR="00710C84" w:rsidRDefault="00710C84" w:rsidP="00D165C0">
      <w:pPr>
        <w:pStyle w:val="GRAFICKEOZNAKE"/>
        <w:numPr>
          <w:ilvl w:val="0"/>
          <w:numId w:val="15"/>
        </w:numPr>
        <w:tabs>
          <w:tab w:val="left" w:pos="855"/>
        </w:tabs>
        <w:jc w:val="both"/>
      </w:pPr>
      <w:r>
        <w:rPr>
          <w:color w:val="000000"/>
        </w:rPr>
        <w:t>prometni sustav,</w:t>
      </w:r>
    </w:p>
    <w:p w14:paraId="377E78BB" w14:textId="77777777" w:rsidR="00710C84" w:rsidRDefault="00710C84" w:rsidP="00D165C0">
      <w:pPr>
        <w:pStyle w:val="GRAFICKEOZNAKE"/>
        <w:numPr>
          <w:ilvl w:val="0"/>
          <w:numId w:val="15"/>
        </w:numPr>
        <w:tabs>
          <w:tab w:val="left" w:pos="855"/>
        </w:tabs>
        <w:jc w:val="both"/>
      </w:pPr>
      <w:r>
        <w:rPr>
          <w:color w:val="000000"/>
        </w:rPr>
        <w:t>energetski sustav,</w:t>
      </w:r>
    </w:p>
    <w:p w14:paraId="09EA8198" w14:textId="77777777" w:rsidR="00710C84" w:rsidRDefault="00710C84" w:rsidP="00D165C0">
      <w:pPr>
        <w:pStyle w:val="GRAFICKEOZNAKE"/>
        <w:numPr>
          <w:ilvl w:val="0"/>
          <w:numId w:val="15"/>
        </w:numPr>
        <w:tabs>
          <w:tab w:val="left" w:pos="855"/>
        </w:tabs>
        <w:jc w:val="both"/>
      </w:pPr>
      <w:proofErr w:type="spellStart"/>
      <w:r>
        <w:rPr>
          <w:color w:val="000000"/>
        </w:rPr>
        <w:t>vodnogospodarski</w:t>
      </w:r>
      <w:proofErr w:type="spellEnd"/>
      <w:r>
        <w:rPr>
          <w:color w:val="000000"/>
        </w:rPr>
        <w:t xml:space="preserve"> sustav.</w:t>
      </w:r>
    </w:p>
    <w:p w14:paraId="047A47AA" w14:textId="77777777" w:rsidR="00710C84" w:rsidRDefault="00710C84" w:rsidP="00710C84">
      <w:pPr>
        <w:autoSpaceDE w:val="0"/>
        <w:ind w:right="-51"/>
        <w:jc w:val="both"/>
        <w:rPr>
          <w:rFonts w:ascii="Arial" w:hAnsi="Arial" w:cs="Arial"/>
          <w:color w:val="000000"/>
        </w:rPr>
      </w:pPr>
    </w:p>
    <w:p w14:paraId="65934D07" w14:textId="6EA5571E" w:rsidR="00710C84" w:rsidRPr="008B09A9" w:rsidRDefault="00710C84" w:rsidP="00710C84">
      <w:pPr>
        <w:autoSpaceDE w:val="0"/>
        <w:ind w:right="-51"/>
        <w:jc w:val="both"/>
      </w:pPr>
      <w:r>
        <w:rPr>
          <w:rFonts w:ascii="Arial" w:hAnsi="Arial" w:cs="Arial"/>
          <w:color w:val="000000"/>
        </w:rPr>
        <w:lastRenderedPageBreak/>
        <w:t>Infrastrukturni sustavi grade se prema posebnim propisima i pravilima struke, te ovim Odredbama.</w:t>
      </w:r>
    </w:p>
    <w:p w14:paraId="764A7C0D" w14:textId="49B81B67" w:rsidR="00710C84" w:rsidRPr="00C36714" w:rsidRDefault="00710C84" w:rsidP="00710C84">
      <w:pPr>
        <w:autoSpaceDE w:val="0"/>
        <w:ind w:right="-51"/>
        <w:jc w:val="both"/>
      </w:pPr>
      <w:r>
        <w:rPr>
          <w:rFonts w:ascii="Arial" w:hAnsi="Arial" w:cs="Arial"/>
          <w:color w:val="000000"/>
        </w:rPr>
        <w:t>Prilikom izrade prometnica (kolnih i pješačkih površina) potrebno je obuhvatiti cjelovito rješenje trase sa svom infrastrukturom, javnom rasvjetom i drugo.</w:t>
      </w:r>
    </w:p>
    <w:p w14:paraId="2285EED1" w14:textId="77777777" w:rsidR="00710C84" w:rsidRDefault="00710C84" w:rsidP="00710C84">
      <w:pPr>
        <w:autoSpaceDE w:val="0"/>
        <w:ind w:right="-51"/>
        <w:jc w:val="center"/>
      </w:pPr>
      <w:r>
        <w:rPr>
          <w:rFonts w:ascii="Arial" w:hAnsi="Arial" w:cs="Arial"/>
          <w:b/>
          <w:color w:val="000000"/>
        </w:rPr>
        <w:t>Članak 15.</w:t>
      </w:r>
    </w:p>
    <w:p w14:paraId="14EEBF77" w14:textId="580C05A5" w:rsidR="00710C84" w:rsidRPr="008B09A9" w:rsidRDefault="00710C84" w:rsidP="00710C84">
      <w:pPr>
        <w:jc w:val="both"/>
      </w:pPr>
      <w:r>
        <w:rPr>
          <w:rFonts w:ascii="Arial" w:hAnsi="Arial" w:cs="Arial"/>
          <w:color w:val="000000"/>
        </w:rPr>
        <w:t>Planom je predviđeno opremanje područja obuhvata prometnom, elektroenergetskom,  vodovodnom i kanalizacijskom infrastrukturnom mrežom.</w:t>
      </w:r>
    </w:p>
    <w:p w14:paraId="3164506F" w14:textId="2CD7BC88" w:rsidR="008B09A9" w:rsidRDefault="00710C84" w:rsidP="00710C84">
      <w:pPr>
        <w:autoSpaceDE w:val="0"/>
        <w:ind w:right="-51"/>
        <w:jc w:val="both"/>
      </w:pPr>
      <w:r>
        <w:rPr>
          <w:rFonts w:ascii="Arial" w:hAnsi="Arial" w:cs="Arial"/>
          <w:color w:val="000000"/>
        </w:rPr>
        <w:t>Pri projektiranju i izvođenju pojedinih građevina, objekata i uređaja prometne i komunalne infrastrukture potrebno se pridržavati važećih propisa, kao i propisanih udaljenosti od ostalih infrastrukturnih građevina, objekata i uređaja, te pribaviti suglasnost ostalih korisnika predmetnog infrastrukturnog koridora.</w:t>
      </w:r>
    </w:p>
    <w:p w14:paraId="6B6881B3" w14:textId="77777777" w:rsidR="00C36714" w:rsidRPr="00C36714" w:rsidRDefault="00C36714" w:rsidP="00710C84">
      <w:pPr>
        <w:autoSpaceDE w:val="0"/>
        <w:ind w:right="-51"/>
        <w:jc w:val="both"/>
      </w:pPr>
    </w:p>
    <w:p w14:paraId="69EEFF61" w14:textId="23449721" w:rsidR="00710C84" w:rsidRPr="00C36714" w:rsidRDefault="00710C84" w:rsidP="00C36714">
      <w:pPr>
        <w:jc w:val="both"/>
      </w:pPr>
      <w:r>
        <w:rPr>
          <w:rFonts w:ascii="Arial" w:hAnsi="Arial" w:cs="Arial"/>
          <w:b/>
          <w:color w:val="000000"/>
          <w:sz w:val="28"/>
          <w:szCs w:val="28"/>
          <w:lang w:eastAsia="en-GB"/>
        </w:rPr>
        <w:t>5.1. Uvjeti gradnje prometne mreže</w:t>
      </w:r>
    </w:p>
    <w:p w14:paraId="10C810F2" w14:textId="77777777" w:rsidR="00710C84" w:rsidRDefault="00710C84" w:rsidP="00710C84">
      <w:pPr>
        <w:jc w:val="center"/>
      </w:pPr>
      <w:r>
        <w:rPr>
          <w:rFonts w:ascii="Arial" w:hAnsi="Arial" w:cs="Arial"/>
          <w:b/>
          <w:color w:val="000000"/>
          <w:lang w:eastAsia="en-GB"/>
        </w:rPr>
        <w:t xml:space="preserve">Članak 16. </w:t>
      </w:r>
    </w:p>
    <w:p w14:paraId="122C10BA" w14:textId="706E6FFD" w:rsidR="00710C84" w:rsidRPr="008B09A9" w:rsidRDefault="00710C84" w:rsidP="00710C84">
      <w:pPr>
        <w:jc w:val="both"/>
      </w:pPr>
      <w:r>
        <w:rPr>
          <w:rFonts w:ascii="Arial" w:hAnsi="Arial" w:cs="Arial"/>
          <w:color w:val="000000"/>
        </w:rPr>
        <w:t>Prometna mreža u obuhvatu Plana prikazana je na kartografskom prikazu 2.1. Promet u mjerilu 1:500.</w:t>
      </w:r>
    </w:p>
    <w:p w14:paraId="3BAD4D88" w14:textId="57CB298E" w:rsidR="00710C84" w:rsidRPr="008B09A9" w:rsidRDefault="00710C84" w:rsidP="00710C84">
      <w:pPr>
        <w:jc w:val="both"/>
      </w:pPr>
      <w:r>
        <w:rPr>
          <w:rFonts w:ascii="Arial" w:hAnsi="Arial" w:cs="Arial"/>
          <w:color w:val="000000"/>
          <w:lang w:eastAsia="en-GB"/>
        </w:rPr>
        <w:t xml:space="preserve">Prometna mreža postavljena je tako da prostori groblja budu dostupni opskrbnim i servisnim vozilima, te pješacima. </w:t>
      </w:r>
    </w:p>
    <w:p w14:paraId="2370B699" w14:textId="2806151D" w:rsidR="00710C84" w:rsidRPr="008B09A9" w:rsidRDefault="00710C84" w:rsidP="00710C84">
      <w:pPr>
        <w:jc w:val="both"/>
      </w:pPr>
      <w:r>
        <w:rPr>
          <w:rFonts w:ascii="Arial" w:hAnsi="Arial" w:cs="Arial"/>
          <w:color w:val="000000"/>
          <w:lang w:eastAsia="en-GB"/>
        </w:rPr>
        <w:t>Kroz središnji dio obuhvata</w:t>
      </w:r>
      <w:r>
        <w:rPr>
          <w:rFonts w:ascii="Arial" w:hAnsi="Arial" w:cs="Arial"/>
          <w:color w:val="000000"/>
        </w:rPr>
        <w:t xml:space="preserve"> Plana prolazi </w:t>
      </w:r>
      <w:proofErr w:type="spellStart"/>
      <w:r>
        <w:rPr>
          <w:rFonts w:ascii="Arial" w:hAnsi="Arial" w:cs="Arial"/>
          <w:color w:val="000000"/>
        </w:rPr>
        <w:t>nerasvrstana</w:t>
      </w:r>
      <w:proofErr w:type="spellEnd"/>
      <w:r>
        <w:rPr>
          <w:rFonts w:ascii="Arial" w:hAnsi="Arial" w:cs="Arial"/>
          <w:color w:val="000000"/>
        </w:rPr>
        <w:t xml:space="preserve"> cesta (javna prometnica) koja dijeli postojeće groblje na južnoj strani od planiranog proširenja na sjevernoj te se spaja na županijsku cestu Ž-2105 koja prolazi uz južni dio obuhvata Plana. Navedenom kolnom površinom omogućen je pristup posjetiteljima i servisnim vozilima, a na istu se spaja prometnica istočno od grobnih polja koja vodi prema sjeveru i povezuje građevinsko područje naselja.</w:t>
      </w:r>
    </w:p>
    <w:p w14:paraId="1689B6B2" w14:textId="0C64BBED" w:rsidR="00710C84" w:rsidRPr="008B09A9" w:rsidRDefault="00710C84" w:rsidP="008B09A9">
      <w:pPr>
        <w:jc w:val="both"/>
      </w:pPr>
      <w:r>
        <w:rPr>
          <w:rFonts w:ascii="Arial" w:hAnsi="Arial" w:cs="Arial"/>
          <w:color w:val="000000"/>
        </w:rPr>
        <w:t xml:space="preserve">Sve prometne površine unutar obuhvata Plana moraju se projektirati i graditi na način da se omogući vođenje komunalne infrastrukture te moraju biti vezane na sustav prometnica postojećeg </w:t>
      </w:r>
      <w:proofErr w:type="spellStart"/>
      <w:r>
        <w:rPr>
          <w:rFonts w:ascii="Arial" w:hAnsi="Arial" w:cs="Arial"/>
          <w:color w:val="000000"/>
        </w:rPr>
        <w:t>gorblja</w:t>
      </w:r>
      <w:proofErr w:type="spellEnd"/>
      <w:r>
        <w:rPr>
          <w:rFonts w:ascii="Arial" w:hAnsi="Arial" w:cs="Arial"/>
          <w:color w:val="000000"/>
        </w:rPr>
        <w:t>.</w:t>
      </w:r>
    </w:p>
    <w:p w14:paraId="3C3275AC" w14:textId="77777777" w:rsidR="00710C84" w:rsidRDefault="00710C84" w:rsidP="00710C84">
      <w:pPr>
        <w:jc w:val="both"/>
      </w:pPr>
      <w:r>
        <w:rPr>
          <w:rFonts w:ascii="Arial" w:hAnsi="Arial" w:cs="Arial"/>
          <w:color w:val="000000"/>
        </w:rPr>
        <w:t>Sve prometne površine trebaju biti izvedene bez arhitektonskih barijera i moraju imati elemente kojima se osigurava nesmetano kretanje osobama s posebnim potrebama, a sve u skladu s važećim Pravilnikom o osiguranju pristupačnosti građevina osobama s invaliditetom i smanjene pokretljivosti.</w:t>
      </w:r>
    </w:p>
    <w:p w14:paraId="04616D80" w14:textId="77777777" w:rsidR="00710C84" w:rsidRDefault="00710C84" w:rsidP="00710C84">
      <w:pPr>
        <w:jc w:val="both"/>
        <w:rPr>
          <w:rFonts w:ascii="Arial" w:hAnsi="Arial" w:cs="Arial"/>
          <w:b/>
          <w:i/>
          <w:color w:val="000000"/>
          <w:lang w:eastAsia="en-GB"/>
        </w:rPr>
      </w:pPr>
    </w:p>
    <w:p w14:paraId="5FCEB564" w14:textId="1966A46F" w:rsidR="00710C84" w:rsidRPr="00C36714" w:rsidRDefault="00710C84" w:rsidP="00710C84">
      <w:pPr>
        <w:jc w:val="both"/>
      </w:pPr>
      <w:r>
        <w:rPr>
          <w:rFonts w:ascii="Arial" w:hAnsi="Arial" w:cs="Arial"/>
          <w:b/>
          <w:color w:val="000000"/>
          <w:lang w:eastAsia="en-GB"/>
        </w:rPr>
        <w:t>5.1.1. Javna parkirališta i garaže</w:t>
      </w:r>
    </w:p>
    <w:p w14:paraId="1811A3E8" w14:textId="77777777" w:rsidR="00710C84" w:rsidRDefault="00710C84" w:rsidP="00710C84">
      <w:pPr>
        <w:jc w:val="center"/>
      </w:pPr>
      <w:r>
        <w:rPr>
          <w:rFonts w:ascii="Arial" w:hAnsi="Arial" w:cs="Arial"/>
          <w:b/>
          <w:color w:val="000000"/>
          <w:lang w:eastAsia="en-GB"/>
        </w:rPr>
        <w:t xml:space="preserve">Članak 17. </w:t>
      </w:r>
    </w:p>
    <w:p w14:paraId="77C9C84E" w14:textId="77777777" w:rsidR="00710C84" w:rsidRDefault="00710C84" w:rsidP="00710C84">
      <w:pPr>
        <w:pStyle w:val="BodyText22"/>
      </w:pPr>
      <w:proofErr w:type="spellStart"/>
      <w:r>
        <w:rPr>
          <w:bCs/>
          <w:color w:val="000000"/>
          <w:szCs w:val="24"/>
          <w:lang w:val="en-US"/>
        </w:rPr>
        <w:t>Unutar</w:t>
      </w:r>
      <w:proofErr w:type="spellEnd"/>
      <w:r>
        <w:rPr>
          <w:bCs/>
          <w:color w:val="000000"/>
          <w:szCs w:val="24"/>
          <w:lang w:val="en-US"/>
        </w:rPr>
        <w:t xml:space="preserve"> </w:t>
      </w:r>
      <w:proofErr w:type="spellStart"/>
      <w:r>
        <w:rPr>
          <w:bCs/>
          <w:color w:val="000000"/>
          <w:szCs w:val="24"/>
          <w:lang w:val="en-US"/>
        </w:rPr>
        <w:t>obuhvata</w:t>
      </w:r>
      <w:proofErr w:type="spellEnd"/>
      <w:r>
        <w:rPr>
          <w:bCs/>
          <w:color w:val="000000"/>
          <w:szCs w:val="24"/>
          <w:lang w:val="en-US"/>
        </w:rPr>
        <w:t xml:space="preserve"> Plana ne </w:t>
      </w:r>
      <w:proofErr w:type="spellStart"/>
      <w:r>
        <w:rPr>
          <w:bCs/>
          <w:color w:val="000000"/>
          <w:szCs w:val="24"/>
          <w:lang w:val="en-US"/>
        </w:rPr>
        <w:t>planiraju</w:t>
      </w:r>
      <w:proofErr w:type="spellEnd"/>
      <w:r>
        <w:rPr>
          <w:bCs/>
          <w:color w:val="000000"/>
          <w:szCs w:val="24"/>
          <w:lang w:val="en-US"/>
        </w:rPr>
        <w:t xml:space="preserve"> se </w:t>
      </w:r>
      <w:proofErr w:type="spellStart"/>
      <w:r>
        <w:rPr>
          <w:bCs/>
          <w:color w:val="000000"/>
          <w:szCs w:val="24"/>
          <w:lang w:val="en-US"/>
        </w:rPr>
        <w:t>parkirališne</w:t>
      </w:r>
      <w:proofErr w:type="spellEnd"/>
      <w:r>
        <w:rPr>
          <w:bCs/>
          <w:color w:val="000000"/>
          <w:szCs w:val="24"/>
          <w:lang w:val="en-US"/>
        </w:rPr>
        <w:t xml:space="preserve"> </w:t>
      </w:r>
      <w:proofErr w:type="spellStart"/>
      <w:r>
        <w:rPr>
          <w:bCs/>
          <w:color w:val="000000"/>
          <w:szCs w:val="24"/>
          <w:lang w:val="en-US"/>
        </w:rPr>
        <w:t>površine</w:t>
      </w:r>
      <w:proofErr w:type="spellEnd"/>
      <w:r>
        <w:rPr>
          <w:bCs/>
          <w:color w:val="000000"/>
          <w:szCs w:val="24"/>
          <w:lang w:val="en-US"/>
        </w:rPr>
        <w:t xml:space="preserve">. Za </w:t>
      </w:r>
      <w:proofErr w:type="spellStart"/>
      <w:r>
        <w:rPr>
          <w:bCs/>
          <w:color w:val="000000"/>
          <w:szCs w:val="24"/>
          <w:lang w:val="en-US"/>
        </w:rPr>
        <w:t>potrebe</w:t>
      </w:r>
      <w:proofErr w:type="spellEnd"/>
      <w:r>
        <w:rPr>
          <w:bCs/>
          <w:color w:val="000000"/>
          <w:szCs w:val="24"/>
          <w:lang w:val="en-US"/>
        </w:rPr>
        <w:t xml:space="preserve"> </w:t>
      </w:r>
      <w:proofErr w:type="spellStart"/>
      <w:r>
        <w:rPr>
          <w:bCs/>
          <w:color w:val="000000"/>
          <w:szCs w:val="24"/>
          <w:lang w:val="en-US"/>
        </w:rPr>
        <w:t>posjetitelja</w:t>
      </w:r>
      <w:proofErr w:type="spellEnd"/>
      <w:r>
        <w:rPr>
          <w:bCs/>
          <w:color w:val="000000"/>
          <w:szCs w:val="24"/>
          <w:lang w:val="en-US"/>
        </w:rPr>
        <w:t xml:space="preserve">, </w:t>
      </w:r>
      <w:proofErr w:type="spellStart"/>
      <w:r>
        <w:rPr>
          <w:bCs/>
          <w:color w:val="000000"/>
          <w:szCs w:val="24"/>
          <w:lang w:val="en-US"/>
        </w:rPr>
        <w:t>uređena</w:t>
      </w:r>
      <w:proofErr w:type="spellEnd"/>
      <w:r>
        <w:rPr>
          <w:bCs/>
          <w:color w:val="000000"/>
          <w:szCs w:val="24"/>
          <w:lang w:val="en-US"/>
        </w:rPr>
        <w:t xml:space="preserve"> je </w:t>
      </w:r>
      <w:proofErr w:type="spellStart"/>
      <w:r>
        <w:rPr>
          <w:bCs/>
          <w:color w:val="000000"/>
          <w:szCs w:val="24"/>
          <w:lang w:val="en-US"/>
        </w:rPr>
        <w:t>parkirališna</w:t>
      </w:r>
      <w:proofErr w:type="spellEnd"/>
      <w:r>
        <w:rPr>
          <w:bCs/>
          <w:color w:val="000000"/>
          <w:szCs w:val="24"/>
          <w:lang w:val="en-US"/>
        </w:rPr>
        <w:t xml:space="preserve"> </w:t>
      </w:r>
      <w:proofErr w:type="spellStart"/>
      <w:r>
        <w:rPr>
          <w:bCs/>
          <w:color w:val="000000"/>
          <w:szCs w:val="24"/>
          <w:lang w:val="en-US"/>
        </w:rPr>
        <w:t>površina</w:t>
      </w:r>
      <w:proofErr w:type="spellEnd"/>
      <w:r>
        <w:rPr>
          <w:bCs/>
          <w:color w:val="000000"/>
          <w:szCs w:val="24"/>
          <w:lang w:val="en-US"/>
        </w:rPr>
        <w:t xml:space="preserve"> </w:t>
      </w:r>
      <w:proofErr w:type="spellStart"/>
      <w:r>
        <w:rPr>
          <w:bCs/>
          <w:color w:val="000000"/>
          <w:szCs w:val="24"/>
          <w:lang w:val="en-US"/>
        </w:rPr>
        <w:t>koja</w:t>
      </w:r>
      <w:proofErr w:type="spellEnd"/>
      <w:r>
        <w:rPr>
          <w:bCs/>
          <w:color w:val="000000"/>
          <w:szCs w:val="24"/>
          <w:lang w:val="en-US"/>
        </w:rPr>
        <w:t xml:space="preserve"> se </w:t>
      </w:r>
      <w:proofErr w:type="spellStart"/>
      <w:r>
        <w:rPr>
          <w:bCs/>
          <w:color w:val="000000"/>
          <w:szCs w:val="24"/>
          <w:lang w:val="en-US"/>
        </w:rPr>
        <w:t>nalazi</w:t>
      </w:r>
      <w:proofErr w:type="spellEnd"/>
      <w:r>
        <w:rPr>
          <w:bCs/>
          <w:color w:val="000000"/>
          <w:szCs w:val="24"/>
          <w:lang w:val="en-US"/>
        </w:rPr>
        <w:t xml:space="preserve"> s </w:t>
      </w:r>
      <w:proofErr w:type="spellStart"/>
      <w:r>
        <w:rPr>
          <w:bCs/>
          <w:color w:val="000000"/>
          <w:szCs w:val="24"/>
          <w:lang w:val="en-US"/>
        </w:rPr>
        <w:t>južno</w:t>
      </w:r>
      <w:proofErr w:type="spellEnd"/>
      <w:r>
        <w:rPr>
          <w:bCs/>
          <w:color w:val="000000"/>
          <w:szCs w:val="24"/>
          <w:lang w:val="en-US"/>
        </w:rPr>
        <w:t xml:space="preserve"> </w:t>
      </w:r>
      <w:proofErr w:type="spellStart"/>
      <w:r>
        <w:rPr>
          <w:bCs/>
          <w:color w:val="000000"/>
          <w:szCs w:val="24"/>
          <w:lang w:val="en-US"/>
        </w:rPr>
        <w:t>od</w:t>
      </w:r>
      <w:proofErr w:type="spellEnd"/>
      <w:r>
        <w:rPr>
          <w:bCs/>
          <w:color w:val="000000"/>
          <w:szCs w:val="24"/>
          <w:lang w:val="en-US"/>
        </w:rPr>
        <w:t xml:space="preserve"> </w:t>
      </w:r>
      <w:proofErr w:type="spellStart"/>
      <w:r>
        <w:rPr>
          <w:bCs/>
          <w:color w:val="000000"/>
          <w:szCs w:val="24"/>
          <w:lang w:val="en-US"/>
        </w:rPr>
        <w:t>obuhvata</w:t>
      </w:r>
      <w:proofErr w:type="spellEnd"/>
      <w:r>
        <w:rPr>
          <w:bCs/>
          <w:color w:val="000000"/>
          <w:szCs w:val="24"/>
          <w:lang w:val="en-US"/>
        </w:rPr>
        <w:t xml:space="preserve"> Plana </w:t>
      </w:r>
      <w:proofErr w:type="spellStart"/>
      <w:r>
        <w:rPr>
          <w:bCs/>
          <w:color w:val="000000"/>
          <w:szCs w:val="24"/>
          <w:lang w:val="en-US"/>
        </w:rPr>
        <w:t>preko</w:t>
      </w:r>
      <w:proofErr w:type="spellEnd"/>
      <w:r>
        <w:rPr>
          <w:bCs/>
          <w:color w:val="000000"/>
          <w:szCs w:val="24"/>
          <w:lang w:val="en-US"/>
        </w:rPr>
        <w:t xml:space="preserve"> puta </w:t>
      </w:r>
      <w:proofErr w:type="spellStart"/>
      <w:r>
        <w:rPr>
          <w:bCs/>
          <w:color w:val="000000"/>
          <w:szCs w:val="24"/>
          <w:lang w:val="en-US"/>
        </w:rPr>
        <w:t>županijske</w:t>
      </w:r>
      <w:proofErr w:type="spellEnd"/>
      <w:r>
        <w:rPr>
          <w:bCs/>
          <w:color w:val="000000"/>
          <w:szCs w:val="24"/>
          <w:lang w:val="en-US"/>
        </w:rPr>
        <w:t xml:space="preserve"> </w:t>
      </w:r>
      <w:proofErr w:type="spellStart"/>
      <w:r>
        <w:rPr>
          <w:bCs/>
          <w:color w:val="000000"/>
          <w:szCs w:val="24"/>
          <w:lang w:val="en-US"/>
        </w:rPr>
        <w:t>ceste</w:t>
      </w:r>
      <w:proofErr w:type="spellEnd"/>
      <w:r>
        <w:rPr>
          <w:bCs/>
          <w:color w:val="000000"/>
          <w:szCs w:val="24"/>
          <w:lang w:val="en-US"/>
        </w:rPr>
        <w:t xml:space="preserve"> Ž-2105.</w:t>
      </w:r>
    </w:p>
    <w:p w14:paraId="13164E0D" w14:textId="77777777" w:rsidR="00710C84" w:rsidRDefault="00710C84" w:rsidP="00710C84">
      <w:pPr>
        <w:pStyle w:val="BodyText22"/>
        <w:rPr>
          <w:color w:val="000000"/>
        </w:rPr>
      </w:pPr>
    </w:p>
    <w:p w14:paraId="59BD09FC" w14:textId="11BEE8D4" w:rsidR="00710C84" w:rsidRDefault="00710C84" w:rsidP="00710C84">
      <w:pPr>
        <w:pStyle w:val="BodyText22"/>
        <w:rPr>
          <w:color w:val="000000"/>
        </w:rPr>
      </w:pPr>
    </w:p>
    <w:p w14:paraId="63F6D0D3" w14:textId="0EB61741" w:rsidR="00C36714" w:rsidRDefault="00C36714" w:rsidP="00710C84">
      <w:pPr>
        <w:pStyle w:val="BodyText22"/>
        <w:rPr>
          <w:color w:val="000000"/>
        </w:rPr>
      </w:pPr>
    </w:p>
    <w:p w14:paraId="7AA6E1F7" w14:textId="77777777" w:rsidR="00C36714" w:rsidRDefault="00C36714" w:rsidP="00710C84">
      <w:pPr>
        <w:pStyle w:val="BodyText22"/>
        <w:rPr>
          <w:color w:val="000000"/>
        </w:rPr>
      </w:pPr>
    </w:p>
    <w:p w14:paraId="3D1153CD" w14:textId="6F37BA43" w:rsidR="00710C84" w:rsidRPr="00C36714" w:rsidRDefault="00710C84" w:rsidP="00710C84">
      <w:pPr>
        <w:jc w:val="both"/>
      </w:pPr>
      <w:r>
        <w:rPr>
          <w:rFonts w:ascii="Arial" w:hAnsi="Arial" w:cs="Arial"/>
          <w:b/>
          <w:color w:val="000000"/>
          <w:lang w:eastAsia="en-GB"/>
        </w:rPr>
        <w:lastRenderedPageBreak/>
        <w:t>5.1.2. Trgovi i druge veće pješačke površine</w:t>
      </w:r>
    </w:p>
    <w:p w14:paraId="5CC8A5E7" w14:textId="77777777" w:rsidR="00710C84" w:rsidRDefault="00710C84" w:rsidP="00710C84">
      <w:pPr>
        <w:jc w:val="center"/>
      </w:pPr>
      <w:r>
        <w:rPr>
          <w:rFonts w:ascii="Arial" w:hAnsi="Arial" w:cs="Arial"/>
          <w:b/>
          <w:color w:val="000000"/>
          <w:lang w:eastAsia="en-GB"/>
        </w:rPr>
        <w:t xml:space="preserve">Članak 18. </w:t>
      </w:r>
    </w:p>
    <w:p w14:paraId="21B0FB02" w14:textId="0F8A2407" w:rsidR="00710C84" w:rsidRPr="008B09A9" w:rsidRDefault="00710C84" w:rsidP="00710C84">
      <w:pPr>
        <w:jc w:val="both"/>
      </w:pPr>
      <w:r>
        <w:rPr>
          <w:rFonts w:ascii="Arial" w:hAnsi="Arial" w:cs="Arial"/>
          <w:color w:val="000000"/>
          <w:lang w:eastAsia="en-GB"/>
        </w:rPr>
        <w:t xml:space="preserve">Oko i između grobnih polja prolaze glavne staze širine 3 m, a koje se spajaju na kolnu prometnicu koja prolazi između postojećeg i </w:t>
      </w:r>
      <w:proofErr w:type="spellStart"/>
      <w:r>
        <w:rPr>
          <w:rFonts w:ascii="Arial" w:hAnsi="Arial" w:cs="Arial"/>
          <w:color w:val="000000"/>
          <w:lang w:eastAsia="en-GB"/>
        </w:rPr>
        <w:t>novoplaniranog</w:t>
      </w:r>
      <w:proofErr w:type="spellEnd"/>
      <w:r>
        <w:rPr>
          <w:rFonts w:ascii="Arial" w:hAnsi="Arial" w:cs="Arial"/>
          <w:color w:val="000000"/>
          <w:lang w:eastAsia="en-GB"/>
        </w:rPr>
        <w:t xml:space="preserve"> dijela groblja</w:t>
      </w:r>
      <w:r>
        <w:rPr>
          <w:rFonts w:ascii="Arial" w:hAnsi="Arial" w:cs="Arial"/>
          <w:color w:val="000000"/>
        </w:rPr>
        <w:t>.</w:t>
      </w:r>
    </w:p>
    <w:p w14:paraId="4008E471" w14:textId="47F18E28" w:rsidR="00710C84" w:rsidRPr="00C36714" w:rsidRDefault="00710C84" w:rsidP="00710C84">
      <w:pPr>
        <w:jc w:val="both"/>
      </w:pPr>
      <w:r>
        <w:rPr>
          <w:rFonts w:ascii="Arial" w:hAnsi="Arial" w:cs="Arial"/>
          <w:color w:val="000000"/>
        </w:rPr>
        <w:t>Kako se planirano proširenje groblja nalazi na značajnom nagibu, na glavnim stazama između grobnih polja planirana su i stepeništa te rampe nagiba 6,5% između grobnih polja 2 i 3.</w:t>
      </w:r>
    </w:p>
    <w:p w14:paraId="6EBB1DE2" w14:textId="010389E1" w:rsidR="00710C84" w:rsidRDefault="00710C84" w:rsidP="00710C84">
      <w:pPr>
        <w:jc w:val="both"/>
      </w:pPr>
      <w:r>
        <w:rPr>
          <w:rFonts w:ascii="Arial" w:hAnsi="Arial" w:cs="Arial"/>
          <w:color w:val="000000"/>
          <w:lang w:eastAsia="en-GB"/>
        </w:rPr>
        <w:t>Duž grobnih redova izvode se staze širine 1,6 m.</w:t>
      </w:r>
      <w:r>
        <w:rPr>
          <w:rFonts w:ascii="Arial" w:hAnsi="Arial" w:cs="Arial"/>
          <w:color w:val="000000"/>
        </w:rPr>
        <w:t xml:space="preserve"> Staze će biti izvedene od tvrdog materijala bez prepreka u kretanju, ne većeg uzdužnog nagiba od 8% i ne većeg poprečnog nagiba od 1%.</w:t>
      </w:r>
    </w:p>
    <w:p w14:paraId="7FCD2545" w14:textId="77777777" w:rsidR="00C36714" w:rsidRPr="00C36714" w:rsidRDefault="00C36714" w:rsidP="00710C84">
      <w:pPr>
        <w:jc w:val="both"/>
      </w:pPr>
    </w:p>
    <w:p w14:paraId="2538719C" w14:textId="7C1BD288" w:rsidR="00710C84" w:rsidRPr="00C36714" w:rsidRDefault="00710C84" w:rsidP="00710C84">
      <w:pPr>
        <w:jc w:val="both"/>
      </w:pPr>
      <w:r>
        <w:rPr>
          <w:rFonts w:ascii="Arial" w:hAnsi="Arial" w:cs="Arial"/>
          <w:b/>
          <w:color w:val="000000"/>
          <w:sz w:val="28"/>
          <w:szCs w:val="28"/>
          <w:lang w:eastAsia="en-GB"/>
        </w:rPr>
        <w:t>5.2. Uvjeti gradnje telekomunikacijske mreže</w:t>
      </w:r>
    </w:p>
    <w:p w14:paraId="016B3010" w14:textId="77777777" w:rsidR="00710C84" w:rsidRDefault="00710C84" w:rsidP="00710C84">
      <w:pPr>
        <w:jc w:val="center"/>
      </w:pPr>
      <w:r>
        <w:rPr>
          <w:rFonts w:ascii="Arial" w:hAnsi="Arial" w:cs="Arial"/>
          <w:b/>
          <w:color w:val="000000"/>
          <w:lang w:eastAsia="en-GB"/>
        </w:rPr>
        <w:t>Članak 19.</w:t>
      </w:r>
    </w:p>
    <w:p w14:paraId="081F86BF" w14:textId="77777777" w:rsidR="00710C84" w:rsidRDefault="00710C84" w:rsidP="00710C84">
      <w:pPr>
        <w:ind w:right="-2"/>
        <w:jc w:val="both"/>
      </w:pPr>
      <w:proofErr w:type="spellStart"/>
      <w:r>
        <w:rPr>
          <w:rFonts w:ascii="Arial" w:hAnsi="Arial" w:cs="Arial"/>
          <w:color w:val="000000"/>
          <w:lang w:val="de-AT"/>
        </w:rPr>
        <w:t>Unutar</w:t>
      </w:r>
      <w:proofErr w:type="spellEnd"/>
      <w:r>
        <w:rPr>
          <w:rFonts w:ascii="Arial" w:hAnsi="Arial" w:cs="Arial"/>
          <w:color w:val="000000"/>
          <w:lang w:val="de-AT"/>
        </w:rPr>
        <w:t xml:space="preserve"> </w:t>
      </w:r>
      <w:proofErr w:type="spellStart"/>
      <w:r>
        <w:rPr>
          <w:rFonts w:ascii="Arial" w:hAnsi="Arial" w:cs="Arial"/>
          <w:color w:val="000000"/>
          <w:lang w:val="de-AT"/>
        </w:rPr>
        <w:t>obuhvata</w:t>
      </w:r>
      <w:proofErr w:type="spellEnd"/>
      <w:r>
        <w:rPr>
          <w:rFonts w:ascii="Arial" w:hAnsi="Arial" w:cs="Arial"/>
          <w:color w:val="000000"/>
          <w:lang w:val="de-AT"/>
        </w:rPr>
        <w:t xml:space="preserve"> Plana, u </w:t>
      </w:r>
      <w:proofErr w:type="spellStart"/>
      <w:r>
        <w:rPr>
          <w:rFonts w:ascii="Arial" w:hAnsi="Arial" w:cs="Arial"/>
          <w:color w:val="000000"/>
          <w:lang w:val="de-AT"/>
        </w:rPr>
        <w:t>novom</w:t>
      </w:r>
      <w:proofErr w:type="spellEnd"/>
      <w:r>
        <w:rPr>
          <w:rFonts w:ascii="Arial" w:hAnsi="Arial" w:cs="Arial"/>
          <w:color w:val="000000"/>
          <w:lang w:val="de-AT"/>
        </w:rPr>
        <w:t xml:space="preserve"> </w:t>
      </w:r>
      <w:proofErr w:type="spellStart"/>
      <w:r>
        <w:rPr>
          <w:rFonts w:ascii="Arial" w:hAnsi="Arial" w:cs="Arial"/>
          <w:color w:val="000000"/>
          <w:lang w:val="de-AT"/>
        </w:rPr>
        <w:t>dijelu</w:t>
      </w:r>
      <w:proofErr w:type="spellEnd"/>
      <w:r>
        <w:rPr>
          <w:rFonts w:ascii="Arial" w:hAnsi="Arial" w:cs="Arial"/>
          <w:color w:val="000000"/>
          <w:lang w:val="de-AT"/>
        </w:rPr>
        <w:t xml:space="preserve"> </w:t>
      </w:r>
      <w:proofErr w:type="spellStart"/>
      <w:r>
        <w:rPr>
          <w:rFonts w:ascii="Arial" w:hAnsi="Arial" w:cs="Arial"/>
          <w:color w:val="000000"/>
          <w:lang w:val="de-AT"/>
        </w:rPr>
        <w:t>groblja</w:t>
      </w:r>
      <w:proofErr w:type="spellEnd"/>
      <w:r>
        <w:rPr>
          <w:rFonts w:ascii="Arial" w:hAnsi="Arial" w:cs="Arial"/>
          <w:color w:val="000000"/>
          <w:lang w:val="de-AT"/>
        </w:rPr>
        <w:t xml:space="preserve">, ne </w:t>
      </w:r>
      <w:proofErr w:type="spellStart"/>
      <w:r>
        <w:rPr>
          <w:rFonts w:ascii="Arial" w:hAnsi="Arial" w:cs="Arial"/>
          <w:color w:val="000000"/>
          <w:lang w:val="de-AT"/>
        </w:rPr>
        <w:t>planira</w:t>
      </w:r>
      <w:proofErr w:type="spellEnd"/>
      <w:r>
        <w:rPr>
          <w:rFonts w:ascii="Arial" w:hAnsi="Arial" w:cs="Arial"/>
          <w:color w:val="000000"/>
          <w:lang w:val="de-AT"/>
        </w:rPr>
        <w:t xml:space="preserve"> se </w:t>
      </w:r>
      <w:proofErr w:type="spellStart"/>
      <w:r>
        <w:rPr>
          <w:rFonts w:ascii="Arial" w:hAnsi="Arial" w:cs="Arial"/>
          <w:color w:val="000000"/>
          <w:lang w:val="de-AT"/>
        </w:rPr>
        <w:t>telekomunikacijska</w:t>
      </w:r>
      <w:proofErr w:type="spellEnd"/>
      <w:r>
        <w:rPr>
          <w:rFonts w:ascii="Arial" w:hAnsi="Arial" w:cs="Arial"/>
          <w:color w:val="000000"/>
          <w:lang w:val="de-AT"/>
        </w:rPr>
        <w:t xml:space="preserve"> </w:t>
      </w:r>
      <w:proofErr w:type="spellStart"/>
      <w:r>
        <w:rPr>
          <w:rFonts w:ascii="Arial" w:hAnsi="Arial" w:cs="Arial"/>
          <w:color w:val="000000"/>
          <w:lang w:val="de-AT"/>
        </w:rPr>
        <w:t>mreža</w:t>
      </w:r>
      <w:proofErr w:type="spellEnd"/>
      <w:r>
        <w:rPr>
          <w:rFonts w:ascii="Arial" w:hAnsi="Arial" w:cs="Arial"/>
          <w:color w:val="000000"/>
          <w:lang w:val="de-AT"/>
        </w:rPr>
        <w:t xml:space="preserve">. </w:t>
      </w:r>
    </w:p>
    <w:p w14:paraId="39CEF532" w14:textId="77777777" w:rsidR="00710C84" w:rsidRDefault="00710C84" w:rsidP="00710C84">
      <w:pPr>
        <w:jc w:val="both"/>
        <w:rPr>
          <w:rFonts w:ascii="Arial" w:hAnsi="Arial" w:cs="Arial"/>
          <w:b/>
          <w:color w:val="000000"/>
          <w:lang w:eastAsia="en-GB"/>
        </w:rPr>
      </w:pPr>
    </w:p>
    <w:p w14:paraId="6E6D7DB7" w14:textId="5268AA8F" w:rsidR="00710C84" w:rsidRPr="00C36714" w:rsidRDefault="00710C84" w:rsidP="00710C84">
      <w:pPr>
        <w:jc w:val="both"/>
      </w:pPr>
      <w:r>
        <w:rPr>
          <w:rFonts w:ascii="Arial" w:hAnsi="Arial" w:cs="Arial"/>
          <w:b/>
          <w:color w:val="000000"/>
          <w:sz w:val="28"/>
          <w:szCs w:val="28"/>
          <w:lang w:eastAsia="en-GB"/>
        </w:rPr>
        <w:t>5.3. Uvjeti gradnje komunalne infrastrukturne  mreže</w:t>
      </w:r>
    </w:p>
    <w:p w14:paraId="797CCFC3" w14:textId="77777777" w:rsidR="00710C84" w:rsidRDefault="00710C84" w:rsidP="00710C84">
      <w:pPr>
        <w:jc w:val="center"/>
      </w:pPr>
      <w:r>
        <w:rPr>
          <w:rFonts w:ascii="Arial" w:hAnsi="Arial" w:cs="Arial"/>
          <w:b/>
          <w:color w:val="000000"/>
          <w:lang w:eastAsia="en-GB"/>
        </w:rPr>
        <w:t>Članak 20.</w:t>
      </w:r>
    </w:p>
    <w:p w14:paraId="3370D8FD" w14:textId="4194EB79" w:rsidR="00710C84" w:rsidRPr="008B09A9" w:rsidRDefault="00710C84" w:rsidP="00710C84">
      <w:pPr>
        <w:ind w:right="-51"/>
        <w:jc w:val="both"/>
      </w:pPr>
      <w:r>
        <w:rPr>
          <w:rFonts w:ascii="Arial" w:hAnsi="Arial" w:cs="Arial"/>
          <w:color w:val="000000"/>
        </w:rPr>
        <w:t>Izgradnja građevina i uređaja komunalne infrastrukturne mreže mora biti u skladu s propisanim općim i posebnim uvjetima za ove vrste građevina te će se odgovarajućom stručnom dokumentacijom razrađivati.</w:t>
      </w:r>
    </w:p>
    <w:p w14:paraId="613C1F4F" w14:textId="091A4D03" w:rsidR="00710C84" w:rsidRPr="008B09A9" w:rsidRDefault="00710C84" w:rsidP="00710C84">
      <w:pPr>
        <w:ind w:right="-51"/>
        <w:jc w:val="both"/>
      </w:pPr>
      <w:r>
        <w:rPr>
          <w:rFonts w:ascii="Arial" w:hAnsi="Arial" w:cs="Arial"/>
          <w:color w:val="000000"/>
        </w:rPr>
        <w:t>Osnovni uvjeti za izradu rasporeda pojaseva vodova komunalne infrastrukture polaze od njihovog međusobnog odnosa i rasporeda koji nastoji u cijelosti poštivati važeće propise te se u pogledu širine pojaseva potrebno pridržavati njihovih odrednica.</w:t>
      </w:r>
    </w:p>
    <w:p w14:paraId="79C6A180" w14:textId="51092D94" w:rsidR="00710C84" w:rsidRPr="008B09A9" w:rsidRDefault="00710C84" w:rsidP="00710C84">
      <w:pPr>
        <w:jc w:val="both"/>
      </w:pPr>
      <w:r>
        <w:rPr>
          <w:rFonts w:ascii="Arial" w:hAnsi="Arial" w:cs="Arial"/>
          <w:color w:val="000000"/>
        </w:rPr>
        <w:t>Planom su određene načelne trase komunalne infrastrukturne mreže. Kod izrade projektne dokumentacije za ishođenje akta za građenje novih objekata komunalne infrastrukture planom utvrđene trase mogu se korigirati radi prilagodbe tehničkim rješenjima, imovinsko-pravnim odnosima i stanju na terenu. Korekcije ne mogu biti takve da onemoguće izvedbu cjelovitih rješenja komunalne infrastrukturne mreže predviđenih ovim planom. Lokacijskom dozvolom odnosno drugim aktom za građenje može se odobriti gradnja infrastrukturnih vodova i na trasama koje nisu utvrđene ovim planom, ukoliko se time ne narušavaju planom utvrđeni uvjeti korištenja površina. Takva promjena ne smatra se izmjenom ovog Plana.</w:t>
      </w:r>
    </w:p>
    <w:p w14:paraId="542E9BBE" w14:textId="77777777" w:rsidR="00710C84" w:rsidRDefault="00710C84" w:rsidP="00710C84">
      <w:pPr>
        <w:jc w:val="both"/>
      </w:pPr>
      <w:r>
        <w:rPr>
          <w:rFonts w:ascii="Arial" w:hAnsi="Arial" w:cs="Arial"/>
          <w:bCs/>
          <w:color w:val="000000"/>
        </w:rPr>
        <w:t>U prometnice u koje se polažu elektroenergetski vodovi potrebno je osigurati planski razmještaj instalacija – u pravilu jednu stranu prometnice za energetiku, druga strana za vodoopskrbu, a sredina prometnice za oborinske vode.</w:t>
      </w:r>
    </w:p>
    <w:p w14:paraId="1B19A5C3" w14:textId="77777777" w:rsidR="00710C84" w:rsidRDefault="00710C84" w:rsidP="00710C84">
      <w:pPr>
        <w:pStyle w:val="BodyText22"/>
        <w:rPr>
          <w:color w:val="000000"/>
          <w:szCs w:val="24"/>
        </w:rPr>
      </w:pPr>
    </w:p>
    <w:p w14:paraId="41F8E63B" w14:textId="77777777" w:rsidR="00710C84" w:rsidRDefault="00710C84" w:rsidP="00710C84">
      <w:pPr>
        <w:jc w:val="center"/>
      </w:pPr>
      <w:r>
        <w:rPr>
          <w:rFonts w:ascii="Arial" w:hAnsi="Arial" w:cs="Arial"/>
          <w:b/>
          <w:color w:val="000000"/>
          <w:lang w:eastAsia="en-GB"/>
        </w:rPr>
        <w:t>Članak 21.</w:t>
      </w:r>
    </w:p>
    <w:p w14:paraId="04A54EB6" w14:textId="77777777" w:rsidR="00710C84" w:rsidRDefault="00710C84" w:rsidP="00710C84">
      <w:pPr>
        <w:ind w:right="-51"/>
        <w:jc w:val="both"/>
      </w:pPr>
      <w:r>
        <w:rPr>
          <w:rFonts w:ascii="Arial" w:hAnsi="Arial" w:cs="Arial"/>
          <w:color w:val="000000"/>
        </w:rPr>
        <w:t>Planom su osigurane površine za razvoj građevina, objekata, uređaja slijedećih sustava komunalne infrastrukture:</w:t>
      </w:r>
    </w:p>
    <w:p w14:paraId="54C95776" w14:textId="77777777" w:rsidR="00710C84" w:rsidRDefault="00710C84" w:rsidP="00D165C0">
      <w:pPr>
        <w:numPr>
          <w:ilvl w:val="0"/>
          <w:numId w:val="18"/>
        </w:numPr>
        <w:suppressAutoHyphens/>
        <w:spacing w:after="0" w:line="240" w:lineRule="auto"/>
        <w:jc w:val="both"/>
      </w:pPr>
      <w:proofErr w:type="spellStart"/>
      <w:r>
        <w:rPr>
          <w:rFonts w:ascii="Arial" w:hAnsi="Arial" w:cs="Arial"/>
          <w:color w:val="000000"/>
        </w:rPr>
        <w:t>vodnogospodarski</w:t>
      </w:r>
      <w:proofErr w:type="spellEnd"/>
      <w:r>
        <w:rPr>
          <w:rFonts w:ascii="Arial" w:hAnsi="Arial" w:cs="Arial"/>
          <w:color w:val="000000"/>
        </w:rPr>
        <w:t xml:space="preserve"> sustav (vodoopskrba i odvodnja oborinskih voda)</w:t>
      </w:r>
    </w:p>
    <w:p w14:paraId="4B2D1E50" w14:textId="77777777" w:rsidR="00710C84" w:rsidRDefault="00710C84" w:rsidP="00D165C0">
      <w:pPr>
        <w:numPr>
          <w:ilvl w:val="0"/>
          <w:numId w:val="18"/>
        </w:numPr>
        <w:suppressAutoHyphens/>
        <w:spacing w:after="0" w:line="240" w:lineRule="auto"/>
        <w:jc w:val="both"/>
      </w:pPr>
      <w:r>
        <w:rPr>
          <w:rFonts w:ascii="Arial" w:hAnsi="Arial" w:cs="Arial"/>
          <w:color w:val="000000"/>
        </w:rPr>
        <w:t>energetski sustav (elektroenergetska mreža)</w:t>
      </w:r>
    </w:p>
    <w:p w14:paraId="1CF0B1BD" w14:textId="77777777" w:rsidR="00710C84" w:rsidRDefault="00710C84" w:rsidP="008B09A9">
      <w:pPr>
        <w:ind w:right="-51"/>
        <w:jc w:val="both"/>
        <w:rPr>
          <w:rFonts w:ascii="Arial" w:hAnsi="Arial" w:cs="Arial"/>
          <w:color w:val="000000"/>
        </w:rPr>
      </w:pPr>
    </w:p>
    <w:p w14:paraId="0EACC78A" w14:textId="1464133B" w:rsidR="00710C84" w:rsidRPr="00C36714" w:rsidRDefault="00710C84" w:rsidP="00710C84">
      <w:pPr>
        <w:jc w:val="both"/>
      </w:pPr>
      <w:r>
        <w:rPr>
          <w:rFonts w:ascii="Arial" w:hAnsi="Arial" w:cs="Arial"/>
          <w:color w:val="000000"/>
        </w:rPr>
        <w:lastRenderedPageBreak/>
        <w:t xml:space="preserve">Detaljno određivanje trasa komunalne i ostale infrastrukture, unutar koridora koji su određeni ovim Planom, utvrđuje se lokacijskom dozvolom, odnosno drugim ekvivalentnim aktom za građenje vodeći računa o konfiguraciji tla, posebnim uvjetima itd. </w:t>
      </w:r>
    </w:p>
    <w:p w14:paraId="79A21E4E" w14:textId="68265729" w:rsidR="00710C84" w:rsidRPr="008B09A9" w:rsidRDefault="00710C84" w:rsidP="00710C84">
      <w:pPr>
        <w:ind w:right="-51"/>
        <w:jc w:val="both"/>
      </w:pPr>
      <w:r>
        <w:rPr>
          <w:rFonts w:ascii="Arial" w:hAnsi="Arial" w:cs="Arial"/>
          <w:color w:val="000000"/>
        </w:rPr>
        <w:t>Pri projektiranju i izvođenju pojedinih građevina, objekata i uređaja komunalne infrastrukture potrebno je pridržavati se važećih propisa i tehničke regulative, kao i propisanih udaljenosti od ostalih infrastrukturnih objekata i uređaja te pribaviti suglasnost ostalih korisnika. K</w:t>
      </w:r>
      <w:proofErr w:type="spellStart"/>
      <w:r>
        <w:rPr>
          <w:rFonts w:ascii="Arial" w:hAnsi="Arial" w:cs="Arial"/>
          <w:color w:val="000000"/>
          <w:lang w:val="de-DE"/>
        </w:rPr>
        <w:t>analizacijski</w:t>
      </w:r>
      <w:proofErr w:type="spellEnd"/>
      <w:r>
        <w:rPr>
          <w:rFonts w:ascii="Arial" w:hAnsi="Arial" w:cs="Arial"/>
          <w:color w:val="000000"/>
          <w:lang w:val="de-DE"/>
        </w:rPr>
        <w:t xml:space="preserve"> </w:t>
      </w:r>
      <w:proofErr w:type="spellStart"/>
      <w:r>
        <w:rPr>
          <w:rFonts w:ascii="Arial" w:hAnsi="Arial" w:cs="Arial"/>
          <w:color w:val="000000"/>
          <w:lang w:val="de-DE"/>
        </w:rPr>
        <w:t>cjevovodi</w:t>
      </w:r>
      <w:proofErr w:type="spellEnd"/>
      <w:r>
        <w:rPr>
          <w:rFonts w:ascii="Arial" w:hAnsi="Arial" w:cs="Arial"/>
          <w:color w:val="000000"/>
          <w:lang w:val="de-DE"/>
        </w:rPr>
        <w:t xml:space="preserve"> </w:t>
      </w:r>
      <w:proofErr w:type="spellStart"/>
      <w:r>
        <w:rPr>
          <w:rFonts w:ascii="Arial" w:hAnsi="Arial" w:cs="Arial"/>
          <w:color w:val="000000"/>
          <w:lang w:val="de-DE"/>
        </w:rPr>
        <w:t>obavezno</w:t>
      </w:r>
      <w:proofErr w:type="spellEnd"/>
      <w:r>
        <w:rPr>
          <w:rFonts w:ascii="Arial" w:hAnsi="Arial" w:cs="Arial"/>
          <w:color w:val="000000"/>
          <w:lang w:val="de-DE"/>
        </w:rPr>
        <w:t xml:space="preserve"> se </w:t>
      </w:r>
      <w:proofErr w:type="spellStart"/>
      <w:r>
        <w:rPr>
          <w:rFonts w:ascii="Arial" w:hAnsi="Arial" w:cs="Arial"/>
          <w:color w:val="000000"/>
          <w:lang w:val="de-DE"/>
        </w:rPr>
        <w:t>polažu</w:t>
      </w:r>
      <w:proofErr w:type="spellEnd"/>
      <w:r>
        <w:rPr>
          <w:rFonts w:ascii="Arial" w:hAnsi="Arial" w:cs="Arial"/>
          <w:color w:val="000000"/>
          <w:lang w:val="de-DE"/>
        </w:rPr>
        <w:t xml:space="preserve"> </w:t>
      </w:r>
      <w:proofErr w:type="spellStart"/>
      <w:r>
        <w:rPr>
          <w:rFonts w:ascii="Arial" w:hAnsi="Arial" w:cs="Arial"/>
          <w:color w:val="000000"/>
          <w:lang w:val="de-DE"/>
        </w:rPr>
        <w:t>ispod</w:t>
      </w:r>
      <w:proofErr w:type="spellEnd"/>
      <w:r>
        <w:rPr>
          <w:rFonts w:ascii="Arial" w:hAnsi="Arial" w:cs="Arial"/>
          <w:color w:val="000000"/>
          <w:lang w:val="de-DE"/>
        </w:rPr>
        <w:t xml:space="preserve"> </w:t>
      </w:r>
      <w:proofErr w:type="spellStart"/>
      <w:r>
        <w:rPr>
          <w:rFonts w:ascii="Arial" w:hAnsi="Arial" w:cs="Arial"/>
          <w:color w:val="000000"/>
          <w:lang w:val="de-DE"/>
        </w:rPr>
        <w:t>vodovodnih</w:t>
      </w:r>
      <w:proofErr w:type="spellEnd"/>
      <w:r>
        <w:rPr>
          <w:rFonts w:ascii="Arial" w:hAnsi="Arial" w:cs="Arial"/>
          <w:color w:val="000000"/>
          <w:lang w:val="de-DE"/>
        </w:rPr>
        <w:t>.</w:t>
      </w:r>
    </w:p>
    <w:p w14:paraId="2DC053DE" w14:textId="4545B759" w:rsidR="00710C84" w:rsidRDefault="00710C84" w:rsidP="008B09A9">
      <w:pPr>
        <w:pStyle w:val="BodyText22"/>
        <w:ind w:right="-51"/>
        <w:rPr>
          <w:color w:val="000000"/>
          <w:szCs w:val="24"/>
        </w:rPr>
      </w:pPr>
      <w:r>
        <w:rPr>
          <w:color w:val="000000"/>
          <w:szCs w:val="24"/>
        </w:rPr>
        <w:t>Gradnja komunalne infrastrukturne mreže iz ovog članka predviđena u koridorima javnih prometnih površina mora se izvoditi kao podzemna.</w:t>
      </w:r>
    </w:p>
    <w:p w14:paraId="1E97BD15" w14:textId="77777777" w:rsidR="008B09A9" w:rsidRPr="008B09A9" w:rsidRDefault="008B09A9" w:rsidP="008B09A9">
      <w:pPr>
        <w:pStyle w:val="BodyText22"/>
        <w:ind w:right="-51"/>
      </w:pPr>
    </w:p>
    <w:p w14:paraId="465E2FAF" w14:textId="77777777" w:rsidR="00710C84" w:rsidRDefault="00710C84" w:rsidP="00710C84">
      <w:pPr>
        <w:pStyle w:val="BodyText22"/>
        <w:ind w:right="-51"/>
      </w:pPr>
      <w:r>
        <w:rPr>
          <w:color w:val="000000"/>
          <w:szCs w:val="24"/>
        </w:rPr>
        <w:t>Komunalna infrastruktura može se izvoditi i izvan koridora javnih prometnih površina, pod uvjetom da se do tih instalacija osigura nesmetani pristup za potrebe održavanja ili zamjene.</w:t>
      </w:r>
    </w:p>
    <w:p w14:paraId="265823B8" w14:textId="77777777" w:rsidR="00710C84" w:rsidRDefault="00710C84" w:rsidP="00710C84">
      <w:pPr>
        <w:pStyle w:val="BodyText22"/>
        <w:ind w:right="-51"/>
        <w:rPr>
          <w:color w:val="000000"/>
          <w:szCs w:val="24"/>
        </w:rPr>
      </w:pPr>
    </w:p>
    <w:p w14:paraId="1E5F06D6" w14:textId="77777777" w:rsidR="00710C84" w:rsidRDefault="00710C84" w:rsidP="00710C84">
      <w:pPr>
        <w:pStyle w:val="BodyText22"/>
        <w:shd w:val="clear" w:color="auto" w:fill="FFFFFF"/>
        <w:tabs>
          <w:tab w:val="left" w:pos="-1440"/>
        </w:tabs>
        <w:ind w:right="-51"/>
      </w:pPr>
      <w:r>
        <w:rPr>
          <w:color w:val="000000"/>
          <w:spacing w:val="-1"/>
          <w:szCs w:val="24"/>
        </w:rPr>
        <w:t>Iz infrastrukturnog se koridora izvode odvojci – priključci pojedinih građevina na pojedine komunalne instalacije, koji se realiziraju u skladu s uvjetima lokalnih distributera.</w:t>
      </w:r>
    </w:p>
    <w:p w14:paraId="3E961409" w14:textId="77777777" w:rsidR="00710C84" w:rsidRDefault="00710C84" w:rsidP="00710C84">
      <w:pPr>
        <w:jc w:val="both"/>
        <w:rPr>
          <w:rFonts w:ascii="Arial" w:hAnsi="Arial" w:cs="Arial"/>
          <w:color w:val="000000"/>
          <w:lang w:eastAsia="en-GB"/>
        </w:rPr>
      </w:pPr>
    </w:p>
    <w:p w14:paraId="696207F3" w14:textId="5E428BC2" w:rsidR="00710C84" w:rsidRPr="00C36714" w:rsidRDefault="00710C84" w:rsidP="00710C84">
      <w:pPr>
        <w:jc w:val="both"/>
      </w:pPr>
      <w:r>
        <w:rPr>
          <w:rFonts w:ascii="Arial" w:hAnsi="Arial" w:cs="Arial"/>
          <w:b/>
          <w:color w:val="000000"/>
          <w:lang w:eastAsia="en-GB"/>
        </w:rPr>
        <w:t>5.3.1. Vodoopskrba</w:t>
      </w:r>
    </w:p>
    <w:p w14:paraId="70D7F481" w14:textId="77777777" w:rsidR="00710C84" w:rsidRDefault="00710C84" w:rsidP="00710C84">
      <w:pPr>
        <w:jc w:val="center"/>
      </w:pPr>
      <w:r>
        <w:rPr>
          <w:rFonts w:ascii="Arial" w:hAnsi="Arial" w:cs="Arial"/>
          <w:b/>
          <w:color w:val="000000"/>
          <w:lang w:eastAsia="en-GB"/>
        </w:rPr>
        <w:t>Članak 22</w:t>
      </w:r>
      <w:r>
        <w:rPr>
          <w:rFonts w:ascii="Arial" w:hAnsi="Arial" w:cs="Arial"/>
          <w:color w:val="000000"/>
          <w:lang w:eastAsia="en-GB"/>
        </w:rPr>
        <w:t>.</w:t>
      </w:r>
    </w:p>
    <w:p w14:paraId="53D1B8F2" w14:textId="3E3D89BF" w:rsidR="00710C84" w:rsidRPr="008B09A9" w:rsidRDefault="00710C84" w:rsidP="008B09A9">
      <w:pPr>
        <w:ind w:right="22"/>
        <w:jc w:val="both"/>
      </w:pPr>
      <w:proofErr w:type="spellStart"/>
      <w:r>
        <w:rPr>
          <w:rFonts w:ascii="Arial" w:hAnsi="Arial" w:cs="Arial"/>
          <w:color w:val="000000"/>
          <w:lang w:val="de-AT"/>
        </w:rPr>
        <w:t>Vodovodna</w:t>
      </w:r>
      <w:proofErr w:type="spellEnd"/>
      <w:r>
        <w:rPr>
          <w:rFonts w:ascii="Arial" w:hAnsi="Arial" w:cs="Arial"/>
          <w:color w:val="000000"/>
          <w:lang w:val="de-AT"/>
        </w:rPr>
        <w:t xml:space="preserve"> </w:t>
      </w:r>
      <w:proofErr w:type="spellStart"/>
      <w:r>
        <w:rPr>
          <w:rFonts w:ascii="Arial" w:hAnsi="Arial" w:cs="Arial"/>
          <w:color w:val="000000"/>
          <w:lang w:val="de-AT"/>
        </w:rPr>
        <w:t>mreža</w:t>
      </w:r>
      <w:proofErr w:type="spellEnd"/>
      <w:r>
        <w:rPr>
          <w:rFonts w:ascii="Arial" w:hAnsi="Arial" w:cs="Arial"/>
          <w:color w:val="000000"/>
          <w:lang w:val="de-AT"/>
        </w:rPr>
        <w:t xml:space="preserve"> </w:t>
      </w:r>
      <w:proofErr w:type="spellStart"/>
      <w:r>
        <w:rPr>
          <w:rFonts w:ascii="Arial" w:hAnsi="Arial" w:cs="Arial"/>
          <w:color w:val="000000"/>
          <w:lang w:val="de-AT"/>
        </w:rPr>
        <w:t>prikazana</w:t>
      </w:r>
      <w:proofErr w:type="spellEnd"/>
      <w:r>
        <w:rPr>
          <w:rFonts w:ascii="Arial" w:hAnsi="Arial" w:cs="Arial"/>
          <w:color w:val="000000"/>
          <w:lang w:val="de-AT"/>
        </w:rPr>
        <w:t xml:space="preserve"> je na </w:t>
      </w:r>
      <w:proofErr w:type="spellStart"/>
      <w:r>
        <w:rPr>
          <w:rFonts w:ascii="Arial" w:hAnsi="Arial" w:cs="Arial"/>
          <w:color w:val="000000"/>
          <w:lang w:val="de-AT"/>
        </w:rPr>
        <w:t>kartografskom</w:t>
      </w:r>
      <w:proofErr w:type="spellEnd"/>
      <w:r>
        <w:rPr>
          <w:rFonts w:ascii="Arial" w:hAnsi="Arial" w:cs="Arial"/>
          <w:color w:val="000000"/>
          <w:lang w:val="de-AT"/>
        </w:rPr>
        <w:t xml:space="preserve"> </w:t>
      </w:r>
      <w:proofErr w:type="spellStart"/>
      <w:r>
        <w:rPr>
          <w:rFonts w:ascii="Arial" w:hAnsi="Arial" w:cs="Arial"/>
          <w:color w:val="000000"/>
          <w:lang w:val="de-AT"/>
        </w:rPr>
        <w:t>prilogu</w:t>
      </w:r>
      <w:proofErr w:type="spellEnd"/>
      <w:r>
        <w:rPr>
          <w:rFonts w:ascii="Arial" w:hAnsi="Arial" w:cs="Arial"/>
          <w:color w:val="000000"/>
          <w:lang w:val="de-AT"/>
        </w:rPr>
        <w:t xml:space="preserve"> 2.3. </w:t>
      </w:r>
      <w:proofErr w:type="spellStart"/>
      <w:r>
        <w:rPr>
          <w:rFonts w:ascii="Arial" w:hAnsi="Arial" w:cs="Arial"/>
          <w:color w:val="000000"/>
          <w:lang w:val="de-AT"/>
        </w:rPr>
        <w:t>Vodnogospodarski</w:t>
      </w:r>
      <w:proofErr w:type="spellEnd"/>
      <w:r>
        <w:rPr>
          <w:rFonts w:ascii="Arial" w:hAnsi="Arial" w:cs="Arial"/>
          <w:color w:val="000000"/>
          <w:lang w:val="de-AT"/>
        </w:rPr>
        <w:t xml:space="preserve"> </w:t>
      </w:r>
      <w:proofErr w:type="spellStart"/>
      <w:r>
        <w:rPr>
          <w:rFonts w:ascii="Arial" w:hAnsi="Arial" w:cs="Arial"/>
          <w:color w:val="000000"/>
          <w:lang w:val="de-AT"/>
        </w:rPr>
        <w:t>sustav</w:t>
      </w:r>
      <w:proofErr w:type="spellEnd"/>
      <w:r>
        <w:rPr>
          <w:rFonts w:ascii="Arial" w:hAnsi="Arial" w:cs="Arial"/>
          <w:color w:val="000000"/>
          <w:lang w:val="de-AT"/>
        </w:rPr>
        <w:t xml:space="preserve"> u </w:t>
      </w:r>
      <w:proofErr w:type="spellStart"/>
      <w:r>
        <w:rPr>
          <w:rFonts w:ascii="Arial" w:hAnsi="Arial" w:cs="Arial"/>
          <w:color w:val="000000"/>
          <w:lang w:val="de-AT"/>
        </w:rPr>
        <w:t>mjerilu</w:t>
      </w:r>
      <w:proofErr w:type="spellEnd"/>
      <w:r>
        <w:rPr>
          <w:rFonts w:ascii="Arial" w:hAnsi="Arial" w:cs="Arial"/>
          <w:color w:val="000000"/>
          <w:lang w:val="de-AT"/>
        </w:rPr>
        <w:t xml:space="preserve"> 1:</w:t>
      </w:r>
      <w:proofErr w:type="gramStart"/>
      <w:r>
        <w:rPr>
          <w:rFonts w:ascii="Arial" w:hAnsi="Arial" w:cs="Arial"/>
          <w:color w:val="000000"/>
          <w:lang w:val="de-AT"/>
        </w:rPr>
        <w:t>500 .</w:t>
      </w:r>
      <w:proofErr w:type="gramEnd"/>
    </w:p>
    <w:p w14:paraId="2FB0EC3D" w14:textId="77777777" w:rsidR="00710C84" w:rsidRDefault="00710C84" w:rsidP="00710C84">
      <w:pPr>
        <w:overflowPunct w:val="0"/>
        <w:autoSpaceDE w:val="0"/>
        <w:jc w:val="both"/>
        <w:textAlignment w:val="baseline"/>
      </w:pPr>
      <w:proofErr w:type="spellStart"/>
      <w:r>
        <w:rPr>
          <w:rFonts w:ascii="Arial" w:hAnsi="Arial" w:cs="Arial"/>
          <w:iCs/>
          <w:color w:val="000000"/>
          <w:kern w:val="2"/>
          <w:lang w:val="de-AT" w:eastAsia="en-GB"/>
        </w:rPr>
        <w:t>Budući</w:t>
      </w:r>
      <w:proofErr w:type="spellEnd"/>
      <w:r>
        <w:rPr>
          <w:rFonts w:ascii="Arial" w:hAnsi="Arial" w:cs="Arial"/>
          <w:kern w:val="2"/>
          <w:lang w:eastAsia="en-GB"/>
        </w:rPr>
        <w:t xml:space="preserve"> razvod</w:t>
      </w:r>
      <w:bookmarkStart w:id="23" w:name="_Hlk297972431"/>
      <w:r>
        <w:rPr>
          <w:rFonts w:ascii="Arial" w:hAnsi="Arial" w:cs="Arial"/>
          <w:kern w:val="2"/>
          <w:lang w:eastAsia="en-GB"/>
        </w:rPr>
        <w:t xml:space="preserve"> interne vodoopskrbne instalacije novog dijela groblja planira se spojem na postojeću mrežu koja prolazi središnjim dijelom postojećeg groblja </w:t>
      </w:r>
      <w:r>
        <w:rPr>
          <w:rFonts w:ascii="Arial" w:hAnsi="Arial" w:cs="Arial"/>
          <w:iCs/>
          <w:color w:val="000000"/>
          <w:kern w:val="2"/>
          <w:lang w:val="de-AT" w:eastAsia="en-GB"/>
        </w:rPr>
        <w:t xml:space="preserve">do </w:t>
      </w:r>
      <w:proofErr w:type="spellStart"/>
      <w:r>
        <w:rPr>
          <w:rFonts w:ascii="Arial" w:hAnsi="Arial" w:cs="Arial"/>
          <w:iCs/>
          <w:color w:val="000000"/>
          <w:kern w:val="2"/>
          <w:lang w:val="de-AT" w:eastAsia="en-GB"/>
        </w:rPr>
        <w:t>planiranog</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izljevnog</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mjesta</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česme</w:t>
      </w:r>
      <w:proofErr w:type="spellEnd"/>
      <w:r>
        <w:rPr>
          <w:rFonts w:ascii="Arial" w:hAnsi="Arial" w:cs="Arial"/>
          <w:iCs/>
          <w:color w:val="000000"/>
          <w:kern w:val="2"/>
          <w:lang w:val="de-AT" w:eastAsia="en-GB"/>
        </w:rPr>
        <w:t xml:space="preserve">) u </w:t>
      </w:r>
      <w:proofErr w:type="spellStart"/>
      <w:r>
        <w:rPr>
          <w:rFonts w:ascii="Arial" w:hAnsi="Arial" w:cs="Arial"/>
          <w:iCs/>
          <w:color w:val="000000"/>
          <w:kern w:val="2"/>
          <w:lang w:val="de-AT" w:eastAsia="en-GB"/>
        </w:rPr>
        <w:t>južnom</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dijelu</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planiranog</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proširenja</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između</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grobnog</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polja</w:t>
      </w:r>
      <w:proofErr w:type="spellEnd"/>
      <w:r>
        <w:rPr>
          <w:rFonts w:ascii="Arial" w:hAnsi="Arial" w:cs="Arial"/>
          <w:iCs/>
          <w:color w:val="000000"/>
          <w:kern w:val="2"/>
          <w:lang w:val="de-AT" w:eastAsia="en-GB"/>
        </w:rPr>
        <w:t xml:space="preserve"> 2 i 3 za </w:t>
      </w:r>
      <w:proofErr w:type="spellStart"/>
      <w:r>
        <w:rPr>
          <w:rFonts w:ascii="Arial" w:hAnsi="Arial" w:cs="Arial"/>
          <w:iCs/>
          <w:color w:val="000000"/>
          <w:kern w:val="2"/>
          <w:lang w:val="de-AT" w:eastAsia="en-GB"/>
        </w:rPr>
        <w:t>potrebe</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posjetioca</w:t>
      </w:r>
      <w:proofErr w:type="spellEnd"/>
      <w:r>
        <w:rPr>
          <w:rFonts w:ascii="Arial" w:hAnsi="Arial" w:cs="Arial"/>
          <w:iCs/>
          <w:color w:val="000000"/>
          <w:kern w:val="2"/>
          <w:lang w:val="de-AT" w:eastAsia="en-GB"/>
        </w:rPr>
        <w:t xml:space="preserve"> </w:t>
      </w:r>
      <w:proofErr w:type="spellStart"/>
      <w:r>
        <w:rPr>
          <w:rFonts w:ascii="Arial" w:hAnsi="Arial" w:cs="Arial"/>
          <w:iCs/>
          <w:color w:val="000000"/>
          <w:kern w:val="2"/>
          <w:lang w:val="de-AT" w:eastAsia="en-GB"/>
        </w:rPr>
        <w:t>groblja</w:t>
      </w:r>
      <w:proofErr w:type="spellEnd"/>
      <w:r>
        <w:rPr>
          <w:rFonts w:ascii="Arial" w:hAnsi="Arial" w:cs="Arial"/>
          <w:iCs/>
          <w:color w:val="000000"/>
          <w:kern w:val="2"/>
          <w:lang w:val="de-AT" w:eastAsia="en-GB"/>
        </w:rPr>
        <w:t>.</w:t>
      </w:r>
    </w:p>
    <w:bookmarkEnd w:id="23"/>
    <w:p w14:paraId="5845764B" w14:textId="77777777" w:rsidR="00710C84" w:rsidRDefault="00710C84" w:rsidP="00710C84">
      <w:pPr>
        <w:jc w:val="both"/>
        <w:rPr>
          <w:rFonts w:ascii="Arial" w:hAnsi="Arial" w:cs="Arial"/>
          <w:color w:val="000000"/>
          <w:kern w:val="2"/>
          <w:lang w:eastAsia="en-GB"/>
        </w:rPr>
      </w:pPr>
    </w:p>
    <w:p w14:paraId="2982C067" w14:textId="39F87CB3" w:rsidR="00710C84" w:rsidRPr="00C36714" w:rsidRDefault="00710C84" w:rsidP="00710C84">
      <w:pPr>
        <w:ind w:right="22"/>
        <w:jc w:val="both"/>
      </w:pPr>
      <w:r>
        <w:rPr>
          <w:rFonts w:ascii="Arial" w:hAnsi="Arial" w:cs="Arial"/>
          <w:b/>
          <w:color w:val="000000"/>
          <w:kern w:val="2"/>
          <w:lang w:eastAsia="en-GB"/>
        </w:rPr>
        <w:t>5.3.2. Odvodnja oborinskih voda</w:t>
      </w:r>
    </w:p>
    <w:p w14:paraId="181C0391" w14:textId="77777777" w:rsidR="00710C84" w:rsidRDefault="00710C84" w:rsidP="00710C84">
      <w:pPr>
        <w:widowControl w:val="0"/>
        <w:shd w:val="clear" w:color="auto" w:fill="FFFFFF"/>
        <w:tabs>
          <w:tab w:val="left" w:pos="926"/>
          <w:tab w:val="left" w:pos="1069"/>
          <w:tab w:val="left" w:pos="1176"/>
        </w:tabs>
        <w:ind w:right="22"/>
        <w:jc w:val="center"/>
      </w:pPr>
      <w:r>
        <w:rPr>
          <w:rFonts w:ascii="Arial" w:hAnsi="Arial" w:cs="Arial"/>
          <w:b/>
          <w:color w:val="000000"/>
          <w:spacing w:val="-1"/>
          <w:kern w:val="2"/>
          <w:lang w:eastAsia="en-GB"/>
        </w:rPr>
        <w:t>Članak 23</w:t>
      </w:r>
      <w:r>
        <w:rPr>
          <w:rFonts w:ascii="Arial" w:hAnsi="Arial" w:cs="Arial"/>
          <w:color w:val="000000"/>
          <w:spacing w:val="-1"/>
          <w:kern w:val="2"/>
          <w:lang w:eastAsia="en-GB"/>
        </w:rPr>
        <w:t>.</w:t>
      </w:r>
    </w:p>
    <w:p w14:paraId="6C041C00" w14:textId="59DA4A4A" w:rsidR="00710C84" w:rsidRPr="008B09A9" w:rsidRDefault="00710C84" w:rsidP="00710C84">
      <w:pPr>
        <w:ind w:right="22"/>
        <w:jc w:val="both"/>
      </w:pPr>
      <w:proofErr w:type="spellStart"/>
      <w:r>
        <w:rPr>
          <w:rFonts w:ascii="Arial" w:hAnsi="Arial" w:cs="Arial"/>
          <w:color w:val="000000"/>
          <w:kern w:val="2"/>
          <w:lang w:val="de-AT"/>
        </w:rPr>
        <w:t>Mreža</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odvodnje</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oborinskih</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voda</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prikazana</w:t>
      </w:r>
      <w:proofErr w:type="spellEnd"/>
      <w:r>
        <w:rPr>
          <w:rFonts w:ascii="Arial" w:hAnsi="Arial" w:cs="Arial"/>
          <w:color w:val="000000"/>
          <w:kern w:val="2"/>
          <w:lang w:val="de-AT"/>
        </w:rPr>
        <w:t xml:space="preserve"> je na </w:t>
      </w:r>
      <w:proofErr w:type="spellStart"/>
      <w:r>
        <w:rPr>
          <w:rFonts w:ascii="Arial" w:hAnsi="Arial" w:cs="Arial"/>
          <w:color w:val="000000"/>
          <w:kern w:val="2"/>
          <w:lang w:val="de-AT"/>
        </w:rPr>
        <w:t>kartografskom</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prilogu</w:t>
      </w:r>
      <w:proofErr w:type="spellEnd"/>
      <w:r>
        <w:rPr>
          <w:rFonts w:ascii="Arial" w:hAnsi="Arial" w:cs="Arial"/>
          <w:color w:val="000000"/>
          <w:kern w:val="2"/>
          <w:lang w:val="de-AT"/>
        </w:rPr>
        <w:t xml:space="preserve"> 2.3. </w:t>
      </w:r>
      <w:proofErr w:type="spellStart"/>
      <w:r>
        <w:rPr>
          <w:rFonts w:ascii="Arial" w:hAnsi="Arial" w:cs="Arial"/>
          <w:color w:val="000000"/>
          <w:kern w:val="2"/>
          <w:lang w:val="de-AT"/>
        </w:rPr>
        <w:t>Vodnogospodarski</w:t>
      </w:r>
      <w:proofErr w:type="spellEnd"/>
      <w:r>
        <w:rPr>
          <w:rFonts w:ascii="Arial" w:hAnsi="Arial" w:cs="Arial"/>
          <w:color w:val="000000"/>
          <w:kern w:val="2"/>
          <w:lang w:val="de-AT"/>
        </w:rPr>
        <w:t xml:space="preserve"> </w:t>
      </w:r>
      <w:proofErr w:type="spellStart"/>
      <w:r>
        <w:rPr>
          <w:rFonts w:ascii="Arial" w:hAnsi="Arial" w:cs="Arial"/>
          <w:color w:val="000000"/>
          <w:kern w:val="2"/>
          <w:lang w:val="de-AT"/>
        </w:rPr>
        <w:t>sustav</w:t>
      </w:r>
      <w:proofErr w:type="spellEnd"/>
      <w:r>
        <w:rPr>
          <w:rFonts w:ascii="Arial" w:hAnsi="Arial" w:cs="Arial"/>
          <w:color w:val="000000"/>
          <w:kern w:val="2"/>
          <w:lang w:val="de-AT"/>
        </w:rPr>
        <w:t xml:space="preserve"> u </w:t>
      </w:r>
      <w:proofErr w:type="spellStart"/>
      <w:r>
        <w:rPr>
          <w:rFonts w:ascii="Arial" w:hAnsi="Arial" w:cs="Arial"/>
          <w:color w:val="000000"/>
          <w:kern w:val="2"/>
          <w:lang w:val="de-AT"/>
        </w:rPr>
        <w:t>mjerilu</w:t>
      </w:r>
      <w:proofErr w:type="spellEnd"/>
      <w:r>
        <w:rPr>
          <w:rFonts w:ascii="Arial" w:hAnsi="Arial" w:cs="Arial"/>
          <w:color w:val="000000"/>
          <w:kern w:val="2"/>
          <w:lang w:val="de-AT"/>
        </w:rPr>
        <w:t xml:space="preserve"> 1:500.</w:t>
      </w:r>
    </w:p>
    <w:p w14:paraId="18717B8A" w14:textId="2660D3EC" w:rsidR="00710C84" w:rsidRPr="008B09A9" w:rsidRDefault="00710C84" w:rsidP="00710C84">
      <w:pPr>
        <w:widowControl w:val="0"/>
        <w:ind w:right="22"/>
        <w:jc w:val="both"/>
      </w:pPr>
      <w:r>
        <w:rPr>
          <w:rFonts w:ascii="Arial" w:hAnsi="Arial" w:cs="Arial"/>
          <w:color w:val="000000"/>
          <w:kern w:val="2"/>
        </w:rPr>
        <w:t xml:space="preserve">Oborinske vode s kolnih površina unutar obuhvata Plana rješavaju se zasebnim kanalima. Iste se prikupljaju preko cestovnih kanala i slivnika u zasebne cjevovode te se upuštaju u </w:t>
      </w:r>
      <w:proofErr w:type="spellStart"/>
      <w:r>
        <w:rPr>
          <w:rFonts w:ascii="Arial" w:hAnsi="Arial" w:cs="Arial"/>
          <w:color w:val="000000"/>
          <w:kern w:val="2"/>
        </w:rPr>
        <w:t>upojni</w:t>
      </w:r>
      <w:proofErr w:type="spellEnd"/>
      <w:r>
        <w:rPr>
          <w:rFonts w:ascii="Arial" w:hAnsi="Arial" w:cs="Arial"/>
          <w:color w:val="000000"/>
          <w:kern w:val="2"/>
        </w:rPr>
        <w:t xml:space="preserve"> bunar nakon tretmana preko uređaja za pročišćavanje - separatora ulja i masti u istočnom dijelu obuhvata Plana kod spoja nerazvrstane ceste (javne prometnice) na županijsku cestu Ž-2105.</w:t>
      </w:r>
    </w:p>
    <w:p w14:paraId="549D224A" w14:textId="77777777" w:rsidR="00710C84" w:rsidRDefault="00710C84" w:rsidP="00710C84">
      <w:pPr>
        <w:widowControl w:val="0"/>
        <w:tabs>
          <w:tab w:val="left" w:pos="851"/>
        </w:tabs>
        <w:autoSpaceDE w:val="0"/>
        <w:ind w:right="22"/>
        <w:jc w:val="both"/>
      </w:pPr>
      <w:proofErr w:type="spellStart"/>
      <w:r>
        <w:rPr>
          <w:rFonts w:ascii="Arial" w:hAnsi="Arial" w:cs="Arial"/>
          <w:color w:val="000000"/>
          <w:kern w:val="2"/>
          <w:lang w:val="de-DE" w:eastAsia="hr-HR"/>
        </w:rPr>
        <w:t>Odvodnja</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oborinskih</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voda</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vršit</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će</w:t>
      </w:r>
      <w:proofErr w:type="spellEnd"/>
      <w:r>
        <w:rPr>
          <w:rFonts w:ascii="Arial" w:hAnsi="Arial" w:cs="Arial"/>
          <w:color w:val="000000"/>
          <w:kern w:val="2"/>
          <w:lang w:val="de-DE" w:eastAsia="hr-HR"/>
        </w:rPr>
        <w:t xml:space="preserve"> se </w:t>
      </w:r>
      <w:proofErr w:type="spellStart"/>
      <w:r>
        <w:rPr>
          <w:rFonts w:ascii="Arial" w:hAnsi="Arial" w:cs="Arial"/>
          <w:color w:val="000000"/>
          <w:kern w:val="2"/>
          <w:lang w:val="de-DE" w:eastAsia="hr-HR"/>
        </w:rPr>
        <w:t>odvojenim</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kolektorima</w:t>
      </w:r>
      <w:proofErr w:type="spellEnd"/>
      <w:r>
        <w:rPr>
          <w:rFonts w:ascii="Arial" w:hAnsi="Arial" w:cs="Arial"/>
          <w:color w:val="000000"/>
          <w:kern w:val="2"/>
          <w:lang w:val="de-DE" w:eastAsia="hr-HR"/>
        </w:rPr>
        <w:t xml:space="preserve"> za </w:t>
      </w:r>
      <w:proofErr w:type="spellStart"/>
      <w:r>
        <w:rPr>
          <w:rFonts w:ascii="Arial" w:hAnsi="Arial" w:cs="Arial"/>
          <w:color w:val="000000"/>
          <w:kern w:val="2"/>
          <w:lang w:val="de-DE" w:eastAsia="hr-HR"/>
        </w:rPr>
        <w:t>koje</w:t>
      </w:r>
      <w:proofErr w:type="spellEnd"/>
      <w:r>
        <w:rPr>
          <w:rFonts w:ascii="Arial" w:hAnsi="Arial" w:cs="Arial"/>
          <w:color w:val="000000"/>
          <w:kern w:val="2"/>
          <w:lang w:val="de-DE" w:eastAsia="hr-HR"/>
        </w:rPr>
        <w:t xml:space="preserve"> se </w:t>
      </w:r>
      <w:proofErr w:type="spellStart"/>
      <w:r>
        <w:rPr>
          <w:rFonts w:ascii="Arial" w:hAnsi="Arial" w:cs="Arial"/>
          <w:color w:val="000000"/>
          <w:kern w:val="2"/>
          <w:lang w:val="de-DE" w:eastAsia="hr-HR"/>
        </w:rPr>
        <w:t>planom</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predlaže</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polaganje</w:t>
      </w:r>
      <w:proofErr w:type="spellEnd"/>
      <w:r>
        <w:rPr>
          <w:rFonts w:ascii="Arial" w:hAnsi="Arial" w:cs="Arial"/>
          <w:color w:val="000000"/>
          <w:kern w:val="2"/>
          <w:lang w:val="de-DE" w:eastAsia="hr-HR"/>
        </w:rPr>
        <w:t xml:space="preserve"> u </w:t>
      </w:r>
      <w:proofErr w:type="spellStart"/>
      <w:r>
        <w:rPr>
          <w:rFonts w:ascii="Arial" w:hAnsi="Arial" w:cs="Arial"/>
          <w:color w:val="000000"/>
          <w:kern w:val="2"/>
          <w:lang w:val="de-DE" w:eastAsia="hr-HR"/>
        </w:rPr>
        <w:t>osi</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hr-HR"/>
        </w:rPr>
        <w:t>ulice</w:t>
      </w:r>
      <w:proofErr w:type="spellEnd"/>
      <w:r>
        <w:rPr>
          <w:rFonts w:ascii="Arial" w:hAnsi="Arial" w:cs="Arial"/>
          <w:color w:val="000000"/>
          <w:kern w:val="2"/>
          <w:lang w:val="de-DE" w:eastAsia="hr-HR"/>
        </w:rPr>
        <w:t xml:space="preserve">. </w:t>
      </w:r>
      <w:proofErr w:type="spellStart"/>
      <w:r>
        <w:rPr>
          <w:rFonts w:ascii="Arial" w:hAnsi="Arial" w:cs="Arial"/>
          <w:color w:val="000000"/>
          <w:kern w:val="2"/>
          <w:lang w:val="de-DE" w:eastAsia="en-GB"/>
        </w:rPr>
        <w:t>Planom</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prikazan</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položaji</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uređaja</w:t>
      </w:r>
      <w:proofErr w:type="spellEnd"/>
      <w:r>
        <w:rPr>
          <w:rFonts w:ascii="Arial" w:hAnsi="Arial" w:cs="Arial"/>
          <w:color w:val="000000"/>
          <w:kern w:val="2"/>
          <w:lang w:val="de-DE" w:eastAsia="en-GB"/>
        </w:rPr>
        <w:t xml:space="preserve"> za </w:t>
      </w:r>
      <w:proofErr w:type="spellStart"/>
      <w:r>
        <w:rPr>
          <w:rFonts w:ascii="Arial" w:hAnsi="Arial" w:cs="Arial"/>
          <w:color w:val="000000"/>
          <w:kern w:val="2"/>
          <w:lang w:val="de-DE" w:eastAsia="en-GB"/>
        </w:rPr>
        <w:t>pročišćavanje</w:t>
      </w:r>
      <w:proofErr w:type="spellEnd"/>
      <w:r>
        <w:rPr>
          <w:rFonts w:ascii="Arial" w:hAnsi="Arial" w:cs="Arial"/>
          <w:color w:val="000000"/>
          <w:kern w:val="2"/>
          <w:lang w:val="de-DE" w:eastAsia="en-GB"/>
        </w:rPr>
        <w:t xml:space="preserve"> i </w:t>
      </w:r>
      <w:proofErr w:type="spellStart"/>
      <w:r>
        <w:rPr>
          <w:rFonts w:ascii="Arial" w:hAnsi="Arial" w:cs="Arial"/>
          <w:color w:val="000000"/>
          <w:kern w:val="2"/>
          <w:lang w:val="de-DE" w:eastAsia="en-GB"/>
        </w:rPr>
        <w:t>upojnog</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bunara</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kao</w:t>
      </w:r>
      <w:proofErr w:type="spellEnd"/>
      <w:r>
        <w:rPr>
          <w:rFonts w:ascii="Arial" w:hAnsi="Arial" w:cs="Arial"/>
          <w:color w:val="000000"/>
          <w:kern w:val="2"/>
          <w:lang w:val="de-DE" w:eastAsia="en-GB"/>
        </w:rPr>
        <w:t xml:space="preserve"> i </w:t>
      </w:r>
      <w:proofErr w:type="spellStart"/>
      <w:r>
        <w:rPr>
          <w:rFonts w:ascii="Arial" w:hAnsi="Arial" w:cs="Arial"/>
          <w:color w:val="000000"/>
          <w:kern w:val="2"/>
          <w:lang w:val="de-DE" w:eastAsia="en-GB"/>
        </w:rPr>
        <w:t>planiranih</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trasa</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oborinske</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odvodnje</w:t>
      </w:r>
      <w:proofErr w:type="spellEnd"/>
      <w:r>
        <w:rPr>
          <w:rFonts w:ascii="Arial" w:hAnsi="Arial" w:cs="Arial"/>
          <w:color w:val="000000"/>
          <w:kern w:val="2"/>
          <w:lang w:val="de-DE" w:eastAsia="en-GB"/>
        </w:rPr>
        <w:t xml:space="preserve"> je </w:t>
      </w:r>
      <w:proofErr w:type="spellStart"/>
      <w:r>
        <w:rPr>
          <w:rFonts w:ascii="Arial" w:hAnsi="Arial" w:cs="Arial"/>
          <w:color w:val="000000"/>
          <w:kern w:val="2"/>
          <w:lang w:val="de-DE" w:eastAsia="en-GB"/>
        </w:rPr>
        <w:t>približan</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Lokacijskom</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dozvolom</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odredit</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će</w:t>
      </w:r>
      <w:proofErr w:type="spellEnd"/>
      <w:r>
        <w:rPr>
          <w:rFonts w:ascii="Arial" w:hAnsi="Arial" w:cs="Arial"/>
          <w:color w:val="000000"/>
          <w:kern w:val="2"/>
          <w:lang w:val="de-DE" w:eastAsia="en-GB"/>
        </w:rPr>
        <w:t xml:space="preserve"> se </w:t>
      </w:r>
      <w:proofErr w:type="spellStart"/>
      <w:r>
        <w:rPr>
          <w:rFonts w:ascii="Arial" w:hAnsi="Arial" w:cs="Arial"/>
          <w:color w:val="000000"/>
          <w:kern w:val="2"/>
          <w:lang w:val="de-DE" w:eastAsia="en-GB"/>
        </w:rPr>
        <w:t>točan</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broj</w:t>
      </w:r>
      <w:proofErr w:type="spellEnd"/>
      <w:r>
        <w:rPr>
          <w:rFonts w:ascii="Arial" w:hAnsi="Arial" w:cs="Arial"/>
          <w:color w:val="000000"/>
          <w:kern w:val="2"/>
          <w:lang w:val="de-DE" w:eastAsia="en-GB"/>
        </w:rPr>
        <w:t xml:space="preserve"> i </w:t>
      </w:r>
      <w:proofErr w:type="spellStart"/>
      <w:r>
        <w:rPr>
          <w:rFonts w:ascii="Arial" w:hAnsi="Arial" w:cs="Arial"/>
          <w:color w:val="000000"/>
          <w:kern w:val="2"/>
          <w:lang w:val="de-DE" w:eastAsia="en-GB"/>
        </w:rPr>
        <w:t>lokacije</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uređaja</w:t>
      </w:r>
      <w:proofErr w:type="spellEnd"/>
      <w:r>
        <w:rPr>
          <w:rFonts w:ascii="Arial" w:hAnsi="Arial" w:cs="Arial"/>
          <w:color w:val="000000"/>
          <w:kern w:val="2"/>
          <w:lang w:val="de-DE" w:eastAsia="en-GB"/>
        </w:rPr>
        <w:t xml:space="preserve"> za </w:t>
      </w:r>
      <w:proofErr w:type="spellStart"/>
      <w:r>
        <w:rPr>
          <w:rFonts w:ascii="Arial" w:hAnsi="Arial" w:cs="Arial"/>
          <w:color w:val="000000"/>
          <w:kern w:val="2"/>
          <w:lang w:val="de-DE" w:eastAsia="en-GB"/>
        </w:rPr>
        <w:t>pročišćavanje</w:t>
      </w:r>
      <w:proofErr w:type="spellEnd"/>
      <w:r>
        <w:rPr>
          <w:rFonts w:ascii="Arial" w:hAnsi="Arial" w:cs="Arial"/>
          <w:color w:val="000000"/>
          <w:kern w:val="2"/>
          <w:lang w:val="de-DE" w:eastAsia="en-GB"/>
        </w:rPr>
        <w:t xml:space="preserve"> i </w:t>
      </w:r>
      <w:proofErr w:type="spellStart"/>
      <w:r>
        <w:rPr>
          <w:rFonts w:ascii="Arial" w:hAnsi="Arial" w:cs="Arial"/>
          <w:color w:val="000000"/>
          <w:kern w:val="2"/>
          <w:lang w:val="de-DE" w:eastAsia="en-GB"/>
        </w:rPr>
        <w:t>upojnih</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bunara</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kao</w:t>
      </w:r>
      <w:proofErr w:type="spellEnd"/>
      <w:r>
        <w:rPr>
          <w:rFonts w:ascii="Arial" w:hAnsi="Arial" w:cs="Arial"/>
          <w:color w:val="000000"/>
          <w:kern w:val="2"/>
          <w:lang w:val="de-DE" w:eastAsia="en-GB"/>
        </w:rPr>
        <w:t xml:space="preserve"> i </w:t>
      </w:r>
      <w:proofErr w:type="spellStart"/>
      <w:r>
        <w:rPr>
          <w:rFonts w:ascii="Arial" w:hAnsi="Arial" w:cs="Arial"/>
          <w:color w:val="000000"/>
          <w:kern w:val="2"/>
          <w:lang w:val="de-DE" w:eastAsia="en-GB"/>
        </w:rPr>
        <w:t>trase</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koje</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mogu</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odstupati</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od</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planom</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predviđenih</w:t>
      </w:r>
      <w:proofErr w:type="spellEnd"/>
      <w:r>
        <w:rPr>
          <w:rFonts w:ascii="Arial" w:hAnsi="Arial" w:cs="Arial"/>
          <w:color w:val="000000"/>
          <w:kern w:val="2"/>
          <w:lang w:val="de-DE" w:eastAsia="en-GB"/>
        </w:rPr>
        <w:t xml:space="preserve">, a </w:t>
      </w:r>
      <w:proofErr w:type="spellStart"/>
      <w:r>
        <w:rPr>
          <w:rFonts w:ascii="Arial" w:hAnsi="Arial" w:cs="Arial"/>
          <w:color w:val="000000"/>
          <w:kern w:val="2"/>
          <w:lang w:val="de-DE" w:eastAsia="en-GB"/>
        </w:rPr>
        <w:t>rezultat</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su</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detaljnijeg</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sagledavanja</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sustava</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oborinske</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odvodnje</w:t>
      </w:r>
      <w:proofErr w:type="spellEnd"/>
      <w:r>
        <w:rPr>
          <w:rFonts w:ascii="Arial" w:hAnsi="Arial" w:cs="Arial"/>
          <w:color w:val="000000"/>
          <w:kern w:val="2"/>
          <w:lang w:val="de-DE" w:eastAsia="en-GB"/>
        </w:rPr>
        <w:t xml:space="preserve"> u </w:t>
      </w:r>
      <w:proofErr w:type="spellStart"/>
      <w:r>
        <w:rPr>
          <w:rFonts w:ascii="Arial" w:hAnsi="Arial" w:cs="Arial"/>
          <w:color w:val="000000"/>
          <w:kern w:val="2"/>
          <w:lang w:val="de-DE" w:eastAsia="en-GB"/>
        </w:rPr>
        <w:t>izradi</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idejnog</w:t>
      </w:r>
      <w:proofErr w:type="spellEnd"/>
      <w:r>
        <w:rPr>
          <w:rFonts w:ascii="Arial" w:hAnsi="Arial" w:cs="Arial"/>
          <w:color w:val="000000"/>
          <w:kern w:val="2"/>
          <w:lang w:val="de-DE" w:eastAsia="en-GB"/>
        </w:rPr>
        <w:t xml:space="preserve"> </w:t>
      </w:r>
      <w:proofErr w:type="spellStart"/>
      <w:r>
        <w:rPr>
          <w:rFonts w:ascii="Arial" w:hAnsi="Arial" w:cs="Arial"/>
          <w:color w:val="000000"/>
          <w:kern w:val="2"/>
          <w:lang w:val="de-DE" w:eastAsia="en-GB"/>
        </w:rPr>
        <w:t>rješenja</w:t>
      </w:r>
      <w:proofErr w:type="spellEnd"/>
      <w:r>
        <w:rPr>
          <w:rFonts w:ascii="Arial" w:hAnsi="Arial" w:cs="Arial"/>
          <w:color w:val="000000"/>
          <w:kern w:val="2"/>
          <w:lang w:val="de-DE" w:eastAsia="en-GB"/>
        </w:rPr>
        <w:t xml:space="preserve">. </w:t>
      </w:r>
      <w:proofErr w:type="spellStart"/>
      <w:r>
        <w:rPr>
          <w:rFonts w:ascii="Arial" w:hAnsi="Arial" w:cs="Arial"/>
          <w:bCs/>
          <w:color w:val="000000"/>
          <w:kern w:val="2"/>
          <w:lang w:val="de-DE" w:eastAsia="en-GB"/>
        </w:rPr>
        <w:t>Takva</w:t>
      </w:r>
      <w:proofErr w:type="spellEnd"/>
      <w:r>
        <w:rPr>
          <w:rFonts w:ascii="Arial" w:hAnsi="Arial" w:cs="Arial"/>
          <w:bCs/>
          <w:color w:val="000000"/>
          <w:kern w:val="2"/>
          <w:lang w:val="de-DE" w:eastAsia="en-GB"/>
        </w:rPr>
        <w:t xml:space="preserve"> </w:t>
      </w:r>
      <w:proofErr w:type="spellStart"/>
      <w:r>
        <w:rPr>
          <w:rFonts w:ascii="Arial" w:hAnsi="Arial" w:cs="Arial"/>
          <w:bCs/>
          <w:color w:val="000000"/>
          <w:kern w:val="2"/>
          <w:lang w:val="de-DE" w:eastAsia="en-GB"/>
        </w:rPr>
        <w:t>promjena</w:t>
      </w:r>
      <w:proofErr w:type="spellEnd"/>
      <w:r>
        <w:rPr>
          <w:rFonts w:ascii="Arial" w:hAnsi="Arial" w:cs="Arial"/>
          <w:bCs/>
          <w:color w:val="000000"/>
          <w:kern w:val="2"/>
          <w:lang w:val="de-DE" w:eastAsia="en-GB"/>
        </w:rPr>
        <w:t xml:space="preserve"> ne </w:t>
      </w:r>
      <w:proofErr w:type="spellStart"/>
      <w:r>
        <w:rPr>
          <w:rFonts w:ascii="Arial" w:hAnsi="Arial" w:cs="Arial"/>
          <w:bCs/>
          <w:color w:val="000000"/>
          <w:kern w:val="2"/>
          <w:lang w:val="de-DE" w:eastAsia="en-GB"/>
        </w:rPr>
        <w:t>smatra</w:t>
      </w:r>
      <w:proofErr w:type="spellEnd"/>
      <w:r>
        <w:rPr>
          <w:rFonts w:ascii="Arial" w:hAnsi="Arial" w:cs="Arial"/>
          <w:bCs/>
          <w:color w:val="000000"/>
          <w:kern w:val="2"/>
          <w:lang w:val="de-DE" w:eastAsia="en-GB"/>
        </w:rPr>
        <w:t xml:space="preserve"> se </w:t>
      </w:r>
      <w:proofErr w:type="spellStart"/>
      <w:r>
        <w:rPr>
          <w:rFonts w:ascii="Arial" w:hAnsi="Arial" w:cs="Arial"/>
          <w:bCs/>
          <w:color w:val="000000"/>
          <w:kern w:val="2"/>
          <w:lang w:val="de-DE" w:eastAsia="en-GB"/>
        </w:rPr>
        <w:t>izmjenom</w:t>
      </w:r>
      <w:proofErr w:type="spellEnd"/>
      <w:r>
        <w:rPr>
          <w:rFonts w:ascii="Arial" w:hAnsi="Arial" w:cs="Arial"/>
          <w:bCs/>
          <w:color w:val="000000"/>
          <w:kern w:val="2"/>
          <w:lang w:val="de-DE" w:eastAsia="en-GB"/>
        </w:rPr>
        <w:t xml:space="preserve"> </w:t>
      </w:r>
      <w:proofErr w:type="spellStart"/>
      <w:r>
        <w:rPr>
          <w:rFonts w:ascii="Arial" w:hAnsi="Arial" w:cs="Arial"/>
          <w:bCs/>
          <w:color w:val="000000"/>
          <w:kern w:val="2"/>
          <w:lang w:val="de-DE" w:eastAsia="en-GB"/>
        </w:rPr>
        <w:t>ovog</w:t>
      </w:r>
      <w:proofErr w:type="spellEnd"/>
      <w:r>
        <w:rPr>
          <w:rFonts w:ascii="Arial" w:hAnsi="Arial" w:cs="Arial"/>
          <w:bCs/>
          <w:color w:val="000000"/>
          <w:kern w:val="2"/>
          <w:lang w:val="de-DE" w:eastAsia="en-GB"/>
        </w:rPr>
        <w:t xml:space="preserve"> Plana.</w:t>
      </w:r>
    </w:p>
    <w:p w14:paraId="2B3963D3" w14:textId="77777777" w:rsidR="00710C84" w:rsidRDefault="00710C84" w:rsidP="00710C84">
      <w:pPr>
        <w:widowControl w:val="0"/>
        <w:ind w:right="22"/>
        <w:jc w:val="both"/>
        <w:rPr>
          <w:rFonts w:ascii="Arial" w:hAnsi="Arial" w:cs="Arial"/>
          <w:color w:val="000000"/>
        </w:rPr>
      </w:pPr>
    </w:p>
    <w:p w14:paraId="53B7618E" w14:textId="77777777" w:rsidR="00710C84" w:rsidRDefault="00710C84" w:rsidP="00710C84">
      <w:pPr>
        <w:pStyle w:val="BodyText22"/>
        <w:widowControl w:val="0"/>
        <w:tabs>
          <w:tab w:val="left" w:pos="851"/>
        </w:tabs>
      </w:pPr>
      <w:r>
        <w:rPr>
          <w:color w:val="000000"/>
          <w:szCs w:val="24"/>
        </w:rPr>
        <w:lastRenderedPageBreak/>
        <w:t xml:space="preserve">Oborinske vode s parkirališta većih od 10 parkirnih mjesta, te većih radnih i manipulativnih površina prije priključenja na sustav javne oborinske odvodnje moraju proći odgovarajući </w:t>
      </w:r>
      <w:proofErr w:type="spellStart"/>
      <w:r>
        <w:rPr>
          <w:color w:val="000000"/>
          <w:szCs w:val="24"/>
        </w:rPr>
        <w:t>predtretman</w:t>
      </w:r>
      <w:proofErr w:type="spellEnd"/>
      <w:r>
        <w:rPr>
          <w:color w:val="000000"/>
          <w:szCs w:val="24"/>
        </w:rPr>
        <w:t xml:space="preserve"> na separatorima ulja i masti. </w:t>
      </w:r>
    </w:p>
    <w:p w14:paraId="3D265E80" w14:textId="77777777" w:rsidR="00710C84" w:rsidRDefault="00710C84" w:rsidP="00710C84">
      <w:pPr>
        <w:widowControl w:val="0"/>
        <w:jc w:val="both"/>
        <w:rPr>
          <w:rFonts w:ascii="Arial" w:hAnsi="Arial" w:cs="Arial"/>
          <w:color w:val="000000"/>
          <w:spacing w:val="-1"/>
          <w:kern w:val="2"/>
          <w:lang w:val="de-AT"/>
        </w:rPr>
      </w:pPr>
    </w:p>
    <w:p w14:paraId="04042D25" w14:textId="77777777" w:rsidR="00710C84" w:rsidRDefault="00710C84" w:rsidP="00710C84">
      <w:pPr>
        <w:widowControl w:val="0"/>
        <w:shd w:val="clear" w:color="auto" w:fill="FFFFFF"/>
        <w:tabs>
          <w:tab w:val="left" w:pos="926"/>
          <w:tab w:val="left" w:pos="1069"/>
          <w:tab w:val="left" w:pos="1176"/>
        </w:tabs>
        <w:ind w:right="22"/>
        <w:jc w:val="center"/>
      </w:pPr>
      <w:proofErr w:type="spellStart"/>
      <w:r>
        <w:rPr>
          <w:rFonts w:ascii="Arial" w:hAnsi="Arial" w:cs="Arial"/>
          <w:b/>
          <w:color w:val="000000"/>
          <w:spacing w:val="-1"/>
          <w:kern w:val="2"/>
          <w:lang w:val="de-AT" w:eastAsia="en-GB"/>
        </w:rPr>
        <w:t>Članak</w:t>
      </w:r>
      <w:proofErr w:type="spellEnd"/>
      <w:r>
        <w:rPr>
          <w:rFonts w:ascii="Arial" w:hAnsi="Arial" w:cs="Arial"/>
          <w:b/>
          <w:color w:val="000000"/>
          <w:spacing w:val="-1"/>
          <w:kern w:val="2"/>
          <w:lang w:val="de-AT" w:eastAsia="en-GB"/>
        </w:rPr>
        <w:t xml:space="preserve"> 24</w:t>
      </w:r>
      <w:r>
        <w:rPr>
          <w:rFonts w:ascii="Arial" w:hAnsi="Arial" w:cs="Arial"/>
          <w:color w:val="000000"/>
          <w:spacing w:val="-1"/>
          <w:kern w:val="2"/>
          <w:lang w:val="de-AT" w:eastAsia="en-GB"/>
        </w:rPr>
        <w:t>.</w:t>
      </w:r>
    </w:p>
    <w:p w14:paraId="74D58BEE" w14:textId="6BAED2CF" w:rsidR="00710C84" w:rsidRPr="008B09A9" w:rsidRDefault="00710C84" w:rsidP="008B09A9">
      <w:pPr>
        <w:ind w:right="22"/>
        <w:jc w:val="both"/>
      </w:pPr>
      <w:r>
        <w:rPr>
          <w:rFonts w:ascii="Arial" w:hAnsi="Arial" w:cs="Arial"/>
          <w:color w:val="000000"/>
          <w:kern w:val="2"/>
        </w:rPr>
        <w:t xml:space="preserve">Unutar i između grobnih polja oborinske vode prikupljat će se preko cestovnih slivnika u zasebne cjevovode smještene unutar staza te se gravitacijski odvesti do prvog mogućeg ispusta u okolni teren odnosno do </w:t>
      </w:r>
      <w:proofErr w:type="spellStart"/>
      <w:r>
        <w:rPr>
          <w:rFonts w:ascii="Arial" w:hAnsi="Arial" w:cs="Arial"/>
          <w:color w:val="000000"/>
          <w:kern w:val="2"/>
        </w:rPr>
        <w:t>upojnih</w:t>
      </w:r>
      <w:proofErr w:type="spellEnd"/>
      <w:r>
        <w:rPr>
          <w:rFonts w:ascii="Arial" w:hAnsi="Arial" w:cs="Arial"/>
          <w:color w:val="000000"/>
          <w:kern w:val="2"/>
        </w:rPr>
        <w:t xml:space="preserve"> bunara smještenih u podnožju grobnih polja na južnom i istočnom dijelu planiranog proširenja groblja.</w:t>
      </w:r>
    </w:p>
    <w:p w14:paraId="4AB5AED2" w14:textId="2CDA3361" w:rsidR="00710C84" w:rsidRPr="008B09A9" w:rsidRDefault="00710C84" w:rsidP="008B09A9">
      <w:pPr>
        <w:overflowPunct w:val="0"/>
        <w:autoSpaceDE w:val="0"/>
        <w:jc w:val="both"/>
        <w:textAlignment w:val="baseline"/>
      </w:pPr>
      <w:r>
        <w:rPr>
          <w:rFonts w:ascii="Arial" w:hAnsi="Arial" w:cs="Arial"/>
          <w:color w:val="000000"/>
          <w:kern w:val="2"/>
          <w:lang w:eastAsia="en-GB"/>
        </w:rPr>
        <w:t>Drenaža grobnica, kao i odvodnja sa izljevnih mjesta u grobnim poljima vršit će se posebnim sistemom drenažnih cijevi u recipijent (</w:t>
      </w:r>
      <w:proofErr w:type="spellStart"/>
      <w:r>
        <w:rPr>
          <w:rFonts w:ascii="Arial" w:hAnsi="Arial" w:cs="Arial"/>
          <w:color w:val="000000"/>
          <w:kern w:val="2"/>
          <w:lang w:eastAsia="en-GB"/>
        </w:rPr>
        <w:t>upojni</w:t>
      </w:r>
      <w:proofErr w:type="spellEnd"/>
      <w:r>
        <w:rPr>
          <w:rFonts w:ascii="Arial" w:hAnsi="Arial" w:cs="Arial"/>
          <w:color w:val="000000"/>
          <w:kern w:val="2"/>
          <w:lang w:eastAsia="en-GB"/>
        </w:rPr>
        <w:t xml:space="preserve"> bunar). Drenažna kanalizacija polaže se u pješačkim stazama i obuhvaća nizove grobnica u grobnim poljima.</w:t>
      </w:r>
    </w:p>
    <w:p w14:paraId="2BC93C46" w14:textId="49F1E488" w:rsidR="00710C84" w:rsidRPr="008B09A9" w:rsidRDefault="00710C84" w:rsidP="008B09A9">
      <w:pPr>
        <w:overflowPunct w:val="0"/>
        <w:autoSpaceDE w:val="0"/>
        <w:jc w:val="both"/>
        <w:textAlignment w:val="baseline"/>
      </w:pPr>
      <w:r>
        <w:rPr>
          <w:rFonts w:ascii="Arial" w:hAnsi="Arial" w:cs="Arial"/>
          <w:color w:val="000000"/>
          <w:kern w:val="2"/>
        </w:rPr>
        <w:t>Radi smanjenja opterećenja sustava oborinske odvodnje, a time i manjih dimenzija iste, predvidjeti da se dio oborinske vode s uvjetno „čistih“ površina upušta direktno u obodni teren koliko je to moguće prema geomehaničkom ispitivanju tla.</w:t>
      </w:r>
    </w:p>
    <w:p w14:paraId="621A04C5" w14:textId="77777777" w:rsidR="00710C84" w:rsidRDefault="00710C84" w:rsidP="00710C84">
      <w:pPr>
        <w:jc w:val="both"/>
      </w:pPr>
      <w:r>
        <w:rPr>
          <w:rFonts w:ascii="Arial" w:hAnsi="Arial" w:cs="Arial"/>
          <w:color w:val="000000"/>
        </w:rPr>
        <w:t>Mreža odvodnje oborinskih voda izvodi se sukladno važećoj tehničkoj regulativi i pravilima struke, te slijedećim uvjetima:</w:t>
      </w:r>
    </w:p>
    <w:p w14:paraId="1B35F460" w14:textId="77777777" w:rsidR="00710C84" w:rsidRDefault="00710C84" w:rsidP="00D165C0">
      <w:pPr>
        <w:numPr>
          <w:ilvl w:val="0"/>
          <w:numId w:val="25"/>
        </w:numPr>
        <w:suppressAutoHyphens/>
        <w:spacing w:after="0" w:line="240" w:lineRule="auto"/>
        <w:jc w:val="both"/>
      </w:pPr>
      <w:r>
        <w:rPr>
          <w:rFonts w:ascii="Arial" w:hAnsi="Arial" w:cs="Arial"/>
          <w:color w:val="000000"/>
        </w:rPr>
        <w:t>priključni vodovi odvodne mreže moraju biti ukopani najmanje 80,0 cm ispod površine, odnosno uvijek ispod ostalih infrastrukturnih instalacija, osim cjevovoda za odvodnju sanitarnih otpadnih voda, na dubini prema važećim uvjetima nadležnih tijela,</w:t>
      </w:r>
    </w:p>
    <w:p w14:paraId="7FECD58C" w14:textId="77777777" w:rsidR="00710C84" w:rsidRDefault="00710C84" w:rsidP="00D165C0">
      <w:pPr>
        <w:numPr>
          <w:ilvl w:val="0"/>
          <w:numId w:val="25"/>
        </w:numPr>
        <w:suppressAutoHyphens/>
        <w:spacing w:after="0" w:line="240" w:lineRule="auto"/>
        <w:jc w:val="both"/>
      </w:pPr>
      <w:r>
        <w:rPr>
          <w:rFonts w:ascii="Arial" w:hAnsi="Arial" w:cs="Arial"/>
          <w:color w:val="000000"/>
        </w:rPr>
        <w:t xml:space="preserve">prikupljanje oborinskih voda s prometnica i parkirališta vršiti putem slivnika i linijskih prihvatnih kanala opremljenih </w:t>
      </w:r>
      <w:proofErr w:type="spellStart"/>
      <w:r>
        <w:rPr>
          <w:rFonts w:ascii="Arial" w:hAnsi="Arial" w:cs="Arial"/>
          <w:color w:val="000000"/>
        </w:rPr>
        <w:t>taložnikom</w:t>
      </w:r>
      <w:proofErr w:type="spellEnd"/>
      <w:r>
        <w:rPr>
          <w:rFonts w:ascii="Arial" w:hAnsi="Arial" w:cs="Arial"/>
          <w:color w:val="000000"/>
        </w:rPr>
        <w:t xml:space="preserve">; </w:t>
      </w:r>
      <w:proofErr w:type="spellStart"/>
      <w:r>
        <w:rPr>
          <w:rFonts w:ascii="Arial" w:hAnsi="Arial" w:cs="Arial"/>
          <w:color w:val="000000"/>
        </w:rPr>
        <w:t>taložnik</w:t>
      </w:r>
      <w:proofErr w:type="spellEnd"/>
      <w:r>
        <w:rPr>
          <w:rFonts w:ascii="Arial" w:hAnsi="Arial" w:cs="Arial"/>
          <w:color w:val="000000"/>
        </w:rPr>
        <w:t xml:space="preserve"> mora biti dostupan za čišćenje nadležnim službama.</w:t>
      </w:r>
    </w:p>
    <w:p w14:paraId="354575ED" w14:textId="77777777" w:rsidR="00710C84" w:rsidRDefault="00710C84" w:rsidP="00710C84">
      <w:pPr>
        <w:jc w:val="both"/>
        <w:rPr>
          <w:rFonts w:ascii="Arial" w:hAnsi="Arial" w:cs="Arial"/>
          <w:color w:val="000000"/>
          <w:kern w:val="2"/>
          <w:lang w:val="de-DE" w:eastAsia="en-GB"/>
        </w:rPr>
      </w:pPr>
    </w:p>
    <w:p w14:paraId="0C2A7504" w14:textId="0CD4B619" w:rsidR="00710C84" w:rsidRPr="00C36714" w:rsidRDefault="00710C84" w:rsidP="00710C84">
      <w:pPr>
        <w:jc w:val="both"/>
      </w:pPr>
      <w:r>
        <w:rPr>
          <w:rFonts w:ascii="Arial" w:hAnsi="Arial" w:cs="Arial"/>
          <w:b/>
          <w:color w:val="000000"/>
          <w:lang w:eastAsia="en-GB"/>
        </w:rPr>
        <w:t>5.3.3. Elektroopskrba i javna rasvjeta</w:t>
      </w:r>
    </w:p>
    <w:p w14:paraId="53D7C191" w14:textId="77777777" w:rsidR="00710C84" w:rsidRDefault="00710C84" w:rsidP="00710C84">
      <w:pPr>
        <w:jc w:val="center"/>
      </w:pPr>
      <w:r>
        <w:rPr>
          <w:rFonts w:ascii="Arial" w:hAnsi="Arial" w:cs="Arial"/>
          <w:b/>
          <w:color w:val="000000"/>
          <w:lang w:eastAsia="en-GB"/>
        </w:rPr>
        <w:t>Članak 25.</w:t>
      </w:r>
    </w:p>
    <w:p w14:paraId="347DB2C8" w14:textId="5FD91C82" w:rsidR="00710C84" w:rsidRPr="008B09A9" w:rsidRDefault="00710C84" w:rsidP="00710C84">
      <w:pPr>
        <w:jc w:val="both"/>
      </w:pPr>
      <w:r>
        <w:rPr>
          <w:rFonts w:ascii="Arial" w:hAnsi="Arial" w:cs="Arial"/>
          <w:color w:val="000000"/>
        </w:rPr>
        <w:t xml:space="preserve">Elektroenergetski sustav </w:t>
      </w:r>
      <w:proofErr w:type="spellStart"/>
      <w:r>
        <w:rPr>
          <w:rFonts w:ascii="Arial" w:hAnsi="Arial" w:cs="Arial"/>
          <w:color w:val="000000"/>
          <w:lang w:val="de-AT"/>
        </w:rPr>
        <w:t>prikazan</w:t>
      </w:r>
      <w:proofErr w:type="spellEnd"/>
      <w:r>
        <w:rPr>
          <w:rFonts w:ascii="Arial" w:hAnsi="Arial" w:cs="Arial"/>
          <w:color w:val="000000"/>
          <w:lang w:val="de-AT"/>
        </w:rPr>
        <w:t xml:space="preserve"> je na </w:t>
      </w:r>
      <w:proofErr w:type="spellStart"/>
      <w:r>
        <w:rPr>
          <w:rFonts w:ascii="Arial" w:hAnsi="Arial" w:cs="Arial"/>
          <w:color w:val="000000"/>
          <w:lang w:val="de-AT"/>
        </w:rPr>
        <w:t>kartografskom</w:t>
      </w:r>
      <w:proofErr w:type="spellEnd"/>
      <w:r>
        <w:rPr>
          <w:rFonts w:ascii="Arial" w:hAnsi="Arial" w:cs="Arial"/>
          <w:color w:val="000000"/>
          <w:lang w:val="de-AT"/>
        </w:rPr>
        <w:t xml:space="preserve"> </w:t>
      </w:r>
      <w:proofErr w:type="spellStart"/>
      <w:r>
        <w:rPr>
          <w:rFonts w:ascii="Arial" w:hAnsi="Arial" w:cs="Arial"/>
          <w:color w:val="000000"/>
          <w:lang w:val="de-AT"/>
        </w:rPr>
        <w:t>prilogu</w:t>
      </w:r>
      <w:proofErr w:type="spellEnd"/>
      <w:r>
        <w:rPr>
          <w:rFonts w:ascii="Arial" w:hAnsi="Arial" w:cs="Arial"/>
          <w:color w:val="000000"/>
          <w:lang w:val="de-AT"/>
        </w:rPr>
        <w:t xml:space="preserve"> 2.2. </w:t>
      </w:r>
      <w:proofErr w:type="spellStart"/>
      <w:r>
        <w:rPr>
          <w:rFonts w:ascii="Arial" w:hAnsi="Arial" w:cs="Arial"/>
          <w:color w:val="000000"/>
          <w:lang w:val="de-AT"/>
        </w:rPr>
        <w:t>Energetski</w:t>
      </w:r>
      <w:proofErr w:type="spellEnd"/>
      <w:r>
        <w:rPr>
          <w:rFonts w:ascii="Arial" w:hAnsi="Arial" w:cs="Arial"/>
          <w:color w:val="000000"/>
          <w:lang w:val="de-AT"/>
        </w:rPr>
        <w:t xml:space="preserve"> </w:t>
      </w:r>
      <w:proofErr w:type="spellStart"/>
      <w:r>
        <w:rPr>
          <w:rFonts w:ascii="Arial" w:hAnsi="Arial" w:cs="Arial"/>
          <w:color w:val="000000"/>
          <w:lang w:val="de-AT"/>
        </w:rPr>
        <w:t>sustav</w:t>
      </w:r>
      <w:proofErr w:type="spellEnd"/>
      <w:r>
        <w:rPr>
          <w:rFonts w:ascii="Arial" w:hAnsi="Arial" w:cs="Arial"/>
          <w:color w:val="000000"/>
          <w:lang w:val="de-AT"/>
        </w:rPr>
        <w:t xml:space="preserve"> u </w:t>
      </w:r>
      <w:proofErr w:type="spellStart"/>
      <w:r>
        <w:rPr>
          <w:rFonts w:ascii="Arial" w:hAnsi="Arial" w:cs="Arial"/>
          <w:color w:val="000000"/>
          <w:lang w:val="de-AT"/>
        </w:rPr>
        <w:t>mjerilu</w:t>
      </w:r>
      <w:proofErr w:type="spellEnd"/>
      <w:r>
        <w:rPr>
          <w:rFonts w:ascii="Arial" w:hAnsi="Arial" w:cs="Arial"/>
          <w:color w:val="000000"/>
          <w:lang w:val="de-AT"/>
        </w:rPr>
        <w:t xml:space="preserve"> 1:500.</w:t>
      </w:r>
    </w:p>
    <w:p w14:paraId="55407FCB" w14:textId="77777777" w:rsidR="00710C84" w:rsidRDefault="00710C84" w:rsidP="00710C84">
      <w:pPr>
        <w:pStyle w:val="BodyText22"/>
        <w:tabs>
          <w:tab w:val="left" w:pos="1140"/>
        </w:tabs>
      </w:pPr>
      <w:r>
        <w:rPr>
          <w:iCs/>
          <w:color w:val="000000"/>
          <w:szCs w:val="24"/>
        </w:rPr>
        <w:t>Uz južni dio</w:t>
      </w:r>
      <w:r>
        <w:rPr>
          <w:iCs/>
          <w:color w:val="000000"/>
          <w:szCs w:val="24"/>
          <w:lang w:val="de-AT"/>
        </w:rPr>
        <w:t xml:space="preserve"> </w:t>
      </w:r>
      <w:proofErr w:type="spellStart"/>
      <w:r>
        <w:rPr>
          <w:iCs/>
          <w:color w:val="000000"/>
          <w:szCs w:val="24"/>
          <w:lang w:val="de-AT"/>
        </w:rPr>
        <w:t>obuhvata</w:t>
      </w:r>
      <w:proofErr w:type="spellEnd"/>
      <w:r>
        <w:rPr>
          <w:iCs/>
          <w:color w:val="000000"/>
          <w:szCs w:val="24"/>
          <w:lang w:val="de-AT"/>
        </w:rPr>
        <w:t xml:space="preserve"> Plana (u </w:t>
      </w:r>
      <w:proofErr w:type="spellStart"/>
      <w:r>
        <w:rPr>
          <w:iCs/>
          <w:color w:val="000000"/>
          <w:szCs w:val="24"/>
          <w:lang w:val="de-AT"/>
        </w:rPr>
        <w:t>koridoru</w:t>
      </w:r>
      <w:proofErr w:type="spellEnd"/>
      <w:r>
        <w:rPr>
          <w:iCs/>
          <w:color w:val="000000"/>
          <w:szCs w:val="24"/>
          <w:lang w:val="de-AT"/>
        </w:rPr>
        <w:t xml:space="preserve"> </w:t>
      </w:r>
      <w:r>
        <w:rPr>
          <w:color w:val="000000"/>
          <w:kern w:val="2"/>
          <w:szCs w:val="24"/>
          <w:lang w:eastAsia="en-US"/>
        </w:rPr>
        <w:t>županijske ceste Ž-2105</w:t>
      </w:r>
      <w:r>
        <w:rPr>
          <w:iCs/>
          <w:color w:val="000000"/>
          <w:szCs w:val="24"/>
          <w:lang w:val="de-AT"/>
        </w:rPr>
        <w:t xml:space="preserve">) </w:t>
      </w:r>
      <w:proofErr w:type="spellStart"/>
      <w:r>
        <w:rPr>
          <w:iCs/>
          <w:color w:val="000000"/>
          <w:szCs w:val="24"/>
          <w:lang w:val="de-AT"/>
        </w:rPr>
        <w:t>prolazi</w:t>
      </w:r>
      <w:proofErr w:type="spellEnd"/>
      <w:r>
        <w:rPr>
          <w:iCs/>
          <w:color w:val="000000"/>
          <w:szCs w:val="24"/>
          <w:lang w:val="de-AT"/>
        </w:rPr>
        <w:t xml:space="preserve"> </w:t>
      </w:r>
      <w:proofErr w:type="spellStart"/>
      <w:r>
        <w:rPr>
          <w:iCs/>
          <w:color w:val="000000"/>
          <w:szCs w:val="24"/>
          <w:lang w:val="de-AT"/>
        </w:rPr>
        <w:t>postojeći</w:t>
      </w:r>
      <w:proofErr w:type="spellEnd"/>
      <w:r>
        <w:rPr>
          <w:iCs/>
          <w:color w:val="000000"/>
          <w:szCs w:val="24"/>
          <w:lang w:val="de-AT"/>
        </w:rPr>
        <w:t xml:space="preserve"> </w:t>
      </w:r>
      <w:r>
        <w:rPr>
          <w:iCs/>
          <w:color w:val="000000"/>
          <w:szCs w:val="24"/>
        </w:rPr>
        <w:t>niskonaponski nadzemni vod, te uz postojeći dio groblja taj vod spaja se na niskonaponski kabelski vod na koji je spojen centralni objekt groblja (mrtvačnica). Uz nerazvrstanu cestu koja vodi prema sjeveru</w:t>
      </w:r>
      <w:r>
        <w:rPr>
          <w:iCs/>
          <w:color w:val="000000"/>
          <w:szCs w:val="24"/>
          <w:lang w:val="de-AT"/>
        </w:rPr>
        <w:t xml:space="preserve"> </w:t>
      </w:r>
      <w:proofErr w:type="spellStart"/>
      <w:r>
        <w:rPr>
          <w:iCs/>
          <w:color w:val="000000"/>
          <w:szCs w:val="24"/>
          <w:lang w:val="de-AT"/>
        </w:rPr>
        <w:t>vodi</w:t>
      </w:r>
      <w:proofErr w:type="spellEnd"/>
      <w:r>
        <w:rPr>
          <w:iCs/>
          <w:color w:val="000000"/>
          <w:szCs w:val="24"/>
          <w:lang w:val="de-AT"/>
        </w:rPr>
        <w:t xml:space="preserve"> </w:t>
      </w:r>
      <w:r>
        <w:rPr>
          <w:iCs/>
          <w:color w:val="000000"/>
          <w:szCs w:val="24"/>
        </w:rPr>
        <w:t>niskonaponski nadzemni vod.</w:t>
      </w:r>
    </w:p>
    <w:p w14:paraId="2673601F" w14:textId="77777777" w:rsidR="00710C84" w:rsidRDefault="00710C84" w:rsidP="00710C84">
      <w:pPr>
        <w:jc w:val="both"/>
        <w:rPr>
          <w:color w:val="000000"/>
        </w:rPr>
      </w:pPr>
    </w:p>
    <w:p w14:paraId="333B42C7" w14:textId="77777777" w:rsidR="00710C84" w:rsidRDefault="00710C84" w:rsidP="00710C84">
      <w:pPr>
        <w:shd w:val="clear" w:color="auto" w:fill="FFFFFF"/>
        <w:ind w:right="-51"/>
        <w:jc w:val="both"/>
      </w:pPr>
      <w:r>
        <w:rPr>
          <w:rFonts w:ascii="Arial" w:hAnsi="Arial" w:cs="Arial"/>
          <w:b/>
          <w:color w:val="000000"/>
          <w:spacing w:val="-1"/>
          <w:kern w:val="2"/>
        </w:rPr>
        <w:t>Konzum zona proširenja groblja</w:t>
      </w:r>
    </w:p>
    <w:p w14:paraId="037DAB02" w14:textId="77777777" w:rsidR="00710C84" w:rsidRDefault="00710C84" w:rsidP="00710C84">
      <w:pPr>
        <w:pStyle w:val="tijeloteksta0"/>
        <w:shd w:val="clear" w:color="auto" w:fill="FFFFFF"/>
        <w:ind w:right="-51" w:firstLine="0"/>
        <w:rPr>
          <w:rFonts w:ascii="Arial" w:hAnsi="Arial" w:cs="Arial"/>
          <w:color w:val="000000"/>
          <w:spacing w:val="-1"/>
          <w:kern w:val="2"/>
          <w:sz w:val="24"/>
        </w:rPr>
      </w:pPr>
    </w:p>
    <w:p w14:paraId="7461FA76" w14:textId="575A931B" w:rsidR="00710C84" w:rsidRPr="00C36714" w:rsidRDefault="00710C84" w:rsidP="00C36714">
      <w:pPr>
        <w:shd w:val="clear" w:color="auto" w:fill="FFFFFF"/>
        <w:jc w:val="both"/>
      </w:pPr>
      <w:r>
        <w:rPr>
          <w:rFonts w:ascii="Arial" w:hAnsi="Arial" w:cs="Arial"/>
          <w:color w:val="000000"/>
          <w:spacing w:val="-1"/>
          <w:kern w:val="2"/>
        </w:rPr>
        <w:t>Na osnovu urbanističkih kapaciteta, te primjenom elektroenergetskih normativa došlo se do procjene vršnog opterećenja UPU-a u cjelini, što je podloga za planiranje izgradnje elektroenergetskih objekata.</w:t>
      </w:r>
    </w:p>
    <w:p w14:paraId="3BD74D84" w14:textId="48CA4B39" w:rsidR="00710C84" w:rsidRPr="00C36714" w:rsidRDefault="00710C84" w:rsidP="00C36714">
      <w:pPr>
        <w:shd w:val="clear" w:color="auto" w:fill="FFFFFF"/>
        <w:jc w:val="both"/>
      </w:pPr>
      <w:r>
        <w:rPr>
          <w:rFonts w:ascii="Arial" w:hAnsi="Arial" w:cs="Arial"/>
          <w:color w:val="000000"/>
          <w:spacing w:val="-1"/>
          <w:kern w:val="2"/>
        </w:rPr>
        <w:t>U tablici 1. dan je prikaz procjene urbanističkih kapaciteta i vršnog opterećenja po prostornim jedinicama:</w:t>
      </w:r>
    </w:p>
    <w:p w14:paraId="4DC59758" w14:textId="77777777" w:rsidR="00710C84" w:rsidRDefault="00710C84" w:rsidP="00710C84">
      <w:pPr>
        <w:shd w:val="clear" w:color="auto" w:fill="FFFFFF"/>
        <w:jc w:val="both"/>
      </w:pPr>
      <w:r>
        <w:rPr>
          <w:rFonts w:ascii="Arial" w:hAnsi="Arial" w:cs="Arial"/>
          <w:color w:val="000000"/>
          <w:spacing w:val="-1"/>
          <w:kern w:val="2"/>
        </w:rPr>
        <w:t>Tablica 1. Vršno opterećenje po prostornim jedinicama</w:t>
      </w:r>
    </w:p>
    <w:tbl>
      <w:tblPr>
        <w:tblW w:w="0" w:type="auto"/>
        <w:tblInd w:w="60" w:type="dxa"/>
        <w:tblLayout w:type="fixed"/>
        <w:tblCellMar>
          <w:left w:w="68" w:type="dxa"/>
        </w:tblCellMar>
        <w:tblLook w:val="0000" w:firstRow="0" w:lastRow="0" w:firstColumn="0" w:lastColumn="0" w:noHBand="0" w:noVBand="0"/>
      </w:tblPr>
      <w:tblGrid>
        <w:gridCol w:w="4320"/>
        <w:gridCol w:w="2301"/>
        <w:gridCol w:w="1595"/>
        <w:gridCol w:w="1111"/>
      </w:tblGrid>
      <w:tr w:rsidR="00710C84" w14:paraId="240FCA22" w14:textId="77777777" w:rsidTr="00D653E1">
        <w:tc>
          <w:tcPr>
            <w:tcW w:w="4320" w:type="dxa"/>
            <w:tcBorders>
              <w:top w:val="single" w:sz="8" w:space="0" w:color="00000A"/>
              <w:left w:val="single" w:sz="8" w:space="0" w:color="00000A"/>
              <w:bottom w:val="single" w:sz="8" w:space="0" w:color="00000A"/>
            </w:tcBorders>
            <w:shd w:val="clear" w:color="auto" w:fill="FFFFFF"/>
          </w:tcPr>
          <w:p w14:paraId="304BF55E" w14:textId="77777777" w:rsidR="00710C84" w:rsidRDefault="00710C84" w:rsidP="00D653E1">
            <w:pPr>
              <w:snapToGrid w:val="0"/>
              <w:jc w:val="center"/>
              <w:rPr>
                <w:rFonts w:ascii="Arial" w:hAnsi="Arial" w:cs="Arial"/>
                <w:color w:val="000000"/>
                <w:spacing w:val="-1"/>
                <w:kern w:val="2"/>
              </w:rPr>
            </w:pPr>
          </w:p>
          <w:p w14:paraId="6D10EE4A" w14:textId="77777777" w:rsidR="00710C84" w:rsidRDefault="00710C84" w:rsidP="00D653E1">
            <w:pPr>
              <w:jc w:val="center"/>
            </w:pPr>
            <w:r>
              <w:rPr>
                <w:rFonts w:ascii="Arial" w:hAnsi="Arial" w:cs="Arial"/>
                <w:color w:val="000000"/>
                <w:spacing w:val="-1"/>
                <w:kern w:val="2"/>
              </w:rPr>
              <w:t>opis</w:t>
            </w:r>
          </w:p>
        </w:tc>
        <w:tc>
          <w:tcPr>
            <w:tcW w:w="2301" w:type="dxa"/>
            <w:tcBorders>
              <w:top w:val="single" w:sz="8" w:space="0" w:color="00000A"/>
              <w:left w:val="single" w:sz="8" w:space="0" w:color="00000A"/>
              <w:bottom w:val="single" w:sz="8" w:space="0" w:color="00000A"/>
            </w:tcBorders>
            <w:shd w:val="clear" w:color="auto" w:fill="FFFFFF"/>
          </w:tcPr>
          <w:p w14:paraId="3D92703D" w14:textId="77777777" w:rsidR="00710C84" w:rsidRDefault="00710C84" w:rsidP="00D653E1">
            <w:pPr>
              <w:jc w:val="center"/>
            </w:pPr>
            <w:r>
              <w:rPr>
                <w:rFonts w:ascii="Arial" w:hAnsi="Arial" w:cs="Arial"/>
                <w:color w:val="000000"/>
                <w:spacing w:val="-1"/>
                <w:kern w:val="2"/>
              </w:rPr>
              <w:t>očekivana izgrađenost</w:t>
            </w:r>
          </w:p>
          <w:p w14:paraId="35E8A89B" w14:textId="77777777" w:rsidR="00710C84" w:rsidRDefault="00710C84" w:rsidP="00D653E1">
            <w:pPr>
              <w:jc w:val="center"/>
            </w:pPr>
            <w:r>
              <w:rPr>
                <w:rFonts w:ascii="Arial" w:hAnsi="Arial" w:cs="Arial"/>
                <w:color w:val="000000"/>
                <w:spacing w:val="-1"/>
                <w:kern w:val="2"/>
              </w:rPr>
              <w:t>m</w:t>
            </w:r>
            <w:r>
              <w:rPr>
                <w:rFonts w:ascii="Arial" w:hAnsi="Arial" w:cs="Arial"/>
                <w:color w:val="000000"/>
                <w:spacing w:val="-1"/>
                <w:kern w:val="2"/>
                <w:vertAlign w:val="superscript"/>
              </w:rPr>
              <w:t>2</w:t>
            </w:r>
          </w:p>
        </w:tc>
        <w:tc>
          <w:tcPr>
            <w:tcW w:w="1595" w:type="dxa"/>
            <w:tcBorders>
              <w:top w:val="single" w:sz="8" w:space="0" w:color="00000A"/>
              <w:left w:val="single" w:sz="8" w:space="0" w:color="00000A"/>
              <w:bottom w:val="single" w:sz="8" w:space="0" w:color="00000A"/>
            </w:tcBorders>
            <w:shd w:val="clear" w:color="auto" w:fill="FFFFFF"/>
          </w:tcPr>
          <w:p w14:paraId="399910FC" w14:textId="77777777" w:rsidR="00710C84" w:rsidRDefault="00710C84" w:rsidP="00D653E1">
            <w:pPr>
              <w:jc w:val="center"/>
            </w:pPr>
            <w:r>
              <w:rPr>
                <w:rFonts w:ascii="Arial" w:hAnsi="Arial" w:cs="Arial"/>
                <w:color w:val="000000"/>
                <w:spacing w:val="-1"/>
                <w:kern w:val="2"/>
              </w:rPr>
              <w:t>jedinična snaga</w:t>
            </w:r>
          </w:p>
          <w:p w14:paraId="402D62BF" w14:textId="77777777" w:rsidR="00710C84" w:rsidRDefault="00710C84" w:rsidP="00D653E1">
            <w:pPr>
              <w:jc w:val="center"/>
            </w:pPr>
            <w:r>
              <w:rPr>
                <w:rFonts w:ascii="Arial" w:hAnsi="Arial" w:cs="Arial"/>
                <w:color w:val="000000"/>
                <w:spacing w:val="-1"/>
                <w:kern w:val="2"/>
              </w:rPr>
              <w:t>W/m</w:t>
            </w:r>
            <w:r>
              <w:rPr>
                <w:rFonts w:ascii="Arial" w:hAnsi="Arial" w:cs="Arial"/>
                <w:color w:val="000000"/>
                <w:spacing w:val="-1"/>
                <w:kern w:val="2"/>
                <w:vertAlign w:val="superscript"/>
              </w:rPr>
              <w:t>2</w:t>
            </w:r>
          </w:p>
        </w:tc>
        <w:tc>
          <w:tcPr>
            <w:tcW w:w="1111" w:type="dxa"/>
            <w:tcBorders>
              <w:top w:val="single" w:sz="8" w:space="0" w:color="00000A"/>
              <w:left w:val="single" w:sz="8" w:space="0" w:color="00000A"/>
              <w:bottom w:val="single" w:sz="8" w:space="0" w:color="00000A"/>
              <w:right w:val="single" w:sz="8" w:space="0" w:color="00000A"/>
            </w:tcBorders>
            <w:shd w:val="clear" w:color="auto" w:fill="FFFFFF"/>
          </w:tcPr>
          <w:p w14:paraId="28321301" w14:textId="77777777" w:rsidR="00710C84" w:rsidRDefault="00710C84" w:rsidP="00D653E1">
            <w:pPr>
              <w:jc w:val="center"/>
            </w:pPr>
            <w:r>
              <w:rPr>
                <w:rFonts w:ascii="Arial" w:hAnsi="Arial" w:cs="Arial"/>
                <w:color w:val="000000"/>
                <w:spacing w:val="-1"/>
                <w:kern w:val="2"/>
              </w:rPr>
              <w:t>el. snaga kW</w:t>
            </w:r>
          </w:p>
        </w:tc>
      </w:tr>
      <w:tr w:rsidR="00710C84" w14:paraId="0C39C886" w14:textId="77777777" w:rsidTr="00D653E1">
        <w:tc>
          <w:tcPr>
            <w:tcW w:w="4320" w:type="dxa"/>
            <w:tcBorders>
              <w:top w:val="single" w:sz="8" w:space="0" w:color="00000A"/>
              <w:left w:val="single" w:sz="8" w:space="0" w:color="00000A"/>
              <w:bottom w:val="single" w:sz="8" w:space="0" w:color="00000A"/>
            </w:tcBorders>
            <w:shd w:val="clear" w:color="auto" w:fill="FFFFFF"/>
          </w:tcPr>
          <w:p w14:paraId="0CCA39BF" w14:textId="77777777" w:rsidR="00710C84" w:rsidRDefault="00710C84" w:rsidP="00D653E1">
            <w:r>
              <w:rPr>
                <w:rFonts w:ascii="Arial" w:hAnsi="Arial" w:cs="Arial"/>
                <w:color w:val="000000"/>
                <w:spacing w:val="-1"/>
                <w:kern w:val="2"/>
              </w:rPr>
              <w:t>Površine infrastrukturnih sustava</w:t>
            </w:r>
          </w:p>
        </w:tc>
        <w:tc>
          <w:tcPr>
            <w:tcW w:w="2301" w:type="dxa"/>
            <w:tcBorders>
              <w:top w:val="single" w:sz="8" w:space="0" w:color="00000A"/>
              <w:left w:val="single" w:sz="8" w:space="0" w:color="00000A"/>
              <w:bottom w:val="single" w:sz="8" w:space="0" w:color="00000A"/>
            </w:tcBorders>
            <w:shd w:val="clear" w:color="auto" w:fill="FFFFFF"/>
          </w:tcPr>
          <w:p w14:paraId="4515FB20" w14:textId="77777777" w:rsidR="00710C84" w:rsidRDefault="00710C84" w:rsidP="00D653E1">
            <w:pPr>
              <w:jc w:val="center"/>
            </w:pPr>
            <w:r>
              <w:rPr>
                <w:rFonts w:ascii="Arial" w:hAnsi="Arial" w:cs="Arial"/>
                <w:color w:val="000000"/>
                <w:spacing w:val="-1"/>
                <w:kern w:val="2"/>
              </w:rPr>
              <w:t>1000</w:t>
            </w:r>
          </w:p>
        </w:tc>
        <w:tc>
          <w:tcPr>
            <w:tcW w:w="1595" w:type="dxa"/>
            <w:tcBorders>
              <w:top w:val="single" w:sz="8" w:space="0" w:color="00000A"/>
              <w:left w:val="single" w:sz="8" w:space="0" w:color="00000A"/>
              <w:bottom w:val="single" w:sz="8" w:space="0" w:color="00000A"/>
            </w:tcBorders>
            <w:shd w:val="clear" w:color="auto" w:fill="FFFFFF"/>
          </w:tcPr>
          <w:p w14:paraId="774FD0F0" w14:textId="77777777" w:rsidR="00710C84" w:rsidRDefault="00710C84" w:rsidP="00D653E1">
            <w:pPr>
              <w:jc w:val="center"/>
            </w:pPr>
            <w:r>
              <w:rPr>
                <w:rFonts w:ascii="Arial" w:hAnsi="Arial" w:cs="Arial"/>
                <w:color w:val="000000"/>
                <w:spacing w:val="-1"/>
                <w:kern w:val="2"/>
              </w:rPr>
              <w:t>5</w:t>
            </w:r>
          </w:p>
        </w:tc>
        <w:tc>
          <w:tcPr>
            <w:tcW w:w="1111" w:type="dxa"/>
            <w:tcBorders>
              <w:top w:val="single" w:sz="8" w:space="0" w:color="00000A"/>
              <w:left w:val="single" w:sz="8" w:space="0" w:color="00000A"/>
              <w:bottom w:val="single" w:sz="8" w:space="0" w:color="00000A"/>
              <w:right w:val="single" w:sz="8" w:space="0" w:color="00000A"/>
            </w:tcBorders>
            <w:shd w:val="clear" w:color="auto" w:fill="FFFFFF"/>
          </w:tcPr>
          <w:p w14:paraId="4C0F90FB" w14:textId="77777777" w:rsidR="00710C84" w:rsidRDefault="00710C84" w:rsidP="00D653E1">
            <w:pPr>
              <w:jc w:val="center"/>
            </w:pPr>
            <w:r>
              <w:rPr>
                <w:rFonts w:ascii="Arial" w:hAnsi="Arial" w:cs="Arial"/>
                <w:color w:val="000000"/>
                <w:spacing w:val="-1"/>
                <w:kern w:val="2"/>
              </w:rPr>
              <w:t>5,0</w:t>
            </w:r>
          </w:p>
        </w:tc>
      </w:tr>
    </w:tbl>
    <w:p w14:paraId="1FCE8044" w14:textId="77777777" w:rsidR="00710C84" w:rsidRDefault="00710C84" w:rsidP="00710C84">
      <w:pPr>
        <w:shd w:val="clear" w:color="auto" w:fill="FFFFFF"/>
        <w:rPr>
          <w:rFonts w:ascii="Arial" w:hAnsi="Arial" w:cs="Arial"/>
          <w:color w:val="000000"/>
          <w:spacing w:val="-1"/>
          <w:kern w:val="2"/>
        </w:rPr>
      </w:pPr>
    </w:p>
    <w:p w14:paraId="501B8466" w14:textId="77777777" w:rsidR="00710C84" w:rsidRDefault="00710C84" w:rsidP="00710C84">
      <w:pPr>
        <w:shd w:val="clear" w:color="auto" w:fill="FFFFFF"/>
      </w:pPr>
      <w:r>
        <w:rPr>
          <w:rFonts w:ascii="Arial" w:hAnsi="Arial" w:cs="Arial"/>
          <w:color w:val="000000"/>
          <w:spacing w:val="-1"/>
          <w:kern w:val="2"/>
        </w:rPr>
        <w:t>Zbroj vršnog opterećenja po pojedinim objektima iznosi</w:t>
      </w:r>
    </w:p>
    <w:p w14:paraId="52E407FA" w14:textId="13B4B070" w:rsidR="00710C84" w:rsidRPr="00C36714" w:rsidRDefault="00710C84" w:rsidP="00C36714">
      <w:pPr>
        <w:shd w:val="clear" w:color="auto" w:fill="FFFFFF"/>
      </w:pPr>
      <w:proofErr w:type="spellStart"/>
      <w:r>
        <w:rPr>
          <w:rFonts w:ascii="Arial" w:hAnsi="Arial" w:cs="Arial"/>
          <w:color w:val="000000"/>
          <w:spacing w:val="-1"/>
          <w:kern w:val="2"/>
        </w:rPr>
        <w:t>Pv</w:t>
      </w:r>
      <w:proofErr w:type="spellEnd"/>
      <w:r>
        <w:rPr>
          <w:rFonts w:ascii="Arial" w:hAnsi="Arial" w:cs="Arial"/>
          <w:color w:val="000000"/>
          <w:spacing w:val="-1"/>
          <w:kern w:val="2"/>
        </w:rPr>
        <w:t>=5,0 kW</w:t>
      </w:r>
    </w:p>
    <w:p w14:paraId="1112D7B1" w14:textId="77777777" w:rsidR="00710C84" w:rsidRDefault="00710C84" w:rsidP="00710C84">
      <w:pPr>
        <w:shd w:val="clear" w:color="auto" w:fill="FFFFFF"/>
        <w:jc w:val="both"/>
      </w:pPr>
      <w:r>
        <w:rPr>
          <w:rFonts w:ascii="Arial" w:hAnsi="Arial" w:cs="Arial"/>
          <w:color w:val="000000"/>
          <w:spacing w:val="-1"/>
          <w:kern w:val="2"/>
        </w:rPr>
        <w:t>Na osnovu zbroja vršnog opterećenja po pojedinim objektima određuje se potreban broj trafostanica 10-20/0,4 kV prema formuli:</w:t>
      </w:r>
    </w:p>
    <w:p w14:paraId="0551DD5D" w14:textId="15E16D4A" w:rsidR="00710C84" w:rsidRPr="00C36714" w:rsidRDefault="00710C84" w:rsidP="00710C84">
      <w:pPr>
        <w:shd w:val="clear" w:color="auto" w:fill="FFFFFF"/>
        <w:jc w:val="both"/>
      </w:pPr>
      <w:r>
        <w:rPr>
          <w:rFonts w:ascii="Arial" w:hAnsi="Arial" w:cs="Arial"/>
          <w:color w:val="000000"/>
          <w:spacing w:val="-1"/>
          <w:kern w:val="2"/>
        </w:rPr>
        <w:t xml:space="preserve">n = </w:t>
      </w:r>
      <w:proofErr w:type="spellStart"/>
      <w:r>
        <w:rPr>
          <w:rFonts w:ascii="Arial" w:hAnsi="Arial" w:cs="Arial"/>
          <w:color w:val="000000"/>
          <w:spacing w:val="-1"/>
          <w:kern w:val="2"/>
        </w:rPr>
        <w:t>Pvu</w:t>
      </w:r>
      <w:proofErr w:type="spellEnd"/>
      <w:r>
        <w:rPr>
          <w:rFonts w:ascii="Arial" w:hAnsi="Arial" w:cs="Arial"/>
          <w:color w:val="000000"/>
          <w:spacing w:val="-1"/>
          <w:kern w:val="2"/>
        </w:rPr>
        <w:t xml:space="preserve"> / (Pi * </w:t>
      </w:r>
      <w:proofErr w:type="spellStart"/>
      <w:r>
        <w:rPr>
          <w:rFonts w:ascii="Arial" w:hAnsi="Arial" w:cs="Arial"/>
          <w:color w:val="000000"/>
          <w:spacing w:val="-1"/>
          <w:kern w:val="2"/>
        </w:rPr>
        <w:t>cosφ</w:t>
      </w:r>
      <w:proofErr w:type="spellEnd"/>
      <w:r>
        <w:rPr>
          <w:rFonts w:ascii="Arial" w:hAnsi="Arial" w:cs="Arial"/>
          <w:color w:val="000000"/>
          <w:spacing w:val="-1"/>
          <w:kern w:val="2"/>
        </w:rPr>
        <w:t xml:space="preserve"> * f) = 5,0 / (1000 * 0,95 * 0,8) = 0,0066</w:t>
      </w:r>
    </w:p>
    <w:p w14:paraId="696E0C1D" w14:textId="27277EAB" w:rsidR="00710C84" w:rsidRPr="008B09A9" w:rsidRDefault="00710C84" w:rsidP="008B09A9">
      <w:pPr>
        <w:shd w:val="clear" w:color="auto" w:fill="FFFFFF"/>
        <w:ind w:right="-51"/>
        <w:jc w:val="both"/>
      </w:pPr>
      <w:r>
        <w:rPr>
          <w:rFonts w:ascii="Arial" w:hAnsi="Arial" w:cs="Arial"/>
          <w:color w:val="000000"/>
          <w:spacing w:val="-1"/>
          <w:kern w:val="2"/>
        </w:rPr>
        <w:t>Kako je opskrba električnom energijom za područje obuhvata Plana potrebna isključivo za napajanje javne rasvjete, iz proračuna je vidljivo da za napajanje planiranih potrošača na području ovog UPU-a nije potrebna izgradnja nove trafostanice već će se p</w:t>
      </w:r>
      <w:r>
        <w:rPr>
          <w:rFonts w:ascii="Arial" w:hAnsi="Arial" w:cs="Arial"/>
          <w:color w:val="000000"/>
          <w:kern w:val="2"/>
          <w:lang w:eastAsia="en-GB"/>
        </w:rPr>
        <w:t>odručje obuhvata Plana priključiti internom NN mrežom na postojeći energetski sustav izgrađenog dijela groblja, uz mogućnost direktnog spoja novog dijela groblja na javnu NN mrežu.</w:t>
      </w:r>
    </w:p>
    <w:p w14:paraId="3DD3926C" w14:textId="77777777" w:rsidR="00710C84" w:rsidRDefault="00710C84" w:rsidP="00710C84">
      <w:pPr>
        <w:pStyle w:val="tijeloteksta0"/>
        <w:ind w:firstLine="0"/>
      </w:pPr>
      <w:r>
        <w:rPr>
          <w:rFonts w:ascii="Arial" w:hAnsi="Arial" w:cs="Arial"/>
          <w:color w:val="000000"/>
          <w:sz w:val="24"/>
        </w:rPr>
        <w:t xml:space="preserve">Prilikom gradnje novih ili rekonstrukcije postojećih elektroenergetskih objekata trase iz Plana se mogu korigirati radi prilagodbe tehničkim rješenjima, imovinsko-pravnim odnosima i stanju na terenu </w:t>
      </w:r>
      <w:r>
        <w:rPr>
          <w:rFonts w:ascii="Arial" w:hAnsi="Arial" w:cs="Arial"/>
          <w:color w:val="000000"/>
          <w:kern w:val="2"/>
          <w:sz w:val="24"/>
          <w:lang w:eastAsia="en-GB"/>
        </w:rPr>
        <w:t>te se navedena korekcija neće smatrati izmjenom ovog Plana.</w:t>
      </w:r>
    </w:p>
    <w:p w14:paraId="78A5038F" w14:textId="77777777" w:rsidR="00710C84" w:rsidRDefault="00710C84" w:rsidP="00710C84">
      <w:pPr>
        <w:pStyle w:val="tijeloteksta0"/>
        <w:ind w:firstLine="0"/>
        <w:rPr>
          <w:rFonts w:ascii="Arial" w:hAnsi="Arial" w:cs="Arial"/>
          <w:color w:val="000000"/>
          <w:sz w:val="24"/>
        </w:rPr>
      </w:pPr>
    </w:p>
    <w:p w14:paraId="6D868C58" w14:textId="77777777" w:rsidR="00710C84" w:rsidRDefault="00710C84" w:rsidP="00710C84">
      <w:pPr>
        <w:pStyle w:val="tijeloteksta0"/>
        <w:ind w:firstLine="0"/>
      </w:pPr>
      <w:r>
        <w:rPr>
          <w:rFonts w:ascii="Arial" w:hAnsi="Arial" w:cs="Arial"/>
          <w:color w:val="000000"/>
          <w:kern w:val="2"/>
          <w:sz w:val="24"/>
          <w:lang w:eastAsia="en-GB"/>
        </w:rPr>
        <w:t>Prilikom provedbe ovog Plana potrebno je uvažiti ''Pravilnik o tehničkim normativima za izgradnju nadzemnih elektroenergetskih vodova nazivnog napona od 1 do 400 kV'' (SL 65/88 i NN 24/97), koji određuje minimalne sigurnosne udaljenosti i razmake i time postavlja posebne uvjete građenja za sve građevine u koridoru postojećih nadzemnih vodova, a za podzemne kabele potrebno je uvažiti minimalne sigurnosne udaljenosti  križanja i paralelnog vođenja kabela navedene u granskoj normi ''Tehnički uvjeti za polaganje elektroenergetskih kabela nazivnog napona 1 kV do 35 kV'' (Bilten HEP Distribucije broj 130, od 31. prosinca 2003.).</w:t>
      </w:r>
    </w:p>
    <w:p w14:paraId="5DC2EE7F" w14:textId="77777777" w:rsidR="00710C84" w:rsidRDefault="00710C84" w:rsidP="00710C84">
      <w:pPr>
        <w:pStyle w:val="tijeloteksta0"/>
        <w:ind w:firstLine="0"/>
        <w:rPr>
          <w:rFonts w:ascii="Arial" w:hAnsi="Arial" w:cs="Arial"/>
          <w:color w:val="000000"/>
          <w:sz w:val="24"/>
        </w:rPr>
      </w:pPr>
    </w:p>
    <w:p w14:paraId="1A4478F2" w14:textId="77777777" w:rsidR="00710C84" w:rsidRDefault="00710C84" w:rsidP="00710C84">
      <w:pPr>
        <w:pStyle w:val="tijeloteksta0"/>
        <w:ind w:firstLine="0"/>
      </w:pPr>
      <w:r>
        <w:rPr>
          <w:rFonts w:ascii="Arial" w:hAnsi="Arial" w:cs="Arial"/>
          <w:color w:val="000000"/>
          <w:kern w:val="2"/>
          <w:sz w:val="24"/>
          <w:lang w:eastAsia="en-GB"/>
        </w:rPr>
        <w:t>U slučaju neizbježnog izmještanja distribucijskih nadzemnih i/ili podzemnih vodova ili križanja, odnosno približavanja, Podnositelj zahtjeva dužan je, za izvođenje radova izmještanja, sklopiti ugovor s HEP-ODS-om koji će za navedeno izraditi svu potrebnu dokumentaciju i ishoditi sve potrebne dozvole.</w:t>
      </w:r>
    </w:p>
    <w:p w14:paraId="4FE0AA97" w14:textId="31333EFD" w:rsidR="00710C84" w:rsidRDefault="00710C84" w:rsidP="00710C84">
      <w:pPr>
        <w:pStyle w:val="tijeloteksta0"/>
        <w:ind w:firstLine="0"/>
        <w:rPr>
          <w:rFonts w:ascii="Arial" w:hAnsi="Arial" w:cs="Arial"/>
          <w:color w:val="000000"/>
          <w:sz w:val="24"/>
        </w:rPr>
      </w:pPr>
    </w:p>
    <w:p w14:paraId="6B0798C4" w14:textId="77777777" w:rsidR="008B09A9" w:rsidRDefault="008B09A9" w:rsidP="00710C84">
      <w:pPr>
        <w:pStyle w:val="tijeloteksta0"/>
        <w:ind w:firstLine="0"/>
        <w:rPr>
          <w:rFonts w:ascii="Arial" w:hAnsi="Arial" w:cs="Arial"/>
          <w:color w:val="000000"/>
          <w:sz w:val="24"/>
        </w:rPr>
      </w:pPr>
    </w:p>
    <w:p w14:paraId="78FD320D" w14:textId="77777777" w:rsidR="00710C84" w:rsidRDefault="00710C84" w:rsidP="00710C84">
      <w:pPr>
        <w:jc w:val="center"/>
      </w:pPr>
      <w:r>
        <w:rPr>
          <w:rFonts w:ascii="Arial" w:hAnsi="Arial" w:cs="Arial"/>
          <w:b/>
          <w:color w:val="000000"/>
        </w:rPr>
        <w:t>Članak 26.</w:t>
      </w:r>
    </w:p>
    <w:p w14:paraId="6237E228" w14:textId="1D7C90BD" w:rsidR="00710C84" w:rsidRPr="008B09A9" w:rsidRDefault="00710C84" w:rsidP="008B09A9">
      <w:pPr>
        <w:overflowPunct w:val="0"/>
        <w:autoSpaceDE w:val="0"/>
        <w:jc w:val="both"/>
        <w:textAlignment w:val="baseline"/>
      </w:pPr>
      <w:r>
        <w:rPr>
          <w:rFonts w:ascii="Arial" w:hAnsi="Arial" w:cs="Arial"/>
          <w:color w:val="000000"/>
          <w:kern w:val="2"/>
          <w:lang w:eastAsia="en-GB"/>
        </w:rPr>
        <w:t xml:space="preserve">Nova javna rasvjeta predviđena je u središnjem dijelu obuhvata Plana u koridoru </w:t>
      </w:r>
      <w:r>
        <w:rPr>
          <w:rFonts w:ascii="Arial" w:hAnsi="Arial" w:cs="Arial"/>
          <w:color w:val="000000"/>
          <w:kern w:val="2"/>
        </w:rPr>
        <w:t>nerazvrstane</w:t>
      </w:r>
      <w:r>
        <w:rPr>
          <w:rFonts w:ascii="Arial" w:hAnsi="Arial" w:cs="Arial"/>
          <w:color w:val="000000"/>
          <w:kern w:val="2"/>
          <w:lang w:eastAsia="en-GB"/>
        </w:rPr>
        <w:t xml:space="preserve"> ceste (javne prometnice) južno od </w:t>
      </w:r>
      <w:proofErr w:type="spellStart"/>
      <w:r>
        <w:rPr>
          <w:rFonts w:ascii="Arial" w:hAnsi="Arial" w:cs="Arial"/>
          <w:color w:val="000000"/>
          <w:kern w:val="2"/>
          <w:lang w:eastAsia="en-GB"/>
        </w:rPr>
        <w:t>novoplaniranog</w:t>
      </w:r>
      <w:proofErr w:type="spellEnd"/>
      <w:r>
        <w:rPr>
          <w:rFonts w:ascii="Arial" w:hAnsi="Arial" w:cs="Arial"/>
          <w:color w:val="000000"/>
          <w:kern w:val="2"/>
          <w:lang w:eastAsia="en-GB"/>
        </w:rPr>
        <w:t xml:space="preserve"> dijela groblja uz pažljiv odabir rasvjetnih tijela. </w:t>
      </w:r>
      <w:r>
        <w:rPr>
          <w:rFonts w:ascii="Arial" w:hAnsi="Arial" w:cs="Arial"/>
          <w:color w:val="000000"/>
        </w:rPr>
        <w:t>Rasvijetljenost prometnih i ostalih površina treba uskladiti s postojećom zakonskom regulativom. Moguće je i postavljanje dodatne rasvjete po grobnim poljima, a što se neće smatrati izmjenom ovog Plana.</w:t>
      </w:r>
    </w:p>
    <w:p w14:paraId="3C87039F" w14:textId="4EC96E1D" w:rsidR="00710C84" w:rsidRPr="008B09A9" w:rsidRDefault="00710C84" w:rsidP="00710C84">
      <w:pPr>
        <w:jc w:val="both"/>
      </w:pPr>
      <w:r>
        <w:rPr>
          <w:rFonts w:ascii="Arial" w:hAnsi="Arial" w:cs="Arial"/>
          <w:color w:val="000000"/>
        </w:rPr>
        <w:t xml:space="preserve">Zaštita od napona dodira na instalaciji javne rasvjete rješava se sustavom </w:t>
      </w:r>
      <w:proofErr w:type="spellStart"/>
      <w:r>
        <w:rPr>
          <w:rFonts w:ascii="Arial" w:hAnsi="Arial" w:cs="Arial"/>
          <w:color w:val="000000"/>
        </w:rPr>
        <w:t>nulovanja</w:t>
      </w:r>
      <w:proofErr w:type="spellEnd"/>
      <w:r>
        <w:rPr>
          <w:rFonts w:ascii="Arial" w:hAnsi="Arial" w:cs="Arial"/>
          <w:color w:val="000000"/>
        </w:rPr>
        <w:t xml:space="preserve">. Sve metalne dijelove instalacije, koji u normalnom pogonu nisu pod naponom, treba povezati sa </w:t>
      </w:r>
      <w:r>
        <w:rPr>
          <w:rFonts w:ascii="Arial" w:hAnsi="Arial" w:cs="Arial"/>
          <w:color w:val="000000"/>
        </w:rPr>
        <w:lastRenderedPageBreak/>
        <w:t xml:space="preserve">zaštitnim vodičem, a </w:t>
      </w:r>
      <w:proofErr w:type="spellStart"/>
      <w:r>
        <w:rPr>
          <w:rFonts w:ascii="Arial" w:hAnsi="Arial" w:cs="Arial"/>
          <w:color w:val="000000"/>
        </w:rPr>
        <w:t>nul</w:t>
      </w:r>
      <w:proofErr w:type="spellEnd"/>
      <w:r>
        <w:rPr>
          <w:rFonts w:ascii="Arial" w:hAnsi="Arial" w:cs="Arial"/>
          <w:color w:val="000000"/>
        </w:rPr>
        <w:t xml:space="preserve"> vodič i zaštitni vodič trebaju se pouzdano povezati u transformatorsku stanicu. </w:t>
      </w:r>
    </w:p>
    <w:p w14:paraId="54DEA914" w14:textId="21A2625E" w:rsidR="00710C84" w:rsidRDefault="00710C84" w:rsidP="00710C84">
      <w:pPr>
        <w:jc w:val="both"/>
      </w:pPr>
      <w:r>
        <w:rPr>
          <w:rFonts w:ascii="Arial" w:hAnsi="Arial" w:cs="Arial"/>
          <w:color w:val="000000"/>
        </w:rPr>
        <w:t>U okviru mreže javne rasvjete treba osigurati zaštitu od atmosferskog pražnjenja kroz uzemljenje stupa na uzemljivač koji se polaže uz kabele u rovu od TS do objekata i stupova vanjske rasvjete.</w:t>
      </w:r>
    </w:p>
    <w:p w14:paraId="6DA4832B" w14:textId="77777777" w:rsidR="008B09A9" w:rsidRPr="008B09A9" w:rsidRDefault="008B09A9" w:rsidP="00710C84">
      <w:pPr>
        <w:jc w:val="both"/>
      </w:pPr>
    </w:p>
    <w:p w14:paraId="6652C6F8" w14:textId="6E0674E6" w:rsidR="00710C84" w:rsidRPr="00084507" w:rsidRDefault="00710C84" w:rsidP="00084507">
      <w:pPr>
        <w:jc w:val="center"/>
      </w:pPr>
      <w:r>
        <w:rPr>
          <w:rFonts w:ascii="Arial" w:hAnsi="Arial" w:cs="Arial"/>
          <w:b/>
          <w:color w:val="000000"/>
          <w:sz w:val="32"/>
          <w:szCs w:val="32"/>
          <w:lang w:eastAsia="en-GB"/>
        </w:rPr>
        <w:t>6. UVJETI UREĐENJA JAVNIH ZELENIH POVRŠINA</w:t>
      </w:r>
    </w:p>
    <w:p w14:paraId="10A8141A" w14:textId="77777777" w:rsidR="00710C84" w:rsidRDefault="00710C84" w:rsidP="00710C84">
      <w:pPr>
        <w:jc w:val="center"/>
      </w:pPr>
      <w:r>
        <w:rPr>
          <w:rFonts w:ascii="Arial" w:hAnsi="Arial" w:cs="Arial"/>
          <w:b/>
          <w:color w:val="000000"/>
          <w:lang w:eastAsia="en-GB"/>
        </w:rPr>
        <w:t>Članak 27.</w:t>
      </w:r>
    </w:p>
    <w:p w14:paraId="010C92AC" w14:textId="5B48EC59" w:rsidR="00710C84" w:rsidRPr="008B09A9" w:rsidRDefault="00710C84" w:rsidP="00710C84">
      <w:pPr>
        <w:jc w:val="both"/>
      </w:pPr>
      <w:r>
        <w:rPr>
          <w:rFonts w:ascii="Arial" w:hAnsi="Arial" w:cs="Arial"/>
          <w:color w:val="000000"/>
          <w:lang w:eastAsia="en-GB"/>
        </w:rPr>
        <w:t xml:space="preserve">Unutar obuhvata Plana predviđena je sadnja niskog i visokog zelenila. </w:t>
      </w:r>
    </w:p>
    <w:p w14:paraId="5A6389BA" w14:textId="77777777" w:rsidR="00710C84" w:rsidRDefault="00710C84" w:rsidP="00710C84">
      <w:pPr>
        <w:jc w:val="both"/>
      </w:pPr>
      <w:r>
        <w:rPr>
          <w:rFonts w:ascii="Arial" w:hAnsi="Arial" w:cs="Arial"/>
          <w:color w:val="000000"/>
          <w:lang w:eastAsia="en-GB"/>
        </w:rPr>
        <w:t xml:space="preserve">Predviđene zelene površine možemo podijeliti u: </w:t>
      </w:r>
    </w:p>
    <w:p w14:paraId="37A79C15" w14:textId="77777777" w:rsidR="00710C84" w:rsidRDefault="00710C84" w:rsidP="00D165C0">
      <w:pPr>
        <w:widowControl w:val="0"/>
        <w:numPr>
          <w:ilvl w:val="0"/>
          <w:numId w:val="17"/>
        </w:numPr>
        <w:suppressAutoHyphens/>
        <w:overflowPunct w:val="0"/>
        <w:autoSpaceDE w:val="0"/>
        <w:spacing w:after="0" w:line="240" w:lineRule="auto"/>
        <w:jc w:val="both"/>
        <w:textAlignment w:val="baseline"/>
      </w:pPr>
      <w:r>
        <w:rPr>
          <w:rFonts w:ascii="Arial" w:hAnsi="Arial" w:cs="Arial"/>
          <w:color w:val="000000"/>
          <w:kern w:val="2"/>
          <w:szCs w:val="20"/>
        </w:rPr>
        <w:t>obodno zaštitno zelenilo unutar ograde i internih prometnica,</w:t>
      </w:r>
    </w:p>
    <w:p w14:paraId="341BAC12" w14:textId="77777777" w:rsidR="00710C84" w:rsidRDefault="00710C84" w:rsidP="00D165C0">
      <w:pPr>
        <w:widowControl w:val="0"/>
        <w:numPr>
          <w:ilvl w:val="0"/>
          <w:numId w:val="17"/>
        </w:numPr>
        <w:suppressAutoHyphens/>
        <w:overflowPunct w:val="0"/>
        <w:autoSpaceDE w:val="0"/>
        <w:spacing w:after="0" w:line="240" w:lineRule="auto"/>
        <w:jc w:val="both"/>
        <w:textAlignment w:val="baseline"/>
      </w:pPr>
      <w:proofErr w:type="spellStart"/>
      <w:r>
        <w:rPr>
          <w:rFonts w:ascii="Arial" w:hAnsi="Arial" w:cs="Arial"/>
          <w:color w:val="000000"/>
          <w:kern w:val="2"/>
          <w:szCs w:val="20"/>
        </w:rPr>
        <w:t>visiko</w:t>
      </w:r>
      <w:proofErr w:type="spellEnd"/>
      <w:r>
        <w:rPr>
          <w:rFonts w:ascii="Arial" w:hAnsi="Arial" w:cs="Arial"/>
          <w:color w:val="000000"/>
          <w:kern w:val="2"/>
          <w:szCs w:val="20"/>
        </w:rPr>
        <w:t xml:space="preserve"> zaštitno zelenilo postavljeno između grobnih polja i središnje i istočne </w:t>
      </w:r>
      <w:r>
        <w:rPr>
          <w:rFonts w:ascii="Arial" w:hAnsi="Arial" w:cs="Arial"/>
          <w:color w:val="000000"/>
          <w:kern w:val="2"/>
        </w:rPr>
        <w:t>nerazvrstane</w:t>
      </w:r>
      <w:r>
        <w:rPr>
          <w:rFonts w:ascii="Arial" w:hAnsi="Arial" w:cs="Arial"/>
          <w:color w:val="000000"/>
          <w:kern w:val="2"/>
          <w:szCs w:val="20"/>
        </w:rPr>
        <w:t xml:space="preserve"> ceste (javne prometnice), </w:t>
      </w:r>
    </w:p>
    <w:p w14:paraId="24A4EB3C" w14:textId="77777777" w:rsidR="00710C84" w:rsidRDefault="00710C84" w:rsidP="00D165C0">
      <w:pPr>
        <w:widowControl w:val="0"/>
        <w:numPr>
          <w:ilvl w:val="0"/>
          <w:numId w:val="17"/>
        </w:numPr>
        <w:suppressAutoHyphens/>
        <w:overflowPunct w:val="0"/>
        <w:autoSpaceDE w:val="0"/>
        <w:spacing w:after="0" w:line="240" w:lineRule="auto"/>
        <w:jc w:val="both"/>
        <w:textAlignment w:val="baseline"/>
      </w:pPr>
      <w:r>
        <w:rPr>
          <w:rFonts w:ascii="Arial" w:hAnsi="Arial" w:cs="Arial"/>
          <w:color w:val="000000"/>
          <w:kern w:val="2"/>
          <w:szCs w:val="20"/>
        </w:rPr>
        <w:t xml:space="preserve">zelene površine na </w:t>
      </w:r>
      <w:proofErr w:type="spellStart"/>
      <w:r>
        <w:rPr>
          <w:rFonts w:ascii="Arial" w:hAnsi="Arial" w:cs="Arial"/>
          <w:color w:val="000000"/>
          <w:kern w:val="2"/>
          <w:szCs w:val="20"/>
        </w:rPr>
        <w:t>pokosima</w:t>
      </w:r>
      <w:proofErr w:type="spellEnd"/>
      <w:r>
        <w:rPr>
          <w:rFonts w:ascii="Arial" w:hAnsi="Arial" w:cs="Arial"/>
          <w:color w:val="000000"/>
          <w:kern w:val="2"/>
          <w:szCs w:val="20"/>
        </w:rPr>
        <w:t xml:space="preserve"> koji omeđuju grobna polja,</w:t>
      </w:r>
    </w:p>
    <w:p w14:paraId="65E11537" w14:textId="77777777" w:rsidR="00710C84" w:rsidRDefault="00710C84" w:rsidP="00D165C0">
      <w:pPr>
        <w:widowControl w:val="0"/>
        <w:numPr>
          <w:ilvl w:val="0"/>
          <w:numId w:val="17"/>
        </w:numPr>
        <w:suppressAutoHyphens/>
        <w:overflowPunct w:val="0"/>
        <w:autoSpaceDE w:val="0"/>
        <w:spacing w:after="0" w:line="240" w:lineRule="auto"/>
        <w:jc w:val="both"/>
        <w:textAlignment w:val="baseline"/>
      </w:pPr>
      <w:r>
        <w:rPr>
          <w:rFonts w:ascii="Arial" w:hAnsi="Arial" w:cs="Arial"/>
          <w:color w:val="000000"/>
          <w:lang w:eastAsia="en-GB"/>
        </w:rPr>
        <w:t xml:space="preserve">zelenilo unutar grobnih polja koje čine nisko zelenilo na </w:t>
      </w:r>
      <w:proofErr w:type="spellStart"/>
      <w:r>
        <w:rPr>
          <w:rFonts w:ascii="Arial" w:hAnsi="Arial" w:cs="Arial"/>
          <w:color w:val="000000"/>
          <w:lang w:eastAsia="en-GB"/>
        </w:rPr>
        <w:t>pokosima</w:t>
      </w:r>
      <w:proofErr w:type="spellEnd"/>
      <w:r>
        <w:rPr>
          <w:rFonts w:ascii="Arial" w:hAnsi="Arial" w:cs="Arial"/>
          <w:color w:val="000000"/>
          <w:lang w:eastAsia="en-GB"/>
        </w:rPr>
        <w:t xml:space="preserve"> između grobnih redova te manje zelene površine,</w:t>
      </w:r>
    </w:p>
    <w:p w14:paraId="06F7D692" w14:textId="77777777" w:rsidR="00710C84" w:rsidRDefault="00710C84" w:rsidP="00D165C0">
      <w:pPr>
        <w:widowControl w:val="0"/>
        <w:numPr>
          <w:ilvl w:val="0"/>
          <w:numId w:val="17"/>
        </w:numPr>
        <w:suppressAutoHyphens/>
        <w:overflowPunct w:val="0"/>
        <w:autoSpaceDE w:val="0"/>
        <w:spacing w:after="0" w:line="240" w:lineRule="auto"/>
        <w:jc w:val="both"/>
        <w:textAlignment w:val="baseline"/>
      </w:pPr>
      <w:r>
        <w:rPr>
          <w:rFonts w:ascii="Arial" w:hAnsi="Arial" w:cs="Arial"/>
          <w:color w:val="000000"/>
          <w:lang w:eastAsia="en-GB"/>
        </w:rPr>
        <w:t>veća zelena površina u sjeverozapadnom dijelu obuhvata Plana unutar koje se nalazi rezervna ukopna površina gdje se po potrebi može smjestiti dodatno grobno polje.</w:t>
      </w:r>
    </w:p>
    <w:p w14:paraId="6CEF4E9E" w14:textId="77777777" w:rsidR="00710C84" w:rsidRDefault="00710C84" w:rsidP="00710C84">
      <w:pPr>
        <w:widowControl w:val="0"/>
        <w:overflowPunct w:val="0"/>
        <w:autoSpaceDE w:val="0"/>
        <w:jc w:val="both"/>
        <w:textAlignment w:val="baseline"/>
        <w:rPr>
          <w:rFonts w:ascii="Arial" w:hAnsi="Arial" w:cs="Arial"/>
          <w:color w:val="000000"/>
          <w:kern w:val="2"/>
          <w:szCs w:val="20"/>
        </w:rPr>
      </w:pPr>
    </w:p>
    <w:p w14:paraId="33A7EA5A" w14:textId="77777777" w:rsidR="00710C84" w:rsidRDefault="00710C84" w:rsidP="00710C84">
      <w:pPr>
        <w:pStyle w:val="Tijeloteksta-uvlaka21"/>
        <w:ind w:left="0"/>
        <w:jc w:val="center"/>
      </w:pPr>
      <w:r>
        <w:rPr>
          <w:rFonts w:ascii="Arial" w:hAnsi="Arial" w:cs="Arial"/>
          <w:b/>
          <w:color w:val="000000"/>
        </w:rPr>
        <w:t>Članak 28.</w:t>
      </w:r>
    </w:p>
    <w:p w14:paraId="4BD64859" w14:textId="77777777" w:rsidR="00710C84" w:rsidRDefault="00710C84" w:rsidP="00710C84">
      <w:pPr>
        <w:pStyle w:val="Tijeloteksta-uvlaka21"/>
        <w:ind w:left="0"/>
      </w:pPr>
      <w:r>
        <w:rPr>
          <w:rFonts w:ascii="Arial" w:hAnsi="Arial" w:cs="Arial"/>
          <w:color w:val="000000"/>
        </w:rPr>
        <w:t>Obodno zaštitno zelenilo uređuje se kao travnjak s primjenom visoke i niske vegetacije formirajući poteze zelenila u formi drvoreda.</w:t>
      </w:r>
    </w:p>
    <w:p w14:paraId="76A26D5F" w14:textId="77777777" w:rsidR="00710C84" w:rsidRDefault="00710C84" w:rsidP="00710C84">
      <w:pPr>
        <w:pStyle w:val="Tijeloteksta-uvlaka21"/>
        <w:ind w:left="0"/>
        <w:rPr>
          <w:rFonts w:ascii="Arial" w:hAnsi="Arial" w:cs="Arial"/>
          <w:color w:val="000000"/>
        </w:rPr>
      </w:pPr>
    </w:p>
    <w:p w14:paraId="630F528D" w14:textId="719AF2F5" w:rsidR="00710C84" w:rsidRDefault="00710C84" w:rsidP="008B09A9">
      <w:pPr>
        <w:pStyle w:val="Tijeloteksta-uvlaka21"/>
        <w:ind w:left="0"/>
        <w:rPr>
          <w:rFonts w:ascii="Arial" w:hAnsi="Arial" w:cs="Arial"/>
          <w:color w:val="000000"/>
        </w:rPr>
      </w:pPr>
      <w:r>
        <w:rPr>
          <w:rFonts w:ascii="Arial" w:hAnsi="Arial" w:cs="Arial"/>
          <w:color w:val="000000"/>
        </w:rPr>
        <w:t xml:space="preserve">Prostor zelenila unutar grobnih polja u najvećem dijelu izvodi se kao travnjak s nižom vegetacijom.  </w:t>
      </w:r>
    </w:p>
    <w:p w14:paraId="60679C8F" w14:textId="77777777" w:rsidR="008B09A9" w:rsidRPr="008B09A9" w:rsidRDefault="008B09A9" w:rsidP="008B09A9">
      <w:pPr>
        <w:pStyle w:val="Tijeloteksta-uvlaka21"/>
        <w:ind w:left="0"/>
      </w:pPr>
    </w:p>
    <w:p w14:paraId="49EC7DF0" w14:textId="01EE0806" w:rsidR="00710C84" w:rsidRPr="008B09A9" w:rsidRDefault="00710C84" w:rsidP="00710C84">
      <w:pPr>
        <w:jc w:val="both"/>
      </w:pPr>
      <w:proofErr w:type="spellStart"/>
      <w:r>
        <w:rPr>
          <w:rFonts w:ascii="Arial" w:hAnsi="Arial" w:cs="Arial"/>
          <w:color w:val="000000"/>
          <w:lang w:eastAsia="en-GB"/>
        </w:rPr>
        <w:t>Ozelenjavanje</w:t>
      </w:r>
      <w:proofErr w:type="spellEnd"/>
      <w:r>
        <w:rPr>
          <w:rFonts w:ascii="Arial" w:hAnsi="Arial" w:cs="Arial"/>
          <w:color w:val="000000"/>
          <w:lang w:eastAsia="en-GB"/>
        </w:rPr>
        <w:t xml:space="preserve"> groblja predviđeno je autohtonim biljnim vrstama, pri čemu se unutar grobnih polja preporučuju </w:t>
      </w:r>
      <w:proofErr w:type="spellStart"/>
      <w:r>
        <w:rPr>
          <w:rFonts w:ascii="Arial" w:hAnsi="Arial" w:cs="Arial"/>
          <w:color w:val="000000"/>
          <w:lang w:eastAsia="en-GB"/>
        </w:rPr>
        <w:t>trajnozelene</w:t>
      </w:r>
      <w:proofErr w:type="spellEnd"/>
      <w:r>
        <w:rPr>
          <w:rFonts w:ascii="Arial" w:hAnsi="Arial" w:cs="Arial"/>
          <w:color w:val="000000"/>
          <w:lang w:eastAsia="en-GB"/>
        </w:rPr>
        <w:t xml:space="preserve"> biljne vrste koje ne onečišćuju grobove. </w:t>
      </w:r>
    </w:p>
    <w:p w14:paraId="10A82C78" w14:textId="77777777" w:rsidR="00710C84" w:rsidRDefault="00710C84" w:rsidP="00710C84">
      <w:pPr>
        <w:pStyle w:val="Tijeloteksta-uvlaka21"/>
        <w:ind w:left="0"/>
      </w:pPr>
      <w:r>
        <w:rPr>
          <w:rFonts w:ascii="Arial" w:hAnsi="Arial" w:cs="Arial"/>
          <w:color w:val="000000"/>
        </w:rPr>
        <w:t xml:space="preserve">Za sadnju visokog i niskog raslinja potrebno je izraditi projekt sadnje odnosno hortikulturno uređenje. S obzirom na vizualno vrlo istaknut položaj posebnu pažnju prilikom koncipiranja i uređenja potrebno posvetiti što bogatijem </w:t>
      </w:r>
      <w:proofErr w:type="spellStart"/>
      <w:r>
        <w:rPr>
          <w:rFonts w:ascii="Arial" w:hAnsi="Arial" w:cs="Arial"/>
          <w:color w:val="000000"/>
        </w:rPr>
        <w:t>ozelenjavanju</w:t>
      </w:r>
      <w:proofErr w:type="spellEnd"/>
      <w:r>
        <w:rPr>
          <w:rFonts w:ascii="Arial" w:hAnsi="Arial" w:cs="Arial"/>
          <w:color w:val="000000"/>
        </w:rPr>
        <w:t xml:space="preserve"> posebno izvedbom „zelene ograde“ (živica, šimšir i sl.), te sadnjom ukrasnog zelenila uz staze. </w:t>
      </w:r>
    </w:p>
    <w:p w14:paraId="699C2109" w14:textId="77777777" w:rsidR="00710C84" w:rsidRDefault="00710C84" w:rsidP="00710C84">
      <w:pPr>
        <w:jc w:val="both"/>
        <w:rPr>
          <w:rFonts w:ascii="Arial" w:hAnsi="Arial" w:cs="Arial"/>
          <w:b/>
          <w:color w:val="000000"/>
          <w:lang w:eastAsia="en-GB"/>
        </w:rPr>
      </w:pPr>
    </w:p>
    <w:p w14:paraId="5B2B836B" w14:textId="08BF892E" w:rsidR="00710C84" w:rsidRPr="00084507" w:rsidRDefault="00710C84" w:rsidP="00084507">
      <w:pPr>
        <w:jc w:val="center"/>
      </w:pPr>
      <w:r>
        <w:rPr>
          <w:rFonts w:ascii="Arial" w:hAnsi="Arial" w:cs="Arial"/>
          <w:b/>
          <w:color w:val="000000"/>
          <w:sz w:val="32"/>
          <w:szCs w:val="32"/>
          <w:lang w:eastAsia="en-GB"/>
        </w:rPr>
        <w:t xml:space="preserve">7. MJERE ZAŠTITE PRIRODNIH I KULTURNO-POVIJESNIH </w:t>
      </w:r>
      <w:r>
        <w:rPr>
          <w:rFonts w:ascii="Arial" w:hAnsi="Arial" w:cs="Arial"/>
          <w:b/>
          <w:color w:val="000000"/>
          <w:sz w:val="32"/>
          <w:szCs w:val="32"/>
          <w:lang w:eastAsia="en-GB"/>
        </w:rPr>
        <w:tab/>
        <w:t>CJELINA I GRAĐEVINA I AMBIJENTALNIH VRIJEDNOSTI</w:t>
      </w:r>
    </w:p>
    <w:p w14:paraId="2F5D86F9" w14:textId="77777777" w:rsidR="00710C84" w:rsidRDefault="00710C84" w:rsidP="00710C84">
      <w:pPr>
        <w:jc w:val="center"/>
      </w:pPr>
      <w:r>
        <w:rPr>
          <w:rFonts w:ascii="Arial" w:hAnsi="Arial" w:cs="Arial"/>
          <w:b/>
          <w:color w:val="000000"/>
          <w:lang w:eastAsia="en-GB"/>
        </w:rPr>
        <w:t>Članak 29.</w:t>
      </w:r>
    </w:p>
    <w:p w14:paraId="248DB16C" w14:textId="23B67B24" w:rsidR="00710C84" w:rsidRPr="008B09A9" w:rsidRDefault="00710C84" w:rsidP="008B09A9">
      <w:pPr>
        <w:tabs>
          <w:tab w:val="left" w:pos="851"/>
        </w:tabs>
        <w:jc w:val="both"/>
      </w:pPr>
      <w:r>
        <w:rPr>
          <w:rFonts w:ascii="Arial" w:hAnsi="Arial" w:cs="Arial"/>
          <w:iCs/>
          <w:color w:val="000000"/>
        </w:rPr>
        <w:t xml:space="preserve">Unutar obuhvata Plana ne nalazi se niti jedno područje zaštićeno temeljem važećeg Zakona o zaštiti prirode. </w:t>
      </w:r>
    </w:p>
    <w:p w14:paraId="1E91CE99" w14:textId="2A9EC6F5" w:rsidR="00710C84" w:rsidRPr="008B09A9" w:rsidRDefault="00710C84" w:rsidP="008B09A9">
      <w:pPr>
        <w:tabs>
          <w:tab w:val="left" w:pos="-720"/>
          <w:tab w:val="left" w:pos="284"/>
        </w:tabs>
        <w:jc w:val="both"/>
      </w:pPr>
      <w:r>
        <w:rPr>
          <w:rFonts w:ascii="Arial" w:hAnsi="Arial" w:cs="Arial"/>
          <w:bCs/>
          <w:iCs/>
          <w:color w:val="000000"/>
        </w:rPr>
        <w:t>Prostor obuhvata Plana ne nalazi se unutar područja ekološke mreže sukladno važećoj Uredbi o ekološkoj mreži.</w:t>
      </w:r>
    </w:p>
    <w:p w14:paraId="5AAF8CEF" w14:textId="77777777" w:rsidR="00710C84" w:rsidRDefault="00710C84" w:rsidP="00710C84">
      <w:pPr>
        <w:tabs>
          <w:tab w:val="left" w:pos="851"/>
        </w:tabs>
        <w:jc w:val="both"/>
      </w:pPr>
      <w:r>
        <w:rPr>
          <w:rFonts w:ascii="Arial" w:hAnsi="Arial" w:cs="Arial"/>
          <w:bCs/>
          <w:iCs/>
          <w:color w:val="000000"/>
          <w:kern w:val="2"/>
        </w:rPr>
        <w:lastRenderedPageBreak/>
        <w:t xml:space="preserve">Sukladno važećem Prostornom planu uređenja Grada Ivanaca, prostor obuhvata Plana nalazi se unutar </w:t>
      </w:r>
      <w:r>
        <w:rPr>
          <w:rFonts w:ascii="ArialMT" w:hAnsi="ArialMT" w:cs="ArialMT"/>
          <w:bCs/>
          <w:iCs/>
          <w:color w:val="000000"/>
          <w:kern w:val="2"/>
        </w:rPr>
        <w:t>osobito vrijednog predjela prirodnog krajobraza</w:t>
      </w:r>
      <w:r>
        <w:rPr>
          <w:rFonts w:ascii="Arial" w:hAnsi="Arial" w:cs="Arial"/>
          <w:bCs/>
          <w:iCs/>
          <w:color w:val="000000"/>
          <w:kern w:val="2"/>
        </w:rPr>
        <w:t xml:space="preserve">. </w:t>
      </w:r>
      <w:r>
        <w:rPr>
          <w:rFonts w:ascii="ArialMT" w:hAnsi="ArialMT" w:cs="ArialMT"/>
          <w:bCs/>
          <w:iCs/>
          <w:color w:val="000000"/>
          <w:kern w:val="2"/>
        </w:rPr>
        <w:t>Za navedeni osobito vrijedan predio treba osigurati za</w:t>
      </w:r>
      <w:r>
        <w:rPr>
          <w:rFonts w:ascii="ArialMT" w:hAnsi="ArialMT" w:cs="ArialMT"/>
        </w:rPr>
        <w:t>štitu od bitne promjene vrijednosti. Planske mjere zaštite u svrhu očuvanja integriteta i specifičnih obilježja cjeline osobito vrijednog prirodnog predjela pretpostavljaju:</w:t>
      </w:r>
    </w:p>
    <w:p w14:paraId="1BBEA65C" w14:textId="77777777" w:rsidR="00710C84" w:rsidRDefault="00710C84" w:rsidP="00D165C0">
      <w:pPr>
        <w:numPr>
          <w:ilvl w:val="0"/>
          <w:numId w:val="26"/>
        </w:numPr>
        <w:tabs>
          <w:tab w:val="left" w:pos="851"/>
        </w:tabs>
        <w:suppressAutoHyphens/>
        <w:spacing w:after="0" w:line="240" w:lineRule="auto"/>
        <w:jc w:val="both"/>
      </w:pPr>
      <w:r>
        <w:rPr>
          <w:rFonts w:ascii="ArialMT" w:hAnsi="ArialMT" w:cs="ArialMT"/>
        </w:rPr>
        <w:t>očuvanje estetske i krajobrazne vrijednosti prostora,</w:t>
      </w:r>
    </w:p>
    <w:p w14:paraId="7C00E2B9" w14:textId="77777777" w:rsidR="00710C84" w:rsidRDefault="00710C84" w:rsidP="00D165C0">
      <w:pPr>
        <w:numPr>
          <w:ilvl w:val="0"/>
          <w:numId w:val="26"/>
        </w:numPr>
        <w:tabs>
          <w:tab w:val="left" w:pos="851"/>
        </w:tabs>
        <w:suppressAutoHyphens/>
        <w:spacing w:after="0" w:line="240" w:lineRule="auto"/>
        <w:jc w:val="both"/>
      </w:pPr>
      <w:r>
        <w:rPr>
          <w:rFonts w:ascii="ArialMT" w:hAnsi="ArialMT" w:cs="ArialMT"/>
        </w:rPr>
        <w:t>očuvanje kvaliteta međuodnosa krajobraza prema naseljima,</w:t>
      </w:r>
    </w:p>
    <w:p w14:paraId="4906C21A" w14:textId="77777777" w:rsidR="00710C84" w:rsidRDefault="00710C84" w:rsidP="00D165C0">
      <w:pPr>
        <w:numPr>
          <w:ilvl w:val="0"/>
          <w:numId w:val="26"/>
        </w:numPr>
        <w:tabs>
          <w:tab w:val="left" w:pos="851"/>
        </w:tabs>
        <w:suppressAutoHyphens/>
        <w:spacing w:after="0" w:line="240" w:lineRule="auto"/>
        <w:jc w:val="both"/>
      </w:pPr>
      <w:r>
        <w:rPr>
          <w:rFonts w:ascii="ArialMT" w:hAnsi="ArialMT" w:cs="ArialMT"/>
        </w:rPr>
        <w:t>osigurati racionalno korištenje prirodnih dobara,</w:t>
      </w:r>
    </w:p>
    <w:p w14:paraId="235132B1" w14:textId="77777777" w:rsidR="00710C84" w:rsidRDefault="00710C84" w:rsidP="00D165C0">
      <w:pPr>
        <w:numPr>
          <w:ilvl w:val="0"/>
          <w:numId w:val="26"/>
        </w:numPr>
        <w:tabs>
          <w:tab w:val="left" w:pos="851"/>
        </w:tabs>
        <w:suppressAutoHyphens/>
        <w:spacing w:after="0" w:line="240" w:lineRule="auto"/>
        <w:jc w:val="both"/>
      </w:pPr>
      <w:r>
        <w:rPr>
          <w:rFonts w:ascii="ArialMT" w:hAnsi="ArialMT" w:cs="ArialMT"/>
        </w:rPr>
        <w:t>sprječavati zahvate i djelatnosti posljedice kojih su degradacija krajolika i smanjenje raznovrsnosti biljnog i životinjskog svijeta,</w:t>
      </w:r>
    </w:p>
    <w:p w14:paraId="7D128292" w14:textId="77777777" w:rsidR="00710C84" w:rsidRDefault="00710C84" w:rsidP="00D165C0">
      <w:pPr>
        <w:numPr>
          <w:ilvl w:val="0"/>
          <w:numId w:val="26"/>
        </w:numPr>
        <w:tabs>
          <w:tab w:val="left" w:pos="851"/>
        </w:tabs>
        <w:suppressAutoHyphens/>
        <w:spacing w:after="0" w:line="240" w:lineRule="auto"/>
        <w:jc w:val="both"/>
      </w:pPr>
      <w:r>
        <w:rPr>
          <w:rFonts w:ascii="ArialMT" w:hAnsi="ArialMT" w:cs="ArialMT"/>
        </w:rPr>
        <w:t>izgradnja izvan građevinskog područja kontrolira se kroz posebne uvjete nadležnog upravnog tijela utvrđenog posebnim zakonom,</w:t>
      </w:r>
    </w:p>
    <w:p w14:paraId="4A2805D0" w14:textId="77777777" w:rsidR="00710C84" w:rsidRDefault="00710C84" w:rsidP="00D165C0">
      <w:pPr>
        <w:numPr>
          <w:ilvl w:val="0"/>
          <w:numId w:val="26"/>
        </w:numPr>
        <w:tabs>
          <w:tab w:val="left" w:pos="851"/>
        </w:tabs>
        <w:suppressAutoHyphens/>
        <w:spacing w:after="0" w:line="240" w:lineRule="auto"/>
        <w:jc w:val="both"/>
      </w:pPr>
      <w:r>
        <w:rPr>
          <w:rFonts w:ascii="ArialMT" w:hAnsi="ArialMT" w:cs="ArialMT"/>
        </w:rPr>
        <w:t>pravilno planirati mrežu infrastrukture koja zadire u prirodni krajolik</w:t>
      </w:r>
    </w:p>
    <w:p w14:paraId="7C73D041" w14:textId="77777777" w:rsidR="00710C84" w:rsidRDefault="00710C84" w:rsidP="00D165C0">
      <w:pPr>
        <w:numPr>
          <w:ilvl w:val="0"/>
          <w:numId w:val="26"/>
        </w:numPr>
        <w:tabs>
          <w:tab w:val="left" w:pos="851"/>
        </w:tabs>
        <w:suppressAutoHyphens/>
        <w:spacing w:after="0" w:line="240" w:lineRule="auto"/>
        <w:jc w:val="both"/>
      </w:pPr>
      <w:r>
        <w:rPr>
          <w:rFonts w:ascii="ArialMT" w:hAnsi="ArialMT" w:cs="ArialMT"/>
        </w:rPr>
        <w:t>u konačnosti postupno dovesti i do planirane zakonske zaštite u različitim stupnjevima (od značajnog krajobraza do pojedinačnih spomenika).</w:t>
      </w:r>
    </w:p>
    <w:p w14:paraId="020949B3" w14:textId="77777777" w:rsidR="00710C84" w:rsidRDefault="00710C84" w:rsidP="00710C84">
      <w:pPr>
        <w:tabs>
          <w:tab w:val="left" w:pos="851"/>
        </w:tabs>
        <w:jc w:val="both"/>
        <w:rPr>
          <w:rFonts w:ascii="Arial" w:hAnsi="Arial" w:cs="Arial"/>
          <w:bCs/>
          <w:iCs/>
          <w:color w:val="000000"/>
          <w:kern w:val="2"/>
        </w:rPr>
      </w:pPr>
    </w:p>
    <w:p w14:paraId="395D03B6" w14:textId="77777777" w:rsidR="00710C84" w:rsidRDefault="00710C84" w:rsidP="00710C84">
      <w:pPr>
        <w:tabs>
          <w:tab w:val="left" w:pos="851"/>
        </w:tabs>
        <w:jc w:val="center"/>
      </w:pPr>
      <w:r>
        <w:rPr>
          <w:rFonts w:ascii="Arial" w:hAnsi="Arial" w:cs="Arial"/>
          <w:b/>
          <w:bCs/>
          <w:iCs/>
          <w:color w:val="000000"/>
          <w:kern w:val="2"/>
          <w:lang w:eastAsia="en-GB"/>
        </w:rPr>
        <w:t>Članak 30.</w:t>
      </w:r>
    </w:p>
    <w:p w14:paraId="5F04E488" w14:textId="28437C4C" w:rsidR="00710C84" w:rsidRPr="008B09A9" w:rsidRDefault="00710C84" w:rsidP="00710C84">
      <w:pPr>
        <w:tabs>
          <w:tab w:val="left" w:pos="851"/>
        </w:tabs>
        <w:jc w:val="both"/>
      </w:pPr>
      <w:r>
        <w:rPr>
          <w:rFonts w:ascii="Arial" w:hAnsi="Arial" w:cs="Arial"/>
          <w:bCs/>
          <w:color w:val="000000"/>
          <w:kern w:val="2"/>
        </w:rPr>
        <w:t>Prema</w:t>
      </w:r>
      <w:r>
        <w:rPr>
          <w:rFonts w:ascii="Arial" w:hAnsi="Arial" w:cs="Arial"/>
          <w:bCs/>
          <w:iCs/>
          <w:color w:val="000000"/>
          <w:kern w:val="2"/>
        </w:rPr>
        <w:t xml:space="preserve"> podacima Uprave za zaštitu kulturne baštine Konzervatorskog odjela u Varaždinu unutar granica obuhvata Plana nema evidentiranih ni zaštićenih kulturnih dobara sukladno važećem Zakonu o zaštiti i očuvanju kulturnih dobara.</w:t>
      </w:r>
    </w:p>
    <w:p w14:paraId="17BB2E10" w14:textId="40043A8A" w:rsidR="00710C84" w:rsidRPr="008B09A9" w:rsidRDefault="00710C84" w:rsidP="00710C84">
      <w:pPr>
        <w:tabs>
          <w:tab w:val="left" w:pos="6690"/>
        </w:tabs>
        <w:overflowPunct w:val="0"/>
        <w:autoSpaceDE w:val="0"/>
        <w:jc w:val="both"/>
        <w:textAlignment w:val="baseline"/>
      </w:pPr>
      <w:r>
        <w:rPr>
          <w:rFonts w:ascii="Arial" w:hAnsi="Arial" w:cs="Arial"/>
          <w:bCs/>
          <w:color w:val="000000"/>
          <w:kern w:val="2"/>
        </w:rPr>
        <w:t>Ukoliko se pri izvođenju građevinskih ili drugih radova, na području obuhvata Plana, naiđe na predmete ili nalaze arheološkog i povijesnog značaja, izvođač radova i investitor dužni su postupati sukladno važećem Zakonu o zaštiti i očuvanju kulturnih dobara, odnosno obustaviti radove i o nalazu bez odgađanja obavijestiti  Konzervatorski odjel u Varaždinu.</w:t>
      </w:r>
    </w:p>
    <w:p w14:paraId="4D1B2AA5" w14:textId="77777777" w:rsidR="008B09A9" w:rsidRDefault="008B09A9" w:rsidP="00710C84">
      <w:pPr>
        <w:jc w:val="center"/>
        <w:rPr>
          <w:rFonts w:ascii="Arial" w:hAnsi="Arial" w:cs="Arial"/>
          <w:b/>
          <w:color w:val="000000"/>
          <w:sz w:val="32"/>
          <w:szCs w:val="32"/>
          <w:lang w:eastAsia="en-GB"/>
        </w:rPr>
      </w:pPr>
    </w:p>
    <w:p w14:paraId="5641ECFF" w14:textId="36FE534C" w:rsidR="00710C84" w:rsidRPr="00084507" w:rsidRDefault="00710C84" w:rsidP="00084507">
      <w:pPr>
        <w:jc w:val="center"/>
      </w:pPr>
      <w:r>
        <w:rPr>
          <w:rFonts w:ascii="Arial" w:hAnsi="Arial" w:cs="Arial"/>
          <w:b/>
          <w:color w:val="000000"/>
          <w:sz w:val="32"/>
          <w:szCs w:val="32"/>
          <w:lang w:eastAsia="en-GB"/>
        </w:rPr>
        <w:t>8. POSTUPANJE S OTPADOM</w:t>
      </w:r>
    </w:p>
    <w:p w14:paraId="3A2DD89E" w14:textId="77777777" w:rsidR="00710C84" w:rsidRDefault="00710C84" w:rsidP="00710C84">
      <w:pPr>
        <w:jc w:val="center"/>
      </w:pPr>
      <w:r>
        <w:rPr>
          <w:rFonts w:ascii="Arial" w:hAnsi="Arial" w:cs="Arial"/>
          <w:b/>
          <w:color w:val="000000"/>
          <w:lang w:eastAsia="en-GB"/>
        </w:rPr>
        <w:t>Članak 31.</w:t>
      </w:r>
    </w:p>
    <w:p w14:paraId="10C7A540" w14:textId="7D468C2E" w:rsidR="00710C84" w:rsidRPr="008B09A9" w:rsidRDefault="00710C84" w:rsidP="00710C84">
      <w:pPr>
        <w:jc w:val="both"/>
      </w:pPr>
      <w:r>
        <w:rPr>
          <w:rFonts w:ascii="Arial" w:hAnsi="Arial" w:cs="Arial"/>
          <w:bCs/>
          <w:color w:val="000000"/>
        </w:rPr>
        <w:t>Na prostoru obuhvata Plana</w:t>
      </w:r>
      <w:r>
        <w:rPr>
          <w:rFonts w:ascii="Arial" w:hAnsi="Arial" w:cs="Arial"/>
          <w:color w:val="000000"/>
        </w:rPr>
        <w:t xml:space="preserve"> </w:t>
      </w:r>
      <w:r>
        <w:rPr>
          <w:rFonts w:ascii="Arial" w:hAnsi="Arial" w:cs="Arial"/>
          <w:bCs/>
          <w:color w:val="000000"/>
        </w:rPr>
        <w:t xml:space="preserve">postupanje s otpadom treba biti u skladu s odredbama važećeg Zakona o održivom </w:t>
      </w:r>
      <w:proofErr w:type="spellStart"/>
      <w:r>
        <w:rPr>
          <w:rFonts w:ascii="Arial" w:hAnsi="Arial" w:cs="Arial"/>
          <w:bCs/>
          <w:color w:val="000000"/>
        </w:rPr>
        <w:t>gospodarnju</w:t>
      </w:r>
      <w:proofErr w:type="spellEnd"/>
      <w:r>
        <w:rPr>
          <w:rFonts w:ascii="Arial" w:hAnsi="Arial" w:cs="Arial"/>
          <w:bCs/>
          <w:color w:val="000000"/>
        </w:rPr>
        <w:t xml:space="preserve"> otpadom.</w:t>
      </w:r>
    </w:p>
    <w:p w14:paraId="6F89CC53" w14:textId="263FDFE6" w:rsidR="00710C84" w:rsidRPr="008B09A9" w:rsidRDefault="00710C84" w:rsidP="00710C84">
      <w:pPr>
        <w:jc w:val="both"/>
      </w:pPr>
      <w:r>
        <w:rPr>
          <w:rFonts w:ascii="Arial" w:hAnsi="Arial" w:cs="Arial"/>
          <w:bCs/>
          <w:color w:val="000000"/>
        </w:rPr>
        <w:t xml:space="preserve">Otpad s ovog prostora odlagat će se u za to odgovarajuće koševe za otpatke i kontejnere. Koševi za otpad se postavljaju tako da pokrivaju grobna mjesta u radijusu do 30 m, zatim po jedan kontejner posebno za organski otpad (cvijeće, zelenilo i sl.), a posebno za kruti otpad (plastika, keramika i sl.). </w:t>
      </w:r>
      <w:r>
        <w:rPr>
          <w:rFonts w:ascii="Arial" w:hAnsi="Arial" w:cs="Arial"/>
          <w:color w:val="000000"/>
          <w:lang w:eastAsia="en-GB"/>
        </w:rPr>
        <w:t>Površine za smještaj kontejnera moraju biti ograđene i skrivene od ostalih površina (zaštitnim zidom ili zelenilom) te lako dostupne.</w:t>
      </w:r>
    </w:p>
    <w:p w14:paraId="3994F589" w14:textId="7B7D39DE" w:rsidR="00710C84" w:rsidRPr="008B09A9" w:rsidRDefault="00710C84" w:rsidP="00710C84">
      <w:pPr>
        <w:jc w:val="both"/>
      </w:pPr>
      <w:r>
        <w:rPr>
          <w:rFonts w:ascii="Arial" w:hAnsi="Arial" w:cs="Arial"/>
          <w:color w:val="000000"/>
          <w:lang w:eastAsia="en-GB"/>
        </w:rPr>
        <w:t>Zbrinjavanje komunalnog otpada treba organizirati odvozom koji će se vršiti prema komunalnom redu nadležnog komunalnog poduzeća.</w:t>
      </w:r>
    </w:p>
    <w:p w14:paraId="229C563F" w14:textId="77777777" w:rsidR="00710C84" w:rsidRDefault="00710C84" w:rsidP="00710C84">
      <w:pPr>
        <w:jc w:val="both"/>
      </w:pPr>
      <w:r>
        <w:rPr>
          <w:rFonts w:ascii="Arial" w:hAnsi="Arial" w:cs="Arial"/>
          <w:color w:val="000000"/>
          <w:lang w:eastAsia="en-GB"/>
        </w:rPr>
        <w:t xml:space="preserve">Građevni otpad, odnosno višak zemlje koji će nastati kod gradnje na prostoru obuhvata Plana ne smije se odlagati na groblju kao niti na okolnom zemljištu, već se mora odvoziti u skladu s odredbama </w:t>
      </w:r>
      <w:r>
        <w:rPr>
          <w:rFonts w:ascii="Arial" w:hAnsi="Arial" w:cs="Arial"/>
          <w:bCs/>
          <w:color w:val="000000"/>
          <w:lang w:eastAsia="en-GB"/>
        </w:rPr>
        <w:t>važećeg Zakona o održivom gospodarenju otpadom</w:t>
      </w:r>
      <w:r>
        <w:rPr>
          <w:rFonts w:ascii="Arial" w:hAnsi="Arial" w:cs="Arial"/>
          <w:color w:val="000000"/>
          <w:lang w:eastAsia="en-GB"/>
        </w:rPr>
        <w:t xml:space="preserve"> na za to predviđen deponij. </w:t>
      </w:r>
    </w:p>
    <w:p w14:paraId="26A95731" w14:textId="55CE5D2E" w:rsidR="00710C84" w:rsidRDefault="00710C84" w:rsidP="00710C84">
      <w:pPr>
        <w:jc w:val="both"/>
        <w:rPr>
          <w:rFonts w:ascii="Arial" w:hAnsi="Arial" w:cs="Arial"/>
          <w:b/>
          <w:color w:val="000000"/>
          <w:kern w:val="2"/>
          <w:lang w:eastAsia="en-GB"/>
        </w:rPr>
      </w:pPr>
    </w:p>
    <w:p w14:paraId="68D98DFE" w14:textId="77777777" w:rsidR="00084507" w:rsidRDefault="00084507" w:rsidP="00710C84">
      <w:pPr>
        <w:jc w:val="both"/>
        <w:rPr>
          <w:rFonts w:ascii="Arial" w:hAnsi="Arial" w:cs="Arial"/>
          <w:b/>
          <w:color w:val="000000"/>
          <w:kern w:val="2"/>
          <w:lang w:eastAsia="en-GB"/>
        </w:rPr>
      </w:pPr>
    </w:p>
    <w:p w14:paraId="1E9ABDA2" w14:textId="7D2932C5" w:rsidR="008B09A9" w:rsidRPr="008B09A9" w:rsidRDefault="00710C84" w:rsidP="00084507">
      <w:pPr>
        <w:jc w:val="center"/>
      </w:pPr>
      <w:r>
        <w:rPr>
          <w:rFonts w:ascii="Arial" w:hAnsi="Arial" w:cs="Arial"/>
          <w:b/>
          <w:color w:val="000000"/>
          <w:sz w:val="32"/>
          <w:szCs w:val="32"/>
          <w:lang w:eastAsia="en-GB"/>
        </w:rPr>
        <w:lastRenderedPageBreak/>
        <w:t>9. MJERE SPRJEČAVANJA NEPOVOLJNOG UTJECAJA NA OKOLIŠ</w:t>
      </w:r>
    </w:p>
    <w:p w14:paraId="5756084A" w14:textId="77777777" w:rsidR="00710C84" w:rsidRDefault="00710C84" w:rsidP="00710C84">
      <w:pPr>
        <w:pStyle w:val="Podnoje"/>
        <w:tabs>
          <w:tab w:val="left" w:pos="52"/>
          <w:tab w:val="left" w:pos="345"/>
          <w:tab w:val="right" w:pos="8713"/>
          <w:tab w:val="right" w:pos="8953"/>
        </w:tabs>
        <w:jc w:val="center"/>
      </w:pPr>
      <w:r>
        <w:rPr>
          <w:rFonts w:ascii="Arial" w:hAnsi="Arial" w:cs="Arial"/>
          <w:b/>
          <w:color w:val="000000"/>
          <w:sz w:val="24"/>
          <w:szCs w:val="24"/>
        </w:rPr>
        <w:t>Članak 32.</w:t>
      </w:r>
    </w:p>
    <w:p w14:paraId="12787A25" w14:textId="31699F6F" w:rsidR="00710C84" w:rsidRPr="008B09A9" w:rsidRDefault="00710C84" w:rsidP="00710C84">
      <w:pPr>
        <w:tabs>
          <w:tab w:val="left" w:pos="3800"/>
        </w:tabs>
        <w:jc w:val="both"/>
      </w:pPr>
      <w:r>
        <w:rPr>
          <w:rFonts w:ascii="Arial" w:hAnsi="Arial" w:cs="Arial"/>
          <w:color w:val="000000"/>
        </w:rPr>
        <w:t>Na području obuhvata Plana ne predviđa se razvoj djelatnosti i gradnja građevina koje ugrožavaju zdravlje ljudi i štetno djeluju na okoliš.</w:t>
      </w:r>
    </w:p>
    <w:p w14:paraId="32F296B0" w14:textId="77777777" w:rsidR="00710C84" w:rsidRDefault="00710C84" w:rsidP="00710C84">
      <w:pPr>
        <w:tabs>
          <w:tab w:val="left" w:pos="3800"/>
        </w:tabs>
        <w:jc w:val="both"/>
      </w:pPr>
      <w:r>
        <w:rPr>
          <w:rFonts w:ascii="Arial" w:hAnsi="Arial" w:cs="Arial"/>
          <w:color w:val="000000"/>
        </w:rPr>
        <w:t>Osnovne mjere zaštite okoliša unutar obuhvata Plana su:</w:t>
      </w:r>
    </w:p>
    <w:p w14:paraId="1F8BAF16" w14:textId="77777777" w:rsidR="00710C84" w:rsidRDefault="00710C84" w:rsidP="00D165C0">
      <w:pPr>
        <w:numPr>
          <w:ilvl w:val="0"/>
          <w:numId w:val="19"/>
        </w:numPr>
        <w:tabs>
          <w:tab w:val="left" w:pos="720"/>
          <w:tab w:val="left" w:pos="3800"/>
        </w:tabs>
        <w:suppressAutoHyphens/>
        <w:spacing w:after="0" w:line="240" w:lineRule="auto"/>
        <w:jc w:val="both"/>
      </w:pPr>
      <w:r>
        <w:rPr>
          <w:rFonts w:ascii="Arial" w:hAnsi="Arial" w:cs="Arial"/>
          <w:color w:val="000000"/>
        </w:rPr>
        <w:t>održavanje ili povećanje biološke raznolikosti zaštitom autohtonih biljnih i životinjskih vrsta, smanjivanjem unosa kemikalija te svjetlosnog onečišćenja i onečišćenja bukom,</w:t>
      </w:r>
    </w:p>
    <w:p w14:paraId="4CC8ADF7" w14:textId="77777777" w:rsidR="00710C84" w:rsidRDefault="00710C84" w:rsidP="00D165C0">
      <w:pPr>
        <w:numPr>
          <w:ilvl w:val="0"/>
          <w:numId w:val="19"/>
        </w:numPr>
        <w:tabs>
          <w:tab w:val="left" w:pos="720"/>
          <w:tab w:val="left" w:pos="3800"/>
        </w:tabs>
        <w:suppressAutoHyphens/>
        <w:spacing w:after="0" w:line="240" w:lineRule="auto"/>
        <w:jc w:val="both"/>
      </w:pPr>
      <w:r>
        <w:rPr>
          <w:rFonts w:ascii="Arial" w:hAnsi="Arial" w:cs="Arial"/>
          <w:color w:val="000000"/>
        </w:rPr>
        <w:t>razvrstavanje i recikliranje otpada.</w:t>
      </w:r>
    </w:p>
    <w:p w14:paraId="69EBF2F7" w14:textId="77777777" w:rsidR="00710C84" w:rsidRDefault="00710C84" w:rsidP="00710C84">
      <w:pPr>
        <w:jc w:val="both"/>
        <w:rPr>
          <w:rFonts w:ascii="Arial" w:hAnsi="Arial" w:cs="Arial"/>
          <w:b/>
          <w:color w:val="000000"/>
          <w:lang w:eastAsia="en-GB"/>
        </w:rPr>
      </w:pPr>
    </w:p>
    <w:p w14:paraId="4E96EB16" w14:textId="452CFADE" w:rsidR="00710C84" w:rsidRDefault="00710C84" w:rsidP="00084507">
      <w:pPr>
        <w:pStyle w:val="Tekst"/>
        <w:spacing w:line="240" w:lineRule="auto"/>
        <w:jc w:val="left"/>
        <w:rPr>
          <w:rFonts w:ascii="Arial" w:hAnsi="Arial" w:cs="Arial"/>
          <w:b/>
          <w:color w:val="000000"/>
          <w:sz w:val="24"/>
          <w:szCs w:val="24"/>
        </w:rPr>
      </w:pPr>
      <w:r>
        <w:rPr>
          <w:rFonts w:ascii="Arial" w:hAnsi="Arial" w:cs="Arial"/>
          <w:b/>
          <w:color w:val="000000"/>
          <w:sz w:val="24"/>
          <w:szCs w:val="24"/>
        </w:rPr>
        <w:t>Zaštita tla</w:t>
      </w:r>
    </w:p>
    <w:p w14:paraId="69A0ED6A" w14:textId="77777777" w:rsidR="00084507" w:rsidRPr="00084507" w:rsidRDefault="00084507" w:rsidP="00084507">
      <w:pPr>
        <w:pStyle w:val="Tekst"/>
        <w:spacing w:line="240" w:lineRule="auto"/>
        <w:jc w:val="left"/>
      </w:pPr>
    </w:p>
    <w:p w14:paraId="0EC598C4" w14:textId="77777777" w:rsidR="00710C84" w:rsidRDefault="00710C84" w:rsidP="00710C84">
      <w:pPr>
        <w:pStyle w:val="Podnoje"/>
        <w:tabs>
          <w:tab w:val="left" w:pos="52"/>
          <w:tab w:val="left" w:pos="345"/>
          <w:tab w:val="right" w:pos="8713"/>
          <w:tab w:val="right" w:pos="8953"/>
        </w:tabs>
        <w:jc w:val="center"/>
      </w:pPr>
      <w:r>
        <w:rPr>
          <w:rFonts w:ascii="Arial" w:hAnsi="Arial" w:cs="Arial"/>
          <w:b/>
          <w:color w:val="000000"/>
          <w:sz w:val="24"/>
          <w:szCs w:val="24"/>
        </w:rPr>
        <w:t>Članak 33.</w:t>
      </w:r>
    </w:p>
    <w:p w14:paraId="4D824EA6" w14:textId="77777777" w:rsidR="00710C84" w:rsidRDefault="00710C84" w:rsidP="00710C84">
      <w:pPr>
        <w:tabs>
          <w:tab w:val="left" w:pos="3800"/>
        </w:tabs>
      </w:pPr>
      <w:r>
        <w:rPr>
          <w:rFonts w:ascii="Arial" w:hAnsi="Arial" w:cs="Arial"/>
          <w:color w:val="000000"/>
        </w:rPr>
        <w:t>Zaštita tla na području obuhvata provodit će se kroz:</w:t>
      </w:r>
    </w:p>
    <w:p w14:paraId="1B102008" w14:textId="77777777" w:rsidR="00710C84" w:rsidRDefault="00710C84" w:rsidP="00D165C0">
      <w:pPr>
        <w:numPr>
          <w:ilvl w:val="0"/>
          <w:numId w:val="20"/>
        </w:numPr>
        <w:suppressAutoHyphens/>
        <w:spacing w:after="0" w:line="240" w:lineRule="auto"/>
        <w:jc w:val="both"/>
      </w:pPr>
      <w:r>
        <w:rPr>
          <w:rFonts w:ascii="Arial" w:hAnsi="Arial" w:cs="Arial"/>
          <w:color w:val="000000"/>
        </w:rPr>
        <w:t>planiranje i gradnju građevina za odvodnju oborinskih voda,</w:t>
      </w:r>
    </w:p>
    <w:p w14:paraId="54A991B2" w14:textId="77777777" w:rsidR="00710C84" w:rsidRDefault="00710C84" w:rsidP="00D165C0">
      <w:pPr>
        <w:numPr>
          <w:ilvl w:val="0"/>
          <w:numId w:val="20"/>
        </w:numPr>
        <w:suppressAutoHyphens/>
        <w:spacing w:after="0" w:line="240" w:lineRule="auto"/>
        <w:jc w:val="both"/>
      </w:pPr>
      <w:r>
        <w:rPr>
          <w:rFonts w:ascii="Arial" w:hAnsi="Arial" w:cs="Arial"/>
          <w:color w:val="000000"/>
        </w:rPr>
        <w:t>kontrolirano odlaganje otpada.</w:t>
      </w:r>
    </w:p>
    <w:p w14:paraId="08473BC0" w14:textId="77777777" w:rsidR="00710C84" w:rsidRDefault="00710C84" w:rsidP="00710C84">
      <w:pPr>
        <w:pStyle w:val="Tekst"/>
        <w:spacing w:line="240" w:lineRule="auto"/>
        <w:jc w:val="center"/>
        <w:rPr>
          <w:rFonts w:ascii="Arial" w:hAnsi="Arial" w:cs="Arial"/>
          <w:color w:val="000000"/>
          <w:sz w:val="24"/>
          <w:szCs w:val="24"/>
        </w:rPr>
      </w:pPr>
    </w:p>
    <w:p w14:paraId="2FCBDF50" w14:textId="77777777" w:rsidR="00710C84" w:rsidRDefault="00710C84" w:rsidP="00710C84">
      <w:pPr>
        <w:pStyle w:val="Tekst"/>
        <w:spacing w:line="240" w:lineRule="auto"/>
        <w:rPr>
          <w:rFonts w:ascii="Arial" w:hAnsi="Arial" w:cs="Arial"/>
          <w:color w:val="000000"/>
          <w:sz w:val="24"/>
          <w:szCs w:val="24"/>
        </w:rPr>
      </w:pPr>
    </w:p>
    <w:p w14:paraId="3B42BA22" w14:textId="77777777" w:rsidR="00710C84" w:rsidRDefault="00710C84" w:rsidP="00710C84">
      <w:pPr>
        <w:pStyle w:val="Tekst"/>
        <w:spacing w:line="240" w:lineRule="auto"/>
        <w:jc w:val="left"/>
      </w:pPr>
      <w:r>
        <w:rPr>
          <w:rFonts w:ascii="Arial" w:hAnsi="Arial" w:cs="Arial"/>
          <w:b/>
          <w:color w:val="000000"/>
          <w:sz w:val="24"/>
          <w:szCs w:val="24"/>
        </w:rPr>
        <w:t>Zaštita zraka</w:t>
      </w:r>
    </w:p>
    <w:p w14:paraId="09EB7B6D" w14:textId="77777777" w:rsidR="00710C84" w:rsidRDefault="00710C84" w:rsidP="00710C84">
      <w:pPr>
        <w:pStyle w:val="GRAFICKEOZNAKE"/>
        <w:numPr>
          <w:ilvl w:val="0"/>
          <w:numId w:val="0"/>
        </w:numPr>
        <w:ind w:left="720"/>
        <w:jc w:val="center"/>
        <w:rPr>
          <w:b/>
          <w:bCs w:val="0"/>
          <w:color w:val="000000"/>
        </w:rPr>
      </w:pPr>
    </w:p>
    <w:p w14:paraId="29EACC9B" w14:textId="77777777" w:rsidR="00710C84" w:rsidRDefault="00710C84" w:rsidP="00710C84">
      <w:pPr>
        <w:pStyle w:val="Podnoje"/>
        <w:tabs>
          <w:tab w:val="left" w:pos="52"/>
          <w:tab w:val="left" w:pos="345"/>
          <w:tab w:val="right" w:pos="8713"/>
          <w:tab w:val="right" w:pos="8953"/>
        </w:tabs>
        <w:jc w:val="center"/>
      </w:pPr>
      <w:r>
        <w:rPr>
          <w:rFonts w:ascii="Arial" w:hAnsi="Arial" w:cs="Arial"/>
          <w:b/>
          <w:color w:val="000000"/>
          <w:sz w:val="24"/>
          <w:szCs w:val="24"/>
        </w:rPr>
        <w:t>Članak 34.</w:t>
      </w:r>
    </w:p>
    <w:p w14:paraId="458F70D5" w14:textId="3C1625EA" w:rsidR="00710C84" w:rsidRPr="008B09A9" w:rsidRDefault="00710C84" w:rsidP="00710C84">
      <w:pPr>
        <w:tabs>
          <w:tab w:val="left" w:pos="3800"/>
        </w:tabs>
        <w:jc w:val="both"/>
      </w:pPr>
      <w:r>
        <w:rPr>
          <w:rFonts w:ascii="Arial" w:hAnsi="Arial" w:cs="Arial"/>
          <w:color w:val="000000"/>
        </w:rPr>
        <w:t>Na prostoru obuhvata Plana zaštita zraka provodit će se smanjivanjem emisije onečišćujućih tvari u zrak i to ograničavanjem emisije i propisivanjem tehničkih standarda u skladu s propisima EU.</w:t>
      </w:r>
    </w:p>
    <w:p w14:paraId="2AE88388" w14:textId="77777777" w:rsidR="00710C84" w:rsidRDefault="00710C84" w:rsidP="00710C84">
      <w:pPr>
        <w:tabs>
          <w:tab w:val="left" w:pos="3800"/>
        </w:tabs>
        <w:jc w:val="both"/>
      </w:pPr>
      <w:r>
        <w:rPr>
          <w:rFonts w:ascii="Arial" w:hAnsi="Arial" w:cs="Arial"/>
          <w:color w:val="000000"/>
        </w:rPr>
        <w:t xml:space="preserve">Djelatnosti koje su predviđene u zoni ne smiju narušavati kvalitetu zraka pa nisu predviđene one djelatnosti koje izazivaju značajnija zagađenja zraka. </w:t>
      </w:r>
    </w:p>
    <w:p w14:paraId="7833EEF5" w14:textId="77777777" w:rsidR="00710C84" w:rsidRDefault="00710C84" w:rsidP="00710C84">
      <w:pPr>
        <w:pStyle w:val="Podnoje"/>
        <w:tabs>
          <w:tab w:val="left" w:pos="52"/>
          <w:tab w:val="left" w:pos="345"/>
          <w:tab w:val="right" w:pos="8713"/>
          <w:tab w:val="right" w:pos="8953"/>
        </w:tabs>
        <w:jc w:val="both"/>
        <w:rPr>
          <w:rFonts w:ascii="Arial" w:hAnsi="Arial" w:cs="Arial"/>
          <w:color w:val="000000"/>
          <w:sz w:val="24"/>
          <w:szCs w:val="24"/>
        </w:rPr>
      </w:pPr>
    </w:p>
    <w:p w14:paraId="7B631C6B" w14:textId="77777777" w:rsidR="00710C84" w:rsidRDefault="00710C84" w:rsidP="00710C84">
      <w:pPr>
        <w:pStyle w:val="Tekst"/>
        <w:spacing w:line="240" w:lineRule="auto"/>
        <w:jc w:val="left"/>
      </w:pPr>
      <w:r>
        <w:rPr>
          <w:rFonts w:ascii="Arial" w:hAnsi="Arial" w:cs="Arial"/>
          <w:b/>
          <w:color w:val="000000"/>
          <w:sz w:val="24"/>
          <w:szCs w:val="24"/>
        </w:rPr>
        <w:t>Zaštita voda</w:t>
      </w:r>
    </w:p>
    <w:p w14:paraId="244638F9" w14:textId="77777777" w:rsidR="00710C84" w:rsidRDefault="00710C84" w:rsidP="00710C84">
      <w:pPr>
        <w:pStyle w:val="Tekst"/>
        <w:spacing w:line="240" w:lineRule="auto"/>
        <w:rPr>
          <w:rFonts w:ascii="Arial" w:hAnsi="Arial" w:cs="Arial"/>
          <w:b/>
          <w:color w:val="000000"/>
          <w:sz w:val="18"/>
          <w:szCs w:val="18"/>
        </w:rPr>
      </w:pPr>
    </w:p>
    <w:p w14:paraId="350464ED" w14:textId="77777777" w:rsidR="00710C84" w:rsidRDefault="00710C84" w:rsidP="00710C84">
      <w:pPr>
        <w:jc w:val="center"/>
      </w:pPr>
      <w:r>
        <w:rPr>
          <w:rFonts w:ascii="Arial" w:hAnsi="Arial" w:cs="Arial"/>
          <w:b/>
          <w:color w:val="000000"/>
        </w:rPr>
        <w:t>Članak 35.</w:t>
      </w:r>
    </w:p>
    <w:p w14:paraId="2172D168" w14:textId="38B94B83" w:rsidR="00710C84" w:rsidRPr="008B09A9" w:rsidRDefault="00710C84" w:rsidP="008B09A9">
      <w:pPr>
        <w:tabs>
          <w:tab w:val="left" w:pos="720"/>
        </w:tabs>
        <w:jc w:val="both"/>
      </w:pPr>
      <w:r>
        <w:rPr>
          <w:rFonts w:ascii="Arial" w:hAnsi="Arial" w:cs="Arial"/>
          <w:bCs/>
          <w:color w:val="000000"/>
        </w:rPr>
        <w:t>Zaštita voda provodi se sukladno odredbama važećeg Zakona o vodama. Svi zahvati i korištenje moraju biti usklađeni s važećim Zakonom i posebnim propisima u segmentu.</w:t>
      </w:r>
    </w:p>
    <w:p w14:paraId="4CD8579A" w14:textId="77777777" w:rsidR="00710C84" w:rsidRDefault="00710C84" w:rsidP="00710C84">
      <w:pPr>
        <w:jc w:val="both"/>
      </w:pPr>
      <w:r>
        <w:rPr>
          <w:rFonts w:ascii="Arial" w:hAnsi="Arial" w:cs="Arial"/>
          <w:bCs/>
          <w:color w:val="000000"/>
        </w:rPr>
        <w:t>Sadržaji unutar obuhvata Plana moraju se planirati uz poštivanje sljedećih planskih mjera zaštite voda:</w:t>
      </w:r>
    </w:p>
    <w:p w14:paraId="22A57A1A" w14:textId="77777777" w:rsidR="00710C84" w:rsidRDefault="00710C84" w:rsidP="00D165C0">
      <w:pPr>
        <w:numPr>
          <w:ilvl w:val="0"/>
          <w:numId w:val="21"/>
        </w:numPr>
        <w:tabs>
          <w:tab w:val="left" w:pos="720"/>
        </w:tabs>
        <w:suppressAutoHyphens/>
        <w:spacing w:after="0" w:line="240" w:lineRule="auto"/>
        <w:jc w:val="both"/>
      </w:pPr>
      <w:r>
        <w:rPr>
          <w:rFonts w:ascii="Arial" w:hAnsi="Arial" w:cs="Arial"/>
          <w:color w:val="000000"/>
        </w:rPr>
        <w:t>planiranje i gradnja građevina za odvodnju oborinskih voda,</w:t>
      </w:r>
    </w:p>
    <w:p w14:paraId="4149F20A" w14:textId="77777777" w:rsidR="00710C84" w:rsidRDefault="00710C84" w:rsidP="00D165C0">
      <w:pPr>
        <w:numPr>
          <w:ilvl w:val="0"/>
          <w:numId w:val="21"/>
        </w:numPr>
        <w:tabs>
          <w:tab w:val="left" w:pos="720"/>
        </w:tabs>
        <w:suppressAutoHyphens/>
        <w:spacing w:after="0" w:line="240" w:lineRule="auto"/>
        <w:jc w:val="both"/>
      </w:pPr>
      <w:r>
        <w:rPr>
          <w:rFonts w:ascii="Arial" w:hAnsi="Arial" w:cs="Arial"/>
          <w:color w:val="000000"/>
        </w:rPr>
        <w:t>zabrana, odnosno ograničenje ispuštanja opasnih tvari propisanih uredbom o opasnim tvarima u vodama,</w:t>
      </w:r>
    </w:p>
    <w:p w14:paraId="4CD7451F" w14:textId="77777777" w:rsidR="00710C84" w:rsidRDefault="00710C84" w:rsidP="00D165C0">
      <w:pPr>
        <w:numPr>
          <w:ilvl w:val="0"/>
          <w:numId w:val="21"/>
        </w:numPr>
        <w:tabs>
          <w:tab w:val="left" w:pos="720"/>
        </w:tabs>
        <w:suppressAutoHyphens/>
        <w:spacing w:after="0" w:line="240" w:lineRule="auto"/>
        <w:jc w:val="both"/>
      </w:pPr>
      <w:r>
        <w:rPr>
          <w:rFonts w:ascii="Arial" w:hAnsi="Arial" w:cs="Arial"/>
          <w:color w:val="000000"/>
        </w:rPr>
        <w:t>kontrolirano odlaganje otpada,</w:t>
      </w:r>
    </w:p>
    <w:p w14:paraId="798387C8" w14:textId="77777777" w:rsidR="00710C84" w:rsidRDefault="00710C84" w:rsidP="00D165C0">
      <w:pPr>
        <w:numPr>
          <w:ilvl w:val="0"/>
          <w:numId w:val="21"/>
        </w:numPr>
        <w:tabs>
          <w:tab w:val="left" w:pos="720"/>
        </w:tabs>
        <w:suppressAutoHyphens/>
        <w:spacing w:after="0" w:line="240" w:lineRule="auto"/>
        <w:jc w:val="both"/>
      </w:pPr>
      <w:r>
        <w:rPr>
          <w:rFonts w:ascii="Arial" w:hAnsi="Arial" w:cs="Arial"/>
          <w:color w:val="000000"/>
        </w:rPr>
        <w:t>saniranje ili uklanjanje izvora onečišćenja.</w:t>
      </w:r>
    </w:p>
    <w:p w14:paraId="45FCF579" w14:textId="77777777" w:rsidR="00710C84" w:rsidRDefault="00710C84" w:rsidP="00710C84">
      <w:pPr>
        <w:tabs>
          <w:tab w:val="left" w:pos="720"/>
        </w:tabs>
        <w:jc w:val="both"/>
        <w:rPr>
          <w:rFonts w:ascii="Arial" w:hAnsi="Arial" w:cs="Arial"/>
          <w:color w:val="000000"/>
        </w:rPr>
      </w:pPr>
    </w:p>
    <w:p w14:paraId="1461F981" w14:textId="77777777" w:rsidR="00710C84" w:rsidRDefault="00710C84" w:rsidP="00710C84">
      <w:pPr>
        <w:tabs>
          <w:tab w:val="left" w:pos="720"/>
        </w:tabs>
        <w:jc w:val="center"/>
      </w:pPr>
      <w:r>
        <w:rPr>
          <w:rFonts w:ascii="Arial" w:hAnsi="Arial" w:cs="Arial"/>
          <w:b/>
          <w:bCs/>
          <w:color w:val="000000"/>
          <w:kern w:val="2"/>
          <w:lang w:eastAsia="en-GB"/>
        </w:rPr>
        <w:t>Članak 36.</w:t>
      </w:r>
    </w:p>
    <w:p w14:paraId="528071DB" w14:textId="3792C1B3" w:rsidR="00710C84" w:rsidRPr="008B09A9" w:rsidRDefault="00710C84" w:rsidP="00710C84">
      <w:pPr>
        <w:tabs>
          <w:tab w:val="left" w:pos="720"/>
        </w:tabs>
        <w:jc w:val="both"/>
      </w:pPr>
      <w:r>
        <w:rPr>
          <w:rFonts w:ascii="Arial" w:hAnsi="Arial" w:cs="Arial"/>
          <w:color w:val="000000"/>
        </w:rPr>
        <w:t>Kroz istočni dio obuhvata Plana prolazi vodotok koji se grana prema istoku te ima</w:t>
      </w:r>
      <w:r>
        <w:rPr>
          <w:rFonts w:ascii="Arial" w:hAnsi="Arial" w:cs="Arial"/>
          <w:color w:val="000000"/>
          <w:lang w:eastAsia="hr-HR"/>
        </w:rPr>
        <w:t xml:space="preserve"> direktan utjecaj na prostor obuhvata.</w:t>
      </w:r>
    </w:p>
    <w:p w14:paraId="2CE4C103" w14:textId="141DB317" w:rsidR="00710C84" w:rsidRPr="008B09A9" w:rsidRDefault="00710C84" w:rsidP="00710C84">
      <w:pPr>
        <w:jc w:val="both"/>
      </w:pPr>
      <w:r>
        <w:rPr>
          <w:rFonts w:ascii="Arial" w:hAnsi="Arial" w:cs="Arial"/>
          <w:color w:val="000000"/>
        </w:rPr>
        <w:lastRenderedPageBreak/>
        <w:t>Vodne površine i vodno dobro sukladno važećem Zakonu o vodama, treba uređivati na način da se osigura propisani vodni režim, kvaliteta i zaštita voda. Izgradnja i uređivanje zemljišta uz vodotoke treba se izvoditi u skladu s posebnim vodoprivrednim uvjetima.</w:t>
      </w:r>
    </w:p>
    <w:p w14:paraId="05357160" w14:textId="526C42A2" w:rsidR="00710C84" w:rsidRPr="008B09A9" w:rsidRDefault="00710C84" w:rsidP="00710C84">
      <w:pPr>
        <w:jc w:val="both"/>
      </w:pPr>
      <w:r>
        <w:rPr>
          <w:rFonts w:ascii="Arial" w:hAnsi="Arial" w:cs="Arial"/>
          <w:color w:val="000000"/>
        </w:rPr>
        <w:t>Ukoliko nije drugačije određeno, izgradnja i uređenje zemljišta uz vodotoke u pojasu širine 20,0 m treba se izvoditi u skladu s režimom propisanim važećim Zakonom o vodama. Za sve zahvate posebne vodoprivredne uvjete propisat će javno tijelo Hrvatske vode.</w:t>
      </w:r>
    </w:p>
    <w:p w14:paraId="53EB619E" w14:textId="5FD25F4B" w:rsidR="00710C84" w:rsidRPr="008B09A9" w:rsidRDefault="00710C84" w:rsidP="00710C84">
      <w:pPr>
        <w:jc w:val="both"/>
      </w:pPr>
      <w:r>
        <w:rPr>
          <w:rFonts w:ascii="Arial" w:hAnsi="Arial" w:cs="Arial"/>
          <w:color w:val="000000"/>
        </w:rPr>
        <w:t xml:space="preserve">Sve planirane aktivnosti unutar </w:t>
      </w:r>
      <w:proofErr w:type="spellStart"/>
      <w:r>
        <w:rPr>
          <w:rFonts w:ascii="Arial" w:hAnsi="Arial" w:cs="Arial"/>
          <w:color w:val="000000"/>
        </w:rPr>
        <w:t>vodozaštitnih</w:t>
      </w:r>
      <w:proofErr w:type="spellEnd"/>
      <w:r>
        <w:rPr>
          <w:rFonts w:ascii="Arial" w:hAnsi="Arial" w:cs="Arial"/>
          <w:color w:val="000000"/>
        </w:rPr>
        <w:t xml:space="preserve"> područja moraju biti usuglašene s odredbama važećeg Pravilnika o uvjetima za utvrđivanje zona sanitarne zaštite izvorišta.</w:t>
      </w:r>
    </w:p>
    <w:p w14:paraId="080CBF72" w14:textId="77777777" w:rsidR="00710C84" w:rsidRDefault="00710C84" w:rsidP="00710C84">
      <w:pPr>
        <w:jc w:val="center"/>
        <w:rPr>
          <w:rFonts w:ascii="Arial" w:hAnsi="Arial" w:cs="Arial"/>
          <w:color w:val="000000"/>
        </w:rPr>
      </w:pPr>
    </w:p>
    <w:p w14:paraId="6C19321B" w14:textId="77777777" w:rsidR="00710C84" w:rsidRDefault="00710C84" w:rsidP="00710C84">
      <w:pPr>
        <w:pStyle w:val="Tekst"/>
        <w:spacing w:line="240" w:lineRule="auto"/>
        <w:jc w:val="left"/>
      </w:pPr>
      <w:r>
        <w:rPr>
          <w:rFonts w:ascii="Arial" w:hAnsi="Arial" w:cs="Arial"/>
          <w:b/>
          <w:color w:val="000000"/>
          <w:sz w:val="24"/>
          <w:szCs w:val="24"/>
        </w:rPr>
        <w:t>Zaštita od štetnog djelovanja voda</w:t>
      </w:r>
    </w:p>
    <w:p w14:paraId="1DA430C5" w14:textId="77777777" w:rsidR="00710C84" w:rsidRDefault="00710C84" w:rsidP="00710C84">
      <w:pPr>
        <w:pStyle w:val="Tekst"/>
        <w:spacing w:line="240" w:lineRule="auto"/>
        <w:rPr>
          <w:rFonts w:ascii="Arial" w:hAnsi="Arial" w:cs="Arial"/>
          <w:b/>
          <w:color w:val="000000"/>
          <w:sz w:val="18"/>
          <w:szCs w:val="18"/>
        </w:rPr>
      </w:pPr>
    </w:p>
    <w:p w14:paraId="3EEFABE4" w14:textId="77777777" w:rsidR="00710C84" w:rsidRDefault="00710C84" w:rsidP="00710C84">
      <w:pPr>
        <w:jc w:val="center"/>
      </w:pPr>
      <w:r>
        <w:rPr>
          <w:rFonts w:ascii="Arial" w:hAnsi="Arial" w:cs="Arial"/>
          <w:b/>
          <w:color w:val="000000"/>
        </w:rPr>
        <w:t>Članak 37.</w:t>
      </w:r>
    </w:p>
    <w:p w14:paraId="64761D5B" w14:textId="1E45336B" w:rsidR="00710C84" w:rsidRPr="008B09A9" w:rsidRDefault="00710C84" w:rsidP="008B09A9">
      <w:pPr>
        <w:tabs>
          <w:tab w:val="left" w:pos="720"/>
        </w:tabs>
        <w:jc w:val="both"/>
      </w:pPr>
      <w:r>
        <w:rPr>
          <w:rFonts w:ascii="Arial" w:hAnsi="Arial" w:cs="Arial"/>
          <w:color w:val="000000"/>
        </w:rPr>
        <w:t>Kroz istočni dio</w:t>
      </w:r>
      <w:r>
        <w:rPr>
          <w:rFonts w:ascii="Arial" w:hAnsi="Arial" w:cs="Arial"/>
          <w:color w:val="000000"/>
          <w:lang w:eastAsia="hr-HR"/>
        </w:rPr>
        <w:t xml:space="preserve"> obuhvata Plana prolazi vodotok koji se grana prema istoku te ima direktan utjecaj na prostor obuhvata.</w:t>
      </w:r>
    </w:p>
    <w:p w14:paraId="22510886" w14:textId="77777777" w:rsidR="00710C84" w:rsidRDefault="00710C84" w:rsidP="00710C84">
      <w:pPr>
        <w:jc w:val="both"/>
      </w:pPr>
      <w:r>
        <w:rPr>
          <w:rFonts w:ascii="Arial" w:hAnsi="Arial" w:cs="Arial"/>
          <w:color w:val="000000"/>
          <w:lang w:eastAsia="hr-HR"/>
        </w:rPr>
        <w:t xml:space="preserve">Zaštitu od štetnog djelovanja voda treba provoditi u skladu sa važećim Zakonom o vodama i važećim </w:t>
      </w:r>
      <w:r>
        <w:rPr>
          <w:rFonts w:ascii="Arial" w:hAnsi="Arial" w:cs="Arial"/>
          <w:color w:val="000000"/>
        </w:rPr>
        <w:t>Državnim planovima obrane od poplava, a posebno važećim Planom obrane od poplava Varaždinske županije.</w:t>
      </w:r>
    </w:p>
    <w:p w14:paraId="19C0B5B4" w14:textId="77777777" w:rsidR="00710C84" w:rsidRDefault="00710C84" w:rsidP="00710C84">
      <w:pPr>
        <w:jc w:val="both"/>
        <w:rPr>
          <w:rFonts w:ascii="Arial" w:hAnsi="Arial" w:cs="Arial"/>
          <w:color w:val="000000"/>
          <w:lang w:eastAsia="hr-HR"/>
        </w:rPr>
      </w:pPr>
    </w:p>
    <w:p w14:paraId="110776A3" w14:textId="77777777" w:rsidR="00710C84" w:rsidRDefault="00710C84" w:rsidP="00710C84">
      <w:pPr>
        <w:jc w:val="center"/>
      </w:pPr>
      <w:r>
        <w:rPr>
          <w:rFonts w:ascii="Arial" w:hAnsi="Arial" w:cs="Arial"/>
          <w:b/>
          <w:color w:val="000000"/>
          <w:lang w:eastAsia="hr-HR"/>
        </w:rPr>
        <w:t>Članak 38.</w:t>
      </w:r>
    </w:p>
    <w:p w14:paraId="65971B62" w14:textId="249EAEC4" w:rsidR="00710C84" w:rsidRPr="008B09A9" w:rsidRDefault="00710C84" w:rsidP="00710C84">
      <w:pPr>
        <w:jc w:val="both"/>
      </w:pPr>
      <w:r>
        <w:rPr>
          <w:rFonts w:ascii="Arial" w:hAnsi="Arial" w:cs="Arial"/>
          <w:color w:val="000000"/>
          <w:lang w:eastAsia="hr-HR"/>
        </w:rPr>
        <w:t xml:space="preserve">Zaštita od štetnog djelovanja voda obuhvaća djelovanja i mjere za: </w:t>
      </w:r>
      <w:r>
        <w:rPr>
          <w:rFonts w:ascii="Arial" w:hAnsi="Arial" w:cs="Arial"/>
          <w:color w:val="000000"/>
        </w:rPr>
        <w:t xml:space="preserve">obranu od poplava, obranu od leda na vodotocima, zaštitu od erozija i bujica te otklanjanje posljedica takvog djelovanja. </w:t>
      </w:r>
      <w:r>
        <w:rPr>
          <w:rFonts w:ascii="Arial" w:hAnsi="Arial" w:cs="Arial"/>
          <w:color w:val="000000"/>
          <w:lang w:eastAsia="hr-HR"/>
        </w:rPr>
        <w:t>Zaštita od štetnog djelovanja voda,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odnosno tehničkim i gospodarskim održavanjem vodotoka, vodnog dobra i regulacijskih i zaštitnih vodnih građevina koje se provodi prema programu uređenja vodotoka i drugih voda u okviru Plana upravljanja vodama.</w:t>
      </w:r>
    </w:p>
    <w:p w14:paraId="06DBC11E" w14:textId="5DC0E262" w:rsidR="00710C84" w:rsidRPr="00084507" w:rsidRDefault="00710C84" w:rsidP="00084507">
      <w:pPr>
        <w:ind w:left="-15" w:firstLine="15"/>
        <w:jc w:val="both"/>
      </w:pPr>
      <w:r>
        <w:rPr>
          <w:rFonts w:ascii="Arial" w:hAnsi="Arial" w:cs="Arial"/>
          <w:color w:val="000000"/>
        </w:rPr>
        <w:t>Širina koridora vodotoka, odnosno bujica obuhvaća prirodno ili izgrađeno korito vodotoka s obostranim pojasom širine 20,0 m za neuređeno korito, odnosno 6,00 m za uređeno korito, mjereno od gornjeg ruba korita, vanjske nožice nasipa ili vanjskog ruba gra</w:t>
      </w:r>
      <w:r>
        <w:rPr>
          <w:rFonts w:ascii="Arial" w:eastAsia="Calibri" w:hAnsi="Arial" w:cs="Arial"/>
          <w:color w:val="000000"/>
        </w:rPr>
        <w:t>đ</w:t>
      </w:r>
      <w:r>
        <w:rPr>
          <w:rFonts w:ascii="Arial" w:hAnsi="Arial" w:cs="Arial"/>
          <w:color w:val="000000"/>
        </w:rPr>
        <w:t>evine ure</w:t>
      </w:r>
      <w:r>
        <w:rPr>
          <w:rFonts w:ascii="Arial" w:eastAsia="Calibri" w:hAnsi="Arial" w:cs="Arial"/>
          <w:color w:val="000000"/>
        </w:rPr>
        <w:t>đ</w:t>
      </w:r>
      <w:r>
        <w:rPr>
          <w:rFonts w:ascii="Arial" w:hAnsi="Arial" w:cs="Arial"/>
          <w:color w:val="000000"/>
        </w:rPr>
        <w:t xml:space="preserve">enja toka. </w:t>
      </w:r>
    </w:p>
    <w:p w14:paraId="1BA2F500" w14:textId="76A36BF8" w:rsidR="00710C84" w:rsidRPr="008B09A9" w:rsidRDefault="00710C84" w:rsidP="008B09A9">
      <w:pPr>
        <w:ind w:left="-15" w:firstLine="15"/>
        <w:jc w:val="both"/>
      </w:pPr>
      <w:r>
        <w:rPr>
          <w:rFonts w:ascii="Arial" w:hAnsi="Arial" w:cs="Arial"/>
          <w:color w:val="000000"/>
        </w:rPr>
        <w:t>Unutar navedenog koridora planira se dogradnja sustava ure</w:t>
      </w:r>
      <w:r>
        <w:rPr>
          <w:rFonts w:ascii="Arial" w:eastAsia="Calibri" w:hAnsi="Arial" w:cs="Arial"/>
          <w:color w:val="000000"/>
        </w:rPr>
        <w:t>đ</w:t>
      </w:r>
      <w:r>
        <w:rPr>
          <w:rFonts w:ascii="Arial" w:hAnsi="Arial" w:cs="Arial"/>
          <w:color w:val="000000"/>
        </w:rPr>
        <w:t>enja vodotoka i zaštite od poplava, njegova mjestimična rekonstrukcija, sanacija, popravci, redovno održavanje korita i vodnih građevina, te postavljanje vodomjernih ure</w:t>
      </w:r>
      <w:r>
        <w:rPr>
          <w:rFonts w:ascii="Arial" w:eastAsia="Calibri" w:hAnsi="Arial" w:cs="Arial"/>
          <w:color w:val="000000"/>
        </w:rPr>
        <w:t>đ</w:t>
      </w:r>
      <w:r>
        <w:rPr>
          <w:rFonts w:ascii="Arial" w:hAnsi="Arial" w:cs="Arial"/>
          <w:color w:val="000000"/>
        </w:rPr>
        <w:t>aja.</w:t>
      </w:r>
    </w:p>
    <w:p w14:paraId="1F0D3364" w14:textId="7671EFF8" w:rsidR="00710C84" w:rsidRPr="008B09A9" w:rsidRDefault="00710C84" w:rsidP="008B09A9">
      <w:pPr>
        <w:ind w:left="10" w:hanging="10"/>
        <w:jc w:val="both"/>
      </w:pPr>
      <w:r>
        <w:rPr>
          <w:rFonts w:ascii="Arial" w:hAnsi="Arial" w:cs="Arial"/>
          <w:color w:val="000000"/>
        </w:rPr>
        <w:t>Korištenje koridora i svi zahvati kojima nije svrha osiguranje proto</w:t>
      </w:r>
      <w:r>
        <w:rPr>
          <w:rFonts w:ascii="Arial" w:eastAsia="Calibri" w:hAnsi="Arial" w:cs="Arial"/>
          <w:color w:val="000000"/>
        </w:rPr>
        <w:t>č</w:t>
      </w:r>
      <w:r>
        <w:rPr>
          <w:rFonts w:ascii="Arial" w:hAnsi="Arial" w:cs="Arial"/>
          <w:color w:val="000000"/>
        </w:rPr>
        <w:t>nosti korita mogu se vršiti samo sukladno Zakonu o vodama.</w:t>
      </w:r>
    </w:p>
    <w:p w14:paraId="3E40C29C" w14:textId="0C0FE612" w:rsidR="00710C84" w:rsidRPr="008B09A9" w:rsidRDefault="00710C84" w:rsidP="008B09A9">
      <w:pPr>
        <w:ind w:left="10" w:hanging="10"/>
        <w:jc w:val="both"/>
      </w:pPr>
      <w:r>
        <w:rPr>
          <w:rFonts w:ascii="Arial" w:hAnsi="Arial" w:cs="Arial"/>
          <w:color w:val="000000"/>
          <w:lang w:eastAsia="hr-HR"/>
        </w:rPr>
        <w:t>Radi preciznijeg utvr</w:t>
      </w:r>
      <w:r>
        <w:rPr>
          <w:rFonts w:ascii="Arial" w:eastAsia="Calibri" w:hAnsi="Arial" w:cs="Arial"/>
          <w:color w:val="000000"/>
          <w:lang w:eastAsia="hr-HR"/>
        </w:rPr>
        <w:t>đ</w:t>
      </w:r>
      <w:r>
        <w:rPr>
          <w:rFonts w:ascii="Arial" w:hAnsi="Arial" w:cs="Arial"/>
          <w:color w:val="000000"/>
          <w:lang w:eastAsia="hr-HR"/>
        </w:rPr>
        <w:t>ivanja koridora ure</w:t>
      </w:r>
      <w:r>
        <w:rPr>
          <w:rFonts w:ascii="Arial" w:eastAsia="Calibri" w:hAnsi="Arial" w:cs="Arial"/>
          <w:color w:val="000000"/>
          <w:lang w:eastAsia="hr-HR"/>
        </w:rPr>
        <w:t>đ</w:t>
      </w:r>
      <w:r>
        <w:rPr>
          <w:rFonts w:ascii="Arial" w:hAnsi="Arial" w:cs="Arial"/>
          <w:color w:val="000000"/>
          <w:lang w:eastAsia="hr-HR"/>
        </w:rPr>
        <w:t>enja vodotoka i izgradnje sustava zaštite od poplava planira se za sve vodotoke i bujice utvr</w:t>
      </w:r>
      <w:r>
        <w:rPr>
          <w:rFonts w:ascii="Arial" w:eastAsia="Calibri" w:hAnsi="Arial" w:cs="Arial"/>
          <w:color w:val="000000"/>
          <w:lang w:eastAsia="hr-HR"/>
        </w:rPr>
        <w:t>đ</w:t>
      </w:r>
      <w:r>
        <w:rPr>
          <w:rFonts w:ascii="Arial" w:hAnsi="Arial" w:cs="Arial"/>
          <w:color w:val="000000"/>
          <w:lang w:eastAsia="hr-HR"/>
        </w:rPr>
        <w:t xml:space="preserve">ivanje </w:t>
      </w:r>
      <w:proofErr w:type="spellStart"/>
      <w:r>
        <w:rPr>
          <w:rFonts w:ascii="Arial" w:hAnsi="Arial" w:cs="Arial"/>
          <w:color w:val="000000"/>
          <w:lang w:eastAsia="hr-HR"/>
        </w:rPr>
        <w:t>inundacijskog</w:t>
      </w:r>
      <w:proofErr w:type="spellEnd"/>
      <w:r>
        <w:rPr>
          <w:rFonts w:ascii="Arial" w:hAnsi="Arial" w:cs="Arial"/>
          <w:color w:val="000000"/>
          <w:lang w:eastAsia="hr-HR"/>
        </w:rPr>
        <w:t xml:space="preserve"> pojasa, odnosno javnog vodnog dobra i vodnog dobra. </w:t>
      </w:r>
    </w:p>
    <w:p w14:paraId="46931047" w14:textId="58FA0672" w:rsidR="00710C84" w:rsidRPr="008B09A9" w:rsidRDefault="00710C84" w:rsidP="00710C84">
      <w:pPr>
        <w:jc w:val="both"/>
      </w:pPr>
      <w:r>
        <w:rPr>
          <w:rFonts w:ascii="Arial" w:hAnsi="Arial" w:cs="Arial"/>
          <w:color w:val="000000"/>
          <w:lang w:eastAsia="hr-HR"/>
        </w:rPr>
        <w:t>U zaštitnom pojasu zabranjena je svaka gradnja i druge radnje kojima se može onemogućiti izgradnja i održavanje vodnih građevina, na bilo koji način umanjiti protočnost korita i pogoršati vodni režim, te povećati stupanj ugroženosti od štetnog djelovanja vodotoka.</w:t>
      </w:r>
    </w:p>
    <w:p w14:paraId="5C97051B" w14:textId="0AD62F50" w:rsidR="00710C84" w:rsidRPr="008B09A9" w:rsidRDefault="00710C84" w:rsidP="00710C84">
      <w:pPr>
        <w:jc w:val="both"/>
      </w:pPr>
      <w:r>
        <w:rPr>
          <w:rFonts w:ascii="Arial" w:hAnsi="Arial" w:cs="Arial"/>
          <w:color w:val="000000"/>
          <w:lang w:eastAsia="hr-HR"/>
        </w:rPr>
        <w:lastRenderedPageBreak/>
        <w:t>Svaki vlasnik, odnosno korisnik objekta ili čestice smještene uz korito vodotoka ili česticu javnog vodnog dobra dužan je omogućiti nesmetano izvršavanje radova na čišćenju i održavanju korita vodotoka, ne smije izgradnjom predmetne građevine ili njenim spajanjem na komunalnu infrastrukturu umanjiti propusnu moć vodotoka, niti uzrokovati eroziju u istom, te za vrijeme izvođenja radova ne smije niti privremeno odlagati bilo kakav materijal u korito vodotoka.</w:t>
      </w:r>
    </w:p>
    <w:p w14:paraId="626D633A" w14:textId="2E01BDBB" w:rsidR="00710C84" w:rsidRDefault="00710C84" w:rsidP="00710C84">
      <w:pPr>
        <w:jc w:val="both"/>
      </w:pPr>
      <w:r>
        <w:rPr>
          <w:rFonts w:ascii="Arial" w:hAnsi="Arial" w:cs="Arial"/>
          <w:color w:val="000000"/>
          <w:lang w:eastAsia="hr-HR"/>
        </w:rPr>
        <w:t>Postojeća neregulirana korita povremenih bujičnih vodotoka i oborinskih kanala potrebno je regulacijskim radovima povezati i urediti na način da se u kontinuitetu sprovedu oborinske i druge površinske vode, a sve u skladu s vodopravnim uvjetima i ostalim aktima i planovima predviđenim važećim Zakonom o vodama. Projektno rješenje uređenja korita sa svim potrebnim objektima, maksimalno smjestiti na česticu ''javno vodno dobro'' iz razloga izbjegavanja imovinsko-pravnih sporova kao i razloga prilagodbe uređenja važećoj prostorno-planskoj dokumentaciji, a koje će istovremeno omogućiti siguran i blagovremen protok voda vodotoka, te održavanje i čišćenje istog. Dimenzioniranje korita treba izvršiti za mjerodavnu protoku dobivenu kao rezultat hidroloških mjerenja ili kao rezultat primjene neke od empirijskih metoda.</w:t>
      </w:r>
    </w:p>
    <w:p w14:paraId="13D8719F" w14:textId="77777777" w:rsidR="00084507" w:rsidRPr="00084507" w:rsidRDefault="00084507" w:rsidP="00710C84">
      <w:pPr>
        <w:jc w:val="both"/>
      </w:pPr>
    </w:p>
    <w:p w14:paraId="1984A162" w14:textId="77777777" w:rsidR="00710C84" w:rsidRDefault="00710C84" w:rsidP="00710C84">
      <w:pPr>
        <w:jc w:val="center"/>
      </w:pPr>
      <w:r>
        <w:rPr>
          <w:rFonts w:ascii="Arial" w:hAnsi="Arial" w:cs="Arial"/>
          <w:b/>
          <w:color w:val="000000"/>
          <w:lang w:eastAsia="hr-HR"/>
        </w:rPr>
        <w:t>Članak 39.</w:t>
      </w:r>
    </w:p>
    <w:p w14:paraId="102FE301" w14:textId="77777777" w:rsidR="00710C84" w:rsidRDefault="00710C84" w:rsidP="00710C84">
      <w:pPr>
        <w:jc w:val="both"/>
      </w:pPr>
      <w:r>
        <w:rPr>
          <w:rFonts w:ascii="Arial" w:hAnsi="Arial" w:cs="Arial"/>
          <w:color w:val="000000"/>
          <w:lang w:eastAsia="hr-HR"/>
        </w:rPr>
        <w:t>Radi očuvanja i održavanja regulacijskih i zaštitnih vodnih građevina i sprečavanja pogoršanja vodnog režima, zabranjeno je:</w:t>
      </w:r>
    </w:p>
    <w:p w14:paraId="18244BE6"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na nasipima i drugim regulacijskim i zaštitnim vodnim građevinama kopati i odlagati zemlju, pijesak, šljunak, puštati i napasati stoku, prelaziti i voziti motornim vozilom izuzev na mjestima na kojima je to izričito dopušteno, te obavljati druge radnje kojima se može ugroziti sigurnost ili stabilnost tih građevina,</w:t>
      </w:r>
    </w:p>
    <w:p w14:paraId="43806250"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 xml:space="preserve">u uređenom </w:t>
      </w:r>
      <w:proofErr w:type="spellStart"/>
      <w:r>
        <w:rPr>
          <w:rFonts w:ascii="Arial" w:hAnsi="Arial" w:cs="Arial"/>
          <w:color w:val="000000"/>
          <w:lang w:eastAsia="hr-HR"/>
        </w:rPr>
        <w:t>inundacijskom</w:t>
      </w:r>
      <w:proofErr w:type="spellEnd"/>
      <w:r>
        <w:rPr>
          <w:rFonts w:ascii="Arial" w:hAnsi="Arial" w:cs="Arial"/>
          <w:color w:val="000000"/>
          <w:lang w:eastAsia="hr-HR"/>
        </w:rPr>
        <w:t xml:space="preserve"> pojasu orati zemlju, saditi i sjeći drveće i grmlje,</w:t>
      </w:r>
    </w:p>
    <w:p w14:paraId="2F4873E6"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 xml:space="preserve">u uređenom </w:t>
      </w:r>
      <w:proofErr w:type="spellStart"/>
      <w:r>
        <w:rPr>
          <w:rFonts w:ascii="Arial" w:hAnsi="Arial" w:cs="Arial"/>
          <w:color w:val="000000"/>
          <w:lang w:eastAsia="hr-HR"/>
        </w:rPr>
        <w:t>inundacijskom</w:t>
      </w:r>
      <w:proofErr w:type="spellEnd"/>
      <w:r>
        <w:rPr>
          <w:rFonts w:ascii="Arial" w:hAnsi="Arial" w:cs="Arial"/>
          <w:color w:val="000000"/>
          <w:lang w:eastAsia="hr-HR"/>
        </w:rPr>
        <w:t xml:space="preserve"> pojasu i do udaljenosti od 20 m od vanjske nožice nasipa, odnosno do 6m od vanjskog ruba regulacijsko-zaštitne vodne građevine koja nije nasip (obala i </w:t>
      </w:r>
      <w:proofErr w:type="spellStart"/>
      <w:r>
        <w:rPr>
          <w:rFonts w:ascii="Arial" w:hAnsi="Arial" w:cs="Arial"/>
          <w:color w:val="000000"/>
          <w:lang w:eastAsia="hr-HR"/>
        </w:rPr>
        <w:t>obaloutvrda</w:t>
      </w:r>
      <w:proofErr w:type="spellEnd"/>
      <w:r>
        <w:rPr>
          <w:rFonts w:ascii="Arial" w:hAnsi="Arial" w:cs="Arial"/>
          <w:color w:val="000000"/>
          <w:lang w:eastAsia="hr-HR"/>
        </w:rPr>
        <w:t>), podizati zgrade, ograde i druge građevine osim regulacijskih i zaštitnih vodnih građevina, vaditi kamen, glinu i ostale stvari, kopati i bušiti zdence, te bez vodopravnih uvjeta obavljati drugo bušenje tla,</w:t>
      </w:r>
    </w:p>
    <w:p w14:paraId="09931A6C"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 xml:space="preserve">u neuređenom </w:t>
      </w:r>
      <w:proofErr w:type="spellStart"/>
      <w:r>
        <w:rPr>
          <w:rFonts w:ascii="Arial" w:hAnsi="Arial" w:cs="Arial"/>
          <w:color w:val="000000"/>
          <w:lang w:eastAsia="hr-HR"/>
        </w:rPr>
        <w:t>inundacijskom</w:t>
      </w:r>
      <w:proofErr w:type="spellEnd"/>
      <w:r>
        <w:rPr>
          <w:rFonts w:ascii="Arial" w:hAnsi="Arial" w:cs="Arial"/>
          <w:color w:val="000000"/>
          <w:lang w:eastAsia="hr-HR"/>
        </w:rPr>
        <w:t xml:space="preserve"> pojasu obavljati radnje iz prethodne alineje,</w:t>
      </w:r>
    </w:p>
    <w:p w14:paraId="6B6948DE"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 xml:space="preserve">na melioracijskim kanalima za odvodnjavanje kojima upravljaju „Hrvatske vode“ i do udaljenosti od 5m od tih kanala potrebnoj za njihovo redovno održavanje, orati i kopati zemlju, te obavljati druge radnje kojima se mogu </w:t>
      </w:r>
      <w:proofErr w:type="spellStart"/>
      <w:r>
        <w:rPr>
          <w:rFonts w:ascii="Arial" w:hAnsi="Arial" w:cs="Arial"/>
          <w:color w:val="000000"/>
          <w:lang w:eastAsia="hr-HR"/>
        </w:rPr>
        <w:t>oštetititi</w:t>
      </w:r>
      <w:proofErr w:type="spellEnd"/>
      <w:r>
        <w:rPr>
          <w:rFonts w:ascii="Arial" w:hAnsi="Arial" w:cs="Arial"/>
          <w:color w:val="000000"/>
          <w:lang w:eastAsia="hr-HR"/>
        </w:rPr>
        <w:t xml:space="preserve"> melioracijske vodne građevine ili poremetiti njihovo namjensko funkcioniranje,</w:t>
      </w:r>
    </w:p>
    <w:p w14:paraId="411D7039"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 xml:space="preserve">u vodotoke i druge vode, akumulacije, retencije, melioracijske i druge kanale i u </w:t>
      </w:r>
      <w:proofErr w:type="spellStart"/>
      <w:r>
        <w:rPr>
          <w:rFonts w:ascii="Arial" w:hAnsi="Arial" w:cs="Arial"/>
          <w:color w:val="000000"/>
          <w:lang w:eastAsia="hr-HR"/>
        </w:rPr>
        <w:t>inundacijskom</w:t>
      </w:r>
      <w:proofErr w:type="spellEnd"/>
      <w:r>
        <w:rPr>
          <w:rFonts w:ascii="Arial" w:hAnsi="Arial" w:cs="Arial"/>
          <w:color w:val="000000"/>
          <w:lang w:eastAsia="hr-HR"/>
        </w:rPr>
        <w:t xml:space="preserve"> pojasu odlagati zemlju, kamen, otpadne i druge tvari, te obavljati druge radnje kojima se može utjecati na promjenu vodotoka, vodostaja, količine ili kakvoće vode ili otežati održavanje vodnog sustava,</w:t>
      </w:r>
    </w:p>
    <w:p w14:paraId="2167130D" w14:textId="77777777" w:rsidR="00710C84" w:rsidRDefault="00710C84" w:rsidP="00D165C0">
      <w:pPr>
        <w:numPr>
          <w:ilvl w:val="0"/>
          <w:numId w:val="23"/>
        </w:numPr>
        <w:suppressAutoHyphens/>
        <w:spacing w:after="0" w:line="240" w:lineRule="auto"/>
        <w:jc w:val="both"/>
      </w:pPr>
      <w:r>
        <w:rPr>
          <w:rFonts w:ascii="Arial" w:hAnsi="Arial" w:cs="Arial"/>
          <w:color w:val="000000"/>
          <w:lang w:eastAsia="hr-HR"/>
        </w:rPr>
        <w:t>graditi i/ili dopuštati gradnju na zemljištu iznad natkrivenih vodotoka, osim gradnje javnih površina (prometnice, parkovi, trgovi).</w:t>
      </w:r>
    </w:p>
    <w:p w14:paraId="0A52931F" w14:textId="77777777" w:rsidR="00710C84" w:rsidRDefault="00710C84" w:rsidP="00710C84">
      <w:pPr>
        <w:jc w:val="both"/>
        <w:rPr>
          <w:rFonts w:ascii="Arial" w:hAnsi="Arial" w:cs="Arial"/>
          <w:color w:val="000000"/>
          <w:lang w:eastAsia="hr-HR"/>
        </w:rPr>
      </w:pPr>
    </w:p>
    <w:p w14:paraId="1CE2C4FC" w14:textId="718BAD8F" w:rsidR="00710C84" w:rsidRDefault="00710C84" w:rsidP="00710C84">
      <w:pPr>
        <w:jc w:val="both"/>
        <w:rPr>
          <w:rFonts w:ascii="Arial" w:hAnsi="Arial" w:cs="Arial"/>
          <w:color w:val="000000"/>
          <w:lang w:eastAsia="hr-HR"/>
        </w:rPr>
      </w:pPr>
      <w:r>
        <w:rPr>
          <w:rFonts w:ascii="Arial" w:hAnsi="Arial" w:cs="Arial"/>
          <w:color w:val="000000"/>
          <w:lang w:eastAsia="hr-HR"/>
        </w:rPr>
        <w:t>Iznimno na zahtjev zainteresirane osobe „Hrvatske vode“ mogu odobriti odstupanje od Odredaba definiranih u ovom članku pod uvjetom da ne dolazi do ugrožavanja stabilnosti i sigurnosti vodnih građevina, odnosno pogoršanja postojećeg vodnog režima i ako to nije suprotno uvjetima korištenja vodnog dobra utvrđenim Zakonom o vodama.</w:t>
      </w:r>
    </w:p>
    <w:p w14:paraId="168E4E1F" w14:textId="77777777" w:rsidR="00084507" w:rsidRDefault="00084507" w:rsidP="00710C84">
      <w:pPr>
        <w:jc w:val="both"/>
      </w:pPr>
    </w:p>
    <w:p w14:paraId="580B907C" w14:textId="16A116BD" w:rsidR="00710C84" w:rsidRDefault="00710C84" w:rsidP="008B09A9">
      <w:pPr>
        <w:jc w:val="center"/>
      </w:pPr>
      <w:r>
        <w:rPr>
          <w:rFonts w:ascii="Arial" w:hAnsi="Arial" w:cs="Arial"/>
          <w:b/>
          <w:color w:val="000000"/>
          <w:lang w:eastAsia="hr-HR"/>
        </w:rPr>
        <w:lastRenderedPageBreak/>
        <w:t>Članak 40.</w:t>
      </w:r>
    </w:p>
    <w:p w14:paraId="3B828E6E" w14:textId="3CF217B1" w:rsidR="00710C84" w:rsidRPr="008B09A9" w:rsidRDefault="00710C84" w:rsidP="00710C84">
      <w:pPr>
        <w:jc w:val="both"/>
      </w:pPr>
      <w:r>
        <w:rPr>
          <w:rFonts w:ascii="Arial" w:hAnsi="Arial" w:cs="Arial"/>
          <w:color w:val="000000"/>
          <w:lang w:eastAsia="hr-HR"/>
        </w:rPr>
        <w:t>Očuvanje i održavanje regulacijskih i zaštitnih te drugih vodnih građevina kao i sprječavanje pogoršanja vodnog režima moraju se vršiti u skladu sa važećim Zakonom o vodama.</w:t>
      </w:r>
    </w:p>
    <w:p w14:paraId="5B7E8387" w14:textId="2E83C2A2" w:rsidR="00710C84" w:rsidRPr="008B09A9" w:rsidRDefault="00710C84" w:rsidP="00710C84">
      <w:pPr>
        <w:jc w:val="both"/>
      </w:pPr>
      <w:r>
        <w:rPr>
          <w:rFonts w:ascii="Arial" w:hAnsi="Arial" w:cs="Arial"/>
          <w:color w:val="000000"/>
          <w:lang w:eastAsia="hr-HR"/>
        </w:rPr>
        <w:t>Radi sprečavanja i otklanjanja erozija i djelovanja bujica grade se i održavaju regulacijske i zaštitne vodne građevine, izvode zaštitni radovi i provode mjere zaštite. Radovima za zaštitu od erozija i bujica smatraju se osobito: pošumljavanje, uzgoj i održavanje zaštitne vegetacije, trasiranje, krčenje raslinja, čišćenje korita i drugi slični radovi. Mjerama za zaštitu od erozija i bujica smatraju se osobito: zabrana i ograničavanje sječe drveća i grmlja, zabrana i ograničavanje vađenja pijeska, šljunka i kamena, zabrana odlaganja otpadnih tvari, odgovarajući način korištenja poljoprivrednog i drugog zemljišta i druge odgovarajuće mjere.</w:t>
      </w:r>
    </w:p>
    <w:p w14:paraId="1F88A823" w14:textId="77777777" w:rsidR="00710C84" w:rsidRDefault="00710C84" w:rsidP="00710C84">
      <w:pPr>
        <w:jc w:val="both"/>
      </w:pPr>
      <w:r>
        <w:rPr>
          <w:rFonts w:ascii="Arial" w:hAnsi="Arial" w:cs="Arial"/>
          <w:color w:val="000000"/>
          <w:lang w:eastAsia="hr-HR"/>
        </w:rPr>
        <w:t xml:space="preserve">Planom se utvrđuje obveza ishođenja vodopravnih uvjeta u postupku dobivanja lokacijske dozvole, a u skladu sa važećim Zakonom o vodama. </w:t>
      </w:r>
    </w:p>
    <w:p w14:paraId="1CE6ACCA" w14:textId="77777777" w:rsidR="00710C84" w:rsidRDefault="00710C84" w:rsidP="00710C84">
      <w:pPr>
        <w:jc w:val="both"/>
        <w:rPr>
          <w:rFonts w:ascii="Arial" w:hAnsi="Arial" w:cs="Arial"/>
          <w:b/>
          <w:color w:val="000000"/>
        </w:rPr>
      </w:pPr>
    </w:p>
    <w:p w14:paraId="2DE67FC2" w14:textId="7EBFAD53" w:rsidR="00710C84" w:rsidRPr="00084507" w:rsidRDefault="00710C84" w:rsidP="00084507">
      <w:pPr>
        <w:pStyle w:val="Tekst"/>
        <w:spacing w:line="240" w:lineRule="auto"/>
        <w:jc w:val="left"/>
      </w:pPr>
      <w:r>
        <w:rPr>
          <w:rFonts w:ascii="Arial" w:hAnsi="Arial" w:cs="Arial"/>
          <w:b/>
          <w:color w:val="000000"/>
          <w:sz w:val="24"/>
          <w:szCs w:val="24"/>
        </w:rPr>
        <w:t>Zaštita od buke</w:t>
      </w:r>
    </w:p>
    <w:p w14:paraId="7EBFFBE8" w14:textId="77777777" w:rsidR="00710C84" w:rsidRDefault="00710C84" w:rsidP="00710C84">
      <w:pPr>
        <w:tabs>
          <w:tab w:val="left" w:pos="3800"/>
        </w:tabs>
        <w:jc w:val="center"/>
      </w:pPr>
      <w:r>
        <w:rPr>
          <w:rFonts w:ascii="Arial" w:hAnsi="Arial" w:cs="Arial"/>
          <w:b/>
          <w:color w:val="000000"/>
        </w:rPr>
        <w:t>Članak 41.</w:t>
      </w:r>
    </w:p>
    <w:p w14:paraId="17213EDE" w14:textId="0FCE98D2" w:rsidR="00710C84" w:rsidRPr="008B09A9" w:rsidRDefault="00710C84" w:rsidP="00710C84">
      <w:pPr>
        <w:tabs>
          <w:tab w:val="left" w:pos="3800"/>
        </w:tabs>
        <w:jc w:val="both"/>
      </w:pPr>
      <w:r>
        <w:rPr>
          <w:rFonts w:ascii="Arial" w:hAnsi="Arial" w:cs="Arial"/>
          <w:color w:val="000000"/>
        </w:rPr>
        <w:t>Zaštita od buke provodi se u skladu s važećim Zakonom o zaštiti od buke i važećim Pravilnikom o najvišim dopuštenim razinama buke.</w:t>
      </w:r>
    </w:p>
    <w:p w14:paraId="71758B89" w14:textId="77777777" w:rsidR="00710C84" w:rsidRDefault="00710C84" w:rsidP="00710C84">
      <w:pPr>
        <w:tabs>
          <w:tab w:val="left" w:pos="3800"/>
        </w:tabs>
        <w:jc w:val="both"/>
      </w:pPr>
      <w:r>
        <w:rPr>
          <w:rFonts w:ascii="Arial" w:hAnsi="Arial" w:cs="Arial"/>
          <w:color w:val="000000"/>
        </w:rPr>
        <w:t>Smanjenje buke postići će se upotrebom odgovarajućih materijala kod gradnje građevina, njihovim smještajem u prostoru te postavljanjem zona zaštitnog zelenila prema izvorima buke.</w:t>
      </w:r>
    </w:p>
    <w:p w14:paraId="7E4E3E80" w14:textId="77777777" w:rsidR="00710C84" w:rsidRDefault="00710C84" w:rsidP="00710C84">
      <w:pPr>
        <w:jc w:val="both"/>
        <w:rPr>
          <w:rFonts w:ascii="Arial" w:hAnsi="Arial" w:cs="Arial"/>
          <w:b/>
          <w:color w:val="000000"/>
          <w:lang w:eastAsia="en-GB"/>
        </w:rPr>
      </w:pPr>
    </w:p>
    <w:p w14:paraId="6BBC27C3" w14:textId="6C57C8CF" w:rsidR="00710C84" w:rsidRPr="00084507" w:rsidRDefault="00710C84" w:rsidP="00084507">
      <w:pPr>
        <w:jc w:val="both"/>
      </w:pPr>
      <w:r>
        <w:rPr>
          <w:rFonts w:ascii="Arial" w:hAnsi="Arial" w:cs="Arial"/>
          <w:b/>
          <w:iCs/>
          <w:color w:val="000000"/>
        </w:rPr>
        <w:t>Zaštita od potresa</w:t>
      </w:r>
    </w:p>
    <w:p w14:paraId="2C4E5116" w14:textId="03C96D36" w:rsidR="00710C84" w:rsidRDefault="00710C84" w:rsidP="008B09A9">
      <w:pPr>
        <w:jc w:val="center"/>
      </w:pPr>
      <w:r>
        <w:rPr>
          <w:rFonts w:ascii="Arial" w:hAnsi="Arial" w:cs="Arial"/>
          <w:b/>
          <w:color w:val="000000"/>
          <w:lang w:eastAsia="en-GB"/>
        </w:rPr>
        <w:t>Članak 42.</w:t>
      </w:r>
    </w:p>
    <w:p w14:paraId="53898C89" w14:textId="77777777" w:rsidR="00710C84" w:rsidRDefault="00710C84" w:rsidP="00710C84">
      <w:pPr>
        <w:pStyle w:val="Tijeloteksta"/>
        <w:spacing w:after="0"/>
      </w:pPr>
      <w:r>
        <w:rPr>
          <w:rFonts w:ascii="Arial" w:hAnsi="Arial" w:cs="Arial"/>
          <w:color w:val="000000"/>
          <w:sz w:val="24"/>
          <w:szCs w:val="22"/>
        </w:rPr>
        <w:t>Prostor obuhvata Plana prema seizmičkim kartama nalazi se u zoni VII° seizmičnosti (po MCS). Izgradnja građevina treba se provoditi u skladu s zakonskom regulativom za protupotresnu izgradnju.</w:t>
      </w:r>
    </w:p>
    <w:p w14:paraId="0510584D" w14:textId="77777777" w:rsidR="00710C84" w:rsidRDefault="00710C84" w:rsidP="00710C84">
      <w:pPr>
        <w:jc w:val="both"/>
        <w:rPr>
          <w:rFonts w:ascii="Arial" w:hAnsi="Arial" w:cs="Arial"/>
          <w:color w:val="000000"/>
          <w:lang w:eastAsia="en-GB"/>
        </w:rPr>
      </w:pPr>
    </w:p>
    <w:p w14:paraId="3E123699" w14:textId="616F5794" w:rsidR="00710C84" w:rsidRPr="008B09A9" w:rsidRDefault="00710C84" w:rsidP="008B09A9">
      <w:r>
        <w:rPr>
          <w:rFonts w:ascii="Arial" w:hAnsi="Arial" w:cs="Arial"/>
          <w:b/>
          <w:color w:val="000000"/>
          <w:lang w:eastAsia="en-GB"/>
        </w:rPr>
        <w:t>Zaštita od požara</w:t>
      </w:r>
    </w:p>
    <w:p w14:paraId="5BC55C0E" w14:textId="77777777" w:rsidR="00710C84" w:rsidRDefault="00710C84" w:rsidP="00710C84">
      <w:pPr>
        <w:jc w:val="center"/>
      </w:pPr>
      <w:r>
        <w:rPr>
          <w:rFonts w:ascii="Arial" w:hAnsi="Arial" w:cs="Arial"/>
          <w:b/>
          <w:color w:val="000000"/>
          <w:lang w:eastAsia="en-GB"/>
        </w:rPr>
        <w:t xml:space="preserve">Članak 43. </w:t>
      </w:r>
    </w:p>
    <w:p w14:paraId="0EE43657" w14:textId="077FB3FE" w:rsidR="00710C84" w:rsidRPr="008B09A9" w:rsidRDefault="00710C84" w:rsidP="00710C84">
      <w:pPr>
        <w:overflowPunct w:val="0"/>
        <w:autoSpaceDE w:val="0"/>
        <w:jc w:val="both"/>
        <w:textAlignment w:val="baseline"/>
      </w:pPr>
      <w:r>
        <w:rPr>
          <w:rFonts w:ascii="Arial" w:hAnsi="Arial" w:cs="Arial"/>
          <w:color w:val="000000"/>
          <w:kern w:val="2"/>
        </w:rPr>
        <w:t>Kod određivanja međusobne udaljenosti objekata voditi računa o požarnom opterećenju objekata, intenzitetu toplinskog zračenja kroz otvore objekata, vatrootpornosti objekata i fasadnih zidova, meteorološkim uvjetima i dr. Ako se izvode slobodnostojeći niski građevinski objekti, njihova međusobna udaljenost trebala bi biti jednaka visini višeg objekta, odnosno najmanje 6,0 metara. Ukoliko se ne može postići najmanja propisana udaljenost među objektima, potrebno je predvidjeti dodatne, pojačane mjere zaštite od požara sukladno glavi V. važećeg Pravilnika o otpornosti na požar i drugim zahtjevima koje građevine moraju zadovoljiti u slučaju požara.</w:t>
      </w:r>
    </w:p>
    <w:p w14:paraId="3F4166BF" w14:textId="4928C7FA" w:rsidR="00710C84" w:rsidRPr="008B09A9" w:rsidRDefault="00710C84" w:rsidP="00710C84">
      <w:pPr>
        <w:overflowPunct w:val="0"/>
        <w:autoSpaceDE w:val="0"/>
        <w:jc w:val="both"/>
        <w:textAlignment w:val="baseline"/>
      </w:pPr>
      <w:r>
        <w:rPr>
          <w:rFonts w:ascii="Arial" w:hAnsi="Arial" w:cs="Arial"/>
          <w:color w:val="000000"/>
          <w:kern w:val="2"/>
        </w:rPr>
        <w:t xml:space="preserve">Kod projektiranja građevina, prilikom procjene ugroženosti od požara, u prikazu mjera zaštite od požara kao sastavnom dijelu projektne dokumentacije, potrebno je primjenjivati odredbe važećeg Pravilnika o otpornosti na požar i drugim zahtjevima </w:t>
      </w:r>
      <w:proofErr w:type="spellStart"/>
      <w:r>
        <w:rPr>
          <w:rFonts w:ascii="Arial" w:hAnsi="Arial" w:cs="Arial"/>
          <w:color w:val="000000"/>
          <w:kern w:val="2"/>
        </w:rPr>
        <w:t>koj</w:t>
      </w:r>
      <w:proofErr w:type="spellEnd"/>
      <w:r>
        <w:rPr>
          <w:rFonts w:ascii="Arial" w:hAnsi="Arial" w:cs="Arial"/>
          <w:color w:val="000000"/>
          <w:kern w:val="2"/>
        </w:rPr>
        <w:t xml:space="preserve"> građevine moraju zadovoljiti u slučaju požara.</w:t>
      </w:r>
    </w:p>
    <w:p w14:paraId="2C7BDC7D" w14:textId="3C8C9E35" w:rsidR="00710C84" w:rsidRPr="008B09A9" w:rsidRDefault="00710C84" w:rsidP="00710C84">
      <w:pPr>
        <w:overflowPunct w:val="0"/>
        <w:autoSpaceDE w:val="0"/>
        <w:jc w:val="both"/>
        <w:textAlignment w:val="baseline"/>
      </w:pPr>
      <w:r>
        <w:rPr>
          <w:rFonts w:ascii="Arial" w:hAnsi="Arial" w:cs="Arial"/>
          <w:color w:val="000000"/>
          <w:kern w:val="2"/>
        </w:rPr>
        <w:lastRenderedPageBreak/>
        <w:t>Potrebno je dosljedno se pridržavati važeće zakonske regulative i pravila tehničke prakse iz područja zaštite od požara i prijedloga tehničkih i organizacijskih mjera iz Plana zaštite od požara Grada Ivanca.</w:t>
      </w:r>
    </w:p>
    <w:p w14:paraId="23F2789F" w14:textId="799E2FAB" w:rsidR="00710C84" w:rsidRPr="008B09A9" w:rsidRDefault="00710C84" w:rsidP="00710C84">
      <w:pPr>
        <w:overflowPunct w:val="0"/>
        <w:autoSpaceDE w:val="0"/>
        <w:jc w:val="both"/>
        <w:textAlignment w:val="baseline"/>
      </w:pPr>
      <w:r>
        <w:rPr>
          <w:rFonts w:ascii="Arial" w:hAnsi="Arial" w:cs="Arial"/>
          <w:color w:val="000000"/>
          <w:kern w:val="2"/>
        </w:rPr>
        <w:t>Kod projektiranja novih prometnica i mjesnih ulica ili rekonstrukcije postojećih, obavezno je planiranje vatrogasnih pristupa koji imaju propisanu širinu, nagibe, okretišta, nosivosti i radijuse zaokretanja, a sve u skladu sa važećim Pravilnikom o uvjetima za vatrogasne pristupe.</w:t>
      </w:r>
    </w:p>
    <w:p w14:paraId="27ECF25E" w14:textId="449799D9" w:rsidR="00710C84" w:rsidRPr="008B09A9" w:rsidRDefault="00710C84" w:rsidP="00710C84">
      <w:pPr>
        <w:overflowPunct w:val="0"/>
        <w:autoSpaceDE w:val="0"/>
        <w:jc w:val="both"/>
        <w:textAlignment w:val="baseline"/>
      </w:pPr>
      <w:r>
        <w:rPr>
          <w:rFonts w:ascii="Arial" w:hAnsi="Arial" w:cs="Arial"/>
          <w:color w:val="000000"/>
          <w:kern w:val="2"/>
        </w:rPr>
        <w:t>Prilikom gradnje i rekonstrukcije vodoopskrbnih sustava obavezno je planiranje izgradnje hidrantske mreže sukladno važećem Pravilniku o hidrantskoj mreži za gašenje požara.</w:t>
      </w:r>
    </w:p>
    <w:p w14:paraId="46F629EE" w14:textId="06F5F4E0" w:rsidR="00710C84" w:rsidRPr="008B09A9" w:rsidRDefault="00710C84" w:rsidP="00710C84">
      <w:pPr>
        <w:overflowPunct w:val="0"/>
        <w:autoSpaceDE w:val="0"/>
        <w:jc w:val="both"/>
        <w:textAlignment w:val="baseline"/>
      </w:pPr>
      <w:r>
        <w:rPr>
          <w:rFonts w:ascii="Arial" w:hAnsi="Arial" w:cs="Arial"/>
          <w:color w:val="000000"/>
          <w:kern w:val="2"/>
        </w:rPr>
        <w:t>Temeljem važećeg Zakona o zaštiti od požara, potrebno je izraditi Elaborat zaštite od požara za složenije građevine (građevine skupine 2).</w:t>
      </w:r>
    </w:p>
    <w:p w14:paraId="6CB36AF2" w14:textId="77777777" w:rsidR="00710C84" w:rsidRDefault="00710C84" w:rsidP="00710C84">
      <w:pPr>
        <w:jc w:val="both"/>
      </w:pPr>
      <w:r>
        <w:rPr>
          <w:rFonts w:ascii="Arial" w:hAnsi="Arial" w:cs="Arial"/>
          <w:color w:val="000000"/>
          <w:kern w:val="2"/>
          <w:lang w:val="pl-PL"/>
        </w:rPr>
        <w:t>Ovim Planom preuzimaju se sve odredbe iz važećeg Prostornog plana uređenja Grada Ivanca koje reguliraju područje zaštite od požara te ostale mjere posebne zaštite.</w:t>
      </w:r>
    </w:p>
    <w:p w14:paraId="2EF02CED" w14:textId="77777777" w:rsidR="00710C84" w:rsidRDefault="00710C84" w:rsidP="00710C84">
      <w:pPr>
        <w:rPr>
          <w:rFonts w:ascii="Arial" w:hAnsi="Arial" w:cs="Arial"/>
          <w:color w:val="000000"/>
          <w:kern w:val="2"/>
          <w:lang w:val="pl-PL"/>
        </w:rPr>
      </w:pPr>
    </w:p>
    <w:p w14:paraId="281DC3AE" w14:textId="24BFDD17" w:rsidR="00710C84" w:rsidRPr="008B09A9" w:rsidRDefault="00710C84" w:rsidP="00710C84">
      <w:r>
        <w:rPr>
          <w:rFonts w:ascii="Arial" w:hAnsi="Arial" w:cs="Arial"/>
          <w:b/>
          <w:bCs/>
          <w:color w:val="000000"/>
          <w:lang w:val="pl-PL"/>
        </w:rPr>
        <w:t>Mjere posebne zaštite</w:t>
      </w:r>
    </w:p>
    <w:p w14:paraId="18E8BD3C" w14:textId="77777777" w:rsidR="00710C84" w:rsidRDefault="00710C84" w:rsidP="00710C84">
      <w:pPr>
        <w:jc w:val="center"/>
      </w:pPr>
      <w:r>
        <w:rPr>
          <w:rFonts w:ascii="Arial" w:hAnsi="Arial" w:cs="Arial"/>
          <w:b/>
          <w:color w:val="000000"/>
          <w:lang w:eastAsia="en-GB"/>
        </w:rPr>
        <w:t>Članak 44.</w:t>
      </w:r>
    </w:p>
    <w:p w14:paraId="10FF7009" w14:textId="6F91792B" w:rsidR="00710C84" w:rsidRPr="008B09A9" w:rsidRDefault="00710C84" w:rsidP="00710C84">
      <w:pPr>
        <w:jc w:val="both"/>
      </w:pPr>
      <w:r>
        <w:rPr>
          <w:rFonts w:ascii="Arial" w:eastAsia="Technic" w:hAnsi="Arial" w:cs="Arial"/>
          <w:color w:val="000000"/>
          <w:lang w:eastAsia="hr-HR"/>
        </w:rPr>
        <w:t xml:space="preserve">Za područje Grada Ivanca </w:t>
      </w:r>
      <w:r>
        <w:rPr>
          <w:rFonts w:ascii="Arial" w:hAnsi="Arial" w:cs="Arial"/>
          <w:color w:val="000000"/>
        </w:rPr>
        <w:t xml:space="preserve">donesen je Plan zaštite i spašavanja, kao i </w:t>
      </w:r>
      <w:r>
        <w:rPr>
          <w:rFonts w:ascii="Arial" w:eastAsia="Technic" w:hAnsi="Arial" w:cs="Arial"/>
          <w:color w:val="000000"/>
          <w:lang w:eastAsia="hr-HR"/>
        </w:rPr>
        <w:t>Procjena rizika od velikih nesreća u kojoj su obra</w:t>
      </w:r>
      <w:r>
        <w:rPr>
          <w:rFonts w:ascii="Arial" w:hAnsi="Arial" w:cs="Arial"/>
          <w:color w:val="000000"/>
        </w:rPr>
        <w:t>đene moguće prijetnje po stanovništvo, okoliš i materijalna i kult</w:t>
      </w:r>
      <w:r>
        <w:rPr>
          <w:rFonts w:ascii="ArialMT" w:hAnsi="ArialMT" w:cs="ArialMT"/>
          <w:color w:val="000000"/>
        </w:rPr>
        <w:t xml:space="preserve">urna dobra, a </w:t>
      </w:r>
      <w:r>
        <w:rPr>
          <w:rFonts w:ascii="Arial" w:eastAsia="Technic" w:hAnsi="Arial" w:cs="Arial"/>
          <w:color w:val="000000"/>
          <w:lang w:eastAsia="hr-HR"/>
        </w:rPr>
        <w:t>čijom će se implementacijom umanjiti posljedice i učinci djelovanja prirodnih i tehničko-tehnoloških katastrofa i velikih nesreća te povećati stupanj sigurnosti stanovništva, materijalnih dobara i okoliša.</w:t>
      </w:r>
    </w:p>
    <w:p w14:paraId="023109BD" w14:textId="3AE26134" w:rsidR="00710C84" w:rsidRPr="008B09A9" w:rsidRDefault="00710C84" w:rsidP="00710C84">
      <w:pPr>
        <w:jc w:val="both"/>
      </w:pPr>
      <w:r>
        <w:rPr>
          <w:rFonts w:ascii="Arial" w:hAnsi="Arial" w:cs="Arial"/>
          <w:color w:val="000000"/>
          <w:lang w:eastAsia="hr-HR"/>
        </w:rPr>
        <w:t xml:space="preserve">Zaštita i spašavanje ostvaruju se djelovanjem operativnih snaga zaštite i spašavanja na području </w:t>
      </w:r>
      <w:r>
        <w:rPr>
          <w:rFonts w:ascii="Arial" w:eastAsia="Technic" w:hAnsi="Arial" w:cs="Arial"/>
          <w:color w:val="000000"/>
          <w:lang w:eastAsia="hr-HR"/>
        </w:rPr>
        <w:t>Grada Ivanca</w:t>
      </w:r>
      <w:r>
        <w:rPr>
          <w:rFonts w:ascii="Arial" w:hAnsi="Arial" w:cs="Arial"/>
          <w:color w:val="000000"/>
          <w:lang w:eastAsia="hr-HR"/>
        </w:rPr>
        <w:t xml:space="preserve">, a po potrebi snaga u županiji kao i na razini Republike Hrvatske. </w:t>
      </w:r>
      <w:r>
        <w:rPr>
          <w:rFonts w:ascii="Arial" w:eastAsia="Technic" w:hAnsi="Arial" w:cs="Arial"/>
          <w:color w:val="000000"/>
          <w:lang w:eastAsia="hr-HR"/>
        </w:rPr>
        <w:t>Grad Ivanec</w:t>
      </w:r>
      <w:r>
        <w:rPr>
          <w:rFonts w:ascii="Arial" w:hAnsi="Arial" w:cs="Arial"/>
          <w:color w:val="000000"/>
          <w:lang w:eastAsia="hr-HR"/>
        </w:rPr>
        <w:t xml:space="preserve"> u okviru svojih prava i obveza utvrđenih Ustavom i zakonom, uređuje i planira, organizira, financira i provodi zaštitu i spašavanje.</w:t>
      </w:r>
    </w:p>
    <w:p w14:paraId="2E4F388E" w14:textId="77777777" w:rsidR="00710C84" w:rsidRDefault="00710C84" w:rsidP="00710C84">
      <w:pPr>
        <w:jc w:val="both"/>
      </w:pPr>
      <w:r>
        <w:rPr>
          <w:rFonts w:ascii="Arial" w:hAnsi="Arial" w:cs="Arial"/>
          <w:color w:val="000000"/>
          <w:lang w:eastAsia="hr-HR"/>
        </w:rPr>
        <w:t xml:space="preserve">Prilikom provedbe </w:t>
      </w:r>
      <w:r>
        <w:rPr>
          <w:rFonts w:ascii="Arial" w:eastAsia="Technic" w:hAnsi="Arial" w:cs="Arial"/>
          <w:color w:val="000000"/>
          <w:lang w:eastAsia="hr-HR"/>
        </w:rPr>
        <w:t xml:space="preserve">Urbanističkog plana uređenja groblja </w:t>
      </w:r>
      <w:proofErr w:type="spellStart"/>
      <w:r>
        <w:rPr>
          <w:rFonts w:ascii="Arial" w:eastAsia="Technic" w:hAnsi="Arial" w:cs="Arial"/>
          <w:color w:val="000000"/>
          <w:lang w:eastAsia="hr-HR"/>
        </w:rPr>
        <w:t>Margečan</w:t>
      </w:r>
      <w:proofErr w:type="spellEnd"/>
      <w:r>
        <w:rPr>
          <w:rFonts w:ascii="Arial" w:eastAsia="Technic" w:hAnsi="Arial" w:cs="Arial"/>
          <w:color w:val="000000"/>
          <w:lang w:eastAsia="hr-HR"/>
        </w:rPr>
        <w:t xml:space="preserve"> potrebno je pridržavati se </w:t>
      </w:r>
      <w:proofErr w:type="spellStart"/>
      <w:r>
        <w:rPr>
          <w:rFonts w:ascii="Arial" w:eastAsia="Technic" w:hAnsi="Arial" w:cs="Arial"/>
          <w:color w:val="000000"/>
          <w:lang w:val="en-US"/>
        </w:rPr>
        <w:t>svih</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mjera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zaštite</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radi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smanjenja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rizika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prijetnji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opasnosti</w:t>
      </w:r>
      <w:proofErr w:type="spellEnd"/>
      <w:r>
        <w:rPr>
          <w:rFonts w:ascii="Arial" w:eastAsia="Technic" w:hAnsi="Arial" w:cs="Arial"/>
          <w:color w:val="000000"/>
          <w:lang w:val="en-US"/>
        </w:rPr>
        <w:t xml:space="preserve"> za </w:t>
      </w:r>
      <w:proofErr w:type="spellStart"/>
      <w:r>
        <w:rPr>
          <w:rFonts w:ascii="Arial" w:eastAsia="Technic" w:hAnsi="Arial" w:cs="Arial"/>
          <w:color w:val="000000"/>
          <w:lang w:val="en-US"/>
        </w:rPr>
        <w:t>život</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zdravlje</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ljudi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životinja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materijalna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kulturna</w:t>
      </w:r>
      <w:proofErr w:type="spellEnd"/>
      <w:r>
        <w:rPr>
          <w:rFonts w:ascii="Arial" w:eastAsia="Technic" w:hAnsi="Arial" w:cs="Arial"/>
          <w:color w:val="000000"/>
          <w:lang w:val="en-US"/>
        </w:rPr>
        <w:t xml:space="preserve"> dobra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okoliš</w:t>
      </w:r>
      <w:proofErr w:type="spellEnd"/>
      <w:r>
        <w:rPr>
          <w:rFonts w:ascii="Arial" w:eastAsia="Technic" w:hAnsi="Arial" w:cs="Arial"/>
          <w:color w:val="000000"/>
          <w:lang w:val="en-US"/>
        </w:rPr>
        <w:t xml:space="preserve"> u </w:t>
      </w:r>
      <w:proofErr w:type="spellStart"/>
      <w:r>
        <w:rPr>
          <w:rFonts w:ascii="Arial" w:eastAsia="Technic" w:hAnsi="Arial" w:cs="Arial"/>
          <w:color w:val="000000"/>
          <w:lang w:val="en-US"/>
        </w:rPr>
        <w:t>slučaju</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prirodnih</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tehničko-tehnoloških</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katastrofa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i</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velikih</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nesreća</w:t>
      </w:r>
      <w:proofErr w:type="spellEnd"/>
      <w:r>
        <w:rPr>
          <w:rFonts w:ascii="Arial" w:eastAsia="Technic" w:hAnsi="Arial" w:cs="Arial"/>
          <w:color w:val="000000"/>
          <w:lang w:eastAsia="hr-HR"/>
        </w:rPr>
        <w:t>, kao i ostalih važećih zakona i pravilnika s naglaskom na:</w:t>
      </w:r>
    </w:p>
    <w:p w14:paraId="30396F77" w14:textId="77777777" w:rsidR="00710C84" w:rsidRDefault="00710C84" w:rsidP="00D165C0">
      <w:pPr>
        <w:numPr>
          <w:ilvl w:val="0"/>
          <w:numId w:val="22"/>
        </w:numPr>
        <w:suppressAutoHyphens/>
        <w:spacing w:after="0" w:line="240" w:lineRule="auto"/>
        <w:jc w:val="both"/>
      </w:pPr>
      <w:proofErr w:type="spellStart"/>
      <w:r>
        <w:rPr>
          <w:rFonts w:ascii="Arial" w:eastAsia="Technic" w:hAnsi="Arial" w:cs="Arial"/>
          <w:color w:val="000000"/>
          <w:lang w:val="en-US"/>
        </w:rPr>
        <w:t>Procjena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rizika</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od</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velikih</w:t>
      </w:r>
      <w:proofErr w:type="spellEnd"/>
      <w:r>
        <w:rPr>
          <w:rFonts w:ascii="Arial" w:eastAsia="Technic" w:hAnsi="Arial" w:cs="Arial"/>
          <w:color w:val="000000"/>
          <w:lang w:val="en-US"/>
        </w:rPr>
        <w:t xml:space="preserve"> </w:t>
      </w:r>
      <w:proofErr w:type="spellStart"/>
      <w:r>
        <w:rPr>
          <w:rFonts w:ascii="Arial" w:eastAsia="Technic" w:hAnsi="Arial" w:cs="Arial"/>
          <w:color w:val="000000"/>
          <w:lang w:val="en-US"/>
        </w:rPr>
        <w:t>nesreća</w:t>
      </w:r>
      <w:proofErr w:type="spellEnd"/>
      <w:r>
        <w:rPr>
          <w:rFonts w:ascii="Arial" w:eastAsia="Technic" w:hAnsi="Arial" w:cs="Arial"/>
          <w:color w:val="000000"/>
          <w:lang w:val="en-US"/>
        </w:rPr>
        <w:t xml:space="preserve"> Grada Ivanca,</w:t>
      </w:r>
    </w:p>
    <w:p w14:paraId="2675E47A"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Zakon o sustavu civilne zaštite,</w:t>
      </w:r>
    </w:p>
    <w:p w14:paraId="13CAD14C"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Zakon o prostornom uređenju,</w:t>
      </w:r>
    </w:p>
    <w:p w14:paraId="66CC1431"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Zakon o gradnji,</w:t>
      </w:r>
    </w:p>
    <w:p w14:paraId="3E2F95DC"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Zakon o zaštiti okoliša,</w:t>
      </w:r>
    </w:p>
    <w:p w14:paraId="4294EEA4"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Zakon o ublažavanju i uklanjanju posljedica prirodnih nepogoda,</w:t>
      </w:r>
    </w:p>
    <w:p w14:paraId="6693DB9F" w14:textId="77777777" w:rsidR="00710C84" w:rsidRDefault="00710C84" w:rsidP="00D165C0">
      <w:pPr>
        <w:numPr>
          <w:ilvl w:val="0"/>
          <w:numId w:val="22"/>
        </w:numPr>
        <w:suppressAutoHyphens/>
        <w:spacing w:after="0" w:line="240" w:lineRule="auto"/>
        <w:jc w:val="both"/>
      </w:pPr>
      <w:r>
        <w:rPr>
          <w:rFonts w:ascii="Arial" w:eastAsia="Technic" w:hAnsi="Arial" w:cs="Arial"/>
          <w:bCs/>
          <w:color w:val="000000"/>
          <w:lang w:eastAsia="hr-HR"/>
        </w:rPr>
        <w:t>Zakon o zaštiti od požara,</w:t>
      </w:r>
    </w:p>
    <w:p w14:paraId="515D5EFE" w14:textId="77777777" w:rsidR="00710C84" w:rsidRDefault="00710C84" w:rsidP="00D165C0">
      <w:pPr>
        <w:numPr>
          <w:ilvl w:val="0"/>
          <w:numId w:val="22"/>
        </w:numPr>
        <w:suppressAutoHyphens/>
        <w:spacing w:after="0" w:line="240" w:lineRule="auto"/>
        <w:jc w:val="both"/>
      </w:pPr>
      <w:r>
        <w:rPr>
          <w:rFonts w:ascii="Arial" w:eastAsia="Technic" w:hAnsi="Arial" w:cs="Arial"/>
          <w:bCs/>
          <w:color w:val="000000"/>
          <w:lang w:eastAsia="hr-HR"/>
        </w:rPr>
        <w:t>Zakon o zapaljivim tekućinama i plinovima,</w:t>
      </w:r>
    </w:p>
    <w:p w14:paraId="06121643" w14:textId="77777777" w:rsidR="00710C84" w:rsidRDefault="00710C84" w:rsidP="00D165C0">
      <w:pPr>
        <w:numPr>
          <w:ilvl w:val="0"/>
          <w:numId w:val="22"/>
        </w:numPr>
        <w:suppressAutoHyphens/>
        <w:spacing w:after="0" w:line="240" w:lineRule="auto"/>
        <w:jc w:val="both"/>
      </w:pPr>
      <w:r>
        <w:rPr>
          <w:rFonts w:ascii="Arial" w:eastAsia="Technic" w:hAnsi="Arial" w:cs="Arial"/>
          <w:bCs/>
          <w:color w:val="000000"/>
          <w:lang w:eastAsia="hr-HR"/>
        </w:rPr>
        <w:t>Plan djelovanja civilne zaštite</w:t>
      </w:r>
    </w:p>
    <w:p w14:paraId="7EECAF99" w14:textId="77777777" w:rsidR="00710C84" w:rsidRDefault="00710C84" w:rsidP="00D165C0">
      <w:pPr>
        <w:numPr>
          <w:ilvl w:val="0"/>
          <w:numId w:val="22"/>
        </w:numPr>
        <w:suppressAutoHyphens/>
        <w:spacing w:after="0" w:line="240" w:lineRule="auto"/>
        <w:jc w:val="both"/>
      </w:pPr>
      <w:r>
        <w:rPr>
          <w:rFonts w:ascii="Arial" w:eastAsia="Technic" w:hAnsi="Arial" w:cs="Arial"/>
          <w:bCs/>
          <w:color w:val="000000"/>
          <w:lang w:eastAsia="hr-HR"/>
        </w:rPr>
        <w:t>Prostorni plan uređenja Grada Ivanca,</w:t>
      </w:r>
    </w:p>
    <w:p w14:paraId="591987AD" w14:textId="77777777" w:rsidR="00710C84" w:rsidRDefault="00710C84" w:rsidP="00D165C0">
      <w:pPr>
        <w:numPr>
          <w:ilvl w:val="0"/>
          <w:numId w:val="22"/>
        </w:numPr>
        <w:suppressAutoHyphens/>
        <w:spacing w:after="0" w:line="240" w:lineRule="auto"/>
        <w:jc w:val="both"/>
      </w:pPr>
      <w:r>
        <w:rPr>
          <w:rFonts w:ascii="Arial" w:eastAsia="Technic" w:hAnsi="Arial" w:cs="Arial"/>
          <w:bCs/>
          <w:color w:val="000000"/>
          <w:lang w:eastAsia="hr-HR"/>
        </w:rPr>
        <w:t>Prostorni plan Varaždinske županije,</w:t>
      </w:r>
    </w:p>
    <w:p w14:paraId="4376E4DE"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mjerama zaštite od elementarnih nepogoda i ratnih opasnosti u prostornom planiranju i uređivanju prostora,</w:t>
      </w:r>
    </w:p>
    <w:p w14:paraId="4336FD81"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postupku uzbunjivanja stanovništva,</w:t>
      </w:r>
    </w:p>
    <w:p w14:paraId="2FA80413"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tehničkim zahtjevima sustava javnog uzbunjivanja stanovništva,</w:t>
      </w:r>
    </w:p>
    <w:p w14:paraId="5BB107F2"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lastRenderedPageBreak/>
        <w:t>Pravilnik o smjernicama za izradu procjene rizika od katastrofa i velikih nesreća za područje Republike Hrvatske i JLP(R)S</w:t>
      </w:r>
    </w:p>
    <w:p w14:paraId="318AADD9"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nositeljima, sadržaju i postupcima izrade planskih dokumenata u civilnoj zaštiti te načinu informiranja javnosti u postupku njihovog donošenja,</w:t>
      </w:r>
    </w:p>
    <w:p w14:paraId="303C3CFE" w14:textId="77777777" w:rsidR="00710C84" w:rsidRDefault="00710C84" w:rsidP="00D165C0">
      <w:pPr>
        <w:numPr>
          <w:ilvl w:val="0"/>
          <w:numId w:val="22"/>
        </w:numPr>
        <w:suppressAutoHyphens/>
        <w:spacing w:after="0" w:line="240" w:lineRule="auto"/>
        <w:jc w:val="both"/>
      </w:pPr>
      <w:r>
        <w:rPr>
          <w:rFonts w:ascii="Arial" w:hAnsi="Arial" w:cs="Arial"/>
          <w:color w:val="000000"/>
          <w:lang w:eastAsia="hr-HR"/>
        </w:rPr>
        <w:t>Pravilnik o otpornosti na požar i drugim zahtjevima koje građevine moraju zadovoljiti u slučaju požara,</w:t>
      </w:r>
    </w:p>
    <w:p w14:paraId="11FCA9FA" w14:textId="77777777" w:rsidR="00710C84" w:rsidRDefault="00710C84" w:rsidP="00D165C0">
      <w:pPr>
        <w:numPr>
          <w:ilvl w:val="0"/>
          <w:numId w:val="22"/>
        </w:numPr>
        <w:suppressAutoHyphens/>
        <w:spacing w:after="0" w:line="240" w:lineRule="auto"/>
        <w:jc w:val="both"/>
      </w:pPr>
      <w:r>
        <w:rPr>
          <w:rFonts w:ascii="Arial" w:eastAsia="Technic" w:hAnsi="Arial" w:cs="Arial"/>
          <w:color w:val="000000"/>
          <w:lang w:eastAsia="hr-HR"/>
        </w:rPr>
        <w:t>Pravilnik o tehničkim normativima za izgradnju objekata visokogradnje u seizmičkim područjima,</w:t>
      </w:r>
    </w:p>
    <w:p w14:paraId="25119D29" w14:textId="77777777" w:rsidR="00710C84" w:rsidRDefault="00710C84" w:rsidP="00D165C0">
      <w:pPr>
        <w:numPr>
          <w:ilvl w:val="0"/>
          <w:numId w:val="22"/>
        </w:numPr>
        <w:shd w:val="clear" w:color="auto" w:fill="FFFFFF"/>
        <w:suppressAutoHyphens/>
        <w:spacing w:after="0" w:line="240" w:lineRule="auto"/>
        <w:jc w:val="both"/>
      </w:pPr>
      <w:r>
        <w:rPr>
          <w:rFonts w:ascii="Arial" w:hAnsi="Arial" w:cs="Arial"/>
          <w:color w:val="000000"/>
          <w:spacing w:val="-2"/>
          <w:lang w:eastAsia="hr-HR"/>
        </w:rPr>
        <w:t>Uredba o sprječavanju velikih nesreća koje uključuju opasne tvari</w:t>
      </w:r>
    </w:p>
    <w:p w14:paraId="2FC6F05B" w14:textId="77777777" w:rsidR="00710C84" w:rsidRDefault="00710C84" w:rsidP="00D165C0">
      <w:pPr>
        <w:numPr>
          <w:ilvl w:val="0"/>
          <w:numId w:val="22"/>
        </w:numPr>
        <w:shd w:val="clear" w:color="auto" w:fill="FFFFFF"/>
        <w:suppressAutoHyphens/>
        <w:spacing w:after="0" w:line="240" w:lineRule="auto"/>
        <w:jc w:val="both"/>
      </w:pPr>
      <w:r>
        <w:rPr>
          <w:rFonts w:ascii="Arial" w:hAnsi="Arial" w:cs="Arial"/>
          <w:color w:val="000000"/>
          <w:spacing w:val="-2"/>
          <w:lang w:eastAsia="hr-HR"/>
        </w:rPr>
        <w:t>Smjernice za organizaciju i razvoj sustava civilne zaštite Grada Ivanca</w:t>
      </w:r>
    </w:p>
    <w:p w14:paraId="7DFFB151" w14:textId="77777777" w:rsidR="00710C84" w:rsidRDefault="00710C84" w:rsidP="00D165C0">
      <w:pPr>
        <w:numPr>
          <w:ilvl w:val="0"/>
          <w:numId w:val="22"/>
        </w:numPr>
        <w:shd w:val="clear" w:color="auto" w:fill="FFFFFF"/>
        <w:suppressAutoHyphens/>
        <w:spacing w:after="0" w:line="240" w:lineRule="auto"/>
        <w:jc w:val="both"/>
      </w:pPr>
      <w:r>
        <w:rPr>
          <w:rFonts w:ascii="Arial" w:hAnsi="Arial" w:cs="Arial"/>
          <w:color w:val="000000"/>
        </w:rPr>
        <w:t xml:space="preserve">Smjernice za izradu Procjene rizika od velikih nesreća na području Varaždinske </w:t>
      </w:r>
      <w:r>
        <w:rPr>
          <w:rFonts w:ascii="Arial" w:hAnsi="Arial" w:cs="Arial"/>
          <w:color w:val="000000"/>
          <w:spacing w:val="-2"/>
          <w:lang w:eastAsia="hr-HR"/>
        </w:rPr>
        <w:t>županije.</w:t>
      </w:r>
    </w:p>
    <w:p w14:paraId="6E0D8315" w14:textId="77777777" w:rsidR="00710C84" w:rsidRDefault="00710C84" w:rsidP="00710C84">
      <w:pPr>
        <w:jc w:val="both"/>
        <w:rPr>
          <w:rFonts w:ascii="Arial" w:hAnsi="Arial" w:cs="Arial"/>
          <w:color w:val="000000"/>
          <w:spacing w:val="-2"/>
          <w:kern w:val="2"/>
          <w:lang w:eastAsia="en-GB"/>
        </w:rPr>
      </w:pPr>
    </w:p>
    <w:p w14:paraId="71B90D21" w14:textId="19B7E807" w:rsidR="00710C84" w:rsidRPr="008B09A9" w:rsidRDefault="00710C84" w:rsidP="008B09A9">
      <w:pPr>
        <w:jc w:val="both"/>
      </w:pPr>
      <w:r>
        <w:rPr>
          <w:rFonts w:ascii="Arial" w:hAnsi="Arial" w:cs="Arial"/>
          <w:b/>
          <w:color w:val="000000"/>
          <w:sz w:val="28"/>
          <w:szCs w:val="28"/>
          <w:lang w:eastAsia="en-GB"/>
        </w:rPr>
        <w:t>10.</w:t>
      </w:r>
      <w:r>
        <w:rPr>
          <w:rFonts w:ascii="Arial" w:hAnsi="Arial" w:cs="Arial"/>
          <w:b/>
          <w:color w:val="000000"/>
          <w:sz w:val="28"/>
          <w:szCs w:val="28"/>
          <w:lang w:eastAsia="en-GB"/>
        </w:rPr>
        <w:tab/>
        <w:t>MJERE PROVEDBE PLANA</w:t>
      </w:r>
    </w:p>
    <w:p w14:paraId="6339A99E" w14:textId="77777777" w:rsidR="00710C84" w:rsidRDefault="00710C84" w:rsidP="00710C84">
      <w:pPr>
        <w:ind w:hanging="480"/>
        <w:jc w:val="center"/>
      </w:pPr>
      <w:r>
        <w:rPr>
          <w:rFonts w:ascii="Arial" w:hAnsi="Arial" w:cs="Arial"/>
          <w:b/>
          <w:color w:val="000000"/>
          <w:lang w:eastAsia="en-GB"/>
        </w:rPr>
        <w:t>Članak 45.</w:t>
      </w:r>
    </w:p>
    <w:p w14:paraId="744D3362" w14:textId="3F4D09BE" w:rsidR="00710C84" w:rsidRPr="008B09A9" w:rsidRDefault="00710C84" w:rsidP="00710C84">
      <w:pPr>
        <w:jc w:val="both"/>
      </w:pPr>
      <w:r>
        <w:rPr>
          <w:rFonts w:ascii="Arial" w:hAnsi="Arial" w:cs="Arial"/>
          <w:color w:val="000000"/>
          <w:lang w:eastAsia="en-GB"/>
        </w:rPr>
        <w:t xml:space="preserve">Provedba ovog Plana treba obuhvatiti sve aktivnosti koje omogućavaju njegovu provedbu i implementaciju na način da se postignu uvjetovane kvalitete funkcionalne organizacije i oblikovanja prostora, te tražena razina zaštite okoliša. </w:t>
      </w:r>
    </w:p>
    <w:p w14:paraId="6850BE6E" w14:textId="097B9684" w:rsidR="00710C84" w:rsidRPr="008B09A9" w:rsidRDefault="00710C84" w:rsidP="00710C84">
      <w:pPr>
        <w:jc w:val="both"/>
      </w:pPr>
      <w:r>
        <w:rPr>
          <w:rFonts w:ascii="Arial" w:hAnsi="Arial" w:cs="Arial"/>
          <w:color w:val="000000"/>
          <w:lang w:eastAsia="en-GB"/>
        </w:rPr>
        <w:t xml:space="preserve">Dozvoljava se fazna i/ili etapna realizacija zahvata u prostoru kojim će se pristupiti izgradnji proširenja groblja, odnosno pojedinog grobnog polja po grobnim redovima, a sve prema potrebama proširenja te </w:t>
      </w:r>
      <w:r>
        <w:rPr>
          <w:rFonts w:ascii="Arial" w:hAnsi="Arial" w:cs="Arial"/>
          <w:lang w:eastAsia="en-GB"/>
        </w:rPr>
        <w:t>ovisnosti o mogu</w:t>
      </w:r>
      <w:r>
        <w:rPr>
          <w:rFonts w:ascii="Arial" w:hAnsi="Arial" w:cs="Arial"/>
        </w:rPr>
        <w:t>ćnostima rješavanja imovinsko-pravnih odnosa</w:t>
      </w:r>
      <w:r>
        <w:rPr>
          <w:rFonts w:ascii="Arial" w:hAnsi="Arial" w:cs="Arial"/>
          <w:color w:val="000000"/>
          <w:lang w:eastAsia="en-GB"/>
        </w:rPr>
        <w:t xml:space="preserve">. </w:t>
      </w:r>
      <w:r>
        <w:rPr>
          <w:rFonts w:ascii="Arial" w:hAnsi="Arial" w:cs="Arial"/>
          <w:color w:val="000000"/>
        </w:rPr>
        <w:t xml:space="preserve">Parcelacijski elaborat treba provesti prema pojedinoj etapi gradnje. </w:t>
      </w:r>
    </w:p>
    <w:p w14:paraId="1A60BC7E" w14:textId="654A0D48" w:rsidR="00710C84" w:rsidRPr="008B09A9" w:rsidRDefault="00710C84" w:rsidP="00710C84">
      <w:pPr>
        <w:jc w:val="both"/>
      </w:pPr>
      <w:r>
        <w:rPr>
          <w:rFonts w:ascii="Arial" w:hAnsi="Arial" w:cs="Arial"/>
          <w:color w:val="000000"/>
        </w:rPr>
        <w:t>Za prometnu i komunalnu infrastrukturu potrebno je izraditi projektnu dokumentaciju kako bi se utvrdili točni parametri njezine izgradnje vezano uz situacijski položaj u prostoru, te osigurao planom uvjetovan minimum komunalnog opremanja ovog područja. Prometnu i komunalnu infrastrukturu moguće je izgrađivati faznim građenjem.</w:t>
      </w:r>
    </w:p>
    <w:p w14:paraId="0C2BF8A1" w14:textId="77777777" w:rsidR="00710C84" w:rsidRDefault="00710C84" w:rsidP="00710C84">
      <w:pPr>
        <w:jc w:val="both"/>
      </w:pPr>
      <w:r>
        <w:rPr>
          <w:rFonts w:ascii="Arial" w:hAnsi="Arial" w:cs="Arial"/>
          <w:color w:val="000000"/>
          <w:lang w:eastAsia="en-GB"/>
        </w:rPr>
        <w:t>Koridori, trase i površine infrastrukturnih sustava prikazani u grafičkom dijelu UPU-a usmjeravajućeg su značenja te su u postupku izrade projektne dokumentacije dozvoljene odgovarajuće prostorne prilagodbe proizišle iz detaljnije razrade. Omogućavaju se manje izmjene trasa planiranih infrastrukturnih sustava zbog prilagodbe terenskim uvjetima i vlasničkim odnosima pod uvjetom da se izmjenom ne mijenja glavna koncepcija rješenja i da se ne pogoršavaju tehnički elementi planiranog sustava.</w:t>
      </w:r>
    </w:p>
    <w:p w14:paraId="0DEDFD93" w14:textId="77777777" w:rsidR="00710C84" w:rsidRDefault="00710C84" w:rsidP="00710C84">
      <w:pPr>
        <w:widowControl w:val="0"/>
        <w:snapToGrid w:val="0"/>
        <w:jc w:val="both"/>
        <w:rPr>
          <w:rFonts w:ascii="Arial" w:hAnsi="Arial" w:cs="Arial"/>
          <w:color w:val="000000"/>
          <w:kern w:val="2"/>
          <w:lang w:eastAsia="en-GB"/>
        </w:rPr>
      </w:pPr>
    </w:p>
    <w:p w14:paraId="07C4611E" w14:textId="4350DD65" w:rsidR="00710C84" w:rsidRPr="00084507" w:rsidRDefault="00710C84" w:rsidP="00084507">
      <w:pPr>
        <w:widowControl w:val="0"/>
        <w:snapToGrid w:val="0"/>
        <w:jc w:val="both"/>
      </w:pPr>
      <w:r>
        <w:rPr>
          <w:rFonts w:ascii="Arial" w:hAnsi="Arial" w:cs="Arial"/>
          <w:b/>
          <w:color w:val="000000"/>
          <w:sz w:val="28"/>
          <w:szCs w:val="28"/>
        </w:rPr>
        <w:t>III.</w:t>
      </w:r>
      <w:r>
        <w:rPr>
          <w:rFonts w:ascii="Arial" w:hAnsi="Arial" w:cs="Arial"/>
          <w:b/>
          <w:color w:val="000000"/>
          <w:sz w:val="28"/>
          <w:szCs w:val="28"/>
        </w:rPr>
        <w:tab/>
        <w:t>ZAVRŠNE ODREDBE</w:t>
      </w:r>
    </w:p>
    <w:p w14:paraId="13CE6F14" w14:textId="77777777" w:rsidR="00710C84" w:rsidRDefault="00710C84" w:rsidP="00710C84">
      <w:pPr>
        <w:widowControl w:val="0"/>
        <w:snapToGrid w:val="0"/>
        <w:jc w:val="center"/>
      </w:pPr>
      <w:r>
        <w:rPr>
          <w:rFonts w:ascii="Arial" w:hAnsi="Arial" w:cs="Arial"/>
          <w:b/>
          <w:color w:val="000000"/>
        </w:rPr>
        <w:t>Članak 46.</w:t>
      </w:r>
    </w:p>
    <w:p w14:paraId="71880810" w14:textId="77777777" w:rsidR="00710C84" w:rsidRDefault="00710C84" w:rsidP="00710C84">
      <w:pPr>
        <w:pStyle w:val="Podnoje"/>
        <w:tabs>
          <w:tab w:val="left" w:pos="52"/>
          <w:tab w:val="left" w:pos="345"/>
          <w:tab w:val="right" w:pos="8713"/>
          <w:tab w:val="right" w:pos="8953"/>
        </w:tabs>
        <w:jc w:val="both"/>
      </w:pPr>
      <w:r>
        <w:rPr>
          <w:rFonts w:ascii="Arial" w:hAnsi="Arial" w:cs="Arial"/>
          <w:bCs/>
          <w:color w:val="000000"/>
          <w:sz w:val="24"/>
          <w:szCs w:val="24"/>
        </w:rPr>
        <w:t>Ova Odluka stupa na snagu osmog dana od dana objave u Službenom vjesniku Varaždinske županije.</w:t>
      </w:r>
    </w:p>
    <w:p w14:paraId="2FFC1CDE" w14:textId="77777777" w:rsidR="00930F58" w:rsidRPr="003437C0" w:rsidRDefault="00930F58" w:rsidP="003437C0">
      <w:pPr>
        <w:spacing w:after="0" w:line="276" w:lineRule="auto"/>
        <w:jc w:val="both"/>
        <w:rPr>
          <w:rFonts w:ascii="Arial" w:hAnsi="Arial" w:cs="Arial"/>
          <w:b/>
          <w:bCs/>
          <w:sz w:val="24"/>
          <w:szCs w:val="24"/>
        </w:rPr>
      </w:pPr>
    </w:p>
    <w:p w14:paraId="30E33F68" w14:textId="104A4456" w:rsidR="002552BE" w:rsidRDefault="002552BE" w:rsidP="003437C0">
      <w:pPr>
        <w:pStyle w:val="Odlomakpopisa"/>
        <w:spacing w:after="0" w:line="276" w:lineRule="auto"/>
        <w:jc w:val="both"/>
        <w:rPr>
          <w:rFonts w:ascii="Arial" w:hAnsi="Arial" w:cs="Arial"/>
          <w:b/>
          <w:bCs/>
          <w:sz w:val="24"/>
          <w:szCs w:val="24"/>
        </w:rPr>
      </w:pPr>
    </w:p>
    <w:p w14:paraId="0C2C4627" w14:textId="198BEE68" w:rsidR="00084507" w:rsidRDefault="00084507" w:rsidP="003437C0">
      <w:pPr>
        <w:pStyle w:val="Odlomakpopisa"/>
        <w:spacing w:after="0" w:line="276" w:lineRule="auto"/>
        <w:jc w:val="both"/>
        <w:rPr>
          <w:rFonts w:ascii="Arial" w:hAnsi="Arial" w:cs="Arial"/>
          <w:b/>
          <w:bCs/>
          <w:sz w:val="24"/>
          <w:szCs w:val="24"/>
        </w:rPr>
      </w:pPr>
    </w:p>
    <w:p w14:paraId="2845D404" w14:textId="19E354D4" w:rsidR="00084507" w:rsidRDefault="00084507" w:rsidP="003437C0">
      <w:pPr>
        <w:pStyle w:val="Odlomakpopisa"/>
        <w:spacing w:after="0" w:line="276" w:lineRule="auto"/>
        <w:jc w:val="both"/>
        <w:rPr>
          <w:rFonts w:ascii="Arial" w:hAnsi="Arial" w:cs="Arial"/>
          <w:b/>
          <w:bCs/>
          <w:sz w:val="24"/>
          <w:szCs w:val="24"/>
        </w:rPr>
      </w:pPr>
    </w:p>
    <w:p w14:paraId="413A0568" w14:textId="69EE500E" w:rsidR="00084507" w:rsidRDefault="00084507" w:rsidP="003437C0">
      <w:pPr>
        <w:pStyle w:val="Odlomakpopisa"/>
        <w:spacing w:after="0" w:line="276" w:lineRule="auto"/>
        <w:jc w:val="both"/>
        <w:rPr>
          <w:rFonts w:ascii="Arial" w:hAnsi="Arial" w:cs="Arial"/>
          <w:b/>
          <w:bCs/>
          <w:sz w:val="24"/>
          <w:szCs w:val="24"/>
        </w:rPr>
      </w:pPr>
    </w:p>
    <w:p w14:paraId="76820ACA" w14:textId="77777777" w:rsidR="00084507" w:rsidRPr="003437C0" w:rsidRDefault="00084507" w:rsidP="003437C0">
      <w:pPr>
        <w:pStyle w:val="Odlomakpopisa"/>
        <w:spacing w:after="0" w:line="276" w:lineRule="auto"/>
        <w:jc w:val="both"/>
        <w:rPr>
          <w:rFonts w:ascii="Arial" w:hAnsi="Arial" w:cs="Arial"/>
          <w:b/>
          <w:bCs/>
          <w:sz w:val="24"/>
          <w:szCs w:val="24"/>
        </w:rPr>
      </w:pPr>
    </w:p>
    <w:p w14:paraId="51D4BE1F" w14:textId="0F1BDBC6"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lastRenderedPageBreak/>
        <w:t>TOČKA 5.</w:t>
      </w:r>
    </w:p>
    <w:p w14:paraId="2C9EA442" w14:textId="19043793"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Izvješće o provođenju Akcijskog plana provođenja Strategije razvoja Grada Ivanca za razdoblje 2014. – 2020. godine za 2020. godinu</w:t>
      </w:r>
    </w:p>
    <w:p w14:paraId="0CD5A455" w14:textId="78C385DF" w:rsidR="002552BE" w:rsidRPr="003437C0" w:rsidRDefault="002552BE" w:rsidP="003437C0">
      <w:pPr>
        <w:spacing w:after="0" w:line="276" w:lineRule="auto"/>
        <w:jc w:val="both"/>
        <w:rPr>
          <w:rFonts w:ascii="Arial" w:hAnsi="Arial" w:cs="Arial"/>
          <w:b/>
          <w:bCs/>
          <w:sz w:val="24"/>
          <w:szCs w:val="24"/>
        </w:rPr>
      </w:pPr>
    </w:p>
    <w:p w14:paraId="41665FBC" w14:textId="77777777" w:rsidR="00930F58" w:rsidRPr="003437C0" w:rsidRDefault="00930F58" w:rsidP="003437C0">
      <w:pPr>
        <w:spacing w:line="276" w:lineRule="auto"/>
        <w:rPr>
          <w:rFonts w:ascii="Arial" w:hAnsi="Arial" w:cs="Arial"/>
          <w:sz w:val="24"/>
          <w:szCs w:val="24"/>
        </w:rPr>
      </w:pPr>
      <w:r w:rsidRPr="003437C0">
        <w:rPr>
          <w:rFonts w:ascii="Arial" w:hAnsi="Arial" w:cs="Arial"/>
          <w:sz w:val="24"/>
          <w:szCs w:val="24"/>
        </w:rPr>
        <w:t>Otvorena je rasprava.</w:t>
      </w:r>
    </w:p>
    <w:p w14:paraId="0F7387A4" w14:textId="77777777" w:rsidR="00930F58" w:rsidRPr="003437C0" w:rsidRDefault="00930F58" w:rsidP="003437C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5E2757F9" w14:textId="77777777" w:rsidR="00930F58" w:rsidRPr="003437C0" w:rsidRDefault="00930F58" w:rsidP="003437C0">
      <w:pPr>
        <w:spacing w:after="0" w:line="276" w:lineRule="auto"/>
        <w:ind w:firstLine="567"/>
        <w:jc w:val="both"/>
        <w:rPr>
          <w:rFonts w:ascii="Arial" w:hAnsi="Arial" w:cs="Arial"/>
          <w:sz w:val="24"/>
          <w:szCs w:val="24"/>
        </w:rPr>
      </w:pPr>
    </w:p>
    <w:p w14:paraId="0DE91C7F" w14:textId="64EC805C" w:rsidR="00710C84" w:rsidRDefault="00930F58" w:rsidP="003437C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04AAFA0A" w14:textId="77777777" w:rsidR="00710C84" w:rsidRPr="00975F16" w:rsidRDefault="00710C84" w:rsidP="00710C84">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2E46F79F" w14:textId="77777777" w:rsidR="00710C84" w:rsidRDefault="00710C84" w:rsidP="00710C84">
      <w:pPr>
        <w:spacing w:after="0"/>
        <w:ind w:firstLine="708"/>
        <w:jc w:val="both"/>
        <w:rPr>
          <w:rFonts w:ascii="Arial" w:hAnsi="Arial" w:cs="Arial"/>
          <w:sz w:val="24"/>
          <w:szCs w:val="24"/>
        </w:rPr>
      </w:pPr>
    </w:p>
    <w:p w14:paraId="73966C1F" w14:textId="77777777" w:rsidR="00710C84" w:rsidRPr="001516E5" w:rsidRDefault="00710C84" w:rsidP="00710C84">
      <w:pPr>
        <w:spacing w:after="0"/>
        <w:ind w:firstLine="708"/>
        <w:jc w:val="both"/>
        <w:rPr>
          <w:rFonts w:ascii="Arial" w:eastAsia="Times New Roman" w:hAnsi="Arial" w:cs="Arial"/>
          <w:sz w:val="24"/>
          <w:szCs w:val="24"/>
        </w:rPr>
      </w:pPr>
      <w:r w:rsidRPr="00500DB2">
        <w:rPr>
          <w:rFonts w:ascii="Arial" w:hAnsi="Arial" w:cs="Arial"/>
          <w:sz w:val="24"/>
          <w:szCs w:val="24"/>
        </w:rPr>
        <w:t xml:space="preserve">Prihvaća se </w:t>
      </w:r>
      <w:r w:rsidRPr="00943363">
        <w:rPr>
          <w:rFonts w:ascii="Arial" w:hAnsi="Arial" w:cs="Arial"/>
          <w:sz w:val="24"/>
          <w:szCs w:val="24"/>
        </w:rPr>
        <w:t>Izvješć</w:t>
      </w:r>
      <w:r>
        <w:rPr>
          <w:rFonts w:ascii="Arial" w:hAnsi="Arial" w:cs="Arial"/>
          <w:sz w:val="24"/>
          <w:szCs w:val="24"/>
        </w:rPr>
        <w:t>e</w:t>
      </w:r>
      <w:r w:rsidRPr="00943363">
        <w:rPr>
          <w:rFonts w:ascii="Arial" w:hAnsi="Arial" w:cs="Arial"/>
          <w:sz w:val="24"/>
          <w:szCs w:val="24"/>
        </w:rPr>
        <w:t xml:space="preserve"> o provođenju Akcijskog plana provođenja Strategije razvoja Grada Ivanca za razdoblje 2014. – 2020. godine za 2020. godinu</w:t>
      </w:r>
      <w:r>
        <w:rPr>
          <w:rFonts w:ascii="Arial" w:hAnsi="Arial" w:cs="Arial"/>
          <w:sz w:val="24"/>
          <w:szCs w:val="24"/>
        </w:rPr>
        <w:t>.</w:t>
      </w:r>
    </w:p>
    <w:p w14:paraId="140C5020" w14:textId="77777777" w:rsidR="00710C84" w:rsidRPr="003437C0" w:rsidRDefault="00710C84" w:rsidP="003437C0">
      <w:pPr>
        <w:spacing w:line="276" w:lineRule="auto"/>
        <w:jc w:val="both"/>
        <w:rPr>
          <w:rFonts w:ascii="Arial" w:hAnsi="Arial" w:cs="Arial"/>
          <w:sz w:val="24"/>
          <w:szCs w:val="24"/>
        </w:rPr>
      </w:pPr>
    </w:p>
    <w:p w14:paraId="7FF3A74E" w14:textId="75E4E230" w:rsidR="00930F58" w:rsidRDefault="00930F58" w:rsidP="003437C0">
      <w:pPr>
        <w:spacing w:after="0" w:line="276" w:lineRule="auto"/>
        <w:jc w:val="both"/>
        <w:rPr>
          <w:rFonts w:ascii="Arial" w:hAnsi="Arial" w:cs="Arial"/>
          <w:b/>
          <w:bCs/>
          <w:sz w:val="24"/>
          <w:szCs w:val="24"/>
        </w:rPr>
      </w:pPr>
    </w:p>
    <w:p w14:paraId="68C6408C" w14:textId="77777777" w:rsidR="00084507" w:rsidRPr="003437C0" w:rsidRDefault="00084507" w:rsidP="003437C0">
      <w:pPr>
        <w:spacing w:after="0" w:line="276" w:lineRule="auto"/>
        <w:jc w:val="both"/>
        <w:rPr>
          <w:rFonts w:ascii="Arial" w:hAnsi="Arial" w:cs="Arial"/>
          <w:b/>
          <w:bCs/>
          <w:sz w:val="24"/>
          <w:szCs w:val="24"/>
        </w:rPr>
      </w:pPr>
    </w:p>
    <w:p w14:paraId="61CA3FC0" w14:textId="5EE1507C"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TOČKA 6.</w:t>
      </w:r>
    </w:p>
    <w:p w14:paraId="3A1C8F58" w14:textId="5074FD3A"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Izvješće o izvršenju Plana djelovanja Grada Ivanca u području prirodnih nepogoda za 2020. godinu</w:t>
      </w:r>
    </w:p>
    <w:p w14:paraId="332385E5" w14:textId="74D46446" w:rsidR="00930F58" w:rsidRPr="003437C0" w:rsidRDefault="00930F58" w:rsidP="003437C0">
      <w:pPr>
        <w:spacing w:after="0" w:line="276" w:lineRule="auto"/>
        <w:jc w:val="both"/>
        <w:rPr>
          <w:rFonts w:ascii="Arial" w:hAnsi="Arial" w:cs="Arial"/>
          <w:b/>
          <w:bCs/>
          <w:sz w:val="24"/>
          <w:szCs w:val="24"/>
        </w:rPr>
      </w:pPr>
    </w:p>
    <w:p w14:paraId="1502B7E5" w14:textId="77777777" w:rsidR="00930F58" w:rsidRPr="003437C0" w:rsidRDefault="00930F58" w:rsidP="003437C0">
      <w:pPr>
        <w:spacing w:line="276" w:lineRule="auto"/>
        <w:rPr>
          <w:rFonts w:ascii="Arial" w:hAnsi="Arial" w:cs="Arial"/>
          <w:sz w:val="24"/>
          <w:szCs w:val="24"/>
        </w:rPr>
      </w:pPr>
      <w:r w:rsidRPr="003437C0">
        <w:rPr>
          <w:rFonts w:ascii="Arial" w:hAnsi="Arial" w:cs="Arial"/>
          <w:sz w:val="24"/>
          <w:szCs w:val="24"/>
        </w:rPr>
        <w:t>Otvorena je rasprava.</w:t>
      </w:r>
    </w:p>
    <w:p w14:paraId="2455775A" w14:textId="77777777" w:rsidR="00930F58" w:rsidRPr="003437C0" w:rsidRDefault="00930F58" w:rsidP="003437C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7DD08325" w14:textId="77777777" w:rsidR="00930F58" w:rsidRPr="003437C0" w:rsidRDefault="00930F58" w:rsidP="003437C0">
      <w:pPr>
        <w:spacing w:after="0" w:line="276" w:lineRule="auto"/>
        <w:ind w:firstLine="567"/>
        <w:jc w:val="both"/>
        <w:rPr>
          <w:rFonts w:ascii="Arial" w:hAnsi="Arial" w:cs="Arial"/>
          <w:sz w:val="24"/>
          <w:szCs w:val="24"/>
        </w:rPr>
      </w:pPr>
    </w:p>
    <w:p w14:paraId="4326107B" w14:textId="18A73778" w:rsidR="008B09A9" w:rsidRDefault="00930F58" w:rsidP="003437C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05EDA4E0" w14:textId="6207ACB1" w:rsidR="00710C84" w:rsidRPr="00084507" w:rsidRDefault="00710C84" w:rsidP="00084507">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08DAE9A3" w14:textId="77777777" w:rsidR="00710C84" w:rsidRPr="001516E5" w:rsidRDefault="00710C84" w:rsidP="00710C84">
      <w:pPr>
        <w:spacing w:after="0"/>
        <w:ind w:firstLine="708"/>
        <w:jc w:val="both"/>
        <w:rPr>
          <w:rFonts w:ascii="Arial" w:eastAsia="Times New Roman" w:hAnsi="Arial" w:cs="Arial"/>
          <w:sz w:val="24"/>
          <w:szCs w:val="24"/>
        </w:rPr>
      </w:pPr>
      <w:r w:rsidRPr="00500DB2">
        <w:rPr>
          <w:rFonts w:ascii="Arial" w:hAnsi="Arial" w:cs="Arial"/>
          <w:sz w:val="24"/>
          <w:szCs w:val="24"/>
        </w:rPr>
        <w:t>Prihvaća se</w:t>
      </w:r>
      <w:r>
        <w:rPr>
          <w:rFonts w:ascii="Arial" w:hAnsi="Arial" w:cs="Arial"/>
          <w:sz w:val="24"/>
          <w:szCs w:val="24"/>
        </w:rPr>
        <w:t xml:space="preserve"> </w:t>
      </w:r>
      <w:r w:rsidRPr="00A95EAB">
        <w:rPr>
          <w:rFonts w:ascii="Arial" w:hAnsi="Arial" w:cs="Arial"/>
          <w:sz w:val="24"/>
          <w:szCs w:val="24"/>
        </w:rPr>
        <w:t>Izvješć</w:t>
      </w:r>
      <w:r>
        <w:rPr>
          <w:rFonts w:ascii="Arial" w:hAnsi="Arial" w:cs="Arial"/>
          <w:sz w:val="24"/>
          <w:szCs w:val="24"/>
        </w:rPr>
        <w:t>e</w:t>
      </w:r>
      <w:r w:rsidRPr="00A95EAB">
        <w:rPr>
          <w:rFonts w:ascii="Arial" w:hAnsi="Arial" w:cs="Arial"/>
          <w:sz w:val="24"/>
          <w:szCs w:val="24"/>
        </w:rPr>
        <w:t xml:space="preserve"> o izvršenju Plana djelovanja Grada Ivanca u području prirodnih nepogoda za 2020. godinu</w:t>
      </w:r>
      <w:r>
        <w:rPr>
          <w:rFonts w:ascii="Arial" w:hAnsi="Arial" w:cs="Arial"/>
          <w:sz w:val="24"/>
          <w:szCs w:val="24"/>
        </w:rPr>
        <w:t>.</w:t>
      </w:r>
    </w:p>
    <w:p w14:paraId="50C271E7" w14:textId="5B78E1AF" w:rsidR="00710C84" w:rsidRDefault="00710C84" w:rsidP="003437C0">
      <w:pPr>
        <w:spacing w:line="276" w:lineRule="auto"/>
        <w:jc w:val="both"/>
        <w:rPr>
          <w:rFonts w:ascii="Arial" w:hAnsi="Arial" w:cs="Arial"/>
          <w:sz w:val="24"/>
          <w:szCs w:val="24"/>
        </w:rPr>
      </w:pPr>
    </w:p>
    <w:p w14:paraId="4776D92E" w14:textId="77777777" w:rsidR="00084507" w:rsidRPr="003437C0" w:rsidRDefault="00084507" w:rsidP="003437C0">
      <w:pPr>
        <w:spacing w:line="276" w:lineRule="auto"/>
        <w:jc w:val="both"/>
        <w:rPr>
          <w:rFonts w:ascii="Arial" w:hAnsi="Arial" w:cs="Arial"/>
          <w:sz w:val="24"/>
          <w:szCs w:val="24"/>
        </w:rPr>
      </w:pPr>
    </w:p>
    <w:p w14:paraId="1317D994" w14:textId="77777777" w:rsidR="00930F58" w:rsidRPr="003437C0" w:rsidRDefault="00930F58" w:rsidP="003437C0">
      <w:pPr>
        <w:spacing w:after="0" w:line="276" w:lineRule="auto"/>
        <w:jc w:val="both"/>
        <w:rPr>
          <w:rFonts w:ascii="Arial" w:hAnsi="Arial" w:cs="Arial"/>
          <w:b/>
          <w:bCs/>
          <w:sz w:val="24"/>
          <w:szCs w:val="24"/>
        </w:rPr>
      </w:pPr>
    </w:p>
    <w:p w14:paraId="34758B39" w14:textId="797ED344"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TOČKA 7.</w:t>
      </w:r>
    </w:p>
    <w:p w14:paraId="54D7DF57" w14:textId="27708B96"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Izvješće o stanju zaštite od požara na području grada Ivanca za 2020. godinu</w:t>
      </w:r>
    </w:p>
    <w:p w14:paraId="23A7B417" w14:textId="73B48B7A" w:rsidR="00930F58" w:rsidRPr="003437C0" w:rsidRDefault="00930F58" w:rsidP="003437C0">
      <w:pPr>
        <w:spacing w:after="0" w:line="276" w:lineRule="auto"/>
        <w:jc w:val="both"/>
        <w:rPr>
          <w:rFonts w:ascii="Arial" w:hAnsi="Arial" w:cs="Arial"/>
          <w:b/>
          <w:bCs/>
          <w:sz w:val="24"/>
          <w:szCs w:val="24"/>
        </w:rPr>
      </w:pPr>
    </w:p>
    <w:p w14:paraId="714F1FB4" w14:textId="77777777" w:rsidR="00930F58" w:rsidRPr="003437C0" w:rsidRDefault="00930F58" w:rsidP="003437C0">
      <w:pPr>
        <w:spacing w:line="276" w:lineRule="auto"/>
        <w:rPr>
          <w:rFonts w:ascii="Arial" w:hAnsi="Arial" w:cs="Arial"/>
          <w:sz w:val="24"/>
          <w:szCs w:val="24"/>
        </w:rPr>
      </w:pPr>
      <w:r w:rsidRPr="003437C0">
        <w:rPr>
          <w:rFonts w:ascii="Arial" w:hAnsi="Arial" w:cs="Arial"/>
          <w:sz w:val="24"/>
          <w:szCs w:val="24"/>
        </w:rPr>
        <w:t>Otvorena je rasprava.</w:t>
      </w:r>
    </w:p>
    <w:p w14:paraId="0380394D" w14:textId="77777777" w:rsidR="00930F58" w:rsidRPr="003437C0" w:rsidRDefault="00930F58" w:rsidP="003437C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6922EAA7" w14:textId="77777777" w:rsidR="00930F58" w:rsidRPr="003437C0" w:rsidRDefault="00930F58" w:rsidP="003437C0">
      <w:pPr>
        <w:spacing w:after="0" w:line="276" w:lineRule="auto"/>
        <w:ind w:firstLine="567"/>
        <w:jc w:val="both"/>
        <w:rPr>
          <w:rFonts w:ascii="Arial" w:hAnsi="Arial" w:cs="Arial"/>
          <w:sz w:val="24"/>
          <w:szCs w:val="24"/>
        </w:rPr>
      </w:pPr>
    </w:p>
    <w:p w14:paraId="2757DC74" w14:textId="6F352594" w:rsidR="00710C84" w:rsidRPr="00710C84" w:rsidRDefault="00930F58" w:rsidP="003437C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r w:rsidR="00710C84">
        <w:rPr>
          <w:rFonts w:ascii="Arial" w:hAnsi="Arial" w:cs="Arial"/>
          <w:sz w:val="24"/>
          <w:szCs w:val="24"/>
        </w:rPr>
        <w:t>o</w:t>
      </w:r>
    </w:p>
    <w:p w14:paraId="3FC78BBF" w14:textId="77777777" w:rsidR="00710C84" w:rsidRPr="00710C84" w:rsidRDefault="00710C84" w:rsidP="00710C84">
      <w:pPr>
        <w:autoSpaceDE w:val="0"/>
        <w:autoSpaceDN w:val="0"/>
        <w:adjustRightInd w:val="0"/>
        <w:spacing w:line="240" w:lineRule="auto"/>
        <w:contextualSpacing/>
        <w:jc w:val="center"/>
        <w:rPr>
          <w:rFonts w:ascii="Arial" w:hAnsi="Arial" w:cs="Arial"/>
          <w:b/>
          <w:bCs/>
        </w:rPr>
      </w:pPr>
      <w:r w:rsidRPr="00710C84">
        <w:rPr>
          <w:rFonts w:ascii="Arial" w:hAnsi="Arial" w:cs="Arial"/>
          <w:b/>
          <w:bCs/>
        </w:rPr>
        <w:t>I Z V J E Š Ć E</w:t>
      </w:r>
    </w:p>
    <w:p w14:paraId="6548FD05" w14:textId="77777777" w:rsidR="00710C84" w:rsidRPr="00710C84" w:rsidRDefault="00710C84" w:rsidP="00710C84">
      <w:pPr>
        <w:autoSpaceDE w:val="0"/>
        <w:autoSpaceDN w:val="0"/>
        <w:adjustRightInd w:val="0"/>
        <w:spacing w:line="240" w:lineRule="auto"/>
        <w:contextualSpacing/>
        <w:jc w:val="center"/>
        <w:rPr>
          <w:rFonts w:ascii="Arial" w:hAnsi="Arial" w:cs="Arial"/>
          <w:b/>
          <w:bCs/>
        </w:rPr>
      </w:pPr>
      <w:r w:rsidRPr="00710C84">
        <w:rPr>
          <w:rFonts w:ascii="Arial" w:hAnsi="Arial" w:cs="Arial"/>
          <w:b/>
          <w:bCs/>
        </w:rPr>
        <w:t>o stanju zaštite od požara na području</w:t>
      </w:r>
    </w:p>
    <w:p w14:paraId="3C1F9277" w14:textId="77777777" w:rsidR="00710C84" w:rsidRPr="00710C84" w:rsidRDefault="00710C84" w:rsidP="00710C84">
      <w:pPr>
        <w:autoSpaceDE w:val="0"/>
        <w:autoSpaceDN w:val="0"/>
        <w:adjustRightInd w:val="0"/>
        <w:spacing w:line="240" w:lineRule="auto"/>
        <w:contextualSpacing/>
        <w:jc w:val="center"/>
        <w:rPr>
          <w:rFonts w:ascii="Arial" w:hAnsi="Arial" w:cs="Arial"/>
          <w:b/>
          <w:bCs/>
        </w:rPr>
      </w:pPr>
      <w:r w:rsidRPr="00710C84">
        <w:rPr>
          <w:rFonts w:ascii="Arial" w:hAnsi="Arial" w:cs="Arial"/>
          <w:b/>
          <w:bCs/>
        </w:rPr>
        <w:t>grada Ivanca za 2020. godinu</w:t>
      </w:r>
    </w:p>
    <w:p w14:paraId="2242BD6B"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433114CA"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4CF74FAA" w14:textId="77777777" w:rsidR="00710C84" w:rsidRPr="00710C84" w:rsidRDefault="00710C84" w:rsidP="00710C84">
      <w:pPr>
        <w:autoSpaceDE w:val="0"/>
        <w:autoSpaceDN w:val="0"/>
        <w:adjustRightInd w:val="0"/>
        <w:spacing w:line="240" w:lineRule="auto"/>
        <w:contextualSpacing/>
        <w:jc w:val="both"/>
        <w:rPr>
          <w:rFonts w:ascii="Arial" w:hAnsi="Arial" w:cs="Arial"/>
          <w:b/>
          <w:bCs/>
        </w:rPr>
      </w:pPr>
      <w:r w:rsidRPr="00710C84">
        <w:rPr>
          <w:rFonts w:ascii="Arial" w:hAnsi="Arial" w:cs="Arial"/>
          <w:b/>
          <w:bCs/>
        </w:rPr>
        <w:t>1. UVOD</w:t>
      </w:r>
    </w:p>
    <w:p w14:paraId="46B81522"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1F0F942B"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Zaštita od požara uređena je Zakonom o zaštiti od požara („Narodne novine“, br. 92/10) (u daljnjem tekstu: Zakon) i predstavlja sustav koji se sastoji od planiranja, propisivanja i provođenja kao i financiranja mjera zaštite od požara te ustrojavanja subjekata koji provode zaštitu od požara. </w:t>
      </w:r>
    </w:p>
    <w:p w14:paraId="33B3EECB"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18DCABEE"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Zaštitu od požara provode, osim fizičkih i pravnih osoba i pravne osobe i udruge koje obavljaju vatrogasnu djelatnost i djelatnost civilne zaštite kao i jedinice lokalne te područne (regionalne) samouprave.</w:t>
      </w:r>
    </w:p>
    <w:p w14:paraId="64BC7631"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2D0F2080"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Svaka fizička i pravna osoba, tijelo državne vlasti te jedinica lokalne i područne (regionalne) samouprave dužni su djelovati na način kojim ne mogu izazvati požar.</w:t>
      </w:r>
    </w:p>
    <w:p w14:paraId="385E9B27"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2072FA0A"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Jedinice lokalne i područne (regionalne) samouprave, temeljem članka 13. stavka 1. Zakona, donose Plan zaštite od požara za svoje područje na temelju Procjene ugroženosti od požara i tehnološke eksplozije, po prethodno pribavljenom mišljenju nadležne policijske uprave i vatrogasne zajednice. Planom zaštite od požara općine i gradovi definiraju subjekte odgovorne za provođenje vatrogasne djelatnosti.</w:t>
      </w:r>
    </w:p>
    <w:p w14:paraId="75EF276C"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72C8599C"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0B22ADC9"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4C71B217"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Sukladno članku 13. stavak 8. Zakona, predstavničko tijelo jedinice lokalne samouprave jednom godišnje razmatra Izvješće o stanju zaštite od požara na svom području i stanju provedbe Godišnjeg provedbenog plana unaprjeđenja zaštite od požara.</w:t>
      </w:r>
    </w:p>
    <w:p w14:paraId="40C9ED6E"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1DA65CF8"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Grad Ivanec je izradio Godišnji provedbeni plan unaprjeđenja zaštite od požara za područje Grada Ivanca za 2020. godinu te je isti objavljen u Službenom vjesniku Varaždinske županije broj 48/20.</w:t>
      </w:r>
    </w:p>
    <w:p w14:paraId="23CB72DB"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4F01FD58"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1A61053E" w14:textId="77777777" w:rsidR="00710C84" w:rsidRPr="00710C84" w:rsidRDefault="00710C84" w:rsidP="00710C84">
      <w:pPr>
        <w:autoSpaceDE w:val="0"/>
        <w:autoSpaceDN w:val="0"/>
        <w:adjustRightInd w:val="0"/>
        <w:spacing w:line="240" w:lineRule="auto"/>
        <w:contextualSpacing/>
        <w:jc w:val="both"/>
        <w:rPr>
          <w:rFonts w:ascii="Arial" w:hAnsi="Arial" w:cs="Arial"/>
          <w:b/>
          <w:bCs/>
        </w:rPr>
      </w:pPr>
      <w:r w:rsidRPr="00710C84">
        <w:rPr>
          <w:rFonts w:ascii="Arial" w:hAnsi="Arial" w:cs="Arial"/>
          <w:b/>
          <w:bCs/>
        </w:rPr>
        <w:t>2. PLANSKI DOKUMENTI U PODRUČJU ZAŠTITE OD POŽARA</w:t>
      </w:r>
    </w:p>
    <w:p w14:paraId="1712E10F"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4A50C581"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Prema članku 13. stavku 7. Zakona, jedinice lokalne i područne (regionalne) samouprave najmanje jednom u 5 godina usklađuju procjene ugroženosti. Sukladno navedenom, Grad Ivanec je pristupio izradi Procjene ugroženosti od požara i tehničke eksplozije.</w:t>
      </w:r>
    </w:p>
    <w:p w14:paraId="17B5C387"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331AC778"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Gradsko vijeće Grada Ivanca na svojoj 38. sjednici 16. srpnja 2020. godine donijelo je Odluku o donošenju Procjene ugroženosti od požara i tehnološke eksplozije te Plana zaštite od požara za Grad Ivanec temeljem dobivene prethodne suglasnosti od strane Ministarstva unutarnjih </w:t>
      </w:r>
      <w:r w:rsidRPr="00710C84">
        <w:rPr>
          <w:rFonts w:ascii="Arial" w:hAnsi="Arial" w:cs="Arial"/>
        </w:rPr>
        <w:lastRenderedPageBreak/>
        <w:t xml:space="preserve">poslova, Ravnateljstva civilne zaštite, Područni ured civilne zaštite Varaždin, Služba inspekcijskih poslova Varaždin. </w:t>
      </w:r>
    </w:p>
    <w:p w14:paraId="25630DA1"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640E9474"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Odluka o donošenju Procjene ugroženosti od požara i tehnološke eksplozije te Plana zaštite od požara za Grad Ivanec objavljena je u Službenom vjesniku Varaždinske županije broj 48/20   od 17. srpnja 2020. godine, dok su Procjena ugroženosti od požara i tehnološke eksplozije te Plan zaštite od požara za Grad Ivanec objavljeni na službenoj internetskoj stranici Grada Ivanca.</w:t>
      </w:r>
    </w:p>
    <w:p w14:paraId="1E622479"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361DF2E0" w14:textId="77777777" w:rsidR="00710C84" w:rsidRPr="00710C84" w:rsidRDefault="00710C84" w:rsidP="00710C84">
      <w:pPr>
        <w:spacing w:line="240" w:lineRule="auto"/>
        <w:contextualSpacing/>
        <w:jc w:val="both"/>
        <w:rPr>
          <w:rFonts w:ascii="Arial" w:hAnsi="Arial" w:cs="Arial"/>
        </w:rPr>
      </w:pPr>
      <w:r w:rsidRPr="00710C84">
        <w:rPr>
          <w:rFonts w:ascii="Arial" w:hAnsi="Arial" w:cs="Arial"/>
        </w:rPr>
        <w:t>Na prethodno navedenoj sjednici, Gradsko vijeće donijelo je Plan operativne primjene Programa aktivnosti u provedbi posebnih mjera zaštite od požara od interesa za Republiku Hrvatsku u 2020. godini na području Grada Ivanca.</w:t>
      </w:r>
    </w:p>
    <w:p w14:paraId="35FB48B4"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0420E641" w14:textId="77777777" w:rsidR="00710C84" w:rsidRPr="00710C84" w:rsidRDefault="00710C84" w:rsidP="00710C84">
      <w:pPr>
        <w:autoSpaceDE w:val="0"/>
        <w:autoSpaceDN w:val="0"/>
        <w:adjustRightInd w:val="0"/>
        <w:spacing w:line="240" w:lineRule="auto"/>
        <w:contextualSpacing/>
        <w:jc w:val="both"/>
        <w:rPr>
          <w:rFonts w:ascii="Arial" w:hAnsi="Arial" w:cs="Arial"/>
        </w:rPr>
      </w:pPr>
      <w:bookmarkStart w:id="24" w:name="_Hlk73015126"/>
      <w:r w:rsidRPr="00710C84">
        <w:rPr>
          <w:rFonts w:ascii="Arial" w:hAnsi="Arial" w:cs="Arial"/>
        </w:rPr>
        <w:t xml:space="preserve">Gradsko vijeće Grada Ivanca na 22. sjednici održanoj 22. ožujka 2019. godine, donijelo je Odluku o davanju prethodne suglasnosti na Opće uvjete isporuke komunalne usluge obavljanja dimnjačarskih poslova („Službeni vjesnik Varaždinske županije“, broj 21/19), kojom se daje prethodna suglasnost na Opće uvjete isporuke komunalne usluge obavljanja dimnjačarskih poslova tvrtke </w:t>
      </w:r>
      <w:proofErr w:type="spellStart"/>
      <w:r w:rsidRPr="00710C84">
        <w:rPr>
          <w:rFonts w:ascii="Arial" w:hAnsi="Arial" w:cs="Arial"/>
        </w:rPr>
        <w:t>Dimax</w:t>
      </w:r>
      <w:proofErr w:type="spellEnd"/>
      <w:r w:rsidRPr="00710C84">
        <w:rPr>
          <w:rFonts w:ascii="Arial" w:hAnsi="Arial" w:cs="Arial"/>
        </w:rPr>
        <w:t xml:space="preserve"> j.d.o.o. M. Krleže ½, Varaždin</w:t>
      </w:r>
      <w:bookmarkEnd w:id="24"/>
      <w:r w:rsidRPr="00710C84">
        <w:rPr>
          <w:rFonts w:ascii="Arial" w:hAnsi="Arial" w:cs="Arial"/>
        </w:rPr>
        <w:t>.</w:t>
      </w:r>
    </w:p>
    <w:p w14:paraId="68358BCF"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6941830D"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114D776C" w14:textId="77777777" w:rsidR="00710C84" w:rsidRPr="00710C84" w:rsidRDefault="00710C84" w:rsidP="00710C84">
      <w:pPr>
        <w:autoSpaceDE w:val="0"/>
        <w:autoSpaceDN w:val="0"/>
        <w:adjustRightInd w:val="0"/>
        <w:spacing w:line="240" w:lineRule="auto"/>
        <w:contextualSpacing/>
        <w:jc w:val="both"/>
        <w:rPr>
          <w:rFonts w:ascii="Arial" w:hAnsi="Arial" w:cs="Arial"/>
          <w:b/>
          <w:bCs/>
        </w:rPr>
      </w:pPr>
      <w:r w:rsidRPr="00710C84">
        <w:rPr>
          <w:rFonts w:ascii="Arial" w:hAnsi="Arial" w:cs="Arial"/>
          <w:b/>
          <w:bCs/>
        </w:rPr>
        <w:t>3. ORGANIZACIJA VATROGASTVA</w:t>
      </w:r>
    </w:p>
    <w:p w14:paraId="63EB1AB6"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4D6CA5F6"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Prema Zakonu o vatrogastvu („Narodne novine“, broj 125/19), na području Grada Ivanca vatrogasnu djelatnost provodi Vatrogasna zajednica Grada Ivanca u kojoj je udruženo 6 dobrovoljnih vatrogasnih društava:</w:t>
      </w:r>
    </w:p>
    <w:p w14:paraId="5C27B325"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DVD Ivanec (kao središnje),</w:t>
      </w:r>
    </w:p>
    <w:p w14:paraId="7A10780A"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DVD </w:t>
      </w:r>
      <w:proofErr w:type="spellStart"/>
      <w:r w:rsidRPr="00710C84">
        <w:rPr>
          <w:rFonts w:ascii="Arial" w:hAnsi="Arial" w:cs="Arial"/>
        </w:rPr>
        <w:t>Bedenec</w:t>
      </w:r>
      <w:proofErr w:type="spellEnd"/>
      <w:r w:rsidRPr="00710C84">
        <w:rPr>
          <w:rFonts w:ascii="Arial" w:hAnsi="Arial" w:cs="Arial"/>
        </w:rPr>
        <w:t>,</w:t>
      </w:r>
    </w:p>
    <w:p w14:paraId="64DA2386"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DVD </w:t>
      </w:r>
      <w:proofErr w:type="spellStart"/>
      <w:r w:rsidRPr="00710C84">
        <w:rPr>
          <w:rFonts w:ascii="Arial" w:hAnsi="Arial" w:cs="Arial"/>
        </w:rPr>
        <w:t>Gačice</w:t>
      </w:r>
      <w:proofErr w:type="spellEnd"/>
      <w:r w:rsidRPr="00710C84">
        <w:rPr>
          <w:rFonts w:ascii="Arial" w:hAnsi="Arial" w:cs="Arial"/>
        </w:rPr>
        <w:t>,</w:t>
      </w:r>
    </w:p>
    <w:p w14:paraId="1F91AA51"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DVD </w:t>
      </w:r>
      <w:proofErr w:type="spellStart"/>
      <w:r w:rsidRPr="00710C84">
        <w:rPr>
          <w:rFonts w:ascii="Arial" w:hAnsi="Arial" w:cs="Arial"/>
        </w:rPr>
        <w:t>Margečan</w:t>
      </w:r>
      <w:proofErr w:type="spellEnd"/>
      <w:r w:rsidRPr="00710C84">
        <w:rPr>
          <w:rFonts w:ascii="Arial" w:hAnsi="Arial" w:cs="Arial"/>
        </w:rPr>
        <w:t>,</w:t>
      </w:r>
    </w:p>
    <w:p w14:paraId="323FA8B6"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DVD Radovan,</w:t>
      </w:r>
    </w:p>
    <w:p w14:paraId="4F382C4D"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DVD </w:t>
      </w:r>
      <w:proofErr w:type="spellStart"/>
      <w:r w:rsidRPr="00710C84">
        <w:rPr>
          <w:rFonts w:ascii="Arial" w:hAnsi="Arial" w:cs="Arial"/>
        </w:rPr>
        <w:t>Salinovec</w:t>
      </w:r>
      <w:proofErr w:type="spellEnd"/>
      <w:r w:rsidRPr="00710C84">
        <w:rPr>
          <w:rFonts w:ascii="Arial" w:hAnsi="Arial" w:cs="Arial"/>
        </w:rPr>
        <w:t>.</w:t>
      </w:r>
    </w:p>
    <w:p w14:paraId="39086C2D"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132ACAE6" w14:textId="77777777" w:rsidR="00710C84" w:rsidRPr="00710C84" w:rsidRDefault="00710C84" w:rsidP="00710C84">
      <w:pPr>
        <w:autoSpaceDE w:val="0"/>
        <w:autoSpaceDN w:val="0"/>
        <w:adjustRightInd w:val="0"/>
        <w:spacing w:line="240" w:lineRule="auto"/>
        <w:contextualSpacing/>
        <w:jc w:val="both"/>
        <w:rPr>
          <w:rFonts w:ascii="Arial" w:hAnsi="Arial" w:cs="Arial"/>
          <w:b/>
          <w:bCs/>
        </w:rPr>
      </w:pPr>
      <w:r w:rsidRPr="00710C84">
        <w:rPr>
          <w:rFonts w:ascii="Arial" w:hAnsi="Arial" w:cs="Arial"/>
          <w:b/>
          <w:bCs/>
        </w:rPr>
        <w:t>3.1. Opremljenost vatrogasnih snaga</w:t>
      </w:r>
    </w:p>
    <w:p w14:paraId="6BB69725"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Grad Ivanec dužan je u potpunosti opremiti vatrogasnim vozilima i ostalom tehničkom opremom i sredstvima, zaštitnom opremom vatrogasaca i odorama vatrogasaca, vatrogasne postrojbe za djelovanje na području Grada, sukladno Pravilniku o minimumu tehničke opreme i sredstava vatrogasnih postrojbi („Narodne novine“, broj 43/95, 106/99, 91/02, 125/19), Pravilniku o minimumu opreme i sredstava za rad određenih vatrogasnih postrojbi dobrovoljnih vatrogasnih društava („Narodne novine“, broj 91/02, 125/19), Pravilniku o tehničkim zahtjevima za zaštitnu i drugu osobnu opremu koju pripadnici vatrogasne postrojbe koriste prilikom vatrogasne intervencije („Narodne novine“, broj 31/11, 125/19), odnosno temeljem Procjene ugroženosti od požara i tehnološke eksplozije i Plana zaštite od požara.</w:t>
      </w:r>
    </w:p>
    <w:p w14:paraId="56D14C1E"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36620778"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Od osnovne opreme DVD Ivanec posjeduje:</w:t>
      </w:r>
    </w:p>
    <w:p w14:paraId="69C56800"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vozila -  navalno vozilo – 1 kom</w:t>
      </w:r>
    </w:p>
    <w:p w14:paraId="5533A6EF"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  autocisterna – 1 kom</w:t>
      </w:r>
    </w:p>
    <w:p w14:paraId="3997FDFC"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  </w:t>
      </w:r>
      <w:proofErr w:type="spellStart"/>
      <w:r w:rsidRPr="00710C84">
        <w:rPr>
          <w:rFonts w:ascii="Arial" w:hAnsi="Arial" w:cs="Arial"/>
        </w:rPr>
        <w:t>autoljestve</w:t>
      </w:r>
      <w:proofErr w:type="spellEnd"/>
      <w:r w:rsidRPr="00710C84">
        <w:rPr>
          <w:rFonts w:ascii="Arial" w:hAnsi="Arial" w:cs="Arial"/>
        </w:rPr>
        <w:t xml:space="preserve"> – 1 kom</w:t>
      </w:r>
    </w:p>
    <w:p w14:paraId="16F77A40"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  tehničko vozilo – 1 kom</w:t>
      </w:r>
    </w:p>
    <w:p w14:paraId="2F19AA97"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  specijalno šumsko vozilo – 1 kom</w:t>
      </w:r>
    </w:p>
    <w:p w14:paraId="06B22552"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  zapovjedno vozilo – 1 kom</w:t>
      </w:r>
    </w:p>
    <w:p w14:paraId="7B4E72AF"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  kombi – 1 kom</w:t>
      </w:r>
    </w:p>
    <w:p w14:paraId="0B9290C0"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10C7BBE4"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Od osnovne opreme DVD </w:t>
      </w:r>
      <w:proofErr w:type="spellStart"/>
      <w:r w:rsidRPr="00710C84">
        <w:rPr>
          <w:rFonts w:ascii="Arial" w:hAnsi="Arial" w:cs="Arial"/>
        </w:rPr>
        <w:t>Bedenec</w:t>
      </w:r>
      <w:proofErr w:type="spellEnd"/>
      <w:r w:rsidRPr="00710C84">
        <w:rPr>
          <w:rFonts w:ascii="Arial" w:hAnsi="Arial" w:cs="Arial"/>
        </w:rPr>
        <w:t xml:space="preserve"> posjeduje:</w:t>
      </w:r>
    </w:p>
    <w:p w14:paraId="597FDEC3"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vozila – autocisterna – 1 kom</w:t>
      </w:r>
    </w:p>
    <w:p w14:paraId="0707B5A5" w14:textId="3576950D"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 kombi – 1 kom</w:t>
      </w:r>
    </w:p>
    <w:p w14:paraId="4DD02D5E"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lastRenderedPageBreak/>
        <w:t xml:space="preserve">Od osnovne opreme DVD </w:t>
      </w:r>
      <w:proofErr w:type="spellStart"/>
      <w:r w:rsidRPr="00710C84">
        <w:rPr>
          <w:rFonts w:ascii="Arial" w:hAnsi="Arial" w:cs="Arial"/>
        </w:rPr>
        <w:t>Gačice</w:t>
      </w:r>
      <w:proofErr w:type="spellEnd"/>
      <w:r w:rsidRPr="00710C84">
        <w:rPr>
          <w:rFonts w:ascii="Arial" w:hAnsi="Arial" w:cs="Arial"/>
        </w:rPr>
        <w:t xml:space="preserve"> posjeduje:</w:t>
      </w:r>
    </w:p>
    <w:p w14:paraId="4669525A"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vozilo – navalno vozilo – 1 kom</w:t>
      </w:r>
    </w:p>
    <w:p w14:paraId="5189336A"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178658DB" w14:textId="77777777" w:rsidR="00710C84" w:rsidRPr="00710C84" w:rsidRDefault="00710C84" w:rsidP="00710C84">
      <w:pPr>
        <w:autoSpaceDE w:val="0"/>
        <w:autoSpaceDN w:val="0"/>
        <w:adjustRightInd w:val="0"/>
        <w:spacing w:line="240" w:lineRule="auto"/>
        <w:contextualSpacing/>
        <w:jc w:val="both"/>
        <w:rPr>
          <w:rFonts w:ascii="Arial" w:hAnsi="Arial" w:cs="Arial"/>
        </w:rPr>
      </w:pPr>
      <w:bookmarkStart w:id="25" w:name="_Hlk43901898"/>
      <w:r w:rsidRPr="00710C84">
        <w:rPr>
          <w:rFonts w:ascii="Arial" w:hAnsi="Arial" w:cs="Arial"/>
        </w:rPr>
        <w:t xml:space="preserve">Od osnovne opreme DVD </w:t>
      </w:r>
      <w:proofErr w:type="spellStart"/>
      <w:r w:rsidRPr="00710C84">
        <w:rPr>
          <w:rFonts w:ascii="Arial" w:hAnsi="Arial" w:cs="Arial"/>
        </w:rPr>
        <w:t>Margečan</w:t>
      </w:r>
      <w:proofErr w:type="spellEnd"/>
      <w:r w:rsidRPr="00710C84">
        <w:rPr>
          <w:rFonts w:ascii="Arial" w:hAnsi="Arial" w:cs="Arial"/>
        </w:rPr>
        <w:t xml:space="preserve"> posjeduje</w:t>
      </w:r>
      <w:bookmarkEnd w:id="25"/>
      <w:r w:rsidRPr="00710C84">
        <w:rPr>
          <w:rFonts w:ascii="Arial" w:hAnsi="Arial" w:cs="Arial"/>
        </w:rPr>
        <w:t>:</w:t>
      </w:r>
    </w:p>
    <w:p w14:paraId="180B79E4" w14:textId="77777777" w:rsidR="00710C84" w:rsidRPr="00710C84" w:rsidRDefault="00710C84" w:rsidP="00710C84">
      <w:pPr>
        <w:autoSpaceDE w:val="0"/>
        <w:autoSpaceDN w:val="0"/>
        <w:adjustRightInd w:val="0"/>
        <w:spacing w:line="240" w:lineRule="auto"/>
        <w:contextualSpacing/>
        <w:jc w:val="both"/>
        <w:rPr>
          <w:rFonts w:ascii="Arial" w:hAnsi="Arial" w:cs="Arial"/>
        </w:rPr>
      </w:pPr>
      <w:bookmarkStart w:id="26" w:name="_Hlk44315016"/>
      <w:r w:rsidRPr="00710C84">
        <w:rPr>
          <w:rFonts w:ascii="Arial" w:hAnsi="Arial" w:cs="Arial"/>
        </w:rPr>
        <w:t>- vozilo – navalno vozilo – 1 kom</w:t>
      </w:r>
    </w:p>
    <w:p w14:paraId="0B4FD960"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 kombi – 1 kom </w:t>
      </w:r>
    </w:p>
    <w:bookmarkEnd w:id="26"/>
    <w:p w14:paraId="1152FE89"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37FB8C43"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Od osnovne opreme DVD Radovan posjeduje:</w:t>
      </w:r>
    </w:p>
    <w:p w14:paraId="4840AC8C"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vozila - navalno vozilo – 1 kom</w:t>
      </w:r>
    </w:p>
    <w:p w14:paraId="74285843"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 kombi – 1 kom</w:t>
      </w:r>
    </w:p>
    <w:p w14:paraId="4ACF07A3"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0364D774"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Od osnovne opreme DVD </w:t>
      </w:r>
      <w:proofErr w:type="spellStart"/>
      <w:r w:rsidRPr="00710C84">
        <w:rPr>
          <w:rFonts w:ascii="Arial" w:hAnsi="Arial" w:cs="Arial"/>
        </w:rPr>
        <w:t>Salinovec</w:t>
      </w:r>
      <w:proofErr w:type="spellEnd"/>
      <w:r w:rsidRPr="00710C84">
        <w:rPr>
          <w:rFonts w:ascii="Arial" w:hAnsi="Arial" w:cs="Arial"/>
        </w:rPr>
        <w:t xml:space="preserve"> posjeduje:</w:t>
      </w:r>
    </w:p>
    <w:p w14:paraId="4EAA2B72"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vozila – navalno vozilo – 1 kom</w:t>
      </w:r>
    </w:p>
    <w:p w14:paraId="715197FE"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             - kombi – 1 kom</w:t>
      </w:r>
    </w:p>
    <w:p w14:paraId="6240D479"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6C2400B1" w14:textId="77777777" w:rsidR="00710C84" w:rsidRPr="00710C84" w:rsidRDefault="00710C84" w:rsidP="00710C84">
      <w:pPr>
        <w:autoSpaceDE w:val="0"/>
        <w:autoSpaceDN w:val="0"/>
        <w:adjustRightInd w:val="0"/>
        <w:spacing w:line="240" w:lineRule="auto"/>
        <w:contextualSpacing/>
        <w:jc w:val="both"/>
        <w:rPr>
          <w:rFonts w:ascii="Arial" w:hAnsi="Arial" w:cs="Arial"/>
          <w:b/>
          <w:bCs/>
        </w:rPr>
      </w:pPr>
      <w:r w:rsidRPr="00710C84">
        <w:rPr>
          <w:rFonts w:ascii="Arial" w:hAnsi="Arial" w:cs="Arial"/>
          <w:b/>
          <w:bCs/>
        </w:rPr>
        <w:t>3.2. Osposobljenost vatrogasnih snaga</w:t>
      </w:r>
    </w:p>
    <w:p w14:paraId="3C3B853B"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Sukladno izračunu o potrebnom broju vatrogasaca iz Procjene ugroženosti od požara i tehnološke eksplozije te Plana zaštite od požara, potrebno je osigurati potreban broj operativnih vatrogasaca, te ih kontinuirano osposobljavati i obučavati za različite specijalnosti u vatrogastvu.</w:t>
      </w:r>
    </w:p>
    <w:p w14:paraId="1F761CC3"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113A2475"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Tablica 1. Broj operativnih članova vatrogasnih postrojbi</w:t>
      </w:r>
    </w:p>
    <w:p w14:paraId="7E955825" w14:textId="77777777" w:rsidR="00710C84" w:rsidRPr="00710C84" w:rsidRDefault="00710C84" w:rsidP="00710C84">
      <w:pPr>
        <w:autoSpaceDE w:val="0"/>
        <w:autoSpaceDN w:val="0"/>
        <w:adjustRightInd w:val="0"/>
        <w:spacing w:line="240" w:lineRule="auto"/>
        <w:contextualSpacing/>
        <w:jc w:val="both"/>
        <w:rPr>
          <w:rFonts w:ascii="Arial" w:hAnsi="Arial" w:cs="Arial"/>
        </w:rPr>
      </w:pPr>
    </w:p>
    <w:tbl>
      <w:tblPr>
        <w:tblStyle w:val="Reetkatablice"/>
        <w:tblW w:w="0" w:type="auto"/>
        <w:tblLook w:val="04A0" w:firstRow="1" w:lastRow="0" w:firstColumn="1" w:lastColumn="0" w:noHBand="0" w:noVBand="1"/>
      </w:tblPr>
      <w:tblGrid>
        <w:gridCol w:w="988"/>
        <w:gridCol w:w="4252"/>
        <w:gridCol w:w="3822"/>
      </w:tblGrid>
      <w:tr w:rsidR="00710C84" w:rsidRPr="00710C84" w14:paraId="510AB4E0" w14:textId="77777777" w:rsidTr="00D653E1">
        <w:trPr>
          <w:trHeight w:val="567"/>
        </w:trPr>
        <w:tc>
          <w:tcPr>
            <w:tcW w:w="988"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26373C2" w14:textId="77777777" w:rsidR="00710C84" w:rsidRPr="00710C84" w:rsidRDefault="00710C84" w:rsidP="00D653E1">
            <w:pPr>
              <w:autoSpaceDE w:val="0"/>
              <w:autoSpaceDN w:val="0"/>
              <w:adjustRightInd w:val="0"/>
              <w:contextualSpacing/>
              <w:jc w:val="center"/>
              <w:rPr>
                <w:rFonts w:ascii="Arial" w:hAnsi="Arial" w:cs="Arial"/>
                <w:b/>
                <w:bCs/>
              </w:rPr>
            </w:pPr>
            <w:r w:rsidRPr="00710C84">
              <w:rPr>
                <w:rFonts w:ascii="Arial" w:hAnsi="Arial" w:cs="Arial"/>
                <w:b/>
                <w:bCs/>
              </w:rPr>
              <w:t>R. BR.</w:t>
            </w:r>
          </w:p>
        </w:tc>
        <w:tc>
          <w:tcPr>
            <w:tcW w:w="4252"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C5CBE1A" w14:textId="77777777" w:rsidR="00710C84" w:rsidRPr="00710C84" w:rsidRDefault="00710C84" w:rsidP="00D653E1">
            <w:pPr>
              <w:autoSpaceDE w:val="0"/>
              <w:autoSpaceDN w:val="0"/>
              <w:adjustRightInd w:val="0"/>
              <w:contextualSpacing/>
              <w:jc w:val="center"/>
              <w:rPr>
                <w:rFonts w:ascii="Arial" w:hAnsi="Arial" w:cs="Arial"/>
                <w:b/>
                <w:bCs/>
              </w:rPr>
            </w:pPr>
            <w:r w:rsidRPr="00710C84">
              <w:rPr>
                <w:rFonts w:ascii="Arial" w:hAnsi="Arial" w:cs="Arial"/>
                <w:b/>
                <w:bCs/>
              </w:rPr>
              <w:t>NAZIV POSTROJBE</w:t>
            </w:r>
          </w:p>
        </w:tc>
        <w:tc>
          <w:tcPr>
            <w:tcW w:w="3822"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CF5E97A" w14:textId="77777777" w:rsidR="00710C84" w:rsidRPr="00710C84" w:rsidRDefault="00710C84" w:rsidP="00D653E1">
            <w:pPr>
              <w:autoSpaceDE w:val="0"/>
              <w:autoSpaceDN w:val="0"/>
              <w:adjustRightInd w:val="0"/>
              <w:contextualSpacing/>
              <w:jc w:val="center"/>
              <w:rPr>
                <w:rFonts w:ascii="Arial" w:hAnsi="Arial" w:cs="Arial"/>
                <w:b/>
                <w:bCs/>
              </w:rPr>
            </w:pPr>
            <w:r w:rsidRPr="00710C84">
              <w:rPr>
                <w:rFonts w:ascii="Arial" w:hAnsi="Arial" w:cs="Arial"/>
                <w:b/>
                <w:bCs/>
              </w:rPr>
              <w:t>BROJ OPERATIVNIH VATROGASACA</w:t>
            </w:r>
          </w:p>
        </w:tc>
      </w:tr>
      <w:tr w:rsidR="00710C84" w:rsidRPr="00710C84" w14:paraId="20952023" w14:textId="77777777" w:rsidTr="00D653E1">
        <w:trPr>
          <w:trHeight w:val="431"/>
        </w:trPr>
        <w:tc>
          <w:tcPr>
            <w:tcW w:w="988" w:type="dxa"/>
            <w:tcBorders>
              <w:top w:val="double" w:sz="4" w:space="0" w:color="auto"/>
            </w:tcBorders>
            <w:vAlign w:val="center"/>
          </w:tcPr>
          <w:p w14:paraId="22C9E120"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1.</w:t>
            </w:r>
          </w:p>
        </w:tc>
        <w:tc>
          <w:tcPr>
            <w:tcW w:w="4252" w:type="dxa"/>
            <w:tcBorders>
              <w:top w:val="double" w:sz="4" w:space="0" w:color="auto"/>
            </w:tcBorders>
            <w:vAlign w:val="center"/>
          </w:tcPr>
          <w:p w14:paraId="35CE43BF"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IVANEC</w:t>
            </w:r>
          </w:p>
        </w:tc>
        <w:tc>
          <w:tcPr>
            <w:tcW w:w="3822" w:type="dxa"/>
            <w:tcBorders>
              <w:top w:val="double" w:sz="4" w:space="0" w:color="auto"/>
            </w:tcBorders>
            <w:vAlign w:val="center"/>
          </w:tcPr>
          <w:p w14:paraId="4509B5ED"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26</w:t>
            </w:r>
          </w:p>
        </w:tc>
      </w:tr>
      <w:tr w:rsidR="00710C84" w:rsidRPr="00710C84" w14:paraId="79929689" w14:textId="77777777" w:rsidTr="00D653E1">
        <w:trPr>
          <w:trHeight w:val="397"/>
        </w:trPr>
        <w:tc>
          <w:tcPr>
            <w:tcW w:w="988" w:type="dxa"/>
            <w:vAlign w:val="center"/>
          </w:tcPr>
          <w:p w14:paraId="13FEACCB"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2.</w:t>
            </w:r>
          </w:p>
        </w:tc>
        <w:tc>
          <w:tcPr>
            <w:tcW w:w="4252" w:type="dxa"/>
            <w:vAlign w:val="center"/>
          </w:tcPr>
          <w:p w14:paraId="2C37A590"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RADOVAN</w:t>
            </w:r>
          </w:p>
        </w:tc>
        <w:tc>
          <w:tcPr>
            <w:tcW w:w="3822" w:type="dxa"/>
            <w:vAlign w:val="center"/>
          </w:tcPr>
          <w:p w14:paraId="6DD75988"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26</w:t>
            </w:r>
          </w:p>
        </w:tc>
      </w:tr>
      <w:tr w:rsidR="00710C84" w:rsidRPr="00710C84" w14:paraId="06BED039" w14:textId="77777777" w:rsidTr="00D653E1">
        <w:trPr>
          <w:trHeight w:val="416"/>
        </w:trPr>
        <w:tc>
          <w:tcPr>
            <w:tcW w:w="988" w:type="dxa"/>
            <w:vAlign w:val="center"/>
          </w:tcPr>
          <w:p w14:paraId="07A607C6"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3.</w:t>
            </w:r>
          </w:p>
        </w:tc>
        <w:tc>
          <w:tcPr>
            <w:tcW w:w="4252" w:type="dxa"/>
            <w:vAlign w:val="center"/>
          </w:tcPr>
          <w:p w14:paraId="0784F01B"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BEDENEC</w:t>
            </w:r>
          </w:p>
        </w:tc>
        <w:tc>
          <w:tcPr>
            <w:tcW w:w="3822" w:type="dxa"/>
            <w:vAlign w:val="center"/>
          </w:tcPr>
          <w:p w14:paraId="11FBDFA1"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13</w:t>
            </w:r>
          </w:p>
        </w:tc>
      </w:tr>
      <w:tr w:rsidR="00710C84" w:rsidRPr="00710C84" w14:paraId="1873784B" w14:textId="77777777" w:rsidTr="00D653E1">
        <w:trPr>
          <w:trHeight w:val="422"/>
        </w:trPr>
        <w:tc>
          <w:tcPr>
            <w:tcW w:w="988" w:type="dxa"/>
            <w:vAlign w:val="center"/>
          </w:tcPr>
          <w:p w14:paraId="6146DF0A"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4.</w:t>
            </w:r>
          </w:p>
        </w:tc>
        <w:tc>
          <w:tcPr>
            <w:tcW w:w="4252" w:type="dxa"/>
            <w:vAlign w:val="center"/>
          </w:tcPr>
          <w:p w14:paraId="76E775A5"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GAČICE</w:t>
            </w:r>
          </w:p>
        </w:tc>
        <w:tc>
          <w:tcPr>
            <w:tcW w:w="3822" w:type="dxa"/>
            <w:vAlign w:val="center"/>
          </w:tcPr>
          <w:p w14:paraId="2899342D"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15</w:t>
            </w:r>
          </w:p>
        </w:tc>
      </w:tr>
      <w:tr w:rsidR="00710C84" w:rsidRPr="00710C84" w14:paraId="52E842B2" w14:textId="77777777" w:rsidTr="00D653E1">
        <w:trPr>
          <w:trHeight w:val="400"/>
        </w:trPr>
        <w:tc>
          <w:tcPr>
            <w:tcW w:w="988" w:type="dxa"/>
            <w:vAlign w:val="center"/>
          </w:tcPr>
          <w:p w14:paraId="20DA95D6"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5.</w:t>
            </w:r>
          </w:p>
        </w:tc>
        <w:tc>
          <w:tcPr>
            <w:tcW w:w="4252" w:type="dxa"/>
            <w:vAlign w:val="center"/>
          </w:tcPr>
          <w:p w14:paraId="7CB2FC3E"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MARGEČAN</w:t>
            </w:r>
          </w:p>
        </w:tc>
        <w:tc>
          <w:tcPr>
            <w:tcW w:w="3822" w:type="dxa"/>
            <w:vAlign w:val="center"/>
          </w:tcPr>
          <w:p w14:paraId="7983DDFE"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13</w:t>
            </w:r>
          </w:p>
        </w:tc>
      </w:tr>
      <w:tr w:rsidR="00710C84" w:rsidRPr="00710C84" w14:paraId="4C920154" w14:textId="77777777" w:rsidTr="00D653E1">
        <w:trPr>
          <w:trHeight w:val="420"/>
        </w:trPr>
        <w:tc>
          <w:tcPr>
            <w:tcW w:w="988" w:type="dxa"/>
            <w:vAlign w:val="center"/>
          </w:tcPr>
          <w:p w14:paraId="33539662"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6.</w:t>
            </w:r>
          </w:p>
        </w:tc>
        <w:tc>
          <w:tcPr>
            <w:tcW w:w="4252" w:type="dxa"/>
            <w:vAlign w:val="center"/>
          </w:tcPr>
          <w:p w14:paraId="28BD00C6"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SALINOVEC</w:t>
            </w:r>
          </w:p>
        </w:tc>
        <w:tc>
          <w:tcPr>
            <w:tcW w:w="3822" w:type="dxa"/>
            <w:vAlign w:val="center"/>
          </w:tcPr>
          <w:p w14:paraId="75D3773B" w14:textId="77777777" w:rsidR="00710C84" w:rsidRPr="00710C84" w:rsidRDefault="00710C84" w:rsidP="00D653E1">
            <w:pPr>
              <w:autoSpaceDE w:val="0"/>
              <w:autoSpaceDN w:val="0"/>
              <w:adjustRightInd w:val="0"/>
              <w:contextualSpacing/>
              <w:jc w:val="center"/>
              <w:rPr>
                <w:rFonts w:ascii="Arial" w:hAnsi="Arial" w:cs="Arial"/>
              </w:rPr>
            </w:pPr>
            <w:r w:rsidRPr="00710C84">
              <w:rPr>
                <w:rFonts w:ascii="Arial" w:hAnsi="Arial" w:cs="Arial"/>
              </w:rPr>
              <w:t>12</w:t>
            </w:r>
          </w:p>
        </w:tc>
      </w:tr>
      <w:tr w:rsidR="00710C84" w:rsidRPr="00710C84" w14:paraId="7A1391F1" w14:textId="77777777" w:rsidTr="00D653E1">
        <w:trPr>
          <w:trHeight w:val="412"/>
        </w:trPr>
        <w:tc>
          <w:tcPr>
            <w:tcW w:w="5240" w:type="dxa"/>
            <w:gridSpan w:val="2"/>
            <w:shd w:val="clear" w:color="auto" w:fill="D9D9D9" w:themeFill="background1" w:themeFillShade="D9"/>
            <w:vAlign w:val="center"/>
          </w:tcPr>
          <w:p w14:paraId="1849C6C4" w14:textId="77777777" w:rsidR="00710C84" w:rsidRPr="00710C84" w:rsidRDefault="00710C84" w:rsidP="00D653E1">
            <w:pPr>
              <w:autoSpaceDE w:val="0"/>
              <w:autoSpaceDN w:val="0"/>
              <w:adjustRightInd w:val="0"/>
              <w:contextualSpacing/>
              <w:rPr>
                <w:rFonts w:ascii="Arial" w:hAnsi="Arial" w:cs="Arial"/>
                <w:b/>
                <w:bCs/>
              </w:rPr>
            </w:pPr>
            <w:r w:rsidRPr="00710C84">
              <w:rPr>
                <w:rFonts w:ascii="Arial" w:hAnsi="Arial" w:cs="Arial"/>
                <w:b/>
                <w:bCs/>
              </w:rPr>
              <w:t>UKUPNO:</w:t>
            </w:r>
          </w:p>
        </w:tc>
        <w:tc>
          <w:tcPr>
            <w:tcW w:w="3822" w:type="dxa"/>
            <w:shd w:val="clear" w:color="auto" w:fill="D9D9D9" w:themeFill="background1" w:themeFillShade="D9"/>
            <w:vAlign w:val="center"/>
          </w:tcPr>
          <w:p w14:paraId="615AF91C" w14:textId="77777777" w:rsidR="00710C84" w:rsidRPr="00710C84" w:rsidRDefault="00710C84" w:rsidP="00D653E1">
            <w:pPr>
              <w:autoSpaceDE w:val="0"/>
              <w:autoSpaceDN w:val="0"/>
              <w:adjustRightInd w:val="0"/>
              <w:contextualSpacing/>
              <w:jc w:val="center"/>
              <w:rPr>
                <w:rFonts w:ascii="Arial" w:hAnsi="Arial" w:cs="Arial"/>
                <w:b/>
                <w:bCs/>
              </w:rPr>
            </w:pPr>
            <w:r w:rsidRPr="00710C84">
              <w:rPr>
                <w:rFonts w:ascii="Arial" w:hAnsi="Arial" w:cs="Arial"/>
                <w:b/>
                <w:bCs/>
              </w:rPr>
              <w:t>105</w:t>
            </w:r>
          </w:p>
        </w:tc>
      </w:tr>
    </w:tbl>
    <w:p w14:paraId="5BD2C488"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3FCA8A85"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5830E67C"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U organizaciji Vatrogasne zajednice Varaždinske županije uz domaćinstvo Vatrogasne zajednice grada Ivanca provedeno je osposobljavanje za zvanje “vatrogasac”. U školskoj godini 2019/2020. upisan je 21 polaznik. Tečaj je uspješno završilo 14 polaznika. Radi ekonomičnosti i podjele troškova, u tečaj su bila uključena i vatrogasna društva obližnjih Zajednica (Klenovnik, Vidovec). Tečaj je u cijelosti održan u prostorijama i krugu DVD-a Ivanec.</w:t>
      </w:r>
    </w:p>
    <w:p w14:paraId="6706F88A"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1179A9A4"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S područja Vatrogasne zajednice grada Ivanca, od ukupno prijavljena 34 kandidata za polaganje zvanja u vatrogastvu, tečajeve je uspješno završio 28 polaznika. Od prijavljenih 9 polaznika, tečaj za zvanje “vatrogasac” završila su 3 polaznika. Tečaj za zvanje “vatrogasac I. klase” završilo je svih 6 prijavljenih polaznika. </w:t>
      </w:r>
    </w:p>
    <w:p w14:paraId="036DB473"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22B05847"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Početkom godine održan je i tečaj za „vatrogasnu mladež“ koji su pohađali članovi DVD-a Ivanec i </w:t>
      </w:r>
      <w:proofErr w:type="spellStart"/>
      <w:r w:rsidRPr="00710C84">
        <w:rPr>
          <w:rFonts w:ascii="Arial" w:hAnsi="Arial" w:cs="Arial"/>
        </w:rPr>
        <w:t>Margečan</w:t>
      </w:r>
      <w:proofErr w:type="spellEnd"/>
      <w:r w:rsidRPr="00710C84">
        <w:rPr>
          <w:rFonts w:ascii="Arial" w:hAnsi="Arial" w:cs="Arial"/>
        </w:rPr>
        <w:t>. Ukupno se prijavilo 19 polaznika koji su uspješno završili tečaj.</w:t>
      </w:r>
    </w:p>
    <w:p w14:paraId="62374D9E"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7EA99E94"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lastRenderedPageBreak/>
        <w:t>Od specijalnosti u vatrogastvu održan je tečaj za „bolničare - prvu pomoć u vatrogastvu“. Tečaj je također održan u suradnji s okolnim vatrogasnim zajednicama. Od ukupno prijavljenih 24, tečaj su završila 22 polaznika.</w:t>
      </w:r>
    </w:p>
    <w:p w14:paraId="4C35A174"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407FCB90"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Članovi vatrogasnih društava sudjelovali su na obaveznim seminarima vezanim uz rad s računalnim aplikacijama u </w:t>
      </w:r>
      <w:proofErr w:type="spellStart"/>
      <w:r w:rsidRPr="00710C84">
        <w:rPr>
          <w:rFonts w:ascii="Arial" w:hAnsi="Arial" w:cs="Arial"/>
        </w:rPr>
        <w:t>VATROnet</w:t>
      </w:r>
      <w:proofErr w:type="spellEnd"/>
      <w:r w:rsidRPr="00710C84">
        <w:rPr>
          <w:rFonts w:ascii="Arial" w:hAnsi="Arial" w:cs="Arial"/>
        </w:rPr>
        <w:t>-u.</w:t>
      </w:r>
    </w:p>
    <w:p w14:paraId="01B126C9"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0429ADD6"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Tijekom cijele godine naglasak je stavljan na redovno ažuriranje podataka u </w:t>
      </w:r>
      <w:proofErr w:type="spellStart"/>
      <w:r w:rsidRPr="00710C84">
        <w:rPr>
          <w:rFonts w:ascii="Arial" w:hAnsi="Arial" w:cs="Arial"/>
        </w:rPr>
        <w:t>VATROnet</w:t>
      </w:r>
      <w:proofErr w:type="spellEnd"/>
      <w:r w:rsidRPr="00710C84">
        <w:rPr>
          <w:rFonts w:ascii="Arial" w:hAnsi="Arial" w:cs="Arial"/>
        </w:rPr>
        <w:t xml:space="preserve">-u, a vezano uz članove i opremu u </w:t>
      </w:r>
      <w:proofErr w:type="spellStart"/>
      <w:r w:rsidRPr="00710C84">
        <w:rPr>
          <w:rFonts w:ascii="Arial" w:hAnsi="Arial" w:cs="Arial"/>
        </w:rPr>
        <w:t>sruštvima</w:t>
      </w:r>
      <w:proofErr w:type="spellEnd"/>
      <w:r w:rsidRPr="00710C84">
        <w:rPr>
          <w:rFonts w:ascii="Arial" w:hAnsi="Arial" w:cs="Arial"/>
        </w:rPr>
        <w:t xml:space="preserve"> kao i redovno ispunjavanje izvješća o vatrogasnim intervencijama putem sustava UVI. </w:t>
      </w:r>
    </w:p>
    <w:p w14:paraId="4DFEA2CA"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3CB80B1F" w14:textId="77777777" w:rsidR="00710C84" w:rsidRPr="00710C84" w:rsidRDefault="00710C84" w:rsidP="00710C84">
      <w:pPr>
        <w:autoSpaceDE w:val="0"/>
        <w:autoSpaceDN w:val="0"/>
        <w:adjustRightInd w:val="0"/>
        <w:spacing w:line="240" w:lineRule="auto"/>
        <w:contextualSpacing/>
        <w:jc w:val="both"/>
        <w:rPr>
          <w:rFonts w:ascii="Arial" w:hAnsi="Arial" w:cs="Arial"/>
          <w:b/>
          <w:bCs/>
        </w:rPr>
      </w:pPr>
      <w:r w:rsidRPr="00710C84">
        <w:rPr>
          <w:rFonts w:ascii="Arial" w:hAnsi="Arial" w:cs="Arial"/>
          <w:b/>
          <w:bCs/>
        </w:rPr>
        <w:t>3.3. Preventivno djelovanje</w:t>
      </w:r>
    </w:p>
    <w:p w14:paraId="7B8F7674"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Tijekom 2020. godine, vatrogasne postrojbe uključene u VZG Ivanca, provodile su sljedeće preventivne aktivnosti:</w:t>
      </w:r>
    </w:p>
    <w:p w14:paraId="49C04A4F"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 xml:space="preserve">uslijed pandemije uzrokovane </w:t>
      </w:r>
      <w:proofErr w:type="spellStart"/>
      <w:r w:rsidRPr="00710C84">
        <w:rPr>
          <w:rFonts w:ascii="Arial" w:hAnsi="Arial" w:cs="Arial"/>
        </w:rPr>
        <w:t>koronavirusom</w:t>
      </w:r>
      <w:proofErr w:type="spellEnd"/>
      <w:r w:rsidRPr="00710C84">
        <w:rPr>
          <w:rFonts w:ascii="Arial" w:hAnsi="Arial" w:cs="Arial"/>
        </w:rPr>
        <w:t xml:space="preserve"> COVID-19, a po zapovijedi glavnog vatrogasnog zapovjednika te nacionalnog stožera civilne zaštite, sve vatrogasne aktivnosti svedene su na minimum,</w:t>
      </w:r>
    </w:p>
    <w:p w14:paraId="70EF9070"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održane su ukupno 4 sjednice Zapovjedništava Vatrogasne zajednice grada Ivanca, koje su se zbog zabrane okupljanja održavale putem video poziva,</w:t>
      </w:r>
    </w:p>
    <w:p w14:paraId="31850D6D"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održane su i dvije sjednice Predsjedništva i jedna sjednica Skupštine Vatrogasne zajednice grada Ivanca (virtualno),</w:t>
      </w:r>
    </w:p>
    <w:p w14:paraId="5860E86F"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zbog pandemije nisu se održavala vatrogasna natjecanja,</w:t>
      </w:r>
    </w:p>
    <w:p w14:paraId="18C1E25D"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 xml:space="preserve">tijekom proljetnih mjeseci, pripadnici DVD-a </w:t>
      </w:r>
      <w:proofErr w:type="spellStart"/>
      <w:r w:rsidRPr="00710C84">
        <w:rPr>
          <w:rFonts w:ascii="Arial" w:hAnsi="Arial" w:cs="Arial"/>
        </w:rPr>
        <w:t>Gačice</w:t>
      </w:r>
      <w:proofErr w:type="spellEnd"/>
      <w:r w:rsidRPr="00710C84">
        <w:rPr>
          <w:rFonts w:ascii="Arial" w:hAnsi="Arial" w:cs="Arial"/>
        </w:rPr>
        <w:t xml:space="preserve">, </w:t>
      </w:r>
      <w:proofErr w:type="spellStart"/>
      <w:r w:rsidRPr="00710C84">
        <w:rPr>
          <w:rFonts w:ascii="Arial" w:hAnsi="Arial" w:cs="Arial"/>
        </w:rPr>
        <w:t>Margečan</w:t>
      </w:r>
      <w:proofErr w:type="spellEnd"/>
      <w:r w:rsidRPr="00710C84">
        <w:rPr>
          <w:rFonts w:ascii="Arial" w:hAnsi="Arial" w:cs="Arial"/>
        </w:rPr>
        <w:t xml:space="preserve">, Radovan i </w:t>
      </w:r>
      <w:proofErr w:type="spellStart"/>
      <w:r w:rsidRPr="00710C84">
        <w:rPr>
          <w:rFonts w:ascii="Arial" w:hAnsi="Arial" w:cs="Arial"/>
        </w:rPr>
        <w:t>Salinovec</w:t>
      </w:r>
      <w:proofErr w:type="spellEnd"/>
      <w:r w:rsidRPr="00710C84">
        <w:rPr>
          <w:rFonts w:ascii="Arial" w:hAnsi="Arial" w:cs="Arial"/>
        </w:rPr>
        <w:t xml:space="preserve"> su pregledavali dostupnost i ispravnost hidranata na svojim područjima djelovanja (ukupno pregledano 139 hidranata),</w:t>
      </w:r>
    </w:p>
    <w:p w14:paraId="6115BCCF"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tijekom godine, a naročito u mjesecu svibnju (mjesecu zaštite od požara) dobrovoljna vatrogasna društva surađivala su sa medijima,</w:t>
      </w:r>
    </w:p>
    <w:p w14:paraId="19F945CA"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društva su tijekom cijele godine na svojim internetskim stranicama i društvenim mrežama apelirala na pridržavanje epidemioloških mjera i pozivala na poduzimanje na svih potrebnih mjera da ne dođe do požara,</w:t>
      </w:r>
    </w:p>
    <w:p w14:paraId="0AF72224"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operativni vatrogasci su u manjem broju u matičnim društvima provodili taktička uvježbavanja te provjeravali ispravnost opreme i tehnike,</w:t>
      </w:r>
    </w:p>
    <w:p w14:paraId="45E564B1"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 xml:space="preserve">DVD Ivanec je prijavilo projekt na Javni natječaj za financiranje programa i projekata od interesa za opće dobro koje provode udruge na području Varaždinske županije u 2020. godini. Za realizaciju projekta odobrena su financijska sredstva u iznosu od 9.500,00 kuna. Kao što je opisano u projektu, sredstvima su kupljene dvije </w:t>
      </w:r>
      <w:proofErr w:type="spellStart"/>
      <w:r w:rsidRPr="00710C84">
        <w:rPr>
          <w:rFonts w:ascii="Arial" w:hAnsi="Arial" w:cs="Arial"/>
        </w:rPr>
        <w:t>brentače</w:t>
      </w:r>
      <w:proofErr w:type="spellEnd"/>
      <w:r w:rsidRPr="00710C84">
        <w:rPr>
          <w:rFonts w:ascii="Arial" w:hAnsi="Arial" w:cs="Arial"/>
        </w:rPr>
        <w:t xml:space="preserve"> za uvježbavanje mladeži te naljepnice s brojevima žurnih službi koji će se tijekom 2021. godine podijeliti stanovnicima grada Ivanca i postaviti na stambene zgrade i mjesta pojačanog okupljanja stanovništva,</w:t>
      </w:r>
    </w:p>
    <w:p w14:paraId="0C54BB30"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DVD Ivanec se po objavi Hrvatske vatrogasne zajednice, javio na natječaj za donaciju bespilotne letjelice – „drona“, čiji projekt je financiran od strane operatera Telemach Hrvatska. Nakon dostave motivacijskog pisma i sve potrebne dokumentacije te završenog natječaja, DVD-u Ivanec će tijekom 2021. godine biti uručena spomenuta bespilotna letjelica,</w:t>
      </w:r>
    </w:p>
    <w:p w14:paraId="299DCE98"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pandemija virusa SARS-CoV-2 je ograničila mnoge aktivnosti vatrogasaca pa zbog toga, da se operativni članovi ne izlažu pretjerano riziku, nije proveden ni stručni nadzor na vatrogasnim postrojbama društva,</w:t>
      </w:r>
    </w:p>
    <w:p w14:paraId="260B72DD" w14:textId="77777777" w:rsidR="00710C84" w:rsidRPr="00710C84" w:rsidRDefault="00710C84" w:rsidP="00D165C0">
      <w:pPr>
        <w:pStyle w:val="Odlomakpopisa"/>
        <w:numPr>
          <w:ilvl w:val="0"/>
          <w:numId w:val="27"/>
        </w:numPr>
        <w:autoSpaceDE w:val="0"/>
        <w:autoSpaceDN w:val="0"/>
        <w:adjustRightInd w:val="0"/>
        <w:spacing w:after="0" w:line="240" w:lineRule="auto"/>
        <w:jc w:val="both"/>
        <w:rPr>
          <w:rFonts w:ascii="Arial" w:hAnsi="Arial" w:cs="Arial"/>
        </w:rPr>
      </w:pPr>
      <w:r w:rsidRPr="00710C84">
        <w:rPr>
          <w:rFonts w:ascii="Arial" w:hAnsi="Arial" w:cs="Arial"/>
        </w:rPr>
        <w:t>uzbunjivanje vatrogasnih postrojbi s područja grada Ivanca provodi se sukladno Planu zaštite od požara za grad Ivanec. Uzbunjivala su se središnja društva, ovisno o mjestu intervencije, a zatim i ostala društva.</w:t>
      </w:r>
    </w:p>
    <w:p w14:paraId="2042535E" w14:textId="2140D74F" w:rsidR="00710C84" w:rsidRDefault="00710C84" w:rsidP="00710C84">
      <w:pPr>
        <w:autoSpaceDE w:val="0"/>
        <w:autoSpaceDN w:val="0"/>
        <w:adjustRightInd w:val="0"/>
        <w:spacing w:line="240" w:lineRule="auto"/>
        <w:jc w:val="both"/>
        <w:rPr>
          <w:rFonts w:ascii="Arial" w:hAnsi="Arial" w:cs="Arial"/>
        </w:rPr>
      </w:pPr>
    </w:p>
    <w:p w14:paraId="4F90C565" w14:textId="77777777" w:rsidR="00084507" w:rsidRPr="00710C84" w:rsidRDefault="00084507" w:rsidP="00710C84">
      <w:pPr>
        <w:autoSpaceDE w:val="0"/>
        <w:autoSpaceDN w:val="0"/>
        <w:adjustRightInd w:val="0"/>
        <w:spacing w:line="240" w:lineRule="auto"/>
        <w:jc w:val="both"/>
        <w:rPr>
          <w:rFonts w:ascii="Arial" w:hAnsi="Arial" w:cs="Arial"/>
        </w:rPr>
      </w:pPr>
    </w:p>
    <w:p w14:paraId="2B84F0C7" w14:textId="77777777" w:rsidR="00710C84" w:rsidRPr="00710C84" w:rsidRDefault="00710C84" w:rsidP="00710C84">
      <w:pPr>
        <w:autoSpaceDE w:val="0"/>
        <w:autoSpaceDN w:val="0"/>
        <w:adjustRightInd w:val="0"/>
        <w:spacing w:line="240" w:lineRule="auto"/>
        <w:contextualSpacing/>
        <w:jc w:val="both"/>
        <w:rPr>
          <w:rFonts w:ascii="Arial" w:hAnsi="Arial" w:cs="Arial"/>
          <w:b/>
          <w:bCs/>
        </w:rPr>
      </w:pPr>
      <w:r w:rsidRPr="00710C84">
        <w:rPr>
          <w:rFonts w:ascii="Arial" w:hAnsi="Arial" w:cs="Arial"/>
          <w:b/>
          <w:bCs/>
        </w:rPr>
        <w:lastRenderedPageBreak/>
        <w:t>3.4. Vatrogasne vježbe i natjecanja</w:t>
      </w:r>
    </w:p>
    <w:p w14:paraId="2615BB8A"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U organizaciji Vatrogasne zajednice grada Ivanca nije održano gradsko vatrogasno natjecanje. Isto tako ekipe s područja VZG Ivanec nisu mogle sudjelovati na vatrogasnim natjecanjima koja su bila organizirana od strane pojedinih gradova i općina i održana su isključivo samo za svoje članice. </w:t>
      </w:r>
    </w:p>
    <w:p w14:paraId="2AC86E48"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663B8F21"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Ukupno 6 natjecatelja iz DVD </w:t>
      </w:r>
      <w:proofErr w:type="spellStart"/>
      <w:r w:rsidRPr="00710C84">
        <w:rPr>
          <w:rFonts w:ascii="Arial" w:hAnsi="Arial" w:cs="Arial"/>
        </w:rPr>
        <w:t>Bedenec</w:t>
      </w:r>
      <w:proofErr w:type="spellEnd"/>
      <w:r w:rsidRPr="00710C84">
        <w:rPr>
          <w:rFonts w:ascii="Arial" w:hAnsi="Arial" w:cs="Arial"/>
        </w:rPr>
        <w:t xml:space="preserve"> i jedan iz DVD Ivanec sudjelovalo je na 10. Međunarodnoj utrci vatrogasaca u Malom Lošinju. Osvojena si tri 1. mjesta u pojedinačnim kategorijama, jedno 1. mjesto u ekipnom te nekoliko 2. i 3. mjesta,</w:t>
      </w:r>
    </w:p>
    <w:p w14:paraId="05B0BEF2"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689A082D"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7838A460" w14:textId="77777777" w:rsidR="00710C84" w:rsidRPr="00710C84" w:rsidRDefault="00710C84" w:rsidP="00710C84">
      <w:pPr>
        <w:autoSpaceDE w:val="0"/>
        <w:autoSpaceDN w:val="0"/>
        <w:adjustRightInd w:val="0"/>
        <w:spacing w:line="240" w:lineRule="auto"/>
        <w:contextualSpacing/>
        <w:jc w:val="both"/>
        <w:rPr>
          <w:rFonts w:ascii="Arial" w:hAnsi="Arial" w:cs="Arial"/>
          <w:b/>
          <w:bCs/>
        </w:rPr>
      </w:pPr>
      <w:r w:rsidRPr="00710C84">
        <w:rPr>
          <w:rFonts w:ascii="Arial" w:hAnsi="Arial" w:cs="Arial"/>
          <w:b/>
          <w:bCs/>
        </w:rPr>
        <w:t>4. FINANCIRANJE</w:t>
      </w:r>
    </w:p>
    <w:p w14:paraId="3006E4A5" w14:textId="77777777" w:rsidR="00710C84" w:rsidRPr="00710C84" w:rsidRDefault="00710C84" w:rsidP="00710C84">
      <w:pPr>
        <w:autoSpaceDE w:val="0"/>
        <w:autoSpaceDN w:val="0"/>
        <w:adjustRightInd w:val="0"/>
        <w:spacing w:line="240" w:lineRule="auto"/>
        <w:contextualSpacing/>
        <w:jc w:val="both"/>
        <w:rPr>
          <w:rFonts w:ascii="Arial" w:hAnsi="Arial" w:cs="Arial"/>
          <w:b/>
          <w:bCs/>
        </w:rPr>
      </w:pPr>
    </w:p>
    <w:p w14:paraId="137E6BD4"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Sukladno odredbama članka 45. Zakona o vatrogastvu („Narodne novine“, broj 125/19), sredstva za financiranje vatrogasne djelatnosti i aktivnosti dobrovoljnih vatrogasnih društava i vatrogasnih zajednica te za opremanje njezinih članica, osiguravaju se u proračunu jedinice lokalne samouprave čije područje pokrivaju.</w:t>
      </w:r>
    </w:p>
    <w:p w14:paraId="73FB6E57"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 xml:space="preserve">Uvidom u Izvršenje Proračuna Grada Ivanca za 2020. godinu, koji je donesen na 46. sjednici Gradskog vijeća održanoj 15. ožujka 2021. godine i objavljen u „Službenom vjesniku Varaždinske županije“, broj 21/21, tijekom 2020. za financiranje dobrovoljnog vatrogastva iz Proračuna je izdvojeno ukupno 1.044.357,41 kuna. Od tog iznosa, za financiranje redovne djelatnosti dobrovoljnog vatrogastva izdvojeno je 623.899,31 kuna, za uređenje prostora Dobrovoljnog vatrogasnog društva </w:t>
      </w:r>
      <w:proofErr w:type="spellStart"/>
      <w:r w:rsidRPr="00710C84">
        <w:rPr>
          <w:rFonts w:ascii="Arial" w:hAnsi="Arial" w:cs="Arial"/>
        </w:rPr>
        <w:t>Margečan</w:t>
      </w:r>
      <w:proofErr w:type="spellEnd"/>
      <w:r w:rsidRPr="00710C84">
        <w:rPr>
          <w:rFonts w:ascii="Arial" w:hAnsi="Arial" w:cs="Arial"/>
        </w:rPr>
        <w:t xml:space="preserve"> izdvojeno je 40.000,00 kuna, za nadogradnju vatrogasnog vozila Dobrovoljnog vatrogasnog društva Radovan izdvojeno je 250.000,00 kuna, za priključak plina i projektnu dokumentaciju dobrovoljnog vatrogasnog društva </w:t>
      </w:r>
      <w:proofErr w:type="spellStart"/>
      <w:r w:rsidRPr="00710C84">
        <w:rPr>
          <w:rFonts w:ascii="Arial" w:hAnsi="Arial" w:cs="Arial"/>
        </w:rPr>
        <w:t>Salinovec</w:t>
      </w:r>
      <w:proofErr w:type="spellEnd"/>
      <w:r w:rsidRPr="00710C84">
        <w:rPr>
          <w:rFonts w:ascii="Arial" w:hAnsi="Arial" w:cs="Arial"/>
        </w:rPr>
        <w:t xml:space="preserve"> 31.281,06 kuna, a za opremanje vatrogasnih postrojbi izdvojeno je 99.177,04 kuna. </w:t>
      </w:r>
    </w:p>
    <w:p w14:paraId="0FC50701" w14:textId="77777777" w:rsidR="00710C84" w:rsidRPr="00710C84" w:rsidRDefault="00710C84" w:rsidP="00710C84">
      <w:pPr>
        <w:autoSpaceDE w:val="0"/>
        <w:autoSpaceDN w:val="0"/>
        <w:adjustRightInd w:val="0"/>
        <w:spacing w:line="240" w:lineRule="auto"/>
        <w:contextualSpacing/>
        <w:jc w:val="both"/>
        <w:rPr>
          <w:rFonts w:ascii="Arial" w:hAnsi="Arial" w:cs="Arial"/>
          <w:color w:val="FF0000"/>
        </w:rPr>
      </w:pPr>
    </w:p>
    <w:p w14:paraId="0B2EF554" w14:textId="1DF78A4E" w:rsidR="006C7616"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Sva sredstva iz proračuna Grada u 2020. godini namijenjena za financiranje dobrovoljnog vatrogastva uplaćena su na račun Vatrogasne zajednice grada Ivanca te na račune dobrovoljnih vatrogasnih društava.</w:t>
      </w:r>
    </w:p>
    <w:p w14:paraId="709ED376" w14:textId="77777777" w:rsidR="006C7616" w:rsidRPr="00710C84" w:rsidRDefault="006C7616" w:rsidP="00710C84">
      <w:pPr>
        <w:autoSpaceDE w:val="0"/>
        <w:autoSpaceDN w:val="0"/>
        <w:adjustRightInd w:val="0"/>
        <w:spacing w:line="240" w:lineRule="auto"/>
        <w:contextualSpacing/>
        <w:jc w:val="both"/>
        <w:rPr>
          <w:rFonts w:ascii="Arial" w:hAnsi="Arial" w:cs="Arial"/>
        </w:rPr>
      </w:pPr>
    </w:p>
    <w:p w14:paraId="0C128353"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3D44BA07" w14:textId="77777777" w:rsidR="00710C84" w:rsidRPr="00710C84" w:rsidRDefault="00710C84" w:rsidP="00710C84">
      <w:pPr>
        <w:autoSpaceDE w:val="0"/>
        <w:autoSpaceDN w:val="0"/>
        <w:adjustRightInd w:val="0"/>
        <w:spacing w:line="240" w:lineRule="auto"/>
        <w:contextualSpacing/>
        <w:jc w:val="both"/>
        <w:rPr>
          <w:rFonts w:ascii="Arial" w:hAnsi="Arial" w:cs="Arial"/>
          <w:b/>
          <w:bCs/>
        </w:rPr>
      </w:pPr>
      <w:r w:rsidRPr="00710C84">
        <w:rPr>
          <w:rFonts w:ascii="Arial" w:hAnsi="Arial" w:cs="Arial"/>
          <w:b/>
          <w:bCs/>
        </w:rPr>
        <w:t>5. ZAKLJUČAK</w:t>
      </w:r>
    </w:p>
    <w:p w14:paraId="10A18533"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7EA3271E" w14:textId="1823516D" w:rsidR="00710C84" w:rsidRPr="00710C84" w:rsidRDefault="00710C84" w:rsidP="00710C84">
      <w:pPr>
        <w:jc w:val="both"/>
        <w:rPr>
          <w:rFonts w:ascii="Arial" w:hAnsi="Arial" w:cs="Arial"/>
        </w:rPr>
      </w:pPr>
      <w:r w:rsidRPr="00710C84">
        <w:rPr>
          <w:rFonts w:ascii="Arial" w:hAnsi="Arial" w:cs="Arial"/>
        </w:rPr>
        <w:t>Vatrogasna služba stručna je i humanitarna djelatnost, koja aktivno sudjeluje u provedbi protupožarne preventive, gašenju požara, spašavanju ljudi i imovine ugroženih požarom i eksplozijom, te pružanju tehničke pomoći u nezgodama, ekološkim i drugim nesrećama.</w:t>
      </w:r>
    </w:p>
    <w:p w14:paraId="5420B830" w14:textId="77777777" w:rsidR="00710C84" w:rsidRPr="00710C84" w:rsidRDefault="00710C84" w:rsidP="00710C84">
      <w:pPr>
        <w:autoSpaceDE w:val="0"/>
        <w:autoSpaceDN w:val="0"/>
        <w:adjustRightInd w:val="0"/>
        <w:spacing w:line="240" w:lineRule="auto"/>
        <w:contextualSpacing/>
        <w:jc w:val="both"/>
        <w:rPr>
          <w:rFonts w:ascii="Arial" w:hAnsi="Arial" w:cs="Arial"/>
        </w:rPr>
      </w:pPr>
      <w:r w:rsidRPr="00710C84">
        <w:rPr>
          <w:rFonts w:ascii="Arial" w:hAnsi="Arial" w:cs="Arial"/>
        </w:rPr>
        <w:t>Stanje zaštite od požara na području Grada Ivanca je zadovoljavajuće, a kako bi se isto i održalo, Grad Ivanec će pristupiti usklađivanju Procjene ugroženosti i tehnološke eksplozije s novonastalim uvjetima te će provoditi stalnu edukaciju stanovništva o opasnosti nastanka požara kao i preventivnom djelovanju.</w:t>
      </w:r>
    </w:p>
    <w:p w14:paraId="0646E0E2" w14:textId="77777777" w:rsidR="00710C84" w:rsidRPr="00710C84" w:rsidRDefault="00710C84" w:rsidP="00710C84">
      <w:pPr>
        <w:autoSpaceDE w:val="0"/>
        <w:autoSpaceDN w:val="0"/>
        <w:adjustRightInd w:val="0"/>
        <w:spacing w:line="240" w:lineRule="auto"/>
        <w:contextualSpacing/>
        <w:jc w:val="both"/>
        <w:rPr>
          <w:rFonts w:ascii="Arial" w:hAnsi="Arial" w:cs="Arial"/>
        </w:rPr>
      </w:pPr>
    </w:p>
    <w:p w14:paraId="21868C11" w14:textId="7FF18968" w:rsidR="00710C84" w:rsidRPr="00084507" w:rsidRDefault="00710C84" w:rsidP="00084507">
      <w:pPr>
        <w:autoSpaceDE w:val="0"/>
        <w:autoSpaceDN w:val="0"/>
        <w:adjustRightInd w:val="0"/>
        <w:spacing w:line="240" w:lineRule="auto"/>
        <w:contextualSpacing/>
        <w:jc w:val="both"/>
        <w:rPr>
          <w:rFonts w:ascii="Arial" w:hAnsi="Arial" w:cs="Arial"/>
        </w:rPr>
      </w:pPr>
      <w:r w:rsidRPr="00710C84">
        <w:rPr>
          <w:rFonts w:ascii="Arial" w:hAnsi="Arial" w:cs="Arial"/>
        </w:rPr>
        <w:t>S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w:t>
      </w:r>
    </w:p>
    <w:p w14:paraId="7057BF34" w14:textId="70315330" w:rsidR="00930F58" w:rsidRDefault="00930F58" w:rsidP="003437C0">
      <w:pPr>
        <w:spacing w:after="0" w:line="276" w:lineRule="auto"/>
        <w:jc w:val="both"/>
        <w:rPr>
          <w:rFonts w:ascii="Arial" w:hAnsi="Arial" w:cs="Arial"/>
          <w:b/>
          <w:bCs/>
          <w:sz w:val="24"/>
          <w:szCs w:val="24"/>
        </w:rPr>
      </w:pPr>
    </w:p>
    <w:p w14:paraId="2F5154BF" w14:textId="5E2CE40C" w:rsidR="00084507" w:rsidRDefault="00084507" w:rsidP="003437C0">
      <w:pPr>
        <w:spacing w:after="0" w:line="276" w:lineRule="auto"/>
        <w:jc w:val="both"/>
        <w:rPr>
          <w:rFonts w:ascii="Arial" w:hAnsi="Arial" w:cs="Arial"/>
          <w:b/>
          <w:bCs/>
          <w:sz w:val="24"/>
          <w:szCs w:val="24"/>
        </w:rPr>
      </w:pPr>
    </w:p>
    <w:p w14:paraId="7B359731" w14:textId="51F63626" w:rsidR="00084507" w:rsidRDefault="00084507" w:rsidP="003437C0">
      <w:pPr>
        <w:spacing w:after="0" w:line="276" w:lineRule="auto"/>
        <w:jc w:val="both"/>
        <w:rPr>
          <w:rFonts w:ascii="Arial" w:hAnsi="Arial" w:cs="Arial"/>
          <w:b/>
          <w:bCs/>
          <w:sz w:val="24"/>
          <w:szCs w:val="24"/>
        </w:rPr>
      </w:pPr>
    </w:p>
    <w:p w14:paraId="6D8839AD" w14:textId="1E1994F1" w:rsidR="00084507" w:rsidRDefault="00084507" w:rsidP="003437C0">
      <w:pPr>
        <w:spacing w:after="0" w:line="276" w:lineRule="auto"/>
        <w:jc w:val="both"/>
        <w:rPr>
          <w:rFonts w:ascii="Arial" w:hAnsi="Arial" w:cs="Arial"/>
          <w:b/>
          <w:bCs/>
          <w:sz w:val="24"/>
          <w:szCs w:val="24"/>
        </w:rPr>
      </w:pPr>
    </w:p>
    <w:p w14:paraId="56739507" w14:textId="2B28FF37" w:rsidR="00084507" w:rsidRDefault="00084507" w:rsidP="003437C0">
      <w:pPr>
        <w:spacing w:after="0" w:line="276" w:lineRule="auto"/>
        <w:jc w:val="both"/>
        <w:rPr>
          <w:rFonts w:ascii="Arial" w:hAnsi="Arial" w:cs="Arial"/>
          <w:b/>
          <w:bCs/>
          <w:sz w:val="24"/>
          <w:szCs w:val="24"/>
        </w:rPr>
      </w:pPr>
    </w:p>
    <w:p w14:paraId="5ED3BA5E" w14:textId="77777777" w:rsidR="00084507" w:rsidRPr="003437C0" w:rsidRDefault="00084507" w:rsidP="003437C0">
      <w:pPr>
        <w:spacing w:after="0" w:line="276" w:lineRule="auto"/>
        <w:jc w:val="both"/>
        <w:rPr>
          <w:rFonts w:ascii="Arial" w:hAnsi="Arial" w:cs="Arial"/>
          <w:b/>
          <w:bCs/>
          <w:sz w:val="24"/>
          <w:szCs w:val="24"/>
        </w:rPr>
      </w:pPr>
    </w:p>
    <w:p w14:paraId="49AEC501" w14:textId="7E542450"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lastRenderedPageBreak/>
        <w:t>TOČKA 8.</w:t>
      </w:r>
    </w:p>
    <w:p w14:paraId="54BCF745" w14:textId="77777777" w:rsidR="006C7616"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 xml:space="preserve">Izvješće o radu gradonačelnika za razdoblje od 1. srpnja do 31. prosinca </w:t>
      </w:r>
    </w:p>
    <w:p w14:paraId="789FEF6F" w14:textId="3C81A5A8"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2020. godine</w:t>
      </w:r>
    </w:p>
    <w:p w14:paraId="5EA81917" w14:textId="71D7659D" w:rsidR="00930F58" w:rsidRPr="003437C0" w:rsidRDefault="00930F58" w:rsidP="003437C0">
      <w:pPr>
        <w:spacing w:after="0" w:line="276" w:lineRule="auto"/>
        <w:jc w:val="both"/>
        <w:rPr>
          <w:rFonts w:ascii="Arial" w:hAnsi="Arial" w:cs="Arial"/>
          <w:b/>
          <w:bCs/>
          <w:sz w:val="24"/>
          <w:szCs w:val="24"/>
        </w:rPr>
      </w:pPr>
    </w:p>
    <w:p w14:paraId="233A2EC2" w14:textId="77777777" w:rsidR="00930F58" w:rsidRPr="003437C0" w:rsidRDefault="00930F58" w:rsidP="003437C0">
      <w:pPr>
        <w:spacing w:line="276" w:lineRule="auto"/>
        <w:rPr>
          <w:rFonts w:ascii="Arial" w:hAnsi="Arial" w:cs="Arial"/>
          <w:sz w:val="24"/>
          <w:szCs w:val="24"/>
        </w:rPr>
      </w:pPr>
      <w:r w:rsidRPr="003437C0">
        <w:rPr>
          <w:rFonts w:ascii="Arial" w:hAnsi="Arial" w:cs="Arial"/>
          <w:sz w:val="24"/>
          <w:szCs w:val="24"/>
        </w:rPr>
        <w:t>Otvorena je rasprava.</w:t>
      </w:r>
    </w:p>
    <w:p w14:paraId="0A208D7D" w14:textId="77777777" w:rsidR="00930F58" w:rsidRPr="003437C0" w:rsidRDefault="00930F58" w:rsidP="003437C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1DE0B30D" w14:textId="77777777" w:rsidR="00930F58" w:rsidRPr="003437C0" w:rsidRDefault="00930F58" w:rsidP="003437C0">
      <w:pPr>
        <w:spacing w:after="0" w:line="276" w:lineRule="auto"/>
        <w:ind w:firstLine="567"/>
        <w:jc w:val="both"/>
        <w:rPr>
          <w:rFonts w:ascii="Arial" w:hAnsi="Arial" w:cs="Arial"/>
          <w:sz w:val="24"/>
          <w:szCs w:val="24"/>
        </w:rPr>
      </w:pPr>
    </w:p>
    <w:p w14:paraId="5481E3D1" w14:textId="7066F8B7" w:rsidR="00710C84" w:rsidRDefault="00930F58" w:rsidP="003437C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57986E2F" w14:textId="77777777" w:rsidR="00710C84" w:rsidRPr="00975F16" w:rsidRDefault="00710C84" w:rsidP="00710C84">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0DC7DCCA" w14:textId="77777777" w:rsidR="00710C84" w:rsidRDefault="00710C84" w:rsidP="00710C84">
      <w:pPr>
        <w:spacing w:after="0"/>
        <w:ind w:firstLine="708"/>
        <w:jc w:val="both"/>
        <w:rPr>
          <w:rFonts w:ascii="Arial" w:hAnsi="Arial" w:cs="Arial"/>
          <w:sz w:val="24"/>
          <w:szCs w:val="24"/>
        </w:rPr>
      </w:pPr>
    </w:p>
    <w:p w14:paraId="476DF172" w14:textId="77777777" w:rsidR="00710C84" w:rsidRPr="001516E5" w:rsidRDefault="00710C84" w:rsidP="00710C84">
      <w:pPr>
        <w:spacing w:after="0"/>
        <w:ind w:firstLine="708"/>
        <w:jc w:val="both"/>
        <w:rPr>
          <w:rFonts w:ascii="Arial" w:eastAsia="Times New Roman" w:hAnsi="Arial" w:cs="Arial"/>
          <w:sz w:val="24"/>
          <w:szCs w:val="24"/>
        </w:rPr>
      </w:pPr>
      <w:r w:rsidRPr="00500DB2">
        <w:rPr>
          <w:rFonts w:ascii="Arial" w:hAnsi="Arial" w:cs="Arial"/>
          <w:sz w:val="24"/>
          <w:szCs w:val="24"/>
        </w:rPr>
        <w:t>Prihvaća se</w:t>
      </w:r>
      <w:r>
        <w:rPr>
          <w:rFonts w:ascii="Arial" w:hAnsi="Arial" w:cs="Arial"/>
          <w:sz w:val="24"/>
          <w:szCs w:val="24"/>
        </w:rPr>
        <w:t xml:space="preserve"> </w:t>
      </w:r>
      <w:r w:rsidRPr="001F2226">
        <w:rPr>
          <w:rFonts w:ascii="Arial" w:hAnsi="Arial" w:cs="Arial"/>
          <w:sz w:val="24"/>
          <w:szCs w:val="24"/>
        </w:rPr>
        <w:t>Izvješće o radu gradonačelnika za razdoblje od 1. srpnja do 31. prosinca 2020. godine</w:t>
      </w:r>
      <w:r>
        <w:rPr>
          <w:rFonts w:ascii="Arial" w:hAnsi="Arial" w:cs="Arial"/>
          <w:sz w:val="24"/>
          <w:szCs w:val="24"/>
        </w:rPr>
        <w:t>.</w:t>
      </w:r>
    </w:p>
    <w:p w14:paraId="282C3CB5" w14:textId="39607ED7" w:rsidR="00710C84" w:rsidRDefault="00710C84" w:rsidP="003437C0">
      <w:pPr>
        <w:spacing w:line="276" w:lineRule="auto"/>
        <w:jc w:val="both"/>
        <w:rPr>
          <w:rFonts w:ascii="Arial" w:hAnsi="Arial" w:cs="Arial"/>
          <w:sz w:val="24"/>
          <w:szCs w:val="24"/>
        </w:rPr>
      </w:pPr>
    </w:p>
    <w:p w14:paraId="6F622534" w14:textId="7BA19CBC" w:rsidR="00930F58" w:rsidRDefault="00930F58" w:rsidP="003437C0">
      <w:pPr>
        <w:spacing w:after="0" w:line="276" w:lineRule="auto"/>
        <w:jc w:val="both"/>
        <w:rPr>
          <w:rFonts w:ascii="Arial" w:hAnsi="Arial" w:cs="Arial"/>
          <w:sz w:val="24"/>
          <w:szCs w:val="24"/>
        </w:rPr>
      </w:pPr>
    </w:p>
    <w:p w14:paraId="0206CA6B" w14:textId="77777777" w:rsidR="00084507" w:rsidRPr="003437C0" w:rsidRDefault="00084507" w:rsidP="003437C0">
      <w:pPr>
        <w:spacing w:after="0" w:line="276" w:lineRule="auto"/>
        <w:jc w:val="both"/>
        <w:rPr>
          <w:rFonts w:ascii="Arial" w:hAnsi="Arial" w:cs="Arial"/>
          <w:b/>
          <w:bCs/>
          <w:sz w:val="24"/>
          <w:szCs w:val="24"/>
        </w:rPr>
      </w:pPr>
    </w:p>
    <w:p w14:paraId="7A7B0378" w14:textId="36CFA49A" w:rsidR="00930F58" w:rsidRPr="003437C0" w:rsidRDefault="00930F58" w:rsidP="003437C0">
      <w:pPr>
        <w:spacing w:after="0" w:line="276" w:lineRule="auto"/>
        <w:jc w:val="center"/>
        <w:rPr>
          <w:rFonts w:ascii="Arial" w:hAnsi="Arial" w:cs="Arial"/>
          <w:b/>
          <w:bCs/>
          <w:sz w:val="24"/>
          <w:szCs w:val="24"/>
        </w:rPr>
      </w:pPr>
      <w:r w:rsidRPr="003437C0">
        <w:rPr>
          <w:rFonts w:ascii="Arial" w:hAnsi="Arial" w:cs="Arial"/>
          <w:b/>
          <w:bCs/>
          <w:sz w:val="24"/>
          <w:szCs w:val="24"/>
        </w:rPr>
        <w:t>TOČKA 9.</w:t>
      </w:r>
    </w:p>
    <w:p w14:paraId="2AB16592" w14:textId="0484ECBF"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II. Izmjene i dopune Proračuna Grada Ivanca za 2021. godinu i projekcije za 2022. i 2023. godinu</w:t>
      </w:r>
    </w:p>
    <w:p w14:paraId="72924969" w14:textId="09D68AE4" w:rsidR="002552BE" w:rsidRPr="003437C0" w:rsidRDefault="002552BE" w:rsidP="00D165C0">
      <w:pPr>
        <w:pStyle w:val="Odlomakpopisa"/>
        <w:numPr>
          <w:ilvl w:val="0"/>
          <w:numId w:val="4"/>
        </w:numPr>
        <w:spacing w:after="0" w:line="276" w:lineRule="auto"/>
        <w:jc w:val="center"/>
        <w:rPr>
          <w:rFonts w:ascii="Arial" w:hAnsi="Arial" w:cs="Arial"/>
          <w:b/>
          <w:bCs/>
          <w:sz w:val="24"/>
          <w:szCs w:val="24"/>
        </w:rPr>
      </w:pPr>
      <w:r w:rsidRPr="003437C0">
        <w:rPr>
          <w:rFonts w:ascii="Arial" w:hAnsi="Arial" w:cs="Arial"/>
          <w:b/>
          <w:bCs/>
          <w:sz w:val="24"/>
          <w:szCs w:val="24"/>
        </w:rPr>
        <w:t>II. Izmjene i dopune Programa građenja objekata i uređaja komunalne infrastrukture za 2021. godinu</w:t>
      </w:r>
    </w:p>
    <w:p w14:paraId="711723E6" w14:textId="3EA31A81" w:rsidR="002552BE" w:rsidRPr="003437C0" w:rsidRDefault="00930F58" w:rsidP="003437C0">
      <w:pPr>
        <w:spacing w:after="0" w:line="276" w:lineRule="auto"/>
        <w:ind w:left="1080" w:hanging="371"/>
        <w:jc w:val="center"/>
        <w:rPr>
          <w:rFonts w:ascii="Arial" w:hAnsi="Arial" w:cs="Arial"/>
          <w:b/>
          <w:bCs/>
          <w:sz w:val="24"/>
          <w:szCs w:val="24"/>
        </w:rPr>
      </w:pPr>
      <w:r w:rsidRPr="003437C0">
        <w:rPr>
          <w:rFonts w:ascii="Arial" w:hAnsi="Arial" w:cs="Arial"/>
          <w:b/>
          <w:bCs/>
          <w:sz w:val="24"/>
          <w:szCs w:val="24"/>
        </w:rPr>
        <w:t xml:space="preserve">b) </w:t>
      </w:r>
      <w:r w:rsidR="002552BE" w:rsidRPr="003437C0">
        <w:rPr>
          <w:rFonts w:ascii="Arial" w:hAnsi="Arial" w:cs="Arial"/>
          <w:b/>
          <w:bCs/>
          <w:sz w:val="24"/>
          <w:szCs w:val="24"/>
        </w:rPr>
        <w:t>II.  Izmjene i dopune Programa održavanja komunalne infrastrukture za 2021. godinu</w:t>
      </w:r>
    </w:p>
    <w:p w14:paraId="1FC917FB" w14:textId="47F3602A" w:rsidR="002552BE" w:rsidRPr="003437C0" w:rsidRDefault="002552BE" w:rsidP="00D165C0">
      <w:pPr>
        <w:pStyle w:val="Odlomakpopisa"/>
        <w:numPr>
          <w:ilvl w:val="0"/>
          <w:numId w:val="5"/>
        </w:numPr>
        <w:spacing w:after="0" w:line="276" w:lineRule="auto"/>
        <w:jc w:val="center"/>
        <w:rPr>
          <w:rFonts w:ascii="Arial" w:hAnsi="Arial" w:cs="Arial"/>
          <w:b/>
          <w:bCs/>
          <w:sz w:val="24"/>
          <w:szCs w:val="24"/>
        </w:rPr>
      </w:pPr>
      <w:r w:rsidRPr="003437C0">
        <w:rPr>
          <w:rFonts w:ascii="Arial" w:hAnsi="Arial" w:cs="Arial"/>
          <w:b/>
          <w:bCs/>
          <w:sz w:val="24"/>
          <w:szCs w:val="24"/>
        </w:rPr>
        <w:t>II. Izmjene Programa utroška sredstava šumskog doprinosa u 2021. godini</w:t>
      </w:r>
    </w:p>
    <w:p w14:paraId="00A9C18B" w14:textId="77777777" w:rsidR="002552BE" w:rsidRPr="003437C0" w:rsidRDefault="002552BE" w:rsidP="00D165C0">
      <w:pPr>
        <w:pStyle w:val="Odlomakpopisa"/>
        <w:numPr>
          <w:ilvl w:val="0"/>
          <w:numId w:val="5"/>
        </w:numPr>
        <w:spacing w:after="0" w:line="276" w:lineRule="auto"/>
        <w:contextualSpacing w:val="0"/>
        <w:jc w:val="center"/>
        <w:rPr>
          <w:rFonts w:ascii="Arial" w:eastAsia="Times New Roman" w:hAnsi="Arial" w:cs="Arial"/>
          <w:b/>
          <w:bCs/>
          <w:sz w:val="24"/>
          <w:szCs w:val="24"/>
        </w:rPr>
      </w:pPr>
      <w:r w:rsidRPr="003437C0">
        <w:rPr>
          <w:rFonts w:ascii="Arial" w:eastAsia="Times New Roman" w:hAnsi="Arial" w:cs="Arial"/>
          <w:b/>
          <w:bCs/>
          <w:sz w:val="24"/>
          <w:szCs w:val="24"/>
        </w:rPr>
        <w:t>II. Izmjene Programa javnih potreba u kulturi Grada Ivanca za 2021. godinu</w:t>
      </w:r>
    </w:p>
    <w:p w14:paraId="0B729E4F" w14:textId="77777777" w:rsidR="002552BE" w:rsidRPr="003437C0" w:rsidRDefault="002552BE" w:rsidP="00D165C0">
      <w:pPr>
        <w:pStyle w:val="Odlomakpopisa"/>
        <w:numPr>
          <w:ilvl w:val="0"/>
          <w:numId w:val="5"/>
        </w:numPr>
        <w:spacing w:after="0" w:line="276" w:lineRule="auto"/>
        <w:contextualSpacing w:val="0"/>
        <w:jc w:val="center"/>
        <w:rPr>
          <w:rFonts w:ascii="Arial" w:eastAsia="Times New Roman" w:hAnsi="Arial" w:cs="Arial"/>
          <w:b/>
          <w:bCs/>
          <w:sz w:val="24"/>
          <w:szCs w:val="24"/>
        </w:rPr>
      </w:pPr>
      <w:r w:rsidRPr="003437C0">
        <w:rPr>
          <w:rFonts w:ascii="Arial" w:eastAsia="Times New Roman" w:hAnsi="Arial" w:cs="Arial"/>
          <w:b/>
          <w:bCs/>
          <w:sz w:val="24"/>
          <w:szCs w:val="24"/>
        </w:rPr>
        <w:t>II. Izmjene Programa javnih potreba u području socijalne skrbi za Grad Ivanec u 2021. godini</w:t>
      </w:r>
    </w:p>
    <w:p w14:paraId="2DEA1B12" w14:textId="5990108F" w:rsidR="0099433D" w:rsidRDefault="002552BE" w:rsidP="00D165C0">
      <w:pPr>
        <w:pStyle w:val="Odlomakpopisa"/>
        <w:numPr>
          <w:ilvl w:val="0"/>
          <w:numId w:val="5"/>
        </w:numPr>
        <w:spacing w:after="0" w:line="276" w:lineRule="auto"/>
        <w:contextualSpacing w:val="0"/>
        <w:jc w:val="center"/>
        <w:rPr>
          <w:rFonts w:ascii="Arial" w:eastAsia="Times New Roman" w:hAnsi="Arial" w:cs="Arial"/>
          <w:b/>
          <w:bCs/>
          <w:sz w:val="24"/>
          <w:szCs w:val="24"/>
        </w:rPr>
      </w:pPr>
      <w:r w:rsidRPr="003437C0">
        <w:rPr>
          <w:rFonts w:ascii="Arial" w:eastAsia="Times New Roman" w:hAnsi="Arial" w:cs="Arial"/>
          <w:b/>
          <w:bCs/>
          <w:sz w:val="24"/>
          <w:szCs w:val="24"/>
        </w:rPr>
        <w:t>I. Izmjene i dopune Programa javnih potreba u sportu Grada Ivanca za 2021. godinu</w:t>
      </w:r>
    </w:p>
    <w:p w14:paraId="06D825CE" w14:textId="77777777" w:rsidR="00084507" w:rsidRPr="006C7616" w:rsidRDefault="00084507" w:rsidP="00084507">
      <w:pPr>
        <w:pStyle w:val="Odlomakpopisa"/>
        <w:spacing w:after="0" w:line="276" w:lineRule="auto"/>
        <w:contextualSpacing w:val="0"/>
        <w:rPr>
          <w:rFonts w:ascii="Arial" w:eastAsia="Times New Roman" w:hAnsi="Arial" w:cs="Arial"/>
          <w:b/>
          <w:bCs/>
          <w:sz w:val="24"/>
          <w:szCs w:val="24"/>
        </w:rPr>
      </w:pPr>
    </w:p>
    <w:p w14:paraId="433C6CF5" w14:textId="3765EE8F" w:rsidR="0099433D" w:rsidRPr="003437C0" w:rsidRDefault="0099433D" w:rsidP="003437C0">
      <w:pPr>
        <w:spacing w:after="0" w:line="276" w:lineRule="auto"/>
        <w:jc w:val="both"/>
        <w:rPr>
          <w:rFonts w:ascii="Arial" w:hAnsi="Arial" w:cs="Arial"/>
          <w:sz w:val="24"/>
          <w:szCs w:val="24"/>
        </w:rPr>
      </w:pPr>
      <w:r w:rsidRPr="003437C0">
        <w:rPr>
          <w:rFonts w:ascii="Arial" w:hAnsi="Arial" w:cs="Arial"/>
          <w:sz w:val="24"/>
          <w:szCs w:val="24"/>
        </w:rPr>
        <w:t>Uvodno obrazloženje podnio je gradonačelnik Milorad Batinić:</w:t>
      </w:r>
      <w:r w:rsidR="00067C4D" w:rsidRPr="003437C0">
        <w:rPr>
          <w:rFonts w:ascii="Arial" w:hAnsi="Arial" w:cs="Arial"/>
          <w:sz w:val="24"/>
          <w:szCs w:val="24"/>
        </w:rPr>
        <w:t xml:space="preserve"> Vjerujući da ste pomno proučili sve materijale, pošto je objedinjena rasprava ja ću općenito o proračunu. Kandidirali smo određene projekte u prvih šest mjeseci gdje nismo uspjeli dobiti potporu od strane države, </w:t>
      </w:r>
      <w:r w:rsidR="00130875">
        <w:rPr>
          <w:rFonts w:ascii="Arial" w:hAnsi="Arial" w:cs="Arial"/>
          <w:sz w:val="24"/>
          <w:szCs w:val="24"/>
        </w:rPr>
        <w:t xml:space="preserve">to je </w:t>
      </w:r>
      <w:r w:rsidR="00067C4D" w:rsidRPr="003437C0">
        <w:rPr>
          <w:rFonts w:ascii="Arial" w:hAnsi="Arial" w:cs="Arial"/>
          <w:sz w:val="24"/>
          <w:szCs w:val="24"/>
        </w:rPr>
        <w:t xml:space="preserve">cca 600.000 kuna projekata. S obzirom </w:t>
      </w:r>
      <w:r w:rsidR="00130875">
        <w:rPr>
          <w:rFonts w:ascii="Arial" w:hAnsi="Arial" w:cs="Arial"/>
          <w:sz w:val="24"/>
          <w:szCs w:val="24"/>
        </w:rPr>
        <w:t xml:space="preserve">i </w:t>
      </w:r>
      <w:r w:rsidR="00067C4D" w:rsidRPr="003437C0">
        <w:rPr>
          <w:rFonts w:ascii="Arial" w:hAnsi="Arial" w:cs="Arial"/>
          <w:sz w:val="24"/>
          <w:szCs w:val="24"/>
        </w:rPr>
        <w:t xml:space="preserve">na datum, iako je bila najava koncem prošle godine da će se određeni natječaji otvoriti pogotovo po pitanju energetske obnove javnih zgrada, što do sada nije slučaj, a </w:t>
      </w:r>
      <w:r w:rsidR="00130875">
        <w:rPr>
          <w:rFonts w:ascii="Arial" w:hAnsi="Arial" w:cs="Arial"/>
          <w:sz w:val="24"/>
          <w:szCs w:val="24"/>
        </w:rPr>
        <w:t xml:space="preserve">sada </w:t>
      </w:r>
      <w:r w:rsidR="00067C4D" w:rsidRPr="003437C0">
        <w:rPr>
          <w:rFonts w:ascii="Arial" w:hAnsi="Arial" w:cs="Arial"/>
          <w:sz w:val="24"/>
          <w:szCs w:val="24"/>
        </w:rPr>
        <w:t>nema niti u najavi da bi moglo biti do kraja godine. Povrat poreza planirali smo temeljem informacij</w:t>
      </w:r>
      <w:r w:rsidR="00130875">
        <w:rPr>
          <w:rFonts w:ascii="Arial" w:hAnsi="Arial" w:cs="Arial"/>
          <w:sz w:val="24"/>
          <w:szCs w:val="24"/>
        </w:rPr>
        <w:t>a</w:t>
      </w:r>
      <w:r w:rsidR="00067C4D" w:rsidRPr="003437C0">
        <w:rPr>
          <w:rFonts w:ascii="Arial" w:hAnsi="Arial" w:cs="Arial"/>
          <w:sz w:val="24"/>
          <w:szCs w:val="24"/>
        </w:rPr>
        <w:t xml:space="preserve"> koje smo dobili od strane resornog </w:t>
      </w:r>
      <w:r w:rsidR="00130875">
        <w:rPr>
          <w:rFonts w:ascii="Arial" w:hAnsi="Arial" w:cs="Arial"/>
          <w:sz w:val="24"/>
          <w:szCs w:val="24"/>
        </w:rPr>
        <w:t>M</w:t>
      </w:r>
      <w:r w:rsidR="00067C4D" w:rsidRPr="003437C0">
        <w:rPr>
          <w:rFonts w:ascii="Arial" w:hAnsi="Arial" w:cs="Arial"/>
          <w:sz w:val="24"/>
          <w:szCs w:val="24"/>
        </w:rPr>
        <w:t xml:space="preserve">inistarstva, iako ni oni nisu mogli dati nam ni približno točno što se sada vidi iznos koliki će biti povrat poreza s obzirom na </w:t>
      </w:r>
      <w:r w:rsidR="00067C4D" w:rsidRPr="003437C0">
        <w:rPr>
          <w:rFonts w:ascii="Arial" w:hAnsi="Arial" w:cs="Arial"/>
          <w:sz w:val="24"/>
          <w:szCs w:val="24"/>
        </w:rPr>
        <w:lastRenderedPageBreak/>
        <w:t>izmjene poreznih zakona. Tako da je ovo u odnosu na planirani povrat poreza</w:t>
      </w:r>
      <w:r w:rsidR="009465AB" w:rsidRPr="003437C0">
        <w:rPr>
          <w:rFonts w:ascii="Arial" w:hAnsi="Arial" w:cs="Arial"/>
          <w:sz w:val="24"/>
          <w:szCs w:val="24"/>
        </w:rPr>
        <w:t xml:space="preserve"> negdje preko 120%, znači mi ove godine od</w:t>
      </w:r>
      <w:r w:rsidR="00067C4D" w:rsidRPr="003437C0">
        <w:rPr>
          <w:rFonts w:ascii="Arial" w:hAnsi="Arial" w:cs="Arial"/>
          <w:sz w:val="24"/>
          <w:szCs w:val="24"/>
        </w:rPr>
        <w:t xml:space="preserve"> naših priroda od poreza na dohodak</w:t>
      </w:r>
      <w:r w:rsidR="009465AB" w:rsidRPr="003437C0">
        <w:rPr>
          <w:rFonts w:ascii="Arial" w:hAnsi="Arial" w:cs="Arial"/>
          <w:sz w:val="24"/>
          <w:szCs w:val="24"/>
        </w:rPr>
        <w:t xml:space="preserve"> i prireza građanima vraćamo nešto manje od 4 milijuna kuna. </w:t>
      </w:r>
      <w:r w:rsidR="00130875">
        <w:rPr>
          <w:rFonts w:ascii="Arial" w:hAnsi="Arial" w:cs="Arial"/>
          <w:sz w:val="24"/>
          <w:szCs w:val="24"/>
        </w:rPr>
        <w:t>T</w:t>
      </w:r>
      <w:r w:rsidR="009465AB" w:rsidRPr="003437C0">
        <w:rPr>
          <w:rFonts w:ascii="Arial" w:hAnsi="Arial" w:cs="Arial"/>
          <w:sz w:val="24"/>
          <w:szCs w:val="24"/>
        </w:rPr>
        <w:t>o su one izmjene poreza na dohodak</w:t>
      </w:r>
      <w:r w:rsidR="00130875">
        <w:rPr>
          <w:rFonts w:ascii="Arial" w:hAnsi="Arial" w:cs="Arial"/>
          <w:sz w:val="24"/>
          <w:szCs w:val="24"/>
        </w:rPr>
        <w:t>,</w:t>
      </w:r>
      <w:r w:rsidR="009465AB" w:rsidRPr="003437C0">
        <w:rPr>
          <w:rFonts w:ascii="Arial" w:hAnsi="Arial" w:cs="Arial"/>
          <w:sz w:val="24"/>
          <w:szCs w:val="24"/>
        </w:rPr>
        <w:t xml:space="preserve"> do 20 godina oslobođeni su plaćanja naši sugrađani koji su zaposleni</w:t>
      </w:r>
      <w:r w:rsidR="00130875">
        <w:rPr>
          <w:rFonts w:ascii="Arial" w:hAnsi="Arial" w:cs="Arial"/>
          <w:sz w:val="24"/>
          <w:szCs w:val="24"/>
        </w:rPr>
        <w:t>,</w:t>
      </w:r>
      <w:r w:rsidR="009465AB" w:rsidRPr="003437C0">
        <w:rPr>
          <w:rFonts w:ascii="Arial" w:hAnsi="Arial" w:cs="Arial"/>
          <w:sz w:val="24"/>
          <w:szCs w:val="24"/>
        </w:rPr>
        <w:t xml:space="preserve"> od plaćanja poreza na dohodak od 25 do 30 g</w:t>
      </w:r>
      <w:r w:rsidR="00130875">
        <w:rPr>
          <w:rFonts w:ascii="Arial" w:hAnsi="Arial" w:cs="Arial"/>
          <w:sz w:val="24"/>
          <w:szCs w:val="24"/>
        </w:rPr>
        <w:t>odina</w:t>
      </w:r>
      <w:r w:rsidR="009465AB" w:rsidRPr="003437C0">
        <w:rPr>
          <w:rFonts w:ascii="Arial" w:hAnsi="Arial" w:cs="Arial"/>
          <w:sz w:val="24"/>
          <w:szCs w:val="24"/>
        </w:rPr>
        <w:t xml:space="preserve"> oslobođeni su 50%, kada se sve skupa zbroji, to se sad vidi po realizaciji za šest mjeseci da smo vrlo precizno planirali prihodovnu stranu proračuna po pitanju poreza na dohodak, prireza, međutim pošto su zaostale neke potpore i koji projekti se neće realizirati iako uvijek postoji nada će se možda do kraja godine otvoriti natječaj za energetsku obnovu javnih zgrada </w:t>
      </w:r>
      <w:r w:rsidR="00130875">
        <w:rPr>
          <w:rFonts w:ascii="Arial" w:hAnsi="Arial" w:cs="Arial"/>
          <w:sz w:val="24"/>
          <w:szCs w:val="24"/>
        </w:rPr>
        <w:t>jer</w:t>
      </w:r>
      <w:r w:rsidR="009465AB" w:rsidRPr="003437C0">
        <w:rPr>
          <w:rFonts w:ascii="Arial" w:hAnsi="Arial" w:cs="Arial"/>
          <w:sz w:val="24"/>
          <w:szCs w:val="24"/>
        </w:rPr>
        <w:t xml:space="preserve"> tu imamo u programu energetska obnova zgrade u Nazorovoj  ulici gdje je Projektni ured, Mirovinsko, Zdravstveno, s njima imamo i dogovor da zajednički sufinanciramo taj dio i još uvijek </w:t>
      </w:r>
      <w:r w:rsidR="00B64AAD">
        <w:rPr>
          <w:rFonts w:ascii="Arial" w:hAnsi="Arial" w:cs="Arial"/>
          <w:sz w:val="24"/>
          <w:szCs w:val="24"/>
        </w:rPr>
        <w:t xml:space="preserve">to </w:t>
      </w:r>
      <w:r w:rsidR="009465AB" w:rsidRPr="003437C0">
        <w:rPr>
          <w:rFonts w:ascii="Arial" w:hAnsi="Arial" w:cs="Arial"/>
          <w:sz w:val="24"/>
          <w:szCs w:val="24"/>
        </w:rPr>
        <w:t>možemo kandidirati i dogovorno je Gradu Ivancu povjerena kompletna investicija. Kandidirati možemo</w:t>
      </w:r>
      <w:r w:rsidR="00B64AAD">
        <w:rPr>
          <w:rFonts w:ascii="Arial" w:hAnsi="Arial" w:cs="Arial"/>
          <w:sz w:val="24"/>
          <w:szCs w:val="24"/>
        </w:rPr>
        <w:t>,</w:t>
      </w:r>
      <w:r w:rsidR="009465AB" w:rsidRPr="003437C0">
        <w:rPr>
          <w:rFonts w:ascii="Arial" w:hAnsi="Arial" w:cs="Arial"/>
          <w:sz w:val="24"/>
          <w:szCs w:val="24"/>
        </w:rPr>
        <w:t xml:space="preserve"> ukoliko se natječaj otvori</w:t>
      </w:r>
      <w:r w:rsidR="00B64AAD">
        <w:rPr>
          <w:rFonts w:ascii="Arial" w:hAnsi="Arial" w:cs="Arial"/>
          <w:sz w:val="24"/>
          <w:szCs w:val="24"/>
        </w:rPr>
        <w:t>,</w:t>
      </w:r>
      <w:r w:rsidR="009465AB" w:rsidRPr="003437C0">
        <w:rPr>
          <w:rFonts w:ascii="Arial" w:hAnsi="Arial" w:cs="Arial"/>
          <w:sz w:val="24"/>
          <w:szCs w:val="24"/>
        </w:rPr>
        <w:t xml:space="preserve"> i energetsku obnovu stare škole u </w:t>
      </w:r>
      <w:proofErr w:type="spellStart"/>
      <w:r w:rsidR="009465AB" w:rsidRPr="003437C0">
        <w:rPr>
          <w:rFonts w:ascii="Arial" w:hAnsi="Arial" w:cs="Arial"/>
          <w:sz w:val="24"/>
          <w:szCs w:val="24"/>
        </w:rPr>
        <w:t>Salinovcu</w:t>
      </w:r>
      <w:proofErr w:type="spellEnd"/>
      <w:r w:rsidR="009465AB" w:rsidRPr="003437C0">
        <w:rPr>
          <w:rFonts w:ascii="Arial" w:hAnsi="Arial" w:cs="Arial"/>
          <w:sz w:val="24"/>
          <w:szCs w:val="24"/>
        </w:rPr>
        <w:t xml:space="preserve">. Krenuli smo u rekonstrukciju stare škole u </w:t>
      </w:r>
      <w:proofErr w:type="spellStart"/>
      <w:r w:rsidR="009465AB" w:rsidRPr="003437C0">
        <w:rPr>
          <w:rFonts w:ascii="Arial" w:hAnsi="Arial" w:cs="Arial"/>
          <w:sz w:val="24"/>
          <w:szCs w:val="24"/>
        </w:rPr>
        <w:t>Salinovcu</w:t>
      </w:r>
      <w:proofErr w:type="spellEnd"/>
      <w:r w:rsidR="002B4A82" w:rsidRPr="003437C0">
        <w:rPr>
          <w:rFonts w:ascii="Arial" w:hAnsi="Arial" w:cs="Arial"/>
          <w:sz w:val="24"/>
          <w:szCs w:val="24"/>
        </w:rPr>
        <w:t>, ali</w:t>
      </w:r>
      <w:r w:rsidR="009465AB" w:rsidRPr="003437C0">
        <w:rPr>
          <w:rFonts w:ascii="Arial" w:hAnsi="Arial" w:cs="Arial"/>
          <w:sz w:val="24"/>
          <w:szCs w:val="24"/>
        </w:rPr>
        <w:t xml:space="preserve"> na način i onaj dio </w:t>
      </w:r>
      <w:r w:rsidR="002B4A82" w:rsidRPr="003437C0">
        <w:rPr>
          <w:rFonts w:ascii="Arial" w:hAnsi="Arial" w:cs="Arial"/>
          <w:sz w:val="24"/>
          <w:szCs w:val="24"/>
        </w:rPr>
        <w:t>što se ne priznaje kroz energetsku obnovu. Krovište</w:t>
      </w:r>
      <w:r w:rsidR="00B64AAD">
        <w:rPr>
          <w:rFonts w:ascii="Arial" w:hAnsi="Arial" w:cs="Arial"/>
          <w:sz w:val="24"/>
          <w:szCs w:val="24"/>
        </w:rPr>
        <w:t xml:space="preserve"> nam </w:t>
      </w:r>
      <w:r w:rsidR="002B4A82" w:rsidRPr="003437C0">
        <w:rPr>
          <w:rFonts w:ascii="Arial" w:hAnsi="Arial" w:cs="Arial"/>
          <w:sz w:val="24"/>
          <w:szCs w:val="24"/>
        </w:rPr>
        <w:t xml:space="preserve"> se ne priznaje, ne priznaje nam se niti rušenje starog stambenog dijela</w:t>
      </w:r>
      <w:r w:rsidR="00B64AAD">
        <w:rPr>
          <w:rFonts w:ascii="Arial" w:hAnsi="Arial" w:cs="Arial"/>
          <w:sz w:val="24"/>
          <w:szCs w:val="24"/>
        </w:rPr>
        <w:t xml:space="preserve"> objekta</w:t>
      </w:r>
      <w:r w:rsidR="002B4A82" w:rsidRPr="003437C0">
        <w:rPr>
          <w:rFonts w:ascii="Arial" w:hAnsi="Arial" w:cs="Arial"/>
          <w:sz w:val="24"/>
          <w:szCs w:val="24"/>
        </w:rPr>
        <w:t xml:space="preserve"> koji više statički nije prihvatljiv, tu smo krenuli vlastitim sredstvima, a ovaj dio energetska obnova fasada, stolarija, podovi, grijanje i sve skupa što ide</w:t>
      </w:r>
      <w:r w:rsidR="00B64AAD">
        <w:rPr>
          <w:rFonts w:ascii="Arial" w:hAnsi="Arial" w:cs="Arial"/>
          <w:sz w:val="24"/>
          <w:szCs w:val="24"/>
        </w:rPr>
        <w:t>,</w:t>
      </w:r>
      <w:r w:rsidR="002B4A82" w:rsidRPr="003437C0">
        <w:rPr>
          <w:rFonts w:ascii="Arial" w:hAnsi="Arial" w:cs="Arial"/>
          <w:sz w:val="24"/>
          <w:szCs w:val="24"/>
        </w:rPr>
        <w:t xml:space="preserve"> to uvijek postoji mogućnost, neovisno o započetim radovima, ukoliko se natječaj otvori. Povećali smo rashode na sportu, određene korekcije s obzirom na provedene javne nabave, nešto na plus, nešto na minus, tako da je to rezultiralo i ovim rebalansom. Jednako tako</w:t>
      </w:r>
      <w:r w:rsidR="00FB496D">
        <w:rPr>
          <w:rFonts w:ascii="Arial" w:hAnsi="Arial" w:cs="Arial"/>
          <w:sz w:val="24"/>
          <w:szCs w:val="24"/>
        </w:rPr>
        <w:t>,</w:t>
      </w:r>
      <w:r w:rsidR="002B4A82" w:rsidRPr="003437C0">
        <w:rPr>
          <w:rFonts w:ascii="Arial" w:hAnsi="Arial" w:cs="Arial"/>
          <w:sz w:val="24"/>
          <w:szCs w:val="24"/>
        </w:rPr>
        <w:t xml:space="preserve"> povećanje prihoda s osnova imovine i komunalnog doprinosa koji su se u ovom periodu iskazali i naravno nedostatak financija s obzirom na izostanak svih ovih potpora i pomoći</w:t>
      </w:r>
      <w:r w:rsidR="00FB496D">
        <w:rPr>
          <w:rFonts w:ascii="Arial" w:hAnsi="Arial" w:cs="Arial"/>
          <w:sz w:val="24"/>
          <w:szCs w:val="24"/>
        </w:rPr>
        <w:t xml:space="preserve"> koje jesu</w:t>
      </w:r>
      <w:r w:rsidR="002B4A82" w:rsidRPr="003437C0">
        <w:rPr>
          <w:rFonts w:ascii="Arial" w:hAnsi="Arial" w:cs="Arial"/>
          <w:sz w:val="24"/>
          <w:szCs w:val="24"/>
        </w:rPr>
        <w:t xml:space="preserve">, tako da je ovdje i prijedlog u rebalansu proračuna i kreditno zaduženje. Možemo se kreditno zadužiti isključivo za investicije, niti za nikakvu potrošnju, ni za održavanje, čak niti za nešto slično, nekakvo pojačano održavanje, isključivo za projekte. Ide izgradnja i uređenje prometnice </w:t>
      </w:r>
      <w:r w:rsidR="00FB496D">
        <w:rPr>
          <w:rFonts w:ascii="Arial" w:hAnsi="Arial" w:cs="Arial"/>
          <w:sz w:val="24"/>
          <w:szCs w:val="24"/>
        </w:rPr>
        <w:t xml:space="preserve">i </w:t>
      </w:r>
      <w:r w:rsidR="002B4A82" w:rsidRPr="003437C0">
        <w:rPr>
          <w:rFonts w:ascii="Arial" w:hAnsi="Arial" w:cs="Arial"/>
          <w:sz w:val="24"/>
          <w:szCs w:val="24"/>
        </w:rPr>
        <w:t xml:space="preserve">kompletno uređenje javne rasvjete u Preradovićevoj ulici, to je potez od rotora, Preradovićeva spoj s Gajevom i kompletno tri odvojka i ona prometnica od </w:t>
      </w:r>
      <w:r w:rsidR="00FB496D">
        <w:rPr>
          <w:rFonts w:ascii="Arial" w:hAnsi="Arial" w:cs="Arial"/>
          <w:sz w:val="24"/>
          <w:szCs w:val="24"/>
        </w:rPr>
        <w:t>O</w:t>
      </w:r>
      <w:r w:rsidR="002B4A82" w:rsidRPr="003437C0">
        <w:rPr>
          <w:rFonts w:ascii="Arial" w:hAnsi="Arial" w:cs="Arial"/>
          <w:sz w:val="24"/>
          <w:szCs w:val="24"/>
        </w:rPr>
        <w:t xml:space="preserve">snovne škole prema Kovačićevoj s kompletnom infrastrukturom koja već nije od prije napravljena, ako se sjećate, tu je plin, vodoopskrba, plinofikacija je odrađena prije nego se </w:t>
      </w:r>
      <w:r w:rsidR="00FB496D">
        <w:rPr>
          <w:rFonts w:ascii="Arial" w:hAnsi="Arial" w:cs="Arial"/>
          <w:sz w:val="24"/>
          <w:szCs w:val="24"/>
        </w:rPr>
        <w:t xml:space="preserve">taj </w:t>
      </w:r>
      <w:r w:rsidR="002B4A82" w:rsidRPr="003437C0">
        <w:rPr>
          <w:rFonts w:ascii="Arial" w:hAnsi="Arial" w:cs="Arial"/>
          <w:sz w:val="24"/>
          <w:szCs w:val="24"/>
        </w:rPr>
        <w:t xml:space="preserve">građevinski dio </w:t>
      </w:r>
      <w:r w:rsidR="00FB496D">
        <w:rPr>
          <w:rFonts w:ascii="Arial" w:hAnsi="Arial" w:cs="Arial"/>
          <w:sz w:val="24"/>
          <w:szCs w:val="24"/>
        </w:rPr>
        <w:t>aktivirao</w:t>
      </w:r>
      <w:r w:rsidR="002B4A82" w:rsidRPr="003437C0">
        <w:rPr>
          <w:rFonts w:ascii="Arial" w:hAnsi="Arial" w:cs="Arial"/>
          <w:sz w:val="24"/>
          <w:szCs w:val="24"/>
        </w:rPr>
        <w:t xml:space="preserve">. Svjedočimo građevinskom bumu, mislim da su sve parcele, izuzev jedne ili dvije koje </w:t>
      </w:r>
      <w:r w:rsidR="00FB496D">
        <w:rPr>
          <w:rFonts w:ascii="Arial" w:hAnsi="Arial" w:cs="Arial"/>
          <w:sz w:val="24"/>
          <w:szCs w:val="24"/>
        </w:rPr>
        <w:t xml:space="preserve">još </w:t>
      </w:r>
      <w:r w:rsidR="002B4A82" w:rsidRPr="003437C0">
        <w:rPr>
          <w:rFonts w:ascii="Arial" w:hAnsi="Arial" w:cs="Arial"/>
          <w:sz w:val="24"/>
          <w:szCs w:val="24"/>
        </w:rPr>
        <w:t xml:space="preserve">nisu u fazi gradnje ili neće biti </w:t>
      </w:r>
      <w:r w:rsidR="00FB496D">
        <w:rPr>
          <w:rFonts w:ascii="Arial" w:hAnsi="Arial" w:cs="Arial"/>
          <w:sz w:val="24"/>
          <w:szCs w:val="24"/>
        </w:rPr>
        <w:t xml:space="preserve">možda </w:t>
      </w:r>
      <w:r w:rsidR="002B4A82" w:rsidRPr="003437C0">
        <w:rPr>
          <w:rFonts w:ascii="Arial" w:hAnsi="Arial" w:cs="Arial"/>
          <w:sz w:val="24"/>
          <w:szCs w:val="24"/>
        </w:rPr>
        <w:t>ove godine, drugo je sve puno. Jedan veliki investitor, Spar, je počeo s radovima i s obzirom na plaćanje komunalnog doprinosa</w:t>
      </w:r>
      <w:r w:rsidR="00936EE6" w:rsidRPr="003437C0">
        <w:rPr>
          <w:rFonts w:ascii="Arial" w:hAnsi="Arial" w:cs="Arial"/>
          <w:sz w:val="24"/>
          <w:szCs w:val="24"/>
        </w:rPr>
        <w:t xml:space="preserve"> i na naš odnos naspram investicijama poduzetnika i radi sigurnosti prvenstveno građana moramo urediti tu infrastrukturu. Bilo je pitanje</w:t>
      </w:r>
      <w:r w:rsidR="00FB496D">
        <w:rPr>
          <w:rFonts w:ascii="Arial" w:hAnsi="Arial" w:cs="Arial"/>
          <w:sz w:val="24"/>
          <w:szCs w:val="24"/>
        </w:rPr>
        <w:t xml:space="preserve"> da li ćemo samo</w:t>
      </w:r>
      <w:r w:rsidR="00936EE6" w:rsidRPr="003437C0">
        <w:rPr>
          <w:rFonts w:ascii="Arial" w:hAnsi="Arial" w:cs="Arial"/>
          <w:sz w:val="24"/>
          <w:szCs w:val="24"/>
        </w:rPr>
        <w:t xml:space="preserve"> taj dio priče uređivati odvojak prema Sparu, to ne bi bilo korektno prema građanima jer u planu imamo za čitav taj kompleks postoji građevinska dozvola, sve suglasnosti, projekti su revidirani, naravno trebalo je ažurirati s cjenovne strane da nam se ne desi da nam ponuda budu veća nego što je projicirana javna nabava. Nastavak uređenja centra </w:t>
      </w:r>
      <w:proofErr w:type="spellStart"/>
      <w:r w:rsidR="00936EE6" w:rsidRPr="003437C0">
        <w:rPr>
          <w:rFonts w:ascii="Arial" w:hAnsi="Arial" w:cs="Arial"/>
          <w:sz w:val="24"/>
          <w:szCs w:val="24"/>
        </w:rPr>
        <w:t>Margečana</w:t>
      </w:r>
      <w:proofErr w:type="spellEnd"/>
      <w:r w:rsidR="00936EE6" w:rsidRPr="003437C0">
        <w:rPr>
          <w:rFonts w:ascii="Arial" w:hAnsi="Arial" w:cs="Arial"/>
          <w:sz w:val="24"/>
          <w:szCs w:val="24"/>
        </w:rPr>
        <w:t xml:space="preserve">, nazvano trg u </w:t>
      </w:r>
      <w:proofErr w:type="spellStart"/>
      <w:r w:rsidR="00936EE6" w:rsidRPr="003437C0">
        <w:rPr>
          <w:rFonts w:ascii="Arial" w:hAnsi="Arial" w:cs="Arial"/>
          <w:sz w:val="24"/>
          <w:szCs w:val="24"/>
        </w:rPr>
        <w:t>Margečanu</w:t>
      </w:r>
      <w:proofErr w:type="spellEnd"/>
      <w:r w:rsidR="00936EE6" w:rsidRPr="003437C0">
        <w:rPr>
          <w:rFonts w:ascii="Arial" w:hAnsi="Arial" w:cs="Arial"/>
          <w:sz w:val="24"/>
          <w:szCs w:val="24"/>
        </w:rPr>
        <w:t xml:space="preserve">, tu je stavljena i energetska škola u </w:t>
      </w:r>
      <w:proofErr w:type="spellStart"/>
      <w:r w:rsidR="00936EE6" w:rsidRPr="003437C0">
        <w:rPr>
          <w:rFonts w:ascii="Arial" w:hAnsi="Arial" w:cs="Arial"/>
          <w:sz w:val="24"/>
          <w:szCs w:val="24"/>
        </w:rPr>
        <w:t>Salinovcu</w:t>
      </w:r>
      <w:proofErr w:type="spellEnd"/>
      <w:r w:rsidR="00936EE6" w:rsidRPr="003437C0">
        <w:rPr>
          <w:rFonts w:ascii="Arial" w:hAnsi="Arial" w:cs="Arial"/>
          <w:sz w:val="24"/>
          <w:szCs w:val="24"/>
        </w:rPr>
        <w:t xml:space="preserve">, ovaj dio koji sam rekao, znači kompletno novo </w:t>
      </w:r>
      <w:r w:rsidR="002B4A82" w:rsidRPr="003437C0">
        <w:rPr>
          <w:rFonts w:ascii="Arial" w:hAnsi="Arial" w:cs="Arial"/>
          <w:sz w:val="24"/>
          <w:szCs w:val="24"/>
        </w:rPr>
        <w:t xml:space="preserve"> </w:t>
      </w:r>
      <w:r w:rsidR="00936EE6" w:rsidRPr="003437C0">
        <w:rPr>
          <w:rFonts w:ascii="Arial" w:hAnsi="Arial" w:cs="Arial"/>
          <w:sz w:val="24"/>
          <w:szCs w:val="24"/>
        </w:rPr>
        <w:t>krovišt</w:t>
      </w:r>
      <w:r w:rsidR="00B64AAD">
        <w:rPr>
          <w:rFonts w:ascii="Arial" w:hAnsi="Arial" w:cs="Arial"/>
          <w:sz w:val="24"/>
          <w:szCs w:val="24"/>
        </w:rPr>
        <w:t>e</w:t>
      </w:r>
      <w:r w:rsidR="00936EE6" w:rsidRPr="003437C0">
        <w:rPr>
          <w:rFonts w:ascii="Arial" w:hAnsi="Arial" w:cs="Arial"/>
          <w:sz w:val="24"/>
          <w:szCs w:val="24"/>
        </w:rPr>
        <w:t xml:space="preserve">, rekonstrukcija, rušenje starog dijela, adaptacija postojećeg prostora i to su sve cijene i </w:t>
      </w:r>
      <w:proofErr w:type="spellStart"/>
      <w:r w:rsidR="00936EE6" w:rsidRPr="003437C0">
        <w:rPr>
          <w:rFonts w:ascii="Arial" w:hAnsi="Arial" w:cs="Arial"/>
          <w:sz w:val="24"/>
          <w:szCs w:val="24"/>
        </w:rPr>
        <w:t>Margečan</w:t>
      </w:r>
      <w:proofErr w:type="spellEnd"/>
      <w:r w:rsidR="00936EE6" w:rsidRPr="003437C0">
        <w:rPr>
          <w:rFonts w:ascii="Arial" w:hAnsi="Arial" w:cs="Arial"/>
          <w:sz w:val="24"/>
          <w:szCs w:val="24"/>
        </w:rPr>
        <w:t xml:space="preserve"> i </w:t>
      </w:r>
      <w:proofErr w:type="spellStart"/>
      <w:r w:rsidR="00936EE6" w:rsidRPr="003437C0">
        <w:rPr>
          <w:rFonts w:ascii="Arial" w:hAnsi="Arial" w:cs="Arial"/>
          <w:sz w:val="24"/>
          <w:szCs w:val="24"/>
        </w:rPr>
        <w:t>Salinovec</w:t>
      </w:r>
      <w:proofErr w:type="spellEnd"/>
      <w:r w:rsidR="00936EE6" w:rsidRPr="003437C0">
        <w:rPr>
          <w:rFonts w:ascii="Arial" w:hAnsi="Arial" w:cs="Arial"/>
          <w:sz w:val="24"/>
          <w:szCs w:val="24"/>
        </w:rPr>
        <w:t xml:space="preserve"> iz javne nabave, a ovo je </w:t>
      </w:r>
      <w:r w:rsidR="00936EE6" w:rsidRPr="003437C0">
        <w:rPr>
          <w:rFonts w:ascii="Arial" w:hAnsi="Arial" w:cs="Arial"/>
          <w:sz w:val="24"/>
          <w:szCs w:val="24"/>
        </w:rPr>
        <w:lastRenderedPageBreak/>
        <w:t>projekcija temeljem revidiranog troškovnika što ide kompletno u uređenje Preradovićeve ulice.</w:t>
      </w:r>
    </w:p>
    <w:p w14:paraId="5F136F4F" w14:textId="07A218F9" w:rsidR="0099433D" w:rsidRPr="003437C0" w:rsidRDefault="0099433D" w:rsidP="003437C0">
      <w:pPr>
        <w:spacing w:after="0" w:line="276" w:lineRule="auto"/>
        <w:jc w:val="both"/>
        <w:rPr>
          <w:rFonts w:ascii="Arial" w:hAnsi="Arial" w:cs="Arial"/>
          <w:sz w:val="24"/>
          <w:szCs w:val="24"/>
        </w:rPr>
      </w:pPr>
    </w:p>
    <w:p w14:paraId="70A4B1D1" w14:textId="4DEC10B6" w:rsidR="0099433D" w:rsidRPr="003437C0" w:rsidRDefault="0099433D" w:rsidP="003437C0">
      <w:pPr>
        <w:spacing w:after="0" w:line="276" w:lineRule="auto"/>
        <w:jc w:val="both"/>
        <w:rPr>
          <w:rFonts w:ascii="Arial" w:hAnsi="Arial" w:cs="Arial"/>
          <w:sz w:val="24"/>
          <w:szCs w:val="24"/>
        </w:rPr>
      </w:pPr>
      <w:r w:rsidRPr="003437C0">
        <w:rPr>
          <w:rFonts w:ascii="Arial" w:hAnsi="Arial" w:cs="Arial"/>
          <w:sz w:val="24"/>
          <w:szCs w:val="24"/>
        </w:rPr>
        <w:t>Otvorena je rasprava.</w:t>
      </w:r>
    </w:p>
    <w:p w14:paraId="7449EF94" w14:textId="5378FC52" w:rsidR="0099433D" w:rsidRPr="003437C0" w:rsidRDefault="0099433D" w:rsidP="003437C0">
      <w:pPr>
        <w:spacing w:after="0" w:line="276" w:lineRule="auto"/>
        <w:jc w:val="both"/>
        <w:rPr>
          <w:rFonts w:ascii="Arial" w:hAnsi="Arial" w:cs="Arial"/>
          <w:sz w:val="24"/>
          <w:szCs w:val="24"/>
        </w:rPr>
      </w:pPr>
    </w:p>
    <w:p w14:paraId="6374C3DB" w14:textId="47411B4F" w:rsidR="0099433D" w:rsidRPr="003437C0" w:rsidRDefault="0099433D" w:rsidP="003437C0">
      <w:pPr>
        <w:spacing w:after="0" w:line="276" w:lineRule="auto"/>
        <w:jc w:val="both"/>
        <w:rPr>
          <w:rFonts w:ascii="Arial" w:hAnsi="Arial" w:cs="Arial"/>
          <w:sz w:val="24"/>
          <w:szCs w:val="24"/>
        </w:rPr>
      </w:pPr>
      <w:r w:rsidRPr="003437C0">
        <w:rPr>
          <w:rFonts w:ascii="Arial" w:hAnsi="Arial" w:cs="Arial"/>
          <w:sz w:val="24"/>
          <w:szCs w:val="24"/>
        </w:rPr>
        <w:t xml:space="preserve">Predsjednik konstatira da je prijavu za raspravu po ovoj točki dnevnog reda podnio vijećnik </w:t>
      </w:r>
      <w:proofErr w:type="spellStart"/>
      <w:r w:rsidRPr="003437C0">
        <w:rPr>
          <w:rFonts w:ascii="Arial" w:hAnsi="Arial" w:cs="Arial"/>
          <w:sz w:val="24"/>
          <w:szCs w:val="24"/>
        </w:rPr>
        <w:t>Ljudvek</w:t>
      </w:r>
      <w:proofErr w:type="spellEnd"/>
      <w:r w:rsidRPr="003437C0">
        <w:rPr>
          <w:rFonts w:ascii="Arial" w:hAnsi="Arial" w:cs="Arial"/>
          <w:sz w:val="24"/>
          <w:szCs w:val="24"/>
        </w:rPr>
        <w:t xml:space="preserve"> Cikač.</w:t>
      </w:r>
    </w:p>
    <w:p w14:paraId="27C17A98" w14:textId="4488EB57" w:rsidR="0099433D" w:rsidRPr="003437C0" w:rsidRDefault="0099433D" w:rsidP="003437C0">
      <w:pPr>
        <w:spacing w:after="0" w:line="276" w:lineRule="auto"/>
        <w:jc w:val="both"/>
        <w:rPr>
          <w:rFonts w:ascii="Arial" w:hAnsi="Arial" w:cs="Arial"/>
          <w:sz w:val="24"/>
          <w:szCs w:val="24"/>
        </w:rPr>
      </w:pPr>
    </w:p>
    <w:p w14:paraId="53B94571" w14:textId="0245B5E5" w:rsidR="0099433D" w:rsidRPr="003437C0" w:rsidRDefault="0099433D" w:rsidP="003437C0">
      <w:pPr>
        <w:spacing w:after="0" w:line="276" w:lineRule="auto"/>
        <w:jc w:val="both"/>
        <w:rPr>
          <w:rFonts w:ascii="Arial" w:hAnsi="Arial" w:cs="Arial"/>
          <w:sz w:val="24"/>
          <w:szCs w:val="24"/>
        </w:rPr>
      </w:pPr>
      <w:proofErr w:type="spellStart"/>
      <w:r w:rsidRPr="003437C0">
        <w:rPr>
          <w:rFonts w:ascii="Arial" w:hAnsi="Arial" w:cs="Arial"/>
          <w:sz w:val="24"/>
          <w:szCs w:val="24"/>
        </w:rPr>
        <w:t>Ljudvek</w:t>
      </w:r>
      <w:proofErr w:type="spellEnd"/>
      <w:r w:rsidRPr="003437C0">
        <w:rPr>
          <w:rFonts w:ascii="Arial" w:hAnsi="Arial" w:cs="Arial"/>
          <w:sz w:val="24"/>
          <w:szCs w:val="24"/>
        </w:rPr>
        <w:t xml:space="preserve"> Cikač</w:t>
      </w:r>
      <w:r w:rsidR="00443D53" w:rsidRPr="003437C0">
        <w:rPr>
          <w:rFonts w:ascii="Arial" w:hAnsi="Arial" w:cs="Arial"/>
          <w:sz w:val="24"/>
          <w:szCs w:val="24"/>
        </w:rPr>
        <w:t>:</w:t>
      </w:r>
      <w:r w:rsidR="003437C0" w:rsidRPr="003437C0">
        <w:rPr>
          <w:rFonts w:ascii="Arial" w:hAnsi="Arial" w:cs="Arial"/>
          <w:sz w:val="24"/>
          <w:szCs w:val="24"/>
        </w:rPr>
        <w:t xml:space="preserve"> </w:t>
      </w:r>
      <w:r w:rsidR="00443D53" w:rsidRPr="003437C0">
        <w:rPr>
          <w:rFonts w:ascii="Arial" w:hAnsi="Arial" w:cs="Arial"/>
          <w:sz w:val="24"/>
          <w:szCs w:val="24"/>
        </w:rPr>
        <w:t>Nadovezao bih se na ovaj dio koji je vezan uz šport. Koliko smo uspio sve to poloviti određena su povećanja za sport, to apsolutno pozdravljam</w:t>
      </w:r>
      <w:r w:rsidR="00AC55F0" w:rsidRPr="003437C0">
        <w:rPr>
          <w:rFonts w:ascii="Arial" w:hAnsi="Arial" w:cs="Arial"/>
          <w:sz w:val="24"/>
          <w:szCs w:val="24"/>
        </w:rPr>
        <w:t xml:space="preserve">. Možda u budućnosti da malo više se okrenemo rekreaciji, čini mi se da oni malo premalo dobivaju. </w:t>
      </w:r>
      <w:r w:rsidR="00AF7389">
        <w:rPr>
          <w:rFonts w:ascii="Arial" w:hAnsi="Arial" w:cs="Arial"/>
          <w:sz w:val="24"/>
          <w:szCs w:val="24"/>
        </w:rPr>
        <w:t>Ono š</w:t>
      </w:r>
      <w:r w:rsidR="00AC55F0" w:rsidRPr="003437C0">
        <w:rPr>
          <w:rFonts w:ascii="Arial" w:hAnsi="Arial" w:cs="Arial"/>
          <w:sz w:val="24"/>
          <w:szCs w:val="24"/>
        </w:rPr>
        <w:t>to bih vas htio pitati tu je održavanje objekata za aktivnosti sportskih društava, pretpostavljam da je tu u pitanju korištenje dvorana</w:t>
      </w:r>
      <w:r w:rsidR="00AF7389">
        <w:rPr>
          <w:rFonts w:ascii="Arial" w:hAnsi="Arial" w:cs="Arial"/>
          <w:sz w:val="24"/>
          <w:szCs w:val="24"/>
        </w:rPr>
        <w:t>,</w:t>
      </w:r>
      <w:r w:rsidR="00AC55F0" w:rsidRPr="003437C0">
        <w:rPr>
          <w:rFonts w:ascii="Arial" w:hAnsi="Arial" w:cs="Arial"/>
          <w:sz w:val="24"/>
          <w:szCs w:val="24"/>
        </w:rPr>
        <w:t xml:space="preserve"> ako se ne varam ili su to sportska igrališta. Pretpostavljam da su  dvorane. Najam dvorane, kapitalni projekti, 220.000 kuna, s obzirom da znamo kakva je situacija</w:t>
      </w:r>
      <w:r w:rsidR="00AF7389">
        <w:rPr>
          <w:rFonts w:ascii="Arial" w:hAnsi="Arial" w:cs="Arial"/>
          <w:sz w:val="24"/>
          <w:szCs w:val="24"/>
        </w:rPr>
        <w:t>,</w:t>
      </w:r>
      <w:r w:rsidR="00AC55F0" w:rsidRPr="003437C0">
        <w:rPr>
          <w:rFonts w:ascii="Arial" w:hAnsi="Arial" w:cs="Arial"/>
          <w:sz w:val="24"/>
          <w:szCs w:val="24"/>
        </w:rPr>
        <w:t xml:space="preserve"> da šest mjeseci nije bilo sportskih natjecanja, ta cifra nije mijenjana. U redu je, ali možda da vidimo kroz neko razdoblje da se to nadomjesti kroz rekreativce, iako manje-više svi su naši sportaši rekre</w:t>
      </w:r>
      <w:r w:rsidR="00AF7389">
        <w:rPr>
          <w:rFonts w:ascii="Arial" w:hAnsi="Arial" w:cs="Arial"/>
          <w:sz w:val="24"/>
          <w:szCs w:val="24"/>
        </w:rPr>
        <w:t>ativci</w:t>
      </w:r>
      <w:r w:rsidR="00AC55F0" w:rsidRPr="003437C0">
        <w:rPr>
          <w:rFonts w:ascii="Arial" w:hAnsi="Arial" w:cs="Arial"/>
          <w:sz w:val="24"/>
          <w:szCs w:val="24"/>
        </w:rPr>
        <w:t xml:space="preserve">, mi nemamo profesionalnih klubova ili natjecatelja koliko je meni poznati. Ono što je meni zanimljivo, dakako pozdravljam posebno izdvajanje za nogometno igralište u </w:t>
      </w:r>
      <w:proofErr w:type="spellStart"/>
      <w:r w:rsidR="00AC55F0" w:rsidRPr="003437C0">
        <w:rPr>
          <w:rFonts w:ascii="Arial" w:hAnsi="Arial" w:cs="Arial"/>
          <w:sz w:val="24"/>
          <w:szCs w:val="24"/>
        </w:rPr>
        <w:t>Salinovcu</w:t>
      </w:r>
      <w:proofErr w:type="spellEnd"/>
      <w:r w:rsidR="00AC55F0" w:rsidRPr="003437C0">
        <w:rPr>
          <w:rFonts w:ascii="Arial" w:hAnsi="Arial" w:cs="Arial"/>
          <w:sz w:val="24"/>
          <w:szCs w:val="24"/>
        </w:rPr>
        <w:t xml:space="preserve">, vjerujem da gradonačelnik zna, a i kolega </w:t>
      </w:r>
      <w:proofErr w:type="spellStart"/>
      <w:r w:rsidR="00AC55F0" w:rsidRPr="003437C0">
        <w:rPr>
          <w:rFonts w:ascii="Arial" w:hAnsi="Arial" w:cs="Arial"/>
          <w:sz w:val="24"/>
          <w:szCs w:val="24"/>
        </w:rPr>
        <w:t>Grđan</w:t>
      </w:r>
      <w:proofErr w:type="spellEnd"/>
      <w:r w:rsidR="00AC55F0" w:rsidRPr="003437C0">
        <w:rPr>
          <w:rFonts w:ascii="Arial" w:hAnsi="Arial" w:cs="Arial"/>
          <w:sz w:val="24"/>
          <w:szCs w:val="24"/>
        </w:rPr>
        <w:t xml:space="preserve"> isto zna, ako ne zna, nogometaši Ivančice jedan dio njihovih kategorija igra prvu </w:t>
      </w:r>
      <w:r w:rsidR="00AF7389">
        <w:rPr>
          <w:rFonts w:ascii="Arial" w:hAnsi="Arial" w:cs="Arial"/>
          <w:sz w:val="24"/>
          <w:szCs w:val="24"/>
        </w:rPr>
        <w:t xml:space="preserve">hrvatsku </w:t>
      </w:r>
      <w:r w:rsidR="00AC55F0" w:rsidRPr="003437C0">
        <w:rPr>
          <w:rFonts w:ascii="Arial" w:hAnsi="Arial" w:cs="Arial"/>
          <w:sz w:val="24"/>
          <w:szCs w:val="24"/>
        </w:rPr>
        <w:t xml:space="preserve">nogometnu ligu, uzrast od 11 do 17 godina. Da bi mogli igrati moraju imati još jedno igralište, </w:t>
      </w:r>
      <w:r w:rsidR="00AF7389">
        <w:rPr>
          <w:rFonts w:ascii="Arial" w:hAnsi="Arial" w:cs="Arial"/>
          <w:sz w:val="24"/>
          <w:szCs w:val="24"/>
        </w:rPr>
        <w:t xml:space="preserve">do sad su </w:t>
      </w:r>
      <w:r w:rsidR="00AC55F0" w:rsidRPr="003437C0">
        <w:rPr>
          <w:rFonts w:ascii="Arial" w:hAnsi="Arial" w:cs="Arial"/>
          <w:sz w:val="24"/>
          <w:szCs w:val="24"/>
        </w:rPr>
        <w:t xml:space="preserve">koristili  igralište Klenovnik. Ne mogu se prijaviti za natjecanje ako nemaju još jedno igralište. To je pretpostavljam razlog da se ulazi u investiciju u </w:t>
      </w:r>
      <w:proofErr w:type="spellStart"/>
      <w:r w:rsidR="00AC55F0" w:rsidRPr="003437C0">
        <w:rPr>
          <w:rFonts w:ascii="Arial" w:hAnsi="Arial" w:cs="Arial"/>
          <w:sz w:val="24"/>
          <w:szCs w:val="24"/>
        </w:rPr>
        <w:t>Salinovcu</w:t>
      </w:r>
      <w:proofErr w:type="spellEnd"/>
      <w:r w:rsidR="00AC55F0" w:rsidRPr="003437C0">
        <w:rPr>
          <w:rFonts w:ascii="Arial" w:hAnsi="Arial" w:cs="Arial"/>
          <w:sz w:val="24"/>
          <w:szCs w:val="24"/>
        </w:rPr>
        <w:t xml:space="preserve">. Ono što je zanimljivo meni je jedna preporuka za ubuduće da pazimo </w:t>
      </w:r>
      <w:r w:rsidR="00AF7389">
        <w:rPr>
          <w:rFonts w:ascii="Arial" w:hAnsi="Arial" w:cs="Arial"/>
          <w:sz w:val="24"/>
          <w:szCs w:val="24"/>
        </w:rPr>
        <w:t xml:space="preserve">na </w:t>
      </w:r>
      <w:r w:rsidR="00AC55F0" w:rsidRPr="003437C0">
        <w:rPr>
          <w:rFonts w:ascii="Arial" w:hAnsi="Arial" w:cs="Arial"/>
          <w:sz w:val="24"/>
          <w:szCs w:val="24"/>
        </w:rPr>
        <w:t>te stvari da se ipak ne ulažu milijuni jer rekli ste</w:t>
      </w:r>
      <w:r w:rsidR="00AF7389">
        <w:rPr>
          <w:rFonts w:ascii="Arial" w:hAnsi="Arial" w:cs="Arial"/>
          <w:sz w:val="24"/>
          <w:szCs w:val="24"/>
        </w:rPr>
        <w:t xml:space="preserve"> i</w:t>
      </w:r>
      <w:r w:rsidR="00AC55F0" w:rsidRPr="003437C0">
        <w:rPr>
          <w:rFonts w:ascii="Arial" w:hAnsi="Arial" w:cs="Arial"/>
          <w:sz w:val="24"/>
          <w:szCs w:val="24"/>
        </w:rPr>
        <w:t xml:space="preserve"> </w:t>
      </w:r>
      <w:r w:rsidR="00AF7389">
        <w:rPr>
          <w:rFonts w:ascii="Arial" w:hAnsi="Arial" w:cs="Arial"/>
          <w:sz w:val="24"/>
          <w:szCs w:val="24"/>
        </w:rPr>
        <w:t xml:space="preserve">već </w:t>
      </w:r>
      <w:r w:rsidR="00AC55F0" w:rsidRPr="003437C0">
        <w:rPr>
          <w:rFonts w:ascii="Arial" w:hAnsi="Arial" w:cs="Arial"/>
          <w:sz w:val="24"/>
          <w:szCs w:val="24"/>
        </w:rPr>
        <w:t xml:space="preserve">i godinama  </w:t>
      </w:r>
      <w:r w:rsidR="002062A6" w:rsidRPr="003437C0">
        <w:rPr>
          <w:rFonts w:ascii="Arial" w:hAnsi="Arial" w:cs="Arial"/>
          <w:sz w:val="24"/>
          <w:szCs w:val="24"/>
        </w:rPr>
        <w:t>najav</w:t>
      </w:r>
      <w:r w:rsidR="002062A6">
        <w:rPr>
          <w:rFonts w:ascii="Arial" w:hAnsi="Arial" w:cs="Arial"/>
          <w:sz w:val="24"/>
          <w:szCs w:val="24"/>
        </w:rPr>
        <w:t>ljujemo</w:t>
      </w:r>
      <w:r w:rsidR="00AC55F0" w:rsidRPr="003437C0">
        <w:rPr>
          <w:rFonts w:ascii="Arial" w:hAnsi="Arial" w:cs="Arial"/>
          <w:sz w:val="24"/>
          <w:szCs w:val="24"/>
        </w:rPr>
        <w:t xml:space="preserve"> športski centar i nadam se da će se to</w:t>
      </w:r>
      <w:r w:rsidR="00117334" w:rsidRPr="003437C0">
        <w:rPr>
          <w:rFonts w:ascii="Arial" w:hAnsi="Arial" w:cs="Arial"/>
          <w:sz w:val="24"/>
          <w:szCs w:val="24"/>
        </w:rPr>
        <w:t xml:space="preserve"> konačno</w:t>
      </w:r>
      <w:r w:rsidR="00AC55F0" w:rsidRPr="003437C0">
        <w:rPr>
          <w:rFonts w:ascii="Arial" w:hAnsi="Arial" w:cs="Arial"/>
          <w:sz w:val="24"/>
          <w:szCs w:val="24"/>
        </w:rPr>
        <w:t xml:space="preserve"> jednom dogoditi</w:t>
      </w:r>
      <w:r w:rsidR="002062A6">
        <w:rPr>
          <w:rFonts w:ascii="Arial" w:hAnsi="Arial" w:cs="Arial"/>
          <w:sz w:val="24"/>
          <w:szCs w:val="24"/>
        </w:rPr>
        <w:t>,</w:t>
      </w:r>
      <w:r w:rsidR="00AC55F0" w:rsidRPr="003437C0">
        <w:rPr>
          <w:rFonts w:ascii="Arial" w:hAnsi="Arial" w:cs="Arial"/>
          <w:sz w:val="24"/>
          <w:szCs w:val="24"/>
        </w:rPr>
        <w:t xml:space="preserve"> </w:t>
      </w:r>
      <w:r w:rsidR="00117334" w:rsidRPr="003437C0">
        <w:rPr>
          <w:rFonts w:ascii="Arial" w:hAnsi="Arial" w:cs="Arial"/>
          <w:sz w:val="24"/>
          <w:szCs w:val="24"/>
        </w:rPr>
        <w:t xml:space="preserve">ne znam ni sam koliko već, desetak godina pričamo o tom športskom centru, </w:t>
      </w:r>
      <w:r w:rsidR="00AC55F0" w:rsidRPr="003437C0">
        <w:rPr>
          <w:rFonts w:ascii="Arial" w:hAnsi="Arial" w:cs="Arial"/>
          <w:sz w:val="24"/>
          <w:szCs w:val="24"/>
        </w:rPr>
        <w:t>da ne ulazimo u neke prevelike investicije</w:t>
      </w:r>
      <w:r w:rsidR="00117334" w:rsidRPr="003437C0">
        <w:rPr>
          <w:rFonts w:ascii="Arial" w:hAnsi="Arial" w:cs="Arial"/>
          <w:sz w:val="24"/>
          <w:szCs w:val="24"/>
        </w:rPr>
        <w:t xml:space="preserve">, tu se radi o milijun kuna, gotovo 912 tisuća kuna plus nogometno igralište Ivanec, to je sve skupa oko </w:t>
      </w:r>
      <w:r w:rsidR="002062A6">
        <w:rPr>
          <w:rFonts w:ascii="Arial" w:hAnsi="Arial" w:cs="Arial"/>
          <w:sz w:val="24"/>
          <w:szCs w:val="24"/>
        </w:rPr>
        <w:t>1.200.000</w:t>
      </w:r>
      <w:r w:rsidR="00117334" w:rsidRPr="003437C0">
        <w:rPr>
          <w:rFonts w:ascii="Arial" w:hAnsi="Arial" w:cs="Arial"/>
          <w:sz w:val="24"/>
          <w:szCs w:val="24"/>
        </w:rPr>
        <w:t xml:space="preserve">  kuna, to su ogromni novci. Da ne bi netko krivo shvatio da sam protiv, ja sam apsolutno za to i to su mi rekli u nogometnom klubu Ivančica da kažem ako netko od vijećnika ne zna, gradonačelnik i zamjenik znaju zašto se ulažu novci u </w:t>
      </w:r>
      <w:proofErr w:type="spellStart"/>
      <w:r w:rsidR="002062A6">
        <w:rPr>
          <w:rFonts w:ascii="Arial" w:hAnsi="Arial" w:cs="Arial"/>
          <w:sz w:val="24"/>
          <w:szCs w:val="24"/>
        </w:rPr>
        <w:t>S</w:t>
      </w:r>
      <w:r w:rsidR="00117334" w:rsidRPr="003437C0">
        <w:rPr>
          <w:rFonts w:ascii="Arial" w:hAnsi="Arial" w:cs="Arial"/>
          <w:sz w:val="24"/>
          <w:szCs w:val="24"/>
        </w:rPr>
        <w:t>alinovec</w:t>
      </w:r>
      <w:proofErr w:type="spellEnd"/>
      <w:r w:rsidR="00117334" w:rsidRPr="003437C0">
        <w:rPr>
          <w:rFonts w:ascii="Arial" w:hAnsi="Arial" w:cs="Arial"/>
          <w:sz w:val="24"/>
          <w:szCs w:val="24"/>
        </w:rPr>
        <w:t xml:space="preserve">. Ono što tu meni nedostaje, čisto za budućnost je uređenje ivanečkih jezera. </w:t>
      </w:r>
      <w:r w:rsidR="002062A6" w:rsidRPr="003437C0">
        <w:rPr>
          <w:rFonts w:ascii="Arial" w:hAnsi="Arial" w:cs="Arial"/>
          <w:sz w:val="24"/>
          <w:szCs w:val="24"/>
        </w:rPr>
        <w:t>Gradonačelniče</w:t>
      </w:r>
      <w:r w:rsidR="00117334" w:rsidRPr="003437C0">
        <w:rPr>
          <w:rFonts w:ascii="Arial" w:hAnsi="Arial" w:cs="Arial"/>
          <w:sz w:val="24"/>
          <w:szCs w:val="24"/>
        </w:rPr>
        <w:t xml:space="preserve">, nije točno ono što ste govorili, pisali, u biti znamo tko je to pisao, da </w:t>
      </w:r>
      <w:r w:rsidR="002062A6">
        <w:rPr>
          <w:rFonts w:ascii="Arial" w:hAnsi="Arial" w:cs="Arial"/>
          <w:sz w:val="24"/>
          <w:szCs w:val="24"/>
        </w:rPr>
        <w:t xml:space="preserve">mi </w:t>
      </w:r>
      <w:r w:rsidR="00117334" w:rsidRPr="003437C0">
        <w:rPr>
          <w:rFonts w:ascii="Arial" w:hAnsi="Arial" w:cs="Arial"/>
          <w:sz w:val="24"/>
          <w:szCs w:val="24"/>
        </w:rPr>
        <w:t>ne znamo čija su jezera, da ne zna</w:t>
      </w:r>
      <w:r w:rsidR="002062A6">
        <w:rPr>
          <w:rFonts w:ascii="Arial" w:hAnsi="Arial" w:cs="Arial"/>
          <w:sz w:val="24"/>
          <w:szCs w:val="24"/>
        </w:rPr>
        <w:t>mo</w:t>
      </w:r>
      <w:r w:rsidR="00117334" w:rsidRPr="003437C0">
        <w:rPr>
          <w:rFonts w:ascii="Arial" w:hAnsi="Arial" w:cs="Arial"/>
          <w:sz w:val="24"/>
          <w:szCs w:val="24"/>
        </w:rPr>
        <w:t xml:space="preserve"> tko obnavlja objekta, tko obnavlja jezero, mi čak </w:t>
      </w:r>
      <w:r w:rsidR="002062A6">
        <w:rPr>
          <w:rFonts w:ascii="Arial" w:hAnsi="Arial" w:cs="Arial"/>
          <w:sz w:val="24"/>
          <w:szCs w:val="24"/>
        </w:rPr>
        <w:t xml:space="preserve">i </w:t>
      </w:r>
      <w:r w:rsidR="00117334" w:rsidRPr="003437C0">
        <w:rPr>
          <w:rFonts w:ascii="Arial" w:hAnsi="Arial" w:cs="Arial"/>
          <w:sz w:val="24"/>
          <w:szCs w:val="24"/>
        </w:rPr>
        <w:t>znamo na čijem su vlasništvu one okolne staze, čak imamo i projekt</w:t>
      </w:r>
      <w:r w:rsidR="002062A6">
        <w:rPr>
          <w:rFonts w:ascii="Arial" w:hAnsi="Arial" w:cs="Arial"/>
          <w:sz w:val="24"/>
          <w:szCs w:val="24"/>
        </w:rPr>
        <w:t>,</w:t>
      </w:r>
      <w:r w:rsidR="00117334" w:rsidRPr="003437C0">
        <w:rPr>
          <w:rFonts w:ascii="Arial" w:hAnsi="Arial" w:cs="Arial"/>
          <w:sz w:val="24"/>
          <w:szCs w:val="24"/>
        </w:rPr>
        <w:t xml:space="preserve"> ako želite možemo vam ga dati </w:t>
      </w:r>
      <w:r w:rsidR="003675F9" w:rsidRPr="003437C0">
        <w:rPr>
          <w:rFonts w:ascii="Arial" w:hAnsi="Arial" w:cs="Arial"/>
          <w:sz w:val="24"/>
          <w:szCs w:val="24"/>
        </w:rPr>
        <w:t>kolegijalno</w:t>
      </w:r>
      <w:r w:rsidR="002062A6">
        <w:rPr>
          <w:rFonts w:ascii="Arial" w:hAnsi="Arial" w:cs="Arial"/>
          <w:sz w:val="24"/>
          <w:szCs w:val="24"/>
        </w:rPr>
        <w:t>,</w:t>
      </w:r>
      <w:r w:rsidR="00117334" w:rsidRPr="003437C0">
        <w:rPr>
          <w:rFonts w:ascii="Arial" w:hAnsi="Arial" w:cs="Arial"/>
          <w:sz w:val="24"/>
          <w:szCs w:val="24"/>
        </w:rPr>
        <w:t xml:space="preserve"> koji su radili mladi stručnjaci, godina našeg zamjenika, obrazovani ljudi. Moram prenijeti</w:t>
      </w:r>
      <w:r w:rsidR="002062A6">
        <w:rPr>
          <w:rFonts w:ascii="Arial" w:hAnsi="Arial" w:cs="Arial"/>
          <w:sz w:val="24"/>
          <w:szCs w:val="24"/>
        </w:rPr>
        <w:t xml:space="preserve"> na neki način</w:t>
      </w:r>
      <w:r w:rsidR="00117334" w:rsidRPr="003437C0">
        <w:rPr>
          <w:rFonts w:ascii="Arial" w:hAnsi="Arial" w:cs="Arial"/>
          <w:sz w:val="24"/>
          <w:szCs w:val="24"/>
        </w:rPr>
        <w:t xml:space="preserve"> i nezadovoljstvo tih rekreativaca jer do prije godinu, tri velika većina naši športskih klubova je tamo imala pripreme, nogomet, košarka, rukomet, a da ne govorim o </w:t>
      </w:r>
      <w:r w:rsidR="002062A6" w:rsidRPr="003437C0">
        <w:rPr>
          <w:rFonts w:ascii="Arial" w:hAnsi="Arial" w:cs="Arial"/>
          <w:sz w:val="24"/>
          <w:szCs w:val="24"/>
        </w:rPr>
        <w:t>rekreativcima</w:t>
      </w:r>
      <w:r w:rsidR="00117334" w:rsidRPr="003437C0">
        <w:rPr>
          <w:rFonts w:ascii="Arial" w:hAnsi="Arial" w:cs="Arial"/>
          <w:sz w:val="24"/>
          <w:szCs w:val="24"/>
        </w:rPr>
        <w:t xml:space="preserve"> koji su tamo trčali</w:t>
      </w:r>
      <w:r w:rsidR="002062A6">
        <w:rPr>
          <w:rFonts w:ascii="Arial" w:hAnsi="Arial" w:cs="Arial"/>
          <w:sz w:val="24"/>
          <w:szCs w:val="24"/>
        </w:rPr>
        <w:t xml:space="preserve">, </w:t>
      </w:r>
      <w:r w:rsidR="00117334" w:rsidRPr="003437C0">
        <w:rPr>
          <w:rFonts w:ascii="Arial" w:hAnsi="Arial" w:cs="Arial"/>
          <w:sz w:val="24"/>
          <w:szCs w:val="24"/>
        </w:rPr>
        <w:t xml:space="preserve">održavala se </w:t>
      </w:r>
      <w:proofErr w:type="spellStart"/>
      <w:r w:rsidR="00117334" w:rsidRPr="003437C0">
        <w:rPr>
          <w:rFonts w:ascii="Arial" w:hAnsi="Arial" w:cs="Arial"/>
          <w:sz w:val="24"/>
          <w:szCs w:val="24"/>
        </w:rPr>
        <w:t>c</w:t>
      </w:r>
      <w:r w:rsidR="002062A6">
        <w:rPr>
          <w:rFonts w:ascii="Arial" w:hAnsi="Arial" w:cs="Arial"/>
          <w:sz w:val="24"/>
          <w:szCs w:val="24"/>
        </w:rPr>
        <w:t>ro</w:t>
      </w:r>
      <w:r w:rsidR="00117334" w:rsidRPr="003437C0">
        <w:rPr>
          <w:rFonts w:ascii="Arial" w:hAnsi="Arial" w:cs="Arial"/>
          <w:sz w:val="24"/>
          <w:szCs w:val="24"/>
        </w:rPr>
        <w:t>ss</w:t>
      </w:r>
      <w:proofErr w:type="spellEnd"/>
      <w:r w:rsidR="00117334" w:rsidRPr="003437C0">
        <w:rPr>
          <w:rFonts w:ascii="Arial" w:hAnsi="Arial" w:cs="Arial"/>
          <w:sz w:val="24"/>
          <w:szCs w:val="24"/>
        </w:rPr>
        <w:t xml:space="preserve"> liga,</w:t>
      </w:r>
      <w:r w:rsidR="002062A6">
        <w:rPr>
          <w:rFonts w:ascii="Arial" w:hAnsi="Arial" w:cs="Arial"/>
          <w:sz w:val="24"/>
          <w:szCs w:val="24"/>
        </w:rPr>
        <w:t xml:space="preserve"> </w:t>
      </w:r>
      <w:r w:rsidR="00F767CD" w:rsidRPr="003437C0">
        <w:rPr>
          <w:rFonts w:ascii="Arial" w:hAnsi="Arial" w:cs="Arial"/>
          <w:sz w:val="24"/>
          <w:szCs w:val="24"/>
        </w:rPr>
        <w:t>to o</w:t>
      </w:r>
      <w:r w:rsidR="002062A6">
        <w:rPr>
          <w:rFonts w:ascii="Arial" w:hAnsi="Arial" w:cs="Arial"/>
          <w:sz w:val="24"/>
          <w:szCs w:val="24"/>
        </w:rPr>
        <w:t>s</w:t>
      </w:r>
      <w:r w:rsidR="00F767CD" w:rsidRPr="003437C0">
        <w:rPr>
          <w:rFonts w:ascii="Arial" w:hAnsi="Arial" w:cs="Arial"/>
          <w:sz w:val="24"/>
          <w:szCs w:val="24"/>
        </w:rPr>
        <w:t xml:space="preserve">obno znam jer sam i ja dio tih sudionika i </w:t>
      </w:r>
      <w:r w:rsidR="002062A6" w:rsidRPr="003437C0">
        <w:rPr>
          <w:rFonts w:ascii="Arial" w:hAnsi="Arial" w:cs="Arial"/>
          <w:sz w:val="24"/>
          <w:szCs w:val="24"/>
        </w:rPr>
        <w:t>vjerujem</w:t>
      </w:r>
      <w:r w:rsidR="00F767CD" w:rsidRPr="003437C0">
        <w:rPr>
          <w:rFonts w:ascii="Arial" w:hAnsi="Arial" w:cs="Arial"/>
          <w:sz w:val="24"/>
          <w:szCs w:val="24"/>
        </w:rPr>
        <w:t xml:space="preserve"> da znate da sam ja cijeli život u športu. Jedna sugestija, ako dozvolite, da se tim stvarima pozabavimo što je moguće prije, nisam za to da mijenjamo ovaj rebalans u ovom dijelu, ali čisto </w:t>
      </w:r>
      <w:r w:rsidR="002062A6">
        <w:rPr>
          <w:rFonts w:ascii="Arial" w:hAnsi="Arial" w:cs="Arial"/>
          <w:sz w:val="24"/>
          <w:szCs w:val="24"/>
        </w:rPr>
        <w:t xml:space="preserve"> možda </w:t>
      </w:r>
      <w:r w:rsidR="00F767CD" w:rsidRPr="003437C0">
        <w:rPr>
          <w:rFonts w:ascii="Arial" w:hAnsi="Arial" w:cs="Arial"/>
          <w:sz w:val="24"/>
          <w:szCs w:val="24"/>
        </w:rPr>
        <w:t xml:space="preserve">ako bude u mogućnosti u drugom dijelu godine da se na </w:t>
      </w:r>
      <w:r w:rsidR="00F767CD" w:rsidRPr="003437C0">
        <w:rPr>
          <w:rFonts w:ascii="Arial" w:hAnsi="Arial" w:cs="Arial"/>
          <w:sz w:val="24"/>
          <w:szCs w:val="24"/>
        </w:rPr>
        <w:lastRenderedPageBreak/>
        <w:t xml:space="preserve">neki način ta sredstva, ako nisu utrošena sredstva u dvorani radi </w:t>
      </w:r>
      <w:proofErr w:type="spellStart"/>
      <w:r w:rsidR="00F767CD" w:rsidRPr="003437C0">
        <w:rPr>
          <w:rFonts w:ascii="Arial" w:hAnsi="Arial" w:cs="Arial"/>
          <w:sz w:val="24"/>
          <w:szCs w:val="24"/>
        </w:rPr>
        <w:t>Covida</w:t>
      </w:r>
      <w:proofErr w:type="spellEnd"/>
      <w:r w:rsidR="00F767CD" w:rsidRPr="003437C0">
        <w:rPr>
          <w:rFonts w:ascii="Arial" w:hAnsi="Arial" w:cs="Arial"/>
          <w:sz w:val="24"/>
          <w:szCs w:val="24"/>
        </w:rPr>
        <w:t>, a pretpostavljam da nije bilo natjecanja u dvorani</w:t>
      </w:r>
      <w:r w:rsidR="002062A6">
        <w:rPr>
          <w:rFonts w:ascii="Arial" w:hAnsi="Arial" w:cs="Arial"/>
          <w:sz w:val="24"/>
          <w:szCs w:val="24"/>
        </w:rPr>
        <w:t>,</w:t>
      </w:r>
      <w:r w:rsidR="00F767CD" w:rsidRPr="003437C0">
        <w:rPr>
          <w:rFonts w:ascii="Arial" w:hAnsi="Arial" w:cs="Arial"/>
          <w:sz w:val="24"/>
          <w:szCs w:val="24"/>
        </w:rPr>
        <w:t xml:space="preserve"> da se to vidi i da se vidi koliko se može napraviti.</w:t>
      </w:r>
      <w:r w:rsidR="002062A6">
        <w:rPr>
          <w:rFonts w:ascii="Arial" w:hAnsi="Arial" w:cs="Arial"/>
          <w:sz w:val="24"/>
          <w:szCs w:val="24"/>
        </w:rPr>
        <w:t xml:space="preserve"> T</w:t>
      </w:r>
      <w:r w:rsidR="00F767CD" w:rsidRPr="003437C0">
        <w:rPr>
          <w:rFonts w:ascii="Arial" w:hAnsi="Arial" w:cs="Arial"/>
          <w:sz w:val="24"/>
          <w:szCs w:val="24"/>
        </w:rPr>
        <w:t xml:space="preserve">o vam inače ljudi jako zamjeraju i to vam i ja jako zamjeram, znam da se budete ljutili na mene, ali činjenica </w:t>
      </w:r>
      <w:r w:rsidR="002062A6">
        <w:rPr>
          <w:rFonts w:ascii="Arial" w:hAnsi="Arial" w:cs="Arial"/>
          <w:sz w:val="24"/>
          <w:szCs w:val="24"/>
        </w:rPr>
        <w:t xml:space="preserve">je </w:t>
      </w:r>
      <w:r w:rsidR="00F767CD" w:rsidRPr="003437C0">
        <w:rPr>
          <w:rFonts w:ascii="Arial" w:hAnsi="Arial" w:cs="Arial"/>
          <w:sz w:val="24"/>
          <w:szCs w:val="24"/>
        </w:rPr>
        <w:t xml:space="preserve">da se tamo godinama ništa nije napravilo, osim kad je gđa. Katica povremeno znala intervenirati jer je ona športašica, trkačica, pa je ona bolje od nas znala. To su te moje dvije, ne bih to nazvao primjedbama, čisto sugestijama, da možda u nekoj budućnosti pogledamo malo više za te stvari. </w:t>
      </w:r>
      <w:r w:rsidR="00A2430D" w:rsidRPr="003437C0">
        <w:rPr>
          <w:rFonts w:ascii="Arial" w:hAnsi="Arial" w:cs="Arial"/>
          <w:sz w:val="24"/>
          <w:szCs w:val="24"/>
        </w:rPr>
        <w:t xml:space="preserve">Ipak su </w:t>
      </w:r>
      <w:r w:rsidR="002062A6">
        <w:rPr>
          <w:rFonts w:ascii="Arial" w:hAnsi="Arial" w:cs="Arial"/>
          <w:sz w:val="24"/>
          <w:szCs w:val="24"/>
        </w:rPr>
        <w:t>s</w:t>
      </w:r>
      <w:r w:rsidR="00F767CD" w:rsidRPr="003437C0">
        <w:rPr>
          <w:rFonts w:ascii="Arial" w:hAnsi="Arial" w:cs="Arial"/>
          <w:sz w:val="24"/>
          <w:szCs w:val="24"/>
        </w:rPr>
        <w:t>vi ti sportaši</w:t>
      </w:r>
      <w:r w:rsidR="002062A6">
        <w:rPr>
          <w:rFonts w:ascii="Arial" w:hAnsi="Arial" w:cs="Arial"/>
          <w:sz w:val="24"/>
          <w:szCs w:val="24"/>
        </w:rPr>
        <w:t>,</w:t>
      </w:r>
      <w:r w:rsidR="00A2430D" w:rsidRPr="003437C0">
        <w:rPr>
          <w:rFonts w:ascii="Arial" w:hAnsi="Arial" w:cs="Arial"/>
          <w:sz w:val="24"/>
          <w:szCs w:val="24"/>
        </w:rPr>
        <w:t xml:space="preserve"> svi naši klubovi koji igraju lige</w:t>
      </w:r>
      <w:r w:rsidR="00F767CD" w:rsidRPr="003437C0">
        <w:rPr>
          <w:rFonts w:ascii="Arial" w:hAnsi="Arial" w:cs="Arial"/>
          <w:sz w:val="24"/>
          <w:szCs w:val="24"/>
        </w:rPr>
        <w:t xml:space="preserve"> nastaju od rekreativaca</w:t>
      </w:r>
      <w:r w:rsidR="002062A6">
        <w:rPr>
          <w:rFonts w:ascii="Arial" w:hAnsi="Arial" w:cs="Arial"/>
          <w:sz w:val="24"/>
          <w:szCs w:val="24"/>
        </w:rPr>
        <w:t>,</w:t>
      </w:r>
      <w:r w:rsidR="00F767CD" w:rsidRPr="003437C0">
        <w:rPr>
          <w:rFonts w:ascii="Arial" w:hAnsi="Arial" w:cs="Arial"/>
          <w:sz w:val="24"/>
          <w:szCs w:val="24"/>
        </w:rPr>
        <w:t xml:space="preserve"> ako se dobro</w:t>
      </w:r>
      <w:r w:rsidR="00A2430D" w:rsidRPr="003437C0">
        <w:rPr>
          <w:rFonts w:ascii="Arial" w:hAnsi="Arial" w:cs="Arial"/>
          <w:sz w:val="24"/>
          <w:szCs w:val="24"/>
        </w:rPr>
        <w:t xml:space="preserve"> sjećam i vi ste bili nogometaš i krenuli ste s dobrom voljom, poslije se tek počelo organizirano igrati. Da si to zapišete. Nisam zadovoljan vašim odgovorom na vijećnička pitanja, nekako su mi odgovori kao na autopilotu, ovo mi izgleda kad smo mi došli nakon 90. godin</w:t>
      </w:r>
      <w:r w:rsidR="002062A6">
        <w:rPr>
          <w:rFonts w:ascii="Arial" w:hAnsi="Arial" w:cs="Arial"/>
          <w:sz w:val="24"/>
          <w:szCs w:val="24"/>
        </w:rPr>
        <w:t>e</w:t>
      </w:r>
      <w:r w:rsidR="00A2430D" w:rsidRPr="003437C0">
        <w:rPr>
          <w:rFonts w:ascii="Arial" w:hAnsi="Arial" w:cs="Arial"/>
          <w:sz w:val="24"/>
          <w:szCs w:val="24"/>
        </w:rPr>
        <w:t xml:space="preserve"> nakon onih bivših koje smo svi špotali, nekako su sjednice </w:t>
      </w:r>
      <w:r w:rsidR="002062A6">
        <w:rPr>
          <w:rFonts w:ascii="Arial" w:hAnsi="Arial" w:cs="Arial"/>
          <w:sz w:val="24"/>
          <w:szCs w:val="24"/>
        </w:rPr>
        <w:t xml:space="preserve">Vijeće </w:t>
      </w:r>
      <w:r w:rsidR="00A2430D" w:rsidRPr="003437C0">
        <w:rPr>
          <w:rFonts w:ascii="Arial" w:hAnsi="Arial" w:cs="Arial"/>
          <w:sz w:val="24"/>
          <w:szCs w:val="24"/>
        </w:rPr>
        <w:t xml:space="preserve">bile drugačije, nije bilo sve tak </w:t>
      </w:r>
      <w:proofErr w:type="spellStart"/>
      <w:r w:rsidR="00A2430D" w:rsidRPr="003437C0">
        <w:rPr>
          <w:rFonts w:ascii="Arial" w:hAnsi="Arial" w:cs="Arial"/>
          <w:sz w:val="24"/>
          <w:szCs w:val="24"/>
        </w:rPr>
        <w:t>pošpanano</w:t>
      </w:r>
      <w:proofErr w:type="spellEnd"/>
      <w:r w:rsidR="00A2430D" w:rsidRPr="003437C0">
        <w:rPr>
          <w:rFonts w:ascii="Arial" w:hAnsi="Arial" w:cs="Arial"/>
          <w:sz w:val="24"/>
          <w:szCs w:val="24"/>
        </w:rPr>
        <w:t>.</w:t>
      </w:r>
    </w:p>
    <w:p w14:paraId="69DF48B0" w14:textId="35F46F44" w:rsidR="00A2430D" w:rsidRPr="003437C0" w:rsidRDefault="00A2430D" w:rsidP="003437C0">
      <w:pPr>
        <w:spacing w:after="0" w:line="276" w:lineRule="auto"/>
        <w:jc w:val="both"/>
        <w:rPr>
          <w:rFonts w:ascii="Arial" w:hAnsi="Arial" w:cs="Arial"/>
          <w:sz w:val="24"/>
          <w:szCs w:val="24"/>
        </w:rPr>
      </w:pPr>
    </w:p>
    <w:p w14:paraId="7D5D49AF" w14:textId="15ED599D" w:rsidR="00A2430D" w:rsidRPr="003437C0" w:rsidRDefault="00A2430D" w:rsidP="003437C0">
      <w:pPr>
        <w:spacing w:after="0" w:line="276" w:lineRule="auto"/>
        <w:jc w:val="both"/>
        <w:rPr>
          <w:rFonts w:ascii="Arial" w:hAnsi="Arial" w:cs="Arial"/>
          <w:sz w:val="24"/>
          <w:szCs w:val="24"/>
        </w:rPr>
      </w:pPr>
      <w:r w:rsidRPr="003437C0">
        <w:rPr>
          <w:rFonts w:ascii="Arial" w:hAnsi="Arial" w:cs="Arial"/>
          <w:sz w:val="24"/>
          <w:szCs w:val="24"/>
        </w:rPr>
        <w:t xml:space="preserve">Dalibor </w:t>
      </w:r>
      <w:proofErr w:type="spellStart"/>
      <w:r w:rsidRPr="003437C0">
        <w:rPr>
          <w:rFonts w:ascii="Arial" w:hAnsi="Arial" w:cs="Arial"/>
          <w:sz w:val="24"/>
          <w:szCs w:val="24"/>
        </w:rPr>
        <w:t>Patekar</w:t>
      </w:r>
      <w:proofErr w:type="spellEnd"/>
      <w:r w:rsidRPr="003437C0">
        <w:rPr>
          <w:rFonts w:ascii="Arial" w:hAnsi="Arial" w:cs="Arial"/>
          <w:sz w:val="24"/>
          <w:szCs w:val="24"/>
        </w:rPr>
        <w:t>: Molim da se držite točke 9. dnevnog reda. Dobit ćete i pismeni odgovor na vaše vijećničko pitanje pa ćete biti konkretnije obavješteni o svemu.</w:t>
      </w:r>
    </w:p>
    <w:p w14:paraId="4D93AA69" w14:textId="34FD57D6" w:rsidR="00A2430D" w:rsidRPr="003437C0" w:rsidRDefault="00A2430D" w:rsidP="003437C0">
      <w:pPr>
        <w:spacing w:after="0" w:line="276" w:lineRule="auto"/>
        <w:jc w:val="both"/>
        <w:rPr>
          <w:rFonts w:ascii="Arial" w:hAnsi="Arial" w:cs="Arial"/>
          <w:sz w:val="24"/>
          <w:szCs w:val="24"/>
        </w:rPr>
      </w:pPr>
    </w:p>
    <w:p w14:paraId="4AA09FAE" w14:textId="2D2F10E0" w:rsidR="00EA74FC" w:rsidRDefault="00A2430D" w:rsidP="003437C0">
      <w:pPr>
        <w:spacing w:after="0" w:line="276" w:lineRule="auto"/>
        <w:jc w:val="both"/>
        <w:rPr>
          <w:rFonts w:ascii="Arial" w:hAnsi="Arial" w:cs="Arial"/>
          <w:b/>
          <w:bCs/>
          <w:sz w:val="24"/>
          <w:szCs w:val="24"/>
        </w:rPr>
      </w:pPr>
      <w:r w:rsidRPr="003437C0">
        <w:rPr>
          <w:rFonts w:ascii="Arial" w:hAnsi="Arial" w:cs="Arial"/>
          <w:sz w:val="24"/>
          <w:szCs w:val="24"/>
        </w:rPr>
        <w:t xml:space="preserve">Milorad Batinić: </w:t>
      </w:r>
      <w:r w:rsidR="002062A6">
        <w:rPr>
          <w:rFonts w:ascii="Arial" w:hAnsi="Arial" w:cs="Arial"/>
          <w:sz w:val="24"/>
          <w:szCs w:val="24"/>
        </w:rPr>
        <w:t>Za o</w:t>
      </w:r>
      <w:r w:rsidR="001D6E1E" w:rsidRPr="003437C0">
        <w:rPr>
          <w:rFonts w:ascii="Arial" w:hAnsi="Arial" w:cs="Arial"/>
          <w:sz w:val="24"/>
          <w:szCs w:val="24"/>
        </w:rPr>
        <w:t xml:space="preserve">dgovor na vijećničko pitanje imam dvije minute, mogao bih pričati i </w:t>
      </w:r>
      <w:r w:rsidR="002062A6">
        <w:rPr>
          <w:rFonts w:ascii="Arial" w:hAnsi="Arial" w:cs="Arial"/>
          <w:sz w:val="24"/>
          <w:szCs w:val="24"/>
        </w:rPr>
        <w:t>pet</w:t>
      </w:r>
      <w:r w:rsidR="001D6E1E" w:rsidRPr="003437C0">
        <w:rPr>
          <w:rFonts w:ascii="Arial" w:hAnsi="Arial" w:cs="Arial"/>
          <w:sz w:val="24"/>
          <w:szCs w:val="24"/>
        </w:rPr>
        <w:t xml:space="preserve"> i </w:t>
      </w:r>
      <w:r w:rsidR="002062A6">
        <w:rPr>
          <w:rFonts w:ascii="Arial" w:hAnsi="Arial" w:cs="Arial"/>
          <w:sz w:val="24"/>
          <w:szCs w:val="24"/>
        </w:rPr>
        <w:t>deset</w:t>
      </w:r>
      <w:r w:rsidR="001D6E1E" w:rsidRPr="003437C0">
        <w:rPr>
          <w:rFonts w:ascii="Arial" w:hAnsi="Arial" w:cs="Arial"/>
          <w:sz w:val="24"/>
          <w:szCs w:val="24"/>
        </w:rPr>
        <w:t xml:space="preserve"> minuta o tim temama, ali moram se držati Poslovnika kao i vi svi skupa. Što se tiče primjedbi, sve stoji. Korištenje dvorana, imamo dogovor sa Srednjo</w:t>
      </w:r>
      <w:r w:rsidR="00582564">
        <w:rPr>
          <w:rFonts w:ascii="Arial" w:hAnsi="Arial" w:cs="Arial"/>
          <w:sz w:val="24"/>
          <w:szCs w:val="24"/>
        </w:rPr>
        <w:t>m</w:t>
      </w:r>
      <w:r w:rsidR="001D6E1E" w:rsidRPr="003437C0">
        <w:rPr>
          <w:rFonts w:ascii="Arial" w:hAnsi="Arial" w:cs="Arial"/>
          <w:sz w:val="24"/>
          <w:szCs w:val="24"/>
        </w:rPr>
        <w:t xml:space="preserve"> i osnovnim školama na području Grada Ivanca gdje plaćamo korištenje dvorana tako da svi sportski klubovi registr</w:t>
      </w:r>
      <w:r w:rsidR="004303D8" w:rsidRPr="003437C0">
        <w:rPr>
          <w:rFonts w:ascii="Arial" w:hAnsi="Arial" w:cs="Arial"/>
          <w:sz w:val="24"/>
          <w:szCs w:val="24"/>
        </w:rPr>
        <w:t>ir</w:t>
      </w:r>
      <w:r w:rsidR="001D6E1E" w:rsidRPr="003437C0">
        <w:rPr>
          <w:rFonts w:ascii="Arial" w:hAnsi="Arial" w:cs="Arial"/>
          <w:sz w:val="24"/>
          <w:szCs w:val="24"/>
        </w:rPr>
        <w:t xml:space="preserve">ani na području </w:t>
      </w:r>
      <w:r w:rsidR="00582564">
        <w:rPr>
          <w:rFonts w:ascii="Arial" w:hAnsi="Arial" w:cs="Arial"/>
          <w:sz w:val="24"/>
          <w:szCs w:val="24"/>
        </w:rPr>
        <w:t>G</w:t>
      </w:r>
      <w:r w:rsidR="001D6E1E" w:rsidRPr="003437C0">
        <w:rPr>
          <w:rFonts w:ascii="Arial" w:hAnsi="Arial" w:cs="Arial"/>
          <w:sz w:val="24"/>
          <w:szCs w:val="24"/>
        </w:rPr>
        <w:t xml:space="preserve">rada </w:t>
      </w:r>
      <w:r w:rsidR="004303D8" w:rsidRPr="003437C0">
        <w:rPr>
          <w:rFonts w:ascii="Arial" w:hAnsi="Arial" w:cs="Arial"/>
          <w:sz w:val="24"/>
          <w:szCs w:val="24"/>
        </w:rPr>
        <w:t>I</w:t>
      </w:r>
      <w:r w:rsidR="001D6E1E" w:rsidRPr="003437C0">
        <w:rPr>
          <w:rFonts w:ascii="Arial" w:hAnsi="Arial" w:cs="Arial"/>
          <w:sz w:val="24"/>
          <w:szCs w:val="24"/>
        </w:rPr>
        <w:t>vanca</w:t>
      </w:r>
      <w:r w:rsidR="004303D8" w:rsidRPr="003437C0">
        <w:rPr>
          <w:rFonts w:ascii="Arial" w:hAnsi="Arial" w:cs="Arial"/>
          <w:sz w:val="24"/>
          <w:szCs w:val="24"/>
        </w:rPr>
        <w:t xml:space="preserve"> </w:t>
      </w:r>
      <w:r w:rsidR="001D6E1E" w:rsidRPr="003437C0">
        <w:rPr>
          <w:rFonts w:ascii="Arial" w:hAnsi="Arial" w:cs="Arial"/>
          <w:sz w:val="24"/>
          <w:szCs w:val="24"/>
        </w:rPr>
        <w:t xml:space="preserve">nisu u obvezi plaćati najam dvorana. Nogometnom klubu, jednom i drugom, plaćamo održavanje terena, </w:t>
      </w:r>
      <w:r w:rsidR="00582564">
        <w:rPr>
          <w:rFonts w:ascii="Arial" w:hAnsi="Arial" w:cs="Arial"/>
          <w:sz w:val="24"/>
          <w:szCs w:val="24"/>
        </w:rPr>
        <w:t xml:space="preserve">što se mogu složiti </w:t>
      </w:r>
      <w:r w:rsidR="001D6E1E" w:rsidRPr="003437C0">
        <w:rPr>
          <w:rFonts w:ascii="Arial" w:hAnsi="Arial" w:cs="Arial"/>
          <w:sz w:val="24"/>
          <w:szCs w:val="24"/>
        </w:rPr>
        <w:t xml:space="preserve">morat ćemo dobro razmisliti u narednom periodu povećati. </w:t>
      </w:r>
      <w:r w:rsidR="004303D8" w:rsidRPr="003437C0">
        <w:rPr>
          <w:rFonts w:ascii="Arial" w:hAnsi="Arial" w:cs="Arial"/>
          <w:sz w:val="24"/>
          <w:szCs w:val="24"/>
        </w:rPr>
        <w:t>Nismo niko</w:t>
      </w:r>
      <w:r w:rsidR="00582564">
        <w:rPr>
          <w:rFonts w:ascii="Arial" w:hAnsi="Arial" w:cs="Arial"/>
          <w:sz w:val="24"/>
          <w:szCs w:val="24"/>
        </w:rPr>
        <w:t>me</w:t>
      </w:r>
      <w:r w:rsidR="004303D8" w:rsidRPr="003437C0">
        <w:rPr>
          <w:rFonts w:ascii="Arial" w:hAnsi="Arial" w:cs="Arial"/>
          <w:sz w:val="24"/>
          <w:szCs w:val="24"/>
        </w:rPr>
        <w:t xml:space="preserve"> u ovoj periodu </w:t>
      </w:r>
      <w:proofErr w:type="spellStart"/>
      <w:r w:rsidR="004303D8" w:rsidRPr="003437C0">
        <w:rPr>
          <w:rFonts w:ascii="Arial" w:hAnsi="Arial" w:cs="Arial"/>
          <w:sz w:val="24"/>
          <w:szCs w:val="24"/>
        </w:rPr>
        <w:t>covidu</w:t>
      </w:r>
      <w:proofErr w:type="spellEnd"/>
      <w:r w:rsidR="004303D8" w:rsidRPr="003437C0">
        <w:rPr>
          <w:rFonts w:ascii="Arial" w:hAnsi="Arial" w:cs="Arial"/>
          <w:sz w:val="24"/>
          <w:szCs w:val="24"/>
        </w:rPr>
        <w:t xml:space="preserve"> niti jednoj sportskoj udruzi</w:t>
      </w:r>
      <w:r w:rsidR="00582564">
        <w:rPr>
          <w:rFonts w:ascii="Arial" w:hAnsi="Arial" w:cs="Arial"/>
          <w:sz w:val="24"/>
          <w:szCs w:val="24"/>
        </w:rPr>
        <w:t>,</w:t>
      </w:r>
      <w:r w:rsidR="004303D8" w:rsidRPr="003437C0">
        <w:rPr>
          <w:rFonts w:ascii="Arial" w:hAnsi="Arial" w:cs="Arial"/>
          <w:sz w:val="24"/>
          <w:szCs w:val="24"/>
        </w:rPr>
        <w:t xml:space="preserve"> niti ostalim udrugama civilnog društva smanjivali sredstva pošto nisu realizirali svoje programe, nego smo im sugerirali, održani su sastanci da prenamjene, posebno sportski klubovi </w:t>
      </w:r>
      <w:r w:rsidR="00582564">
        <w:rPr>
          <w:rFonts w:ascii="Arial" w:hAnsi="Arial" w:cs="Arial"/>
          <w:sz w:val="24"/>
          <w:szCs w:val="24"/>
        </w:rPr>
        <w:t>u</w:t>
      </w:r>
      <w:r w:rsidR="004303D8" w:rsidRPr="003437C0">
        <w:rPr>
          <w:rFonts w:ascii="Arial" w:hAnsi="Arial" w:cs="Arial"/>
          <w:sz w:val="24"/>
          <w:szCs w:val="24"/>
        </w:rPr>
        <w:t xml:space="preserve"> nabav</w:t>
      </w:r>
      <w:r w:rsidR="00582564">
        <w:rPr>
          <w:rFonts w:ascii="Arial" w:hAnsi="Arial" w:cs="Arial"/>
          <w:sz w:val="24"/>
          <w:szCs w:val="24"/>
        </w:rPr>
        <w:t>k</w:t>
      </w:r>
      <w:r w:rsidR="004303D8" w:rsidRPr="003437C0">
        <w:rPr>
          <w:rFonts w:ascii="Arial" w:hAnsi="Arial" w:cs="Arial"/>
          <w:sz w:val="24"/>
          <w:szCs w:val="24"/>
        </w:rPr>
        <w:t>u opreme, rekreativci isto tako. Nema smisla vraća</w:t>
      </w:r>
      <w:r w:rsidR="00582564">
        <w:rPr>
          <w:rFonts w:ascii="Arial" w:hAnsi="Arial" w:cs="Arial"/>
          <w:sz w:val="24"/>
          <w:szCs w:val="24"/>
        </w:rPr>
        <w:t>t</w:t>
      </w:r>
      <w:r w:rsidR="004303D8" w:rsidRPr="003437C0">
        <w:rPr>
          <w:rFonts w:ascii="Arial" w:hAnsi="Arial" w:cs="Arial"/>
          <w:sz w:val="24"/>
          <w:szCs w:val="24"/>
        </w:rPr>
        <w:t>i, inače po zakonu bi trebali, prenamijenit</w:t>
      </w:r>
      <w:r w:rsidR="00582564">
        <w:rPr>
          <w:rFonts w:ascii="Arial" w:hAnsi="Arial" w:cs="Arial"/>
          <w:sz w:val="24"/>
          <w:szCs w:val="24"/>
        </w:rPr>
        <w:t>e</w:t>
      </w:r>
      <w:r w:rsidR="004303D8" w:rsidRPr="003437C0">
        <w:rPr>
          <w:rFonts w:ascii="Arial" w:hAnsi="Arial" w:cs="Arial"/>
          <w:sz w:val="24"/>
          <w:szCs w:val="24"/>
        </w:rPr>
        <w:t xml:space="preserve"> prihvatit ćemo tu namjenu. Ni srednjoj ni osnovnim školama nismo napravili uskratu s te strane, jer kako se veli „za više put smo ljudi“. Sportski centar, da, slažem se, to je priča koja traje i predugo. Mi smo imali određenu inicijativu 2010. godine i napravili smo jedno idejno rješenje i tada je</w:t>
      </w:r>
      <w:r w:rsidR="00651D04" w:rsidRPr="003437C0">
        <w:rPr>
          <w:rFonts w:ascii="Arial" w:hAnsi="Arial" w:cs="Arial"/>
          <w:sz w:val="24"/>
          <w:szCs w:val="24"/>
        </w:rPr>
        <w:t xml:space="preserve"> upravo</w:t>
      </w:r>
      <w:r w:rsidR="004303D8" w:rsidRPr="003437C0">
        <w:rPr>
          <w:rFonts w:ascii="Arial" w:hAnsi="Arial" w:cs="Arial"/>
          <w:sz w:val="24"/>
          <w:szCs w:val="24"/>
        </w:rPr>
        <w:t xml:space="preserve"> tvrtka Studio </w:t>
      </w:r>
      <w:proofErr w:type="spellStart"/>
      <w:r w:rsidR="004303D8" w:rsidRPr="003437C0">
        <w:rPr>
          <w:rFonts w:ascii="Arial" w:hAnsi="Arial" w:cs="Arial"/>
          <w:sz w:val="24"/>
          <w:szCs w:val="24"/>
        </w:rPr>
        <w:t>Nexar</w:t>
      </w:r>
      <w:proofErr w:type="spellEnd"/>
      <w:r w:rsidR="004303D8" w:rsidRPr="003437C0">
        <w:rPr>
          <w:rFonts w:ascii="Arial" w:hAnsi="Arial" w:cs="Arial"/>
          <w:sz w:val="24"/>
          <w:szCs w:val="24"/>
        </w:rPr>
        <w:t xml:space="preserve"> napravil</w:t>
      </w:r>
      <w:r w:rsidR="00651D04" w:rsidRPr="003437C0">
        <w:rPr>
          <w:rFonts w:ascii="Arial" w:hAnsi="Arial" w:cs="Arial"/>
          <w:sz w:val="24"/>
          <w:szCs w:val="24"/>
        </w:rPr>
        <w:t>a</w:t>
      </w:r>
      <w:r w:rsidR="004303D8" w:rsidRPr="003437C0">
        <w:rPr>
          <w:rFonts w:ascii="Arial" w:hAnsi="Arial" w:cs="Arial"/>
          <w:sz w:val="24"/>
          <w:szCs w:val="24"/>
        </w:rPr>
        <w:t xml:space="preserve"> pro </w:t>
      </w:r>
      <w:proofErr w:type="spellStart"/>
      <w:r w:rsidR="004303D8" w:rsidRPr="003437C0">
        <w:rPr>
          <w:rFonts w:ascii="Arial" w:hAnsi="Arial" w:cs="Arial"/>
          <w:sz w:val="24"/>
          <w:szCs w:val="24"/>
        </w:rPr>
        <w:t>bono</w:t>
      </w:r>
      <w:proofErr w:type="spellEnd"/>
      <w:r w:rsidR="004303D8" w:rsidRPr="003437C0">
        <w:rPr>
          <w:rFonts w:ascii="Arial" w:hAnsi="Arial" w:cs="Arial"/>
          <w:sz w:val="24"/>
          <w:szCs w:val="24"/>
        </w:rPr>
        <w:t>, odnosno besplatno</w:t>
      </w:r>
      <w:r w:rsidR="00651D04" w:rsidRPr="003437C0">
        <w:rPr>
          <w:rFonts w:ascii="Arial" w:hAnsi="Arial" w:cs="Arial"/>
          <w:sz w:val="24"/>
          <w:szCs w:val="24"/>
        </w:rPr>
        <w:t>,</w:t>
      </w:r>
      <w:r w:rsidR="004303D8" w:rsidRPr="003437C0">
        <w:rPr>
          <w:rFonts w:ascii="Arial" w:hAnsi="Arial" w:cs="Arial"/>
          <w:sz w:val="24"/>
          <w:szCs w:val="24"/>
        </w:rPr>
        <w:t xml:space="preserve"> idejno rješenje na postojećem stadionu u Ivancu, to je cca 10.000 kvadrata, upravo s razlogom da se privuku investitor</w:t>
      </w:r>
      <w:r w:rsidR="009620B3" w:rsidRPr="003437C0">
        <w:rPr>
          <w:rFonts w:ascii="Arial" w:hAnsi="Arial" w:cs="Arial"/>
          <w:sz w:val="24"/>
          <w:szCs w:val="24"/>
        </w:rPr>
        <w:t>i</w:t>
      </w:r>
      <w:r w:rsidR="004303D8" w:rsidRPr="003437C0">
        <w:rPr>
          <w:rFonts w:ascii="Arial" w:hAnsi="Arial" w:cs="Arial"/>
          <w:sz w:val="24"/>
          <w:szCs w:val="24"/>
        </w:rPr>
        <w:t xml:space="preserve"> jer bilo je nekih naznaka i interesa da kroz investiciju, kroz otkup zemljišta</w:t>
      </w:r>
      <w:r w:rsidR="009620B3" w:rsidRPr="003437C0">
        <w:rPr>
          <w:rFonts w:ascii="Arial" w:hAnsi="Arial" w:cs="Arial"/>
          <w:sz w:val="24"/>
          <w:szCs w:val="24"/>
        </w:rPr>
        <w:t>,</w:t>
      </w:r>
      <w:r w:rsidR="004303D8" w:rsidRPr="003437C0">
        <w:rPr>
          <w:rFonts w:ascii="Arial" w:hAnsi="Arial" w:cs="Arial"/>
          <w:sz w:val="24"/>
          <w:szCs w:val="24"/>
        </w:rPr>
        <w:t xml:space="preserve"> kroz model investi</w:t>
      </w:r>
      <w:r w:rsidR="009620B3" w:rsidRPr="003437C0">
        <w:rPr>
          <w:rFonts w:ascii="Arial" w:hAnsi="Arial" w:cs="Arial"/>
          <w:sz w:val="24"/>
          <w:szCs w:val="24"/>
        </w:rPr>
        <w:t xml:space="preserve">ranja i domicilnih tvrtki i vanjskih da se iz tih sredstva </w:t>
      </w:r>
      <w:proofErr w:type="spellStart"/>
      <w:r w:rsidR="009620B3" w:rsidRPr="003437C0">
        <w:rPr>
          <w:rFonts w:ascii="Arial" w:hAnsi="Arial" w:cs="Arial"/>
          <w:sz w:val="24"/>
          <w:szCs w:val="24"/>
        </w:rPr>
        <w:t>isfinancira</w:t>
      </w:r>
      <w:proofErr w:type="spellEnd"/>
      <w:r w:rsidR="009620B3" w:rsidRPr="003437C0">
        <w:rPr>
          <w:rFonts w:ascii="Arial" w:hAnsi="Arial" w:cs="Arial"/>
          <w:sz w:val="24"/>
          <w:szCs w:val="24"/>
        </w:rPr>
        <w:t xml:space="preserve"> jedan veći dio kompletno</w:t>
      </w:r>
      <w:r w:rsidR="00582564">
        <w:rPr>
          <w:rFonts w:ascii="Arial" w:hAnsi="Arial" w:cs="Arial"/>
          <w:sz w:val="24"/>
          <w:szCs w:val="24"/>
        </w:rPr>
        <w:t>g</w:t>
      </w:r>
      <w:r w:rsidR="009620B3" w:rsidRPr="003437C0">
        <w:rPr>
          <w:rFonts w:ascii="Arial" w:hAnsi="Arial" w:cs="Arial"/>
          <w:sz w:val="24"/>
          <w:szCs w:val="24"/>
        </w:rPr>
        <w:t xml:space="preserve"> nogometnog stadiona s pomoćnim terenom ono što je potrebno. </w:t>
      </w:r>
      <w:r w:rsidR="00A230DA" w:rsidRPr="003437C0">
        <w:rPr>
          <w:rFonts w:ascii="Arial" w:hAnsi="Arial" w:cs="Arial"/>
          <w:sz w:val="24"/>
          <w:szCs w:val="24"/>
        </w:rPr>
        <w:t>M</w:t>
      </w:r>
      <w:r w:rsidR="009620B3" w:rsidRPr="003437C0">
        <w:rPr>
          <w:rFonts w:ascii="Arial" w:hAnsi="Arial" w:cs="Arial"/>
          <w:sz w:val="24"/>
          <w:szCs w:val="24"/>
        </w:rPr>
        <w:t>eđutim, 2010. nisu bile očito okolnosti i uvjeti i financijski i cijena kapitala</w:t>
      </w:r>
      <w:r w:rsidR="00A230DA" w:rsidRPr="003437C0">
        <w:rPr>
          <w:rFonts w:ascii="Arial" w:hAnsi="Arial" w:cs="Arial"/>
          <w:sz w:val="24"/>
          <w:szCs w:val="24"/>
        </w:rPr>
        <w:t>,</w:t>
      </w:r>
      <w:r w:rsidR="009620B3" w:rsidRPr="003437C0">
        <w:rPr>
          <w:rFonts w:ascii="Arial" w:hAnsi="Arial" w:cs="Arial"/>
          <w:sz w:val="24"/>
          <w:szCs w:val="24"/>
        </w:rPr>
        <w:t xml:space="preserve"> kada su kamate bile i do 10%</w:t>
      </w:r>
      <w:r w:rsidR="00582564">
        <w:rPr>
          <w:rFonts w:ascii="Arial" w:hAnsi="Arial" w:cs="Arial"/>
          <w:sz w:val="24"/>
          <w:szCs w:val="24"/>
        </w:rPr>
        <w:t>,</w:t>
      </w:r>
      <w:r w:rsidR="00A230DA" w:rsidRPr="003437C0">
        <w:rPr>
          <w:rFonts w:ascii="Arial" w:hAnsi="Arial" w:cs="Arial"/>
          <w:sz w:val="24"/>
          <w:szCs w:val="24"/>
        </w:rPr>
        <w:t xml:space="preserve"> znači</w:t>
      </w:r>
      <w:r w:rsidR="009620B3" w:rsidRPr="003437C0">
        <w:rPr>
          <w:rFonts w:ascii="Arial" w:hAnsi="Arial" w:cs="Arial"/>
          <w:sz w:val="24"/>
          <w:szCs w:val="24"/>
        </w:rPr>
        <w:t xml:space="preserve"> nije bila investicijska klima za potencijalne investitore da ulaze u neke investicije. Ideja</w:t>
      </w:r>
      <w:r w:rsidR="00A230DA" w:rsidRPr="003437C0">
        <w:rPr>
          <w:rFonts w:ascii="Arial" w:hAnsi="Arial" w:cs="Arial"/>
          <w:sz w:val="24"/>
          <w:szCs w:val="24"/>
        </w:rPr>
        <w:t>,</w:t>
      </w:r>
      <w:r w:rsidR="009620B3" w:rsidRPr="003437C0">
        <w:rPr>
          <w:rFonts w:ascii="Arial" w:hAnsi="Arial" w:cs="Arial"/>
          <w:sz w:val="24"/>
          <w:szCs w:val="24"/>
        </w:rPr>
        <w:t xml:space="preserve"> postojeći stadion maksimalno kapitalizirati</w:t>
      </w:r>
      <w:r w:rsidR="00A230DA" w:rsidRPr="003437C0">
        <w:rPr>
          <w:rFonts w:ascii="Arial" w:hAnsi="Arial" w:cs="Arial"/>
          <w:sz w:val="24"/>
          <w:szCs w:val="24"/>
        </w:rPr>
        <w:t xml:space="preserve">, sa tim novcima izgraditi, naravno moramo imati prostor, to je definitivno. To je jedan od prioriteta. </w:t>
      </w:r>
      <w:r w:rsidR="00274BAD" w:rsidRPr="003437C0">
        <w:rPr>
          <w:rFonts w:ascii="Arial" w:hAnsi="Arial" w:cs="Arial"/>
          <w:sz w:val="24"/>
          <w:szCs w:val="24"/>
        </w:rPr>
        <w:t>Rekreacija - p</w:t>
      </w:r>
      <w:r w:rsidR="00A230DA" w:rsidRPr="003437C0">
        <w:rPr>
          <w:rFonts w:ascii="Arial" w:hAnsi="Arial" w:cs="Arial"/>
          <w:sz w:val="24"/>
          <w:szCs w:val="24"/>
        </w:rPr>
        <w:t xml:space="preserve">rvi sam sazvao sastanak i na sastancima sa Zajednicom govorio da treba kroz Zajednicu </w:t>
      </w:r>
      <w:r w:rsidR="00582564">
        <w:rPr>
          <w:rFonts w:ascii="Arial" w:hAnsi="Arial" w:cs="Arial"/>
          <w:sz w:val="24"/>
          <w:szCs w:val="24"/>
        </w:rPr>
        <w:t xml:space="preserve">sportskih udruga </w:t>
      </w:r>
      <w:r w:rsidR="00A230DA" w:rsidRPr="003437C0">
        <w:rPr>
          <w:rFonts w:ascii="Arial" w:hAnsi="Arial" w:cs="Arial"/>
          <w:sz w:val="24"/>
          <w:szCs w:val="24"/>
        </w:rPr>
        <w:t>više</w:t>
      </w:r>
      <w:r w:rsidR="00274BAD" w:rsidRPr="003437C0">
        <w:rPr>
          <w:rFonts w:ascii="Arial" w:hAnsi="Arial" w:cs="Arial"/>
          <w:sz w:val="24"/>
          <w:szCs w:val="24"/>
        </w:rPr>
        <w:t xml:space="preserve"> valorizirati rad rekreacija, rad rekreativnih udruga</w:t>
      </w:r>
      <w:r w:rsidR="00A230DA" w:rsidRPr="003437C0">
        <w:rPr>
          <w:rFonts w:ascii="Arial" w:hAnsi="Arial" w:cs="Arial"/>
          <w:sz w:val="24"/>
          <w:szCs w:val="24"/>
        </w:rPr>
        <w:t xml:space="preserve">  i ako vidite u samom programu</w:t>
      </w:r>
      <w:r w:rsidR="00274BAD" w:rsidRPr="003437C0">
        <w:rPr>
          <w:rFonts w:ascii="Arial" w:hAnsi="Arial" w:cs="Arial"/>
          <w:sz w:val="24"/>
          <w:szCs w:val="24"/>
        </w:rPr>
        <w:t xml:space="preserve"> Zajednice onaj dio rekreacije dobiva više sredstava. </w:t>
      </w:r>
      <w:r w:rsidR="00582564">
        <w:rPr>
          <w:rFonts w:ascii="Arial" w:hAnsi="Arial" w:cs="Arial"/>
          <w:sz w:val="24"/>
          <w:szCs w:val="24"/>
        </w:rPr>
        <w:lastRenderedPageBreak/>
        <w:t>J</w:t>
      </w:r>
      <w:r w:rsidR="00274BAD" w:rsidRPr="003437C0">
        <w:rPr>
          <w:rFonts w:ascii="Arial" w:hAnsi="Arial" w:cs="Arial"/>
          <w:sz w:val="24"/>
          <w:szCs w:val="24"/>
        </w:rPr>
        <w:t xml:space="preserve">ednako tako, sugerirao sam i ponovno ću sugerirati svim udrugama u sportu i rekreaciji da naprave savez sportske rekreacije Grada Ivanca kao krovnu instituciju koja će koordinirati kao što zajednica sportskih udruga koordinira natjecateljske sportove i klubove. Bit će puno jednostavnije, puno kvalitetnije. Ulažemo u rekreaciju, cilj je kandidirati, napravljena je projektna dokumentacija koju treba </w:t>
      </w:r>
      <w:r w:rsidR="0088609E">
        <w:rPr>
          <w:rFonts w:ascii="Arial" w:hAnsi="Arial" w:cs="Arial"/>
          <w:sz w:val="24"/>
          <w:szCs w:val="24"/>
        </w:rPr>
        <w:t xml:space="preserve">malo </w:t>
      </w:r>
      <w:r w:rsidR="00274BAD" w:rsidRPr="003437C0">
        <w:rPr>
          <w:rFonts w:ascii="Arial" w:hAnsi="Arial" w:cs="Arial"/>
          <w:sz w:val="24"/>
          <w:szCs w:val="24"/>
        </w:rPr>
        <w:t>prilagoditi troškovnički za sportsko rekreaciji centar Lančić. Imam negativno iskustvo s Jezerima, prije tri, četiri godine, izradili smo projekt trim staze u nadi da će država ipak odraditi jedan veliki dio posla, radi se o dozvoli ili prav</w:t>
      </w:r>
      <w:r w:rsidR="0088609E">
        <w:rPr>
          <w:rFonts w:ascii="Arial" w:hAnsi="Arial" w:cs="Arial"/>
          <w:sz w:val="24"/>
          <w:szCs w:val="24"/>
        </w:rPr>
        <w:t>u</w:t>
      </w:r>
      <w:r w:rsidR="00274BAD" w:rsidRPr="003437C0">
        <w:rPr>
          <w:rFonts w:ascii="Arial" w:hAnsi="Arial" w:cs="Arial"/>
          <w:sz w:val="24"/>
          <w:szCs w:val="24"/>
        </w:rPr>
        <w:t xml:space="preserve"> građenja ili da nam daju dio zemljišta za trim stazu, nema još uvijek odgovora, na žalost. Jezera su vlasništvo države, onu cestu smo uspjeli dobiti pošto je nerazvrstana cesta, ali dalje niti milimetra. Šutnja birokracije. Rekao bih više ne na vrhu, na političkoj razni, nego na onoj na kojoj ne bi smjelo biti, neka niža razina.  </w:t>
      </w:r>
      <w:r w:rsidR="0088609E">
        <w:rPr>
          <w:rFonts w:ascii="Arial" w:hAnsi="Arial" w:cs="Arial"/>
          <w:sz w:val="24"/>
          <w:szCs w:val="24"/>
        </w:rPr>
        <w:t>R</w:t>
      </w:r>
      <w:r w:rsidR="00274BAD" w:rsidRPr="003437C0">
        <w:rPr>
          <w:rFonts w:ascii="Arial" w:hAnsi="Arial" w:cs="Arial"/>
          <w:sz w:val="24"/>
          <w:szCs w:val="24"/>
        </w:rPr>
        <w:t xml:space="preserve">ibiči imaju pravo gospodarenja, ribolova, ne znam po kojim zakonima, a ostalo je privatno zemljište. Grad nema tamo ni kvadrata. Jako teško je bilo što realizirati ukoliko nisi vlasnik zemljišta. To je jedan od prvih </w:t>
      </w:r>
      <w:r w:rsidR="00C24710" w:rsidRPr="003437C0">
        <w:rPr>
          <w:rFonts w:ascii="Arial" w:hAnsi="Arial" w:cs="Arial"/>
          <w:sz w:val="24"/>
          <w:szCs w:val="24"/>
        </w:rPr>
        <w:t>preduvjeta</w:t>
      </w:r>
      <w:r w:rsidR="00274BAD" w:rsidRPr="003437C0">
        <w:rPr>
          <w:rFonts w:ascii="Arial" w:hAnsi="Arial" w:cs="Arial"/>
          <w:sz w:val="24"/>
          <w:szCs w:val="24"/>
        </w:rPr>
        <w:t xml:space="preserve"> i kandidiranj</w:t>
      </w:r>
      <w:r w:rsidR="0088609E">
        <w:rPr>
          <w:rFonts w:ascii="Arial" w:hAnsi="Arial" w:cs="Arial"/>
          <w:sz w:val="24"/>
          <w:szCs w:val="24"/>
        </w:rPr>
        <w:t>a</w:t>
      </w:r>
      <w:r w:rsidR="00274BAD" w:rsidRPr="003437C0">
        <w:rPr>
          <w:rFonts w:ascii="Arial" w:hAnsi="Arial" w:cs="Arial"/>
          <w:sz w:val="24"/>
          <w:szCs w:val="24"/>
        </w:rPr>
        <w:t xml:space="preserve"> prema nekakvim fondovima ili </w:t>
      </w:r>
      <w:r w:rsidR="00C24710" w:rsidRPr="003437C0">
        <w:rPr>
          <w:rFonts w:ascii="Arial" w:hAnsi="Arial" w:cs="Arial"/>
          <w:sz w:val="24"/>
          <w:szCs w:val="24"/>
        </w:rPr>
        <w:t>novcima</w:t>
      </w:r>
      <w:r w:rsidR="00274BAD" w:rsidRPr="003437C0">
        <w:rPr>
          <w:rFonts w:ascii="Arial" w:hAnsi="Arial" w:cs="Arial"/>
          <w:sz w:val="24"/>
          <w:szCs w:val="24"/>
        </w:rPr>
        <w:t xml:space="preserve"> nacionalnim ili europskim. Ono što je razmišljanje i kroz prostorne planove smo definirali upravo u smislu rekreacij</w:t>
      </w:r>
      <w:r w:rsidR="0088609E">
        <w:rPr>
          <w:rFonts w:ascii="Arial" w:hAnsi="Arial" w:cs="Arial"/>
          <w:sz w:val="24"/>
          <w:szCs w:val="24"/>
        </w:rPr>
        <w:t>e</w:t>
      </w:r>
      <w:r w:rsidR="00274BAD" w:rsidRPr="003437C0">
        <w:rPr>
          <w:rFonts w:ascii="Arial" w:hAnsi="Arial" w:cs="Arial"/>
          <w:sz w:val="24"/>
          <w:szCs w:val="24"/>
        </w:rPr>
        <w:t xml:space="preserve">, ali i nekih drugih sadržaja za građane, to je ciljana površina, jezera, šuma oko jezera, cilj je pretvoriti u urbanu šumu. Poučen ovim iskustvima odnosa s državom ne mogu biti da nisam skeptičan, iako sam </w:t>
      </w:r>
      <w:r w:rsidR="0088609E">
        <w:rPr>
          <w:rFonts w:ascii="Arial" w:hAnsi="Arial" w:cs="Arial"/>
          <w:sz w:val="24"/>
          <w:szCs w:val="24"/>
        </w:rPr>
        <w:t xml:space="preserve">vječiti i </w:t>
      </w:r>
      <w:r w:rsidR="00274BAD" w:rsidRPr="003437C0">
        <w:rPr>
          <w:rFonts w:ascii="Arial" w:hAnsi="Arial" w:cs="Arial"/>
          <w:sz w:val="24"/>
          <w:szCs w:val="24"/>
        </w:rPr>
        <w:t xml:space="preserve">nepopravljiv optimist. To ne znači da nećemo krenuti u tom smjeru. Imamo tamo privatnih površina. Imamo prostorno planske pretpostavke za to, krenuti s ljudima, razgovarati, </w:t>
      </w:r>
      <w:r w:rsidR="00B159AE" w:rsidRPr="003437C0">
        <w:rPr>
          <w:rFonts w:ascii="Arial" w:hAnsi="Arial" w:cs="Arial"/>
          <w:sz w:val="24"/>
          <w:szCs w:val="24"/>
        </w:rPr>
        <w:t xml:space="preserve">upravo </w:t>
      </w:r>
      <w:r w:rsidR="00274BAD" w:rsidRPr="003437C0">
        <w:rPr>
          <w:rFonts w:ascii="Arial" w:hAnsi="Arial" w:cs="Arial"/>
          <w:sz w:val="24"/>
          <w:szCs w:val="24"/>
        </w:rPr>
        <w:t>da se to pretvori u urbanu šumu. Pretpostavljam da će to biti manji problem, ali sa</w:t>
      </w:r>
      <w:r w:rsidR="00B159AE" w:rsidRPr="003437C0">
        <w:rPr>
          <w:rFonts w:ascii="Arial" w:hAnsi="Arial" w:cs="Arial"/>
          <w:sz w:val="24"/>
          <w:szCs w:val="24"/>
        </w:rPr>
        <w:t xml:space="preserve"> državom i </w:t>
      </w:r>
      <w:r w:rsidR="00274BAD" w:rsidRPr="003437C0">
        <w:rPr>
          <w:rFonts w:ascii="Arial" w:hAnsi="Arial" w:cs="Arial"/>
          <w:sz w:val="24"/>
          <w:szCs w:val="24"/>
        </w:rPr>
        <w:t xml:space="preserve"> jezerima</w:t>
      </w:r>
      <w:r w:rsidR="0088609E">
        <w:rPr>
          <w:rFonts w:ascii="Arial" w:hAnsi="Arial" w:cs="Arial"/>
          <w:sz w:val="24"/>
          <w:szCs w:val="24"/>
        </w:rPr>
        <w:t xml:space="preserve"> tu</w:t>
      </w:r>
      <w:r w:rsidR="00274BAD" w:rsidRPr="003437C0">
        <w:rPr>
          <w:rFonts w:ascii="Arial" w:hAnsi="Arial" w:cs="Arial"/>
          <w:sz w:val="24"/>
          <w:szCs w:val="24"/>
        </w:rPr>
        <w:t xml:space="preserve"> </w:t>
      </w:r>
      <w:r w:rsidR="00B159AE" w:rsidRPr="003437C0">
        <w:rPr>
          <w:rFonts w:ascii="Arial" w:hAnsi="Arial" w:cs="Arial"/>
          <w:sz w:val="24"/>
          <w:szCs w:val="24"/>
        </w:rPr>
        <w:t xml:space="preserve">očekujem veliki problem jer on postoji već </w:t>
      </w:r>
      <w:r w:rsidR="00274BAD" w:rsidRPr="003437C0">
        <w:rPr>
          <w:rFonts w:ascii="Arial" w:hAnsi="Arial" w:cs="Arial"/>
          <w:sz w:val="24"/>
          <w:szCs w:val="24"/>
        </w:rPr>
        <w:t>dugi niz godina, na žalost.</w:t>
      </w:r>
      <w:r w:rsidR="00CF0356" w:rsidRPr="003437C0">
        <w:rPr>
          <w:rFonts w:ascii="Arial" w:hAnsi="Arial" w:cs="Arial"/>
          <w:sz w:val="24"/>
          <w:szCs w:val="24"/>
        </w:rPr>
        <w:t xml:space="preserve"> Izdvajanja u sport, nikada dovoljno, slažem se. Postoji trend zadnjih nekoliko godina, uvijek </w:t>
      </w:r>
      <w:r w:rsidR="00C24710" w:rsidRPr="003437C0">
        <w:rPr>
          <w:rFonts w:ascii="Arial" w:hAnsi="Arial" w:cs="Arial"/>
          <w:sz w:val="24"/>
          <w:szCs w:val="24"/>
        </w:rPr>
        <w:t>spominjem</w:t>
      </w:r>
      <w:r w:rsidR="00CF0356" w:rsidRPr="003437C0">
        <w:rPr>
          <w:rFonts w:ascii="Arial" w:hAnsi="Arial" w:cs="Arial"/>
          <w:sz w:val="24"/>
          <w:szCs w:val="24"/>
        </w:rPr>
        <w:t xml:space="preserve"> taj 1.1.2018. od kada smo uspjeli nametnuti tada državi da se ide na fiskalno izravnanje da se upravo jedinicama kao Ivanec koje su debelo </w:t>
      </w:r>
      <w:r w:rsidR="0088609E">
        <w:rPr>
          <w:rFonts w:ascii="Arial" w:hAnsi="Arial" w:cs="Arial"/>
          <w:sz w:val="24"/>
          <w:szCs w:val="24"/>
        </w:rPr>
        <w:t xml:space="preserve">bile </w:t>
      </w:r>
      <w:r w:rsidR="00CF0356" w:rsidRPr="003437C0">
        <w:rPr>
          <w:rFonts w:ascii="Arial" w:hAnsi="Arial" w:cs="Arial"/>
          <w:sz w:val="24"/>
          <w:szCs w:val="24"/>
        </w:rPr>
        <w:t>ispod prosjeka RH po prihodima po glavi stanovnika, da se ide na uravnoteženje na prosjek. To je bilo 11 milijuna, na žalosti to je sad</w:t>
      </w:r>
      <w:r w:rsidR="0088609E">
        <w:rPr>
          <w:rFonts w:ascii="Arial" w:hAnsi="Arial" w:cs="Arial"/>
          <w:sz w:val="24"/>
          <w:szCs w:val="24"/>
        </w:rPr>
        <w:t xml:space="preserve"> spalo </w:t>
      </w:r>
      <w:r w:rsidR="00CF0356" w:rsidRPr="003437C0">
        <w:rPr>
          <w:rFonts w:ascii="Arial" w:hAnsi="Arial" w:cs="Arial"/>
          <w:sz w:val="24"/>
          <w:szCs w:val="24"/>
        </w:rPr>
        <w:t xml:space="preserve"> 3-4 ,milijuna manje, ali svi osjećamo tu krizu. Naučili smo na malo i s malo znamo. Tada smo mogli i povećavat</w:t>
      </w:r>
      <w:r w:rsidR="00173319" w:rsidRPr="003437C0">
        <w:rPr>
          <w:rFonts w:ascii="Arial" w:hAnsi="Arial" w:cs="Arial"/>
          <w:sz w:val="24"/>
          <w:szCs w:val="24"/>
        </w:rPr>
        <w:t>i</w:t>
      </w:r>
      <w:r w:rsidR="00CF0356" w:rsidRPr="003437C0">
        <w:rPr>
          <w:rFonts w:ascii="Arial" w:hAnsi="Arial" w:cs="Arial"/>
          <w:sz w:val="24"/>
          <w:szCs w:val="24"/>
        </w:rPr>
        <w:t xml:space="preserve"> sredstva, za sport smo dizali. Tako i ove godine, iako je tu bila jedna greška Zajednice, 50.000 kuna dodatno za nabavku kombi vozila, ono što je bilo prije dogovoreno, </w:t>
      </w:r>
      <w:r w:rsidR="00173319" w:rsidRPr="003437C0">
        <w:rPr>
          <w:rFonts w:ascii="Arial" w:hAnsi="Arial" w:cs="Arial"/>
          <w:sz w:val="24"/>
          <w:szCs w:val="24"/>
        </w:rPr>
        <w:t>međutim Z</w:t>
      </w:r>
      <w:r w:rsidR="00CF0356" w:rsidRPr="003437C0">
        <w:rPr>
          <w:rFonts w:ascii="Arial" w:hAnsi="Arial" w:cs="Arial"/>
          <w:sz w:val="24"/>
          <w:szCs w:val="24"/>
        </w:rPr>
        <w:t>ajednica je trebala ažurirati podatke, prenamjena sredsta</w:t>
      </w:r>
      <w:r w:rsidR="00C24710" w:rsidRPr="003437C0">
        <w:rPr>
          <w:rFonts w:ascii="Arial" w:hAnsi="Arial" w:cs="Arial"/>
          <w:sz w:val="24"/>
          <w:szCs w:val="24"/>
        </w:rPr>
        <w:t>va</w:t>
      </w:r>
      <w:r w:rsidR="00173319" w:rsidRPr="003437C0">
        <w:rPr>
          <w:rFonts w:ascii="Arial" w:hAnsi="Arial" w:cs="Arial"/>
          <w:sz w:val="24"/>
          <w:szCs w:val="24"/>
        </w:rPr>
        <w:t xml:space="preserve"> Zajednica sportskih udruga dobila je na korištenje prostor i sredstva koja smo im bili namijenili za voditelja Zajednice kojega nisu konzumirali, </w:t>
      </w:r>
      <w:proofErr w:type="spellStart"/>
      <w:r w:rsidR="00173319" w:rsidRPr="003437C0">
        <w:rPr>
          <w:rFonts w:ascii="Arial" w:hAnsi="Arial" w:cs="Arial"/>
          <w:sz w:val="24"/>
          <w:szCs w:val="24"/>
        </w:rPr>
        <w:t>prenamjenjujemo</w:t>
      </w:r>
      <w:proofErr w:type="spellEnd"/>
      <w:r w:rsidR="00173319" w:rsidRPr="003437C0">
        <w:rPr>
          <w:rFonts w:ascii="Arial" w:hAnsi="Arial" w:cs="Arial"/>
          <w:sz w:val="24"/>
          <w:szCs w:val="24"/>
        </w:rPr>
        <w:t xml:space="preserve"> im za 50.000 kuna za namještaj za uređenje prostora, jer šta će ti zidovi ako nemaš gdje sjesti, </w:t>
      </w:r>
      <w:r w:rsidR="00EA74FC" w:rsidRPr="003437C0">
        <w:rPr>
          <w:rFonts w:ascii="Arial" w:hAnsi="Arial" w:cs="Arial"/>
          <w:sz w:val="24"/>
          <w:szCs w:val="24"/>
        </w:rPr>
        <w:t xml:space="preserve">nemaš </w:t>
      </w:r>
      <w:r w:rsidR="00173319" w:rsidRPr="003437C0">
        <w:rPr>
          <w:rFonts w:ascii="Arial" w:hAnsi="Arial" w:cs="Arial"/>
          <w:sz w:val="24"/>
          <w:szCs w:val="24"/>
        </w:rPr>
        <w:t xml:space="preserve">gdje arhivu </w:t>
      </w:r>
      <w:r w:rsidR="00EA74FC" w:rsidRPr="003437C0">
        <w:rPr>
          <w:rFonts w:ascii="Arial" w:hAnsi="Arial" w:cs="Arial"/>
          <w:sz w:val="24"/>
          <w:szCs w:val="24"/>
        </w:rPr>
        <w:t>o</w:t>
      </w:r>
      <w:r w:rsidR="00173319" w:rsidRPr="003437C0">
        <w:rPr>
          <w:rFonts w:ascii="Arial" w:hAnsi="Arial" w:cs="Arial"/>
          <w:sz w:val="24"/>
          <w:szCs w:val="24"/>
        </w:rPr>
        <w:t>staviti. Mnog</w:t>
      </w:r>
      <w:r w:rsidR="0088609E">
        <w:rPr>
          <w:rFonts w:ascii="Arial" w:hAnsi="Arial" w:cs="Arial"/>
          <w:sz w:val="24"/>
          <w:szCs w:val="24"/>
        </w:rPr>
        <w:t>i</w:t>
      </w:r>
      <w:r w:rsidR="00173319" w:rsidRPr="003437C0">
        <w:rPr>
          <w:rFonts w:ascii="Arial" w:hAnsi="Arial" w:cs="Arial"/>
          <w:sz w:val="24"/>
          <w:szCs w:val="24"/>
        </w:rPr>
        <w:t xml:space="preserve"> klubovi</w:t>
      </w:r>
      <w:r w:rsidR="00EA74FC" w:rsidRPr="003437C0">
        <w:rPr>
          <w:rFonts w:ascii="Arial" w:hAnsi="Arial" w:cs="Arial"/>
          <w:sz w:val="24"/>
          <w:szCs w:val="24"/>
        </w:rPr>
        <w:t xml:space="preserve">, svi </w:t>
      </w:r>
      <w:r w:rsidR="00173319" w:rsidRPr="003437C0">
        <w:rPr>
          <w:rFonts w:ascii="Arial" w:hAnsi="Arial" w:cs="Arial"/>
          <w:sz w:val="24"/>
          <w:szCs w:val="24"/>
        </w:rPr>
        <w:t xml:space="preserve"> koji nemaju prosto</w:t>
      </w:r>
      <w:r w:rsidR="006748B5" w:rsidRPr="003437C0">
        <w:rPr>
          <w:rFonts w:ascii="Arial" w:hAnsi="Arial" w:cs="Arial"/>
          <w:sz w:val="24"/>
          <w:szCs w:val="24"/>
        </w:rPr>
        <w:t>r</w:t>
      </w:r>
      <w:r w:rsidR="00EA74FC" w:rsidRPr="003437C0">
        <w:rPr>
          <w:rFonts w:ascii="Arial" w:hAnsi="Arial" w:cs="Arial"/>
          <w:sz w:val="24"/>
          <w:szCs w:val="24"/>
        </w:rPr>
        <w:t xml:space="preserve"> imat će na korištenje taj prostor.</w:t>
      </w:r>
      <w:r w:rsidR="00EA74FC" w:rsidRPr="003437C0">
        <w:rPr>
          <w:rFonts w:ascii="Arial" w:hAnsi="Arial" w:cs="Arial"/>
          <w:b/>
          <w:bCs/>
          <w:sz w:val="24"/>
          <w:szCs w:val="24"/>
        </w:rPr>
        <w:t xml:space="preserve"> </w:t>
      </w:r>
    </w:p>
    <w:p w14:paraId="01A72E55" w14:textId="77777777" w:rsidR="00084507" w:rsidRDefault="00084507" w:rsidP="003437C0">
      <w:pPr>
        <w:spacing w:after="0" w:line="276" w:lineRule="auto"/>
        <w:jc w:val="both"/>
        <w:rPr>
          <w:rFonts w:ascii="Arial" w:hAnsi="Arial" w:cs="Arial"/>
          <w:b/>
          <w:bCs/>
          <w:sz w:val="24"/>
          <w:szCs w:val="24"/>
        </w:rPr>
      </w:pPr>
    </w:p>
    <w:p w14:paraId="66E0BDD6" w14:textId="7F211C00" w:rsidR="0088609E" w:rsidRDefault="0088609E" w:rsidP="003437C0">
      <w:pPr>
        <w:spacing w:after="0" w:line="276" w:lineRule="auto"/>
        <w:jc w:val="both"/>
        <w:rPr>
          <w:rFonts w:ascii="Arial" w:hAnsi="Arial" w:cs="Arial"/>
          <w:sz w:val="24"/>
          <w:szCs w:val="24"/>
        </w:rPr>
      </w:pPr>
      <w:r w:rsidRPr="0088609E">
        <w:rPr>
          <w:rFonts w:ascii="Arial" w:hAnsi="Arial" w:cs="Arial"/>
          <w:sz w:val="24"/>
          <w:szCs w:val="24"/>
        </w:rPr>
        <w:t>Predsjednik konstatira da se za repliku</w:t>
      </w:r>
      <w:r>
        <w:rPr>
          <w:rFonts w:ascii="Arial" w:hAnsi="Arial" w:cs="Arial"/>
          <w:sz w:val="24"/>
          <w:szCs w:val="24"/>
        </w:rPr>
        <w:t xml:space="preserve"> </w:t>
      </w:r>
      <w:r w:rsidRPr="0088609E">
        <w:rPr>
          <w:rFonts w:ascii="Arial" w:hAnsi="Arial" w:cs="Arial"/>
          <w:sz w:val="24"/>
          <w:szCs w:val="24"/>
        </w:rPr>
        <w:t xml:space="preserve">javio vijećnik </w:t>
      </w:r>
      <w:proofErr w:type="spellStart"/>
      <w:r w:rsidRPr="0088609E">
        <w:rPr>
          <w:rFonts w:ascii="Arial" w:hAnsi="Arial" w:cs="Arial"/>
          <w:sz w:val="24"/>
          <w:szCs w:val="24"/>
        </w:rPr>
        <w:t>Ljudvek</w:t>
      </w:r>
      <w:proofErr w:type="spellEnd"/>
      <w:r w:rsidRPr="0088609E">
        <w:rPr>
          <w:rFonts w:ascii="Arial" w:hAnsi="Arial" w:cs="Arial"/>
          <w:sz w:val="24"/>
          <w:szCs w:val="24"/>
        </w:rPr>
        <w:t xml:space="preserve"> Cikač. </w:t>
      </w:r>
    </w:p>
    <w:p w14:paraId="343C26CF" w14:textId="77777777" w:rsidR="0088609E" w:rsidRPr="0088609E" w:rsidRDefault="0088609E" w:rsidP="003437C0">
      <w:pPr>
        <w:spacing w:after="0" w:line="276" w:lineRule="auto"/>
        <w:jc w:val="both"/>
        <w:rPr>
          <w:rFonts w:ascii="Arial" w:hAnsi="Arial" w:cs="Arial"/>
          <w:sz w:val="24"/>
          <w:szCs w:val="24"/>
        </w:rPr>
      </w:pPr>
    </w:p>
    <w:p w14:paraId="085B1F6E" w14:textId="0F52E35E" w:rsidR="00EA74FC" w:rsidRPr="003437C0" w:rsidRDefault="00EA74FC" w:rsidP="003437C0">
      <w:pPr>
        <w:spacing w:after="0" w:line="276" w:lineRule="auto"/>
        <w:jc w:val="both"/>
        <w:rPr>
          <w:rFonts w:ascii="Arial" w:hAnsi="Arial" w:cs="Arial"/>
          <w:sz w:val="24"/>
          <w:szCs w:val="24"/>
        </w:rPr>
      </w:pPr>
      <w:r w:rsidRPr="003437C0">
        <w:rPr>
          <w:rFonts w:ascii="Arial" w:hAnsi="Arial" w:cs="Arial"/>
          <w:sz w:val="24"/>
          <w:szCs w:val="24"/>
        </w:rPr>
        <w:t xml:space="preserve">Replika </w:t>
      </w:r>
      <w:proofErr w:type="spellStart"/>
      <w:r w:rsidRPr="003437C0">
        <w:rPr>
          <w:rFonts w:ascii="Arial" w:hAnsi="Arial" w:cs="Arial"/>
          <w:sz w:val="24"/>
          <w:szCs w:val="24"/>
        </w:rPr>
        <w:t>Ljudvek</w:t>
      </w:r>
      <w:proofErr w:type="spellEnd"/>
      <w:r w:rsidRPr="003437C0">
        <w:rPr>
          <w:rFonts w:ascii="Arial" w:hAnsi="Arial" w:cs="Arial"/>
          <w:sz w:val="24"/>
          <w:szCs w:val="24"/>
        </w:rPr>
        <w:t xml:space="preserve"> Cikač: Ovo su bile neke sugestije, nisu bile primjedbe, znači slažem se s time i relativno i s obrazloženjem s obzirom da  jako puno o tim stvarima koje ste rekli zna</w:t>
      </w:r>
      <w:r w:rsidR="0088609E">
        <w:rPr>
          <w:rFonts w:ascii="Arial" w:hAnsi="Arial" w:cs="Arial"/>
          <w:sz w:val="24"/>
          <w:szCs w:val="24"/>
        </w:rPr>
        <w:t>m</w:t>
      </w:r>
      <w:r w:rsidRPr="003437C0">
        <w:rPr>
          <w:rFonts w:ascii="Arial" w:hAnsi="Arial" w:cs="Arial"/>
          <w:sz w:val="24"/>
          <w:szCs w:val="24"/>
        </w:rPr>
        <w:t xml:space="preserve">,   pretpostavljam da znate od kud znam, velim da to nije nikakva primjedba nego je čisto jedna sugestija i drago mi je da ste pojasnili svima, neke stvari nisam ni ja znao, ali vjerujem da ni moje kolege koji su </w:t>
      </w:r>
      <w:r w:rsidR="0088609E">
        <w:rPr>
          <w:rFonts w:ascii="Arial" w:hAnsi="Arial" w:cs="Arial"/>
          <w:sz w:val="24"/>
          <w:szCs w:val="24"/>
        </w:rPr>
        <w:t xml:space="preserve">možda </w:t>
      </w:r>
      <w:r w:rsidRPr="003437C0">
        <w:rPr>
          <w:rFonts w:ascii="Arial" w:hAnsi="Arial" w:cs="Arial"/>
          <w:sz w:val="24"/>
          <w:szCs w:val="24"/>
        </w:rPr>
        <w:t xml:space="preserve">manje ili više znali. Za taj športski </w:t>
      </w:r>
      <w:r w:rsidRPr="003437C0">
        <w:rPr>
          <w:rFonts w:ascii="Arial" w:hAnsi="Arial" w:cs="Arial"/>
          <w:sz w:val="24"/>
          <w:szCs w:val="24"/>
        </w:rPr>
        <w:lastRenderedPageBreak/>
        <w:t>centar i za neke ceste vezano uz aglomeraciju da se to baš ne dupla, da se ne ulažu milijun</w:t>
      </w:r>
      <w:r w:rsidR="0088609E">
        <w:rPr>
          <w:rFonts w:ascii="Arial" w:hAnsi="Arial" w:cs="Arial"/>
          <w:sz w:val="24"/>
          <w:szCs w:val="24"/>
        </w:rPr>
        <w:t>i</w:t>
      </w:r>
      <w:r w:rsidRPr="003437C0">
        <w:rPr>
          <w:rFonts w:ascii="Arial" w:hAnsi="Arial" w:cs="Arial"/>
          <w:sz w:val="24"/>
          <w:szCs w:val="24"/>
        </w:rPr>
        <w:t xml:space="preserve"> ako kroz neko vrijeme izgradimo, nadam se da nećemo čekati 11 godina, taj centar </w:t>
      </w:r>
      <w:r w:rsidR="0088609E">
        <w:rPr>
          <w:rFonts w:ascii="Arial" w:hAnsi="Arial" w:cs="Arial"/>
          <w:sz w:val="24"/>
          <w:szCs w:val="24"/>
        </w:rPr>
        <w:t xml:space="preserve">da se </w:t>
      </w:r>
      <w:r w:rsidRPr="003437C0">
        <w:rPr>
          <w:rFonts w:ascii="Arial" w:hAnsi="Arial" w:cs="Arial"/>
          <w:sz w:val="24"/>
          <w:szCs w:val="24"/>
        </w:rPr>
        <w:t>onda ne mislimo što ćemo s tim uloženim.</w:t>
      </w:r>
    </w:p>
    <w:p w14:paraId="390C51BB" w14:textId="28A8479B" w:rsidR="00EA74FC" w:rsidRPr="003437C0" w:rsidRDefault="00EA74FC" w:rsidP="003437C0">
      <w:pPr>
        <w:spacing w:after="0" w:line="276" w:lineRule="auto"/>
        <w:jc w:val="both"/>
        <w:rPr>
          <w:rFonts w:ascii="Arial" w:hAnsi="Arial" w:cs="Arial"/>
          <w:sz w:val="24"/>
          <w:szCs w:val="24"/>
        </w:rPr>
      </w:pPr>
    </w:p>
    <w:p w14:paraId="5ACFC286" w14:textId="258D5570" w:rsidR="00EA74FC" w:rsidRPr="003437C0" w:rsidRDefault="00EA74FC" w:rsidP="003437C0">
      <w:pPr>
        <w:spacing w:after="0" w:line="276" w:lineRule="auto"/>
        <w:jc w:val="both"/>
        <w:rPr>
          <w:rFonts w:ascii="Arial" w:hAnsi="Arial" w:cs="Arial"/>
          <w:sz w:val="24"/>
          <w:szCs w:val="24"/>
        </w:rPr>
      </w:pPr>
      <w:r w:rsidRPr="003437C0">
        <w:rPr>
          <w:rFonts w:ascii="Arial" w:hAnsi="Arial" w:cs="Arial"/>
          <w:sz w:val="24"/>
          <w:szCs w:val="24"/>
        </w:rPr>
        <w:t>Milorad Batinić: Nisam to niti shvatio kao negativno</w:t>
      </w:r>
      <w:r w:rsidR="00F0495F">
        <w:rPr>
          <w:rFonts w:ascii="Arial" w:hAnsi="Arial" w:cs="Arial"/>
          <w:sz w:val="24"/>
          <w:szCs w:val="24"/>
        </w:rPr>
        <w:t>,</w:t>
      </w:r>
      <w:r w:rsidRPr="003437C0">
        <w:rPr>
          <w:rFonts w:ascii="Arial" w:hAnsi="Arial" w:cs="Arial"/>
          <w:sz w:val="24"/>
          <w:szCs w:val="24"/>
        </w:rPr>
        <w:t xml:space="preserve"> nego upravo je cilj i rasprave i na Gradskom vijeću i općenito da se dolazi s prijedlozima i promišljanjima svih vas prvenstveno. Zato jesu </w:t>
      </w:r>
      <w:r w:rsidR="00F0495F">
        <w:rPr>
          <w:rFonts w:ascii="Arial" w:hAnsi="Arial" w:cs="Arial"/>
          <w:sz w:val="24"/>
          <w:szCs w:val="24"/>
        </w:rPr>
        <w:t xml:space="preserve">što se tiču </w:t>
      </w:r>
      <w:r w:rsidRPr="003437C0">
        <w:rPr>
          <w:rFonts w:ascii="Arial" w:hAnsi="Arial" w:cs="Arial"/>
          <w:sz w:val="24"/>
          <w:szCs w:val="24"/>
        </w:rPr>
        <w:t xml:space="preserve">određena savjetovanja i javna savjetovanja preko web-a, javne prezentacije </w:t>
      </w:r>
      <w:r w:rsidR="00F0495F">
        <w:rPr>
          <w:rFonts w:ascii="Arial" w:hAnsi="Arial" w:cs="Arial"/>
          <w:sz w:val="24"/>
          <w:szCs w:val="24"/>
        </w:rPr>
        <w:t xml:space="preserve">o projektima upravo </w:t>
      </w:r>
      <w:r w:rsidRPr="003437C0">
        <w:rPr>
          <w:rFonts w:ascii="Arial" w:hAnsi="Arial" w:cs="Arial"/>
          <w:sz w:val="24"/>
          <w:szCs w:val="24"/>
        </w:rPr>
        <w:t xml:space="preserve">da čujemo, smisao je da se što više ljudi uključi, angažira i da </w:t>
      </w:r>
      <w:r w:rsidR="00F0495F">
        <w:rPr>
          <w:rFonts w:ascii="Arial" w:hAnsi="Arial" w:cs="Arial"/>
          <w:sz w:val="24"/>
          <w:szCs w:val="24"/>
        </w:rPr>
        <w:t xml:space="preserve">iznesu </w:t>
      </w:r>
      <w:r w:rsidRPr="003437C0">
        <w:rPr>
          <w:rFonts w:ascii="Arial" w:hAnsi="Arial" w:cs="Arial"/>
          <w:sz w:val="24"/>
          <w:szCs w:val="24"/>
        </w:rPr>
        <w:t>svoje mišljenje o tome. Nisam to shvatio negativno, nego pozitivno.</w:t>
      </w:r>
    </w:p>
    <w:p w14:paraId="0B9CA30A" w14:textId="6D9CD9F7" w:rsidR="00A2430D" w:rsidRPr="003437C0" w:rsidRDefault="00A2430D" w:rsidP="003437C0">
      <w:pPr>
        <w:spacing w:after="0" w:line="276" w:lineRule="auto"/>
        <w:jc w:val="both"/>
        <w:rPr>
          <w:rFonts w:ascii="Arial" w:hAnsi="Arial" w:cs="Arial"/>
          <w:sz w:val="24"/>
          <w:szCs w:val="24"/>
        </w:rPr>
      </w:pPr>
    </w:p>
    <w:p w14:paraId="2752323D" w14:textId="7E4270BC" w:rsidR="00767CB1" w:rsidRPr="003437C0" w:rsidRDefault="00767CB1" w:rsidP="003437C0">
      <w:pPr>
        <w:spacing w:after="0" w:line="276" w:lineRule="auto"/>
        <w:jc w:val="both"/>
        <w:rPr>
          <w:rFonts w:ascii="Arial" w:hAnsi="Arial" w:cs="Arial"/>
          <w:sz w:val="24"/>
          <w:szCs w:val="24"/>
        </w:rPr>
      </w:pPr>
      <w:r w:rsidRPr="003437C0">
        <w:rPr>
          <w:rFonts w:ascii="Arial" w:hAnsi="Arial" w:cs="Arial"/>
          <w:sz w:val="24"/>
          <w:szCs w:val="24"/>
        </w:rPr>
        <w:t>Više nije bilo prijavljenih za raspravu pa predsjednik zaključuje raspravu te se prelazi na glasanje.</w:t>
      </w:r>
    </w:p>
    <w:p w14:paraId="175E0CA7" w14:textId="77777777" w:rsidR="00767CB1" w:rsidRPr="003437C0" w:rsidRDefault="00767CB1" w:rsidP="003437C0">
      <w:pPr>
        <w:spacing w:after="0" w:line="276" w:lineRule="auto"/>
        <w:ind w:firstLine="567"/>
        <w:jc w:val="both"/>
        <w:rPr>
          <w:rFonts w:ascii="Arial" w:hAnsi="Arial" w:cs="Arial"/>
          <w:sz w:val="24"/>
          <w:szCs w:val="24"/>
        </w:rPr>
      </w:pPr>
    </w:p>
    <w:p w14:paraId="0BDD528A" w14:textId="0227192B" w:rsidR="00710C84" w:rsidRDefault="00767CB1" w:rsidP="00710C84">
      <w:pPr>
        <w:spacing w:after="0"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su jednoglasno donijete</w:t>
      </w:r>
      <w:r w:rsidR="00710C84">
        <w:rPr>
          <w:rFonts w:ascii="Arial" w:hAnsi="Arial" w:cs="Arial"/>
          <w:sz w:val="24"/>
          <w:szCs w:val="24"/>
        </w:rPr>
        <w:t xml:space="preserve"> </w:t>
      </w:r>
      <w:r w:rsidR="00710C84" w:rsidRPr="00710C84">
        <w:rPr>
          <w:rFonts w:ascii="Arial" w:hAnsi="Arial" w:cs="Arial"/>
          <w:sz w:val="24"/>
          <w:szCs w:val="24"/>
        </w:rPr>
        <w:t>II. Izmjene i dopune Proračuna Grada Ivanca za 2021. godinu i projekcije za 2022. i 2023. godinu</w:t>
      </w:r>
      <w:r w:rsidR="00710C84">
        <w:rPr>
          <w:rFonts w:ascii="Arial" w:hAnsi="Arial" w:cs="Arial"/>
          <w:sz w:val="24"/>
          <w:szCs w:val="24"/>
        </w:rPr>
        <w:t>, KLASA: 400-06/21-01/04, URBROJ: 2186/12-04/16-21-5, koje su u prilogu ovog Zapisnika i njegov su sastavni dio.</w:t>
      </w:r>
    </w:p>
    <w:p w14:paraId="187CDD61" w14:textId="77777777" w:rsidR="00710C84" w:rsidRDefault="00710C84" w:rsidP="00710C84">
      <w:pPr>
        <w:pStyle w:val="Odlomakpopisa"/>
        <w:ind w:left="1429"/>
        <w:jc w:val="center"/>
        <w:rPr>
          <w:b/>
        </w:rPr>
      </w:pPr>
    </w:p>
    <w:p w14:paraId="4D7A9462" w14:textId="4989AA26" w:rsidR="00710C84" w:rsidRDefault="00710C84" w:rsidP="00710C84">
      <w:pPr>
        <w:pStyle w:val="Odlomakpopisa"/>
        <w:ind w:left="0"/>
        <w:rPr>
          <w:b/>
        </w:rPr>
      </w:pPr>
      <w:r>
        <w:rPr>
          <w:b/>
        </w:rPr>
        <w:t>a)</w:t>
      </w:r>
    </w:p>
    <w:p w14:paraId="18339D8F" w14:textId="0945953A" w:rsidR="00710C84" w:rsidRPr="006C7616" w:rsidRDefault="00710C84" w:rsidP="00710C84">
      <w:pPr>
        <w:pStyle w:val="Odlomakpopisa"/>
        <w:ind w:left="1429"/>
        <w:jc w:val="center"/>
        <w:rPr>
          <w:rFonts w:ascii="Arial" w:hAnsi="Arial" w:cs="Arial"/>
          <w:b/>
        </w:rPr>
      </w:pPr>
      <w:r w:rsidRPr="006C7616">
        <w:rPr>
          <w:rFonts w:ascii="Arial" w:hAnsi="Arial" w:cs="Arial"/>
          <w:b/>
        </w:rPr>
        <w:t>II. IZMJENE I DOPUNE PROGRAMA GRAĐENJA OBJEKATA I UREĐAJA KOMUNALNE INFRASTRUKTURE ZA 2021. GODINU</w:t>
      </w:r>
    </w:p>
    <w:p w14:paraId="0F302795" w14:textId="77777777" w:rsidR="00710C84" w:rsidRPr="006C7616" w:rsidRDefault="00710C84" w:rsidP="00710C84">
      <w:pPr>
        <w:rPr>
          <w:rFonts w:ascii="Arial" w:hAnsi="Arial" w:cs="Arial"/>
          <w:b/>
        </w:rPr>
      </w:pPr>
    </w:p>
    <w:p w14:paraId="3BD79D9C" w14:textId="05A914E6" w:rsidR="00710C84" w:rsidRPr="00084507" w:rsidRDefault="00710C84" w:rsidP="00084507">
      <w:pPr>
        <w:ind w:firstLine="360"/>
        <w:jc w:val="both"/>
        <w:rPr>
          <w:rFonts w:ascii="Arial" w:hAnsi="Arial" w:cs="Arial"/>
        </w:rPr>
      </w:pPr>
      <w:r w:rsidRPr="006C7616">
        <w:rPr>
          <w:rFonts w:ascii="Arial" w:hAnsi="Arial" w:cs="Arial"/>
        </w:rPr>
        <w:t>Ovim Izmjenama i dopunama Programa građenja objekata i uređaja komunalne infrastrukture za 2021. godinu mijenja se Program građenja objekata i uređaja komunalne infrastrukture za 2021. godinu (''Službeni vjesnik Varaždinske županije“ br. 91/20, 21/21) na način da glasi:</w:t>
      </w:r>
    </w:p>
    <w:p w14:paraId="27F8D4AB" w14:textId="144E7B38" w:rsidR="00710C84" w:rsidRPr="006C7616" w:rsidRDefault="00710C84" w:rsidP="006C7616">
      <w:pPr>
        <w:ind w:firstLine="360"/>
        <w:jc w:val="both"/>
        <w:rPr>
          <w:rFonts w:ascii="Arial" w:hAnsi="Arial" w:cs="Arial"/>
          <w:b/>
          <w:bCs/>
        </w:rPr>
      </w:pPr>
      <w:r w:rsidRPr="006C7616">
        <w:rPr>
          <w:rFonts w:ascii="Arial" w:hAnsi="Arial" w:cs="Arial"/>
          <w:b/>
          <w:bCs/>
        </w:rPr>
        <w:t>UVODNE ODREDBE</w:t>
      </w:r>
    </w:p>
    <w:p w14:paraId="10035979" w14:textId="77777777" w:rsidR="00710C84" w:rsidRPr="006C7616" w:rsidRDefault="00710C84" w:rsidP="00710C84">
      <w:pPr>
        <w:ind w:firstLine="360"/>
        <w:jc w:val="both"/>
        <w:rPr>
          <w:rFonts w:ascii="Arial" w:hAnsi="Arial" w:cs="Arial"/>
        </w:rPr>
      </w:pPr>
      <w:r w:rsidRPr="006C7616">
        <w:rPr>
          <w:rFonts w:ascii="Arial" w:hAnsi="Arial" w:cs="Arial"/>
        </w:rPr>
        <w:t>Ovim se Programom građenja objekata i uređaja komunalne infrastrukture na području Grada Ivanca za 2021. godinu, u skladu s predvidivim sredstvima i izvorima financiranja te izvješćem o stanju u prostoru, određuje građenje objekata i uređaja komunalne infrastrukture:</w:t>
      </w:r>
    </w:p>
    <w:p w14:paraId="6B8C3705" w14:textId="77777777" w:rsidR="00710C84" w:rsidRPr="006C7616" w:rsidRDefault="00710C84" w:rsidP="00D165C0">
      <w:pPr>
        <w:numPr>
          <w:ilvl w:val="0"/>
          <w:numId w:val="28"/>
        </w:numPr>
        <w:spacing w:after="0" w:line="240" w:lineRule="auto"/>
        <w:jc w:val="both"/>
        <w:rPr>
          <w:rFonts w:ascii="Arial" w:hAnsi="Arial" w:cs="Arial"/>
        </w:rPr>
      </w:pPr>
      <w:r w:rsidRPr="006C7616">
        <w:rPr>
          <w:rFonts w:ascii="Arial" w:hAnsi="Arial" w:cs="Arial"/>
        </w:rPr>
        <w:t>javnih površina,</w:t>
      </w:r>
    </w:p>
    <w:p w14:paraId="7D27A044" w14:textId="77777777" w:rsidR="00710C84" w:rsidRPr="006C7616" w:rsidRDefault="00710C84" w:rsidP="00D165C0">
      <w:pPr>
        <w:numPr>
          <w:ilvl w:val="0"/>
          <w:numId w:val="28"/>
        </w:numPr>
        <w:spacing w:after="0" w:line="240" w:lineRule="auto"/>
        <w:jc w:val="both"/>
        <w:rPr>
          <w:rFonts w:ascii="Arial" w:hAnsi="Arial" w:cs="Arial"/>
        </w:rPr>
      </w:pPr>
      <w:r w:rsidRPr="006C7616">
        <w:rPr>
          <w:rFonts w:ascii="Arial" w:hAnsi="Arial" w:cs="Arial"/>
        </w:rPr>
        <w:t>prometnica i prometnih površina,</w:t>
      </w:r>
    </w:p>
    <w:p w14:paraId="743C4ECE" w14:textId="77777777" w:rsidR="00710C84" w:rsidRPr="006C7616" w:rsidRDefault="00710C84" w:rsidP="00D165C0">
      <w:pPr>
        <w:numPr>
          <w:ilvl w:val="0"/>
          <w:numId w:val="28"/>
        </w:numPr>
        <w:spacing w:after="0" w:line="240" w:lineRule="auto"/>
        <w:jc w:val="both"/>
        <w:rPr>
          <w:rFonts w:ascii="Arial" w:hAnsi="Arial" w:cs="Arial"/>
        </w:rPr>
      </w:pPr>
      <w:r w:rsidRPr="006C7616">
        <w:rPr>
          <w:rFonts w:ascii="Arial" w:hAnsi="Arial" w:cs="Arial"/>
        </w:rPr>
        <w:t>javne rasvjete,</w:t>
      </w:r>
    </w:p>
    <w:p w14:paraId="48A829A6" w14:textId="77777777" w:rsidR="00710C84" w:rsidRPr="006C7616" w:rsidRDefault="00710C84" w:rsidP="00D165C0">
      <w:pPr>
        <w:numPr>
          <w:ilvl w:val="0"/>
          <w:numId w:val="28"/>
        </w:numPr>
        <w:spacing w:after="0" w:line="240" w:lineRule="auto"/>
        <w:jc w:val="both"/>
        <w:rPr>
          <w:rFonts w:ascii="Arial" w:hAnsi="Arial" w:cs="Arial"/>
        </w:rPr>
      </w:pPr>
      <w:r w:rsidRPr="006C7616">
        <w:rPr>
          <w:rFonts w:ascii="Arial" w:hAnsi="Arial" w:cs="Arial"/>
        </w:rPr>
        <w:t>groblja,</w:t>
      </w:r>
    </w:p>
    <w:p w14:paraId="7652A609" w14:textId="77777777" w:rsidR="00710C84" w:rsidRPr="006C7616" w:rsidRDefault="00710C84" w:rsidP="00D165C0">
      <w:pPr>
        <w:numPr>
          <w:ilvl w:val="0"/>
          <w:numId w:val="28"/>
        </w:numPr>
        <w:spacing w:after="0" w:line="240" w:lineRule="auto"/>
        <w:jc w:val="both"/>
        <w:rPr>
          <w:rFonts w:ascii="Arial" w:hAnsi="Arial" w:cs="Arial"/>
        </w:rPr>
      </w:pPr>
      <w:r w:rsidRPr="006C7616">
        <w:rPr>
          <w:rFonts w:ascii="Arial" w:hAnsi="Arial" w:cs="Arial"/>
        </w:rPr>
        <w:t>gospodarenja komunalnim otpadom,</w:t>
      </w:r>
    </w:p>
    <w:p w14:paraId="5BB89437" w14:textId="77777777" w:rsidR="00710C84" w:rsidRPr="006C7616" w:rsidRDefault="00710C84" w:rsidP="00D165C0">
      <w:pPr>
        <w:numPr>
          <w:ilvl w:val="0"/>
          <w:numId w:val="28"/>
        </w:numPr>
        <w:spacing w:after="0" w:line="240" w:lineRule="auto"/>
        <w:jc w:val="both"/>
        <w:rPr>
          <w:rFonts w:ascii="Arial" w:hAnsi="Arial" w:cs="Arial"/>
        </w:rPr>
      </w:pPr>
      <w:r w:rsidRPr="006C7616">
        <w:rPr>
          <w:rFonts w:ascii="Arial" w:hAnsi="Arial" w:cs="Arial"/>
        </w:rPr>
        <w:t>oborinska odvodnja.</w:t>
      </w:r>
    </w:p>
    <w:p w14:paraId="531AE004" w14:textId="77777777" w:rsidR="00710C84" w:rsidRPr="006C7616" w:rsidRDefault="00710C84" w:rsidP="00710C84">
      <w:pPr>
        <w:adjustRightInd w:val="0"/>
        <w:ind w:firstLine="360"/>
        <w:jc w:val="both"/>
        <w:rPr>
          <w:rFonts w:ascii="Arial" w:hAnsi="Arial" w:cs="Arial"/>
        </w:rPr>
      </w:pPr>
    </w:p>
    <w:p w14:paraId="4910D1B8" w14:textId="77777777" w:rsidR="00710C84" w:rsidRPr="006C7616" w:rsidRDefault="00710C84" w:rsidP="00710C84">
      <w:pPr>
        <w:adjustRightInd w:val="0"/>
        <w:ind w:firstLine="360"/>
        <w:jc w:val="both"/>
        <w:rPr>
          <w:rFonts w:ascii="Arial" w:hAnsi="Arial" w:cs="Arial"/>
        </w:rPr>
      </w:pPr>
      <w:r w:rsidRPr="006C7616">
        <w:rPr>
          <w:rFonts w:ascii="Arial" w:hAnsi="Arial" w:cs="Arial"/>
        </w:rPr>
        <w:t>Građenje komunalne infrastrukture u smislu Zakona o komunalnom gospodarstvu (Narodne novine“ br. 68/18, 110/18, 32/20) obuhvaća sljedeće radnje i radove:</w:t>
      </w:r>
    </w:p>
    <w:p w14:paraId="254A58A3" w14:textId="77777777" w:rsidR="00710C84" w:rsidRPr="006C7616" w:rsidRDefault="00710C84" w:rsidP="00D165C0">
      <w:pPr>
        <w:numPr>
          <w:ilvl w:val="0"/>
          <w:numId w:val="28"/>
        </w:numPr>
        <w:spacing w:after="0" w:line="240" w:lineRule="auto"/>
        <w:jc w:val="both"/>
        <w:rPr>
          <w:rFonts w:ascii="Arial" w:hAnsi="Arial" w:cs="Arial"/>
        </w:rPr>
      </w:pPr>
      <w:r w:rsidRPr="006C7616">
        <w:rPr>
          <w:rFonts w:ascii="Arial" w:hAnsi="Arial" w:cs="Arial"/>
        </w:rPr>
        <w:t>rješavanje imovinskopravnih odnosa na zemljištu za građenje komunalne infrastrukture</w:t>
      </w:r>
    </w:p>
    <w:p w14:paraId="3037220F" w14:textId="77777777" w:rsidR="00710C84" w:rsidRPr="006C7616" w:rsidRDefault="00710C84" w:rsidP="00D165C0">
      <w:pPr>
        <w:numPr>
          <w:ilvl w:val="0"/>
          <w:numId w:val="28"/>
        </w:numPr>
        <w:spacing w:after="0" w:line="240" w:lineRule="auto"/>
        <w:jc w:val="both"/>
        <w:rPr>
          <w:rFonts w:ascii="Arial" w:hAnsi="Arial" w:cs="Arial"/>
        </w:rPr>
      </w:pPr>
      <w:r w:rsidRPr="006C7616">
        <w:rPr>
          <w:rFonts w:ascii="Arial" w:hAnsi="Arial" w:cs="Arial"/>
        </w:rPr>
        <w:t>uklanjanje i/ili izmještanje postojećih građevina na zemljištu za građenje komunalne infrastrukture i radove na sanaciji tog zemljišta</w:t>
      </w:r>
    </w:p>
    <w:p w14:paraId="4E225FCE" w14:textId="77777777" w:rsidR="00710C84" w:rsidRPr="006C7616" w:rsidRDefault="00710C84" w:rsidP="00D165C0">
      <w:pPr>
        <w:numPr>
          <w:ilvl w:val="0"/>
          <w:numId w:val="28"/>
        </w:numPr>
        <w:spacing w:after="0" w:line="240" w:lineRule="auto"/>
        <w:jc w:val="both"/>
        <w:rPr>
          <w:rFonts w:ascii="Arial" w:hAnsi="Arial" w:cs="Arial"/>
        </w:rPr>
      </w:pPr>
      <w:r w:rsidRPr="006C7616">
        <w:rPr>
          <w:rFonts w:ascii="Arial" w:hAnsi="Arial" w:cs="Arial"/>
        </w:rPr>
        <w:lastRenderedPageBreak/>
        <w:t>pribavljanje projekata i druge dokumentacije potrebne za izdavanje dozvola i drugih akata za građenje i uporabu komunalne infrastrukture</w:t>
      </w:r>
    </w:p>
    <w:p w14:paraId="17C2512F" w14:textId="77777777" w:rsidR="00710C84" w:rsidRPr="006C7616" w:rsidRDefault="00710C84" w:rsidP="00D165C0">
      <w:pPr>
        <w:numPr>
          <w:ilvl w:val="0"/>
          <w:numId w:val="28"/>
        </w:numPr>
        <w:spacing w:after="0" w:line="240" w:lineRule="auto"/>
        <w:jc w:val="both"/>
        <w:rPr>
          <w:rFonts w:ascii="Arial" w:hAnsi="Arial" w:cs="Arial"/>
        </w:rPr>
      </w:pPr>
      <w:r w:rsidRPr="006C7616">
        <w:rPr>
          <w:rFonts w:ascii="Arial" w:hAnsi="Arial" w:cs="Arial"/>
        </w:rPr>
        <w:t>građenje komunalne infrastrukture u smislu zakona kojim se uređuje gradnja građevina.</w:t>
      </w:r>
    </w:p>
    <w:p w14:paraId="14B12868" w14:textId="77777777" w:rsidR="00710C84" w:rsidRPr="006C7616" w:rsidRDefault="00710C84" w:rsidP="00710C84">
      <w:pPr>
        <w:adjustRightInd w:val="0"/>
        <w:ind w:firstLine="360"/>
        <w:jc w:val="both"/>
        <w:rPr>
          <w:rFonts w:ascii="Arial" w:hAnsi="Arial" w:cs="Arial"/>
        </w:rPr>
      </w:pPr>
    </w:p>
    <w:p w14:paraId="6B67D753" w14:textId="77777777" w:rsidR="00710C84" w:rsidRPr="006C7616" w:rsidRDefault="00710C84" w:rsidP="00710C84">
      <w:pPr>
        <w:adjustRightInd w:val="0"/>
        <w:ind w:firstLine="360"/>
        <w:jc w:val="both"/>
        <w:rPr>
          <w:rFonts w:ascii="Arial" w:hAnsi="Arial" w:cs="Arial"/>
        </w:rPr>
      </w:pPr>
      <w:r w:rsidRPr="006C7616">
        <w:rPr>
          <w:rFonts w:ascii="Arial" w:hAnsi="Arial" w:cs="Arial"/>
        </w:rPr>
        <w:t>Ovim se Programom određuje opis poslova s procjenom troškova za građenje pojedinih objekata i uređaja komunalne infrastrukture, te iskaz financijskih sredstava potrebnih za ostvarivanje programa s naznakom izvora financiranja po djelatnostima.</w:t>
      </w:r>
    </w:p>
    <w:p w14:paraId="09BC782D" w14:textId="77777777" w:rsidR="00710C84" w:rsidRPr="006C7616" w:rsidRDefault="00710C84" w:rsidP="00710C84">
      <w:pPr>
        <w:adjustRightInd w:val="0"/>
        <w:jc w:val="both"/>
        <w:rPr>
          <w:rFonts w:ascii="Arial" w:hAnsi="Arial" w:cs="Arial"/>
          <w:b/>
          <w:bCs/>
        </w:rPr>
      </w:pPr>
    </w:p>
    <w:p w14:paraId="1E5B14EA" w14:textId="77777777" w:rsidR="00710C84" w:rsidRPr="006C7616" w:rsidRDefault="00710C84" w:rsidP="00D165C0">
      <w:pPr>
        <w:pStyle w:val="Odlomakpopisa"/>
        <w:numPr>
          <w:ilvl w:val="0"/>
          <w:numId w:val="30"/>
        </w:numPr>
        <w:adjustRightInd w:val="0"/>
        <w:spacing w:after="0" w:line="240" w:lineRule="auto"/>
        <w:jc w:val="both"/>
        <w:rPr>
          <w:rFonts w:ascii="Arial" w:hAnsi="Arial" w:cs="Arial"/>
          <w:b/>
          <w:bCs/>
        </w:rPr>
      </w:pPr>
      <w:r w:rsidRPr="006C7616">
        <w:rPr>
          <w:rFonts w:ascii="Arial" w:hAnsi="Arial" w:cs="Arial"/>
          <w:b/>
          <w:bCs/>
        </w:rPr>
        <w:t>SREDSTVA ZA OSTVARIVANJE PROGRAMA S NAZNAKOM IZVORA FINANCIRANJA</w:t>
      </w:r>
    </w:p>
    <w:p w14:paraId="273E2230" w14:textId="77777777" w:rsidR="00710C84" w:rsidRPr="006C7616" w:rsidRDefault="00710C84" w:rsidP="00710C84">
      <w:pPr>
        <w:adjustRightInd w:val="0"/>
        <w:ind w:firstLine="708"/>
        <w:jc w:val="both"/>
        <w:rPr>
          <w:rFonts w:ascii="Arial" w:hAnsi="Arial" w:cs="Arial"/>
          <w:b/>
        </w:rPr>
      </w:pPr>
    </w:p>
    <w:p w14:paraId="72A8A2BA" w14:textId="429380DD" w:rsidR="00710C84" w:rsidRPr="006C7616" w:rsidRDefault="00710C84" w:rsidP="00084507">
      <w:pPr>
        <w:adjustRightInd w:val="0"/>
        <w:ind w:firstLine="360"/>
        <w:jc w:val="both"/>
        <w:rPr>
          <w:rFonts w:ascii="Arial" w:hAnsi="Arial" w:cs="Arial"/>
        </w:rPr>
      </w:pPr>
      <w:r w:rsidRPr="006C7616">
        <w:rPr>
          <w:rFonts w:ascii="Arial" w:hAnsi="Arial" w:cs="Arial"/>
        </w:rPr>
        <w:t>Sredstva potrebna za ostvarivanje Programa građenja objekata i uređaja komunalne infrastrukture za 2021. osigurat će se iz komunalnog doprinosa, komunalne naknade, naknade za zadržavanje nezakonito izgrađenih zgrada, ostalih prihoda proračuna Grada Ivanca, te drugih izvora utvrđenih posebnim propisom, kako slijedi:</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1418"/>
        <w:gridCol w:w="1559"/>
      </w:tblGrid>
      <w:tr w:rsidR="00710C84" w:rsidRPr="006C7616" w14:paraId="65F7E425" w14:textId="77777777" w:rsidTr="00D653E1">
        <w:trPr>
          <w:trHeight w:val="300"/>
          <w:jc w:val="center"/>
        </w:trPr>
        <w:tc>
          <w:tcPr>
            <w:tcW w:w="5240" w:type="dxa"/>
            <w:shd w:val="clear" w:color="auto" w:fill="auto"/>
            <w:noWrap/>
            <w:vAlign w:val="center"/>
            <w:hideMark/>
          </w:tcPr>
          <w:p w14:paraId="4A77BB92" w14:textId="77777777" w:rsidR="00710C84" w:rsidRPr="006C7616" w:rsidRDefault="00710C84" w:rsidP="00D653E1">
            <w:pPr>
              <w:jc w:val="center"/>
              <w:rPr>
                <w:rFonts w:ascii="Arial" w:hAnsi="Arial" w:cs="Arial"/>
                <w:b/>
                <w:bCs/>
                <w:sz w:val="20"/>
                <w:szCs w:val="20"/>
              </w:rPr>
            </w:pPr>
            <w:r w:rsidRPr="006C7616">
              <w:rPr>
                <w:rFonts w:ascii="Arial" w:hAnsi="Arial" w:cs="Arial"/>
                <w:b/>
                <w:bCs/>
                <w:sz w:val="20"/>
                <w:szCs w:val="20"/>
              </w:rPr>
              <w:t>Vrsta prihoda</w:t>
            </w:r>
          </w:p>
        </w:tc>
        <w:tc>
          <w:tcPr>
            <w:tcW w:w="1559" w:type="dxa"/>
            <w:shd w:val="clear" w:color="auto" w:fill="auto"/>
            <w:noWrap/>
            <w:vAlign w:val="center"/>
          </w:tcPr>
          <w:p w14:paraId="6E63AF92" w14:textId="77777777" w:rsidR="00710C84" w:rsidRPr="006C7616" w:rsidRDefault="00710C84" w:rsidP="00D653E1">
            <w:pPr>
              <w:jc w:val="center"/>
              <w:rPr>
                <w:rFonts w:ascii="Arial" w:hAnsi="Arial" w:cs="Arial"/>
                <w:b/>
                <w:bCs/>
                <w:sz w:val="20"/>
                <w:szCs w:val="20"/>
              </w:rPr>
            </w:pPr>
            <w:r w:rsidRPr="006C7616">
              <w:rPr>
                <w:rFonts w:ascii="Arial" w:hAnsi="Arial" w:cs="Arial"/>
                <w:b/>
                <w:bCs/>
                <w:sz w:val="20"/>
                <w:szCs w:val="20"/>
              </w:rPr>
              <w:t>Plan za 2021.</w:t>
            </w:r>
          </w:p>
        </w:tc>
        <w:tc>
          <w:tcPr>
            <w:tcW w:w="1418" w:type="dxa"/>
            <w:vAlign w:val="center"/>
          </w:tcPr>
          <w:p w14:paraId="01536496" w14:textId="77777777" w:rsidR="00710C84" w:rsidRPr="006C7616" w:rsidRDefault="00710C84" w:rsidP="00D653E1">
            <w:pPr>
              <w:jc w:val="center"/>
              <w:rPr>
                <w:rFonts w:ascii="Arial" w:hAnsi="Arial" w:cs="Arial"/>
                <w:b/>
                <w:bCs/>
                <w:sz w:val="20"/>
                <w:szCs w:val="20"/>
              </w:rPr>
            </w:pPr>
            <w:r w:rsidRPr="006C7616">
              <w:rPr>
                <w:rFonts w:ascii="Arial" w:hAnsi="Arial" w:cs="Arial"/>
                <w:b/>
                <w:bCs/>
                <w:sz w:val="20"/>
                <w:szCs w:val="20"/>
              </w:rPr>
              <w:t>+/-</w:t>
            </w:r>
          </w:p>
        </w:tc>
        <w:tc>
          <w:tcPr>
            <w:tcW w:w="1559" w:type="dxa"/>
            <w:vAlign w:val="center"/>
          </w:tcPr>
          <w:p w14:paraId="77467B5F" w14:textId="77777777" w:rsidR="00710C84" w:rsidRPr="006C7616" w:rsidRDefault="00710C84" w:rsidP="00D653E1">
            <w:pPr>
              <w:jc w:val="center"/>
              <w:rPr>
                <w:rFonts w:ascii="Arial" w:hAnsi="Arial" w:cs="Arial"/>
                <w:b/>
                <w:bCs/>
                <w:sz w:val="20"/>
                <w:szCs w:val="20"/>
              </w:rPr>
            </w:pPr>
            <w:r w:rsidRPr="006C7616">
              <w:rPr>
                <w:rFonts w:ascii="Arial" w:hAnsi="Arial" w:cs="Arial"/>
                <w:b/>
                <w:bCs/>
                <w:sz w:val="20"/>
                <w:szCs w:val="20"/>
              </w:rPr>
              <w:t>Novi plan za 2021.</w:t>
            </w:r>
          </w:p>
        </w:tc>
      </w:tr>
      <w:tr w:rsidR="00710C84" w:rsidRPr="006C7616" w14:paraId="4B538E7A" w14:textId="77777777" w:rsidTr="00D653E1">
        <w:trPr>
          <w:trHeight w:val="300"/>
          <w:jc w:val="center"/>
        </w:trPr>
        <w:tc>
          <w:tcPr>
            <w:tcW w:w="5240" w:type="dxa"/>
            <w:shd w:val="clear" w:color="auto" w:fill="auto"/>
            <w:noWrap/>
            <w:vAlign w:val="center"/>
          </w:tcPr>
          <w:p w14:paraId="71F855C0"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Opći porezni prihodi</w:t>
            </w:r>
          </w:p>
        </w:tc>
        <w:tc>
          <w:tcPr>
            <w:tcW w:w="1559" w:type="dxa"/>
            <w:shd w:val="clear" w:color="auto" w:fill="auto"/>
            <w:noWrap/>
            <w:vAlign w:val="center"/>
          </w:tcPr>
          <w:p w14:paraId="5EFE9FAF"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3.930.687,20 kn</w:t>
            </w:r>
          </w:p>
        </w:tc>
        <w:tc>
          <w:tcPr>
            <w:tcW w:w="1418" w:type="dxa"/>
            <w:vAlign w:val="center"/>
          </w:tcPr>
          <w:p w14:paraId="6940DD01"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-1.805.432,00</w:t>
            </w:r>
          </w:p>
        </w:tc>
        <w:tc>
          <w:tcPr>
            <w:tcW w:w="1559" w:type="dxa"/>
            <w:vAlign w:val="center"/>
          </w:tcPr>
          <w:p w14:paraId="786B66CC"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2.125.255,20 kn</w:t>
            </w:r>
          </w:p>
        </w:tc>
      </w:tr>
      <w:tr w:rsidR="00710C84" w:rsidRPr="006C7616" w14:paraId="0170C2B5" w14:textId="77777777" w:rsidTr="00D653E1">
        <w:trPr>
          <w:trHeight w:val="300"/>
          <w:jc w:val="center"/>
        </w:trPr>
        <w:tc>
          <w:tcPr>
            <w:tcW w:w="5240" w:type="dxa"/>
            <w:shd w:val="clear" w:color="auto" w:fill="auto"/>
            <w:noWrap/>
            <w:vAlign w:val="center"/>
            <w:hideMark/>
          </w:tcPr>
          <w:p w14:paraId="5F8DCD96"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 od komunalne naknade</w:t>
            </w:r>
          </w:p>
        </w:tc>
        <w:tc>
          <w:tcPr>
            <w:tcW w:w="1559" w:type="dxa"/>
            <w:shd w:val="clear" w:color="auto" w:fill="auto"/>
            <w:noWrap/>
            <w:vAlign w:val="center"/>
          </w:tcPr>
          <w:p w14:paraId="5E14E994"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570.000,00 kn</w:t>
            </w:r>
          </w:p>
        </w:tc>
        <w:tc>
          <w:tcPr>
            <w:tcW w:w="1418" w:type="dxa"/>
            <w:vAlign w:val="center"/>
          </w:tcPr>
          <w:p w14:paraId="6351B6CB"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0,00</w:t>
            </w:r>
          </w:p>
        </w:tc>
        <w:tc>
          <w:tcPr>
            <w:tcW w:w="1559" w:type="dxa"/>
            <w:vAlign w:val="center"/>
          </w:tcPr>
          <w:p w14:paraId="50DE7664"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570.000,00 kn</w:t>
            </w:r>
          </w:p>
        </w:tc>
      </w:tr>
      <w:tr w:rsidR="00710C84" w:rsidRPr="006C7616" w14:paraId="1CD05D7A" w14:textId="77777777" w:rsidTr="00D653E1">
        <w:trPr>
          <w:trHeight w:val="300"/>
          <w:jc w:val="center"/>
        </w:trPr>
        <w:tc>
          <w:tcPr>
            <w:tcW w:w="5240" w:type="dxa"/>
            <w:shd w:val="clear" w:color="auto" w:fill="auto"/>
            <w:noWrap/>
            <w:vAlign w:val="center"/>
            <w:hideMark/>
          </w:tcPr>
          <w:p w14:paraId="5DEA4E34"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 od komunalnog doprinosa</w:t>
            </w:r>
          </w:p>
        </w:tc>
        <w:tc>
          <w:tcPr>
            <w:tcW w:w="1559" w:type="dxa"/>
            <w:shd w:val="clear" w:color="auto" w:fill="auto"/>
            <w:noWrap/>
            <w:vAlign w:val="center"/>
          </w:tcPr>
          <w:p w14:paraId="00C7006E"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300.000,00 kn</w:t>
            </w:r>
          </w:p>
        </w:tc>
        <w:tc>
          <w:tcPr>
            <w:tcW w:w="1418" w:type="dxa"/>
            <w:vAlign w:val="center"/>
          </w:tcPr>
          <w:p w14:paraId="6D682B3D"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+600.000,00</w:t>
            </w:r>
          </w:p>
        </w:tc>
        <w:tc>
          <w:tcPr>
            <w:tcW w:w="1559" w:type="dxa"/>
            <w:vAlign w:val="center"/>
          </w:tcPr>
          <w:p w14:paraId="504FB49A"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900.000,00 kn</w:t>
            </w:r>
          </w:p>
        </w:tc>
      </w:tr>
      <w:tr w:rsidR="00710C84" w:rsidRPr="006C7616" w14:paraId="45EDD9B4" w14:textId="77777777" w:rsidTr="00D653E1">
        <w:trPr>
          <w:trHeight w:val="300"/>
          <w:jc w:val="center"/>
        </w:trPr>
        <w:tc>
          <w:tcPr>
            <w:tcW w:w="5240" w:type="dxa"/>
            <w:shd w:val="clear" w:color="auto" w:fill="auto"/>
            <w:noWrap/>
            <w:vAlign w:val="center"/>
            <w:hideMark/>
          </w:tcPr>
          <w:p w14:paraId="009EC985"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 od sufinanciranja građana</w:t>
            </w:r>
          </w:p>
        </w:tc>
        <w:tc>
          <w:tcPr>
            <w:tcW w:w="1559" w:type="dxa"/>
            <w:shd w:val="clear" w:color="auto" w:fill="auto"/>
            <w:noWrap/>
            <w:vAlign w:val="center"/>
          </w:tcPr>
          <w:p w14:paraId="66A5AFA2"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5.000,00 kn</w:t>
            </w:r>
          </w:p>
        </w:tc>
        <w:tc>
          <w:tcPr>
            <w:tcW w:w="1418" w:type="dxa"/>
            <w:vAlign w:val="center"/>
          </w:tcPr>
          <w:p w14:paraId="7D4FBC28"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0,00</w:t>
            </w:r>
          </w:p>
        </w:tc>
        <w:tc>
          <w:tcPr>
            <w:tcW w:w="1559" w:type="dxa"/>
            <w:vAlign w:val="center"/>
          </w:tcPr>
          <w:p w14:paraId="76F23BD2"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5.000,00 kn</w:t>
            </w:r>
          </w:p>
        </w:tc>
      </w:tr>
      <w:tr w:rsidR="00710C84" w:rsidRPr="006C7616" w14:paraId="23608D3D" w14:textId="77777777" w:rsidTr="00D653E1">
        <w:trPr>
          <w:trHeight w:val="300"/>
          <w:jc w:val="center"/>
        </w:trPr>
        <w:tc>
          <w:tcPr>
            <w:tcW w:w="5240" w:type="dxa"/>
            <w:shd w:val="clear" w:color="auto" w:fill="auto"/>
            <w:noWrap/>
            <w:vAlign w:val="center"/>
            <w:hideMark/>
          </w:tcPr>
          <w:p w14:paraId="50C5B651"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 od vodnog doprinosa</w:t>
            </w:r>
          </w:p>
        </w:tc>
        <w:tc>
          <w:tcPr>
            <w:tcW w:w="1559" w:type="dxa"/>
            <w:shd w:val="clear" w:color="auto" w:fill="auto"/>
            <w:noWrap/>
            <w:vAlign w:val="center"/>
          </w:tcPr>
          <w:p w14:paraId="4BF018CB"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25.000,00 kn</w:t>
            </w:r>
          </w:p>
        </w:tc>
        <w:tc>
          <w:tcPr>
            <w:tcW w:w="1418" w:type="dxa"/>
            <w:vAlign w:val="center"/>
          </w:tcPr>
          <w:p w14:paraId="54F3F5A4"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0,00</w:t>
            </w:r>
          </w:p>
        </w:tc>
        <w:tc>
          <w:tcPr>
            <w:tcW w:w="1559" w:type="dxa"/>
            <w:vAlign w:val="center"/>
          </w:tcPr>
          <w:p w14:paraId="2E2382E0"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25.000,00 kn</w:t>
            </w:r>
          </w:p>
        </w:tc>
      </w:tr>
      <w:tr w:rsidR="00710C84" w:rsidRPr="006C7616" w14:paraId="59B7AADC" w14:textId="77777777" w:rsidTr="00D653E1">
        <w:trPr>
          <w:trHeight w:val="300"/>
          <w:jc w:val="center"/>
        </w:trPr>
        <w:tc>
          <w:tcPr>
            <w:tcW w:w="5240" w:type="dxa"/>
            <w:shd w:val="clear" w:color="auto" w:fill="auto"/>
            <w:noWrap/>
            <w:vAlign w:val="center"/>
            <w:hideMark/>
          </w:tcPr>
          <w:p w14:paraId="4A172A09"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 od naknade za zadržavanje nezakonito izgrađenih zgrada</w:t>
            </w:r>
          </w:p>
        </w:tc>
        <w:tc>
          <w:tcPr>
            <w:tcW w:w="1559" w:type="dxa"/>
            <w:shd w:val="clear" w:color="auto" w:fill="auto"/>
            <w:noWrap/>
            <w:vAlign w:val="center"/>
          </w:tcPr>
          <w:p w14:paraId="75B4830B"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30.000,00 kn</w:t>
            </w:r>
          </w:p>
        </w:tc>
        <w:tc>
          <w:tcPr>
            <w:tcW w:w="1418" w:type="dxa"/>
            <w:vAlign w:val="center"/>
          </w:tcPr>
          <w:p w14:paraId="29142CCA"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0,00</w:t>
            </w:r>
          </w:p>
        </w:tc>
        <w:tc>
          <w:tcPr>
            <w:tcW w:w="1559" w:type="dxa"/>
            <w:vAlign w:val="center"/>
          </w:tcPr>
          <w:p w14:paraId="06071B87"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30.000,00 kn</w:t>
            </w:r>
          </w:p>
        </w:tc>
      </w:tr>
      <w:tr w:rsidR="00710C84" w:rsidRPr="006C7616" w14:paraId="0593016F" w14:textId="77777777" w:rsidTr="00D653E1">
        <w:trPr>
          <w:trHeight w:val="300"/>
          <w:jc w:val="center"/>
        </w:trPr>
        <w:tc>
          <w:tcPr>
            <w:tcW w:w="5240" w:type="dxa"/>
            <w:shd w:val="clear" w:color="auto" w:fill="auto"/>
            <w:noWrap/>
            <w:vAlign w:val="center"/>
            <w:hideMark/>
          </w:tcPr>
          <w:p w14:paraId="7622A930"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 od naknade za dodjelu grobnih mjesta</w:t>
            </w:r>
          </w:p>
        </w:tc>
        <w:tc>
          <w:tcPr>
            <w:tcW w:w="1559" w:type="dxa"/>
            <w:shd w:val="clear" w:color="auto" w:fill="auto"/>
            <w:noWrap/>
            <w:vAlign w:val="center"/>
          </w:tcPr>
          <w:p w14:paraId="2AC18C87"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298.009,80 kn</w:t>
            </w:r>
          </w:p>
        </w:tc>
        <w:tc>
          <w:tcPr>
            <w:tcW w:w="1418" w:type="dxa"/>
            <w:vAlign w:val="center"/>
          </w:tcPr>
          <w:p w14:paraId="5E38D4B5"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0,00</w:t>
            </w:r>
          </w:p>
        </w:tc>
        <w:tc>
          <w:tcPr>
            <w:tcW w:w="1559" w:type="dxa"/>
            <w:vAlign w:val="center"/>
          </w:tcPr>
          <w:p w14:paraId="45451066"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298.009,80 kn</w:t>
            </w:r>
          </w:p>
        </w:tc>
      </w:tr>
      <w:tr w:rsidR="00710C84" w:rsidRPr="006C7616" w14:paraId="7934FC9E" w14:textId="77777777" w:rsidTr="00D653E1">
        <w:trPr>
          <w:trHeight w:val="300"/>
          <w:jc w:val="center"/>
        </w:trPr>
        <w:tc>
          <w:tcPr>
            <w:tcW w:w="5240" w:type="dxa"/>
            <w:shd w:val="clear" w:color="auto" w:fill="auto"/>
            <w:noWrap/>
            <w:vAlign w:val="center"/>
            <w:hideMark/>
          </w:tcPr>
          <w:p w14:paraId="73AAB3C5"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 od kapitalnih potpora drugih JLS</w:t>
            </w:r>
          </w:p>
        </w:tc>
        <w:tc>
          <w:tcPr>
            <w:tcW w:w="1559" w:type="dxa"/>
            <w:shd w:val="clear" w:color="auto" w:fill="auto"/>
            <w:noWrap/>
            <w:vAlign w:val="center"/>
          </w:tcPr>
          <w:p w14:paraId="76BF9276"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112.000,00 kn</w:t>
            </w:r>
          </w:p>
        </w:tc>
        <w:tc>
          <w:tcPr>
            <w:tcW w:w="1418" w:type="dxa"/>
            <w:vAlign w:val="center"/>
          </w:tcPr>
          <w:p w14:paraId="2E62A97C"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0,00</w:t>
            </w:r>
          </w:p>
        </w:tc>
        <w:tc>
          <w:tcPr>
            <w:tcW w:w="1559" w:type="dxa"/>
            <w:vAlign w:val="center"/>
          </w:tcPr>
          <w:p w14:paraId="1A0CD430"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112.000,00 kn</w:t>
            </w:r>
          </w:p>
        </w:tc>
      </w:tr>
      <w:tr w:rsidR="00710C84" w:rsidRPr="006C7616" w14:paraId="0D83B66C" w14:textId="77777777" w:rsidTr="00D653E1">
        <w:trPr>
          <w:trHeight w:val="300"/>
          <w:jc w:val="center"/>
        </w:trPr>
        <w:tc>
          <w:tcPr>
            <w:tcW w:w="5240" w:type="dxa"/>
            <w:shd w:val="clear" w:color="auto" w:fill="auto"/>
            <w:noWrap/>
            <w:vAlign w:val="center"/>
            <w:hideMark/>
          </w:tcPr>
          <w:p w14:paraId="00CC28AC"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Prihodi od kapitalnih potpora Ministarstava</w:t>
            </w:r>
          </w:p>
        </w:tc>
        <w:tc>
          <w:tcPr>
            <w:tcW w:w="1559" w:type="dxa"/>
            <w:shd w:val="clear" w:color="auto" w:fill="auto"/>
            <w:noWrap/>
            <w:vAlign w:val="center"/>
          </w:tcPr>
          <w:p w14:paraId="3340F7EC"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977.000,00 kn</w:t>
            </w:r>
          </w:p>
        </w:tc>
        <w:tc>
          <w:tcPr>
            <w:tcW w:w="1418" w:type="dxa"/>
            <w:vAlign w:val="center"/>
          </w:tcPr>
          <w:p w14:paraId="5E73DD5E"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-600.000,00</w:t>
            </w:r>
          </w:p>
        </w:tc>
        <w:tc>
          <w:tcPr>
            <w:tcW w:w="1559" w:type="dxa"/>
            <w:vAlign w:val="center"/>
          </w:tcPr>
          <w:p w14:paraId="1E00532D"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377.000,00 kn</w:t>
            </w:r>
          </w:p>
        </w:tc>
      </w:tr>
      <w:tr w:rsidR="00710C84" w:rsidRPr="006C7616" w14:paraId="2C9EA064" w14:textId="77777777" w:rsidTr="00D653E1">
        <w:trPr>
          <w:trHeight w:val="351"/>
          <w:jc w:val="center"/>
        </w:trPr>
        <w:tc>
          <w:tcPr>
            <w:tcW w:w="5240" w:type="dxa"/>
            <w:shd w:val="clear" w:color="auto" w:fill="auto"/>
            <w:noWrap/>
            <w:vAlign w:val="center"/>
          </w:tcPr>
          <w:p w14:paraId="10FA153E"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Prihodi od pomoći (Fond za zaštitu okoliša i energetsku učinkovitost)</w:t>
            </w:r>
          </w:p>
        </w:tc>
        <w:tc>
          <w:tcPr>
            <w:tcW w:w="1559" w:type="dxa"/>
            <w:shd w:val="clear" w:color="auto" w:fill="auto"/>
            <w:noWrap/>
            <w:vAlign w:val="center"/>
          </w:tcPr>
          <w:p w14:paraId="650DB45A"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3.900,00 kn</w:t>
            </w:r>
          </w:p>
        </w:tc>
        <w:tc>
          <w:tcPr>
            <w:tcW w:w="1418" w:type="dxa"/>
            <w:vAlign w:val="center"/>
          </w:tcPr>
          <w:p w14:paraId="59CCCFD0"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0,00</w:t>
            </w:r>
          </w:p>
        </w:tc>
        <w:tc>
          <w:tcPr>
            <w:tcW w:w="1559" w:type="dxa"/>
            <w:vAlign w:val="center"/>
          </w:tcPr>
          <w:p w14:paraId="214D46B7"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3.900,00</w:t>
            </w:r>
          </w:p>
        </w:tc>
      </w:tr>
      <w:tr w:rsidR="00710C84" w:rsidRPr="006C7616" w14:paraId="602F97CE" w14:textId="77777777" w:rsidTr="00D653E1">
        <w:trPr>
          <w:trHeight w:val="300"/>
          <w:jc w:val="center"/>
        </w:trPr>
        <w:tc>
          <w:tcPr>
            <w:tcW w:w="5240" w:type="dxa"/>
            <w:shd w:val="clear" w:color="auto" w:fill="auto"/>
            <w:noWrap/>
            <w:vAlign w:val="center"/>
          </w:tcPr>
          <w:p w14:paraId="5C7BE1DC"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Prihodi od pomoći – fiskalno izravnanje</w:t>
            </w:r>
          </w:p>
        </w:tc>
        <w:tc>
          <w:tcPr>
            <w:tcW w:w="1559" w:type="dxa"/>
            <w:shd w:val="clear" w:color="auto" w:fill="auto"/>
            <w:noWrap/>
            <w:vAlign w:val="center"/>
          </w:tcPr>
          <w:p w14:paraId="1794A458"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3.569.403,00 kn</w:t>
            </w:r>
          </w:p>
        </w:tc>
        <w:tc>
          <w:tcPr>
            <w:tcW w:w="1418" w:type="dxa"/>
            <w:vAlign w:val="center"/>
          </w:tcPr>
          <w:p w14:paraId="3C717B44"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+929.432,00</w:t>
            </w:r>
          </w:p>
        </w:tc>
        <w:tc>
          <w:tcPr>
            <w:tcW w:w="1559" w:type="dxa"/>
            <w:vAlign w:val="center"/>
          </w:tcPr>
          <w:p w14:paraId="6892BB7D"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4.498.835,00 kn</w:t>
            </w:r>
          </w:p>
        </w:tc>
      </w:tr>
      <w:tr w:rsidR="00710C84" w:rsidRPr="006C7616" w14:paraId="423A9AD6" w14:textId="77777777" w:rsidTr="00D653E1">
        <w:trPr>
          <w:trHeight w:val="300"/>
          <w:jc w:val="center"/>
        </w:trPr>
        <w:tc>
          <w:tcPr>
            <w:tcW w:w="5240" w:type="dxa"/>
            <w:shd w:val="clear" w:color="auto" w:fill="auto"/>
            <w:noWrap/>
            <w:vAlign w:val="center"/>
          </w:tcPr>
          <w:p w14:paraId="1CDF9B2C"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Prihodi od prodaje imovine</w:t>
            </w:r>
          </w:p>
        </w:tc>
        <w:tc>
          <w:tcPr>
            <w:tcW w:w="1559" w:type="dxa"/>
            <w:shd w:val="clear" w:color="auto" w:fill="auto"/>
            <w:noWrap/>
            <w:vAlign w:val="center"/>
          </w:tcPr>
          <w:p w14:paraId="49509896"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550.000,00 kn</w:t>
            </w:r>
          </w:p>
        </w:tc>
        <w:tc>
          <w:tcPr>
            <w:tcW w:w="1418" w:type="dxa"/>
            <w:vAlign w:val="center"/>
          </w:tcPr>
          <w:p w14:paraId="33FA95C6"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+350.000,00</w:t>
            </w:r>
          </w:p>
        </w:tc>
        <w:tc>
          <w:tcPr>
            <w:tcW w:w="1559" w:type="dxa"/>
            <w:vAlign w:val="center"/>
          </w:tcPr>
          <w:p w14:paraId="2F509A42"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900.000,00 kn</w:t>
            </w:r>
          </w:p>
        </w:tc>
      </w:tr>
      <w:tr w:rsidR="00710C84" w:rsidRPr="006C7616" w14:paraId="280307B1" w14:textId="77777777" w:rsidTr="00D653E1">
        <w:trPr>
          <w:trHeight w:val="300"/>
          <w:jc w:val="center"/>
        </w:trPr>
        <w:tc>
          <w:tcPr>
            <w:tcW w:w="5240" w:type="dxa"/>
            <w:shd w:val="clear" w:color="auto" w:fill="auto"/>
            <w:noWrap/>
            <w:vAlign w:val="center"/>
          </w:tcPr>
          <w:p w14:paraId="5D52DACF" w14:textId="77777777" w:rsidR="00710C84" w:rsidRPr="006C7616" w:rsidRDefault="00710C84" w:rsidP="00D653E1">
            <w:pPr>
              <w:jc w:val="both"/>
              <w:rPr>
                <w:rFonts w:ascii="Arial" w:hAnsi="Arial" w:cs="Arial"/>
                <w:sz w:val="20"/>
                <w:szCs w:val="20"/>
              </w:rPr>
            </w:pPr>
            <w:r w:rsidRPr="006C7616">
              <w:rPr>
                <w:rFonts w:ascii="Arial" w:hAnsi="Arial" w:cs="Arial"/>
                <w:sz w:val="20"/>
                <w:szCs w:val="20"/>
              </w:rPr>
              <w:t>- Primici od zaduživanja</w:t>
            </w:r>
          </w:p>
        </w:tc>
        <w:tc>
          <w:tcPr>
            <w:tcW w:w="1559" w:type="dxa"/>
            <w:shd w:val="clear" w:color="auto" w:fill="auto"/>
            <w:noWrap/>
            <w:vAlign w:val="center"/>
          </w:tcPr>
          <w:p w14:paraId="4EA11396"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0,00</w:t>
            </w:r>
          </w:p>
        </w:tc>
        <w:tc>
          <w:tcPr>
            <w:tcW w:w="1418" w:type="dxa"/>
            <w:vAlign w:val="center"/>
          </w:tcPr>
          <w:p w14:paraId="147939E9"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+4.155.000,00</w:t>
            </w:r>
          </w:p>
        </w:tc>
        <w:tc>
          <w:tcPr>
            <w:tcW w:w="1559" w:type="dxa"/>
            <w:vAlign w:val="center"/>
          </w:tcPr>
          <w:p w14:paraId="09AF6003" w14:textId="77777777" w:rsidR="00710C84" w:rsidRPr="006C7616" w:rsidRDefault="00710C84" w:rsidP="00D653E1">
            <w:pPr>
              <w:jc w:val="right"/>
              <w:rPr>
                <w:rFonts w:ascii="Arial Narrow" w:hAnsi="Arial Narrow" w:cs="Arial"/>
                <w:sz w:val="20"/>
                <w:szCs w:val="20"/>
              </w:rPr>
            </w:pPr>
            <w:r w:rsidRPr="006C7616">
              <w:rPr>
                <w:rFonts w:ascii="Arial Narrow" w:hAnsi="Arial Narrow" w:cs="Arial"/>
                <w:sz w:val="20"/>
                <w:szCs w:val="20"/>
              </w:rPr>
              <w:t>4.155.000,00 kn</w:t>
            </w:r>
          </w:p>
        </w:tc>
      </w:tr>
    </w:tbl>
    <w:p w14:paraId="174AD869" w14:textId="77777777" w:rsidR="00710C84" w:rsidRPr="006C7616" w:rsidRDefault="00710C84" w:rsidP="00710C84">
      <w:pPr>
        <w:adjustRightInd w:val="0"/>
        <w:ind w:firstLine="360"/>
        <w:jc w:val="both"/>
        <w:rPr>
          <w:rFonts w:ascii="Arial" w:hAnsi="Arial" w:cs="Arial"/>
        </w:rPr>
      </w:pPr>
    </w:p>
    <w:p w14:paraId="2D5CF615" w14:textId="77777777" w:rsidR="00710C84" w:rsidRPr="006C7616" w:rsidRDefault="00710C84" w:rsidP="00710C84">
      <w:pPr>
        <w:adjustRightInd w:val="0"/>
        <w:ind w:firstLine="360"/>
        <w:jc w:val="both"/>
        <w:rPr>
          <w:rFonts w:ascii="Arial" w:hAnsi="Arial" w:cs="Arial"/>
        </w:rPr>
      </w:pPr>
      <w:r w:rsidRPr="006C7616">
        <w:rPr>
          <w:rFonts w:ascii="Arial" w:hAnsi="Arial" w:cs="Arial"/>
        </w:rPr>
        <w:t xml:space="preserve">Sredstva za financiranje Programa građenja objekata i uređaja komunalne infrastrukture za 2021. rasporediti će se za financiranje građenja objekata i uređaja po djelatnostima: </w:t>
      </w:r>
    </w:p>
    <w:p w14:paraId="62595779" w14:textId="77777777" w:rsidR="00710C84" w:rsidRPr="006C7616" w:rsidRDefault="00710C84" w:rsidP="00D165C0">
      <w:pPr>
        <w:numPr>
          <w:ilvl w:val="0"/>
          <w:numId w:val="28"/>
        </w:numPr>
        <w:tabs>
          <w:tab w:val="right" w:pos="9063"/>
        </w:tabs>
        <w:spacing w:after="0" w:line="240" w:lineRule="auto"/>
        <w:jc w:val="both"/>
        <w:rPr>
          <w:rFonts w:ascii="Arial" w:hAnsi="Arial" w:cs="Arial"/>
        </w:rPr>
      </w:pPr>
      <w:r w:rsidRPr="006C7616">
        <w:rPr>
          <w:rFonts w:ascii="Arial" w:hAnsi="Arial" w:cs="Arial"/>
        </w:rPr>
        <w:t>javne površine</w:t>
      </w:r>
      <w:r w:rsidRPr="006C7616">
        <w:rPr>
          <w:rFonts w:ascii="Arial" w:hAnsi="Arial" w:cs="Arial"/>
        </w:rPr>
        <w:tab/>
      </w:r>
    </w:p>
    <w:p w14:paraId="187DA09D" w14:textId="16A0694D" w:rsidR="00710C84" w:rsidRPr="006C7616" w:rsidRDefault="00710C84" w:rsidP="00D165C0">
      <w:pPr>
        <w:numPr>
          <w:ilvl w:val="0"/>
          <w:numId w:val="28"/>
        </w:numPr>
        <w:tabs>
          <w:tab w:val="right" w:pos="9063"/>
        </w:tabs>
        <w:spacing w:after="0" w:line="240" w:lineRule="auto"/>
        <w:jc w:val="both"/>
        <w:rPr>
          <w:rFonts w:ascii="Arial" w:hAnsi="Arial" w:cs="Arial"/>
        </w:rPr>
      </w:pPr>
      <w:r w:rsidRPr="006C7616">
        <w:rPr>
          <w:rFonts w:ascii="Arial" w:hAnsi="Arial" w:cs="Arial"/>
        </w:rPr>
        <w:t>prometnice i prometne površine</w:t>
      </w:r>
      <w:r w:rsidRPr="006C7616">
        <w:rPr>
          <w:rFonts w:ascii="Arial" w:hAnsi="Arial" w:cs="Arial"/>
        </w:rPr>
        <w:tab/>
      </w:r>
    </w:p>
    <w:p w14:paraId="268770D7" w14:textId="77777777" w:rsidR="00710C84" w:rsidRPr="006C7616" w:rsidRDefault="00710C84" w:rsidP="00D165C0">
      <w:pPr>
        <w:numPr>
          <w:ilvl w:val="0"/>
          <w:numId w:val="28"/>
        </w:numPr>
        <w:tabs>
          <w:tab w:val="right" w:pos="9063"/>
        </w:tabs>
        <w:spacing w:after="0" w:line="240" w:lineRule="auto"/>
        <w:jc w:val="both"/>
        <w:rPr>
          <w:rFonts w:ascii="Arial" w:hAnsi="Arial" w:cs="Arial"/>
        </w:rPr>
      </w:pPr>
      <w:r w:rsidRPr="006C7616">
        <w:rPr>
          <w:rFonts w:ascii="Arial" w:hAnsi="Arial" w:cs="Arial"/>
        </w:rPr>
        <w:t>javna rasvjeta</w:t>
      </w:r>
    </w:p>
    <w:p w14:paraId="3500BEB9" w14:textId="77777777" w:rsidR="00710C84" w:rsidRPr="006C7616" w:rsidRDefault="00710C84" w:rsidP="00D165C0">
      <w:pPr>
        <w:numPr>
          <w:ilvl w:val="0"/>
          <w:numId w:val="28"/>
        </w:numPr>
        <w:tabs>
          <w:tab w:val="right" w:pos="9063"/>
        </w:tabs>
        <w:spacing w:after="0" w:line="240" w:lineRule="auto"/>
        <w:jc w:val="both"/>
        <w:rPr>
          <w:rFonts w:ascii="Arial" w:hAnsi="Arial" w:cs="Arial"/>
        </w:rPr>
      </w:pPr>
      <w:r w:rsidRPr="006C7616">
        <w:rPr>
          <w:rFonts w:ascii="Arial" w:hAnsi="Arial" w:cs="Arial"/>
        </w:rPr>
        <w:t>groblja,</w:t>
      </w:r>
      <w:r w:rsidRPr="006C7616">
        <w:rPr>
          <w:rFonts w:ascii="Arial" w:hAnsi="Arial" w:cs="Arial"/>
        </w:rPr>
        <w:tab/>
      </w:r>
    </w:p>
    <w:p w14:paraId="78A19825" w14:textId="77777777" w:rsidR="00710C84" w:rsidRPr="006C7616" w:rsidRDefault="00710C84" w:rsidP="00D165C0">
      <w:pPr>
        <w:numPr>
          <w:ilvl w:val="0"/>
          <w:numId w:val="28"/>
        </w:numPr>
        <w:tabs>
          <w:tab w:val="right" w:pos="9063"/>
        </w:tabs>
        <w:spacing w:after="0" w:line="240" w:lineRule="auto"/>
        <w:jc w:val="both"/>
        <w:rPr>
          <w:rFonts w:ascii="Arial" w:hAnsi="Arial" w:cs="Arial"/>
        </w:rPr>
      </w:pPr>
      <w:r w:rsidRPr="006C7616">
        <w:rPr>
          <w:rFonts w:ascii="Arial" w:hAnsi="Arial" w:cs="Arial"/>
        </w:rPr>
        <w:lastRenderedPageBreak/>
        <w:t>gospodarenja komunalnim otpadom</w:t>
      </w:r>
    </w:p>
    <w:p w14:paraId="6A56B495" w14:textId="77777777" w:rsidR="00710C84" w:rsidRPr="006C7616" w:rsidRDefault="00710C84" w:rsidP="00D165C0">
      <w:pPr>
        <w:numPr>
          <w:ilvl w:val="0"/>
          <w:numId w:val="28"/>
        </w:numPr>
        <w:tabs>
          <w:tab w:val="right" w:pos="9063"/>
        </w:tabs>
        <w:spacing w:after="0" w:line="240" w:lineRule="auto"/>
        <w:jc w:val="both"/>
        <w:rPr>
          <w:rFonts w:ascii="Arial" w:hAnsi="Arial" w:cs="Arial"/>
        </w:rPr>
      </w:pPr>
      <w:r w:rsidRPr="006C7616">
        <w:rPr>
          <w:rFonts w:ascii="Arial" w:hAnsi="Arial" w:cs="Arial"/>
        </w:rPr>
        <w:t>oborinska odvodnja.</w:t>
      </w:r>
    </w:p>
    <w:p w14:paraId="1B5A9CC3" w14:textId="77777777" w:rsidR="00710C84" w:rsidRPr="006C7616" w:rsidRDefault="00710C84" w:rsidP="00710C84">
      <w:pPr>
        <w:adjustRightInd w:val="0"/>
        <w:spacing w:before="100" w:beforeAutospacing="1" w:after="100" w:afterAutospacing="1"/>
        <w:ind w:firstLine="708"/>
        <w:jc w:val="both"/>
        <w:rPr>
          <w:rFonts w:ascii="Arial" w:hAnsi="Arial" w:cs="Arial"/>
        </w:rPr>
      </w:pPr>
      <w:r w:rsidRPr="006C7616">
        <w:rPr>
          <w:rFonts w:ascii="Arial" w:hAnsi="Arial" w:cs="Arial"/>
        </w:rPr>
        <w:t>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w:t>
      </w:r>
    </w:p>
    <w:p w14:paraId="7E3C9624" w14:textId="77777777" w:rsidR="00710C84" w:rsidRPr="006C7616" w:rsidRDefault="00710C84" w:rsidP="00710C84">
      <w:pPr>
        <w:adjustRightInd w:val="0"/>
        <w:ind w:firstLine="708"/>
        <w:jc w:val="both"/>
        <w:rPr>
          <w:rFonts w:ascii="Arial" w:hAnsi="Arial" w:cs="Arial"/>
        </w:rPr>
      </w:pPr>
      <w:r w:rsidRPr="006C7616">
        <w:rPr>
          <w:rFonts w:ascii="Arial" w:hAnsi="Arial" w:cs="Arial"/>
        </w:rPr>
        <w:t>Troškovi građenja objekata i uređaja komunalne infrastrukture procijenjeni su temeljem važećih cijena građenja tih ili sličnih objekata u vrijeme izrade ovog programa, te će se točan opseg i vrijednost radova utvrditi nakon ishođenja tehničke dokumentacije i provedenog postupka nabave.</w:t>
      </w:r>
    </w:p>
    <w:p w14:paraId="7558D0D8" w14:textId="77777777" w:rsidR="00710C84" w:rsidRPr="006C7616" w:rsidRDefault="00710C84" w:rsidP="00710C84">
      <w:pPr>
        <w:adjustRightInd w:val="0"/>
        <w:rPr>
          <w:rFonts w:ascii="Arial" w:hAnsi="Arial" w:cs="Arial"/>
          <w:b/>
          <w:bCs/>
        </w:rPr>
      </w:pPr>
    </w:p>
    <w:p w14:paraId="6B50F2B7" w14:textId="77777777" w:rsidR="00710C84" w:rsidRPr="006C7616" w:rsidRDefault="00710C84" w:rsidP="00D165C0">
      <w:pPr>
        <w:pStyle w:val="Odlomakpopisa"/>
        <w:numPr>
          <w:ilvl w:val="0"/>
          <w:numId w:val="30"/>
        </w:numPr>
        <w:adjustRightInd w:val="0"/>
        <w:spacing w:after="0" w:line="240" w:lineRule="auto"/>
        <w:rPr>
          <w:rFonts w:ascii="Arial" w:hAnsi="Arial" w:cs="Arial"/>
          <w:b/>
          <w:bCs/>
        </w:rPr>
      </w:pPr>
      <w:r w:rsidRPr="006C7616">
        <w:rPr>
          <w:rFonts w:ascii="Arial" w:hAnsi="Arial" w:cs="Arial"/>
          <w:b/>
          <w:bCs/>
        </w:rPr>
        <w:t>GRAĐENJE OBJEKATA I UREĐAJA KOMUNALNE INFRASTRUKTURE</w:t>
      </w:r>
    </w:p>
    <w:p w14:paraId="1B7C4740" w14:textId="77777777" w:rsidR="00710C84" w:rsidRPr="006C7616" w:rsidRDefault="00710C84" w:rsidP="00710C84">
      <w:pPr>
        <w:adjustRightInd w:val="0"/>
        <w:ind w:left="720" w:hanging="720"/>
        <w:rPr>
          <w:rFonts w:ascii="Arial" w:hAnsi="Arial" w:cs="Arial"/>
          <w:b/>
          <w:bCs/>
        </w:rPr>
      </w:pPr>
    </w:p>
    <w:p w14:paraId="09C623F7" w14:textId="77777777" w:rsidR="00710C84" w:rsidRPr="006C7616" w:rsidRDefault="00710C84" w:rsidP="00D165C0">
      <w:pPr>
        <w:pStyle w:val="Odlomakpopisa"/>
        <w:numPr>
          <w:ilvl w:val="0"/>
          <w:numId w:val="31"/>
        </w:numPr>
        <w:adjustRightInd w:val="0"/>
        <w:spacing w:after="0" w:line="240" w:lineRule="auto"/>
        <w:rPr>
          <w:rFonts w:ascii="Arial" w:hAnsi="Arial" w:cs="Arial"/>
          <w:b/>
          <w:bCs/>
        </w:rPr>
      </w:pPr>
      <w:r w:rsidRPr="006C7616">
        <w:rPr>
          <w:rFonts w:ascii="Arial" w:hAnsi="Arial" w:cs="Arial"/>
          <w:b/>
          <w:bCs/>
        </w:rPr>
        <w:t xml:space="preserve">JAVNE POVRŠINE </w:t>
      </w:r>
    </w:p>
    <w:p w14:paraId="115E79AC" w14:textId="77777777" w:rsidR="00710C84" w:rsidRPr="006C7616" w:rsidRDefault="00710C84" w:rsidP="00710C84">
      <w:pPr>
        <w:rPr>
          <w:rFonts w:ascii="Arial" w:hAnsi="Arial" w:cs="Arial"/>
          <w:b/>
          <w:bCs/>
        </w:rPr>
      </w:pPr>
    </w:p>
    <w:p w14:paraId="706E8523" w14:textId="77777777" w:rsidR="00710C84" w:rsidRPr="006C7616" w:rsidRDefault="00710C84" w:rsidP="00D165C0">
      <w:pPr>
        <w:pStyle w:val="Odlomakpopisa"/>
        <w:numPr>
          <w:ilvl w:val="1"/>
          <w:numId w:val="31"/>
        </w:numPr>
        <w:spacing w:after="0" w:line="240" w:lineRule="auto"/>
        <w:jc w:val="both"/>
        <w:rPr>
          <w:rFonts w:ascii="Arial" w:hAnsi="Arial" w:cs="Arial"/>
        </w:rPr>
      </w:pPr>
      <w:r w:rsidRPr="006C7616">
        <w:rPr>
          <w:rFonts w:ascii="Arial" w:hAnsi="Arial" w:cs="Arial"/>
        </w:rPr>
        <w:t xml:space="preserve">U smislu ovog Programa, pod građenjem javnih površina podrazumijeva se građenje i uređenje </w:t>
      </w:r>
      <w:r w:rsidRPr="006C7616">
        <w:rPr>
          <w:rFonts w:ascii="Arial" w:hAnsi="Arial" w:cs="Arial"/>
          <w:b/>
          <w:bCs/>
        </w:rPr>
        <w:t>javnih prometnih površina</w:t>
      </w:r>
      <w:r w:rsidRPr="006C7616">
        <w:rPr>
          <w:rFonts w:ascii="Arial" w:hAnsi="Arial" w:cs="Arial"/>
        </w:rPr>
        <w:t xml:space="preserve"> (trgovi, pločnici, javni prolazi, šetališta i sl.), </w:t>
      </w:r>
      <w:r w:rsidRPr="006C7616">
        <w:rPr>
          <w:rFonts w:ascii="Arial" w:hAnsi="Arial" w:cs="Arial"/>
          <w:b/>
          <w:bCs/>
        </w:rPr>
        <w:t>javnih zelenih površina</w:t>
      </w:r>
      <w:r w:rsidRPr="006C7616">
        <w:rPr>
          <w:rFonts w:ascii="Arial" w:hAnsi="Arial" w:cs="Arial"/>
        </w:rPr>
        <w:t xml:space="preserve"> (dječja igrališta s pripadajućom opremom, parkovi,  javni športski i rekreacijski prostori i sl.), te </w:t>
      </w:r>
      <w:r w:rsidRPr="006C7616">
        <w:rPr>
          <w:rFonts w:ascii="Arial" w:hAnsi="Arial" w:cs="Arial"/>
          <w:b/>
          <w:bCs/>
        </w:rPr>
        <w:t>javnih objekata i uređaja</w:t>
      </w:r>
      <w:r w:rsidRPr="006C7616">
        <w:rPr>
          <w:rFonts w:ascii="Arial" w:hAnsi="Arial" w:cs="Arial"/>
        </w:rPr>
        <w:t xml:space="preserve"> (oglasni stupovi, javni satovi, groblje, tržnica i drugi slični objekti i uređaji), a u nastavku se daje opis poslova s procjenom troškova građenja pojedinih objekata i uređaja javnih površina, sa iskazanim izvorom financiranja za djelatnost:</w:t>
      </w:r>
    </w:p>
    <w:p w14:paraId="5AF67EC2" w14:textId="77777777" w:rsidR="00710C84" w:rsidRPr="006C7616" w:rsidRDefault="00710C84" w:rsidP="00710C84">
      <w:pPr>
        <w:ind w:firstLine="709"/>
        <w:jc w:val="both"/>
        <w:rPr>
          <w:rFonts w:ascii="Arial" w:hAnsi="Arial" w:cs="Arial"/>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1276"/>
        <w:gridCol w:w="1276"/>
      </w:tblGrid>
      <w:tr w:rsidR="00710C84" w:rsidRPr="006C7616" w14:paraId="6329A8A3" w14:textId="77777777" w:rsidTr="00D653E1">
        <w:trPr>
          <w:cantSplit/>
          <w:jc w:val="center"/>
        </w:trPr>
        <w:tc>
          <w:tcPr>
            <w:tcW w:w="846" w:type="dxa"/>
            <w:tcBorders>
              <w:top w:val="single" w:sz="4" w:space="0" w:color="auto"/>
              <w:left w:val="single" w:sz="4" w:space="0" w:color="auto"/>
              <w:bottom w:val="single" w:sz="4" w:space="0" w:color="auto"/>
              <w:right w:val="single" w:sz="4" w:space="0" w:color="auto"/>
            </w:tcBorders>
          </w:tcPr>
          <w:p w14:paraId="3D69B9CF" w14:textId="77777777" w:rsidR="00710C84" w:rsidRPr="006C7616" w:rsidRDefault="00710C84" w:rsidP="00D653E1">
            <w:pPr>
              <w:adjustRightInd w:val="0"/>
              <w:ind w:left="108" w:right="108"/>
              <w:jc w:val="center"/>
              <w:rPr>
                <w:rFonts w:ascii="Arial" w:hAnsi="Arial" w:cs="Arial"/>
                <w:b/>
                <w:bCs/>
                <w:sz w:val="21"/>
                <w:szCs w:val="21"/>
              </w:rPr>
            </w:pPr>
            <w:r w:rsidRPr="006C7616">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C0A122B" w14:textId="77777777" w:rsidR="00710C84" w:rsidRPr="006C7616" w:rsidRDefault="00710C84" w:rsidP="00D653E1">
            <w:pPr>
              <w:adjustRightInd w:val="0"/>
              <w:ind w:left="108" w:right="108"/>
              <w:jc w:val="center"/>
              <w:rPr>
                <w:rFonts w:ascii="Arial" w:hAnsi="Arial" w:cs="Arial"/>
                <w:b/>
                <w:bCs/>
                <w:sz w:val="21"/>
                <w:szCs w:val="21"/>
              </w:rPr>
            </w:pPr>
            <w:r w:rsidRPr="006C7616">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7B88A"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1"/>
                <w:szCs w:val="21"/>
              </w:rPr>
              <w:t>Plan za 2021.</w:t>
            </w:r>
          </w:p>
        </w:tc>
        <w:tc>
          <w:tcPr>
            <w:tcW w:w="1276" w:type="dxa"/>
            <w:tcBorders>
              <w:top w:val="single" w:sz="4" w:space="0" w:color="auto"/>
              <w:left w:val="single" w:sz="4" w:space="0" w:color="auto"/>
              <w:bottom w:val="single" w:sz="4" w:space="0" w:color="auto"/>
              <w:right w:val="single" w:sz="4" w:space="0" w:color="auto"/>
            </w:tcBorders>
            <w:vAlign w:val="center"/>
          </w:tcPr>
          <w:p w14:paraId="2B1F5376"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BD19AB9"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0"/>
                <w:szCs w:val="20"/>
              </w:rPr>
              <w:t>Novi plan za 2021.</w:t>
            </w:r>
          </w:p>
        </w:tc>
      </w:tr>
      <w:tr w:rsidR="00710C84" w:rsidRPr="006C7616" w14:paraId="05ABA449" w14:textId="77777777" w:rsidTr="00D653E1">
        <w:trPr>
          <w:cantSplit/>
          <w:trHeight w:val="42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503751C0" w14:textId="77777777" w:rsidR="00710C84" w:rsidRPr="006C7616" w:rsidRDefault="00710C84" w:rsidP="00D653E1">
            <w:pPr>
              <w:pStyle w:val="Odlomakpopisa"/>
              <w:adjustRightInd w:val="0"/>
              <w:rPr>
                <w:rFonts w:ascii="Arial" w:hAnsi="Arial" w:cs="Arial"/>
                <w:b/>
                <w:bCs/>
              </w:rPr>
            </w:pPr>
            <w:r w:rsidRPr="006C7616">
              <w:rPr>
                <w:rFonts w:ascii="Arial" w:hAnsi="Arial" w:cs="Arial"/>
                <w:b/>
                <w:bCs/>
              </w:rPr>
              <w:t xml:space="preserve">JAVNE POVRŠINE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481919"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3.155.000,00</w:t>
            </w:r>
          </w:p>
        </w:tc>
        <w:tc>
          <w:tcPr>
            <w:tcW w:w="1276" w:type="dxa"/>
            <w:tcBorders>
              <w:top w:val="single" w:sz="4" w:space="0" w:color="auto"/>
              <w:left w:val="single" w:sz="4" w:space="0" w:color="auto"/>
              <w:bottom w:val="single" w:sz="4" w:space="0" w:color="auto"/>
              <w:right w:val="single" w:sz="4" w:space="0" w:color="auto"/>
            </w:tcBorders>
            <w:vAlign w:val="center"/>
          </w:tcPr>
          <w:p w14:paraId="69F7D8ED"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+408.000,00</w:t>
            </w:r>
          </w:p>
        </w:tc>
        <w:tc>
          <w:tcPr>
            <w:tcW w:w="1276" w:type="dxa"/>
            <w:tcBorders>
              <w:top w:val="single" w:sz="4" w:space="0" w:color="auto"/>
              <w:left w:val="single" w:sz="4" w:space="0" w:color="auto"/>
              <w:bottom w:val="single" w:sz="4" w:space="0" w:color="auto"/>
              <w:right w:val="single" w:sz="4" w:space="0" w:color="auto"/>
            </w:tcBorders>
            <w:vAlign w:val="center"/>
          </w:tcPr>
          <w:p w14:paraId="6449FE3F"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3.563.000,00</w:t>
            </w:r>
          </w:p>
        </w:tc>
      </w:tr>
      <w:tr w:rsidR="00710C84" w:rsidRPr="006C7616" w14:paraId="042A9FA8" w14:textId="77777777" w:rsidTr="00D653E1">
        <w:trPr>
          <w:cantSplit/>
          <w:trHeight w:val="384"/>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24CA3F7D" w14:textId="77777777" w:rsidR="00710C84" w:rsidRPr="006C7616" w:rsidRDefault="00710C84" w:rsidP="00D653E1">
            <w:pPr>
              <w:tabs>
                <w:tab w:val="left" w:pos="6720"/>
              </w:tabs>
              <w:adjustRightInd w:val="0"/>
              <w:spacing w:before="100" w:beforeAutospacing="1" w:after="100" w:afterAutospacing="1"/>
              <w:ind w:left="97"/>
              <w:rPr>
                <w:rFonts w:ascii="Arial" w:hAnsi="Arial" w:cs="Arial"/>
                <w:b/>
                <w:bCs/>
                <w:sz w:val="21"/>
                <w:szCs w:val="21"/>
              </w:rPr>
            </w:pPr>
            <w:r w:rsidRPr="006C7616">
              <w:rPr>
                <w:rFonts w:ascii="Arial" w:hAnsi="Arial" w:cs="Arial"/>
                <w:b/>
                <w:bCs/>
                <w:sz w:val="21"/>
                <w:szCs w:val="21"/>
              </w:rPr>
              <w:t>1. GRADNJA I UREĐENJE DJEČJIH IGRALIŠTA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F2765F"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120.000,00</w:t>
            </w:r>
          </w:p>
        </w:tc>
        <w:tc>
          <w:tcPr>
            <w:tcW w:w="1276" w:type="dxa"/>
            <w:tcBorders>
              <w:top w:val="single" w:sz="4" w:space="0" w:color="auto"/>
              <w:left w:val="single" w:sz="4" w:space="0" w:color="auto"/>
              <w:bottom w:val="single" w:sz="4" w:space="0" w:color="auto"/>
              <w:right w:val="single" w:sz="4" w:space="0" w:color="auto"/>
            </w:tcBorders>
            <w:vAlign w:val="center"/>
          </w:tcPr>
          <w:p w14:paraId="59B42427"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-7.000,00</w:t>
            </w:r>
          </w:p>
        </w:tc>
        <w:tc>
          <w:tcPr>
            <w:tcW w:w="1276" w:type="dxa"/>
            <w:tcBorders>
              <w:top w:val="single" w:sz="4" w:space="0" w:color="auto"/>
              <w:left w:val="single" w:sz="4" w:space="0" w:color="auto"/>
              <w:bottom w:val="single" w:sz="4" w:space="0" w:color="auto"/>
              <w:right w:val="single" w:sz="4" w:space="0" w:color="auto"/>
            </w:tcBorders>
            <w:vAlign w:val="center"/>
          </w:tcPr>
          <w:p w14:paraId="6EDBDFEE"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113.000,00</w:t>
            </w:r>
          </w:p>
        </w:tc>
      </w:tr>
      <w:tr w:rsidR="00710C84" w:rsidRPr="006C7616" w14:paraId="7F23AB21" w14:textId="77777777" w:rsidTr="00D653E1">
        <w:trPr>
          <w:cantSplit/>
          <w:trHeight w:val="135"/>
          <w:jc w:val="center"/>
        </w:trPr>
        <w:tc>
          <w:tcPr>
            <w:tcW w:w="846" w:type="dxa"/>
            <w:vMerge w:val="restart"/>
            <w:tcBorders>
              <w:top w:val="single" w:sz="4" w:space="0" w:color="auto"/>
              <w:left w:val="single" w:sz="4" w:space="0" w:color="auto"/>
              <w:right w:val="single" w:sz="4" w:space="0" w:color="auto"/>
            </w:tcBorders>
            <w:vAlign w:val="center"/>
          </w:tcPr>
          <w:p w14:paraId="723B9C9C" w14:textId="77777777" w:rsidR="00710C84" w:rsidRPr="006C7616" w:rsidRDefault="00710C84" w:rsidP="00D653E1">
            <w:pPr>
              <w:adjustRightInd w:val="0"/>
              <w:ind w:left="108" w:right="108"/>
              <w:jc w:val="center"/>
              <w:rPr>
                <w:rFonts w:ascii="Arial" w:hAnsi="Arial" w:cs="Arial"/>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73F40FCB" w14:textId="77777777" w:rsidR="00710C84" w:rsidRPr="006C7616" w:rsidRDefault="00710C84" w:rsidP="00D653E1">
            <w:pPr>
              <w:adjustRightInd w:val="0"/>
              <w:ind w:right="108"/>
              <w:rPr>
                <w:rFonts w:ascii="Arial" w:hAnsi="Arial" w:cs="Arial"/>
                <w:sz w:val="21"/>
                <w:szCs w:val="21"/>
              </w:rPr>
            </w:pPr>
            <w:r w:rsidRPr="006C7616">
              <w:rPr>
                <w:rFonts w:ascii="Arial" w:hAnsi="Arial" w:cs="Arial"/>
                <w:sz w:val="21"/>
                <w:szCs w:val="21"/>
              </w:rPr>
              <w:t>1. Uređenje dječjih igrališta na području Grada Ivanca</w:t>
            </w:r>
          </w:p>
        </w:tc>
        <w:tc>
          <w:tcPr>
            <w:tcW w:w="1276" w:type="dxa"/>
            <w:tcBorders>
              <w:top w:val="single" w:sz="4" w:space="0" w:color="auto"/>
              <w:left w:val="single" w:sz="4" w:space="0" w:color="auto"/>
              <w:right w:val="single" w:sz="4" w:space="0" w:color="auto"/>
            </w:tcBorders>
            <w:shd w:val="clear" w:color="auto" w:fill="auto"/>
            <w:vAlign w:val="bottom"/>
          </w:tcPr>
          <w:p w14:paraId="750EDA26"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120.000,00</w:t>
            </w:r>
          </w:p>
        </w:tc>
        <w:tc>
          <w:tcPr>
            <w:tcW w:w="1276" w:type="dxa"/>
            <w:tcBorders>
              <w:top w:val="single" w:sz="4" w:space="0" w:color="auto"/>
              <w:left w:val="single" w:sz="4" w:space="0" w:color="auto"/>
              <w:right w:val="single" w:sz="4" w:space="0" w:color="auto"/>
            </w:tcBorders>
            <w:vAlign w:val="center"/>
          </w:tcPr>
          <w:p w14:paraId="55D3EA4D"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-7.000,00</w:t>
            </w:r>
          </w:p>
        </w:tc>
        <w:tc>
          <w:tcPr>
            <w:tcW w:w="1276" w:type="dxa"/>
            <w:tcBorders>
              <w:top w:val="single" w:sz="4" w:space="0" w:color="auto"/>
              <w:left w:val="single" w:sz="4" w:space="0" w:color="auto"/>
              <w:right w:val="single" w:sz="4" w:space="0" w:color="auto"/>
            </w:tcBorders>
            <w:vAlign w:val="bottom"/>
          </w:tcPr>
          <w:p w14:paraId="3DD0679C"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113.000,00</w:t>
            </w:r>
          </w:p>
        </w:tc>
      </w:tr>
      <w:tr w:rsidR="00710C84" w:rsidRPr="006C7616" w14:paraId="038CC4FF" w14:textId="77777777" w:rsidTr="00D653E1">
        <w:trPr>
          <w:cantSplit/>
          <w:trHeight w:val="106"/>
          <w:jc w:val="center"/>
        </w:trPr>
        <w:tc>
          <w:tcPr>
            <w:tcW w:w="846" w:type="dxa"/>
            <w:vMerge/>
            <w:tcBorders>
              <w:left w:val="single" w:sz="4" w:space="0" w:color="auto"/>
              <w:right w:val="single" w:sz="4" w:space="0" w:color="auto"/>
            </w:tcBorders>
          </w:tcPr>
          <w:p w14:paraId="1668FA91" w14:textId="77777777" w:rsidR="00710C84" w:rsidRPr="006C7616" w:rsidRDefault="00710C84" w:rsidP="00D653E1">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4613D9A"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1.1. Gradnja</w:t>
            </w:r>
          </w:p>
        </w:tc>
        <w:tc>
          <w:tcPr>
            <w:tcW w:w="1276" w:type="dxa"/>
            <w:tcBorders>
              <w:left w:val="single" w:sz="4" w:space="0" w:color="auto"/>
              <w:right w:val="single" w:sz="4" w:space="0" w:color="auto"/>
            </w:tcBorders>
            <w:shd w:val="clear" w:color="auto" w:fill="auto"/>
          </w:tcPr>
          <w:p w14:paraId="31852E3D"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20.000,00</w:t>
            </w:r>
          </w:p>
        </w:tc>
        <w:tc>
          <w:tcPr>
            <w:tcW w:w="1276" w:type="dxa"/>
            <w:tcBorders>
              <w:left w:val="single" w:sz="4" w:space="0" w:color="auto"/>
              <w:right w:val="single" w:sz="4" w:space="0" w:color="auto"/>
            </w:tcBorders>
            <w:vAlign w:val="center"/>
          </w:tcPr>
          <w:p w14:paraId="5D4BA636"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left w:val="single" w:sz="4" w:space="0" w:color="auto"/>
              <w:right w:val="single" w:sz="4" w:space="0" w:color="auto"/>
            </w:tcBorders>
          </w:tcPr>
          <w:p w14:paraId="3A344D78"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20.000,00</w:t>
            </w:r>
          </w:p>
        </w:tc>
      </w:tr>
      <w:tr w:rsidR="00710C84" w:rsidRPr="006C7616" w14:paraId="684EA167" w14:textId="77777777" w:rsidTr="00D653E1">
        <w:trPr>
          <w:cantSplit/>
          <w:trHeight w:val="176"/>
          <w:jc w:val="center"/>
        </w:trPr>
        <w:tc>
          <w:tcPr>
            <w:tcW w:w="846" w:type="dxa"/>
            <w:vMerge/>
            <w:tcBorders>
              <w:left w:val="single" w:sz="4" w:space="0" w:color="auto"/>
              <w:right w:val="single" w:sz="4" w:space="0" w:color="auto"/>
            </w:tcBorders>
          </w:tcPr>
          <w:p w14:paraId="4A6E1A4A" w14:textId="77777777" w:rsidR="00710C84" w:rsidRPr="006C7616" w:rsidRDefault="00710C84" w:rsidP="00D653E1">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CF376CD"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1.2. Oprema</w:t>
            </w:r>
          </w:p>
        </w:tc>
        <w:tc>
          <w:tcPr>
            <w:tcW w:w="1276" w:type="dxa"/>
            <w:tcBorders>
              <w:left w:val="single" w:sz="4" w:space="0" w:color="auto"/>
              <w:right w:val="single" w:sz="4" w:space="0" w:color="auto"/>
            </w:tcBorders>
            <w:shd w:val="clear" w:color="auto" w:fill="auto"/>
          </w:tcPr>
          <w:p w14:paraId="23218239"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100.000,00</w:t>
            </w:r>
          </w:p>
        </w:tc>
        <w:tc>
          <w:tcPr>
            <w:tcW w:w="1276" w:type="dxa"/>
            <w:tcBorders>
              <w:left w:val="single" w:sz="4" w:space="0" w:color="auto"/>
              <w:right w:val="single" w:sz="4" w:space="0" w:color="auto"/>
            </w:tcBorders>
            <w:vAlign w:val="center"/>
          </w:tcPr>
          <w:p w14:paraId="578D7FF9"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-7.000,00</w:t>
            </w:r>
          </w:p>
        </w:tc>
        <w:tc>
          <w:tcPr>
            <w:tcW w:w="1276" w:type="dxa"/>
            <w:tcBorders>
              <w:left w:val="single" w:sz="4" w:space="0" w:color="auto"/>
              <w:right w:val="single" w:sz="4" w:space="0" w:color="auto"/>
            </w:tcBorders>
          </w:tcPr>
          <w:p w14:paraId="6A73674B"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93.000,00</w:t>
            </w:r>
          </w:p>
        </w:tc>
      </w:tr>
      <w:tr w:rsidR="00710C84" w:rsidRPr="006C7616" w14:paraId="4D7FCA43" w14:textId="77777777" w:rsidTr="00D653E1">
        <w:trPr>
          <w:cantSplit/>
          <w:trHeight w:val="353"/>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2B92E19B" w14:textId="77777777" w:rsidR="00710C84" w:rsidRPr="006C7616" w:rsidRDefault="00710C84" w:rsidP="00D653E1">
            <w:pPr>
              <w:tabs>
                <w:tab w:val="left" w:pos="6720"/>
              </w:tabs>
              <w:adjustRightInd w:val="0"/>
              <w:spacing w:before="100" w:beforeAutospacing="1" w:after="100" w:afterAutospacing="1"/>
              <w:ind w:left="97"/>
              <w:rPr>
                <w:rFonts w:ascii="Arial" w:hAnsi="Arial" w:cs="Arial"/>
                <w:b/>
                <w:bCs/>
                <w:sz w:val="21"/>
                <w:szCs w:val="21"/>
              </w:rPr>
            </w:pPr>
            <w:r w:rsidRPr="006C7616">
              <w:rPr>
                <w:rFonts w:ascii="Arial" w:hAnsi="Arial" w:cs="Arial"/>
                <w:b/>
                <w:bCs/>
                <w:sz w:val="21"/>
                <w:szCs w:val="21"/>
              </w:rPr>
              <w:t>2. GRADNJA I UREĐENJE TRGOVA I PARKOVA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E5D472"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2.180.000,00</w:t>
            </w:r>
          </w:p>
        </w:tc>
        <w:tc>
          <w:tcPr>
            <w:tcW w:w="1276" w:type="dxa"/>
            <w:tcBorders>
              <w:top w:val="single" w:sz="4" w:space="0" w:color="auto"/>
              <w:left w:val="single" w:sz="4" w:space="0" w:color="auto"/>
              <w:bottom w:val="single" w:sz="4" w:space="0" w:color="auto"/>
              <w:right w:val="single" w:sz="4" w:space="0" w:color="auto"/>
            </w:tcBorders>
            <w:vAlign w:val="center"/>
          </w:tcPr>
          <w:p w14:paraId="5813EAC9"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+415.000,00</w:t>
            </w:r>
          </w:p>
        </w:tc>
        <w:tc>
          <w:tcPr>
            <w:tcW w:w="1276" w:type="dxa"/>
            <w:tcBorders>
              <w:top w:val="single" w:sz="4" w:space="0" w:color="auto"/>
              <w:left w:val="single" w:sz="4" w:space="0" w:color="auto"/>
              <w:bottom w:val="single" w:sz="4" w:space="0" w:color="auto"/>
              <w:right w:val="single" w:sz="4" w:space="0" w:color="auto"/>
            </w:tcBorders>
            <w:vAlign w:val="center"/>
          </w:tcPr>
          <w:p w14:paraId="0F2304E7"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2.595.000,00</w:t>
            </w:r>
          </w:p>
        </w:tc>
      </w:tr>
      <w:tr w:rsidR="00710C84" w:rsidRPr="006C7616" w14:paraId="576D2926" w14:textId="77777777" w:rsidTr="00D653E1">
        <w:trPr>
          <w:cantSplit/>
          <w:trHeight w:val="135"/>
          <w:jc w:val="center"/>
        </w:trPr>
        <w:tc>
          <w:tcPr>
            <w:tcW w:w="846" w:type="dxa"/>
            <w:vMerge w:val="restart"/>
            <w:tcBorders>
              <w:top w:val="single" w:sz="4" w:space="0" w:color="auto"/>
              <w:left w:val="single" w:sz="4" w:space="0" w:color="auto"/>
              <w:right w:val="single" w:sz="4" w:space="0" w:color="auto"/>
            </w:tcBorders>
            <w:vAlign w:val="center"/>
          </w:tcPr>
          <w:p w14:paraId="3A7F5CF5" w14:textId="77777777" w:rsidR="00710C84" w:rsidRPr="006C7616" w:rsidRDefault="00710C84" w:rsidP="00D653E1">
            <w:pPr>
              <w:adjustRightInd w:val="0"/>
              <w:ind w:left="108" w:right="108"/>
              <w:jc w:val="center"/>
              <w:rPr>
                <w:rFonts w:ascii="Arial" w:hAnsi="Arial" w:cs="Arial"/>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xml:space="preserve">. 2. </w:t>
            </w:r>
          </w:p>
        </w:tc>
        <w:tc>
          <w:tcPr>
            <w:tcW w:w="5103" w:type="dxa"/>
            <w:tcBorders>
              <w:top w:val="single" w:sz="4" w:space="0" w:color="auto"/>
              <w:left w:val="single" w:sz="4" w:space="0" w:color="auto"/>
              <w:right w:val="single" w:sz="4" w:space="0" w:color="auto"/>
            </w:tcBorders>
            <w:shd w:val="clear" w:color="auto" w:fill="auto"/>
            <w:vAlign w:val="center"/>
          </w:tcPr>
          <w:p w14:paraId="431DFD11" w14:textId="77777777" w:rsidR="00710C84" w:rsidRPr="006C7616" w:rsidRDefault="00710C84" w:rsidP="00D653E1">
            <w:pPr>
              <w:adjustRightInd w:val="0"/>
              <w:ind w:right="108"/>
              <w:rPr>
                <w:rFonts w:ascii="Arial" w:hAnsi="Arial" w:cs="Arial"/>
                <w:sz w:val="21"/>
                <w:szCs w:val="21"/>
              </w:rPr>
            </w:pPr>
            <w:r w:rsidRPr="006C7616">
              <w:rPr>
                <w:rFonts w:ascii="Arial" w:hAnsi="Arial" w:cs="Arial"/>
                <w:sz w:val="21"/>
                <w:szCs w:val="21"/>
              </w:rPr>
              <w:t>2.1. Glavni gradski park</w:t>
            </w:r>
          </w:p>
        </w:tc>
        <w:tc>
          <w:tcPr>
            <w:tcW w:w="1276" w:type="dxa"/>
            <w:tcBorders>
              <w:top w:val="single" w:sz="4" w:space="0" w:color="auto"/>
              <w:left w:val="single" w:sz="4" w:space="0" w:color="auto"/>
              <w:right w:val="single" w:sz="4" w:space="0" w:color="auto"/>
            </w:tcBorders>
            <w:shd w:val="clear" w:color="auto" w:fill="auto"/>
            <w:vAlign w:val="bottom"/>
          </w:tcPr>
          <w:p w14:paraId="70825BC0"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380.000,00</w:t>
            </w:r>
          </w:p>
        </w:tc>
        <w:tc>
          <w:tcPr>
            <w:tcW w:w="1276" w:type="dxa"/>
            <w:tcBorders>
              <w:top w:val="single" w:sz="4" w:space="0" w:color="auto"/>
              <w:left w:val="single" w:sz="4" w:space="0" w:color="auto"/>
              <w:right w:val="single" w:sz="4" w:space="0" w:color="auto"/>
            </w:tcBorders>
            <w:vAlign w:val="center"/>
          </w:tcPr>
          <w:p w14:paraId="5406C823"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+125.000,00</w:t>
            </w:r>
          </w:p>
        </w:tc>
        <w:tc>
          <w:tcPr>
            <w:tcW w:w="1276" w:type="dxa"/>
            <w:tcBorders>
              <w:top w:val="single" w:sz="4" w:space="0" w:color="auto"/>
              <w:left w:val="single" w:sz="4" w:space="0" w:color="auto"/>
              <w:right w:val="single" w:sz="4" w:space="0" w:color="auto"/>
            </w:tcBorders>
            <w:vAlign w:val="center"/>
          </w:tcPr>
          <w:p w14:paraId="2338DC6E"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505.000,00</w:t>
            </w:r>
          </w:p>
        </w:tc>
      </w:tr>
      <w:tr w:rsidR="00710C84" w:rsidRPr="006C7616" w14:paraId="58CB1DE9" w14:textId="77777777" w:rsidTr="00D653E1">
        <w:trPr>
          <w:cantSplit/>
          <w:trHeight w:val="279"/>
          <w:jc w:val="center"/>
        </w:trPr>
        <w:tc>
          <w:tcPr>
            <w:tcW w:w="846" w:type="dxa"/>
            <w:vMerge/>
            <w:tcBorders>
              <w:left w:val="single" w:sz="4" w:space="0" w:color="auto"/>
              <w:right w:val="single" w:sz="4" w:space="0" w:color="auto"/>
            </w:tcBorders>
            <w:vAlign w:val="center"/>
          </w:tcPr>
          <w:p w14:paraId="11D071B2" w14:textId="77777777" w:rsidR="00710C84" w:rsidRPr="006C7616" w:rsidRDefault="00710C84" w:rsidP="00D653E1">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4A679CE"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2.1.1. Uređenje</w:t>
            </w:r>
          </w:p>
        </w:tc>
        <w:tc>
          <w:tcPr>
            <w:tcW w:w="1276" w:type="dxa"/>
            <w:tcBorders>
              <w:top w:val="single" w:sz="4" w:space="0" w:color="auto"/>
              <w:left w:val="single" w:sz="4" w:space="0" w:color="auto"/>
              <w:right w:val="single" w:sz="4" w:space="0" w:color="auto"/>
            </w:tcBorders>
            <w:shd w:val="clear" w:color="auto" w:fill="auto"/>
            <w:vAlign w:val="center"/>
          </w:tcPr>
          <w:p w14:paraId="019B99E6"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360.000,00</w:t>
            </w:r>
          </w:p>
        </w:tc>
        <w:tc>
          <w:tcPr>
            <w:tcW w:w="1276" w:type="dxa"/>
            <w:tcBorders>
              <w:top w:val="single" w:sz="4" w:space="0" w:color="auto"/>
              <w:left w:val="single" w:sz="4" w:space="0" w:color="auto"/>
              <w:right w:val="single" w:sz="4" w:space="0" w:color="auto"/>
            </w:tcBorders>
            <w:vAlign w:val="center"/>
          </w:tcPr>
          <w:p w14:paraId="496BB9A9"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+125.000,00</w:t>
            </w:r>
          </w:p>
        </w:tc>
        <w:tc>
          <w:tcPr>
            <w:tcW w:w="1276" w:type="dxa"/>
            <w:tcBorders>
              <w:top w:val="single" w:sz="4" w:space="0" w:color="auto"/>
              <w:left w:val="single" w:sz="4" w:space="0" w:color="auto"/>
              <w:right w:val="single" w:sz="4" w:space="0" w:color="auto"/>
            </w:tcBorders>
            <w:noWrap/>
            <w:vAlign w:val="center"/>
          </w:tcPr>
          <w:p w14:paraId="44BE6F92" w14:textId="77777777" w:rsidR="00710C84" w:rsidRPr="006C7616" w:rsidRDefault="00710C84" w:rsidP="00D653E1">
            <w:pPr>
              <w:adjustRightInd w:val="0"/>
              <w:spacing w:before="100" w:beforeAutospacing="1" w:after="100" w:afterAutospacing="1"/>
              <w:contextualSpacing/>
              <w:jc w:val="right"/>
              <w:rPr>
                <w:rFonts w:ascii="Arial Narrow" w:hAnsi="Arial Narrow" w:cs="Arial"/>
                <w:sz w:val="21"/>
                <w:szCs w:val="21"/>
              </w:rPr>
            </w:pPr>
            <w:r w:rsidRPr="006C7616">
              <w:rPr>
                <w:rFonts w:ascii="Arial Narrow" w:hAnsi="Arial Narrow" w:cs="Arial"/>
                <w:sz w:val="21"/>
                <w:szCs w:val="21"/>
              </w:rPr>
              <w:t>485.000,00</w:t>
            </w:r>
          </w:p>
        </w:tc>
      </w:tr>
      <w:tr w:rsidR="00710C84" w:rsidRPr="006C7616" w14:paraId="769CD0B4" w14:textId="77777777" w:rsidTr="00D653E1">
        <w:trPr>
          <w:cantSplit/>
          <w:trHeight w:val="139"/>
          <w:jc w:val="center"/>
        </w:trPr>
        <w:tc>
          <w:tcPr>
            <w:tcW w:w="846" w:type="dxa"/>
            <w:vMerge/>
            <w:tcBorders>
              <w:left w:val="single" w:sz="4" w:space="0" w:color="auto"/>
              <w:right w:val="single" w:sz="4" w:space="0" w:color="auto"/>
            </w:tcBorders>
            <w:vAlign w:val="center"/>
          </w:tcPr>
          <w:p w14:paraId="034766BD" w14:textId="77777777" w:rsidR="00710C84" w:rsidRPr="006C7616" w:rsidRDefault="00710C84" w:rsidP="00D653E1">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653D1422"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2.1.2. Očuvanje genoma ivanečke lipe - kloniranje</w:t>
            </w:r>
          </w:p>
        </w:tc>
        <w:tc>
          <w:tcPr>
            <w:tcW w:w="1276" w:type="dxa"/>
            <w:tcBorders>
              <w:top w:val="single" w:sz="4" w:space="0" w:color="auto"/>
              <w:left w:val="single" w:sz="4" w:space="0" w:color="auto"/>
              <w:right w:val="single" w:sz="4" w:space="0" w:color="auto"/>
            </w:tcBorders>
            <w:shd w:val="clear" w:color="auto" w:fill="auto"/>
            <w:vAlign w:val="center"/>
          </w:tcPr>
          <w:p w14:paraId="733A5463"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20.000,00</w:t>
            </w:r>
          </w:p>
        </w:tc>
        <w:tc>
          <w:tcPr>
            <w:tcW w:w="1276" w:type="dxa"/>
            <w:tcBorders>
              <w:top w:val="single" w:sz="4" w:space="0" w:color="auto"/>
              <w:left w:val="single" w:sz="4" w:space="0" w:color="auto"/>
              <w:right w:val="single" w:sz="4" w:space="0" w:color="auto"/>
            </w:tcBorders>
            <w:vAlign w:val="center"/>
          </w:tcPr>
          <w:p w14:paraId="1FC44A5C"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noWrap/>
            <w:vAlign w:val="center"/>
          </w:tcPr>
          <w:p w14:paraId="48657095" w14:textId="77777777" w:rsidR="00710C84" w:rsidRPr="006C7616" w:rsidRDefault="00710C84" w:rsidP="00D653E1">
            <w:pPr>
              <w:adjustRightInd w:val="0"/>
              <w:spacing w:before="100" w:beforeAutospacing="1" w:after="100" w:afterAutospacing="1"/>
              <w:contextualSpacing/>
              <w:jc w:val="right"/>
              <w:rPr>
                <w:rFonts w:ascii="Arial Narrow" w:hAnsi="Arial Narrow" w:cs="Arial"/>
                <w:sz w:val="21"/>
                <w:szCs w:val="21"/>
              </w:rPr>
            </w:pPr>
            <w:r w:rsidRPr="006C7616">
              <w:rPr>
                <w:rFonts w:ascii="Arial Narrow" w:hAnsi="Arial Narrow" w:cs="Arial"/>
                <w:sz w:val="21"/>
                <w:szCs w:val="21"/>
              </w:rPr>
              <w:t>20.000,00</w:t>
            </w:r>
          </w:p>
        </w:tc>
      </w:tr>
      <w:tr w:rsidR="00710C84" w:rsidRPr="006C7616" w14:paraId="0630F9FA" w14:textId="77777777" w:rsidTr="00D653E1">
        <w:trPr>
          <w:cantSplit/>
          <w:trHeight w:val="106"/>
          <w:jc w:val="center"/>
        </w:trPr>
        <w:tc>
          <w:tcPr>
            <w:tcW w:w="846" w:type="dxa"/>
            <w:vMerge w:val="restart"/>
            <w:tcBorders>
              <w:left w:val="single" w:sz="4" w:space="0" w:color="auto"/>
              <w:right w:val="single" w:sz="4" w:space="0" w:color="auto"/>
            </w:tcBorders>
            <w:vAlign w:val="center"/>
          </w:tcPr>
          <w:p w14:paraId="78FF7BA7" w14:textId="77777777" w:rsidR="00710C84" w:rsidRPr="006C7616" w:rsidRDefault="00710C84" w:rsidP="00D653E1">
            <w:pPr>
              <w:adjustRightInd w:val="0"/>
              <w:ind w:left="108" w:right="108"/>
              <w:jc w:val="center"/>
              <w:rPr>
                <w:rFonts w:ascii="Arial" w:hAnsi="Arial" w:cs="Arial"/>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103" w:type="dxa"/>
            <w:tcBorders>
              <w:left w:val="single" w:sz="4" w:space="0" w:color="auto"/>
              <w:right w:val="single" w:sz="4" w:space="0" w:color="auto"/>
            </w:tcBorders>
            <w:shd w:val="clear" w:color="auto" w:fill="auto"/>
            <w:vAlign w:val="center"/>
          </w:tcPr>
          <w:p w14:paraId="7C37B604"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sz w:val="21"/>
                <w:szCs w:val="21"/>
              </w:rPr>
              <w:t>2.2. Glavni gradski trg</w:t>
            </w:r>
          </w:p>
        </w:tc>
        <w:tc>
          <w:tcPr>
            <w:tcW w:w="1276" w:type="dxa"/>
            <w:tcBorders>
              <w:left w:val="single" w:sz="4" w:space="0" w:color="auto"/>
              <w:right w:val="single" w:sz="4" w:space="0" w:color="auto"/>
            </w:tcBorders>
            <w:shd w:val="clear" w:color="auto" w:fill="auto"/>
          </w:tcPr>
          <w:p w14:paraId="004EBD81"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690.000,00</w:t>
            </w:r>
          </w:p>
        </w:tc>
        <w:tc>
          <w:tcPr>
            <w:tcW w:w="1276" w:type="dxa"/>
            <w:tcBorders>
              <w:left w:val="single" w:sz="4" w:space="0" w:color="auto"/>
              <w:right w:val="single" w:sz="4" w:space="0" w:color="auto"/>
            </w:tcBorders>
            <w:vAlign w:val="center"/>
          </w:tcPr>
          <w:p w14:paraId="67C8AFB0"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+265.000,00</w:t>
            </w:r>
          </w:p>
        </w:tc>
        <w:tc>
          <w:tcPr>
            <w:tcW w:w="1276" w:type="dxa"/>
            <w:tcBorders>
              <w:left w:val="single" w:sz="4" w:space="0" w:color="auto"/>
              <w:right w:val="single" w:sz="4" w:space="0" w:color="auto"/>
            </w:tcBorders>
          </w:tcPr>
          <w:p w14:paraId="1908EB20"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955.000,00</w:t>
            </w:r>
          </w:p>
        </w:tc>
      </w:tr>
      <w:tr w:rsidR="00710C84" w:rsidRPr="006C7616" w14:paraId="70B7123D" w14:textId="77777777" w:rsidTr="00D653E1">
        <w:trPr>
          <w:cantSplit/>
          <w:trHeight w:val="106"/>
          <w:jc w:val="center"/>
        </w:trPr>
        <w:tc>
          <w:tcPr>
            <w:tcW w:w="846" w:type="dxa"/>
            <w:vMerge/>
            <w:tcBorders>
              <w:left w:val="single" w:sz="4" w:space="0" w:color="auto"/>
              <w:right w:val="single" w:sz="4" w:space="0" w:color="auto"/>
            </w:tcBorders>
            <w:vAlign w:val="center"/>
          </w:tcPr>
          <w:p w14:paraId="1FF2AD03" w14:textId="77777777" w:rsidR="00710C84" w:rsidRPr="006C7616" w:rsidRDefault="00710C84" w:rsidP="00D653E1">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3BE4009D"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2.2.1. Otkup zemljišta</w:t>
            </w:r>
          </w:p>
        </w:tc>
        <w:tc>
          <w:tcPr>
            <w:tcW w:w="1276" w:type="dxa"/>
            <w:tcBorders>
              <w:left w:val="single" w:sz="4" w:space="0" w:color="auto"/>
              <w:right w:val="single" w:sz="4" w:space="0" w:color="auto"/>
            </w:tcBorders>
            <w:shd w:val="clear" w:color="auto" w:fill="auto"/>
          </w:tcPr>
          <w:p w14:paraId="34F86D8A"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400.000,00</w:t>
            </w:r>
          </w:p>
        </w:tc>
        <w:tc>
          <w:tcPr>
            <w:tcW w:w="1276" w:type="dxa"/>
            <w:tcBorders>
              <w:left w:val="single" w:sz="4" w:space="0" w:color="auto"/>
              <w:right w:val="single" w:sz="4" w:space="0" w:color="auto"/>
            </w:tcBorders>
            <w:vAlign w:val="center"/>
          </w:tcPr>
          <w:p w14:paraId="398F0D31"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+350.000,00</w:t>
            </w:r>
          </w:p>
        </w:tc>
        <w:tc>
          <w:tcPr>
            <w:tcW w:w="1276" w:type="dxa"/>
            <w:tcBorders>
              <w:left w:val="single" w:sz="4" w:space="0" w:color="auto"/>
              <w:right w:val="single" w:sz="4" w:space="0" w:color="auto"/>
            </w:tcBorders>
          </w:tcPr>
          <w:p w14:paraId="3FF9E445"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750.000,00</w:t>
            </w:r>
          </w:p>
        </w:tc>
      </w:tr>
      <w:tr w:rsidR="00710C84" w:rsidRPr="006C7616" w14:paraId="62A49E65" w14:textId="77777777" w:rsidTr="00D653E1">
        <w:trPr>
          <w:cantSplit/>
          <w:trHeight w:val="106"/>
          <w:jc w:val="center"/>
        </w:trPr>
        <w:tc>
          <w:tcPr>
            <w:tcW w:w="846" w:type="dxa"/>
            <w:vMerge/>
            <w:tcBorders>
              <w:left w:val="single" w:sz="4" w:space="0" w:color="auto"/>
              <w:right w:val="single" w:sz="4" w:space="0" w:color="auto"/>
            </w:tcBorders>
            <w:vAlign w:val="center"/>
          </w:tcPr>
          <w:p w14:paraId="3A43B2EF" w14:textId="77777777" w:rsidR="00710C84" w:rsidRPr="006C7616" w:rsidRDefault="00710C84" w:rsidP="00D653E1">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2344F91"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2.2.2. Projektna dokumentacija i pripremni radovi</w:t>
            </w:r>
          </w:p>
        </w:tc>
        <w:tc>
          <w:tcPr>
            <w:tcW w:w="1276" w:type="dxa"/>
            <w:tcBorders>
              <w:left w:val="single" w:sz="4" w:space="0" w:color="auto"/>
              <w:right w:val="single" w:sz="4" w:space="0" w:color="auto"/>
            </w:tcBorders>
            <w:shd w:val="clear" w:color="auto" w:fill="auto"/>
          </w:tcPr>
          <w:p w14:paraId="3BDD5839"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290.000,00</w:t>
            </w:r>
          </w:p>
        </w:tc>
        <w:tc>
          <w:tcPr>
            <w:tcW w:w="1276" w:type="dxa"/>
            <w:tcBorders>
              <w:left w:val="single" w:sz="4" w:space="0" w:color="auto"/>
              <w:right w:val="single" w:sz="4" w:space="0" w:color="auto"/>
            </w:tcBorders>
            <w:vAlign w:val="center"/>
          </w:tcPr>
          <w:p w14:paraId="358E67C9"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-85.000,00</w:t>
            </w:r>
          </w:p>
        </w:tc>
        <w:tc>
          <w:tcPr>
            <w:tcW w:w="1276" w:type="dxa"/>
            <w:tcBorders>
              <w:left w:val="single" w:sz="4" w:space="0" w:color="auto"/>
              <w:right w:val="single" w:sz="4" w:space="0" w:color="auto"/>
            </w:tcBorders>
          </w:tcPr>
          <w:p w14:paraId="33306522"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205.000,00</w:t>
            </w:r>
          </w:p>
        </w:tc>
      </w:tr>
      <w:tr w:rsidR="00710C84" w:rsidRPr="006C7616" w14:paraId="21C3BE26" w14:textId="77777777" w:rsidTr="00D653E1">
        <w:trPr>
          <w:cantSplit/>
          <w:trHeight w:val="222"/>
          <w:jc w:val="center"/>
        </w:trPr>
        <w:tc>
          <w:tcPr>
            <w:tcW w:w="846" w:type="dxa"/>
            <w:vMerge w:val="restart"/>
            <w:tcBorders>
              <w:left w:val="single" w:sz="4" w:space="0" w:color="auto"/>
              <w:right w:val="single" w:sz="4" w:space="0" w:color="auto"/>
            </w:tcBorders>
            <w:vAlign w:val="center"/>
          </w:tcPr>
          <w:p w14:paraId="605D68BF" w14:textId="77777777" w:rsidR="00710C84" w:rsidRPr="006C7616" w:rsidRDefault="00710C84" w:rsidP="00D653E1">
            <w:pPr>
              <w:adjustRightInd w:val="0"/>
              <w:ind w:left="108" w:right="108"/>
              <w:jc w:val="center"/>
              <w:rPr>
                <w:rFonts w:ascii="Arial" w:hAnsi="Arial" w:cs="Arial"/>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103" w:type="dxa"/>
            <w:tcBorders>
              <w:left w:val="single" w:sz="4" w:space="0" w:color="auto"/>
              <w:right w:val="single" w:sz="4" w:space="0" w:color="auto"/>
            </w:tcBorders>
            <w:shd w:val="clear" w:color="auto" w:fill="auto"/>
            <w:vAlign w:val="center"/>
          </w:tcPr>
          <w:p w14:paraId="7A886257"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sz w:val="21"/>
                <w:szCs w:val="21"/>
              </w:rPr>
              <w:t>2.3. Biciklistički poligon u Ivancu</w:t>
            </w:r>
          </w:p>
        </w:tc>
        <w:tc>
          <w:tcPr>
            <w:tcW w:w="1276" w:type="dxa"/>
            <w:tcBorders>
              <w:left w:val="single" w:sz="4" w:space="0" w:color="auto"/>
              <w:right w:val="single" w:sz="4" w:space="0" w:color="auto"/>
            </w:tcBorders>
            <w:shd w:val="clear" w:color="auto" w:fill="auto"/>
          </w:tcPr>
          <w:p w14:paraId="5D31A694"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60.000,00</w:t>
            </w:r>
          </w:p>
        </w:tc>
        <w:tc>
          <w:tcPr>
            <w:tcW w:w="1276" w:type="dxa"/>
            <w:tcBorders>
              <w:left w:val="single" w:sz="4" w:space="0" w:color="auto"/>
              <w:right w:val="single" w:sz="4" w:space="0" w:color="auto"/>
            </w:tcBorders>
            <w:vAlign w:val="center"/>
          </w:tcPr>
          <w:p w14:paraId="54D06916"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0,00</w:t>
            </w:r>
          </w:p>
        </w:tc>
        <w:tc>
          <w:tcPr>
            <w:tcW w:w="1276" w:type="dxa"/>
            <w:tcBorders>
              <w:left w:val="single" w:sz="4" w:space="0" w:color="auto"/>
              <w:right w:val="single" w:sz="4" w:space="0" w:color="auto"/>
            </w:tcBorders>
          </w:tcPr>
          <w:p w14:paraId="5A5C4B5B"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60.000,00</w:t>
            </w:r>
          </w:p>
        </w:tc>
      </w:tr>
      <w:tr w:rsidR="00710C84" w:rsidRPr="006C7616" w14:paraId="451D604E" w14:textId="77777777" w:rsidTr="00D653E1">
        <w:trPr>
          <w:cantSplit/>
          <w:trHeight w:val="100"/>
          <w:jc w:val="center"/>
        </w:trPr>
        <w:tc>
          <w:tcPr>
            <w:tcW w:w="846" w:type="dxa"/>
            <w:vMerge/>
            <w:tcBorders>
              <w:left w:val="single" w:sz="4" w:space="0" w:color="auto"/>
              <w:right w:val="single" w:sz="4" w:space="0" w:color="auto"/>
            </w:tcBorders>
            <w:vAlign w:val="center"/>
          </w:tcPr>
          <w:p w14:paraId="6D627458" w14:textId="77777777" w:rsidR="00710C84" w:rsidRPr="006C7616" w:rsidRDefault="00710C84" w:rsidP="00D653E1">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5164B2D"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2.3.1. Uređenje</w:t>
            </w:r>
          </w:p>
        </w:tc>
        <w:tc>
          <w:tcPr>
            <w:tcW w:w="1276" w:type="dxa"/>
            <w:tcBorders>
              <w:left w:val="single" w:sz="4" w:space="0" w:color="auto"/>
              <w:right w:val="single" w:sz="4" w:space="0" w:color="auto"/>
            </w:tcBorders>
            <w:shd w:val="clear" w:color="auto" w:fill="auto"/>
          </w:tcPr>
          <w:p w14:paraId="734EFD3F"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left w:val="single" w:sz="4" w:space="0" w:color="auto"/>
              <w:right w:val="single" w:sz="4" w:space="0" w:color="auto"/>
            </w:tcBorders>
            <w:vAlign w:val="center"/>
          </w:tcPr>
          <w:p w14:paraId="38565C7D"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left w:val="single" w:sz="4" w:space="0" w:color="auto"/>
              <w:right w:val="single" w:sz="4" w:space="0" w:color="auto"/>
            </w:tcBorders>
          </w:tcPr>
          <w:p w14:paraId="6426F1F6"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r>
      <w:tr w:rsidR="00710C84" w:rsidRPr="006C7616" w14:paraId="2A083B58" w14:textId="77777777" w:rsidTr="00D653E1">
        <w:trPr>
          <w:cantSplit/>
          <w:trHeight w:val="138"/>
          <w:jc w:val="center"/>
        </w:trPr>
        <w:tc>
          <w:tcPr>
            <w:tcW w:w="846" w:type="dxa"/>
            <w:vMerge/>
            <w:tcBorders>
              <w:left w:val="single" w:sz="4" w:space="0" w:color="auto"/>
              <w:right w:val="single" w:sz="4" w:space="0" w:color="auto"/>
            </w:tcBorders>
            <w:vAlign w:val="center"/>
          </w:tcPr>
          <w:p w14:paraId="1304666E" w14:textId="77777777" w:rsidR="00710C84" w:rsidRPr="006C7616" w:rsidRDefault="00710C84" w:rsidP="00D653E1">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2ADA587D"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2.3.2. Projektna dokumentacija – glavni projekt</w:t>
            </w:r>
          </w:p>
        </w:tc>
        <w:tc>
          <w:tcPr>
            <w:tcW w:w="1276" w:type="dxa"/>
            <w:tcBorders>
              <w:left w:val="single" w:sz="4" w:space="0" w:color="auto"/>
              <w:right w:val="single" w:sz="4" w:space="0" w:color="auto"/>
            </w:tcBorders>
            <w:shd w:val="clear" w:color="auto" w:fill="auto"/>
          </w:tcPr>
          <w:p w14:paraId="158174AD"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60.000,00</w:t>
            </w:r>
          </w:p>
        </w:tc>
        <w:tc>
          <w:tcPr>
            <w:tcW w:w="1276" w:type="dxa"/>
            <w:tcBorders>
              <w:left w:val="single" w:sz="4" w:space="0" w:color="auto"/>
              <w:right w:val="single" w:sz="4" w:space="0" w:color="auto"/>
            </w:tcBorders>
            <w:vAlign w:val="center"/>
          </w:tcPr>
          <w:p w14:paraId="2265CC58"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left w:val="single" w:sz="4" w:space="0" w:color="auto"/>
              <w:right w:val="single" w:sz="4" w:space="0" w:color="auto"/>
            </w:tcBorders>
          </w:tcPr>
          <w:p w14:paraId="365D07FD"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60.000,00</w:t>
            </w:r>
          </w:p>
        </w:tc>
      </w:tr>
      <w:tr w:rsidR="00710C84" w:rsidRPr="006C7616" w14:paraId="6A6050FD" w14:textId="77777777" w:rsidTr="00D653E1">
        <w:trPr>
          <w:cantSplit/>
          <w:trHeight w:val="106"/>
          <w:jc w:val="center"/>
        </w:trPr>
        <w:tc>
          <w:tcPr>
            <w:tcW w:w="846" w:type="dxa"/>
            <w:vMerge w:val="restart"/>
            <w:tcBorders>
              <w:left w:val="single" w:sz="4" w:space="0" w:color="auto"/>
              <w:right w:val="single" w:sz="4" w:space="0" w:color="auto"/>
            </w:tcBorders>
            <w:vAlign w:val="center"/>
          </w:tcPr>
          <w:p w14:paraId="18D96EEC" w14:textId="77777777" w:rsidR="00710C84" w:rsidRPr="006C7616" w:rsidRDefault="00710C84" w:rsidP="00D653E1">
            <w:pPr>
              <w:adjustRightInd w:val="0"/>
              <w:ind w:left="108" w:right="108"/>
              <w:jc w:val="center"/>
              <w:rPr>
                <w:rFonts w:ascii="Arial" w:hAnsi="Arial" w:cs="Arial"/>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103" w:type="dxa"/>
            <w:tcBorders>
              <w:left w:val="single" w:sz="4" w:space="0" w:color="auto"/>
              <w:right w:val="single" w:sz="4" w:space="0" w:color="auto"/>
            </w:tcBorders>
            <w:shd w:val="clear" w:color="auto" w:fill="auto"/>
            <w:vAlign w:val="center"/>
          </w:tcPr>
          <w:p w14:paraId="6880FFF1"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sz w:val="21"/>
                <w:szCs w:val="21"/>
              </w:rPr>
              <w:t xml:space="preserve">2.4. Trg u </w:t>
            </w:r>
            <w:proofErr w:type="spellStart"/>
            <w:r w:rsidRPr="006C7616">
              <w:rPr>
                <w:rFonts w:ascii="Arial" w:hAnsi="Arial" w:cs="Arial"/>
                <w:sz w:val="21"/>
                <w:szCs w:val="21"/>
              </w:rPr>
              <w:t>Margečanu</w:t>
            </w:r>
            <w:proofErr w:type="spellEnd"/>
          </w:p>
        </w:tc>
        <w:tc>
          <w:tcPr>
            <w:tcW w:w="1276" w:type="dxa"/>
            <w:tcBorders>
              <w:left w:val="single" w:sz="4" w:space="0" w:color="auto"/>
              <w:right w:val="single" w:sz="4" w:space="0" w:color="auto"/>
            </w:tcBorders>
            <w:shd w:val="clear" w:color="auto" w:fill="auto"/>
            <w:vAlign w:val="center"/>
          </w:tcPr>
          <w:p w14:paraId="37E7A0D6"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1.050.000,00</w:t>
            </w:r>
          </w:p>
        </w:tc>
        <w:tc>
          <w:tcPr>
            <w:tcW w:w="1276" w:type="dxa"/>
            <w:tcBorders>
              <w:left w:val="single" w:sz="4" w:space="0" w:color="auto"/>
              <w:right w:val="single" w:sz="4" w:space="0" w:color="auto"/>
            </w:tcBorders>
            <w:vAlign w:val="center"/>
          </w:tcPr>
          <w:p w14:paraId="4C11F4E1"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+25.000,00</w:t>
            </w:r>
          </w:p>
        </w:tc>
        <w:tc>
          <w:tcPr>
            <w:tcW w:w="1276" w:type="dxa"/>
            <w:tcBorders>
              <w:left w:val="single" w:sz="4" w:space="0" w:color="auto"/>
              <w:right w:val="single" w:sz="4" w:space="0" w:color="auto"/>
            </w:tcBorders>
            <w:vAlign w:val="center"/>
          </w:tcPr>
          <w:p w14:paraId="67EC2BFC"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1.075.000,00</w:t>
            </w:r>
          </w:p>
        </w:tc>
      </w:tr>
      <w:tr w:rsidR="00710C84" w:rsidRPr="006C7616" w14:paraId="3B02C864" w14:textId="77777777" w:rsidTr="00D653E1">
        <w:trPr>
          <w:cantSplit/>
          <w:trHeight w:val="106"/>
          <w:jc w:val="center"/>
        </w:trPr>
        <w:tc>
          <w:tcPr>
            <w:tcW w:w="846" w:type="dxa"/>
            <w:vMerge/>
            <w:tcBorders>
              <w:left w:val="single" w:sz="4" w:space="0" w:color="auto"/>
              <w:right w:val="single" w:sz="4" w:space="0" w:color="auto"/>
            </w:tcBorders>
          </w:tcPr>
          <w:p w14:paraId="0C0FF013" w14:textId="77777777" w:rsidR="00710C84" w:rsidRPr="006C7616" w:rsidRDefault="00710C84" w:rsidP="00D653E1">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A79CD89"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2.4.1. Gradnja</w:t>
            </w:r>
          </w:p>
        </w:tc>
        <w:tc>
          <w:tcPr>
            <w:tcW w:w="1276" w:type="dxa"/>
            <w:tcBorders>
              <w:left w:val="single" w:sz="4" w:space="0" w:color="auto"/>
              <w:right w:val="single" w:sz="4" w:space="0" w:color="auto"/>
            </w:tcBorders>
            <w:shd w:val="clear" w:color="auto" w:fill="auto"/>
            <w:vAlign w:val="center"/>
          </w:tcPr>
          <w:p w14:paraId="0DCEE94C"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1.000.000,00</w:t>
            </w:r>
          </w:p>
        </w:tc>
        <w:tc>
          <w:tcPr>
            <w:tcW w:w="1276" w:type="dxa"/>
            <w:tcBorders>
              <w:left w:val="single" w:sz="4" w:space="0" w:color="auto"/>
              <w:right w:val="single" w:sz="4" w:space="0" w:color="auto"/>
            </w:tcBorders>
            <w:vAlign w:val="center"/>
          </w:tcPr>
          <w:p w14:paraId="55D8CAFF"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+50.000,00</w:t>
            </w:r>
          </w:p>
        </w:tc>
        <w:tc>
          <w:tcPr>
            <w:tcW w:w="1276" w:type="dxa"/>
            <w:tcBorders>
              <w:left w:val="single" w:sz="4" w:space="0" w:color="auto"/>
              <w:right w:val="single" w:sz="4" w:space="0" w:color="auto"/>
            </w:tcBorders>
            <w:vAlign w:val="center"/>
          </w:tcPr>
          <w:p w14:paraId="78F06FED"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1.050.000,00</w:t>
            </w:r>
          </w:p>
        </w:tc>
      </w:tr>
      <w:tr w:rsidR="00710C84" w:rsidRPr="006C7616" w14:paraId="4E80E06F" w14:textId="77777777" w:rsidTr="00D653E1">
        <w:trPr>
          <w:cantSplit/>
          <w:trHeight w:val="106"/>
          <w:jc w:val="center"/>
        </w:trPr>
        <w:tc>
          <w:tcPr>
            <w:tcW w:w="846" w:type="dxa"/>
            <w:vMerge/>
            <w:tcBorders>
              <w:left w:val="single" w:sz="4" w:space="0" w:color="auto"/>
              <w:right w:val="single" w:sz="4" w:space="0" w:color="auto"/>
            </w:tcBorders>
          </w:tcPr>
          <w:p w14:paraId="74CE7061" w14:textId="77777777" w:rsidR="00710C84" w:rsidRPr="006C7616" w:rsidRDefault="00710C84" w:rsidP="00D653E1">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2EBA2117"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2.4.2. Nadzor</w:t>
            </w:r>
          </w:p>
        </w:tc>
        <w:tc>
          <w:tcPr>
            <w:tcW w:w="1276" w:type="dxa"/>
            <w:tcBorders>
              <w:left w:val="single" w:sz="4" w:space="0" w:color="auto"/>
              <w:right w:val="single" w:sz="4" w:space="0" w:color="auto"/>
            </w:tcBorders>
            <w:shd w:val="clear" w:color="auto" w:fill="auto"/>
            <w:vAlign w:val="center"/>
          </w:tcPr>
          <w:p w14:paraId="35943FE8"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50.000,00</w:t>
            </w:r>
          </w:p>
        </w:tc>
        <w:tc>
          <w:tcPr>
            <w:tcW w:w="1276" w:type="dxa"/>
            <w:tcBorders>
              <w:left w:val="single" w:sz="4" w:space="0" w:color="auto"/>
              <w:right w:val="single" w:sz="4" w:space="0" w:color="auto"/>
            </w:tcBorders>
            <w:vAlign w:val="center"/>
          </w:tcPr>
          <w:p w14:paraId="136464E0"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-25.000,00</w:t>
            </w:r>
          </w:p>
        </w:tc>
        <w:tc>
          <w:tcPr>
            <w:tcW w:w="1276" w:type="dxa"/>
            <w:tcBorders>
              <w:left w:val="single" w:sz="4" w:space="0" w:color="auto"/>
              <w:right w:val="single" w:sz="4" w:space="0" w:color="auto"/>
            </w:tcBorders>
            <w:vAlign w:val="center"/>
          </w:tcPr>
          <w:p w14:paraId="0D7EA4B1"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25.000,00</w:t>
            </w:r>
          </w:p>
        </w:tc>
      </w:tr>
      <w:tr w:rsidR="00710C84" w:rsidRPr="006C7616" w14:paraId="7171ADF0" w14:textId="77777777" w:rsidTr="00D653E1">
        <w:trPr>
          <w:cantSplit/>
          <w:trHeight w:val="106"/>
          <w:jc w:val="center"/>
        </w:trPr>
        <w:tc>
          <w:tcPr>
            <w:tcW w:w="5949" w:type="dxa"/>
            <w:gridSpan w:val="2"/>
            <w:tcBorders>
              <w:left w:val="single" w:sz="4" w:space="0" w:color="auto"/>
              <w:right w:val="single" w:sz="4" w:space="0" w:color="auto"/>
            </w:tcBorders>
          </w:tcPr>
          <w:p w14:paraId="412EDCC3" w14:textId="77777777" w:rsidR="00710C84" w:rsidRPr="006C7616" w:rsidRDefault="00710C84" w:rsidP="00D653E1">
            <w:pPr>
              <w:tabs>
                <w:tab w:val="left" w:pos="6720"/>
              </w:tabs>
              <w:adjustRightInd w:val="0"/>
              <w:spacing w:before="100" w:beforeAutospacing="1" w:after="100" w:afterAutospacing="1"/>
              <w:ind w:left="97"/>
              <w:rPr>
                <w:rFonts w:ascii="Arial" w:hAnsi="Arial" w:cs="Arial"/>
                <w:b/>
                <w:bCs/>
                <w:sz w:val="21"/>
                <w:szCs w:val="21"/>
              </w:rPr>
            </w:pPr>
            <w:r w:rsidRPr="006C7616">
              <w:rPr>
                <w:rFonts w:ascii="Arial" w:hAnsi="Arial" w:cs="Arial"/>
                <w:b/>
                <w:bCs/>
                <w:sz w:val="21"/>
                <w:szCs w:val="21"/>
              </w:rPr>
              <w:t>3. GRADNJA I UREĐENJE GROBLJA</w:t>
            </w:r>
          </w:p>
        </w:tc>
        <w:tc>
          <w:tcPr>
            <w:tcW w:w="1276" w:type="dxa"/>
            <w:tcBorders>
              <w:left w:val="single" w:sz="4" w:space="0" w:color="auto"/>
              <w:right w:val="single" w:sz="4" w:space="0" w:color="auto"/>
            </w:tcBorders>
            <w:shd w:val="clear" w:color="auto" w:fill="auto"/>
          </w:tcPr>
          <w:p w14:paraId="3DD807E5"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825.000,00</w:t>
            </w:r>
          </w:p>
        </w:tc>
        <w:tc>
          <w:tcPr>
            <w:tcW w:w="1276" w:type="dxa"/>
            <w:tcBorders>
              <w:left w:val="single" w:sz="4" w:space="0" w:color="auto"/>
              <w:right w:val="single" w:sz="4" w:space="0" w:color="auto"/>
            </w:tcBorders>
            <w:vAlign w:val="center"/>
          </w:tcPr>
          <w:p w14:paraId="23B3BAFA"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276" w:type="dxa"/>
            <w:tcBorders>
              <w:left w:val="single" w:sz="4" w:space="0" w:color="auto"/>
              <w:right w:val="single" w:sz="4" w:space="0" w:color="auto"/>
            </w:tcBorders>
            <w:vAlign w:val="center"/>
          </w:tcPr>
          <w:p w14:paraId="4118DA0B"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825.000,00</w:t>
            </w:r>
          </w:p>
        </w:tc>
      </w:tr>
      <w:tr w:rsidR="00710C84" w:rsidRPr="006C7616" w14:paraId="19A3ECDA" w14:textId="77777777" w:rsidTr="00D653E1">
        <w:trPr>
          <w:cantSplit/>
          <w:trHeight w:val="248"/>
          <w:jc w:val="center"/>
        </w:trPr>
        <w:tc>
          <w:tcPr>
            <w:tcW w:w="846" w:type="dxa"/>
            <w:vMerge w:val="restart"/>
            <w:tcBorders>
              <w:left w:val="single" w:sz="4" w:space="0" w:color="auto"/>
              <w:right w:val="single" w:sz="4" w:space="0" w:color="auto"/>
            </w:tcBorders>
            <w:vAlign w:val="center"/>
          </w:tcPr>
          <w:p w14:paraId="312AB724" w14:textId="77777777" w:rsidR="00710C84" w:rsidRPr="006C7616" w:rsidRDefault="00710C84" w:rsidP="00D653E1">
            <w:pPr>
              <w:adjustRightInd w:val="0"/>
              <w:ind w:left="108"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4EC0A9BB"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3.1. Gradnja i uređenje groblja – Ivanec</w:t>
            </w:r>
          </w:p>
        </w:tc>
        <w:tc>
          <w:tcPr>
            <w:tcW w:w="1276" w:type="dxa"/>
            <w:tcBorders>
              <w:left w:val="single" w:sz="4" w:space="0" w:color="auto"/>
              <w:right w:val="single" w:sz="4" w:space="0" w:color="auto"/>
            </w:tcBorders>
            <w:shd w:val="clear" w:color="auto" w:fill="auto"/>
            <w:vAlign w:val="center"/>
          </w:tcPr>
          <w:p w14:paraId="503C59FA"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520.000,00</w:t>
            </w:r>
          </w:p>
        </w:tc>
        <w:tc>
          <w:tcPr>
            <w:tcW w:w="1276" w:type="dxa"/>
            <w:tcBorders>
              <w:left w:val="single" w:sz="4" w:space="0" w:color="auto"/>
              <w:right w:val="single" w:sz="4" w:space="0" w:color="auto"/>
            </w:tcBorders>
            <w:vAlign w:val="center"/>
          </w:tcPr>
          <w:p w14:paraId="3654AD01"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0,00</w:t>
            </w:r>
          </w:p>
        </w:tc>
        <w:tc>
          <w:tcPr>
            <w:tcW w:w="1276" w:type="dxa"/>
            <w:tcBorders>
              <w:left w:val="single" w:sz="4" w:space="0" w:color="auto"/>
              <w:right w:val="single" w:sz="4" w:space="0" w:color="auto"/>
            </w:tcBorders>
            <w:vAlign w:val="center"/>
          </w:tcPr>
          <w:p w14:paraId="697DC964"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520.000,00</w:t>
            </w:r>
          </w:p>
        </w:tc>
      </w:tr>
      <w:tr w:rsidR="00710C84" w:rsidRPr="006C7616" w14:paraId="675E83E5" w14:textId="77777777" w:rsidTr="00D653E1">
        <w:trPr>
          <w:cantSplit/>
          <w:trHeight w:val="137"/>
          <w:jc w:val="center"/>
        </w:trPr>
        <w:tc>
          <w:tcPr>
            <w:tcW w:w="846" w:type="dxa"/>
            <w:vMerge/>
            <w:tcBorders>
              <w:left w:val="single" w:sz="4" w:space="0" w:color="auto"/>
              <w:right w:val="single" w:sz="4" w:space="0" w:color="auto"/>
            </w:tcBorders>
            <w:vAlign w:val="center"/>
          </w:tcPr>
          <w:p w14:paraId="40C233C6" w14:textId="77777777" w:rsidR="00710C84" w:rsidRPr="006C7616" w:rsidRDefault="00710C84" w:rsidP="00D653E1">
            <w:pPr>
              <w:adjustRightInd w:val="0"/>
              <w:ind w:left="108" w:right="108"/>
              <w:jc w:val="center"/>
              <w:rPr>
                <w:rFonts w:ascii="Arial" w:hAnsi="Arial" w:cs="Arial"/>
                <w:bCs/>
                <w:sz w:val="18"/>
                <w:szCs w:val="18"/>
              </w:rPr>
            </w:pPr>
          </w:p>
        </w:tc>
        <w:tc>
          <w:tcPr>
            <w:tcW w:w="5103" w:type="dxa"/>
            <w:tcBorders>
              <w:left w:val="single" w:sz="4" w:space="0" w:color="auto"/>
              <w:right w:val="single" w:sz="4" w:space="0" w:color="auto"/>
            </w:tcBorders>
            <w:shd w:val="clear" w:color="auto" w:fill="auto"/>
            <w:vAlign w:val="center"/>
          </w:tcPr>
          <w:p w14:paraId="7548FED4"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3.1.1. Gradnja i projekti</w:t>
            </w:r>
          </w:p>
        </w:tc>
        <w:tc>
          <w:tcPr>
            <w:tcW w:w="1276" w:type="dxa"/>
            <w:tcBorders>
              <w:left w:val="single" w:sz="4" w:space="0" w:color="auto"/>
              <w:right w:val="single" w:sz="4" w:space="0" w:color="auto"/>
            </w:tcBorders>
            <w:shd w:val="clear" w:color="auto" w:fill="auto"/>
            <w:vAlign w:val="center"/>
          </w:tcPr>
          <w:p w14:paraId="0C650B4C"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360.000,00</w:t>
            </w:r>
          </w:p>
        </w:tc>
        <w:tc>
          <w:tcPr>
            <w:tcW w:w="1276" w:type="dxa"/>
            <w:tcBorders>
              <w:left w:val="single" w:sz="4" w:space="0" w:color="auto"/>
              <w:right w:val="single" w:sz="4" w:space="0" w:color="auto"/>
            </w:tcBorders>
            <w:vAlign w:val="center"/>
          </w:tcPr>
          <w:p w14:paraId="1B6F14E4"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left w:val="single" w:sz="4" w:space="0" w:color="auto"/>
              <w:right w:val="single" w:sz="4" w:space="0" w:color="auto"/>
            </w:tcBorders>
            <w:vAlign w:val="center"/>
          </w:tcPr>
          <w:p w14:paraId="0F811DBD"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360.000,00</w:t>
            </w:r>
          </w:p>
        </w:tc>
      </w:tr>
      <w:tr w:rsidR="00710C84" w:rsidRPr="006C7616" w14:paraId="3B61DB7F" w14:textId="77777777" w:rsidTr="00D653E1">
        <w:trPr>
          <w:cantSplit/>
          <w:trHeight w:val="91"/>
          <w:jc w:val="center"/>
        </w:trPr>
        <w:tc>
          <w:tcPr>
            <w:tcW w:w="846" w:type="dxa"/>
            <w:vMerge/>
            <w:tcBorders>
              <w:left w:val="single" w:sz="4" w:space="0" w:color="auto"/>
              <w:right w:val="single" w:sz="4" w:space="0" w:color="auto"/>
            </w:tcBorders>
            <w:vAlign w:val="center"/>
          </w:tcPr>
          <w:p w14:paraId="2FF6D6C9" w14:textId="77777777" w:rsidR="00710C84" w:rsidRPr="006C7616" w:rsidRDefault="00710C84" w:rsidP="00D653E1">
            <w:pPr>
              <w:adjustRightInd w:val="0"/>
              <w:ind w:left="108" w:right="108"/>
              <w:jc w:val="center"/>
              <w:rPr>
                <w:rFonts w:ascii="Arial" w:hAnsi="Arial" w:cs="Arial"/>
                <w:bCs/>
                <w:sz w:val="18"/>
                <w:szCs w:val="18"/>
              </w:rPr>
            </w:pPr>
          </w:p>
        </w:tc>
        <w:tc>
          <w:tcPr>
            <w:tcW w:w="5103" w:type="dxa"/>
            <w:tcBorders>
              <w:left w:val="single" w:sz="4" w:space="0" w:color="auto"/>
              <w:right w:val="single" w:sz="4" w:space="0" w:color="auto"/>
            </w:tcBorders>
            <w:shd w:val="clear" w:color="auto" w:fill="auto"/>
            <w:vAlign w:val="center"/>
          </w:tcPr>
          <w:p w14:paraId="2B9ABAC2"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3.1.2. Otkup zemljišta</w:t>
            </w:r>
          </w:p>
        </w:tc>
        <w:tc>
          <w:tcPr>
            <w:tcW w:w="1276" w:type="dxa"/>
            <w:tcBorders>
              <w:left w:val="single" w:sz="4" w:space="0" w:color="auto"/>
              <w:right w:val="single" w:sz="4" w:space="0" w:color="auto"/>
            </w:tcBorders>
            <w:shd w:val="clear" w:color="auto" w:fill="auto"/>
            <w:vAlign w:val="center"/>
          </w:tcPr>
          <w:p w14:paraId="69FB60DE"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160.000,00</w:t>
            </w:r>
          </w:p>
        </w:tc>
        <w:tc>
          <w:tcPr>
            <w:tcW w:w="1276" w:type="dxa"/>
            <w:tcBorders>
              <w:left w:val="single" w:sz="4" w:space="0" w:color="auto"/>
              <w:right w:val="single" w:sz="4" w:space="0" w:color="auto"/>
            </w:tcBorders>
            <w:vAlign w:val="center"/>
          </w:tcPr>
          <w:p w14:paraId="6BC00DEC"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left w:val="single" w:sz="4" w:space="0" w:color="auto"/>
              <w:right w:val="single" w:sz="4" w:space="0" w:color="auto"/>
            </w:tcBorders>
            <w:vAlign w:val="center"/>
          </w:tcPr>
          <w:p w14:paraId="41E2F871"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160.000,00</w:t>
            </w:r>
          </w:p>
        </w:tc>
      </w:tr>
      <w:tr w:rsidR="00710C84" w:rsidRPr="006C7616" w14:paraId="67B93363" w14:textId="77777777" w:rsidTr="00D653E1">
        <w:trPr>
          <w:cantSplit/>
          <w:trHeight w:val="215"/>
          <w:jc w:val="center"/>
        </w:trPr>
        <w:tc>
          <w:tcPr>
            <w:tcW w:w="846" w:type="dxa"/>
            <w:vMerge w:val="restart"/>
            <w:tcBorders>
              <w:left w:val="single" w:sz="4" w:space="0" w:color="auto"/>
              <w:right w:val="single" w:sz="4" w:space="0" w:color="auto"/>
            </w:tcBorders>
            <w:vAlign w:val="center"/>
          </w:tcPr>
          <w:p w14:paraId="342E65D0" w14:textId="77777777" w:rsidR="00710C84" w:rsidRPr="006C7616" w:rsidRDefault="00710C84" w:rsidP="00D653E1">
            <w:pPr>
              <w:adjustRightInd w:val="0"/>
              <w:ind w:left="108"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7304ABC2"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 xml:space="preserve">3.2. Gradnja i uređenje groblja – Radovan, </w:t>
            </w:r>
            <w:proofErr w:type="spellStart"/>
            <w:r w:rsidRPr="006C7616">
              <w:rPr>
                <w:rFonts w:ascii="Arial" w:hAnsi="Arial" w:cs="Arial"/>
                <w:bCs/>
                <w:sz w:val="21"/>
                <w:szCs w:val="21"/>
              </w:rPr>
              <w:t>Margečan</w:t>
            </w:r>
            <w:proofErr w:type="spellEnd"/>
          </w:p>
        </w:tc>
        <w:tc>
          <w:tcPr>
            <w:tcW w:w="1276" w:type="dxa"/>
            <w:tcBorders>
              <w:left w:val="single" w:sz="4" w:space="0" w:color="auto"/>
              <w:right w:val="single" w:sz="4" w:space="0" w:color="auto"/>
            </w:tcBorders>
            <w:shd w:val="clear" w:color="auto" w:fill="auto"/>
            <w:vAlign w:val="center"/>
          </w:tcPr>
          <w:p w14:paraId="153E3175"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250.000,00</w:t>
            </w:r>
          </w:p>
        </w:tc>
        <w:tc>
          <w:tcPr>
            <w:tcW w:w="1276" w:type="dxa"/>
            <w:tcBorders>
              <w:left w:val="single" w:sz="4" w:space="0" w:color="auto"/>
              <w:right w:val="single" w:sz="4" w:space="0" w:color="auto"/>
            </w:tcBorders>
            <w:vAlign w:val="center"/>
          </w:tcPr>
          <w:p w14:paraId="0DFC1246"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0,00</w:t>
            </w:r>
          </w:p>
        </w:tc>
        <w:tc>
          <w:tcPr>
            <w:tcW w:w="1276" w:type="dxa"/>
            <w:tcBorders>
              <w:left w:val="single" w:sz="4" w:space="0" w:color="auto"/>
              <w:right w:val="single" w:sz="4" w:space="0" w:color="auto"/>
            </w:tcBorders>
            <w:vAlign w:val="center"/>
          </w:tcPr>
          <w:p w14:paraId="1A55C6D2"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250.000,00</w:t>
            </w:r>
          </w:p>
        </w:tc>
      </w:tr>
      <w:tr w:rsidR="00710C84" w:rsidRPr="006C7616" w14:paraId="32628136" w14:textId="77777777" w:rsidTr="00D653E1">
        <w:trPr>
          <w:cantSplit/>
          <w:trHeight w:val="106"/>
          <w:jc w:val="center"/>
        </w:trPr>
        <w:tc>
          <w:tcPr>
            <w:tcW w:w="846" w:type="dxa"/>
            <w:vMerge/>
            <w:tcBorders>
              <w:left w:val="single" w:sz="4" w:space="0" w:color="auto"/>
              <w:right w:val="single" w:sz="4" w:space="0" w:color="auto"/>
            </w:tcBorders>
            <w:vAlign w:val="center"/>
          </w:tcPr>
          <w:p w14:paraId="46F559A5" w14:textId="77777777" w:rsidR="00710C84" w:rsidRPr="006C7616" w:rsidRDefault="00710C84" w:rsidP="00D653E1">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4D7CF25F"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3.2.1. Gradnja</w:t>
            </w:r>
          </w:p>
        </w:tc>
        <w:tc>
          <w:tcPr>
            <w:tcW w:w="1276" w:type="dxa"/>
            <w:tcBorders>
              <w:left w:val="single" w:sz="4" w:space="0" w:color="auto"/>
              <w:right w:val="single" w:sz="4" w:space="0" w:color="auto"/>
            </w:tcBorders>
            <w:shd w:val="clear" w:color="auto" w:fill="auto"/>
            <w:vAlign w:val="center"/>
          </w:tcPr>
          <w:p w14:paraId="4D6B01C6"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250.000,00</w:t>
            </w:r>
          </w:p>
        </w:tc>
        <w:tc>
          <w:tcPr>
            <w:tcW w:w="1276" w:type="dxa"/>
            <w:tcBorders>
              <w:left w:val="single" w:sz="4" w:space="0" w:color="auto"/>
              <w:right w:val="single" w:sz="4" w:space="0" w:color="auto"/>
            </w:tcBorders>
            <w:vAlign w:val="center"/>
          </w:tcPr>
          <w:p w14:paraId="1D2FEBEA"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left w:val="single" w:sz="4" w:space="0" w:color="auto"/>
              <w:right w:val="single" w:sz="4" w:space="0" w:color="auto"/>
            </w:tcBorders>
            <w:vAlign w:val="center"/>
          </w:tcPr>
          <w:p w14:paraId="527A2176"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250.000,00</w:t>
            </w:r>
          </w:p>
        </w:tc>
      </w:tr>
      <w:tr w:rsidR="00710C84" w:rsidRPr="006C7616" w14:paraId="7E411DA7" w14:textId="77777777" w:rsidTr="00D653E1">
        <w:trPr>
          <w:cantSplit/>
          <w:trHeight w:val="279"/>
          <w:jc w:val="center"/>
        </w:trPr>
        <w:tc>
          <w:tcPr>
            <w:tcW w:w="846" w:type="dxa"/>
            <w:vMerge w:val="restart"/>
            <w:tcBorders>
              <w:left w:val="single" w:sz="4" w:space="0" w:color="auto"/>
              <w:right w:val="single" w:sz="4" w:space="0" w:color="auto"/>
            </w:tcBorders>
            <w:vAlign w:val="center"/>
          </w:tcPr>
          <w:p w14:paraId="0803CA30" w14:textId="77777777" w:rsidR="00710C84" w:rsidRPr="006C7616" w:rsidRDefault="00710C84" w:rsidP="00D653E1">
            <w:pPr>
              <w:adjustRightInd w:val="0"/>
              <w:ind w:left="108" w:right="108"/>
              <w:jc w:val="center"/>
              <w:rPr>
                <w:rFonts w:ascii="Arial" w:hAnsi="Arial" w:cs="Arial"/>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1470578D"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sz w:val="21"/>
                <w:szCs w:val="21"/>
              </w:rPr>
              <w:t>3.3. Gradnja groblja – grobnice i okviri</w:t>
            </w:r>
          </w:p>
        </w:tc>
        <w:tc>
          <w:tcPr>
            <w:tcW w:w="1276" w:type="dxa"/>
            <w:tcBorders>
              <w:left w:val="single" w:sz="4" w:space="0" w:color="auto"/>
              <w:right w:val="single" w:sz="4" w:space="0" w:color="auto"/>
            </w:tcBorders>
            <w:shd w:val="clear" w:color="auto" w:fill="auto"/>
            <w:vAlign w:val="center"/>
          </w:tcPr>
          <w:p w14:paraId="34DB73F8"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55.000,00</w:t>
            </w:r>
          </w:p>
        </w:tc>
        <w:tc>
          <w:tcPr>
            <w:tcW w:w="1276" w:type="dxa"/>
            <w:tcBorders>
              <w:left w:val="single" w:sz="4" w:space="0" w:color="auto"/>
              <w:right w:val="single" w:sz="4" w:space="0" w:color="auto"/>
            </w:tcBorders>
            <w:vAlign w:val="center"/>
          </w:tcPr>
          <w:p w14:paraId="61FCD053"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0,00</w:t>
            </w:r>
          </w:p>
        </w:tc>
        <w:tc>
          <w:tcPr>
            <w:tcW w:w="1276" w:type="dxa"/>
            <w:tcBorders>
              <w:left w:val="single" w:sz="4" w:space="0" w:color="auto"/>
              <w:right w:val="single" w:sz="4" w:space="0" w:color="auto"/>
            </w:tcBorders>
            <w:vAlign w:val="center"/>
          </w:tcPr>
          <w:p w14:paraId="3AD0FB2F"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55.000,00</w:t>
            </w:r>
          </w:p>
        </w:tc>
      </w:tr>
      <w:tr w:rsidR="00710C84" w:rsidRPr="006C7616" w14:paraId="0E0481F6" w14:textId="77777777" w:rsidTr="00D653E1">
        <w:trPr>
          <w:cantSplit/>
          <w:trHeight w:val="90"/>
          <w:jc w:val="center"/>
        </w:trPr>
        <w:tc>
          <w:tcPr>
            <w:tcW w:w="846" w:type="dxa"/>
            <w:vMerge/>
            <w:tcBorders>
              <w:left w:val="single" w:sz="4" w:space="0" w:color="auto"/>
              <w:right w:val="single" w:sz="4" w:space="0" w:color="auto"/>
            </w:tcBorders>
          </w:tcPr>
          <w:p w14:paraId="231B78DF" w14:textId="77777777" w:rsidR="00710C84" w:rsidRPr="006C7616" w:rsidRDefault="00710C84" w:rsidP="00D653E1">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6FF8B762"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3.3.1. Gradnja</w:t>
            </w:r>
          </w:p>
        </w:tc>
        <w:tc>
          <w:tcPr>
            <w:tcW w:w="1276" w:type="dxa"/>
            <w:tcBorders>
              <w:left w:val="single" w:sz="4" w:space="0" w:color="auto"/>
              <w:right w:val="single" w:sz="4" w:space="0" w:color="auto"/>
            </w:tcBorders>
            <w:shd w:val="clear" w:color="auto" w:fill="auto"/>
            <w:vAlign w:val="center"/>
          </w:tcPr>
          <w:p w14:paraId="33A02988"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55.000,00</w:t>
            </w:r>
          </w:p>
        </w:tc>
        <w:tc>
          <w:tcPr>
            <w:tcW w:w="1276" w:type="dxa"/>
            <w:tcBorders>
              <w:left w:val="single" w:sz="4" w:space="0" w:color="auto"/>
              <w:right w:val="single" w:sz="4" w:space="0" w:color="auto"/>
            </w:tcBorders>
            <w:vAlign w:val="center"/>
          </w:tcPr>
          <w:p w14:paraId="226614DC"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left w:val="single" w:sz="4" w:space="0" w:color="auto"/>
              <w:right w:val="single" w:sz="4" w:space="0" w:color="auto"/>
            </w:tcBorders>
            <w:vAlign w:val="center"/>
          </w:tcPr>
          <w:p w14:paraId="413AF637"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55.000,00</w:t>
            </w:r>
          </w:p>
        </w:tc>
      </w:tr>
      <w:tr w:rsidR="00710C84" w:rsidRPr="006C7616" w14:paraId="557B5701" w14:textId="77777777" w:rsidTr="00D653E1">
        <w:trPr>
          <w:cantSplit/>
          <w:trHeight w:val="106"/>
          <w:jc w:val="center"/>
        </w:trPr>
        <w:tc>
          <w:tcPr>
            <w:tcW w:w="5949" w:type="dxa"/>
            <w:gridSpan w:val="2"/>
            <w:tcBorders>
              <w:left w:val="single" w:sz="4" w:space="0" w:color="auto"/>
              <w:right w:val="single" w:sz="4" w:space="0" w:color="auto"/>
            </w:tcBorders>
          </w:tcPr>
          <w:p w14:paraId="5DFA7602" w14:textId="77777777" w:rsidR="00710C84" w:rsidRPr="006C7616" w:rsidRDefault="00710C84" w:rsidP="00D653E1">
            <w:pPr>
              <w:tabs>
                <w:tab w:val="left" w:pos="6720"/>
              </w:tabs>
              <w:adjustRightInd w:val="0"/>
              <w:spacing w:before="100" w:beforeAutospacing="1" w:after="100" w:afterAutospacing="1"/>
              <w:ind w:left="97"/>
              <w:rPr>
                <w:rFonts w:ascii="Arial" w:hAnsi="Arial" w:cs="Arial"/>
                <w:b/>
                <w:bCs/>
                <w:sz w:val="21"/>
                <w:szCs w:val="21"/>
              </w:rPr>
            </w:pPr>
            <w:r w:rsidRPr="006C7616">
              <w:rPr>
                <w:rFonts w:ascii="Arial" w:hAnsi="Arial" w:cs="Arial"/>
                <w:b/>
                <w:bCs/>
                <w:sz w:val="21"/>
                <w:szCs w:val="21"/>
              </w:rPr>
              <w:t>4. GRADNJA I UREĐENJE TRŽNICE</w:t>
            </w:r>
          </w:p>
        </w:tc>
        <w:tc>
          <w:tcPr>
            <w:tcW w:w="1276" w:type="dxa"/>
            <w:tcBorders>
              <w:left w:val="single" w:sz="4" w:space="0" w:color="auto"/>
              <w:right w:val="single" w:sz="4" w:space="0" w:color="auto"/>
            </w:tcBorders>
            <w:shd w:val="clear" w:color="auto" w:fill="auto"/>
          </w:tcPr>
          <w:p w14:paraId="6C8E1B0B"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30.000,00</w:t>
            </w:r>
          </w:p>
        </w:tc>
        <w:tc>
          <w:tcPr>
            <w:tcW w:w="1276" w:type="dxa"/>
            <w:tcBorders>
              <w:left w:val="single" w:sz="4" w:space="0" w:color="auto"/>
              <w:right w:val="single" w:sz="4" w:space="0" w:color="auto"/>
            </w:tcBorders>
            <w:vAlign w:val="center"/>
          </w:tcPr>
          <w:p w14:paraId="22B0598D"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276" w:type="dxa"/>
            <w:tcBorders>
              <w:left w:val="single" w:sz="4" w:space="0" w:color="auto"/>
              <w:right w:val="single" w:sz="4" w:space="0" w:color="auto"/>
            </w:tcBorders>
            <w:vAlign w:val="center"/>
          </w:tcPr>
          <w:p w14:paraId="62684712"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30.000,00</w:t>
            </w:r>
          </w:p>
        </w:tc>
      </w:tr>
      <w:tr w:rsidR="00710C84" w:rsidRPr="006C7616" w14:paraId="742109D5" w14:textId="77777777" w:rsidTr="00D653E1">
        <w:trPr>
          <w:cantSplit/>
          <w:trHeight w:val="150"/>
          <w:jc w:val="center"/>
        </w:trPr>
        <w:tc>
          <w:tcPr>
            <w:tcW w:w="846" w:type="dxa"/>
            <w:tcBorders>
              <w:left w:val="single" w:sz="4" w:space="0" w:color="auto"/>
              <w:right w:val="single" w:sz="4" w:space="0" w:color="auto"/>
            </w:tcBorders>
            <w:vAlign w:val="center"/>
          </w:tcPr>
          <w:p w14:paraId="77C5968E" w14:textId="77777777" w:rsidR="00710C84" w:rsidRPr="006C7616" w:rsidRDefault="00710C84" w:rsidP="00D653E1">
            <w:pPr>
              <w:adjustRightInd w:val="0"/>
              <w:ind w:left="108" w:right="108"/>
              <w:jc w:val="center"/>
              <w:rPr>
                <w:rFonts w:ascii="Arial" w:hAnsi="Arial" w:cs="Arial"/>
                <w:bCs/>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103" w:type="dxa"/>
            <w:tcBorders>
              <w:left w:val="single" w:sz="4" w:space="0" w:color="auto"/>
              <w:right w:val="single" w:sz="4" w:space="0" w:color="auto"/>
            </w:tcBorders>
            <w:shd w:val="clear" w:color="auto" w:fill="auto"/>
            <w:vAlign w:val="center"/>
          </w:tcPr>
          <w:p w14:paraId="722DB394"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4.1. Gradnja i uređenje tržnice – projektna dokumentacija</w:t>
            </w:r>
          </w:p>
        </w:tc>
        <w:tc>
          <w:tcPr>
            <w:tcW w:w="1276" w:type="dxa"/>
            <w:tcBorders>
              <w:left w:val="single" w:sz="4" w:space="0" w:color="auto"/>
              <w:right w:val="single" w:sz="4" w:space="0" w:color="auto"/>
            </w:tcBorders>
            <w:shd w:val="clear" w:color="auto" w:fill="auto"/>
            <w:vAlign w:val="center"/>
          </w:tcPr>
          <w:p w14:paraId="5E4F277B"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30.000,00</w:t>
            </w:r>
          </w:p>
        </w:tc>
        <w:tc>
          <w:tcPr>
            <w:tcW w:w="1276" w:type="dxa"/>
            <w:tcBorders>
              <w:left w:val="single" w:sz="4" w:space="0" w:color="auto"/>
              <w:right w:val="single" w:sz="4" w:space="0" w:color="auto"/>
            </w:tcBorders>
            <w:vAlign w:val="center"/>
          </w:tcPr>
          <w:p w14:paraId="1DAA771F"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left w:val="single" w:sz="4" w:space="0" w:color="auto"/>
              <w:right w:val="single" w:sz="4" w:space="0" w:color="auto"/>
            </w:tcBorders>
            <w:vAlign w:val="center"/>
          </w:tcPr>
          <w:p w14:paraId="2FA8A725"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30.000,00</w:t>
            </w:r>
          </w:p>
        </w:tc>
      </w:tr>
      <w:tr w:rsidR="00710C84" w:rsidRPr="006C7616" w14:paraId="00947D2B" w14:textId="77777777" w:rsidTr="00D653E1">
        <w:trPr>
          <w:cantSplit/>
          <w:trHeight w:val="2541"/>
          <w:jc w:val="center"/>
        </w:trPr>
        <w:tc>
          <w:tcPr>
            <w:tcW w:w="9777" w:type="dxa"/>
            <w:gridSpan w:val="5"/>
            <w:tcBorders>
              <w:left w:val="single" w:sz="4" w:space="0" w:color="auto"/>
              <w:right w:val="single" w:sz="4" w:space="0" w:color="auto"/>
            </w:tcBorders>
          </w:tcPr>
          <w:p w14:paraId="328336F4" w14:textId="77777777" w:rsidR="00710C84" w:rsidRPr="006C7616" w:rsidRDefault="00710C84" w:rsidP="00D653E1">
            <w:pPr>
              <w:adjustRightInd w:val="0"/>
              <w:rPr>
                <w:rFonts w:ascii="Arial" w:hAnsi="Arial" w:cs="Arial"/>
                <w:b/>
                <w:bCs/>
                <w:i/>
              </w:rPr>
            </w:pPr>
            <w:r w:rsidRPr="006C7616">
              <w:rPr>
                <w:rFonts w:ascii="Arial" w:hAnsi="Arial" w:cs="Arial"/>
                <w:b/>
                <w:bCs/>
                <w:i/>
              </w:rPr>
              <w:t xml:space="preserve">Izvori financiranja: </w:t>
            </w:r>
          </w:p>
          <w:p w14:paraId="6EDFEACE" w14:textId="77777777" w:rsidR="00710C84" w:rsidRPr="006C7616" w:rsidRDefault="00710C84" w:rsidP="00D165C0">
            <w:pPr>
              <w:numPr>
                <w:ilvl w:val="0"/>
                <w:numId w:val="29"/>
              </w:numPr>
              <w:tabs>
                <w:tab w:val="clear" w:pos="720"/>
              </w:tabs>
              <w:adjustRightInd w:val="0"/>
              <w:spacing w:after="0" w:line="240" w:lineRule="auto"/>
              <w:ind w:left="522"/>
              <w:rPr>
                <w:rFonts w:ascii="Arial" w:hAnsi="Arial" w:cs="Arial"/>
                <w:bCs/>
                <w:i/>
                <w:sz w:val="21"/>
                <w:szCs w:val="21"/>
              </w:rPr>
            </w:pPr>
            <w:r w:rsidRPr="006C7616">
              <w:rPr>
                <w:rFonts w:ascii="Arial" w:hAnsi="Arial" w:cs="Arial"/>
                <w:bCs/>
                <w:i/>
                <w:sz w:val="21"/>
                <w:szCs w:val="21"/>
              </w:rPr>
              <w:t>Točka 1. komunalni doprinos 50.000,00 kn, naknada za zadržavanje nezakonito izgrađenih zgrada 30.000,00 kn, 33.000,00 kn iz općih poreznih prihoda Proračuna</w:t>
            </w:r>
          </w:p>
          <w:p w14:paraId="1F3FDB92" w14:textId="77777777" w:rsidR="00710C84" w:rsidRPr="006C7616" w:rsidRDefault="00710C84" w:rsidP="00D165C0">
            <w:pPr>
              <w:numPr>
                <w:ilvl w:val="0"/>
                <w:numId w:val="29"/>
              </w:numPr>
              <w:tabs>
                <w:tab w:val="clear" w:pos="720"/>
              </w:tabs>
              <w:adjustRightInd w:val="0"/>
              <w:spacing w:after="0" w:line="240" w:lineRule="auto"/>
              <w:ind w:left="522"/>
              <w:rPr>
                <w:rFonts w:ascii="Arial" w:hAnsi="Arial" w:cs="Arial"/>
                <w:bCs/>
                <w:i/>
                <w:sz w:val="21"/>
                <w:szCs w:val="21"/>
              </w:rPr>
            </w:pPr>
            <w:r w:rsidRPr="006C7616">
              <w:rPr>
                <w:rFonts w:ascii="Arial" w:hAnsi="Arial" w:cs="Arial"/>
                <w:bCs/>
                <w:i/>
                <w:sz w:val="21"/>
                <w:szCs w:val="21"/>
              </w:rPr>
              <w:t>Točka 2.2.1 prihodi od prodaje imovine 350.000,00 kn, 400.000,00 kn iz prihodi od pomoći – fiskalno izravnanje</w:t>
            </w:r>
          </w:p>
          <w:p w14:paraId="6FD737E5" w14:textId="77777777" w:rsidR="00710C84" w:rsidRPr="006C7616" w:rsidRDefault="00710C84" w:rsidP="00D165C0">
            <w:pPr>
              <w:numPr>
                <w:ilvl w:val="0"/>
                <w:numId w:val="29"/>
              </w:numPr>
              <w:tabs>
                <w:tab w:val="clear" w:pos="720"/>
              </w:tabs>
              <w:adjustRightInd w:val="0"/>
              <w:spacing w:after="0" w:line="240" w:lineRule="auto"/>
              <w:ind w:left="522"/>
              <w:rPr>
                <w:rFonts w:ascii="Arial" w:hAnsi="Arial" w:cs="Arial"/>
                <w:bCs/>
                <w:i/>
                <w:sz w:val="21"/>
                <w:szCs w:val="21"/>
              </w:rPr>
            </w:pPr>
            <w:r w:rsidRPr="006C7616">
              <w:rPr>
                <w:rFonts w:ascii="Arial" w:hAnsi="Arial" w:cs="Arial"/>
                <w:bCs/>
                <w:i/>
                <w:sz w:val="21"/>
                <w:szCs w:val="21"/>
              </w:rPr>
              <w:t>Točka 2.4. primici od zaduživanja 1.075.000,00 kn</w:t>
            </w:r>
          </w:p>
          <w:p w14:paraId="2E882D73" w14:textId="77777777" w:rsidR="00710C84" w:rsidRPr="006C7616" w:rsidRDefault="00710C84" w:rsidP="00D165C0">
            <w:pPr>
              <w:numPr>
                <w:ilvl w:val="0"/>
                <w:numId w:val="29"/>
              </w:numPr>
              <w:tabs>
                <w:tab w:val="clear" w:pos="720"/>
              </w:tabs>
              <w:adjustRightInd w:val="0"/>
              <w:spacing w:after="0" w:line="240" w:lineRule="auto"/>
              <w:ind w:left="522"/>
              <w:rPr>
                <w:rFonts w:ascii="Arial" w:hAnsi="Arial" w:cs="Arial"/>
                <w:bCs/>
                <w:i/>
                <w:sz w:val="21"/>
                <w:szCs w:val="21"/>
              </w:rPr>
            </w:pPr>
            <w:r w:rsidRPr="006C7616">
              <w:rPr>
                <w:rFonts w:ascii="Arial" w:hAnsi="Arial" w:cs="Arial"/>
                <w:bCs/>
                <w:i/>
                <w:sz w:val="21"/>
                <w:szCs w:val="21"/>
              </w:rPr>
              <w:t>Točka 3.1. 226.009,80 kn naknada za dodjelu grobnog mjesta, 293.990,20 kn iz prihoda od pomoći – fiskalno izravnanje</w:t>
            </w:r>
          </w:p>
          <w:p w14:paraId="394465ED" w14:textId="77777777" w:rsidR="00710C84" w:rsidRPr="006C7616" w:rsidRDefault="00710C84" w:rsidP="00D165C0">
            <w:pPr>
              <w:numPr>
                <w:ilvl w:val="0"/>
                <w:numId w:val="29"/>
              </w:numPr>
              <w:tabs>
                <w:tab w:val="clear" w:pos="720"/>
              </w:tabs>
              <w:adjustRightInd w:val="0"/>
              <w:spacing w:after="0" w:line="240" w:lineRule="auto"/>
              <w:ind w:left="522"/>
              <w:rPr>
                <w:rFonts w:ascii="Arial" w:hAnsi="Arial" w:cs="Arial"/>
                <w:bCs/>
                <w:i/>
                <w:sz w:val="21"/>
                <w:szCs w:val="21"/>
              </w:rPr>
            </w:pPr>
            <w:r w:rsidRPr="006C7616">
              <w:rPr>
                <w:rFonts w:ascii="Arial" w:hAnsi="Arial" w:cs="Arial"/>
                <w:bCs/>
                <w:i/>
                <w:sz w:val="21"/>
                <w:szCs w:val="21"/>
              </w:rPr>
              <w:t>Točka 3.2. 17.000,00 kn naknada za dodjelu grobnog mjesta, 112.000,00 kn iz kapitalnih potpora drugih JLS, 121.000,00 kn prihodi od pomoći – fiskalno izravnanje</w:t>
            </w:r>
          </w:p>
          <w:p w14:paraId="10070413" w14:textId="77777777" w:rsidR="00710C84" w:rsidRPr="006C7616" w:rsidRDefault="00710C84" w:rsidP="00D165C0">
            <w:pPr>
              <w:numPr>
                <w:ilvl w:val="0"/>
                <w:numId w:val="29"/>
              </w:numPr>
              <w:tabs>
                <w:tab w:val="clear" w:pos="720"/>
              </w:tabs>
              <w:adjustRightInd w:val="0"/>
              <w:spacing w:after="0" w:line="240" w:lineRule="auto"/>
              <w:ind w:left="522"/>
              <w:rPr>
                <w:rFonts w:ascii="Arial" w:hAnsi="Arial" w:cs="Arial"/>
                <w:bCs/>
                <w:i/>
                <w:sz w:val="21"/>
                <w:szCs w:val="21"/>
              </w:rPr>
            </w:pPr>
            <w:r w:rsidRPr="006C7616">
              <w:rPr>
                <w:rFonts w:ascii="Arial" w:hAnsi="Arial" w:cs="Arial"/>
                <w:bCs/>
                <w:i/>
                <w:sz w:val="21"/>
                <w:szCs w:val="21"/>
              </w:rPr>
              <w:t>Točka 3.3.1. 55.000,00 kn naknada za dodjelu grobnog mjesta</w:t>
            </w:r>
          </w:p>
          <w:p w14:paraId="7834119C" w14:textId="77777777" w:rsidR="00710C84" w:rsidRPr="006C7616" w:rsidRDefault="00710C84" w:rsidP="00D165C0">
            <w:pPr>
              <w:numPr>
                <w:ilvl w:val="0"/>
                <w:numId w:val="29"/>
              </w:numPr>
              <w:tabs>
                <w:tab w:val="clear" w:pos="720"/>
              </w:tabs>
              <w:adjustRightInd w:val="0"/>
              <w:spacing w:after="0" w:line="240" w:lineRule="auto"/>
              <w:ind w:left="522"/>
              <w:rPr>
                <w:rFonts w:ascii="Arial" w:hAnsi="Arial" w:cs="Arial"/>
                <w:bCs/>
                <w:i/>
              </w:rPr>
            </w:pPr>
            <w:r w:rsidRPr="006C7616">
              <w:rPr>
                <w:rFonts w:ascii="Arial" w:hAnsi="Arial" w:cs="Arial"/>
                <w:bCs/>
                <w:i/>
                <w:sz w:val="21"/>
                <w:szCs w:val="21"/>
              </w:rPr>
              <w:t>Ostale točke programa – opći porezni prihodi Proračuna 800.000,00 kn</w:t>
            </w:r>
          </w:p>
        </w:tc>
      </w:tr>
    </w:tbl>
    <w:p w14:paraId="7AB7224F" w14:textId="77777777" w:rsidR="00084507" w:rsidRPr="006C7616" w:rsidRDefault="00084507" w:rsidP="00710C84">
      <w:pPr>
        <w:rPr>
          <w:rFonts w:ascii="Arial" w:hAnsi="Arial" w:cs="Arial"/>
          <w:b/>
          <w:bCs/>
        </w:rPr>
      </w:pPr>
    </w:p>
    <w:p w14:paraId="78112F38" w14:textId="77777777" w:rsidR="00710C84" w:rsidRPr="006C7616" w:rsidRDefault="00710C84" w:rsidP="00D165C0">
      <w:pPr>
        <w:pStyle w:val="Odlomakpopisa"/>
        <w:numPr>
          <w:ilvl w:val="0"/>
          <w:numId w:val="31"/>
        </w:numPr>
        <w:adjustRightInd w:val="0"/>
        <w:spacing w:after="0" w:line="240" w:lineRule="auto"/>
        <w:rPr>
          <w:rFonts w:ascii="Arial" w:hAnsi="Arial" w:cs="Arial"/>
          <w:b/>
          <w:bCs/>
        </w:rPr>
      </w:pPr>
      <w:r w:rsidRPr="006C7616">
        <w:rPr>
          <w:rFonts w:ascii="Arial" w:hAnsi="Arial" w:cs="Arial"/>
          <w:b/>
          <w:bCs/>
        </w:rPr>
        <w:t>PROMETNICE I PROMETNE POVRŠINE</w:t>
      </w:r>
    </w:p>
    <w:p w14:paraId="464D7380" w14:textId="77777777" w:rsidR="00710C84" w:rsidRPr="006C7616" w:rsidRDefault="00710C84" w:rsidP="00710C84">
      <w:pPr>
        <w:ind w:firstLine="709"/>
        <w:jc w:val="both"/>
        <w:rPr>
          <w:rFonts w:ascii="Arial" w:hAnsi="Arial" w:cs="Arial"/>
          <w:b/>
          <w:bCs/>
        </w:rPr>
      </w:pPr>
    </w:p>
    <w:p w14:paraId="2454CE97" w14:textId="77777777" w:rsidR="00710C84" w:rsidRPr="006C7616" w:rsidRDefault="00710C84" w:rsidP="00D165C0">
      <w:pPr>
        <w:pStyle w:val="Odlomakpopisa"/>
        <w:numPr>
          <w:ilvl w:val="1"/>
          <w:numId w:val="31"/>
        </w:numPr>
        <w:spacing w:after="0" w:line="240" w:lineRule="auto"/>
        <w:jc w:val="both"/>
        <w:rPr>
          <w:rFonts w:ascii="Arial" w:hAnsi="Arial" w:cs="Arial"/>
        </w:rPr>
      </w:pPr>
      <w:r w:rsidRPr="006C7616">
        <w:rPr>
          <w:rFonts w:ascii="Arial" w:hAnsi="Arial" w:cs="Arial"/>
          <w:bCs/>
        </w:rPr>
        <w:t xml:space="preserve">Pod prometnicama i prometnim površinama </w:t>
      </w:r>
      <w:r w:rsidRPr="006C7616">
        <w:rPr>
          <w:rFonts w:ascii="Arial" w:hAnsi="Arial" w:cs="Arial"/>
        </w:rPr>
        <w:t>podrazumijevaju se radovi na izgradnji odnosno rekonstrukciji prometnica i prometnih površina, izgradnja i uređenje nogostupa, autobusnih stajališta, mostova, te modernizacija-asfaltiranje nerazvrstanih cesta, a u nastavku se daje opis poslova s procjenom troškova gradnje prometnica i prometnih površina sa iskazanim izvorom financiranja za djelatnost:</w:t>
      </w:r>
    </w:p>
    <w:p w14:paraId="64864F92" w14:textId="77777777" w:rsidR="00710C84" w:rsidRPr="006C7616" w:rsidRDefault="00710C84" w:rsidP="00710C84">
      <w:pPr>
        <w:jc w:val="both"/>
        <w:rPr>
          <w:rFonts w:ascii="Arial" w:hAnsi="Arial"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2"/>
        <w:gridCol w:w="5530"/>
        <w:gridCol w:w="1276"/>
        <w:gridCol w:w="1418"/>
        <w:gridCol w:w="1276"/>
      </w:tblGrid>
      <w:tr w:rsidR="00710C84" w:rsidRPr="006C7616" w14:paraId="2CC44763" w14:textId="77777777" w:rsidTr="00D653E1">
        <w:trPr>
          <w:cantSplit/>
          <w:jc w:val="center"/>
        </w:trPr>
        <w:tc>
          <w:tcPr>
            <w:tcW w:w="702" w:type="dxa"/>
            <w:tcBorders>
              <w:top w:val="single" w:sz="4" w:space="0" w:color="auto"/>
              <w:left w:val="single" w:sz="4" w:space="0" w:color="auto"/>
              <w:bottom w:val="single" w:sz="4" w:space="0" w:color="auto"/>
              <w:right w:val="single" w:sz="4" w:space="0" w:color="auto"/>
            </w:tcBorders>
          </w:tcPr>
          <w:p w14:paraId="0FA77047" w14:textId="77777777" w:rsidR="00710C84" w:rsidRPr="006C7616" w:rsidRDefault="00710C84" w:rsidP="00D653E1">
            <w:pPr>
              <w:adjustRightInd w:val="0"/>
              <w:ind w:left="108" w:right="108"/>
              <w:jc w:val="center"/>
              <w:rPr>
                <w:rFonts w:ascii="Arial" w:hAnsi="Arial" w:cs="Arial"/>
                <w:b/>
                <w:bCs/>
                <w:sz w:val="18"/>
                <w:szCs w:val="18"/>
              </w:rPr>
            </w:pPr>
            <w:r w:rsidRPr="006C7616">
              <w:rPr>
                <w:rFonts w:ascii="Arial" w:hAnsi="Arial" w:cs="Arial"/>
                <w:bCs/>
                <w:sz w:val="18"/>
                <w:szCs w:val="18"/>
              </w:rPr>
              <w:t>čl. 68. st. 2.</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258B1E46" w14:textId="77777777" w:rsidR="00710C84" w:rsidRPr="006C7616" w:rsidRDefault="00710C84" w:rsidP="00D653E1">
            <w:pPr>
              <w:adjustRightInd w:val="0"/>
              <w:ind w:left="108" w:right="108"/>
              <w:jc w:val="center"/>
              <w:rPr>
                <w:rFonts w:ascii="Arial" w:hAnsi="Arial" w:cs="Arial"/>
                <w:b/>
                <w:bCs/>
                <w:sz w:val="21"/>
                <w:szCs w:val="21"/>
              </w:rPr>
            </w:pPr>
            <w:r w:rsidRPr="006C7616">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52C09"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1"/>
                <w:szCs w:val="21"/>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78472F7B"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F57632"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0"/>
                <w:szCs w:val="20"/>
              </w:rPr>
              <w:t>Novi plan za 2021.</w:t>
            </w:r>
          </w:p>
        </w:tc>
      </w:tr>
      <w:tr w:rsidR="00710C84" w:rsidRPr="006C7616" w14:paraId="7ABE8E5F" w14:textId="77777777" w:rsidTr="00D653E1">
        <w:trPr>
          <w:cantSplit/>
          <w:trHeight w:val="440"/>
          <w:jc w:val="center"/>
        </w:trPr>
        <w:tc>
          <w:tcPr>
            <w:tcW w:w="6232" w:type="dxa"/>
            <w:gridSpan w:val="2"/>
            <w:tcBorders>
              <w:top w:val="single" w:sz="4" w:space="0" w:color="auto"/>
              <w:left w:val="single" w:sz="4" w:space="0" w:color="auto"/>
              <w:bottom w:val="single" w:sz="4" w:space="0" w:color="auto"/>
              <w:right w:val="single" w:sz="4" w:space="0" w:color="auto"/>
            </w:tcBorders>
            <w:vAlign w:val="center"/>
          </w:tcPr>
          <w:p w14:paraId="00F37809" w14:textId="77777777" w:rsidR="00710C84" w:rsidRPr="006C7616" w:rsidRDefault="00710C84" w:rsidP="00D653E1">
            <w:pPr>
              <w:pStyle w:val="Odlomakpopisa"/>
              <w:adjustRightInd w:val="0"/>
              <w:ind w:left="239"/>
              <w:jc w:val="center"/>
              <w:rPr>
                <w:rFonts w:ascii="Arial" w:hAnsi="Arial" w:cs="Arial"/>
                <w:b/>
                <w:bCs/>
              </w:rPr>
            </w:pPr>
            <w:r w:rsidRPr="006C7616">
              <w:rPr>
                <w:rFonts w:ascii="Arial" w:hAnsi="Arial" w:cs="Arial"/>
                <w:b/>
                <w:bCs/>
              </w:rPr>
              <w:t>PROMETNICE I PROMETNE POVRŠINE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50A74C"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5.739.000,00</w:t>
            </w:r>
          </w:p>
        </w:tc>
        <w:tc>
          <w:tcPr>
            <w:tcW w:w="1418" w:type="dxa"/>
            <w:tcBorders>
              <w:top w:val="single" w:sz="4" w:space="0" w:color="auto"/>
              <w:left w:val="single" w:sz="4" w:space="0" w:color="auto"/>
              <w:bottom w:val="single" w:sz="4" w:space="0" w:color="auto"/>
              <w:right w:val="single" w:sz="4" w:space="0" w:color="auto"/>
            </w:tcBorders>
            <w:vAlign w:val="center"/>
          </w:tcPr>
          <w:p w14:paraId="0C2EC0AB"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+2.815.000,00</w:t>
            </w:r>
          </w:p>
        </w:tc>
        <w:tc>
          <w:tcPr>
            <w:tcW w:w="1276" w:type="dxa"/>
            <w:tcBorders>
              <w:top w:val="single" w:sz="4" w:space="0" w:color="auto"/>
              <w:left w:val="single" w:sz="4" w:space="0" w:color="auto"/>
              <w:bottom w:val="single" w:sz="4" w:space="0" w:color="auto"/>
              <w:right w:val="single" w:sz="4" w:space="0" w:color="auto"/>
            </w:tcBorders>
            <w:vAlign w:val="center"/>
          </w:tcPr>
          <w:p w14:paraId="78A2059F"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8.554.000,00</w:t>
            </w:r>
          </w:p>
        </w:tc>
      </w:tr>
      <w:tr w:rsidR="00710C84" w:rsidRPr="006C7616" w14:paraId="08584B08" w14:textId="77777777" w:rsidTr="00D653E1">
        <w:trPr>
          <w:cantSplit/>
          <w:trHeight w:val="440"/>
          <w:jc w:val="center"/>
        </w:trPr>
        <w:tc>
          <w:tcPr>
            <w:tcW w:w="6232" w:type="dxa"/>
            <w:gridSpan w:val="2"/>
            <w:tcBorders>
              <w:top w:val="single" w:sz="4" w:space="0" w:color="auto"/>
              <w:left w:val="single" w:sz="4" w:space="0" w:color="auto"/>
              <w:bottom w:val="single" w:sz="4" w:space="0" w:color="auto"/>
              <w:right w:val="single" w:sz="4" w:space="0" w:color="auto"/>
            </w:tcBorders>
            <w:vAlign w:val="center"/>
          </w:tcPr>
          <w:p w14:paraId="7B68C06E" w14:textId="77777777" w:rsidR="00710C84" w:rsidRPr="006C7616" w:rsidRDefault="00710C84" w:rsidP="00D653E1">
            <w:pPr>
              <w:tabs>
                <w:tab w:val="left" w:pos="6720"/>
              </w:tabs>
              <w:adjustRightInd w:val="0"/>
              <w:spacing w:before="100" w:beforeAutospacing="1" w:after="100" w:afterAutospacing="1"/>
              <w:ind w:left="381" w:hanging="142"/>
              <w:rPr>
                <w:rFonts w:ascii="Arial" w:hAnsi="Arial" w:cs="Arial"/>
                <w:b/>
                <w:bCs/>
                <w:sz w:val="21"/>
                <w:szCs w:val="21"/>
              </w:rPr>
            </w:pPr>
            <w:r w:rsidRPr="006C7616">
              <w:rPr>
                <w:rFonts w:ascii="Arial" w:hAnsi="Arial" w:cs="Arial"/>
                <w:b/>
                <w:bCs/>
                <w:sz w:val="21"/>
                <w:szCs w:val="21"/>
              </w:rPr>
              <w:lastRenderedPageBreak/>
              <w:t>1. IZGRADNJA I REKONSTRUKCIJA PROMETNICA, PROMETNIH POVRŠINA I NOGOSTUPA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B27C8"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3.739.000,00</w:t>
            </w:r>
          </w:p>
        </w:tc>
        <w:tc>
          <w:tcPr>
            <w:tcW w:w="1418" w:type="dxa"/>
            <w:tcBorders>
              <w:top w:val="single" w:sz="4" w:space="0" w:color="auto"/>
              <w:left w:val="single" w:sz="4" w:space="0" w:color="auto"/>
              <w:bottom w:val="single" w:sz="4" w:space="0" w:color="auto"/>
              <w:right w:val="single" w:sz="4" w:space="0" w:color="auto"/>
            </w:tcBorders>
            <w:vAlign w:val="center"/>
          </w:tcPr>
          <w:p w14:paraId="4D220C2E"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+2.668.000,00</w:t>
            </w:r>
          </w:p>
        </w:tc>
        <w:tc>
          <w:tcPr>
            <w:tcW w:w="1276" w:type="dxa"/>
            <w:tcBorders>
              <w:top w:val="single" w:sz="4" w:space="0" w:color="auto"/>
              <w:left w:val="single" w:sz="4" w:space="0" w:color="auto"/>
              <w:bottom w:val="single" w:sz="4" w:space="0" w:color="auto"/>
              <w:right w:val="single" w:sz="4" w:space="0" w:color="auto"/>
            </w:tcBorders>
            <w:vAlign w:val="center"/>
          </w:tcPr>
          <w:p w14:paraId="2E3A2989"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6.407.000,00</w:t>
            </w:r>
          </w:p>
        </w:tc>
      </w:tr>
      <w:tr w:rsidR="00710C84" w:rsidRPr="006C7616" w14:paraId="12A4F699" w14:textId="77777777" w:rsidTr="00D653E1">
        <w:trPr>
          <w:cantSplit/>
          <w:trHeight w:val="132"/>
          <w:jc w:val="center"/>
        </w:trPr>
        <w:tc>
          <w:tcPr>
            <w:tcW w:w="702" w:type="dxa"/>
            <w:vMerge w:val="restart"/>
            <w:tcBorders>
              <w:left w:val="single" w:sz="4" w:space="0" w:color="auto"/>
              <w:right w:val="single" w:sz="4" w:space="0" w:color="auto"/>
            </w:tcBorders>
            <w:vAlign w:val="center"/>
          </w:tcPr>
          <w:p w14:paraId="3E4338B7"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33E390E9" w14:textId="77777777" w:rsidR="00710C84" w:rsidRPr="006C7616" w:rsidRDefault="00710C84" w:rsidP="00D653E1">
            <w:pPr>
              <w:adjustRightInd w:val="0"/>
              <w:ind w:right="108"/>
              <w:rPr>
                <w:rFonts w:ascii="Arial" w:hAnsi="Arial" w:cs="Arial"/>
                <w:sz w:val="21"/>
                <w:szCs w:val="21"/>
              </w:rPr>
            </w:pPr>
            <w:r w:rsidRPr="006C7616">
              <w:rPr>
                <w:rFonts w:ascii="Arial" w:hAnsi="Arial" w:cs="Arial"/>
                <w:sz w:val="21"/>
                <w:szCs w:val="21"/>
              </w:rPr>
              <w:t>1.1. Uređenje lokalnih cesta</w:t>
            </w:r>
          </w:p>
        </w:tc>
        <w:tc>
          <w:tcPr>
            <w:tcW w:w="1276" w:type="dxa"/>
            <w:tcBorders>
              <w:top w:val="single" w:sz="4" w:space="0" w:color="auto"/>
              <w:left w:val="single" w:sz="4" w:space="0" w:color="auto"/>
              <w:right w:val="single" w:sz="4" w:space="0" w:color="auto"/>
            </w:tcBorders>
            <w:shd w:val="clear" w:color="auto" w:fill="auto"/>
            <w:vAlign w:val="bottom"/>
          </w:tcPr>
          <w:p w14:paraId="3C3AF89C"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500.000,00</w:t>
            </w:r>
          </w:p>
        </w:tc>
        <w:tc>
          <w:tcPr>
            <w:tcW w:w="1418" w:type="dxa"/>
            <w:tcBorders>
              <w:top w:val="single" w:sz="4" w:space="0" w:color="auto"/>
              <w:left w:val="single" w:sz="4" w:space="0" w:color="auto"/>
              <w:right w:val="single" w:sz="4" w:space="0" w:color="auto"/>
            </w:tcBorders>
            <w:vAlign w:val="center"/>
          </w:tcPr>
          <w:p w14:paraId="3D605AD4"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0,00</w:t>
            </w:r>
          </w:p>
        </w:tc>
        <w:tc>
          <w:tcPr>
            <w:tcW w:w="1276" w:type="dxa"/>
            <w:tcBorders>
              <w:top w:val="single" w:sz="4" w:space="0" w:color="auto"/>
              <w:left w:val="single" w:sz="4" w:space="0" w:color="auto"/>
              <w:right w:val="single" w:sz="4" w:space="0" w:color="auto"/>
            </w:tcBorders>
            <w:vAlign w:val="bottom"/>
          </w:tcPr>
          <w:p w14:paraId="34894EE8"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500.000,00</w:t>
            </w:r>
          </w:p>
        </w:tc>
      </w:tr>
      <w:tr w:rsidR="00710C84" w:rsidRPr="006C7616" w14:paraId="6A0FD45E" w14:textId="77777777" w:rsidTr="00D653E1">
        <w:trPr>
          <w:cantSplit/>
          <w:trHeight w:val="132"/>
          <w:jc w:val="center"/>
        </w:trPr>
        <w:tc>
          <w:tcPr>
            <w:tcW w:w="702" w:type="dxa"/>
            <w:vMerge/>
            <w:tcBorders>
              <w:left w:val="single" w:sz="4" w:space="0" w:color="auto"/>
              <w:right w:val="single" w:sz="4" w:space="0" w:color="auto"/>
            </w:tcBorders>
            <w:vAlign w:val="center"/>
          </w:tcPr>
          <w:p w14:paraId="5D94F6AA"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36C7C29B"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1.1.1. Kapitalna donacija ŽUC-u</w:t>
            </w:r>
          </w:p>
        </w:tc>
        <w:tc>
          <w:tcPr>
            <w:tcW w:w="1276" w:type="dxa"/>
            <w:tcBorders>
              <w:top w:val="single" w:sz="4" w:space="0" w:color="auto"/>
              <w:left w:val="single" w:sz="4" w:space="0" w:color="auto"/>
              <w:right w:val="single" w:sz="4" w:space="0" w:color="auto"/>
            </w:tcBorders>
            <w:shd w:val="clear" w:color="auto" w:fill="auto"/>
            <w:vAlign w:val="bottom"/>
          </w:tcPr>
          <w:p w14:paraId="28818EE6"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500.000,00</w:t>
            </w:r>
          </w:p>
        </w:tc>
        <w:tc>
          <w:tcPr>
            <w:tcW w:w="1418" w:type="dxa"/>
            <w:tcBorders>
              <w:top w:val="single" w:sz="4" w:space="0" w:color="auto"/>
              <w:left w:val="single" w:sz="4" w:space="0" w:color="auto"/>
              <w:right w:val="single" w:sz="4" w:space="0" w:color="auto"/>
            </w:tcBorders>
            <w:vAlign w:val="center"/>
          </w:tcPr>
          <w:p w14:paraId="0D53D830"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bottom"/>
          </w:tcPr>
          <w:p w14:paraId="6499599D"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500.000,00</w:t>
            </w:r>
          </w:p>
        </w:tc>
      </w:tr>
      <w:tr w:rsidR="00710C84" w:rsidRPr="006C7616" w14:paraId="767F49FB" w14:textId="77777777" w:rsidTr="00D653E1">
        <w:trPr>
          <w:cantSplit/>
          <w:trHeight w:val="132"/>
          <w:jc w:val="center"/>
        </w:trPr>
        <w:tc>
          <w:tcPr>
            <w:tcW w:w="702" w:type="dxa"/>
            <w:vMerge w:val="restart"/>
            <w:tcBorders>
              <w:left w:val="single" w:sz="4" w:space="0" w:color="auto"/>
              <w:right w:val="single" w:sz="4" w:space="0" w:color="auto"/>
            </w:tcBorders>
            <w:vAlign w:val="center"/>
          </w:tcPr>
          <w:p w14:paraId="7C530F68"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19831340" w14:textId="77777777" w:rsidR="00710C84" w:rsidRPr="006C7616" w:rsidRDefault="00710C84" w:rsidP="00D653E1">
            <w:pPr>
              <w:adjustRightInd w:val="0"/>
              <w:spacing w:before="100" w:beforeAutospacing="1" w:after="100" w:afterAutospacing="1"/>
              <w:ind w:left="239" w:hanging="239"/>
              <w:rPr>
                <w:rFonts w:ascii="Arial" w:hAnsi="Arial" w:cs="Arial"/>
                <w:bCs/>
                <w:sz w:val="21"/>
                <w:szCs w:val="21"/>
              </w:rPr>
            </w:pPr>
            <w:r w:rsidRPr="006C7616">
              <w:rPr>
                <w:rFonts w:ascii="Arial" w:hAnsi="Arial" w:cs="Arial"/>
                <w:bCs/>
                <w:sz w:val="21"/>
                <w:szCs w:val="21"/>
              </w:rPr>
              <w:t>1.2. Sanacija klizišta uz nerazvrstane ceste</w:t>
            </w:r>
          </w:p>
        </w:tc>
        <w:tc>
          <w:tcPr>
            <w:tcW w:w="1276" w:type="dxa"/>
            <w:tcBorders>
              <w:top w:val="single" w:sz="4" w:space="0" w:color="auto"/>
              <w:left w:val="single" w:sz="4" w:space="0" w:color="auto"/>
              <w:right w:val="single" w:sz="4" w:space="0" w:color="auto"/>
            </w:tcBorders>
            <w:shd w:val="clear" w:color="auto" w:fill="auto"/>
            <w:vAlign w:val="center"/>
          </w:tcPr>
          <w:p w14:paraId="54864B80"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600.000,00</w:t>
            </w:r>
          </w:p>
        </w:tc>
        <w:tc>
          <w:tcPr>
            <w:tcW w:w="1418" w:type="dxa"/>
            <w:tcBorders>
              <w:top w:val="single" w:sz="4" w:space="0" w:color="auto"/>
              <w:left w:val="single" w:sz="4" w:space="0" w:color="auto"/>
              <w:right w:val="single" w:sz="4" w:space="0" w:color="auto"/>
            </w:tcBorders>
            <w:vAlign w:val="center"/>
          </w:tcPr>
          <w:p w14:paraId="3F0B51C1"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0,00</w:t>
            </w:r>
          </w:p>
        </w:tc>
        <w:tc>
          <w:tcPr>
            <w:tcW w:w="1276" w:type="dxa"/>
            <w:tcBorders>
              <w:top w:val="single" w:sz="4" w:space="0" w:color="auto"/>
              <w:left w:val="single" w:sz="4" w:space="0" w:color="auto"/>
              <w:right w:val="single" w:sz="4" w:space="0" w:color="auto"/>
            </w:tcBorders>
            <w:vAlign w:val="center"/>
          </w:tcPr>
          <w:p w14:paraId="304C344D"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600.000,00</w:t>
            </w:r>
          </w:p>
        </w:tc>
      </w:tr>
      <w:tr w:rsidR="00710C84" w:rsidRPr="006C7616" w14:paraId="0C317B31" w14:textId="77777777" w:rsidTr="00D653E1">
        <w:trPr>
          <w:cantSplit/>
          <w:trHeight w:val="132"/>
          <w:jc w:val="center"/>
        </w:trPr>
        <w:tc>
          <w:tcPr>
            <w:tcW w:w="702" w:type="dxa"/>
            <w:vMerge/>
            <w:tcBorders>
              <w:left w:val="single" w:sz="4" w:space="0" w:color="auto"/>
              <w:right w:val="single" w:sz="4" w:space="0" w:color="auto"/>
            </w:tcBorders>
            <w:vAlign w:val="center"/>
          </w:tcPr>
          <w:p w14:paraId="0C46247D"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79F27E16"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1.2.1. Projektna dokumentacija</w:t>
            </w:r>
          </w:p>
        </w:tc>
        <w:tc>
          <w:tcPr>
            <w:tcW w:w="1276" w:type="dxa"/>
            <w:tcBorders>
              <w:top w:val="single" w:sz="4" w:space="0" w:color="auto"/>
              <w:left w:val="single" w:sz="4" w:space="0" w:color="auto"/>
              <w:right w:val="single" w:sz="4" w:space="0" w:color="auto"/>
            </w:tcBorders>
            <w:shd w:val="clear" w:color="auto" w:fill="auto"/>
            <w:vAlign w:val="bottom"/>
          </w:tcPr>
          <w:p w14:paraId="66DC1869"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20.000,00</w:t>
            </w:r>
          </w:p>
        </w:tc>
        <w:tc>
          <w:tcPr>
            <w:tcW w:w="1418" w:type="dxa"/>
            <w:tcBorders>
              <w:top w:val="single" w:sz="4" w:space="0" w:color="auto"/>
              <w:left w:val="single" w:sz="4" w:space="0" w:color="auto"/>
              <w:right w:val="single" w:sz="4" w:space="0" w:color="auto"/>
            </w:tcBorders>
            <w:vAlign w:val="center"/>
          </w:tcPr>
          <w:p w14:paraId="24A16F41"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+40.000,00</w:t>
            </w:r>
          </w:p>
        </w:tc>
        <w:tc>
          <w:tcPr>
            <w:tcW w:w="1276" w:type="dxa"/>
            <w:tcBorders>
              <w:top w:val="single" w:sz="4" w:space="0" w:color="auto"/>
              <w:left w:val="single" w:sz="4" w:space="0" w:color="auto"/>
              <w:right w:val="single" w:sz="4" w:space="0" w:color="auto"/>
            </w:tcBorders>
            <w:vAlign w:val="bottom"/>
          </w:tcPr>
          <w:p w14:paraId="6035D4CC"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60.000,00</w:t>
            </w:r>
          </w:p>
        </w:tc>
      </w:tr>
      <w:tr w:rsidR="00710C84" w:rsidRPr="006C7616" w14:paraId="7303FE24" w14:textId="77777777" w:rsidTr="00D653E1">
        <w:trPr>
          <w:cantSplit/>
          <w:trHeight w:val="132"/>
          <w:jc w:val="center"/>
        </w:trPr>
        <w:tc>
          <w:tcPr>
            <w:tcW w:w="702" w:type="dxa"/>
            <w:vMerge/>
            <w:tcBorders>
              <w:left w:val="single" w:sz="4" w:space="0" w:color="auto"/>
              <w:right w:val="single" w:sz="4" w:space="0" w:color="auto"/>
            </w:tcBorders>
            <w:vAlign w:val="center"/>
          </w:tcPr>
          <w:p w14:paraId="614FBB8C"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4ADAE544"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1.2.2. Gradnja (Knapić/</w:t>
            </w:r>
            <w:proofErr w:type="spellStart"/>
            <w:r w:rsidRPr="006C7616">
              <w:rPr>
                <w:rFonts w:ascii="Arial" w:hAnsi="Arial" w:cs="Arial"/>
                <w:bCs/>
                <w:sz w:val="21"/>
                <w:szCs w:val="21"/>
              </w:rPr>
              <w:t>Skradnjak</w:t>
            </w:r>
            <w:proofErr w:type="spellEnd"/>
            <w:r w:rsidRPr="006C7616">
              <w:rPr>
                <w:rFonts w:ascii="Arial" w:hAnsi="Arial" w:cs="Arial"/>
                <w:bCs/>
                <w:sz w:val="21"/>
                <w:szCs w:val="21"/>
              </w:rPr>
              <w:t>)</w:t>
            </w:r>
          </w:p>
        </w:tc>
        <w:tc>
          <w:tcPr>
            <w:tcW w:w="1276" w:type="dxa"/>
            <w:tcBorders>
              <w:top w:val="single" w:sz="4" w:space="0" w:color="auto"/>
              <w:left w:val="single" w:sz="4" w:space="0" w:color="auto"/>
              <w:right w:val="single" w:sz="4" w:space="0" w:color="auto"/>
            </w:tcBorders>
            <w:shd w:val="clear" w:color="auto" w:fill="auto"/>
            <w:vAlign w:val="bottom"/>
          </w:tcPr>
          <w:p w14:paraId="4A9A41C3"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550.000,00</w:t>
            </w:r>
          </w:p>
        </w:tc>
        <w:tc>
          <w:tcPr>
            <w:tcW w:w="1418" w:type="dxa"/>
            <w:tcBorders>
              <w:top w:val="single" w:sz="4" w:space="0" w:color="auto"/>
              <w:left w:val="single" w:sz="4" w:space="0" w:color="auto"/>
              <w:right w:val="single" w:sz="4" w:space="0" w:color="auto"/>
            </w:tcBorders>
            <w:vAlign w:val="center"/>
          </w:tcPr>
          <w:p w14:paraId="1AD9AA70"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-30.000,00</w:t>
            </w:r>
          </w:p>
        </w:tc>
        <w:tc>
          <w:tcPr>
            <w:tcW w:w="1276" w:type="dxa"/>
            <w:tcBorders>
              <w:top w:val="single" w:sz="4" w:space="0" w:color="auto"/>
              <w:left w:val="single" w:sz="4" w:space="0" w:color="auto"/>
              <w:right w:val="single" w:sz="4" w:space="0" w:color="auto"/>
            </w:tcBorders>
            <w:vAlign w:val="bottom"/>
          </w:tcPr>
          <w:p w14:paraId="2B6C40F0"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520.000,00</w:t>
            </w:r>
          </w:p>
        </w:tc>
      </w:tr>
      <w:tr w:rsidR="00710C84" w:rsidRPr="006C7616" w14:paraId="7818A3D6" w14:textId="77777777" w:rsidTr="00D653E1">
        <w:trPr>
          <w:cantSplit/>
          <w:trHeight w:val="132"/>
          <w:jc w:val="center"/>
        </w:trPr>
        <w:tc>
          <w:tcPr>
            <w:tcW w:w="702" w:type="dxa"/>
            <w:vMerge/>
            <w:tcBorders>
              <w:left w:val="single" w:sz="4" w:space="0" w:color="auto"/>
              <w:right w:val="single" w:sz="4" w:space="0" w:color="auto"/>
            </w:tcBorders>
            <w:vAlign w:val="center"/>
          </w:tcPr>
          <w:p w14:paraId="7B39ABCD"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6E80DA12"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1.2.3. Nadzor</w:t>
            </w:r>
          </w:p>
        </w:tc>
        <w:tc>
          <w:tcPr>
            <w:tcW w:w="1276" w:type="dxa"/>
            <w:tcBorders>
              <w:top w:val="single" w:sz="4" w:space="0" w:color="auto"/>
              <w:left w:val="single" w:sz="4" w:space="0" w:color="auto"/>
              <w:right w:val="single" w:sz="4" w:space="0" w:color="auto"/>
            </w:tcBorders>
            <w:shd w:val="clear" w:color="auto" w:fill="auto"/>
            <w:vAlign w:val="bottom"/>
          </w:tcPr>
          <w:p w14:paraId="603AD574"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30.000,00</w:t>
            </w:r>
          </w:p>
        </w:tc>
        <w:tc>
          <w:tcPr>
            <w:tcW w:w="1418" w:type="dxa"/>
            <w:tcBorders>
              <w:top w:val="single" w:sz="4" w:space="0" w:color="auto"/>
              <w:left w:val="single" w:sz="4" w:space="0" w:color="auto"/>
              <w:right w:val="single" w:sz="4" w:space="0" w:color="auto"/>
            </w:tcBorders>
            <w:vAlign w:val="center"/>
          </w:tcPr>
          <w:p w14:paraId="4C1BB927"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-10.000,00</w:t>
            </w:r>
          </w:p>
        </w:tc>
        <w:tc>
          <w:tcPr>
            <w:tcW w:w="1276" w:type="dxa"/>
            <w:tcBorders>
              <w:top w:val="single" w:sz="4" w:space="0" w:color="auto"/>
              <w:left w:val="single" w:sz="4" w:space="0" w:color="auto"/>
              <w:right w:val="single" w:sz="4" w:space="0" w:color="auto"/>
            </w:tcBorders>
            <w:vAlign w:val="bottom"/>
          </w:tcPr>
          <w:p w14:paraId="5E9AEA3A"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20.000,00</w:t>
            </w:r>
          </w:p>
        </w:tc>
      </w:tr>
      <w:tr w:rsidR="00710C84" w:rsidRPr="006C7616" w14:paraId="5890CA43" w14:textId="77777777" w:rsidTr="00D653E1">
        <w:trPr>
          <w:cantSplit/>
          <w:trHeight w:val="132"/>
          <w:jc w:val="center"/>
        </w:trPr>
        <w:tc>
          <w:tcPr>
            <w:tcW w:w="702" w:type="dxa"/>
            <w:vMerge w:val="restart"/>
            <w:tcBorders>
              <w:left w:val="single" w:sz="4" w:space="0" w:color="auto"/>
              <w:right w:val="single" w:sz="4" w:space="0" w:color="auto"/>
            </w:tcBorders>
            <w:vAlign w:val="center"/>
          </w:tcPr>
          <w:p w14:paraId="645230BE"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4.</w:t>
            </w:r>
          </w:p>
        </w:tc>
        <w:tc>
          <w:tcPr>
            <w:tcW w:w="5530" w:type="dxa"/>
            <w:tcBorders>
              <w:left w:val="single" w:sz="4" w:space="0" w:color="auto"/>
              <w:right w:val="single" w:sz="4" w:space="0" w:color="auto"/>
            </w:tcBorders>
            <w:shd w:val="clear" w:color="auto" w:fill="auto"/>
            <w:vAlign w:val="center"/>
          </w:tcPr>
          <w:p w14:paraId="4024C75C" w14:textId="77777777" w:rsidR="00710C84" w:rsidRPr="006C7616" w:rsidRDefault="00710C84" w:rsidP="00D653E1">
            <w:pPr>
              <w:adjustRightInd w:val="0"/>
              <w:spacing w:before="100" w:beforeAutospacing="1" w:after="100" w:afterAutospacing="1"/>
              <w:rPr>
                <w:rFonts w:ascii="Arial" w:hAnsi="Arial" w:cs="Arial"/>
                <w:bCs/>
                <w:sz w:val="21"/>
                <w:szCs w:val="21"/>
              </w:rPr>
            </w:pPr>
            <w:r w:rsidRPr="006C7616">
              <w:rPr>
                <w:rFonts w:ascii="Arial" w:hAnsi="Arial" w:cs="Arial"/>
                <w:bCs/>
                <w:sz w:val="21"/>
                <w:szCs w:val="21"/>
              </w:rPr>
              <w:t>1.3. Proširenje ul. A. Cesarca u Ivancu</w:t>
            </w:r>
          </w:p>
        </w:tc>
        <w:tc>
          <w:tcPr>
            <w:tcW w:w="1276" w:type="dxa"/>
            <w:tcBorders>
              <w:top w:val="single" w:sz="4" w:space="0" w:color="auto"/>
              <w:left w:val="single" w:sz="4" w:space="0" w:color="auto"/>
              <w:right w:val="single" w:sz="4" w:space="0" w:color="auto"/>
            </w:tcBorders>
            <w:shd w:val="clear" w:color="auto" w:fill="auto"/>
            <w:vAlign w:val="center"/>
          </w:tcPr>
          <w:p w14:paraId="5E00E232"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235.000,00</w:t>
            </w:r>
          </w:p>
        </w:tc>
        <w:tc>
          <w:tcPr>
            <w:tcW w:w="1418" w:type="dxa"/>
            <w:tcBorders>
              <w:top w:val="single" w:sz="4" w:space="0" w:color="auto"/>
              <w:left w:val="single" w:sz="4" w:space="0" w:color="auto"/>
              <w:right w:val="single" w:sz="4" w:space="0" w:color="auto"/>
            </w:tcBorders>
            <w:vAlign w:val="center"/>
          </w:tcPr>
          <w:p w14:paraId="62F286D5"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0,00</w:t>
            </w:r>
          </w:p>
        </w:tc>
        <w:tc>
          <w:tcPr>
            <w:tcW w:w="1276" w:type="dxa"/>
            <w:tcBorders>
              <w:top w:val="single" w:sz="4" w:space="0" w:color="auto"/>
              <w:left w:val="single" w:sz="4" w:space="0" w:color="auto"/>
              <w:right w:val="single" w:sz="4" w:space="0" w:color="auto"/>
            </w:tcBorders>
            <w:vAlign w:val="center"/>
          </w:tcPr>
          <w:p w14:paraId="0D2B7E16"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235.000,00</w:t>
            </w:r>
          </w:p>
        </w:tc>
      </w:tr>
      <w:tr w:rsidR="00710C84" w:rsidRPr="006C7616" w14:paraId="6EEFDAD9" w14:textId="77777777" w:rsidTr="00D653E1">
        <w:trPr>
          <w:cantSplit/>
          <w:trHeight w:val="132"/>
          <w:jc w:val="center"/>
        </w:trPr>
        <w:tc>
          <w:tcPr>
            <w:tcW w:w="702" w:type="dxa"/>
            <w:vMerge/>
            <w:tcBorders>
              <w:left w:val="single" w:sz="4" w:space="0" w:color="auto"/>
              <w:right w:val="single" w:sz="4" w:space="0" w:color="auto"/>
            </w:tcBorders>
            <w:vAlign w:val="center"/>
          </w:tcPr>
          <w:p w14:paraId="45AC55FD"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7F6BA917"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1.3.1.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6042E3EB"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35.000,00</w:t>
            </w:r>
          </w:p>
        </w:tc>
        <w:tc>
          <w:tcPr>
            <w:tcW w:w="1418" w:type="dxa"/>
            <w:tcBorders>
              <w:top w:val="single" w:sz="4" w:space="0" w:color="auto"/>
              <w:left w:val="single" w:sz="4" w:space="0" w:color="auto"/>
              <w:right w:val="single" w:sz="4" w:space="0" w:color="auto"/>
            </w:tcBorders>
            <w:vAlign w:val="center"/>
          </w:tcPr>
          <w:p w14:paraId="012EA549"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75879F1C"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35.000,00</w:t>
            </w:r>
          </w:p>
        </w:tc>
      </w:tr>
      <w:tr w:rsidR="00710C84" w:rsidRPr="006C7616" w14:paraId="5BCA9E3E" w14:textId="77777777" w:rsidTr="00D653E1">
        <w:trPr>
          <w:cantSplit/>
          <w:trHeight w:val="132"/>
          <w:jc w:val="center"/>
        </w:trPr>
        <w:tc>
          <w:tcPr>
            <w:tcW w:w="702" w:type="dxa"/>
            <w:vMerge/>
            <w:tcBorders>
              <w:left w:val="single" w:sz="4" w:space="0" w:color="auto"/>
              <w:right w:val="single" w:sz="4" w:space="0" w:color="auto"/>
            </w:tcBorders>
            <w:vAlign w:val="center"/>
          </w:tcPr>
          <w:p w14:paraId="02ABAEF2"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0F6333FD"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1.3.2. Otkup zemljišta</w:t>
            </w:r>
          </w:p>
        </w:tc>
        <w:tc>
          <w:tcPr>
            <w:tcW w:w="1276" w:type="dxa"/>
            <w:tcBorders>
              <w:top w:val="single" w:sz="4" w:space="0" w:color="auto"/>
              <w:left w:val="single" w:sz="4" w:space="0" w:color="auto"/>
              <w:right w:val="single" w:sz="4" w:space="0" w:color="auto"/>
            </w:tcBorders>
            <w:shd w:val="clear" w:color="auto" w:fill="auto"/>
            <w:vAlign w:val="center"/>
          </w:tcPr>
          <w:p w14:paraId="6BCE1B9F"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200.000,00</w:t>
            </w:r>
          </w:p>
        </w:tc>
        <w:tc>
          <w:tcPr>
            <w:tcW w:w="1418" w:type="dxa"/>
            <w:tcBorders>
              <w:top w:val="single" w:sz="4" w:space="0" w:color="auto"/>
              <w:left w:val="single" w:sz="4" w:space="0" w:color="auto"/>
              <w:right w:val="single" w:sz="4" w:space="0" w:color="auto"/>
            </w:tcBorders>
            <w:vAlign w:val="center"/>
          </w:tcPr>
          <w:p w14:paraId="5D0681C5"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5DAD48B1"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200.000,00</w:t>
            </w:r>
          </w:p>
        </w:tc>
      </w:tr>
      <w:tr w:rsidR="00710C84" w:rsidRPr="006C7616" w14:paraId="70D50153" w14:textId="77777777" w:rsidTr="00D653E1">
        <w:trPr>
          <w:cantSplit/>
          <w:trHeight w:val="132"/>
          <w:jc w:val="center"/>
        </w:trPr>
        <w:tc>
          <w:tcPr>
            <w:tcW w:w="702" w:type="dxa"/>
            <w:vMerge w:val="restart"/>
            <w:tcBorders>
              <w:left w:val="single" w:sz="4" w:space="0" w:color="auto"/>
              <w:right w:val="single" w:sz="4" w:space="0" w:color="auto"/>
            </w:tcBorders>
            <w:vAlign w:val="center"/>
          </w:tcPr>
          <w:p w14:paraId="0725989A"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4.</w:t>
            </w:r>
          </w:p>
        </w:tc>
        <w:tc>
          <w:tcPr>
            <w:tcW w:w="5530" w:type="dxa"/>
            <w:tcBorders>
              <w:left w:val="single" w:sz="4" w:space="0" w:color="auto"/>
              <w:right w:val="single" w:sz="4" w:space="0" w:color="auto"/>
            </w:tcBorders>
            <w:shd w:val="clear" w:color="auto" w:fill="auto"/>
            <w:vAlign w:val="center"/>
          </w:tcPr>
          <w:p w14:paraId="485C0AE3"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1.4. Uređenje ul. L. Šabana – parkiralište</w:t>
            </w:r>
          </w:p>
        </w:tc>
        <w:tc>
          <w:tcPr>
            <w:tcW w:w="1276" w:type="dxa"/>
            <w:tcBorders>
              <w:top w:val="single" w:sz="4" w:space="0" w:color="auto"/>
              <w:left w:val="single" w:sz="4" w:space="0" w:color="auto"/>
              <w:right w:val="single" w:sz="4" w:space="0" w:color="auto"/>
            </w:tcBorders>
            <w:shd w:val="clear" w:color="auto" w:fill="auto"/>
            <w:vAlign w:val="center"/>
          </w:tcPr>
          <w:p w14:paraId="0E1A701F"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b/>
                <w:bCs/>
                <w:sz w:val="21"/>
                <w:szCs w:val="21"/>
              </w:rPr>
              <w:t>137.000,00</w:t>
            </w:r>
          </w:p>
        </w:tc>
        <w:tc>
          <w:tcPr>
            <w:tcW w:w="1418" w:type="dxa"/>
            <w:tcBorders>
              <w:top w:val="single" w:sz="4" w:space="0" w:color="auto"/>
              <w:left w:val="single" w:sz="4" w:space="0" w:color="auto"/>
              <w:right w:val="single" w:sz="4" w:space="0" w:color="auto"/>
            </w:tcBorders>
            <w:vAlign w:val="center"/>
          </w:tcPr>
          <w:p w14:paraId="274C1DF2"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-4.000,00</w:t>
            </w:r>
          </w:p>
        </w:tc>
        <w:tc>
          <w:tcPr>
            <w:tcW w:w="1276" w:type="dxa"/>
            <w:tcBorders>
              <w:top w:val="single" w:sz="4" w:space="0" w:color="auto"/>
              <w:left w:val="single" w:sz="4" w:space="0" w:color="auto"/>
              <w:right w:val="single" w:sz="4" w:space="0" w:color="auto"/>
            </w:tcBorders>
            <w:vAlign w:val="center"/>
          </w:tcPr>
          <w:p w14:paraId="2E2587BC"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133.000,00</w:t>
            </w:r>
          </w:p>
        </w:tc>
      </w:tr>
      <w:tr w:rsidR="00710C84" w:rsidRPr="006C7616" w14:paraId="2E439B72" w14:textId="77777777" w:rsidTr="00D653E1">
        <w:trPr>
          <w:cantSplit/>
          <w:trHeight w:val="103"/>
          <w:jc w:val="center"/>
        </w:trPr>
        <w:tc>
          <w:tcPr>
            <w:tcW w:w="702" w:type="dxa"/>
            <w:vMerge/>
            <w:tcBorders>
              <w:left w:val="single" w:sz="4" w:space="0" w:color="auto"/>
              <w:right w:val="single" w:sz="4" w:space="0" w:color="auto"/>
            </w:tcBorders>
            <w:vAlign w:val="center"/>
          </w:tcPr>
          <w:p w14:paraId="36A0B8AD"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4ED99180"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1.4.1. Gradnja</w:t>
            </w:r>
          </w:p>
        </w:tc>
        <w:tc>
          <w:tcPr>
            <w:tcW w:w="1276" w:type="dxa"/>
            <w:tcBorders>
              <w:top w:val="single" w:sz="4" w:space="0" w:color="auto"/>
              <w:left w:val="single" w:sz="4" w:space="0" w:color="auto"/>
              <w:right w:val="single" w:sz="4" w:space="0" w:color="auto"/>
            </w:tcBorders>
            <w:shd w:val="clear" w:color="auto" w:fill="auto"/>
            <w:vAlign w:val="center"/>
          </w:tcPr>
          <w:p w14:paraId="0BAFAE60"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125.000,00</w:t>
            </w:r>
          </w:p>
        </w:tc>
        <w:tc>
          <w:tcPr>
            <w:tcW w:w="1418" w:type="dxa"/>
            <w:tcBorders>
              <w:top w:val="single" w:sz="4" w:space="0" w:color="auto"/>
              <w:left w:val="single" w:sz="4" w:space="0" w:color="auto"/>
              <w:right w:val="single" w:sz="4" w:space="0" w:color="auto"/>
            </w:tcBorders>
            <w:vAlign w:val="center"/>
          </w:tcPr>
          <w:p w14:paraId="6DC1484D"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-4.000,00</w:t>
            </w:r>
          </w:p>
        </w:tc>
        <w:tc>
          <w:tcPr>
            <w:tcW w:w="1276" w:type="dxa"/>
            <w:tcBorders>
              <w:top w:val="single" w:sz="4" w:space="0" w:color="auto"/>
              <w:left w:val="single" w:sz="4" w:space="0" w:color="auto"/>
              <w:right w:val="single" w:sz="4" w:space="0" w:color="auto"/>
            </w:tcBorders>
            <w:vAlign w:val="center"/>
          </w:tcPr>
          <w:p w14:paraId="2AFFB15A"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121.000,00</w:t>
            </w:r>
          </w:p>
        </w:tc>
      </w:tr>
      <w:tr w:rsidR="00710C84" w:rsidRPr="006C7616" w14:paraId="5E059025" w14:textId="77777777" w:rsidTr="00D653E1">
        <w:trPr>
          <w:cantSplit/>
          <w:trHeight w:val="103"/>
          <w:jc w:val="center"/>
        </w:trPr>
        <w:tc>
          <w:tcPr>
            <w:tcW w:w="702" w:type="dxa"/>
            <w:vMerge/>
            <w:tcBorders>
              <w:left w:val="single" w:sz="4" w:space="0" w:color="auto"/>
              <w:right w:val="single" w:sz="4" w:space="0" w:color="auto"/>
            </w:tcBorders>
            <w:vAlign w:val="center"/>
          </w:tcPr>
          <w:p w14:paraId="72AF1E68"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432E6C40"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1.4.2.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66FB9F73"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9.000,00</w:t>
            </w:r>
          </w:p>
        </w:tc>
        <w:tc>
          <w:tcPr>
            <w:tcW w:w="1418" w:type="dxa"/>
            <w:tcBorders>
              <w:top w:val="single" w:sz="4" w:space="0" w:color="auto"/>
              <w:left w:val="single" w:sz="4" w:space="0" w:color="auto"/>
              <w:right w:val="single" w:sz="4" w:space="0" w:color="auto"/>
            </w:tcBorders>
            <w:vAlign w:val="center"/>
          </w:tcPr>
          <w:p w14:paraId="5E20F490"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315326D5"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9.000,00</w:t>
            </w:r>
          </w:p>
        </w:tc>
      </w:tr>
      <w:tr w:rsidR="00710C84" w:rsidRPr="006C7616" w14:paraId="47C6E21F" w14:textId="77777777" w:rsidTr="00D653E1">
        <w:trPr>
          <w:cantSplit/>
          <w:trHeight w:val="125"/>
          <w:jc w:val="center"/>
        </w:trPr>
        <w:tc>
          <w:tcPr>
            <w:tcW w:w="702" w:type="dxa"/>
            <w:vMerge/>
            <w:tcBorders>
              <w:left w:val="single" w:sz="4" w:space="0" w:color="auto"/>
              <w:right w:val="single" w:sz="4" w:space="0" w:color="auto"/>
            </w:tcBorders>
            <w:vAlign w:val="center"/>
          </w:tcPr>
          <w:p w14:paraId="1677C252"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0B668654"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1.4.3. Nadzor</w:t>
            </w:r>
          </w:p>
        </w:tc>
        <w:tc>
          <w:tcPr>
            <w:tcW w:w="1276" w:type="dxa"/>
            <w:tcBorders>
              <w:top w:val="single" w:sz="4" w:space="0" w:color="auto"/>
              <w:left w:val="single" w:sz="4" w:space="0" w:color="auto"/>
              <w:right w:val="single" w:sz="4" w:space="0" w:color="auto"/>
            </w:tcBorders>
            <w:shd w:val="clear" w:color="auto" w:fill="auto"/>
            <w:vAlign w:val="center"/>
          </w:tcPr>
          <w:p w14:paraId="773C0361"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3.000,00</w:t>
            </w:r>
          </w:p>
        </w:tc>
        <w:tc>
          <w:tcPr>
            <w:tcW w:w="1418" w:type="dxa"/>
            <w:tcBorders>
              <w:top w:val="single" w:sz="4" w:space="0" w:color="auto"/>
              <w:left w:val="single" w:sz="4" w:space="0" w:color="auto"/>
              <w:right w:val="single" w:sz="4" w:space="0" w:color="auto"/>
            </w:tcBorders>
            <w:vAlign w:val="center"/>
          </w:tcPr>
          <w:p w14:paraId="545A8949"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3051A8D6"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3.000,00</w:t>
            </w:r>
          </w:p>
        </w:tc>
      </w:tr>
      <w:tr w:rsidR="00710C84" w:rsidRPr="006C7616" w14:paraId="16AFFDE3" w14:textId="77777777" w:rsidTr="00D653E1">
        <w:trPr>
          <w:cantSplit/>
          <w:trHeight w:val="132"/>
          <w:jc w:val="center"/>
        </w:trPr>
        <w:tc>
          <w:tcPr>
            <w:tcW w:w="702" w:type="dxa"/>
            <w:vMerge w:val="restart"/>
            <w:tcBorders>
              <w:left w:val="single" w:sz="4" w:space="0" w:color="auto"/>
              <w:right w:val="single" w:sz="4" w:space="0" w:color="auto"/>
            </w:tcBorders>
            <w:vAlign w:val="center"/>
          </w:tcPr>
          <w:p w14:paraId="33DDAAEF"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4.</w:t>
            </w:r>
          </w:p>
        </w:tc>
        <w:tc>
          <w:tcPr>
            <w:tcW w:w="5530" w:type="dxa"/>
            <w:tcBorders>
              <w:left w:val="single" w:sz="4" w:space="0" w:color="auto"/>
              <w:right w:val="single" w:sz="4" w:space="0" w:color="auto"/>
            </w:tcBorders>
            <w:shd w:val="clear" w:color="auto" w:fill="auto"/>
            <w:vAlign w:val="center"/>
          </w:tcPr>
          <w:p w14:paraId="59F36D56"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 xml:space="preserve">1.5. Uređenje ul. A. </w:t>
            </w:r>
            <w:proofErr w:type="spellStart"/>
            <w:r w:rsidRPr="006C7616">
              <w:rPr>
                <w:rFonts w:ascii="Arial" w:hAnsi="Arial" w:cs="Arial"/>
                <w:bCs/>
                <w:sz w:val="21"/>
                <w:szCs w:val="21"/>
              </w:rPr>
              <w:t>Georgijevića</w:t>
            </w:r>
            <w:proofErr w:type="spellEnd"/>
          </w:p>
        </w:tc>
        <w:tc>
          <w:tcPr>
            <w:tcW w:w="1276" w:type="dxa"/>
            <w:tcBorders>
              <w:top w:val="single" w:sz="4" w:space="0" w:color="auto"/>
              <w:left w:val="single" w:sz="4" w:space="0" w:color="auto"/>
              <w:right w:val="single" w:sz="4" w:space="0" w:color="auto"/>
            </w:tcBorders>
            <w:shd w:val="clear" w:color="auto" w:fill="auto"/>
            <w:vAlign w:val="bottom"/>
          </w:tcPr>
          <w:p w14:paraId="6AB66643"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140.000,00</w:t>
            </w:r>
          </w:p>
        </w:tc>
        <w:tc>
          <w:tcPr>
            <w:tcW w:w="1418" w:type="dxa"/>
            <w:tcBorders>
              <w:top w:val="single" w:sz="4" w:space="0" w:color="auto"/>
              <w:left w:val="single" w:sz="4" w:space="0" w:color="auto"/>
              <w:right w:val="single" w:sz="4" w:space="0" w:color="auto"/>
            </w:tcBorders>
            <w:vAlign w:val="center"/>
          </w:tcPr>
          <w:p w14:paraId="727E195D"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276" w:type="dxa"/>
            <w:tcBorders>
              <w:top w:val="single" w:sz="4" w:space="0" w:color="auto"/>
              <w:left w:val="single" w:sz="4" w:space="0" w:color="auto"/>
              <w:right w:val="single" w:sz="4" w:space="0" w:color="auto"/>
            </w:tcBorders>
            <w:vAlign w:val="center"/>
          </w:tcPr>
          <w:p w14:paraId="6A9FFCBE"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140.000,00</w:t>
            </w:r>
          </w:p>
        </w:tc>
      </w:tr>
      <w:tr w:rsidR="00710C84" w:rsidRPr="006C7616" w14:paraId="2A05D5DE" w14:textId="77777777" w:rsidTr="00D653E1">
        <w:trPr>
          <w:cantSplit/>
          <w:trHeight w:val="132"/>
          <w:jc w:val="center"/>
        </w:trPr>
        <w:tc>
          <w:tcPr>
            <w:tcW w:w="702" w:type="dxa"/>
            <w:vMerge/>
            <w:tcBorders>
              <w:left w:val="single" w:sz="4" w:space="0" w:color="auto"/>
              <w:right w:val="single" w:sz="4" w:space="0" w:color="auto"/>
            </w:tcBorders>
            <w:vAlign w:val="center"/>
          </w:tcPr>
          <w:p w14:paraId="78ABA06A"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6B35F020"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1.5.1 Rekonstrukcija (proširenje prometnice)</w:t>
            </w:r>
          </w:p>
        </w:tc>
        <w:tc>
          <w:tcPr>
            <w:tcW w:w="1276" w:type="dxa"/>
            <w:tcBorders>
              <w:top w:val="single" w:sz="4" w:space="0" w:color="auto"/>
              <w:left w:val="single" w:sz="4" w:space="0" w:color="auto"/>
              <w:right w:val="single" w:sz="4" w:space="0" w:color="auto"/>
            </w:tcBorders>
            <w:shd w:val="clear" w:color="auto" w:fill="auto"/>
            <w:vAlign w:val="bottom"/>
          </w:tcPr>
          <w:p w14:paraId="0F49F1F1"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140.000,00</w:t>
            </w:r>
          </w:p>
        </w:tc>
        <w:tc>
          <w:tcPr>
            <w:tcW w:w="1418" w:type="dxa"/>
            <w:tcBorders>
              <w:top w:val="single" w:sz="4" w:space="0" w:color="auto"/>
              <w:left w:val="single" w:sz="4" w:space="0" w:color="auto"/>
              <w:right w:val="single" w:sz="4" w:space="0" w:color="auto"/>
            </w:tcBorders>
            <w:vAlign w:val="center"/>
          </w:tcPr>
          <w:p w14:paraId="22D356D6"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20B710A2"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140.000,00</w:t>
            </w:r>
          </w:p>
        </w:tc>
      </w:tr>
      <w:tr w:rsidR="00710C84" w:rsidRPr="006C7616" w14:paraId="12E7A23D" w14:textId="77777777" w:rsidTr="00D653E1">
        <w:trPr>
          <w:cantSplit/>
          <w:trHeight w:val="286"/>
          <w:jc w:val="center"/>
        </w:trPr>
        <w:tc>
          <w:tcPr>
            <w:tcW w:w="702" w:type="dxa"/>
            <w:vMerge w:val="restart"/>
            <w:tcBorders>
              <w:left w:val="single" w:sz="4" w:space="0" w:color="auto"/>
              <w:right w:val="single" w:sz="4" w:space="0" w:color="auto"/>
            </w:tcBorders>
            <w:vAlign w:val="center"/>
          </w:tcPr>
          <w:p w14:paraId="3CEA7646"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09C81FFE"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 xml:space="preserve">1.6. Produžetak ulice M. </w:t>
            </w:r>
            <w:proofErr w:type="spellStart"/>
            <w:r w:rsidRPr="006C7616">
              <w:rPr>
                <w:rFonts w:ascii="Arial" w:hAnsi="Arial" w:cs="Arial"/>
                <w:bCs/>
                <w:sz w:val="21"/>
                <w:szCs w:val="21"/>
              </w:rPr>
              <w:t>Hrga</w:t>
            </w:r>
            <w:proofErr w:type="spellEnd"/>
            <w:r w:rsidRPr="006C7616">
              <w:rPr>
                <w:rFonts w:ascii="Arial" w:hAnsi="Arial" w:cs="Arial"/>
                <w:bCs/>
                <w:sz w:val="21"/>
                <w:szCs w:val="21"/>
              </w:rPr>
              <w:t xml:space="preserve"> u Ivancu</w:t>
            </w:r>
          </w:p>
        </w:tc>
        <w:tc>
          <w:tcPr>
            <w:tcW w:w="1276" w:type="dxa"/>
            <w:tcBorders>
              <w:top w:val="single" w:sz="4" w:space="0" w:color="auto"/>
              <w:left w:val="single" w:sz="4" w:space="0" w:color="auto"/>
              <w:right w:val="single" w:sz="4" w:space="0" w:color="auto"/>
            </w:tcBorders>
            <w:shd w:val="clear" w:color="auto" w:fill="auto"/>
            <w:vAlign w:val="center"/>
          </w:tcPr>
          <w:p w14:paraId="5D800E77"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120.000,00</w:t>
            </w:r>
          </w:p>
        </w:tc>
        <w:tc>
          <w:tcPr>
            <w:tcW w:w="1418" w:type="dxa"/>
            <w:tcBorders>
              <w:top w:val="single" w:sz="4" w:space="0" w:color="auto"/>
              <w:left w:val="single" w:sz="4" w:space="0" w:color="auto"/>
              <w:right w:val="single" w:sz="4" w:space="0" w:color="auto"/>
            </w:tcBorders>
            <w:vAlign w:val="center"/>
          </w:tcPr>
          <w:p w14:paraId="14B7D81B"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276" w:type="dxa"/>
            <w:tcBorders>
              <w:top w:val="single" w:sz="4" w:space="0" w:color="auto"/>
              <w:left w:val="single" w:sz="4" w:space="0" w:color="auto"/>
              <w:right w:val="single" w:sz="4" w:space="0" w:color="auto"/>
            </w:tcBorders>
            <w:vAlign w:val="center"/>
          </w:tcPr>
          <w:p w14:paraId="6BEA345C"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120.000,00</w:t>
            </w:r>
          </w:p>
        </w:tc>
      </w:tr>
      <w:tr w:rsidR="00710C84" w:rsidRPr="006C7616" w14:paraId="29B9284D" w14:textId="77777777" w:rsidTr="00D653E1">
        <w:trPr>
          <w:cantSplit/>
          <w:trHeight w:val="132"/>
          <w:jc w:val="center"/>
        </w:trPr>
        <w:tc>
          <w:tcPr>
            <w:tcW w:w="702" w:type="dxa"/>
            <w:vMerge/>
            <w:tcBorders>
              <w:left w:val="single" w:sz="4" w:space="0" w:color="auto"/>
              <w:right w:val="single" w:sz="4" w:space="0" w:color="auto"/>
            </w:tcBorders>
            <w:vAlign w:val="center"/>
          </w:tcPr>
          <w:p w14:paraId="5B47B887"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697EFFFD"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1.6.1.Otkup zemljišta</w:t>
            </w:r>
          </w:p>
        </w:tc>
        <w:tc>
          <w:tcPr>
            <w:tcW w:w="1276" w:type="dxa"/>
            <w:tcBorders>
              <w:top w:val="single" w:sz="4" w:space="0" w:color="auto"/>
              <w:left w:val="single" w:sz="4" w:space="0" w:color="auto"/>
              <w:right w:val="single" w:sz="4" w:space="0" w:color="auto"/>
            </w:tcBorders>
            <w:shd w:val="clear" w:color="auto" w:fill="auto"/>
            <w:vAlign w:val="center"/>
          </w:tcPr>
          <w:p w14:paraId="482F6ACC"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120.000,00</w:t>
            </w:r>
          </w:p>
        </w:tc>
        <w:tc>
          <w:tcPr>
            <w:tcW w:w="1418" w:type="dxa"/>
            <w:tcBorders>
              <w:top w:val="single" w:sz="4" w:space="0" w:color="auto"/>
              <w:left w:val="single" w:sz="4" w:space="0" w:color="auto"/>
              <w:right w:val="single" w:sz="4" w:space="0" w:color="auto"/>
            </w:tcBorders>
            <w:vAlign w:val="center"/>
          </w:tcPr>
          <w:p w14:paraId="5E20DE70"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2E024FB9"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120.000,00</w:t>
            </w:r>
          </w:p>
        </w:tc>
      </w:tr>
      <w:tr w:rsidR="00710C84" w:rsidRPr="006C7616" w14:paraId="5CE2A219" w14:textId="77777777" w:rsidTr="00D653E1">
        <w:trPr>
          <w:cantSplit/>
          <w:trHeight w:val="237"/>
          <w:jc w:val="center"/>
        </w:trPr>
        <w:tc>
          <w:tcPr>
            <w:tcW w:w="702" w:type="dxa"/>
            <w:vMerge w:val="restart"/>
            <w:tcBorders>
              <w:left w:val="single" w:sz="4" w:space="0" w:color="auto"/>
              <w:right w:val="single" w:sz="4" w:space="0" w:color="auto"/>
            </w:tcBorders>
            <w:vAlign w:val="center"/>
          </w:tcPr>
          <w:p w14:paraId="3F4BDF60"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530" w:type="dxa"/>
            <w:tcBorders>
              <w:left w:val="single" w:sz="4" w:space="0" w:color="auto"/>
              <w:right w:val="single" w:sz="4" w:space="0" w:color="auto"/>
            </w:tcBorders>
            <w:shd w:val="clear" w:color="auto" w:fill="auto"/>
            <w:vAlign w:val="center"/>
          </w:tcPr>
          <w:p w14:paraId="5CC531B3"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1.7. Nova prometnica u zoni u Ivanečkom Naselju</w:t>
            </w:r>
          </w:p>
        </w:tc>
        <w:tc>
          <w:tcPr>
            <w:tcW w:w="1276" w:type="dxa"/>
            <w:tcBorders>
              <w:top w:val="single" w:sz="4" w:space="0" w:color="auto"/>
              <w:left w:val="single" w:sz="4" w:space="0" w:color="auto"/>
              <w:right w:val="single" w:sz="4" w:space="0" w:color="auto"/>
            </w:tcBorders>
            <w:shd w:val="clear" w:color="auto" w:fill="auto"/>
            <w:vAlign w:val="center"/>
          </w:tcPr>
          <w:p w14:paraId="14109957"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60.000,00</w:t>
            </w:r>
          </w:p>
        </w:tc>
        <w:tc>
          <w:tcPr>
            <w:tcW w:w="1418" w:type="dxa"/>
            <w:tcBorders>
              <w:top w:val="single" w:sz="4" w:space="0" w:color="auto"/>
              <w:left w:val="single" w:sz="4" w:space="0" w:color="auto"/>
              <w:right w:val="single" w:sz="4" w:space="0" w:color="auto"/>
            </w:tcBorders>
            <w:vAlign w:val="center"/>
          </w:tcPr>
          <w:p w14:paraId="5BD75501"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276" w:type="dxa"/>
            <w:tcBorders>
              <w:top w:val="single" w:sz="4" w:space="0" w:color="auto"/>
              <w:left w:val="single" w:sz="4" w:space="0" w:color="auto"/>
              <w:right w:val="single" w:sz="4" w:space="0" w:color="auto"/>
            </w:tcBorders>
            <w:vAlign w:val="center"/>
          </w:tcPr>
          <w:p w14:paraId="6EE4DC41"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60.000,00</w:t>
            </w:r>
          </w:p>
        </w:tc>
      </w:tr>
      <w:tr w:rsidR="00710C84" w:rsidRPr="006C7616" w14:paraId="2EC3BE27" w14:textId="77777777" w:rsidTr="00D653E1">
        <w:trPr>
          <w:cantSplit/>
          <w:trHeight w:val="132"/>
          <w:jc w:val="center"/>
        </w:trPr>
        <w:tc>
          <w:tcPr>
            <w:tcW w:w="702" w:type="dxa"/>
            <w:vMerge/>
            <w:tcBorders>
              <w:left w:val="single" w:sz="4" w:space="0" w:color="auto"/>
              <w:right w:val="single" w:sz="4" w:space="0" w:color="auto"/>
            </w:tcBorders>
            <w:vAlign w:val="center"/>
          </w:tcPr>
          <w:p w14:paraId="7D7175EA"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04C5943D"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1.7.1.Projektna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2AD48FF3"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60.000,00</w:t>
            </w:r>
          </w:p>
        </w:tc>
        <w:tc>
          <w:tcPr>
            <w:tcW w:w="1418" w:type="dxa"/>
            <w:tcBorders>
              <w:top w:val="single" w:sz="4" w:space="0" w:color="auto"/>
              <w:left w:val="single" w:sz="4" w:space="0" w:color="auto"/>
              <w:right w:val="single" w:sz="4" w:space="0" w:color="auto"/>
            </w:tcBorders>
            <w:vAlign w:val="center"/>
          </w:tcPr>
          <w:p w14:paraId="37A32210"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085E8FEA"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60.000,00</w:t>
            </w:r>
          </w:p>
        </w:tc>
      </w:tr>
      <w:tr w:rsidR="00710C84" w:rsidRPr="006C7616" w14:paraId="2FA7811A" w14:textId="77777777" w:rsidTr="00D653E1">
        <w:trPr>
          <w:cantSplit/>
          <w:trHeight w:val="132"/>
          <w:jc w:val="center"/>
        </w:trPr>
        <w:tc>
          <w:tcPr>
            <w:tcW w:w="702" w:type="dxa"/>
            <w:vMerge w:val="restart"/>
            <w:tcBorders>
              <w:left w:val="single" w:sz="4" w:space="0" w:color="auto"/>
              <w:right w:val="single" w:sz="4" w:space="0" w:color="auto"/>
            </w:tcBorders>
            <w:vAlign w:val="center"/>
          </w:tcPr>
          <w:p w14:paraId="2662B636"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530" w:type="dxa"/>
            <w:tcBorders>
              <w:left w:val="single" w:sz="4" w:space="0" w:color="auto"/>
              <w:right w:val="single" w:sz="4" w:space="0" w:color="auto"/>
            </w:tcBorders>
            <w:shd w:val="clear" w:color="auto" w:fill="auto"/>
            <w:vAlign w:val="center"/>
          </w:tcPr>
          <w:p w14:paraId="33F4F981"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1.8. Prometnice u Industrijskoj zoni Ivanec</w:t>
            </w:r>
          </w:p>
        </w:tc>
        <w:tc>
          <w:tcPr>
            <w:tcW w:w="1276" w:type="dxa"/>
            <w:tcBorders>
              <w:top w:val="single" w:sz="4" w:space="0" w:color="auto"/>
              <w:left w:val="single" w:sz="4" w:space="0" w:color="auto"/>
              <w:right w:val="single" w:sz="4" w:space="0" w:color="auto"/>
            </w:tcBorders>
            <w:shd w:val="clear" w:color="auto" w:fill="auto"/>
            <w:vAlign w:val="center"/>
          </w:tcPr>
          <w:p w14:paraId="58149311"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80.000,00</w:t>
            </w:r>
          </w:p>
        </w:tc>
        <w:tc>
          <w:tcPr>
            <w:tcW w:w="1418" w:type="dxa"/>
            <w:tcBorders>
              <w:top w:val="single" w:sz="4" w:space="0" w:color="auto"/>
              <w:left w:val="single" w:sz="4" w:space="0" w:color="auto"/>
              <w:right w:val="single" w:sz="4" w:space="0" w:color="auto"/>
            </w:tcBorders>
            <w:vAlign w:val="center"/>
          </w:tcPr>
          <w:p w14:paraId="285ADEC6"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276" w:type="dxa"/>
            <w:tcBorders>
              <w:top w:val="single" w:sz="4" w:space="0" w:color="auto"/>
              <w:left w:val="single" w:sz="4" w:space="0" w:color="auto"/>
              <w:right w:val="single" w:sz="4" w:space="0" w:color="auto"/>
            </w:tcBorders>
            <w:vAlign w:val="center"/>
          </w:tcPr>
          <w:p w14:paraId="4121257A"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80.000,00</w:t>
            </w:r>
          </w:p>
        </w:tc>
      </w:tr>
      <w:tr w:rsidR="00710C84" w:rsidRPr="006C7616" w14:paraId="3C85D207" w14:textId="77777777" w:rsidTr="00D653E1">
        <w:trPr>
          <w:cantSplit/>
          <w:trHeight w:val="132"/>
          <w:jc w:val="center"/>
        </w:trPr>
        <w:tc>
          <w:tcPr>
            <w:tcW w:w="702" w:type="dxa"/>
            <w:vMerge/>
            <w:tcBorders>
              <w:left w:val="single" w:sz="4" w:space="0" w:color="auto"/>
              <w:right w:val="single" w:sz="4" w:space="0" w:color="auto"/>
            </w:tcBorders>
            <w:vAlign w:val="center"/>
          </w:tcPr>
          <w:p w14:paraId="48109CBC"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4059AD6A"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1.8.1.Projektna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4B5EA289"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80.000,00</w:t>
            </w:r>
          </w:p>
        </w:tc>
        <w:tc>
          <w:tcPr>
            <w:tcW w:w="1418" w:type="dxa"/>
            <w:tcBorders>
              <w:top w:val="single" w:sz="4" w:space="0" w:color="auto"/>
              <w:left w:val="single" w:sz="4" w:space="0" w:color="auto"/>
              <w:right w:val="single" w:sz="4" w:space="0" w:color="auto"/>
            </w:tcBorders>
            <w:vAlign w:val="center"/>
          </w:tcPr>
          <w:p w14:paraId="088E323F"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522A5182"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80.000,00</w:t>
            </w:r>
          </w:p>
        </w:tc>
      </w:tr>
      <w:tr w:rsidR="00710C84" w:rsidRPr="006C7616" w14:paraId="7E88CE1A" w14:textId="77777777" w:rsidTr="00D653E1">
        <w:trPr>
          <w:cantSplit/>
          <w:trHeight w:val="276"/>
          <w:jc w:val="center"/>
        </w:trPr>
        <w:tc>
          <w:tcPr>
            <w:tcW w:w="702" w:type="dxa"/>
            <w:vMerge w:val="restart"/>
            <w:tcBorders>
              <w:top w:val="single" w:sz="4" w:space="0" w:color="auto"/>
              <w:left w:val="single" w:sz="4" w:space="0" w:color="auto"/>
              <w:right w:val="single" w:sz="4" w:space="0" w:color="auto"/>
            </w:tcBorders>
            <w:vAlign w:val="center"/>
          </w:tcPr>
          <w:p w14:paraId="74D71C4C"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6.</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7B6593EE"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1.9. Strategija modernizacije nerazvrstanih cesta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E90946"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411586FD"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1E87977"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r>
      <w:tr w:rsidR="00710C84" w:rsidRPr="006C7616" w14:paraId="3D7A6FCE" w14:textId="77777777" w:rsidTr="00D653E1">
        <w:trPr>
          <w:cantSplit/>
          <w:trHeight w:val="132"/>
          <w:jc w:val="center"/>
        </w:trPr>
        <w:tc>
          <w:tcPr>
            <w:tcW w:w="702" w:type="dxa"/>
            <w:vMerge/>
            <w:tcBorders>
              <w:left w:val="single" w:sz="4" w:space="0" w:color="auto"/>
              <w:right w:val="single" w:sz="4" w:space="0" w:color="auto"/>
            </w:tcBorders>
            <w:vAlign w:val="center"/>
          </w:tcPr>
          <w:p w14:paraId="6157AFA8"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7BFAB5BE"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1.9.1.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5C1B2193"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418" w:type="dxa"/>
            <w:tcBorders>
              <w:top w:val="single" w:sz="4" w:space="0" w:color="auto"/>
              <w:left w:val="single" w:sz="4" w:space="0" w:color="auto"/>
              <w:right w:val="single" w:sz="4" w:space="0" w:color="auto"/>
            </w:tcBorders>
            <w:vAlign w:val="center"/>
          </w:tcPr>
          <w:p w14:paraId="17E3DF71"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276" w:type="dxa"/>
            <w:tcBorders>
              <w:top w:val="single" w:sz="4" w:space="0" w:color="auto"/>
              <w:left w:val="single" w:sz="4" w:space="0" w:color="auto"/>
              <w:right w:val="single" w:sz="4" w:space="0" w:color="auto"/>
            </w:tcBorders>
            <w:vAlign w:val="center"/>
          </w:tcPr>
          <w:p w14:paraId="1BFFC021"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r>
      <w:tr w:rsidR="00710C84" w:rsidRPr="006C7616" w14:paraId="5FC709F6" w14:textId="77777777" w:rsidTr="00D653E1">
        <w:trPr>
          <w:cantSplit/>
          <w:trHeight w:val="132"/>
          <w:jc w:val="center"/>
        </w:trPr>
        <w:tc>
          <w:tcPr>
            <w:tcW w:w="702" w:type="dxa"/>
            <w:vMerge w:val="restart"/>
            <w:tcBorders>
              <w:left w:val="single" w:sz="4" w:space="0" w:color="auto"/>
              <w:right w:val="single" w:sz="4" w:space="0" w:color="auto"/>
            </w:tcBorders>
            <w:vAlign w:val="center"/>
          </w:tcPr>
          <w:p w14:paraId="1D20060F"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70952737"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1.10. Uređenje prijelaza na potoku Željeznica</w:t>
            </w:r>
          </w:p>
        </w:tc>
        <w:tc>
          <w:tcPr>
            <w:tcW w:w="1276" w:type="dxa"/>
            <w:tcBorders>
              <w:top w:val="single" w:sz="4" w:space="0" w:color="auto"/>
              <w:left w:val="single" w:sz="4" w:space="0" w:color="auto"/>
              <w:right w:val="single" w:sz="4" w:space="0" w:color="auto"/>
            </w:tcBorders>
            <w:shd w:val="clear" w:color="auto" w:fill="auto"/>
            <w:vAlign w:val="center"/>
          </w:tcPr>
          <w:p w14:paraId="250E6AE8"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145.000,00</w:t>
            </w:r>
          </w:p>
        </w:tc>
        <w:tc>
          <w:tcPr>
            <w:tcW w:w="1418" w:type="dxa"/>
            <w:tcBorders>
              <w:top w:val="single" w:sz="4" w:space="0" w:color="auto"/>
              <w:left w:val="single" w:sz="4" w:space="0" w:color="auto"/>
              <w:right w:val="single" w:sz="4" w:space="0" w:color="auto"/>
            </w:tcBorders>
            <w:vAlign w:val="center"/>
          </w:tcPr>
          <w:p w14:paraId="35281EEC"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-100.000,00</w:t>
            </w:r>
          </w:p>
        </w:tc>
        <w:tc>
          <w:tcPr>
            <w:tcW w:w="1276" w:type="dxa"/>
            <w:tcBorders>
              <w:top w:val="single" w:sz="4" w:space="0" w:color="auto"/>
              <w:left w:val="single" w:sz="4" w:space="0" w:color="auto"/>
              <w:right w:val="single" w:sz="4" w:space="0" w:color="auto"/>
            </w:tcBorders>
            <w:vAlign w:val="center"/>
          </w:tcPr>
          <w:p w14:paraId="5F371900"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45.000,00</w:t>
            </w:r>
          </w:p>
        </w:tc>
      </w:tr>
      <w:tr w:rsidR="00710C84" w:rsidRPr="006C7616" w14:paraId="20A6135C" w14:textId="77777777" w:rsidTr="00D653E1">
        <w:trPr>
          <w:cantSplit/>
          <w:trHeight w:val="132"/>
          <w:jc w:val="center"/>
        </w:trPr>
        <w:tc>
          <w:tcPr>
            <w:tcW w:w="702" w:type="dxa"/>
            <w:vMerge/>
            <w:tcBorders>
              <w:left w:val="single" w:sz="4" w:space="0" w:color="auto"/>
              <w:right w:val="single" w:sz="4" w:space="0" w:color="auto"/>
            </w:tcBorders>
            <w:vAlign w:val="center"/>
          </w:tcPr>
          <w:p w14:paraId="71D610F5"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3C558B1A"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1.10.1.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38C64747"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45.000,00</w:t>
            </w:r>
          </w:p>
        </w:tc>
        <w:tc>
          <w:tcPr>
            <w:tcW w:w="1418" w:type="dxa"/>
            <w:tcBorders>
              <w:top w:val="single" w:sz="4" w:space="0" w:color="auto"/>
              <w:left w:val="single" w:sz="4" w:space="0" w:color="auto"/>
              <w:right w:val="single" w:sz="4" w:space="0" w:color="auto"/>
            </w:tcBorders>
            <w:vAlign w:val="center"/>
          </w:tcPr>
          <w:p w14:paraId="29A938AD"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5BEFFC12"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45.000,00</w:t>
            </w:r>
          </w:p>
        </w:tc>
      </w:tr>
      <w:tr w:rsidR="00710C84" w:rsidRPr="006C7616" w14:paraId="0FD0EF5F" w14:textId="77777777" w:rsidTr="00D653E1">
        <w:trPr>
          <w:cantSplit/>
          <w:trHeight w:val="132"/>
          <w:jc w:val="center"/>
        </w:trPr>
        <w:tc>
          <w:tcPr>
            <w:tcW w:w="702" w:type="dxa"/>
            <w:vMerge/>
            <w:tcBorders>
              <w:left w:val="single" w:sz="4" w:space="0" w:color="auto"/>
              <w:right w:val="single" w:sz="4" w:space="0" w:color="auto"/>
            </w:tcBorders>
            <w:vAlign w:val="center"/>
          </w:tcPr>
          <w:p w14:paraId="1E417B94"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512E975C"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1.10.2. Gradnja – kapitalna donacija</w:t>
            </w:r>
          </w:p>
        </w:tc>
        <w:tc>
          <w:tcPr>
            <w:tcW w:w="1276" w:type="dxa"/>
            <w:tcBorders>
              <w:top w:val="single" w:sz="4" w:space="0" w:color="auto"/>
              <w:left w:val="single" w:sz="4" w:space="0" w:color="auto"/>
              <w:right w:val="single" w:sz="4" w:space="0" w:color="auto"/>
            </w:tcBorders>
            <w:shd w:val="clear" w:color="auto" w:fill="auto"/>
            <w:vAlign w:val="center"/>
          </w:tcPr>
          <w:p w14:paraId="03717FEA"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100.000,00</w:t>
            </w:r>
          </w:p>
        </w:tc>
        <w:tc>
          <w:tcPr>
            <w:tcW w:w="1418" w:type="dxa"/>
            <w:tcBorders>
              <w:top w:val="single" w:sz="4" w:space="0" w:color="auto"/>
              <w:left w:val="single" w:sz="4" w:space="0" w:color="auto"/>
              <w:right w:val="single" w:sz="4" w:space="0" w:color="auto"/>
            </w:tcBorders>
            <w:vAlign w:val="center"/>
          </w:tcPr>
          <w:p w14:paraId="3444DF2B"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-100.000,00</w:t>
            </w:r>
          </w:p>
        </w:tc>
        <w:tc>
          <w:tcPr>
            <w:tcW w:w="1276" w:type="dxa"/>
            <w:tcBorders>
              <w:top w:val="single" w:sz="4" w:space="0" w:color="auto"/>
              <w:left w:val="single" w:sz="4" w:space="0" w:color="auto"/>
              <w:right w:val="single" w:sz="4" w:space="0" w:color="auto"/>
            </w:tcBorders>
            <w:vAlign w:val="center"/>
          </w:tcPr>
          <w:p w14:paraId="51324013"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r>
      <w:tr w:rsidR="00710C84" w:rsidRPr="006C7616" w14:paraId="4CCBBFE4" w14:textId="77777777" w:rsidTr="00D653E1">
        <w:trPr>
          <w:cantSplit/>
          <w:trHeight w:val="132"/>
          <w:jc w:val="center"/>
        </w:trPr>
        <w:tc>
          <w:tcPr>
            <w:tcW w:w="702" w:type="dxa"/>
            <w:vMerge w:val="restart"/>
            <w:tcBorders>
              <w:left w:val="single" w:sz="4" w:space="0" w:color="auto"/>
              <w:right w:val="single" w:sz="4" w:space="0" w:color="auto"/>
            </w:tcBorders>
            <w:vAlign w:val="center"/>
          </w:tcPr>
          <w:p w14:paraId="5D7BDA83"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737ACCF9"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1.11. Rekonstrukcija raskrižja DC-35 – ul. A. Mihanovića</w:t>
            </w:r>
          </w:p>
        </w:tc>
        <w:tc>
          <w:tcPr>
            <w:tcW w:w="1276" w:type="dxa"/>
            <w:tcBorders>
              <w:top w:val="single" w:sz="4" w:space="0" w:color="auto"/>
              <w:left w:val="single" w:sz="4" w:space="0" w:color="auto"/>
              <w:right w:val="single" w:sz="4" w:space="0" w:color="auto"/>
            </w:tcBorders>
            <w:shd w:val="clear" w:color="auto" w:fill="auto"/>
            <w:vAlign w:val="center"/>
          </w:tcPr>
          <w:p w14:paraId="49165030"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40.000,00</w:t>
            </w:r>
          </w:p>
        </w:tc>
        <w:tc>
          <w:tcPr>
            <w:tcW w:w="1418" w:type="dxa"/>
            <w:tcBorders>
              <w:top w:val="single" w:sz="4" w:space="0" w:color="auto"/>
              <w:left w:val="single" w:sz="4" w:space="0" w:color="auto"/>
              <w:right w:val="single" w:sz="4" w:space="0" w:color="auto"/>
            </w:tcBorders>
            <w:vAlign w:val="center"/>
          </w:tcPr>
          <w:p w14:paraId="780F1248"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276" w:type="dxa"/>
            <w:tcBorders>
              <w:top w:val="single" w:sz="4" w:space="0" w:color="auto"/>
              <w:left w:val="single" w:sz="4" w:space="0" w:color="auto"/>
              <w:right w:val="single" w:sz="4" w:space="0" w:color="auto"/>
            </w:tcBorders>
            <w:vAlign w:val="center"/>
          </w:tcPr>
          <w:p w14:paraId="753D53FB"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40.000,00</w:t>
            </w:r>
          </w:p>
        </w:tc>
      </w:tr>
      <w:tr w:rsidR="00710C84" w:rsidRPr="006C7616" w14:paraId="1641DF8E" w14:textId="77777777" w:rsidTr="00D653E1">
        <w:trPr>
          <w:cantSplit/>
          <w:trHeight w:val="132"/>
          <w:jc w:val="center"/>
        </w:trPr>
        <w:tc>
          <w:tcPr>
            <w:tcW w:w="702" w:type="dxa"/>
            <w:vMerge/>
            <w:tcBorders>
              <w:left w:val="single" w:sz="4" w:space="0" w:color="auto"/>
              <w:right w:val="single" w:sz="4" w:space="0" w:color="auto"/>
            </w:tcBorders>
            <w:vAlign w:val="center"/>
          </w:tcPr>
          <w:p w14:paraId="3F8D6379"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2E2DE409"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1.11.1.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31920742"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40.000,00</w:t>
            </w:r>
          </w:p>
        </w:tc>
        <w:tc>
          <w:tcPr>
            <w:tcW w:w="1418" w:type="dxa"/>
            <w:tcBorders>
              <w:top w:val="single" w:sz="4" w:space="0" w:color="auto"/>
              <w:left w:val="single" w:sz="4" w:space="0" w:color="auto"/>
              <w:right w:val="single" w:sz="4" w:space="0" w:color="auto"/>
            </w:tcBorders>
            <w:vAlign w:val="center"/>
          </w:tcPr>
          <w:p w14:paraId="4A2D4E96"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472CA1A4"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40.000,00</w:t>
            </w:r>
          </w:p>
        </w:tc>
      </w:tr>
      <w:tr w:rsidR="00710C84" w:rsidRPr="006C7616" w14:paraId="3F494273" w14:textId="77777777" w:rsidTr="00D653E1">
        <w:trPr>
          <w:cantSplit/>
          <w:trHeight w:val="276"/>
          <w:jc w:val="center"/>
        </w:trPr>
        <w:tc>
          <w:tcPr>
            <w:tcW w:w="702" w:type="dxa"/>
            <w:vMerge w:val="restart"/>
            <w:tcBorders>
              <w:top w:val="single" w:sz="4" w:space="0" w:color="auto"/>
              <w:left w:val="single" w:sz="4" w:space="0" w:color="auto"/>
              <w:right w:val="single" w:sz="4" w:space="0" w:color="auto"/>
            </w:tcBorders>
            <w:vAlign w:val="center"/>
          </w:tcPr>
          <w:p w14:paraId="782A0F4B"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6.</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00999FBE"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1.12. Evidentiranje nerazvrstanih cesta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91FA4B"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1B3BC08D"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E56B421"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70.000,00</w:t>
            </w:r>
          </w:p>
        </w:tc>
      </w:tr>
      <w:tr w:rsidR="00710C84" w:rsidRPr="006C7616" w14:paraId="60FD12F8" w14:textId="77777777" w:rsidTr="00D653E1">
        <w:trPr>
          <w:cantSplit/>
          <w:trHeight w:val="132"/>
          <w:jc w:val="center"/>
        </w:trPr>
        <w:tc>
          <w:tcPr>
            <w:tcW w:w="702" w:type="dxa"/>
            <w:vMerge/>
            <w:tcBorders>
              <w:left w:val="single" w:sz="4" w:space="0" w:color="auto"/>
              <w:right w:val="single" w:sz="4" w:space="0" w:color="auto"/>
            </w:tcBorders>
          </w:tcPr>
          <w:p w14:paraId="7886F982"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6D1EF838"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1.12.1. Geodetski elaborat</w:t>
            </w:r>
          </w:p>
        </w:tc>
        <w:tc>
          <w:tcPr>
            <w:tcW w:w="1276" w:type="dxa"/>
            <w:tcBorders>
              <w:top w:val="single" w:sz="4" w:space="0" w:color="auto"/>
              <w:left w:val="single" w:sz="4" w:space="0" w:color="auto"/>
              <w:right w:val="single" w:sz="4" w:space="0" w:color="auto"/>
            </w:tcBorders>
            <w:shd w:val="clear" w:color="auto" w:fill="auto"/>
            <w:vAlign w:val="center"/>
          </w:tcPr>
          <w:p w14:paraId="58257042"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70.000,00</w:t>
            </w:r>
          </w:p>
        </w:tc>
        <w:tc>
          <w:tcPr>
            <w:tcW w:w="1418" w:type="dxa"/>
            <w:tcBorders>
              <w:top w:val="single" w:sz="4" w:space="0" w:color="auto"/>
              <w:left w:val="single" w:sz="4" w:space="0" w:color="auto"/>
              <w:right w:val="single" w:sz="4" w:space="0" w:color="auto"/>
            </w:tcBorders>
            <w:vAlign w:val="center"/>
          </w:tcPr>
          <w:p w14:paraId="2F506DD1"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276" w:type="dxa"/>
            <w:tcBorders>
              <w:top w:val="single" w:sz="4" w:space="0" w:color="auto"/>
              <w:left w:val="single" w:sz="4" w:space="0" w:color="auto"/>
              <w:right w:val="single" w:sz="4" w:space="0" w:color="auto"/>
            </w:tcBorders>
            <w:vAlign w:val="center"/>
          </w:tcPr>
          <w:p w14:paraId="3B91BC99"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70.000,00</w:t>
            </w:r>
          </w:p>
        </w:tc>
      </w:tr>
      <w:tr w:rsidR="00710C84" w:rsidRPr="006C7616" w14:paraId="08F40CBD" w14:textId="77777777" w:rsidTr="00D653E1">
        <w:trPr>
          <w:cantSplit/>
          <w:trHeight w:val="101"/>
          <w:jc w:val="center"/>
        </w:trPr>
        <w:tc>
          <w:tcPr>
            <w:tcW w:w="702" w:type="dxa"/>
            <w:vMerge w:val="restart"/>
            <w:tcBorders>
              <w:top w:val="single" w:sz="4" w:space="0" w:color="auto"/>
              <w:left w:val="single" w:sz="4" w:space="0" w:color="auto"/>
              <w:right w:val="single" w:sz="4" w:space="0" w:color="auto"/>
            </w:tcBorders>
            <w:vAlign w:val="center"/>
          </w:tcPr>
          <w:p w14:paraId="67CDA8AE"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4.</w:t>
            </w:r>
          </w:p>
        </w:tc>
        <w:tc>
          <w:tcPr>
            <w:tcW w:w="5530" w:type="dxa"/>
            <w:tcBorders>
              <w:top w:val="single" w:sz="4" w:space="0" w:color="auto"/>
              <w:left w:val="single" w:sz="4" w:space="0" w:color="auto"/>
              <w:bottom w:val="single" w:sz="4" w:space="0" w:color="auto"/>
              <w:right w:val="single" w:sz="4" w:space="0" w:color="auto"/>
            </w:tcBorders>
            <w:vAlign w:val="center"/>
          </w:tcPr>
          <w:p w14:paraId="57CD0D53" w14:textId="77777777" w:rsidR="00710C84" w:rsidRPr="006C7616" w:rsidRDefault="00710C84" w:rsidP="00D653E1">
            <w:pPr>
              <w:tabs>
                <w:tab w:val="left" w:pos="6720"/>
              </w:tabs>
              <w:adjustRightInd w:val="0"/>
              <w:spacing w:before="100" w:beforeAutospacing="1" w:after="100" w:afterAutospacing="1"/>
              <w:rPr>
                <w:rFonts w:ascii="Arial" w:hAnsi="Arial" w:cs="Arial"/>
                <w:b/>
                <w:bCs/>
                <w:sz w:val="21"/>
                <w:szCs w:val="21"/>
              </w:rPr>
            </w:pPr>
            <w:r w:rsidRPr="006C7616">
              <w:rPr>
                <w:rFonts w:ascii="Arial" w:hAnsi="Arial" w:cs="Arial"/>
                <w:bCs/>
                <w:sz w:val="21"/>
                <w:szCs w:val="21"/>
              </w:rPr>
              <w:t>1.13. Rekonstrukcija ulice E. Kumičića 440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851B7E"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1.511.000,00</w:t>
            </w:r>
          </w:p>
        </w:tc>
        <w:tc>
          <w:tcPr>
            <w:tcW w:w="1418" w:type="dxa"/>
            <w:tcBorders>
              <w:top w:val="single" w:sz="4" w:space="0" w:color="auto"/>
              <w:left w:val="single" w:sz="4" w:space="0" w:color="auto"/>
              <w:bottom w:val="single" w:sz="4" w:space="0" w:color="auto"/>
              <w:right w:val="single" w:sz="4" w:space="0" w:color="auto"/>
            </w:tcBorders>
            <w:vAlign w:val="center"/>
          </w:tcPr>
          <w:p w14:paraId="3D7C91A8"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-80.000,00</w:t>
            </w:r>
          </w:p>
        </w:tc>
        <w:tc>
          <w:tcPr>
            <w:tcW w:w="1276" w:type="dxa"/>
            <w:tcBorders>
              <w:top w:val="single" w:sz="4" w:space="0" w:color="auto"/>
              <w:left w:val="single" w:sz="4" w:space="0" w:color="auto"/>
              <w:bottom w:val="single" w:sz="4" w:space="0" w:color="auto"/>
              <w:right w:val="single" w:sz="4" w:space="0" w:color="auto"/>
            </w:tcBorders>
            <w:vAlign w:val="center"/>
          </w:tcPr>
          <w:p w14:paraId="6EECAE9F"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1.431.000,00</w:t>
            </w:r>
          </w:p>
        </w:tc>
      </w:tr>
      <w:tr w:rsidR="00710C84" w:rsidRPr="006C7616" w14:paraId="1F137729" w14:textId="77777777" w:rsidTr="00D653E1">
        <w:trPr>
          <w:cantSplit/>
          <w:trHeight w:val="138"/>
          <w:jc w:val="center"/>
        </w:trPr>
        <w:tc>
          <w:tcPr>
            <w:tcW w:w="702" w:type="dxa"/>
            <w:vMerge/>
            <w:tcBorders>
              <w:left w:val="single" w:sz="4" w:space="0" w:color="auto"/>
              <w:right w:val="single" w:sz="4" w:space="0" w:color="auto"/>
            </w:tcBorders>
            <w:vAlign w:val="center"/>
          </w:tcPr>
          <w:p w14:paraId="1599759F"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3B4208C3"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
                <w:bCs/>
                <w:sz w:val="21"/>
                <w:szCs w:val="21"/>
              </w:rPr>
            </w:pPr>
            <w:r w:rsidRPr="006C7616">
              <w:rPr>
                <w:rFonts w:ascii="Arial" w:hAnsi="Arial" w:cs="Arial"/>
                <w:bCs/>
                <w:sz w:val="21"/>
                <w:szCs w:val="21"/>
              </w:rPr>
              <w:t>1.13.1. Gradnja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6FCED"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1.500.000,00</w:t>
            </w:r>
          </w:p>
        </w:tc>
        <w:tc>
          <w:tcPr>
            <w:tcW w:w="1418" w:type="dxa"/>
            <w:tcBorders>
              <w:top w:val="single" w:sz="4" w:space="0" w:color="auto"/>
              <w:left w:val="single" w:sz="4" w:space="0" w:color="auto"/>
              <w:bottom w:val="single" w:sz="4" w:space="0" w:color="auto"/>
              <w:right w:val="single" w:sz="4" w:space="0" w:color="auto"/>
            </w:tcBorders>
            <w:vAlign w:val="center"/>
          </w:tcPr>
          <w:p w14:paraId="7731F300"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-80.000,00</w:t>
            </w:r>
          </w:p>
        </w:tc>
        <w:tc>
          <w:tcPr>
            <w:tcW w:w="1276" w:type="dxa"/>
            <w:tcBorders>
              <w:top w:val="single" w:sz="4" w:space="0" w:color="auto"/>
              <w:left w:val="single" w:sz="4" w:space="0" w:color="auto"/>
              <w:bottom w:val="single" w:sz="4" w:space="0" w:color="auto"/>
              <w:right w:val="single" w:sz="4" w:space="0" w:color="auto"/>
            </w:tcBorders>
            <w:vAlign w:val="center"/>
          </w:tcPr>
          <w:p w14:paraId="52443E36"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1.420.000,00</w:t>
            </w:r>
          </w:p>
        </w:tc>
      </w:tr>
      <w:tr w:rsidR="00710C84" w:rsidRPr="006C7616" w14:paraId="653EC20D" w14:textId="77777777" w:rsidTr="00D653E1">
        <w:trPr>
          <w:cantSplit/>
          <w:trHeight w:val="175"/>
          <w:jc w:val="center"/>
        </w:trPr>
        <w:tc>
          <w:tcPr>
            <w:tcW w:w="702" w:type="dxa"/>
            <w:vMerge/>
            <w:tcBorders>
              <w:left w:val="single" w:sz="4" w:space="0" w:color="auto"/>
              <w:bottom w:val="single" w:sz="4" w:space="0" w:color="auto"/>
              <w:right w:val="single" w:sz="4" w:space="0" w:color="auto"/>
            </w:tcBorders>
            <w:vAlign w:val="center"/>
          </w:tcPr>
          <w:p w14:paraId="48CF15B1"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4B80112D"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
                <w:bCs/>
                <w:sz w:val="21"/>
                <w:szCs w:val="21"/>
              </w:rPr>
            </w:pPr>
            <w:r w:rsidRPr="006C7616">
              <w:rPr>
                <w:rFonts w:ascii="Arial" w:hAnsi="Arial" w:cs="Arial"/>
                <w:bCs/>
                <w:sz w:val="21"/>
                <w:szCs w:val="21"/>
              </w:rPr>
              <w:t>1.13.2. Nadzor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1FB814"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11.000,00</w:t>
            </w:r>
          </w:p>
        </w:tc>
        <w:tc>
          <w:tcPr>
            <w:tcW w:w="1418" w:type="dxa"/>
            <w:tcBorders>
              <w:top w:val="single" w:sz="4" w:space="0" w:color="auto"/>
              <w:left w:val="single" w:sz="4" w:space="0" w:color="auto"/>
              <w:bottom w:val="single" w:sz="4" w:space="0" w:color="auto"/>
              <w:right w:val="single" w:sz="4" w:space="0" w:color="auto"/>
            </w:tcBorders>
            <w:vAlign w:val="center"/>
          </w:tcPr>
          <w:p w14:paraId="5AE58ABD"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33086CB2"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11.000,00</w:t>
            </w:r>
          </w:p>
        </w:tc>
      </w:tr>
      <w:tr w:rsidR="00710C84" w:rsidRPr="006C7616" w14:paraId="038555EC" w14:textId="77777777" w:rsidTr="00D653E1">
        <w:trPr>
          <w:cantSplit/>
          <w:trHeight w:val="189"/>
          <w:jc w:val="center"/>
        </w:trPr>
        <w:tc>
          <w:tcPr>
            <w:tcW w:w="702" w:type="dxa"/>
            <w:vMerge w:val="restart"/>
            <w:tcBorders>
              <w:top w:val="single" w:sz="4" w:space="0" w:color="auto"/>
              <w:left w:val="single" w:sz="4" w:space="0" w:color="auto"/>
              <w:right w:val="single" w:sz="4" w:space="0" w:color="auto"/>
            </w:tcBorders>
            <w:vAlign w:val="center"/>
          </w:tcPr>
          <w:p w14:paraId="33A76150"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lastRenderedPageBreak/>
              <w:t>toč</w:t>
            </w:r>
            <w:proofErr w:type="spellEnd"/>
            <w:r w:rsidRPr="006C7616">
              <w:rPr>
                <w:rFonts w:ascii="Arial" w:hAnsi="Arial" w:cs="Arial"/>
                <w:bCs/>
                <w:sz w:val="18"/>
                <w:szCs w:val="18"/>
              </w:rPr>
              <w:t>. 2.</w:t>
            </w:r>
          </w:p>
        </w:tc>
        <w:tc>
          <w:tcPr>
            <w:tcW w:w="5530" w:type="dxa"/>
            <w:tcBorders>
              <w:top w:val="single" w:sz="4" w:space="0" w:color="auto"/>
              <w:left w:val="single" w:sz="4" w:space="0" w:color="auto"/>
              <w:bottom w:val="single" w:sz="4" w:space="0" w:color="auto"/>
              <w:right w:val="single" w:sz="4" w:space="0" w:color="auto"/>
            </w:tcBorders>
            <w:vAlign w:val="center"/>
          </w:tcPr>
          <w:p w14:paraId="374D05D1" w14:textId="77777777" w:rsidR="00710C84" w:rsidRPr="006C7616" w:rsidRDefault="00710C84" w:rsidP="00D653E1">
            <w:pPr>
              <w:tabs>
                <w:tab w:val="left" w:pos="6720"/>
              </w:tabs>
              <w:adjustRightInd w:val="0"/>
              <w:spacing w:before="100" w:beforeAutospacing="1" w:after="100" w:afterAutospacing="1"/>
              <w:rPr>
                <w:rFonts w:ascii="Arial" w:hAnsi="Arial" w:cs="Arial"/>
                <w:b/>
                <w:bCs/>
                <w:sz w:val="21"/>
                <w:szCs w:val="21"/>
              </w:rPr>
            </w:pPr>
            <w:r w:rsidRPr="006C7616">
              <w:rPr>
                <w:rFonts w:ascii="Arial" w:hAnsi="Arial" w:cs="Arial"/>
                <w:sz w:val="21"/>
                <w:szCs w:val="21"/>
              </w:rPr>
              <w:t>1.14. Proširenje LC 25115 u Ivanečkom Vrhovcu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E4EEE8"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20.000,00</w:t>
            </w:r>
          </w:p>
        </w:tc>
        <w:tc>
          <w:tcPr>
            <w:tcW w:w="1418" w:type="dxa"/>
            <w:tcBorders>
              <w:top w:val="single" w:sz="4" w:space="0" w:color="auto"/>
              <w:left w:val="single" w:sz="4" w:space="0" w:color="auto"/>
              <w:bottom w:val="single" w:sz="4" w:space="0" w:color="auto"/>
              <w:right w:val="single" w:sz="4" w:space="0" w:color="auto"/>
            </w:tcBorders>
            <w:vAlign w:val="center"/>
          </w:tcPr>
          <w:p w14:paraId="09ADF4CE"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19530FD"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20.000,00</w:t>
            </w:r>
          </w:p>
        </w:tc>
      </w:tr>
      <w:tr w:rsidR="00710C84" w:rsidRPr="006C7616" w14:paraId="25FD9F56" w14:textId="77777777" w:rsidTr="00D653E1">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2D3DE387"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3A4E6CA3"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
                <w:bCs/>
                <w:sz w:val="21"/>
                <w:szCs w:val="21"/>
              </w:rPr>
            </w:pPr>
            <w:r w:rsidRPr="006C7616">
              <w:rPr>
                <w:rFonts w:ascii="Arial" w:hAnsi="Arial" w:cs="Arial"/>
                <w:bCs/>
                <w:sz w:val="21"/>
                <w:szCs w:val="21"/>
              </w:rPr>
              <w:t>1.14.1. Otkup zemljišta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AA84B3"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20.000,00</w:t>
            </w:r>
          </w:p>
        </w:tc>
        <w:tc>
          <w:tcPr>
            <w:tcW w:w="1418" w:type="dxa"/>
            <w:tcBorders>
              <w:top w:val="single" w:sz="4" w:space="0" w:color="auto"/>
              <w:left w:val="single" w:sz="4" w:space="0" w:color="auto"/>
              <w:bottom w:val="single" w:sz="4" w:space="0" w:color="auto"/>
              <w:right w:val="single" w:sz="4" w:space="0" w:color="auto"/>
            </w:tcBorders>
            <w:vAlign w:val="center"/>
          </w:tcPr>
          <w:p w14:paraId="41B1BEEA"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AF5E276"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20.000,00</w:t>
            </w:r>
          </w:p>
        </w:tc>
      </w:tr>
      <w:tr w:rsidR="00710C84" w:rsidRPr="006C7616" w14:paraId="05749EDE" w14:textId="77777777" w:rsidTr="00D653E1">
        <w:trPr>
          <w:cantSplit/>
          <w:trHeight w:val="91"/>
          <w:jc w:val="center"/>
        </w:trPr>
        <w:tc>
          <w:tcPr>
            <w:tcW w:w="702" w:type="dxa"/>
            <w:vMerge w:val="restart"/>
            <w:tcBorders>
              <w:left w:val="single" w:sz="4" w:space="0" w:color="auto"/>
              <w:right w:val="single" w:sz="4" w:space="0" w:color="auto"/>
            </w:tcBorders>
            <w:vAlign w:val="center"/>
          </w:tcPr>
          <w:p w14:paraId="0DD67140"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530" w:type="dxa"/>
            <w:tcBorders>
              <w:top w:val="single" w:sz="4" w:space="0" w:color="auto"/>
              <w:left w:val="single" w:sz="4" w:space="0" w:color="auto"/>
              <w:bottom w:val="single" w:sz="4" w:space="0" w:color="auto"/>
              <w:right w:val="single" w:sz="4" w:space="0" w:color="auto"/>
            </w:tcBorders>
            <w:vAlign w:val="center"/>
          </w:tcPr>
          <w:p w14:paraId="76C350E7" w14:textId="77777777" w:rsidR="00710C84" w:rsidRPr="006C7616" w:rsidRDefault="00710C84" w:rsidP="00D653E1">
            <w:pPr>
              <w:tabs>
                <w:tab w:val="left" w:pos="6720"/>
              </w:tabs>
              <w:adjustRightInd w:val="0"/>
              <w:spacing w:before="100" w:beforeAutospacing="1" w:after="100" w:afterAutospacing="1"/>
              <w:rPr>
                <w:rFonts w:ascii="Arial" w:hAnsi="Arial" w:cs="Arial"/>
                <w:bCs/>
                <w:sz w:val="21"/>
                <w:szCs w:val="21"/>
              </w:rPr>
            </w:pPr>
            <w:r w:rsidRPr="006C7616">
              <w:rPr>
                <w:rFonts w:ascii="Arial" w:hAnsi="Arial" w:cs="Arial"/>
                <w:sz w:val="21"/>
                <w:szCs w:val="21"/>
              </w:rPr>
              <w:t>1.15. Kolodvorska ulica u Ivancu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03B803"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b/>
                <w:bCs/>
                <w:sz w:val="21"/>
                <w:szCs w:val="21"/>
              </w:rPr>
              <w:t>11.000,00</w:t>
            </w:r>
          </w:p>
        </w:tc>
        <w:tc>
          <w:tcPr>
            <w:tcW w:w="1418" w:type="dxa"/>
            <w:tcBorders>
              <w:top w:val="single" w:sz="4" w:space="0" w:color="auto"/>
              <w:left w:val="single" w:sz="4" w:space="0" w:color="auto"/>
              <w:bottom w:val="single" w:sz="4" w:space="0" w:color="auto"/>
              <w:right w:val="single" w:sz="4" w:space="0" w:color="auto"/>
            </w:tcBorders>
            <w:vAlign w:val="center"/>
          </w:tcPr>
          <w:p w14:paraId="2FB71BF0"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EB79FA7"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b/>
                <w:bCs/>
                <w:sz w:val="21"/>
                <w:szCs w:val="21"/>
              </w:rPr>
              <w:t>11.000,00</w:t>
            </w:r>
          </w:p>
        </w:tc>
      </w:tr>
      <w:tr w:rsidR="00710C84" w:rsidRPr="006C7616" w14:paraId="3494165E" w14:textId="77777777" w:rsidTr="00D653E1">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65FF4BEA"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0E1042BA"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Cs/>
                <w:sz w:val="21"/>
                <w:szCs w:val="21"/>
              </w:rPr>
            </w:pPr>
            <w:r w:rsidRPr="006C7616">
              <w:rPr>
                <w:rFonts w:ascii="Arial" w:hAnsi="Arial" w:cs="Arial"/>
                <w:bCs/>
                <w:sz w:val="21"/>
                <w:szCs w:val="21"/>
              </w:rPr>
              <w:t>1.15.1. Projektna dokumentacija - dopuna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DC9092"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11.000,00</w:t>
            </w:r>
          </w:p>
        </w:tc>
        <w:tc>
          <w:tcPr>
            <w:tcW w:w="1418" w:type="dxa"/>
            <w:tcBorders>
              <w:top w:val="single" w:sz="4" w:space="0" w:color="auto"/>
              <w:left w:val="single" w:sz="4" w:space="0" w:color="auto"/>
              <w:bottom w:val="single" w:sz="4" w:space="0" w:color="auto"/>
              <w:right w:val="single" w:sz="4" w:space="0" w:color="auto"/>
            </w:tcBorders>
            <w:vAlign w:val="center"/>
          </w:tcPr>
          <w:p w14:paraId="48A2F0F4"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2E029829"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11.000,00</w:t>
            </w:r>
          </w:p>
        </w:tc>
      </w:tr>
      <w:tr w:rsidR="00710C84" w:rsidRPr="006C7616" w14:paraId="476CDDE1" w14:textId="77777777" w:rsidTr="00D653E1">
        <w:trPr>
          <w:cantSplit/>
          <w:trHeight w:val="135"/>
          <w:jc w:val="center"/>
        </w:trPr>
        <w:tc>
          <w:tcPr>
            <w:tcW w:w="702" w:type="dxa"/>
            <w:vMerge w:val="restart"/>
            <w:tcBorders>
              <w:left w:val="single" w:sz="4" w:space="0" w:color="auto"/>
              <w:right w:val="single" w:sz="4" w:space="0" w:color="auto"/>
            </w:tcBorders>
            <w:vAlign w:val="center"/>
          </w:tcPr>
          <w:p w14:paraId="302AD3D7"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530" w:type="dxa"/>
            <w:tcBorders>
              <w:top w:val="single" w:sz="4" w:space="0" w:color="auto"/>
              <w:left w:val="single" w:sz="4" w:space="0" w:color="auto"/>
              <w:bottom w:val="single" w:sz="4" w:space="0" w:color="auto"/>
              <w:right w:val="single" w:sz="4" w:space="0" w:color="auto"/>
            </w:tcBorders>
            <w:vAlign w:val="center"/>
          </w:tcPr>
          <w:p w14:paraId="760DA1B7" w14:textId="77777777" w:rsidR="00710C84" w:rsidRPr="006C7616" w:rsidRDefault="00710C84" w:rsidP="00D653E1">
            <w:pPr>
              <w:tabs>
                <w:tab w:val="left" w:pos="6720"/>
              </w:tabs>
              <w:adjustRightInd w:val="0"/>
              <w:spacing w:before="100" w:beforeAutospacing="1" w:after="100" w:afterAutospacing="1"/>
              <w:rPr>
                <w:rFonts w:ascii="Arial" w:hAnsi="Arial" w:cs="Arial"/>
                <w:bCs/>
                <w:sz w:val="21"/>
                <w:szCs w:val="21"/>
              </w:rPr>
            </w:pPr>
            <w:r w:rsidRPr="006C7616">
              <w:rPr>
                <w:rFonts w:ascii="Arial" w:hAnsi="Arial" w:cs="Arial"/>
                <w:sz w:val="21"/>
                <w:szCs w:val="21"/>
              </w:rPr>
              <w:t>1.16. Uređenje prometa i prometne regulacije u zoni Osnovne škole I.G. Sakcinski u Ivancu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01D5AE"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556F32C6"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+12.000,00</w:t>
            </w:r>
          </w:p>
        </w:tc>
        <w:tc>
          <w:tcPr>
            <w:tcW w:w="1276" w:type="dxa"/>
            <w:tcBorders>
              <w:top w:val="single" w:sz="4" w:space="0" w:color="auto"/>
              <w:left w:val="single" w:sz="4" w:space="0" w:color="auto"/>
              <w:bottom w:val="single" w:sz="4" w:space="0" w:color="auto"/>
              <w:right w:val="single" w:sz="4" w:space="0" w:color="auto"/>
            </w:tcBorders>
            <w:vAlign w:val="center"/>
          </w:tcPr>
          <w:p w14:paraId="25FBC979"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82.000,00</w:t>
            </w:r>
          </w:p>
        </w:tc>
      </w:tr>
      <w:tr w:rsidR="00710C84" w:rsidRPr="006C7616" w14:paraId="24541431" w14:textId="77777777" w:rsidTr="00D653E1">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3688E00C"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3C0807FF"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Cs/>
                <w:sz w:val="21"/>
                <w:szCs w:val="21"/>
              </w:rPr>
            </w:pPr>
            <w:r w:rsidRPr="006C7616">
              <w:rPr>
                <w:rFonts w:ascii="Arial" w:hAnsi="Arial" w:cs="Arial"/>
                <w:bCs/>
                <w:sz w:val="21"/>
                <w:szCs w:val="21"/>
              </w:rPr>
              <w:t>1.16.1. Gradnja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27A119"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5A5BFF4B"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+12.000,00</w:t>
            </w:r>
          </w:p>
        </w:tc>
        <w:tc>
          <w:tcPr>
            <w:tcW w:w="1276" w:type="dxa"/>
            <w:tcBorders>
              <w:top w:val="single" w:sz="4" w:space="0" w:color="auto"/>
              <w:left w:val="single" w:sz="4" w:space="0" w:color="auto"/>
              <w:bottom w:val="single" w:sz="4" w:space="0" w:color="auto"/>
              <w:right w:val="single" w:sz="4" w:space="0" w:color="auto"/>
            </w:tcBorders>
            <w:vAlign w:val="center"/>
          </w:tcPr>
          <w:p w14:paraId="165DB777"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82.000,00</w:t>
            </w:r>
          </w:p>
        </w:tc>
      </w:tr>
      <w:tr w:rsidR="00710C84" w:rsidRPr="006C7616" w14:paraId="69E896E6" w14:textId="77777777" w:rsidTr="00D653E1">
        <w:trPr>
          <w:cantSplit/>
          <w:trHeight w:val="101"/>
          <w:jc w:val="center"/>
        </w:trPr>
        <w:tc>
          <w:tcPr>
            <w:tcW w:w="702" w:type="dxa"/>
            <w:vMerge w:val="restart"/>
            <w:tcBorders>
              <w:top w:val="single" w:sz="4" w:space="0" w:color="auto"/>
              <w:left w:val="single" w:sz="4" w:space="0" w:color="auto"/>
              <w:right w:val="single" w:sz="4" w:space="0" w:color="auto"/>
            </w:tcBorders>
            <w:vAlign w:val="center"/>
          </w:tcPr>
          <w:p w14:paraId="48976BF9"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530" w:type="dxa"/>
            <w:tcBorders>
              <w:top w:val="single" w:sz="4" w:space="0" w:color="auto"/>
              <w:left w:val="single" w:sz="4" w:space="0" w:color="auto"/>
              <w:bottom w:val="single" w:sz="4" w:space="0" w:color="auto"/>
              <w:right w:val="single" w:sz="4" w:space="0" w:color="auto"/>
            </w:tcBorders>
            <w:vAlign w:val="center"/>
          </w:tcPr>
          <w:p w14:paraId="741616EE" w14:textId="77777777" w:rsidR="00710C84" w:rsidRPr="006C7616" w:rsidRDefault="00710C84" w:rsidP="00D653E1">
            <w:pPr>
              <w:tabs>
                <w:tab w:val="left" w:pos="6720"/>
              </w:tabs>
              <w:adjustRightInd w:val="0"/>
              <w:spacing w:before="100" w:beforeAutospacing="1" w:after="100" w:afterAutospacing="1"/>
              <w:rPr>
                <w:rFonts w:ascii="Arial" w:hAnsi="Arial" w:cs="Arial"/>
                <w:b/>
                <w:bCs/>
                <w:sz w:val="21"/>
                <w:szCs w:val="21"/>
              </w:rPr>
            </w:pPr>
            <w:r w:rsidRPr="006C7616">
              <w:rPr>
                <w:rFonts w:ascii="Arial" w:hAnsi="Arial" w:cs="Arial"/>
                <w:bCs/>
                <w:sz w:val="21"/>
                <w:szCs w:val="21"/>
              </w:rPr>
              <w:t>1.17. Uređenje ul. P. Preradovića u Ivancu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7AA2BF"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1C23DA6"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+2.650.000,00</w:t>
            </w:r>
          </w:p>
        </w:tc>
        <w:tc>
          <w:tcPr>
            <w:tcW w:w="1276" w:type="dxa"/>
            <w:tcBorders>
              <w:top w:val="single" w:sz="4" w:space="0" w:color="auto"/>
              <w:left w:val="single" w:sz="4" w:space="0" w:color="auto"/>
              <w:bottom w:val="single" w:sz="4" w:space="0" w:color="auto"/>
              <w:right w:val="single" w:sz="4" w:space="0" w:color="auto"/>
            </w:tcBorders>
            <w:vAlign w:val="center"/>
          </w:tcPr>
          <w:p w14:paraId="63C3CEFC"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2.650.000,00</w:t>
            </w:r>
          </w:p>
        </w:tc>
      </w:tr>
      <w:tr w:rsidR="00710C84" w:rsidRPr="006C7616" w14:paraId="1C218621" w14:textId="77777777" w:rsidTr="00D653E1">
        <w:trPr>
          <w:cantSplit/>
          <w:trHeight w:val="138"/>
          <w:jc w:val="center"/>
        </w:trPr>
        <w:tc>
          <w:tcPr>
            <w:tcW w:w="702" w:type="dxa"/>
            <w:vMerge/>
            <w:tcBorders>
              <w:left w:val="single" w:sz="4" w:space="0" w:color="auto"/>
              <w:right w:val="single" w:sz="4" w:space="0" w:color="auto"/>
            </w:tcBorders>
            <w:vAlign w:val="center"/>
          </w:tcPr>
          <w:p w14:paraId="1AF1F157"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4EC44CC7"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
                <w:bCs/>
                <w:sz w:val="21"/>
                <w:szCs w:val="21"/>
              </w:rPr>
            </w:pPr>
            <w:r w:rsidRPr="006C7616">
              <w:rPr>
                <w:rFonts w:ascii="Arial" w:hAnsi="Arial" w:cs="Arial"/>
                <w:bCs/>
                <w:sz w:val="21"/>
                <w:szCs w:val="21"/>
              </w:rPr>
              <w:t>1.13.1. Gradnja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C254A5"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49361C6D"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+2.600.000,00</w:t>
            </w:r>
          </w:p>
        </w:tc>
        <w:tc>
          <w:tcPr>
            <w:tcW w:w="1276" w:type="dxa"/>
            <w:tcBorders>
              <w:top w:val="single" w:sz="4" w:space="0" w:color="auto"/>
              <w:left w:val="single" w:sz="4" w:space="0" w:color="auto"/>
              <w:bottom w:val="single" w:sz="4" w:space="0" w:color="auto"/>
              <w:right w:val="single" w:sz="4" w:space="0" w:color="auto"/>
            </w:tcBorders>
            <w:vAlign w:val="center"/>
          </w:tcPr>
          <w:p w14:paraId="3BED5D4F"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2.600.000,00</w:t>
            </w:r>
          </w:p>
        </w:tc>
      </w:tr>
      <w:tr w:rsidR="00710C84" w:rsidRPr="006C7616" w14:paraId="002820AD" w14:textId="77777777" w:rsidTr="00D653E1">
        <w:trPr>
          <w:cantSplit/>
          <w:trHeight w:val="135"/>
          <w:jc w:val="center"/>
        </w:trPr>
        <w:tc>
          <w:tcPr>
            <w:tcW w:w="702" w:type="dxa"/>
            <w:vMerge/>
            <w:tcBorders>
              <w:left w:val="single" w:sz="4" w:space="0" w:color="auto"/>
              <w:right w:val="single" w:sz="4" w:space="0" w:color="auto"/>
            </w:tcBorders>
            <w:vAlign w:val="center"/>
          </w:tcPr>
          <w:p w14:paraId="4D235F14"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610359DB"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
                <w:bCs/>
                <w:sz w:val="21"/>
                <w:szCs w:val="21"/>
              </w:rPr>
            </w:pPr>
            <w:r w:rsidRPr="006C7616">
              <w:rPr>
                <w:rFonts w:ascii="Arial" w:hAnsi="Arial" w:cs="Arial"/>
                <w:bCs/>
                <w:sz w:val="21"/>
                <w:szCs w:val="21"/>
              </w:rPr>
              <w:t>1.13.2. Nadzor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9B0D5C"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4F5C645A"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+30.000,00</w:t>
            </w:r>
          </w:p>
        </w:tc>
        <w:tc>
          <w:tcPr>
            <w:tcW w:w="1276" w:type="dxa"/>
            <w:tcBorders>
              <w:top w:val="single" w:sz="4" w:space="0" w:color="auto"/>
              <w:left w:val="single" w:sz="4" w:space="0" w:color="auto"/>
              <w:bottom w:val="single" w:sz="4" w:space="0" w:color="auto"/>
              <w:right w:val="single" w:sz="4" w:space="0" w:color="auto"/>
            </w:tcBorders>
            <w:vAlign w:val="center"/>
          </w:tcPr>
          <w:p w14:paraId="2682BA0C"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40.000,00</w:t>
            </w:r>
          </w:p>
        </w:tc>
      </w:tr>
      <w:tr w:rsidR="00710C84" w:rsidRPr="006C7616" w14:paraId="35B44B87" w14:textId="77777777" w:rsidTr="00D653E1">
        <w:trPr>
          <w:cantSplit/>
          <w:trHeight w:val="91"/>
          <w:jc w:val="center"/>
        </w:trPr>
        <w:tc>
          <w:tcPr>
            <w:tcW w:w="702" w:type="dxa"/>
            <w:vMerge/>
            <w:tcBorders>
              <w:left w:val="single" w:sz="4" w:space="0" w:color="auto"/>
              <w:bottom w:val="single" w:sz="4" w:space="0" w:color="auto"/>
              <w:right w:val="single" w:sz="4" w:space="0" w:color="auto"/>
            </w:tcBorders>
            <w:vAlign w:val="center"/>
          </w:tcPr>
          <w:p w14:paraId="1E7A36CF"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51957240"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Cs/>
                <w:sz w:val="21"/>
                <w:szCs w:val="21"/>
              </w:rPr>
            </w:pPr>
            <w:r w:rsidRPr="006C7616">
              <w:rPr>
                <w:rFonts w:ascii="Arial" w:hAnsi="Arial" w:cs="Arial"/>
                <w:bCs/>
                <w:sz w:val="21"/>
                <w:szCs w:val="21"/>
              </w:rPr>
              <w:t>1.13.3. Troškovnici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CDB50"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388672A4"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+10.000,00</w:t>
            </w:r>
          </w:p>
        </w:tc>
        <w:tc>
          <w:tcPr>
            <w:tcW w:w="1276" w:type="dxa"/>
            <w:tcBorders>
              <w:top w:val="single" w:sz="4" w:space="0" w:color="auto"/>
              <w:left w:val="single" w:sz="4" w:space="0" w:color="auto"/>
              <w:bottom w:val="single" w:sz="4" w:space="0" w:color="auto"/>
              <w:right w:val="single" w:sz="4" w:space="0" w:color="auto"/>
            </w:tcBorders>
            <w:vAlign w:val="center"/>
          </w:tcPr>
          <w:p w14:paraId="18E8CAAF"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10.000,00</w:t>
            </w:r>
          </w:p>
        </w:tc>
      </w:tr>
      <w:tr w:rsidR="00710C84" w:rsidRPr="006C7616" w14:paraId="3F9B0955" w14:textId="77777777" w:rsidTr="00D653E1">
        <w:trPr>
          <w:cantSplit/>
          <w:trHeight w:val="91"/>
          <w:jc w:val="center"/>
        </w:trPr>
        <w:tc>
          <w:tcPr>
            <w:tcW w:w="702" w:type="dxa"/>
            <w:vMerge w:val="restart"/>
            <w:tcBorders>
              <w:left w:val="single" w:sz="4" w:space="0" w:color="auto"/>
              <w:right w:val="single" w:sz="4" w:space="0" w:color="auto"/>
            </w:tcBorders>
            <w:vAlign w:val="center"/>
          </w:tcPr>
          <w:p w14:paraId="60C25D79" w14:textId="77777777" w:rsidR="00710C84" w:rsidRPr="006C7616" w:rsidRDefault="00710C84" w:rsidP="00D653E1">
            <w:pPr>
              <w:adjustRightInd w:val="0"/>
              <w:ind w:left="97" w:right="108"/>
              <w:jc w:val="center"/>
              <w:rPr>
                <w:rFonts w:ascii="Arial" w:hAnsi="Arial" w:cs="Arial"/>
                <w:bCs/>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530" w:type="dxa"/>
            <w:tcBorders>
              <w:top w:val="single" w:sz="4" w:space="0" w:color="auto"/>
              <w:left w:val="single" w:sz="4" w:space="0" w:color="auto"/>
              <w:bottom w:val="single" w:sz="4" w:space="0" w:color="auto"/>
              <w:right w:val="single" w:sz="4" w:space="0" w:color="auto"/>
            </w:tcBorders>
            <w:vAlign w:val="center"/>
          </w:tcPr>
          <w:p w14:paraId="1B88C639" w14:textId="77777777" w:rsidR="00710C84" w:rsidRPr="006C7616" w:rsidRDefault="00710C84" w:rsidP="00D653E1">
            <w:pPr>
              <w:tabs>
                <w:tab w:val="left" w:pos="6720"/>
              </w:tabs>
              <w:adjustRightInd w:val="0"/>
              <w:spacing w:before="100" w:beforeAutospacing="1" w:after="100" w:afterAutospacing="1"/>
              <w:rPr>
                <w:rFonts w:ascii="Arial" w:hAnsi="Arial" w:cs="Arial"/>
                <w:bCs/>
                <w:sz w:val="21"/>
                <w:szCs w:val="21"/>
              </w:rPr>
            </w:pPr>
            <w:r w:rsidRPr="006C7616">
              <w:rPr>
                <w:rFonts w:ascii="Arial" w:hAnsi="Arial" w:cs="Arial"/>
                <w:bCs/>
                <w:sz w:val="21"/>
                <w:szCs w:val="21"/>
              </w:rPr>
              <w:t>1.18. Prometna infrastruktura zone Gmajna u Ivancu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293552"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6CEF88F7"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+190.000,00</w:t>
            </w:r>
          </w:p>
        </w:tc>
        <w:tc>
          <w:tcPr>
            <w:tcW w:w="1276" w:type="dxa"/>
            <w:tcBorders>
              <w:top w:val="single" w:sz="4" w:space="0" w:color="auto"/>
              <w:left w:val="single" w:sz="4" w:space="0" w:color="auto"/>
              <w:bottom w:val="single" w:sz="4" w:space="0" w:color="auto"/>
              <w:right w:val="single" w:sz="4" w:space="0" w:color="auto"/>
            </w:tcBorders>
            <w:vAlign w:val="center"/>
          </w:tcPr>
          <w:p w14:paraId="3C666770"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190.000,00</w:t>
            </w:r>
          </w:p>
        </w:tc>
      </w:tr>
      <w:tr w:rsidR="00710C84" w:rsidRPr="006C7616" w14:paraId="0B90E1A7" w14:textId="77777777" w:rsidTr="00D653E1">
        <w:trPr>
          <w:cantSplit/>
          <w:trHeight w:val="120"/>
          <w:jc w:val="center"/>
        </w:trPr>
        <w:tc>
          <w:tcPr>
            <w:tcW w:w="702" w:type="dxa"/>
            <w:vMerge/>
            <w:tcBorders>
              <w:left w:val="single" w:sz="4" w:space="0" w:color="auto"/>
              <w:right w:val="single" w:sz="4" w:space="0" w:color="auto"/>
            </w:tcBorders>
            <w:vAlign w:val="center"/>
          </w:tcPr>
          <w:p w14:paraId="39C1CCF5"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
                <w:bCs/>
                <w:sz w:val="21"/>
                <w:szCs w:val="21"/>
              </w:rPr>
            </w:pPr>
          </w:p>
        </w:tc>
        <w:tc>
          <w:tcPr>
            <w:tcW w:w="5530" w:type="dxa"/>
            <w:tcBorders>
              <w:top w:val="single" w:sz="4" w:space="0" w:color="auto"/>
              <w:left w:val="single" w:sz="4" w:space="0" w:color="auto"/>
              <w:bottom w:val="single" w:sz="4" w:space="0" w:color="auto"/>
              <w:right w:val="single" w:sz="4" w:space="0" w:color="auto"/>
            </w:tcBorders>
            <w:vAlign w:val="center"/>
          </w:tcPr>
          <w:p w14:paraId="5AE0ACFE"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Cs/>
                <w:sz w:val="21"/>
                <w:szCs w:val="21"/>
              </w:rPr>
            </w:pPr>
            <w:r w:rsidRPr="006C7616">
              <w:rPr>
                <w:rFonts w:ascii="Arial" w:hAnsi="Arial" w:cs="Arial"/>
                <w:bCs/>
                <w:sz w:val="21"/>
                <w:szCs w:val="21"/>
              </w:rPr>
              <w:t>1.18.1. Projektna dokumentacija – idejni projekt (cca 3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596BE1"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98C8E40"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+120.000,00</w:t>
            </w:r>
          </w:p>
        </w:tc>
        <w:tc>
          <w:tcPr>
            <w:tcW w:w="1276" w:type="dxa"/>
            <w:tcBorders>
              <w:top w:val="single" w:sz="4" w:space="0" w:color="auto"/>
              <w:left w:val="single" w:sz="4" w:space="0" w:color="auto"/>
              <w:bottom w:val="single" w:sz="4" w:space="0" w:color="auto"/>
              <w:right w:val="single" w:sz="4" w:space="0" w:color="auto"/>
            </w:tcBorders>
            <w:vAlign w:val="center"/>
          </w:tcPr>
          <w:p w14:paraId="4039FC4D"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120.000,00</w:t>
            </w:r>
          </w:p>
        </w:tc>
      </w:tr>
      <w:tr w:rsidR="00710C84" w:rsidRPr="006C7616" w14:paraId="76D80041" w14:textId="77777777" w:rsidTr="00D653E1">
        <w:trPr>
          <w:cantSplit/>
          <w:trHeight w:val="106"/>
          <w:jc w:val="center"/>
        </w:trPr>
        <w:tc>
          <w:tcPr>
            <w:tcW w:w="702" w:type="dxa"/>
            <w:vMerge/>
            <w:tcBorders>
              <w:left w:val="single" w:sz="4" w:space="0" w:color="auto"/>
              <w:bottom w:val="single" w:sz="4" w:space="0" w:color="auto"/>
              <w:right w:val="single" w:sz="4" w:space="0" w:color="auto"/>
            </w:tcBorders>
            <w:vAlign w:val="center"/>
          </w:tcPr>
          <w:p w14:paraId="502D88AD"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
                <w:bCs/>
                <w:sz w:val="21"/>
                <w:szCs w:val="21"/>
              </w:rPr>
            </w:pPr>
          </w:p>
        </w:tc>
        <w:tc>
          <w:tcPr>
            <w:tcW w:w="5530" w:type="dxa"/>
            <w:tcBorders>
              <w:top w:val="single" w:sz="4" w:space="0" w:color="auto"/>
              <w:left w:val="single" w:sz="4" w:space="0" w:color="auto"/>
              <w:bottom w:val="single" w:sz="4" w:space="0" w:color="auto"/>
              <w:right w:val="single" w:sz="4" w:space="0" w:color="auto"/>
            </w:tcBorders>
            <w:vAlign w:val="center"/>
          </w:tcPr>
          <w:p w14:paraId="7DE139D9"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Cs/>
                <w:sz w:val="21"/>
                <w:szCs w:val="21"/>
              </w:rPr>
            </w:pPr>
            <w:r w:rsidRPr="006C7616">
              <w:rPr>
                <w:rFonts w:ascii="Arial" w:hAnsi="Arial" w:cs="Arial"/>
                <w:bCs/>
                <w:sz w:val="21"/>
                <w:szCs w:val="21"/>
              </w:rPr>
              <w:t xml:space="preserve">1.18.2. Geodetski elaborati–parcelacijski elaborat </w:t>
            </w:r>
            <w:proofErr w:type="spellStart"/>
            <w:r w:rsidRPr="006C7616">
              <w:rPr>
                <w:rFonts w:ascii="Arial" w:hAnsi="Arial" w:cs="Arial"/>
                <w:bCs/>
                <w:sz w:val="20"/>
                <w:szCs w:val="20"/>
              </w:rPr>
              <w:t>I.faza</w:t>
            </w:r>
            <w:proofErr w:type="spellEnd"/>
            <w:r w:rsidRPr="006C7616">
              <w:rPr>
                <w:rFonts w:ascii="Arial" w:hAnsi="Arial" w:cs="Arial"/>
                <w:bCs/>
                <w:sz w:val="20"/>
                <w:szCs w:val="20"/>
              </w:rPr>
              <w:t xml:space="preserve"> 1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753457"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5F65C6D8"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+70.000,00</w:t>
            </w:r>
          </w:p>
        </w:tc>
        <w:tc>
          <w:tcPr>
            <w:tcW w:w="1276" w:type="dxa"/>
            <w:tcBorders>
              <w:top w:val="single" w:sz="4" w:space="0" w:color="auto"/>
              <w:left w:val="single" w:sz="4" w:space="0" w:color="auto"/>
              <w:bottom w:val="single" w:sz="4" w:space="0" w:color="auto"/>
              <w:right w:val="single" w:sz="4" w:space="0" w:color="auto"/>
            </w:tcBorders>
            <w:vAlign w:val="center"/>
          </w:tcPr>
          <w:p w14:paraId="5E8A331E"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70.000,00</w:t>
            </w:r>
          </w:p>
        </w:tc>
      </w:tr>
      <w:tr w:rsidR="00710C84" w:rsidRPr="006C7616" w14:paraId="38585060" w14:textId="77777777" w:rsidTr="00D653E1">
        <w:trPr>
          <w:cantSplit/>
          <w:trHeight w:val="379"/>
          <w:jc w:val="center"/>
        </w:trPr>
        <w:tc>
          <w:tcPr>
            <w:tcW w:w="6232" w:type="dxa"/>
            <w:gridSpan w:val="2"/>
            <w:tcBorders>
              <w:top w:val="single" w:sz="4" w:space="0" w:color="auto"/>
              <w:left w:val="single" w:sz="4" w:space="0" w:color="auto"/>
              <w:bottom w:val="single" w:sz="4" w:space="0" w:color="auto"/>
              <w:right w:val="single" w:sz="4" w:space="0" w:color="auto"/>
            </w:tcBorders>
            <w:vAlign w:val="center"/>
          </w:tcPr>
          <w:p w14:paraId="578EAF34" w14:textId="77777777" w:rsidR="00710C84" w:rsidRPr="006C7616" w:rsidRDefault="00710C84" w:rsidP="00D653E1">
            <w:pPr>
              <w:tabs>
                <w:tab w:val="left" w:pos="6720"/>
              </w:tabs>
              <w:adjustRightInd w:val="0"/>
              <w:spacing w:before="100" w:beforeAutospacing="1" w:after="100" w:afterAutospacing="1"/>
              <w:ind w:left="239"/>
              <w:rPr>
                <w:rFonts w:ascii="Arial" w:hAnsi="Arial" w:cs="Arial"/>
                <w:b/>
                <w:bCs/>
                <w:sz w:val="21"/>
                <w:szCs w:val="21"/>
              </w:rPr>
            </w:pPr>
            <w:r w:rsidRPr="006C7616">
              <w:rPr>
                <w:rFonts w:ascii="Arial" w:hAnsi="Arial" w:cs="Arial"/>
                <w:b/>
                <w:bCs/>
                <w:sz w:val="21"/>
                <w:szCs w:val="21"/>
              </w:rPr>
              <w:t>2. MODERNIZACIJA NERAZVRSTANIH CESTA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E445D2"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2.000.000,00</w:t>
            </w:r>
          </w:p>
        </w:tc>
        <w:tc>
          <w:tcPr>
            <w:tcW w:w="1418" w:type="dxa"/>
            <w:tcBorders>
              <w:top w:val="single" w:sz="4" w:space="0" w:color="auto"/>
              <w:left w:val="single" w:sz="4" w:space="0" w:color="auto"/>
              <w:bottom w:val="single" w:sz="4" w:space="0" w:color="auto"/>
              <w:right w:val="single" w:sz="4" w:space="0" w:color="auto"/>
            </w:tcBorders>
            <w:vAlign w:val="center"/>
          </w:tcPr>
          <w:p w14:paraId="2B573A4B"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+147.000,00</w:t>
            </w:r>
          </w:p>
        </w:tc>
        <w:tc>
          <w:tcPr>
            <w:tcW w:w="1276" w:type="dxa"/>
            <w:tcBorders>
              <w:top w:val="single" w:sz="4" w:space="0" w:color="auto"/>
              <w:left w:val="single" w:sz="4" w:space="0" w:color="auto"/>
              <w:bottom w:val="single" w:sz="4" w:space="0" w:color="auto"/>
              <w:right w:val="single" w:sz="4" w:space="0" w:color="auto"/>
            </w:tcBorders>
            <w:vAlign w:val="center"/>
          </w:tcPr>
          <w:p w14:paraId="4C642124" w14:textId="77777777" w:rsidR="00710C84" w:rsidRPr="006C7616" w:rsidRDefault="00710C84" w:rsidP="00D653E1">
            <w:pPr>
              <w:tabs>
                <w:tab w:val="left" w:pos="6720"/>
              </w:tabs>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2.147.000,00</w:t>
            </w:r>
          </w:p>
        </w:tc>
      </w:tr>
      <w:tr w:rsidR="00710C84" w:rsidRPr="006C7616" w14:paraId="0357BC5E" w14:textId="77777777" w:rsidTr="00D653E1">
        <w:trPr>
          <w:cantSplit/>
          <w:trHeight w:val="321"/>
          <w:jc w:val="center"/>
        </w:trPr>
        <w:tc>
          <w:tcPr>
            <w:tcW w:w="702" w:type="dxa"/>
            <w:vMerge w:val="restart"/>
            <w:tcBorders>
              <w:left w:val="single" w:sz="4" w:space="0" w:color="auto"/>
              <w:right w:val="single" w:sz="4" w:space="0" w:color="auto"/>
            </w:tcBorders>
            <w:vAlign w:val="center"/>
          </w:tcPr>
          <w:p w14:paraId="2F1034BD" w14:textId="77777777" w:rsidR="00710C84" w:rsidRPr="006C7616" w:rsidRDefault="00710C84" w:rsidP="00D653E1">
            <w:pPr>
              <w:ind w:left="97" w:hanging="142"/>
              <w:jc w:val="center"/>
              <w:rPr>
                <w:rFonts w:ascii="Arial" w:hAnsi="Arial" w:cs="Arial"/>
                <w:b/>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1BC4038A" w14:textId="77777777" w:rsidR="00710C84" w:rsidRPr="006C7616" w:rsidRDefault="00710C84" w:rsidP="00D653E1">
            <w:pPr>
              <w:ind w:left="244" w:hanging="142"/>
              <w:rPr>
                <w:rFonts w:ascii="Arial" w:hAnsi="Arial" w:cs="Arial"/>
                <w:b/>
                <w:sz w:val="21"/>
                <w:szCs w:val="21"/>
              </w:rPr>
            </w:pPr>
            <w:r w:rsidRPr="006C7616">
              <w:rPr>
                <w:rFonts w:ascii="Arial" w:hAnsi="Arial" w:cs="Arial"/>
                <w:b/>
                <w:sz w:val="21"/>
                <w:szCs w:val="21"/>
              </w:rPr>
              <w:t>2.1. Modernizacija nerazvrstanih cesta iz Programa modernizacije</w:t>
            </w:r>
          </w:p>
        </w:tc>
        <w:tc>
          <w:tcPr>
            <w:tcW w:w="1276" w:type="dxa"/>
            <w:tcBorders>
              <w:top w:val="single" w:sz="4" w:space="0" w:color="auto"/>
              <w:left w:val="single" w:sz="4" w:space="0" w:color="auto"/>
              <w:right w:val="single" w:sz="4" w:space="0" w:color="auto"/>
            </w:tcBorders>
            <w:shd w:val="clear" w:color="auto" w:fill="auto"/>
            <w:vAlign w:val="center"/>
          </w:tcPr>
          <w:p w14:paraId="49C8868C"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1.635.000,00</w:t>
            </w:r>
          </w:p>
        </w:tc>
        <w:tc>
          <w:tcPr>
            <w:tcW w:w="1418" w:type="dxa"/>
            <w:tcBorders>
              <w:top w:val="single" w:sz="4" w:space="0" w:color="auto"/>
              <w:left w:val="single" w:sz="4" w:space="0" w:color="auto"/>
              <w:right w:val="single" w:sz="4" w:space="0" w:color="auto"/>
            </w:tcBorders>
            <w:vAlign w:val="center"/>
          </w:tcPr>
          <w:p w14:paraId="2CDE724A"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0,00</w:t>
            </w:r>
          </w:p>
        </w:tc>
        <w:tc>
          <w:tcPr>
            <w:tcW w:w="1276" w:type="dxa"/>
            <w:tcBorders>
              <w:top w:val="single" w:sz="4" w:space="0" w:color="auto"/>
              <w:left w:val="single" w:sz="4" w:space="0" w:color="auto"/>
              <w:right w:val="single" w:sz="4" w:space="0" w:color="auto"/>
            </w:tcBorders>
            <w:vAlign w:val="center"/>
          </w:tcPr>
          <w:p w14:paraId="6CD35B05" w14:textId="77777777" w:rsidR="00710C84" w:rsidRPr="006C7616" w:rsidRDefault="00710C84" w:rsidP="00D653E1">
            <w:pPr>
              <w:adjustRightInd w:val="0"/>
              <w:spacing w:before="100" w:beforeAutospacing="1" w:after="100" w:afterAutospacing="1"/>
              <w:jc w:val="right"/>
              <w:rPr>
                <w:rFonts w:ascii="Arial Narrow" w:hAnsi="Arial Narrow" w:cs="Arial"/>
                <w:b/>
                <w:sz w:val="21"/>
                <w:szCs w:val="21"/>
              </w:rPr>
            </w:pPr>
            <w:r w:rsidRPr="006C7616">
              <w:rPr>
                <w:rFonts w:ascii="Arial Narrow" w:hAnsi="Arial Narrow" w:cs="Arial"/>
                <w:b/>
                <w:sz w:val="21"/>
                <w:szCs w:val="21"/>
              </w:rPr>
              <w:t>1.635.000,00</w:t>
            </w:r>
          </w:p>
        </w:tc>
      </w:tr>
      <w:tr w:rsidR="00710C84" w:rsidRPr="006C7616" w14:paraId="3AD0EF16" w14:textId="77777777" w:rsidTr="00D653E1">
        <w:trPr>
          <w:cantSplit/>
          <w:trHeight w:val="132"/>
          <w:jc w:val="center"/>
        </w:trPr>
        <w:tc>
          <w:tcPr>
            <w:tcW w:w="702" w:type="dxa"/>
            <w:vMerge/>
            <w:tcBorders>
              <w:left w:val="single" w:sz="4" w:space="0" w:color="auto"/>
              <w:right w:val="single" w:sz="4" w:space="0" w:color="auto"/>
            </w:tcBorders>
          </w:tcPr>
          <w:p w14:paraId="57E204D7" w14:textId="77777777" w:rsidR="00710C84" w:rsidRPr="006C7616" w:rsidRDefault="00710C84" w:rsidP="00D653E1">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14E089C5" w14:textId="77777777" w:rsidR="00710C84" w:rsidRPr="006C7616" w:rsidRDefault="00710C84" w:rsidP="00D653E1">
            <w:pPr>
              <w:adjustRightInd w:val="0"/>
              <w:ind w:left="244" w:right="108" w:hanging="142"/>
              <w:rPr>
                <w:rFonts w:ascii="Arial" w:hAnsi="Arial" w:cs="Arial"/>
                <w:b/>
                <w:sz w:val="21"/>
                <w:szCs w:val="21"/>
              </w:rPr>
            </w:pPr>
            <w:r w:rsidRPr="006C7616">
              <w:rPr>
                <w:rFonts w:ascii="Arial" w:hAnsi="Arial" w:cs="Arial"/>
                <w:sz w:val="19"/>
                <w:szCs w:val="19"/>
              </w:rPr>
              <w:t xml:space="preserve">2.1.1. MO </w:t>
            </w:r>
            <w:proofErr w:type="spellStart"/>
            <w:r w:rsidRPr="006C7616">
              <w:rPr>
                <w:rFonts w:ascii="Arial" w:hAnsi="Arial" w:cs="Arial"/>
                <w:sz w:val="19"/>
                <w:szCs w:val="19"/>
              </w:rPr>
              <w:t>Gačice</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0511FFFF"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90.000,00</w:t>
            </w:r>
          </w:p>
        </w:tc>
        <w:tc>
          <w:tcPr>
            <w:tcW w:w="1418" w:type="dxa"/>
            <w:tcBorders>
              <w:top w:val="single" w:sz="4" w:space="0" w:color="auto"/>
              <w:left w:val="single" w:sz="4" w:space="0" w:color="auto"/>
              <w:right w:val="single" w:sz="4" w:space="0" w:color="auto"/>
            </w:tcBorders>
            <w:vAlign w:val="center"/>
          </w:tcPr>
          <w:p w14:paraId="1E967A4F"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276" w:type="dxa"/>
            <w:tcBorders>
              <w:top w:val="single" w:sz="4" w:space="0" w:color="auto"/>
              <w:left w:val="single" w:sz="4" w:space="0" w:color="auto"/>
              <w:right w:val="single" w:sz="4" w:space="0" w:color="auto"/>
            </w:tcBorders>
            <w:vAlign w:val="center"/>
          </w:tcPr>
          <w:p w14:paraId="0DDEE3AC"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90.000,00</w:t>
            </w:r>
          </w:p>
        </w:tc>
      </w:tr>
      <w:tr w:rsidR="00710C84" w:rsidRPr="006C7616" w14:paraId="60C9AC68" w14:textId="77777777" w:rsidTr="00D653E1">
        <w:trPr>
          <w:cantSplit/>
          <w:trHeight w:val="132"/>
          <w:jc w:val="center"/>
        </w:trPr>
        <w:tc>
          <w:tcPr>
            <w:tcW w:w="702" w:type="dxa"/>
            <w:vMerge/>
            <w:tcBorders>
              <w:left w:val="single" w:sz="4" w:space="0" w:color="auto"/>
              <w:right w:val="single" w:sz="4" w:space="0" w:color="auto"/>
            </w:tcBorders>
          </w:tcPr>
          <w:p w14:paraId="7C710245" w14:textId="77777777" w:rsidR="00710C84" w:rsidRPr="006C7616" w:rsidRDefault="00710C84" w:rsidP="00D653E1">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167104C2" w14:textId="77777777" w:rsidR="00710C84" w:rsidRPr="006C7616" w:rsidRDefault="00710C84" w:rsidP="00D653E1">
            <w:pPr>
              <w:adjustRightInd w:val="0"/>
              <w:ind w:left="244" w:right="108" w:hanging="142"/>
              <w:rPr>
                <w:rFonts w:ascii="Arial" w:hAnsi="Arial" w:cs="Arial"/>
                <w:b/>
                <w:sz w:val="21"/>
                <w:szCs w:val="21"/>
              </w:rPr>
            </w:pPr>
            <w:r w:rsidRPr="006C7616">
              <w:rPr>
                <w:rFonts w:ascii="Arial" w:hAnsi="Arial" w:cs="Arial"/>
                <w:sz w:val="19"/>
                <w:szCs w:val="19"/>
              </w:rPr>
              <w:t>2.1.2. MO Lukavec</w:t>
            </w:r>
          </w:p>
        </w:tc>
        <w:tc>
          <w:tcPr>
            <w:tcW w:w="1276" w:type="dxa"/>
            <w:tcBorders>
              <w:top w:val="single" w:sz="4" w:space="0" w:color="auto"/>
              <w:left w:val="single" w:sz="4" w:space="0" w:color="auto"/>
              <w:right w:val="single" w:sz="4" w:space="0" w:color="auto"/>
            </w:tcBorders>
            <w:shd w:val="clear" w:color="auto" w:fill="auto"/>
            <w:vAlign w:val="center"/>
          </w:tcPr>
          <w:p w14:paraId="08D04B57"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140.000,00</w:t>
            </w:r>
          </w:p>
        </w:tc>
        <w:tc>
          <w:tcPr>
            <w:tcW w:w="1418" w:type="dxa"/>
            <w:tcBorders>
              <w:top w:val="single" w:sz="4" w:space="0" w:color="auto"/>
              <w:left w:val="single" w:sz="4" w:space="0" w:color="auto"/>
              <w:right w:val="single" w:sz="4" w:space="0" w:color="auto"/>
            </w:tcBorders>
            <w:vAlign w:val="center"/>
          </w:tcPr>
          <w:p w14:paraId="39E6F94F"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276" w:type="dxa"/>
            <w:tcBorders>
              <w:top w:val="single" w:sz="4" w:space="0" w:color="auto"/>
              <w:left w:val="single" w:sz="4" w:space="0" w:color="auto"/>
              <w:right w:val="single" w:sz="4" w:space="0" w:color="auto"/>
            </w:tcBorders>
            <w:vAlign w:val="center"/>
          </w:tcPr>
          <w:p w14:paraId="6CF72815"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140.000,00</w:t>
            </w:r>
          </w:p>
        </w:tc>
      </w:tr>
      <w:tr w:rsidR="00710C84" w:rsidRPr="006C7616" w14:paraId="65E0CF1C" w14:textId="77777777" w:rsidTr="00D653E1">
        <w:trPr>
          <w:cantSplit/>
          <w:trHeight w:val="227"/>
          <w:jc w:val="center"/>
        </w:trPr>
        <w:tc>
          <w:tcPr>
            <w:tcW w:w="702" w:type="dxa"/>
            <w:vMerge/>
            <w:tcBorders>
              <w:left w:val="single" w:sz="4" w:space="0" w:color="auto"/>
              <w:right w:val="single" w:sz="4" w:space="0" w:color="auto"/>
            </w:tcBorders>
          </w:tcPr>
          <w:p w14:paraId="33E7F882" w14:textId="77777777" w:rsidR="00710C84" w:rsidRPr="006C7616" w:rsidRDefault="00710C84" w:rsidP="00D653E1">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65356E30" w14:textId="77777777" w:rsidR="00710C84" w:rsidRPr="006C7616" w:rsidRDefault="00710C84" w:rsidP="00D653E1">
            <w:pPr>
              <w:adjustRightInd w:val="0"/>
              <w:ind w:left="244" w:right="108" w:hanging="142"/>
              <w:rPr>
                <w:rFonts w:ascii="Arial" w:hAnsi="Arial" w:cs="Arial"/>
                <w:b/>
                <w:sz w:val="21"/>
                <w:szCs w:val="21"/>
              </w:rPr>
            </w:pPr>
            <w:r w:rsidRPr="006C7616">
              <w:rPr>
                <w:rFonts w:ascii="Arial" w:hAnsi="Arial" w:cs="Arial"/>
                <w:sz w:val="19"/>
                <w:szCs w:val="19"/>
              </w:rPr>
              <w:t xml:space="preserve">2.1.3. MO </w:t>
            </w:r>
            <w:proofErr w:type="spellStart"/>
            <w:r w:rsidRPr="006C7616">
              <w:rPr>
                <w:rFonts w:ascii="Arial" w:hAnsi="Arial" w:cs="Arial"/>
                <w:sz w:val="19"/>
                <w:szCs w:val="19"/>
              </w:rPr>
              <w:t>Stažnjevec</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4DD114E8"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415.000,00</w:t>
            </w:r>
          </w:p>
        </w:tc>
        <w:tc>
          <w:tcPr>
            <w:tcW w:w="1418" w:type="dxa"/>
            <w:tcBorders>
              <w:top w:val="single" w:sz="4" w:space="0" w:color="auto"/>
              <w:left w:val="single" w:sz="4" w:space="0" w:color="auto"/>
              <w:right w:val="single" w:sz="4" w:space="0" w:color="auto"/>
            </w:tcBorders>
            <w:vAlign w:val="center"/>
          </w:tcPr>
          <w:p w14:paraId="691BF094"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276" w:type="dxa"/>
            <w:tcBorders>
              <w:top w:val="single" w:sz="4" w:space="0" w:color="auto"/>
              <w:left w:val="single" w:sz="4" w:space="0" w:color="auto"/>
              <w:right w:val="single" w:sz="4" w:space="0" w:color="auto"/>
            </w:tcBorders>
            <w:vAlign w:val="center"/>
          </w:tcPr>
          <w:p w14:paraId="6FE957F9"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415.000,00</w:t>
            </w:r>
          </w:p>
        </w:tc>
      </w:tr>
      <w:tr w:rsidR="00710C84" w:rsidRPr="006C7616" w14:paraId="6293871E" w14:textId="77777777" w:rsidTr="00D653E1">
        <w:trPr>
          <w:cantSplit/>
          <w:trHeight w:val="149"/>
          <w:jc w:val="center"/>
        </w:trPr>
        <w:tc>
          <w:tcPr>
            <w:tcW w:w="702" w:type="dxa"/>
            <w:vMerge/>
            <w:tcBorders>
              <w:left w:val="single" w:sz="4" w:space="0" w:color="auto"/>
              <w:right w:val="single" w:sz="4" w:space="0" w:color="auto"/>
            </w:tcBorders>
          </w:tcPr>
          <w:p w14:paraId="7C76557C" w14:textId="77777777" w:rsidR="00710C84" w:rsidRPr="006C7616" w:rsidRDefault="00710C84" w:rsidP="00D653E1">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62BA80F6" w14:textId="77777777" w:rsidR="00710C84" w:rsidRPr="006C7616" w:rsidRDefault="00710C84" w:rsidP="00D653E1">
            <w:pPr>
              <w:adjustRightInd w:val="0"/>
              <w:ind w:left="244" w:right="108" w:hanging="142"/>
              <w:rPr>
                <w:rFonts w:ascii="Arial" w:hAnsi="Arial" w:cs="Arial"/>
                <w:b/>
                <w:sz w:val="21"/>
                <w:szCs w:val="21"/>
              </w:rPr>
            </w:pPr>
            <w:r w:rsidRPr="006C7616">
              <w:rPr>
                <w:rFonts w:ascii="Arial" w:hAnsi="Arial" w:cs="Arial"/>
                <w:sz w:val="19"/>
                <w:szCs w:val="19"/>
              </w:rPr>
              <w:t xml:space="preserve">2.1.4. MO </w:t>
            </w:r>
            <w:proofErr w:type="spellStart"/>
            <w:r w:rsidRPr="006C7616">
              <w:rPr>
                <w:rFonts w:ascii="Arial" w:hAnsi="Arial" w:cs="Arial"/>
                <w:sz w:val="19"/>
                <w:szCs w:val="19"/>
              </w:rPr>
              <w:t>Punikve</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27F25494"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170.000,00</w:t>
            </w:r>
          </w:p>
        </w:tc>
        <w:tc>
          <w:tcPr>
            <w:tcW w:w="1418" w:type="dxa"/>
            <w:tcBorders>
              <w:top w:val="single" w:sz="4" w:space="0" w:color="auto"/>
              <w:left w:val="single" w:sz="4" w:space="0" w:color="auto"/>
              <w:right w:val="single" w:sz="4" w:space="0" w:color="auto"/>
            </w:tcBorders>
            <w:vAlign w:val="center"/>
          </w:tcPr>
          <w:p w14:paraId="16A38B3C"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-10.000,00</w:t>
            </w:r>
          </w:p>
        </w:tc>
        <w:tc>
          <w:tcPr>
            <w:tcW w:w="1276" w:type="dxa"/>
            <w:tcBorders>
              <w:top w:val="single" w:sz="4" w:space="0" w:color="auto"/>
              <w:left w:val="single" w:sz="4" w:space="0" w:color="auto"/>
              <w:right w:val="single" w:sz="4" w:space="0" w:color="auto"/>
            </w:tcBorders>
            <w:vAlign w:val="center"/>
          </w:tcPr>
          <w:p w14:paraId="1B212BA1"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160.000,00</w:t>
            </w:r>
          </w:p>
        </w:tc>
      </w:tr>
      <w:tr w:rsidR="00710C84" w:rsidRPr="006C7616" w14:paraId="7CC2DBEA" w14:textId="77777777" w:rsidTr="00D653E1">
        <w:trPr>
          <w:cantSplit/>
          <w:trHeight w:val="246"/>
          <w:jc w:val="center"/>
        </w:trPr>
        <w:tc>
          <w:tcPr>
            <w:tcW w:w="702" w:type="dxa"/>
            <w:vMerge/>
            <w:tcBorders>
              <w:left w:val="single" w:sz="4" w:space="0" w:color="auto"/>
              <w:right w:val="single" w:sz="4" w:space="0" w:color="auto"/>
            </w:tcBorders>
          </w:tcPr>
          <w:p w14:paraId="50B37C9D" w14:textId="77777777" w:rsidR="00710C84" w:rsidRPr="006C7616" w:rsidRDefault="00710C84" w:rsidP="00D653E1">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10C07066" w14:textId="77777777" w:rsidR="00710C84" w:rsidRPr="006C7616" w:rsidRDefault="00710C84" w:rsidP="00D653E1">
            <w:pPr>
              <w:adjustRightInd w:val="0"/>
              <w:ind w:left="244" w:right="108" w:hanging="142"/>
              <w:rPr>
                <w:rFonts w:ascii="Arial" w:hAnsi="Arial" w:cs="Arial"/>
                <w:b/>
                <w:sz w:val="21"/>
                <w:szCs w:val="21"/>
              </w:rPr>
            </w:pPr>
            <w:r w:rsidRPr="006C7616">
              <w:rPr>
                <w:rFonts w:ascii="Arial" w:hAnsi="Arial" w:cs="Arial"/>
                <w:sz w:val="19"/>
                <w:szCs w:val="19"/>
              </w:rPr>
              <w:t xml:space="preserve">2.1.5. MO </w:t>
            </w:r>
            <w:proofErr w:type="spellStart"/>
            <w:r w:rsidRPr="006C7616">
              <w:rPr>
                <w:rFonts w:ascii="Arial" w:hAnsi="Arial" w:cs="Arial"/>
                <w:sz w:val="19"/>
                <w:szCs w:val="19"/>
              </w:rPr>
              <w:t>Iv</w:t>
            </w:r>
            <w:proofErr w:type="spellEnd"/>
            <w:r w:rsidRPr="006C7616">
              <w:rPr>
                <w:rFonts w:ascii="Arial" w:hAnsi="Arial" w:cs="Arial"/>
                <w:sz w:val="19"/>
                <w:szCs w:val="19"/>
              </w:rPr>
              <w:t>. Željeznica</w:t>
            </w:r>
          </w:p>
        </w:tc>
        <w:tc>
          <w:tcPr>
            <w:tcW w:w="1276" w:type="dxa"/>
            <w:tcBorders>
              <w:top w:val="single" w:sz="4" w:space="0" w:color="auto"/>
              <w:left w:val="single" w:sz="4" w:space="0" w:color="auto"/>
              <w:right w:val="single" w:sz="4" w:space="0" w:color="auto"/>
            </w:tcBorders>
            <w:shd w:val="clear" w:color="auto" w:fill="auto"/>
            <w:vAlign w:val="center"/>
          </w:tcPr>
          <w:p w14:paraId="41A4B8F8"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340.000,00</w:t>
            </w:r>
          </w:p>
        </w:tc>
        <w:tc>
          <w:tcPr>
            <w:tcW w:w="1418" w:type="dxa"/>
            <w:tcBorders>
              <w:top w:val="single" w:sz="4" w:space="0" w:color="auto"/>
              <w:left w:val="single" w:sz="4" w:space="0" w:color="auto"/>
              <w:right w:val="single" w:sz="4" w:space="0" w:color="auto"/>
            </w:tcBorders>
            <w:vAlign w:val="center"/>
          </w:tcPr>
          <w:p w14:paraId="6758D99C"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+38.000,00</w:t>
            </w:r>
          </w:p>
        </w:tc>
        <w:tc>
          <w:tcPr>
            <w:tcW w:w="1276" w:type="dxa"/>
            <w:tcBorders>
              <w:top w:val="single" w:sz="4" w:space="0" w:color="auto"/>
              <w:left w:val="single" w:sz="4" w:space="0" w:color="auto"/>
              <w:right w:val="single" w:sz="4" w:space="0" w:color="auto"/>
            </w:tcBorders>
            <w:vAlign w:val="center"/>
          </w:tcPr>
          <w:p w14:paraId="56A11581"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378.000,00</w:t>
            </w:r>
          </w:p>
        </w:tc>
      </w:tr>
      <w:tr w:rsidR="00710C84" w:rsidRPr="006C7616" w14:paraId="60F6C15E" w14:textId="77777777" w:rsidTr="00D653E1">
        <w:trPr>
          <w:cantSplit/>
          <w:trHeight w:val="132"/>
          <w:jc w:val="center"/>
        </w:trPr>
        <w:tc>
          <w:tcPr>
            <w:tcW w:w="702" w:type="dxa"/>
            <w:vMerge/>
            <w:tcBorders>
              <w:left w:val="single" w:sz="4" w:space="0" w:color="auto"/>
              <w:right w:val="single" w:sz="4" w:space="0" w:color="auto"/>
            </w:tcBorders>
          </w:tcPr>
          <w:p w14:paraId="5A7B88FB" w14:textId="77777777" w:rsidR="00710C84" w:rsidRPr="006C7616" w:rsidRDefault="00710C84" w:rsidP="00D653E1">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5042F174" w14:textId="77777777" w:rsidR="00710C84" w:rsidRPr="006C7616" w:rsidRDefault="00710C84" w:rsidP="00D653E1">
            <w:pPr>
              <w:adjustRightInd w:val="0"/>
              <w:ind w:left="244" w:right="108" w:hanging="142"/>
              <w:rPr>
                <w:rFonts w:ascii="Arial" w:hAnsi="Arial" w:cs="Arial"/>
                <w:b/>
                <w:sz w:val="21"/>
                <w:szCs w:val="21"/>
              </w:rPr>
            </w:pPr>
            <w:r w:rsidRPr="006C7616">
              <w:rPr>
                <w:rFonts w:ascii="Arial" w:hAnsi="Arial" w:cs="Arial"/>
                <w:sz w:val="19"/>
                <w:szCs w:val="19"/>
              </w:rPr>
              <w:t xml:space="preserve">2.1.6. MO </w:t>
            </w:r>
            <w:proofErr w:type="spellStart"/>
            <w:r w:rsidRPr="006C7616">
              <w:rPr>
                <w:rFonts w:ascii="Arial" w:hAnsi="Arial" w:cs="Arial"/>
                <w:sz w:val="19"/>
                <w:szCs w:val="19"/>
              </w:rPr>
              <w:t>Kaniža</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3335DB0A"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140.000,00</w:t>
            </w:r>
          </w:p>
        </w:tc>
        <w:tc>
          <w:tcPr>
            <w:tcW w:w="1418" w:type="dxa"/>
            <w:tcBorders>
              <w:top w:val="single" w:sz="4" w:space="0" w:color="auto"/>
              <w:left w:val="single" w:sz="4" w:space="0" w:color="auto"/>
              <w:right w:val="single" w:sz="4" w:space="0" w:color="auto"/>
            </w:tcBorders>
            <w:vAlign w:val="center"/>
          </w:tcPr>
          <w:p w14:paraId="3420D7B0"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276" w:type="dxa"/>
            <w:tcBorders>
              <w:top w:val="single" w:sz="4" w:space="0" w:color="auto"/>
              <w:left w:val="single" w:sz="4" w:space="0" w:color="auto"/>
              <w:right w:val="single" w:sz="4" w:space="0" w:color="auto"/>
            </w:tcBorders>
            <w:vAlign w:val="center"/>
          </w:tcPr>
          <w:p w14:paraId="6AFF5898"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140.000,00</w:t>
            </w:r>
          </w:p>
        </w:tc>
      </w:tr>
      <w:tr w:rsidR="00710C84" w:rsidRPr="006C7616" w14:paraId="6B1140B6" w14:textId="77777777" w:rsidTr="00D653E1">
        <w:trPr>
          <w:cantSplit/>
          <w:trHeight w:val="132"/>
          <w:jc w:val="center"/>
        </w:trPr>
        <w:tc>
          <w:tcPr>
            <w:tcW w:w="702" w:type="dxa"/>
            <w:vMerge/>
            <w:tcBorders>
              <w:left w:val="single" w:sz="4" w:space="0" w:color="auto"/>
              <w:right w:val="single" w:sz="4" w:space="0" w:color="auto"/>
            </w:tcBorders>
          </w:tcPr>
          <w:p w14:paraId="7565209E" w14:textId="77777777" w:rsidR="00710C84" w:rsidRPr="006C7616" w:rsidRDefault="00710C84" w:rsidP="00D653E1">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43A135B3" w14:textId="77777777" w:rsidR="00710C84" w:rsidRPr="006C7616" w:rsidRDefault="00710C84" w:rsidP="00D653E1">
            <w:pPr>
              <w:adjustRightInd w:val="0"/>
              <w:ind w:left="244" w:right="108" w:hanging="142"/>
              <w:rPr>
                <w:rFonts w:ascii="Arial" w:hAnsi="Arial" w:cs="Arial"/>
                <w:b/>
                <w:sz w:val="21"/>
                <w:szCs w:val="21"/>
              </w:rPr>
            </w:pPr>
            <w:r w:rsidRPr="006C7616">
              <w:rPr>
                <w:rFonts w:ascii="Arial" w:hAnsi="Arial" w:cs="Arial"/>
                <w:sz w:val="19"/>
                <w:szCs w:val="19"/>
              </w:rPr>
              <w:t xml:space="preserve">2.1.7. MO </w:t>
            </w:r>
            <w:proofErr w:type="spellStart"/>
            <w:r w:rsidRPr="006C7616">
              <w:rPr>
                <w:rFonts w:ascii="Arial" w:hAnsi="Arial" w:cs="Arial"/>
                <w:sz w:val="19"/>
                <w:szCs w:val="19"/>
              </w:rPr>
              <w:t>Osečka</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1A95E7E0"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175.000,00</w:t>
            </w:r>
          </w:p>
        </w:tc>
        <w:tc>
          <w:tcPr>
            <w:tcW w:w="1418" w:type="dxa"/>
            <w:tcBorders>
              <w:top w:val="single" w:sz="4" w:space="0" w:color="auto"/>
              <w:left w:val="single" w:sz="4" w:space="0" w:color="auto"/>
              <w:right w:val="single" w:sz="4" w:space="0" w:color="auto"/>
            </w:tcBorders>
            <w:vAlign w:val="center"/>
          </w:tcPr>
          <w:p w14:paraId="03ED39AC"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276" w:type="dxa"/>
            <w:tcBorders>
              <w:top w:val="single" w:sz="4" w:space="0" w:color="auto"/>
              <w:left w:val="single" w:sz="4" w:space="0" w:color="auto"/>
              <w:right w:val="single" w:sz="4" w:space="0" w:color="auto"/>
            </w:tcBorders>
            <w:vAlign w:val="center"/>
          </w:tcPr>
          <w:p w14:paraId="3ECA1EED"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175.000,00</w:t>
            </w:r>
          </w:p>
        </w:tc>
      </w:tr>
      <w:tr w:rsidR="00710C84" w:rsidRPr="006C7616" w14:paraId="6A170F31" w14:textId="77777777" w:rsidTr="00D653E1">
        <w:trPr>
          <w:cantSplit/>
          <w:trHeight w:val="132"/>
          <w:jc w:val="center"/>
        </w:trPr>
        <w:tc>
          <w:tcPr>
            <w:tcW w:w="702" w:type="dxa"/>
            <w:vMerge/>
            <w:tcBorders>
              <w:left w:val="single" w:sz="4" w:space="0" w:color="auto"/>
              <w:right w:val="single" w:sz="4" w:space="0" w:color="auto"/>
            </w:tcBorders>
          </w:tcPr>
          <w:p w14:paraId="0FEC856C" w14:textId="77777777" w:rsidR="00710C84" w:rsidRPr="006C7616" w:rsidRDefault="00710C84" w:rsidP="00D653E1">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7FC74B16" w14:textId="77777777" w:rsidR="00710C84" w:rsidRPr="006C7616" w:rsidRDefault="00710C84" w:rsidP="00D653E1">
            <w:pPr>
              <w:adjustRightInd w:val="0"/>
              <w:ind w:left="244" w:right="108" w:hanging="142"/>
              <w:rPr>
                <w:rFonts w:ascii="Arial" w:hAnsi="Arial" w:cs="Arial"/>
                <w:b/>
                <w:sz w:val="21"/>
                <w:szCs w:val="21"/>
              </w:rPr>
            </w:pPr>
            <w:r w:rsidRPr="006C7616">
              <w:rPr>
                <w:rFonts w:ascii="Arial" w:hAnsi="Arial" w:cs="Arial"/>
                <w:sz w:val="19"/>
                <w:szCs w:val="19"/>
              </w:rPr>
              <w:t>2.1.8. MO Radovan</w:t>
            </w:r>
          </w:p>
        </w:tc>
        <w:tc>
          <w:tcPr>
            <w:tcW w:w="1276" w:type="dxa"/>
            <w:tcBorders>
              <w:top w:val="single" w:sz="4" w:space="0" w:color="auto"/>
              <w:left w:val="single" w:sz="4" w:space="0" w:color="auto"/>
              <w:right w:val="single" w:sz="4" w:space="0" w:color="auto"/>
            </w:tcBorders>
            <w:shd w:val="clear" w:color="auto" w:fill="auto"/>
            <w:vAlign w:val="center"/>
          </w:tcPr>
          <w:p w14:paraId="1B987671"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48.000,00</w:t>
            </w:r>
          </w:p>
        </w:tc>
        <w:tc>
          <w:tcPr>
            <w:tcW w:w="1418" w:type="dxa"/>
            <w:tcBorders>
              <w:top w:val="single" w:sz="4" w:space="0" w:color="auto"/>
              <w:left w:val="single" w:sz="4" w:space="0" w:color="auto"/>
              <w:right w:val="single" w:sz="4" w:space="0" w:color="auto"/>
            </w:tcBorders>
            <w:vAlign w:val="center"/>
          </w:tcPr>
          <w:p w14:paraId="430492CF"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276" w:type="dxa"/>
            <w:tcBorders>
              <w:top w:val="single" w:sz="4" w:space="0" w:color="auto"/>
              <w:left w:val="single" w:sz="4" w:space="0" w:color="auto"/>
              <w:right w:val="single" w:sz="4" w:space="0" w:color="auto"/>
            </w:tcBorders>
            <w:vAlign w:val="center"/>
          </w:tcPr>
          <w:p w14:paraId="2180ED29"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48.000,00</w:t>
            </w:r>
          </w:p>
        </w:tc>
      </w:tr>
      <w:tr w:rsidR="00710C84" w:rsidRPr="006C7616" w14:paraId="7D585BC6" w14:textId="77777777" w:rsidTr="00D653E1">
        <w:trPr>
          <w:cantSplit/>
          <w:trHeight w:val="132"/>
          <w:jc w:val="center"/>
        </w:trPr>
        <w:tc>
          <w:tcPr>
            <w:tcW w:w="702" w:type="dxa"/>
            <w:vMerge/>
            <w:tcBorders>
              <w:left w:val="single" w:sz="4" w:space="0" w:color="auto"/>
              <w:right w:val="single" w:sz="4" w:space="0" w:color="auto"/>
            </w:tcBorders>
          </w:tcPr>
          <w:p w14:paraId="11AEA7B7" w14:textId="77777777" w:rsidR="00710C84" w:rsidRPr="006C7616" w:rsidRDefault="00710C84" w:rsidP="00D653E1">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7464D3F2" w14:textId="77777777" w:rsidR="00710C84" w:rsidRPr="006C7616" w:rsidRDefault="00710C84" w:rsidP="00D653E1">
            <w:pPr>
              <w:adjustRightInd w:val="0"/>
              <w:ind w:left="244" w:right="108" w:hanging="142"/>
              <w:rPr>
                <w:rFonts w:ascii="Arial" w:hAnsi="Arial" w:cs="Arial"/>
                <w:b/>
                <w:sz w:val="21"/>
                <w:szCs w:val="21"/>
              </w:rPr>
            </w:pPr>
            <w:r w:rsidRPr="006C7616">
              <w:rPr>
                <w:rFonts w:ascii="Arial" w:hAnsi="Arial" w:cs="Arial"/>
                <w:sz w:val="19"/>
                <w:szCs w:val="19"/>
              </w:rPr>
              <w:t xml:space="preserve">2.1.9. MO </w:t>
            </w:r>
            <w:proofErr w:type="spellStart"/>
            <w:r w:rsidRPr="006C7616">
              <w:rPr>
                <w:rFonts w:ascii="Arial" w:hAnsi="Arial" w:cs="Arial"/>
                <w:sz w:val="19"/>
                <w:szCs w:val="19"/>
              </w:rPr>
              <w:t>Škriljevec</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5B23DB28"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60.000,00</w:t>
            </w:r>
          </w:p>
        </w:tc>
        <w:tc>
          <w:tcPr>
            <w:tcW w:w="1418" w:type="dxa"/>
            <w:tcBorders>
              <w:top w:val="single" w:sz="4" w:space="0" w:color="auto"/>
              <w:left w:val="single" w:sz="4" w:space="0" w:color="auto"/>
              <w:right w:val="single" w:sz="4" w:space="0" w:color="auto"/>
            </w:tcBorders>
            <w:vAlign w:val="center"/>
          </w:tcPr>
          <w:p w14:paraId="099B6B45"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276" w:type="dxa"/>
            <w:tcBorders>
              <w:top w:val="single" w:sz="4" w:space="0" w:color="auto"/>
              <w:left w:val="single" w:sz="4" w:space="0" w:color="auto"/>
              <w:right w:val="single" w:sz="4" w:space="0" w:color="auto"/>
            </w:tcBorders>
            <w:vAlign w:val="center"/>
          </w:tcPr>
          <w:p w14:paraId="2A6EF276"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60.000,00</w:t>
            </w:r>
          </w:p>
        </w:tc>
      </w:tr>
      <w:tr w:rsidR="00710C84" w:rsidRPr="006C7616" w14:paraId="7BE77C86" w14:textId="77777777" w:rsidTr="00D653E1">
        <w:trPr>
          <w:cantSplit/>
          <w:trHeight w:val="132"/>
          <w:jc w:val="center"/>
        </w:trPr>
        <w:tc>
          <w:tcPr>
            <w:tcW w:w="702" w:type="dxa"/>
            <w:vMerge/>
            <w:tcBorders>
              <w:left w:val="single" w:sz="4" w:space="0" w:color="auto"/>
              <w:right w:val="single" w:sz="4" w:space="0" w:color="auto"/>
            </w:tcBorders>
          </w:tcPr>
          <w:p w14:paraId="41C5C300" w14:textId="77777777" w:rsidR="00710C84" w:rsidRPr="006C7616" w:rsidRDefault="00710C84" w:rsidP="00D653E1">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5AD6AB71" w14:textId="77777777" w:rsidR="00710C84" w:rsidRPr="006C7616" w:rsidRDefault="00710C84" w:rsidP="00D653E1">
            <w:pPr>
              <w:adjustRightInd w:val="0"/>
              <w:ind w:left="244" w:right="108" w:hanging="142"/>
              <w:rPr>
                <w:rFonts w:ascii="Arial" w:hAnsi="Arial" w:cs="Arial"/>
                <w:bCs/>
                <w:sz w:val="21"/>
                <w:szCs w:val="21"/>
              </w:rPr>
            </w:pPr>
            <w:r w:rsidRPr="006C7616">
              <w:rPr>
                <w:rFonts w:ascii="Arial" w:hAnsi="Arial" w:cs="Arial"/>
                <w:bCs/>
                <w:sz w:val="21"/>
                <w:szCs w:val="21"/>
              </w:rPr>
              <w:t>2.1.10. Nadzor</w:t>
            </w:r>
          </w:p>
        </w:tc>
        <w:tc>
          <w:tcPr>
            <w:tcW w:w="1276" w:type="dxa"/>
            <w:tcBorders>
              <w:top w:val="single" w:sz="4" w:space="0" w:color="auto"/>
              <w:left w:val="single" w:sz="4" w:space="0" w:color="auto"/>
              <w:right w:val="single" w:sz="4" w:space="0" w:color="auto"/>
            </w:tcBorders>
            <w:shd w:val="clear" w:color="auto" w:fill="auto"/>
            <w:vAlign w:val="center"/>
          </w:tcPr>
          <w:p w14:paraId="787C0316"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50.000,00</w:t>
            </w:r>
          </w:p>
        </w:tc>
        <w:tc>
          <w:tcPr>
            <w:tcW w:w="1418" w:type="dxa"/>
            <w:tcBorders>
              <w:top w:val="single" w:sz="4" w:space="0" w:color="auto"/>
              <w:left w:val="single" w:sz="4" w:space="0" w:color="auto"/>
              <w:right w:val="single" w:sz="4" w:space="0" w:color="auto"/>
            </w:tcBorders>
            <w:vAlign w:val="center"/>
          </w:tcPr>
          <w:p w14:paraId="488F588E"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-28.000,00</w:t>
            </w:r>
          </w:p>
        </w:tc>
        <w:tc>
          <w:tcPr>
            <w:tcW w:w="1276" w:type="dxa"/>
            <w:tcBorders>
              <w:top w:val="single" w:sz="4" w:space="0" w:color="auto"/>
              <w:left w:val="single" w:sz="4" w:space="0" w:color="auto"/>
              <w:right w:val="single" w:sz="4" w:space="0" w:color="auto"/>
            </w:tcBorders>
            <w:vAlign w:val="center"/>
          </w:tcPr>
          <w:p w14:paraId="3E451947" w14:textId="77777777" w:rsidR="00710C84" w:rsidRPr="006C7616" w:rsidRDefault="00710C84" w:rsidP="00D653E1">
            <w:pPr>
              <w:adjustRightInd w:val="0"/>
              <w:spacing w:before="100" w:beforeAutospacing="1" w:after="100" w:afterAutospacing="1"/>
              <w:jc w:val="right"/>
              <w:rPr>
                <w:rFonts w:ascii="Arial Narrow" w:hAnsi="Arial Narrow" w:cs="Arial"/>
                <w:sz w:val="21"/>
                <w:szCs w:val="21"/>
              </w:rPr>
            </w:pPr>
            <w:r w:rsidRPr="006C7616">
              <w:rPr>
                <w:rFonts w:ascii="Arial Narrow" w:hAnsi="Arial Narrow" w:cs="Arial"/>
                <w:sz w:val="21"/>
                <w:szCs w:val="21"/>
              </w:rPr>
              <w:t>22.000,00</w:t>
            </w:r>
          </w:p>
        </w:tc>
      </w:tr>
      <w:tr w:rsidR="00710C84" w:rsidRPr="006C7616" w14:paraId="67C1B412" w14:textId="77777777" w:rsidTr="00D653E1">
        <w:trPr>
          <w:cantSplit/>
          <w:trHeight w:val="132"/>
          <w:jc w:val="center"/>
        </w:trPr>
        <w:tc>
          <w:tcPr>
            <w:tcW w:w="702" w:type="dxa"/>
            <w:vMerge/>
            <w:tcBorders>
              <w:left w:val="single" w:sz="4" w:space="0" w:color="auto"/>
              <w:right w:val="single" w:sz="4" w:space="0" w:color="auto"/>
            </w:tcBorders>
          </w:tcPr>
          <w:p w14:paraId="7AA128AC" w14:textId="77777777" w:rsidR="00710C84" w:rsidRPr="006C7616" w:rsidRDefault="00710C84" w:rsidP="00D653E1">
            <w:pPr>
              <w:ind w:left="97" w:firstLine="381"/>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13A24267" w14:textId="77777777" w:rsidR="00710C84" w:rsidRPr="006C7616" w:rsidRDefault="00710C84" w:rsidP="00D653E1">
            <w:pPr>
              <w:ind w:left="244" w:hanging="142"/>
              <w:rPr>
                <w:rFonts w:ascii="Arial" w:hAnsi="Arial" w:cs="Arial"/>
                <w:bCs/>
                <w:sz w:val="21"/>
                <w:szCs w:val="21"/>
              </w:rPr>
            </w:pPr>
            <w:r w:rsidRPr="006C7616">
              <w:rPr>
                <w:rFonts w:ascii="Arial" w:hAnsi="Arial" w:cs="Arial"/>
                <w:bCs/>
                <w:sz w:val="21"/>
                <w:szCs w:val="21"/>
              </w:rPr>
              <w:t>2.1.11. Troškovnici</w:t>
            </w:r>
          </w:p>
        </w:tc>
        <w:tc>
          <w:tcPr>
            <w:tcW w:w="1276" w:type="dxa"/>
            <w:tcBorders>
              <w:top w:val="single" w:sz="4" w:space="0" w:color="auto"/>
              <w:left w:val="single" w:sz="4" w:space="0" w:color="auto"/>
              <w:right w:val="single" w:sz="4" w:space="0" w:color="auto"/>
            </w:tcBorders>
            <w:shd w:val="clear" w:color="auto" w:fill="auto"/>
            <w:vAlign w:val="center"/>
          </w:tcPr>
          <w:p w14:paraId="52DA1CE5"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7.000,00</w:t>
            </w:r>
          </w:p>
        </w:tc>
        <w:tc>
          <w:tcPr>
            <w:tcW w:w="1418" w:type="dxa"/>
            <w:tcBorders>
              <w:top w:val="single" w:sz="4" w:space="0" w:color="auto"/>
              <w:left w:val="single" w:sz="4" w:space="0" w:color="auto"/>
              <w:right w:val="single" w:sz="4" w:space="0" w:color="auto"/>
            </w:tcBorders>
            <w:vAlign w:val="center"/>
          </w:tcPr>
          <w:p w14:paraId="14934EDE"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0,00</w:t>
            </w:r>
          </w:p>
        </w:tc>
        <w:tc>
          <w:tcPr>
            <w:tcW w:w="1276" w:type="dxa"/>
            <w:tcBorders>
              <w:top w:val="single" w:sz="4" w:space="0" w:color="auto"/>
              <w:left w:val="single" w:sz="4" w:space="0" w:color="auto"/>
              <w:right w:val="single" w:sz="4" w:space="0" w:color="auto"/>
            </w:tcBorders>
            <w:vAlign w:val="center"/>
          </w:tcPr>
          <w:p w14:paraId="72454DAC"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7.000,00</w:t>
            </w:r>
          </w:p>
        </w:tc>
      </w:tr>
      <w:tr w:rsidR="00710C84" w:rsidRPr="006C7616" w14:paraId="0A5D687F" w14:textId="77777777" w:rsidTr="00D653E1">
        <w:trPr>
          <w:cantSplit/>
          <w:trHeight w:val="357"/>
          <w:jc w:val="center"/>
        </w:trPr>
        <w:tc>
          <w:tcPr>
            <w:tcW w:w="702" w:type="dxa"/>
            <w:vMerge w:val="restart"/>
            <w:tcBorders>
              <w:left w:val="single" w:sz="4" w:space="0" w:color="auto"/>
              <w:right w:val="single" w:sz="4" w:space="0" w:color="auto"/>
            </w:tcBorders>
            <w:vAlign w:val="center"/>
          </w:tcPr>
          <w:p w14:paraId="0D2608A9" w14:textId="77777777" w:rsidR="00710C84" w:rsidRPr="006C7616" w:rsidRDefault="00710C84" w:rsidP="00D653E1">
            <w:pPr>
              <w:ind w:left="97" w:hanging="142"/>
              <w:jc w:val="center"/>
              <w:rPr>
                <w:rFonts w:ascii="Arial" w:hAnsi="Arial" w:cs="Arial"/>
                <w:b/>
                <w:sz w:val="18"/>
                <w:szCs w:val="18"/>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0726E103" w14:textId="77777777" w:rsidR="00710C84" w:rsidRPr="006C7616" w:rsidRDefault="00710C84" w:rsidP="00D653E1">
            <w:pPr>
              <w:ind w:left="244" w:hanging="142"/>
              <w:rPr>
                <w:rFonts w:ascii="Arial" w:hAnsi="Arial" w:cs="Arial"/>
                <w:b/>
                <w:sz w:val="21"/>
                <w:szCs w:val="21"/>
              </w:rPr>
            </w:pPr>
            <w:r w:rsidRPr="006C7616">
              <w:rPr>
                <w:rFonts w:ascii="Arial" w:hAnsi="Arial" w:cs="Arial"/>
                <w:b/>
                <w:sz w:val="21"/>
                <w:szCs w:val="21"/>
              </w:rPr>
              <w:t>2.2. Asfaltiranje strmih dionica nerazvrstanih cesta</w:t>
            </w:r>
          </w:p>
        </w:tc>
        <w:tc>
          <w:tcPr>
            <w:tcW w:w="1276" w:type="dxa"/>
            <w:tcBorders>
              <w:top w:val="single" w:sz="4" w:space="0" w:color="auto"/>
              <w:left w:val="single" w:sz="4" w:space="0" w:color="auto"/>
              <w:right w:val="single" w:sz="4" w:space="0" w:color="auto"/>
            </w:tcBorders>
            <w:shd w:val="clear" w:color="auto" w:fill="auto"/>
            <w:vAlign w:val="center"/>
          </w:tcPr>
          <w:p w14:paraId="7992EA9B"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365.000,00</w:t>
            </w:r>
          </w:p>
        </w:tc>
        <w:tc>
          <w:tcPr>
            <w:tcW w:w="1418" w:type="dxa"/>
            <w:tcBorders>
              <w:top w:val="single" w:sz="4" w:space="0" w:color="auto"/>
              <w:left w:val="single" w:sz="4" w:space="0" w:color="auto"/>
              <w:right w:val="single" w:sz="4" w:space="0" w:color="auto"/>
            </w:tcBorders>
            <w:vAlign w:val="center"/>
          </w:tcPr>
          <w:p w14:paraId="143F3732"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+147.000,00</w:t>
            </w:r>
          </w:p>
        </w:tc>
        <w:tc>
          <w:tcPr>
            <w:tcW w:w="1276" w:type="dxa"/>
            <w:tcBorders>
              <w:top w:val="single" w:sz="4" w:space="0" w:color="auto"/>
              <w:left w:val="single" w:sz="4" w:space="0" w:color="auto"/>
              <w:right w:val="single" w:sz="4" w:space="0" w:color="auto"/>
            </w:tcBorders>
            <w:vAlign w:val="center"/>
          </w:tcPr>
          <w:p w14:paraId="58352871" w14:textId="77777777" w:rsidR="00710C84" w:rsidRPr="006C7616" w:rsidRDefault="00710C84" w:rsidP="00D653E1">
            <w:pPr>
              <w:adjustRightInd w:val="0"/>
              <w:spacing w:before="100" w:beforeAutospacing="1" w:after="100" w:afterAutospacing="1"/>
              <w:jc w:val="right"/>
              <w:rPr>
                <w:rFonts w:ascii="Arial Narrow" w:hAnsi="Arial Narrow" w:cs="Arial"/>
                <w:b/>
                <w:bCs/>
                <w:sz w:val="21"/>
                <w:szCs w:val="21"/>
              </w:rPr>
            </w:pPr>
            <w:r w:rsidRPr="006C7616">
              <w:rPr>
                <w:rFonts w:ascii="Arial Narrow" w:hAnsi="Arial Narrow" w:cs="Arial"/>
                <w:b/>
                <w:bCs/>
                <w:sz w:val="21"/>
                <w:szCs w:val="21"/>
              </w:rPr>
              <w:t>512.000,00</w:t>
            </w:r>
          </w:p>
        </w:tc>
      </w:tr>
      <w:tr w:rsidR="00710C84" w:rsidRPr="006C7616" w14:paraId="29A59F2B" w14:textId="77777777" w:rsidTr="00D653E1">
        <w:trPr>
          <w:cantSplit/>
          <w:trHeight w:val="132"/>
          <w:jc w:val="center"/>
        </w:trPr>
        <w:tc>
          <w:tcPr>
            <w:tcW w:w="702" w:type="dxa"/>
            <w:vMerge/>
            <w:tcBorders>
              <w:left w:val="single" w:sz="4" w:space="0" w:color="auto"/>
              <w:right w:val="single" w:sz="4" w:space="0" w:color="auto"/>
            </w:tcBorders>
          </w:tcPr>
          <w:p w14:paraId="3C7E83C3" w14:textId="77777777" w:rsidR="00710C84" w:rsidRPr="006C7616" w:rsidRDefault="00710C84" w:rsidP="00D653E1">
            <w:pPr>
              <w:adjustRightInd w:val="0"/>
              <w:ind w:left="664"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5C91AF72" w14:textId="77777777" w:rsidR="00710C84" w:rsidRPr="006C7616" w:rsidRDefault="00710C84" w:rsidP="00D653E1">
            <w:pPr>
              <w:adjustRightInd w:val="0"/>
              <w:ind w:left="244" w:right="108" w:hanging="142"/>
              <w:rPr>
                <w:rFonts w:ascii="Arial" w:hAnsi="Arial" w:cs="Arial"/>
                <w:bCs/>
                <w:sz w:val="21"/>
                <w:szCs w:val="21"/>
              </w:rPr>
            </w:pPr>
            <w:r w:rsidRPr="006C7616">
              <w:rPr>
                <w:rFonts w:ascii="Arial" w:hAnsi="Arial" w:cs="Arial"/>
                <w:bCs/>
                <w:sz w:val="21"/>
                <w:szCs w:val="21"/>
              </w:rPr>
              <w:t>2.2.1. Gradnja (</w:t>
            </w:r>
            <w:r w:rsidRPr="006C7616">
              <w:rPr>
                <w:rFonts w:ascii="Arial" w:hAnsi="Arial" w:cs="Arial"/>
                <w:bCs/>
                <w:i/>
                <w:iCs/>
                <w:sz w:val="21"/>
                <w:szCs w:val="21"/>
              </w:rPr>
              <w:t xml:space="preserve">Radovan, </w:t>
            </w:r>
            <w:proofErr w:type="spellStart"/>
            <w:r w:rsidRPr="006C7616">
              <w:rPr>
                <w:rFonts w:ascii="Arial" w:hAnsi="Arial" w:cs="Arial"/>
                <w:bCs/>
                <w:i/>
                <w:iCs/>
                <w:sz w:val="21"/>
                <w:szCs w:val="21"/>
              </w:rPr>
              <w:t>Bedenec</w:t>
            </w:r>
            <w:proofErr w:type="spellEnd"/>
            <w:r w:rsidRPr="006C7616">
              <w:rPr>
                <w:rFonts w:ascii="Arial" w:hAnsi="Arial" w:cs="Arial"/>
                <w:bCs/>
                <w:i/>
                <w:iCs/>
                <w:sz w:val="21"/>
                <w:szCs w:val="21"/>
              </w:rPr>
              <w:t xml:space="preserve">, </w:t>
            </w:r>
            <w:proofErr w:type="spellStart"/>
            <w:r w:rsidRPr="006C7616">
              <w:rPr>
                <w:rFonts w:ascii="Arial" w:hAnsi="Arial" w:cs="Arial"/>
                <w:bCs/>
                <w:i/>
                <w:iCs/>
                <w:sz w:val="21"/>
                <w:szCs w:val="21"/>
              </w:rPr>
              <w:t>Iv</w:t>
            </w:r>
            <w:proofErr w:type="spellEnd"/>
            <w:r w:rsidRPr="006C7616">
              <w:rPr>
                <w:rFonts w:ascii="Arial" w:hAnsi="Arial" w:cs="Arial"/>
                <w:bCs/>
                <w:i/>
                <w:iCs/>
                <w:sz w:val="21"/>
                <w:szCs w:val="21"/>
              </w:rPr>
              <w:t xml:space="preserve">. Željeznica, </w:t>
            </w:r>
            <w:proofErr w:type="spellStart"/>
            <w:r w:rsidRPr="006C7616">
              <w:rPr>
                <w:rFonts w:ascii="Arial" w:hAnsi="Arial" w:cs="Arial"/>
                <w:bCs/>
                <w:i/>
                <w:iCs/>
                <w:sz w:val="21"/>
                <w:szCs w:val="21"/>
              </w:rPr>
              <w:t>Salinovec</w:t>
            </w:r>
            <w:proofErr w:type="spellEnd"/>
            <w:r w:rsidRPr="006C7616">
              <w:rPr>
                <w:rFonts w:ascii="Arial" w:hAnsi="Arial" w:cs="Arial"/>
                <w:bCs/>
                <w:sz w:val="21"/>
                <w:szCs w:val="21"/>
              </w:rPr>
              <w:t>)</w:t>
            </w:r>
          </w:p>
        </w:tc>
        <w:tc>
          <w:tcPr>
            <w:tcW w:w="1276" w:type="dxa"/>
            <w:tcBorders>
              <w:top w:val="single" w:sz="4" w:space="0" w:color="auto"/>
              <w:left w:val="single" w:sz="4" w:space="0" w:color="auto"/>
              <w:right w:val="single" w:sz="4" w:space="0" w:color="auto"/>
            </w:tcBorders>
            <w:shd w:val="clear" w:color="auto" w:fill="auto"/>
            <w:vAlign w:val="center"/>
          </w:tcPr>
          <w:p w14:paraId="5C049FEC"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355.000,00</w:t>
            </w:r>
          </w:p>
        </w:tc>
        <w:tc>
          <w:tcPr>
            <w:tcW w:w="1418" w:type="dxa"/>
            <w:tcBorders>
              <w:top w:val="single" w:sz="4" w:space="0" w:color="auto"/>
              <w:left w:val="single" w:sz="4" w:space="0" w:color="auto"/>
              <w:right w:val="single" w:sz="4" w:space="0" w:color="auto"/>
            </w:tcBorders>
            <w:vAlign w:val="center"/>
          </w:tcPr>
          <w:p w14:paraId="38781613"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+150.000,00</w:t>
            </w:r>
          </w:p>
        </w:tc>
        <w:tc>
          <w:tcPr>
            <w:tcW w:w="1276" w:type="dxa"/>
            <w:tcBorders>
              <w:top w:val="single" w:sz="4" w:space="0" w:color="auto"/>
              <w:left w:val="single" w:sz="4" w:space="0" w:color="auto"/>
              <w:right w:val="single" w:sz="4" w:space="0" w:color="auto"/>
            </w:tcBorders>
            <w:vAlign w:val="center"/>
          </w:tcPr>
          <w:p w14:paraId="71F39B9C"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505.000,00</w:t>
            </w:r>
          </w:p>
        </w:tc>
      </w:tr>
      <w:tr w:rsidR="00710C84" w:rsidRPr="006C7616" w14:paraId="0433D2C1" w14:textId="77777777" w:rsidTr="00D653E1">
        <w:trPr>
          <w:cantSplit/>
          <w:trHeight w:val="132"/>
          <w:jc w:val="center"/>
        </w:trPr>
        <w:tc>
          <w:tcPr>
            <w:tcW w:w="702" w:type="dxa"/>
            <w:vMerge/>
            <w:tcBorders>
              <w:left w:val="single" w:sz="4" w:space="0" w:color="auto"/>
              <w:right w:val="single" w:sz="4" w:space="0" w:color="auto"/>
            </w:tcBorders>
          </w:tcPr>
          <w:p w14:paraId="51D7F2E3" w14:textId="77777777" w:rsidR="00710C84" w:rsidRPr="006C7616" w:rsidRDefault="00710C84" w:rsidP="00D653E1">
            <w:pPr>
              <w:adjustRightInd w:val="0"/>
              <w:ind w:left="664"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648DC621" w14:textId="77777777" w:rsidR="00710C84" w:rsidRPr="006C7616" w:rsidRDefault="00710C84" w:rsidP="00D653E1">
            <w:pPr>
              <w:adjustRightInd w:val="0"/>
              <w:ind w:left="244" w:right="108" w:hanging="142"/>
              <w:rPr>
                <w:rFonts w:ascii="Arial" w:hAnsi="Arial" w:cs="Arial"/>
                <w:bCs/>
                <w:sz w:val="21"/>
                <w:szCs w:val="21"/>
              </w:rPr>
            </w:pPr>
            <w:r w:rsidRPr="006C7616">
              <w:rPr>
                <w:rFonts w:ascii="Arial" w:hAnsi="Arial" w:cs="Arial"/>
                <w:bCs/>
                <w:sz w:val="21"/>
                <w:szCs w:val="21"/>
              </w:rPr>
              <w:t>2.2.2. Nadzor</w:t>
            </w:r>
          </w:p>
        </w:tc>
        <w:tc>
          <w:tcPr>
            <w:tcW w:w="1276" w:type="dxa"/>
            <w:tcBorders>
              <w:top w:val="single" w:sz="4" w:space="0" w:color="auto"/>
              <w:left w:val="single" w:sz="4" w:space="0" w:color="auto"/>
              <w:right w:val="single" w:sz="4" w:space="0" w:color="auto"/>
            </w:tcBorders>
            <w:shd w:val="clear" w:color="auto" w:fill="auto"/>
            <w:vAlign w:val="center"/>
          </w:tcPr>
          <w:p w14:paraId="2DF6CDC2"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10.000,00</w:t>
            </w:r>
          </w:p>
        </w:tc>
        <w:tc>
          <w:tcPr>
            <w:tcW w:w="1418" w:type="dxa"/>
            <w:tcBorders>
              <w:top w:val="single" w:sz="4" w:space="0" w:color="auto"/>
              <w:left w:val="single" w:sz="4" w:space="0" w:color="auto"/>
              <w:right w:val="single" w:sz="4" w:space="0" w:color="auto"/>
            </w:tcBorders>
            <w:vAlign w:val="center"/>
          </w:tcPr>
          <w:p w14:paraId="70406949"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-3.000,00</w:t>
            </w:r>
          </w:p>
        </w:tc>
        <w:tc>
          <w:tcPr>
            <w:tcW w:w="1276" w:type="dxa"/>
            <w:tcBorders>
              <w:top w:val="single" w:sz="4" w:space="0" w:color="auto"/>
              <w:left w:val="single" w:sz="4" w:space="0" w:color="auto"/>
              <w:right w:val="single" w:sz="4" w:space="0" w:color="auto"/>
            </w:tcBorders>
            <w:vAlign w:val="center"/>
          </w:tcPr>
          <w:p w14:paraId="7213FF3E" w14:textId="77777777" w:rsidR="00710C84" w:rsidRPr="006C7616" w:rsidRDefault="00710C84" w:rsidP="00D653E1">
            <w:pPr>
              <w:adjustRightInd w:val="0"/>
              <w:spacing w:before="100" w:beforeAutospacing="1" w:after="100" w:afterAutospacing="1"/>
              <w:jc w:val="right"/>
              <w:rPr>
                <w:rFonts w:ascii="Arial Narrow" w:hAnsi="Arial Narrow" w:cs="Arial"/>
                <w:bCs/>
                <w:sz w:val="21"/>
                <w:szCs w:val="21"/>
              </w:rPr>
            </w:pPr>
            <w:r w:rsidRPr="006C7616">
              <w:rPr>
                <w:rFonts w:ascii="Arial Narrow" w:hAnsi="Arial Narrow" w:cs="Arial"/>
                <w:bCs/>
                <w:sz w:val="21"/>
                <w:szCs w:val="21"/>
              </w:rPr>
              <w:t>7.000,00</w:t>
            </w:r>
          </w:p>
        </w:tc>
      </w:tr>
      <w:tr w:rsidR="00710C84" w:rsidRPr="006C7616" w14:paraId="14AF27E7" w14:textId="77777777" w:rsidTr="00D653E1">
        <w:trPr>
          <w:cantSplit/>
          <w:trHeight w:val="3253"/>
          <w:jc w:val="center"/>
        </w:trPr>
        <w:tc>
          <w:tcPr>
            <w:tcW w:w="10202" w:type="dxa"/>
            <w:gridSpan w:val="5"/>
            <w:tcBorders>
              <w:left w:val="single" w:sz="4" w:space="0" w:color="auto"/>
              <w:right w:val="single" w:sz="4" w:space="0" w:color="auto"/>
            </w:tcBorders>
          </w:tcPr>
          <w:p w14:paraId="5328F8E0" w14:textId="77777777" w:rsidR="00710C84" w:rsidRPr="006C7616" w:rsidRDefault="00710C84" w:rsidP="00D653E1">
            <w:pPr>
              <w:adjustRightInd w:val="0"/>
              <w:jc w:val="both"/>
              <w:rPr>
                <w:rFonts w:ascii="Arial" w:hAnsi="Arial" w:cs="Arial"/>
                <w:b/>
                <w:bCs/>
                <w:i/>
                <w:sz w:val="21"/>
                <w:szCs w:val="21"/>
              </w:rPr>
            </w:pPr>
            <w:r w:rsidRPr="006C7616">
              <w:rPr>
                <w:rFonts w:ascii="Arial" w:hAnsi="Arial" w:cs="Arial"/>
                <w:b/>
                <w:bCs/>
                <w:i/>
                <w:sz w:val="21"/>
                <w:szCs w:val="21"/>
              </w:rPr>
              <w:lastRenderedPageBreak/>
              <w:t xml:space="preserve">Izvori financiranja: </w:t>
            </w:r>
          </w:p>
          <w:p w14:paraId="65E07D25" w14:textId="77777777" w:rsidR="00710C84" w:rsidRPr="006C7616" w:rsidRDefault="00710C84" w:rsidP="00D165C0">
            <w:pPr>
              <w:numPr>
                <w:ilvl w:val="0"/>
                <w:numId w:val="33"/>
              </w:numPr>
              <w:adjustRightInd w:val="0"/>
              <w:spacing w:after="0" w:line="240" w:lineRule="auto"/>
              <w:rPr>
                <w:rFonts w:ascii="Arial" w:hAnsi="Arial" w:cs="Arial"/>
                <w:bCs/>
                <w:i/>
                <w:sz w:val="21"/>
                <w:szCs w:val="21"/>
              </w:rPr>
            </w:pPr>
            <w:r w:rsidRPr="006C7616">
              <w:rPr>
                <w:rFonts w:ascii="Arial" w:hAnsi="Arial" w:cs="Arial"/>
                <w:bCs/>
                <w:i/>
                <w:sz w:val="21"/>
                <w:szCs w:val="21"/>
              </w:rPr>
              <w:t>Točka 1.1. 500.000,00 kn prihodi od pomoći – fiskalno izravnanje</w:t>
            </w:r>
          </w:p>
          <w:p w14:paraId="702DD120" w14:textId="77777777" w:rsidR="00710C84" w:rsidRPr="006C7616" w:rsidRDefault="00710C84" w:rsidP="00D165C0">
            <w:pPr>
              <w:numPr>
                <w:ilvl w:val="0"/>
                <w:numId w:val="33"/>
              </w:numPr>
              <w:adjustRightInd w:val="0"/>
              <w:spacing w:after="0" w:line="240" w:lineRule="auto"/>
              <w:rPr>
                <w:rFonts w:ascii="Arial" w:hAnsi="Arial" w:cs="Arial"/>
                <w:bCs/>
                <w:i/>
                <w:sz w:val="21"/>
                <w:szCs w:val="21"/>
              </w:rPr>
            </w:pPr>
            <w:r w:rsidRPr="006C7616">
              <w:rPr>
                <w:rFonts w:ascii="Arial" w:hAnsi="Arial" w:cs="Arial"/>
                <w:bCs/>
                <w:i/>
                <w:sz w:val="21"/>
                <w:szCs w:val="21"/>
              </w:rPr>
              <w:t>Točka 1.2. kapitalne potpore 377.000,00 kn, komunalni doprinos 50.000,00 kn, prihodi od pomoći – fiskalno izravnanje 155.744,80 kn, a 17.255,20 kn iz općih poreznih prihoda Proračuna</w:t>
            </w:r>
          </w:p>
          <w:p w14:paraId="28BCACEA" w14:textId="77777777" w:rsidR="00710C84" w:rsidRPr="006C7616" w:rsidRDefault="00710C84" w:rsidP="00D165C0">
            <w:pPr>
              <w:numPr>
                <w:ilvl w:val="0"/>
                <w:numId w:val="33"/>
              </w:numPr>
              <w:adjustRightInd w:val="0"/>
              <w:spacing w:before="100" w:beforeAutospacing="1" w:after="100" w:afterAutospacing="1" w:line="240" w:lineRule="auto"/>
              <w:jc w:val="both"/>
              <w:rPr>
                <w:rFonts w:ascii="Arial" w:hAnsi="Arial" w:cs="Arial"/>
                <w:sz w:val="21"/>
                <w:szCs w:val="21"/>
              </w:rPr>
            </w:pPr>
            <w:r w:rsidRPr="006C7616">
              <w:rPr>
                <w:rFonts w:ascii="Arial" w:hAnsi="Arial" w:cs="Arial"/>
                <w:sz w:val="21"/>
                <w:szCs w:val="21"/>
              </w:rPr>
              <w:t xml:space="preserve">Točka 1.13. </w:t>
            </w:r>
            <w:r w:rsidRPr="006C7616">
              <w:rPr>
                <w:rFonts w:ascii="Arial" w:hAnsi="Arial" w:cs="Arial"/>
                <w:bCs/>
                <w:i/>
                <w:sz w:val="21"/>
                <w:szCs w:val="21"/>
              </w:rPr>
              <w:t>prihodi od pomoći – fiskalno izravnanje 1.431.000,00 kn</w:t>
            </w:r>
          </w:p>
          <w:p w14:paraId="69426340" w14:textId="77777777" w:rsidR="00710C84" w:rsidRPr="006C7616" w:rsidRDefault="00710C84" w:rsidP="00D165C0">
            <w:pPr>
              <w:numPr>
                <w:ilvl w:val="0"/>
                <w:numId w:val="33"/>
              </w:numPr>
              <w:adjustRightInd w:val="0"/>
              <w:spacing w:before="100" w:beforeAutospacing="1" w:after="100" w:afterAutospacing="1" w:line="240" w:lineRule="auto"/>
              <w:jc w:val="both"/>
              <w:rPr>
                <w:rFonts w:ascii="Arial" w:hAnsi="Arial" w:cs="Arial"/>
                <w:sz w:val="21"/>
                <w:szCs w:val="21"/>
              </w:rPr>
            </w:pPr>
            <w:r w:rsidRPr="006C7616">
              <w:rPr>
                <w:rFonts w:ascii="Arial" w:hAnsi="Arial" w:cs="Arial"/>
                <w:sz w:val="21"/>
                <w:szCs w:val="21"/>
              </w:rPr>
              <w:t xml:space="preserve">Točka 1.14 </w:t>
            </w:r>
            <w:r w:rsidRPr="006C7616">
              <w:rPr>
                <w:rFonts w:ascii="Arial" w:hAnsi="Arial" w:cs="Arial"/>
                <w:bCs/>
                <w:i/>
                <w:sz w:val="21"/>
                <w:szCs w:val="21"/>
              </w:rPr>
              <w:t>prihodi od pomoći – fiskalno izravnanje 20.000,00 kn</w:t>
            </w:r>
          </w:p>
          <w:p w14:paraId="32E66AB6" w14:textId="77777777" w:rsidR="00710C84" w:rsidRPr="006C7616" w:rsidRDefault="00710C84" w:rsidP="00D165C0">
            <w:pPr>
              <w:numPr>
                <w:ilvl w:val="0"/>
                <w:numId w:val="33"/>
              </w:numPr>
              <w:adjustRightInd w:val="0"/>
              <w:spacing w:before="100" w:beforeAutospacing="1" w:after="100" w:afterAutospacing="1" w:line="240" w:lineRule="auto"/>
              <w:jc w:val="both"/>
              <w:rPr>
                <w:rFonts w:ascii="Arial" w:hAnsi="Arial" w:cs="Arial"/>
                <w:sz w:val="21"/>
                <w:szCs w:val="21"/>
              </w:rPr>
            </w:pPr>
            <w:r w:rsidRPr="006C7616">
              <w:rPr>
                <w:rFonts w:ascii="Arial" w:hAnsi="Arial" w:cs="Arial"/>
                <w:bCs/>
                <w:i/>
                <w:sz w:val="21"/>
                <w:szCs w:val="21"/>
              </w:rPr>
              <w:t>Točka 1.15 prihodi od pomoći – fiskalno izravnanje 11.000,00 kn</w:t>
            </w:r>
          </w:p>
          <w:p w14:paraId="4C98A780" w14:textId="77777777" w:rsidR="00710C84" w:rsidRPr="006C7616" w:rsidRDefault="00710C84" w:rsidP="00D165C0">
            <w:pPr>
              <w:numPr>
                <w:ilvl w:val="0"/>
                <w:numId w:val="33"/>
              </w:numPr>
              <w:adjustRightInd w:val="0"/>
              <w:spacing w:after="0" w:line="240" w:lineRule="auto"/>
              <w:rPr>
                <w:rFonts w:ascii="Arial" w:hAnsi="Arial" w:cs="Arial"/>
                <w:bCs/>
                <w:i/>
                <w:sz w:val="21"/>
                <w:szCs w:val="21"/>
              </w:rPr>
            </w:pPr>
            <w:r w:rsidRPr="006C7616">
              <w:rPr>
                <w:rFonts w:ascii="Arial" w:hAnsi="Arial" w:cs="Arial"/>
                <w:bCs/>
                <w:i/>
                <w:sz w:val="21"/>
                <w:szCs w:val="21"/>
              </w:rPr>
              <w:t>Točka 1.16 prihodi od prodaje imovine 70.000,00 kn, 12.000,00 kn iz općih poreznih prihoda Proračuna</w:t>
            </w:r>
          </w:p>
          <w:p w14:paraId="175EBC1C" w14:textId="77777777" w:rsidR="00710C84" w:rsidRPr="006C7616" w:rsidRDefault="00710C84" w:rsidP="00D165C0">
            <w:pPr>
              <w:numPr>
                <w:ilvl w:val="0"/>
                <w:numId w:val="33"/>
              </w:numPr>
              <w:adjustRightInd w:val="0"/>
              <w:spacing w:after="0" w:line="240" w:lineRule="auto"/>
              <w:jc w:val="both"/>
              <w:rPr>
                <w:rFonts w:ascii="Arial" w:hAnsi="Arial" w:cs="Arial"/>
                <w:sz w:val="21"/>
                <w:szCs w:val="21"/>
              </w:rPr>
            </w:pPr>
            <w:r w:rsidRPr="006C7616">
              <w:rPr>
                <w:rFonts w:ascii="Arial" w:hAnsi="Arial" w:cs="Arial"/>
                <w:bCs/>
                <w:i/>
                <w:sz w:val="21"/>
                <w:szCs w:val="21"/>
              </w:rPr>
              <w:t>Točka 1.17. primici od zaduživanja 2.650.000,00 kn</w:t>
            </w:r>
          </w:p>
          <w:p w14:paraId="28633326" w14:textId="77777777" w:rsidR="00710C84" w:rsidRPr="006C7616" w:rsidRDefault="00710C84" w:rsidP="00D165C0">
            <w:pPr>
              <w:numPr>
                <w:ilvl w:val="0"/>
                <w:numId w:val="33"/>
              </w:numPr>
              <w:adjustRightInd w:val="0"/>
              <w:spacing w:before="100" w:beforeAutospacing="1" w:after="100" w:afterAutospacing="1" w:line="240" w:lineRule="auto"/>
              <w:jc w:val="both"/>
              <w:rPr>
                <w:rFonts w:ascii="Arial" w:hAnsi="Arial" w:cs="Arial"/>
                <w:sz w:val="21"/>
                <w:szCs w:val="21"/>
              </w:rPr>
            </w:pPr>
            <w:r w:rsidRPr="006C7616">
              <w:rPr>
                <w:rFonts w:ascii="Arial" w:hAnsi="Arial" w:cs="Arial"/>
                <w:bCs/>
                <w:i/>
                <w:sz w:val="21"/>
                <w:szCs w:val="21"/>
              </w:rPr>
              <w:t>Točka 2.1. komunalni doprinos 350.000,00 kn, komunalna naknada 570.000,00 kn, sufinanciranje građana 5.000,00 kn, vodni doprinos 25.000,00 kn, 205.000,00 kn iz prihoda od pomoći – fiskalno izravnanje, 480.000 kn iz prihoda od prodaje imovine</w:t>
            </w:r>
          </w:p>
          <w:p w14:paraId="00ADFC65" w14:textId="77777777" w:rsidR="00710C84" w:rsidRPr="006C7616" w:rsidRDefault="00710C84" w:rsidP="00D165C0">
            <w:pPr>
              <w:numPr>
                <w:ilvl w:val="0"/>
                <w:numId w:val="33"/>
              </w:numPr>
              <w:adjustRightInd w:val="0"/>
              <w:spacing w:before="100" w:beforeAutospacing="1" w:after="100" w:afterAutospacing="1" w:line="240" w:lineRule="auto"/>
              <w:jc w:val="both"/>
              <w:rPr>
                <w:rFonts w:ascii="Arial" w:hAnsi="Arial" w:cs="Arial"/>
                <w:sz w:val="21"/>
                <w:szCs w:val="21"/>
              </w:rPr>
            </w:pPr>
            <w:r w:rsidRPr="006C7616">
              <w:rPr>
                <w:rFonts w:ascii="Arial" w:hAnsi="Arial" w:cs="Arial"/>
                <w:sz w:val="21"/>
                <w:szCs w:val="21"/>
              </w:rPr>
              <w:t>Točka 2.2. komunalni doprinos 400.000,00 kn, 112</w:t>
            </w:r>
            <w:r w:rsidRPr="006C7616">
              <w:rPr>
                <w:rFonts w:ascii="Arial" w:hAnsi="Arial" w:cs="Arial"/>
                <w:bCs/>
                <w:i/>
                <w:sz w:val="21"/>
                <w:szCs w:val="21"/>
              </w:rPr>
              <w:t>.000,00 kn iz općih poreznih prihoda Proračuna</w:t>
            </w:r>
          </w:p>
          <w:p w14:paraId="2DB85C06" w14:textId="77777777" w:rsidR="00710C84" w:rsidRPr="006C7616" w:rsidRDefault="00710C84" w:rsidP="00D165C0">
            <w:pPr>
              <w:numPr>
                <w:ilvl w:val="0"/>
                <w:numId w:val="33"/>
              </w:numPr>
              <w:adjustRightInd w:val="0"/>
              <w:spacing w:before="100" w:beforeAutospacing="1" w:after="100" w:afterAutospacing="1" w:line="240" w:lineRule="auto"/>
              <w:jc w:val="both"/>
              <w:rPr>
                <w:rFonts w:ascii="Arial" w:hAnsi="Arial" w:cs="Arial"/>
                <w:sz w:val="21"/>
                <w:szCs w:val="21"/>
              </w:rPr>
            </w:pPr>
            <w:r w:rsidRPr="006C7616">
              <w:rPr>
                <w:rFonts w:ascii="Arial" w:hAnsi="Arial" w:cs="Arial"/>
                <w:bCs/>
                <w:i/>
                <w:sz w:val="21"/>
                <w:szCs w:val="21"/>
              </w:rPr>
              <w:t>Ostale točke programa: opći porezni prihodi Proračuna 1.113.000,00 kn</w:t>
            </w:r>
          </w:p>
        </w:tc>
      </w:tr>
    </w:tbl>
    <w:p w14:paraId="1E9A801B" w14:textId="77777777" w:rsidR="00710C84" w:rsidRPr="006C7616" w:rsidRDefault="00710C84" w:rsidP="00710C84">
      <w:pPr>
        <w:rPr>
          <w:rFonts w:ascii="Arial" w:hAnsi="Arial" w:cs="Arial"/>
          <w:b/>
          <w:bCs/>
        </w:rPr>
      </w:pPr>
    </w:p>
    <w:p w14:paraId="283149F7" w14:textId="77777777" w:rsidR="00710C84" w:rsidRPr="006C7616" w:rsidRDefault="00710C84" w:rsidP="00D165C0">
      <w:pPr>
        <w:pStyle w:val="Odlomakpopisa"/>
        <w:numPr>
          <w:ilvl w:val="0"/>
          <w:numId w:val="31"/>
        </w:numPr>
        <w:adjustRightInd w:val="0"/>
        <w:spacing w:after="0" w:line="240" w:lineRule="auto"/>
        <w:rPr>
          <w:rFonts w:ascii="Arial" w:hAnsi="Arial" w:cs="Arial"/>
          <w:b/>
          <w:bCs/>
        </w:rPr>
      </w:pPr>
      <w:r w:rsidRPr="006C7616">
        <w:rPr>
          <w:rFonts w:ascii="Arial" w:hAnsi="Arial" w:cs="Arial"/>
          <w:b/>
          <w:bCs/>
        </w:rPr>
        <w:t>JAVNA RASVJETA</w:t>
      </w:r>
    </w:p>
    <w:p w14:paraId="05EF42C4" w14:textId="77777777" w:rsidR="00710C84" w:rsidRPr="006C7616" w:rsidRDefault="00710C84" w:rsidP="00710C84">
      <w:pPr>
        <w:adjustRightInd w:val="0"/>
        <w:ind w:firstLine="708"/>
        <w:jc w:val="both"/>
        <w:rPr>
          <w:rFonts w:ascii="Arial" w:hAnsi="Arial" w:cs="Arial"/>
          <w:b/>
          <w:bCs/>
        </w:rPr>
      </w:pPr>
    </w:p>
    <w:p w14:paraId="46E1139C" w14:textId="77777777" w:rsidR="00710C84" w:rsidRPr="006C7616" w:rsidRDefault="00710C84" w:rsidP="00D165C0">
      <w:pPr>
        <w:pStyle w:val="Odlomakpopisa"/>
        <w:numPr>
          <w:ilvl w:val="1"/>
          <w:numId w:val="31"/>
        </w:numPr>
        <w:adjustRightInd w:val="0"/>
        <w:spacing w:after="0" w:line="240" w:lineRule="auto"/>
        <w:jc w:val="both"/>
        <w:rPr>
          <w:rFonts w:ascii="Arial" w:hAnsi="Arial" w:cs="Arial"/>
        </w:rPr>
      </w:pPr>
      <w:r w:rsidRPr="006C7616">
        <w:rPr>
          <w:rFonts w:ascii="Arial" w:hAnsi="Arial" w:cs="Arial"/>
        </w:rPr>
        <w:t>Pod javnom rasvjetom podrazumijevaju se objekti i uređaji za rasvjetljavanje javnih površina, te javnih i nerazvrstanih cesta, kao i stvaranje preduvjeta za njihovo funkcioniranje, a u nastavku se daje opis poslova s procjenom troškova građenja pojedinih objekata i uređaja javne rasvjete, sa iskazanim izvorom financiranja za komunalnu djelatnost:</w:t>
      </w:r>
    </w:p>
    <w:p w14:paraId="43BA24EC" w14:textId="77777777" w:rsidR="00710C84" w:rsidRPr="006C7616" w:rsidRDefault="00710C84" w:rsidP="00710C84">
      <w:pPr>
        <w:pStyle w:val="Odlomakpopisa"/>
        <w:adjustRightInd w:val="0"/>
        <w:jc w:val="both"/>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4536"/>
        <w:gridCol w:w="1417"/>
        <w:gridCol w:w="1418"/>
        <w:gridCol w:w="1417"/>
      </w:tblGrid>
      <w:tr w:rsidR="00710C84" w:rsidRPr="006C7616" w14:paraId="55AD06AB" w14:textId="77777777" w:rsidTr="00D653E1">
        <w:trPr>
          <w:cantSplit/>
          <w:jc w:val="center"/>
        </w:trPr>
        <w:tc>
          <w:tcPr>
            <w:tcW w:w="846" w:type="dxa"/>
            <w:tcBorders>
              <w:top w:val="single" w:sz="4" w:space="0" w:color="auto"/>
              <w:left w:val="single" w:sz="4" w:space="0" w:color="auto"/>
              <w:bottom w:val="single" w:sz="4" w:space="0" w:color="auto"/>
              <w:right w:val="single" w:sz="4" w:space="0" w:color="auto"/>
            </w:tcBorders>
          </w:tcPr>
          <w:p w14:paraId="57273A6A" w14:textId="77777777" w:rsidR="00710C84" w:rsidRPr="006C7616" w:rsidRDefault="00710C84" w:rsidP="00D653E1">
            <w:pPr>
              <w:adjustRightInd w:val="0"/>
              <w:ind w:left="108" w:right="108"/>
              <w:jc w:val="center"/>
              <w:rPr>
                <w:rFonts w:ascii="Arial" w:hAnsi="Arial" w:cs="Arial"/>
                <w:b/>
                <w:bCs/>
                <w:sz w:val="21"/>
                <w:szCs w:val="21"/>
              </w:rPr>
            </w:pPr>
            <w:r w:rsidRPr="006C7616">
              <w:rPr>
                <w:rFonts w:ascii="Arial" w:hAnsi="Arial" w:cs="Arial"/>
                <w:bCs/>
                <w:sz w:val="18"/>
                <w:szCs w:val="18"/>
              </w:rPr>
              <w:t>čl. 68. st.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6F8D5B1" w14:textId="77777777" w:rsidR="00710C84" w:rsidRPr="006C7616" w:rsidRDefault="00710C84" w:rsidP="00D653E1">
            <w:pPr>
              <w:adjustRightInd w:val="0"/>
              <w:ind w:left="108" w:right="108"/>
              <w:jc w:val="center"/>
              <w:rPr>
                <w:rFonts w:ascii="Arial" w:hAnsi="Arial" w:cs="Arial"/>
                <w:b/>
                <w:bCs/>
                <w:sz w:val="21"/>
                <w:szCs w:val="21"/>
              </w:rPr>
            </w:pPr>
            <w:r w:rsidRPr="006C7616">
              <w:rPr>
                <w:rFonts w:ascii="Arial" w:hAnsi="Arial" w:cs="Arial"/>
                <w:b/>
                <w:bCs/>
                <w:sz w:val="21"/>
                <w:szCs w:val="21"/>
              </w:rPr>
              <w:t>Naziv objekta ili uređaja / vrsta radova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2AB154"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1"/>
                <w:szCs w:val="21"/>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77E1CF09"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CD07F36"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0"/>
                <w:szCs w:val="20"/>
              </w:rPr>
              <w:t>Novi plan za 2021.</w:t>
            </w:r>
          </w:p>
        </w:tc>
      </w:tr>
      <w:tr w:rsidR="00710C84" w:rsidRPr="006C7616" w14:paraId="5CA3BA89" w14:textId="77777777" w:rsidTr="00D653E1">
        <w:trPr>
          <w:cantSplit/>
          <w:trHeight w:val="440"/>
          <w:jc w:val="center"/>
        </w:trPr>
        <w:tc>
          <w:tcPr>
            <w:tcW w:w="5382" w:type="dxa"/>
            <w:gridSpan w:val="2"/>
            <w:tcBorders>
              <w:top w:val="single" w:sz="4" w:space="0" w:color="auto"/>
              <w:left w:val="single" w:sz="4" w:space="0" w:color="auto"/>
              <w:bottom w:val="single" w:sz="4" w:space="0" w:color="auto"/>
              <w:right w:val="single" w:sz="4" w:space="0" w:color="auto"/>
            </w:tcBorders>
            <w:vAlign w:val="center"/>
          </w:tcPr>
          <w:p w14:paraId="69E5B5F8" w14:textId="77777777" w:rsidR="00710C84" w:rsidRPr="006C7616" w:rsidRDefault="00710C84" w:rsidP="00D653E1">
            <w:pPr>
              <w:pStyle w:val="Odlomakpopisa"/>
              <w:adjustRightInd w:val="0"/>
              <w:ind w:left="239"/>
              <w:rPr>
                <w:rFonts w:ascii="Arial" w:hAnsi="Arial" w:cs="Arial"/>
                <w:b/>
                <w:bCs/>
              </w:rPr>
            </w:pPr>
            <w:r w:rsidRPr="006C7616">
              <w:rPr>
                <w:rFonts w:ascii="Arial" w:hAnsi="Arial" w:cs="Arial"/>
                <w:b/>
                <w:bCs/>
                <w:sz w:val="21"/>
                <w:szCs w:val="21"/>
              </w:rPr>
              <w:t>JAVNA RASVJETA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2E1DB" w14:textId="77777777" w:rsidR="00710C84" w:rsidRPr="006C7616" w:rsidRDefault="00710C84" w:rsidP="00D653E1">
            <w:pPr>
              <w:tabs>
                <w:tab w:val="left" w:pos="6720"/>
              </w:tabs>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602.000,00</w:t>
            </w:r>
          </w:p>
        </w:tc>
        <w:tc>
          <w:tcPr>
            <w:tcW w:w="1418" w:type="dxa"/>
            <w:tcBorders>
              <w:top w:val="single" w:sz="4" w:space="0" w:color="auto"/>
              <w:left w:val="single" w:sz="4" w:space="0" w:color="auto"/>
              <w:bottom w:val="single" w:sz="4" w:space="0" w:color="auto"/>
              <w:right w:val="single" w:sz="4" w:space="0" w:color="auto"/>
            </w:tcBorders>
            <w:vAlign w:val="center"/>
          </w:tcPr>
          <w:p w14:paraId="341F6494" w14:textId="77777777" w:rsidR="00710C84" w:rsidRPr="006C7616" w:rsidRDefault="00710C84" w:rsidP="00D653E1">
            <w:pPr>
              <w:tabs>
                <w:tab w:val="left" w:pos="6720"/>
              </w:tabs>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+406.000,00</w:t>
            </w:r>
          </w:p>
        </w:tc>
        <w:tc>
          <w:tcPr>
            <w:tcW w:w="1417" w:type="dxa"/>
            <w:tcBorders>
              <w:top w:val="single" w:sz="4" w:space="0" w:color="auto"/>
              <w:left w:val="single" w:sz="4" w:space="0" w:color="auto"/>
              <w:bottom w:val="single" w:sz="4" w:space="0" w:color="auto"/>
              <w:right w:val="single" w:sz="4" w:space="0" w:color="auto"/>
            </w:tcBorders>
            <w:vAlign w:val="center"/>
          </w:tcPr>
          <w:p w14:paraId="33624953" w14:textId="77777777" w:rsidR="00710C84" w:rsidRPr="006C7616" w:rsidRDefault="00710C84" w:rsidP="00D653E1">
            <w:pPr>
              <w:tabs>
                <w:tab w:val="left" w:pos="6720"/>
              </w:tabs>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1.008.000,00</w:t>
            </w:r>
          </w:p>
        </w:tc>
      </w:tr>
      <w:tr w:rsidR="00710C84" w:rsidRPr="006C7616" w14:paraId="00D5B4E3" w14:textId="77777777" w:rsidTr="00D653E1">
        <w:trPr>
          <w:cantSplit/>
          <w:trHeight w:val="349"/>
          <w:jc w:val="center"/>
        </w:trPr>
        <w:tc>
          <w:tcPr>
            <w:tcW w:w="846" w:type="dxa"/>
            <w:vMerge w:val="restart"/>
            <w:tcBorders>
              <w:top w:val="single" w:sz="4" w:space="0" w:color="auto"/>
              <w:left w:val="single" w:sz="4" w:space="0" w:color="auto"/>
              <w:right w:val="single" w:sz="4" w:space="0" w:color="auto"/>
            </w:tcBorders>
            <w:vAlign w:val="center"/>
          </w:tcPr>
          <w:p w14:paraId="1037FB41" w14:textId="77777777" w:rsidR="00710C84" w:rsidRPr="006C7616" w:rsidRDefault="00710C84" w:rsidP="00D653E1">
            <w:pPr>
              <w:adjustRightInd w:val="0"/>
              <w:ind w:right="108"/>
              <w:jc w:val="center"/>
              <w:rPr>
                <w:rFonts w:ascii="Arial" w:hAnsi="Arial" w:cs="Arial"/>
                <w:bCs/>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4536" w:type="dxa"/>
            <w:tcBorders>
              <w:top w:val="single" w:sz="4" w:space="0" w:color="auto"/>
              <w:left w:val="single" w:sz="4" w:space="0" w:color="auto"/>
              <w:right w:val="single" w:sz="4" w:space="0" w:color="auto"/>
            </w:tcBorders>
            <w:shd w:val="clear" w:color="auto" w:fill="auto"/>
            <w:vAlign w:val="center"/>
          </w:tcPr>
          <w:p w14:paraId="4EAEAC27" w14:textId="77777777" w:rsidR="00710C84" w:rsidRPr="006C7616" w:rsidRDefault="00710C84" w:rsidP="00D653E1">
            <w:pPr>
              <w:adjustRightInd w:val="0"/>
              <w:ind w:right="108"/>
              <w:rPr>
                <w:rFonts w:ascii="Arial" w:hAnsi="Arial" w:cs="Arial"/>
                <w:sz w:val="21"/>
                <w:szCs w:val="21"/>
              </w:rPr>
            </w:pPr>
            <w:r w:rsidRPr="006C7616">
              <w:rPr>
                <w:rFonts w:ascii="Arial" w:hAnsi="Arial" w:cs="Arial"/>
                <w:bCs/>
                <w:sz w:val="21"/>
                <w:szCs w:val="21"/>
              </w:rPr>
              <w:t>1. Elaborat javne rasvjete</w:t>
            </w:r>
          </w:p>
        </w:tc>
        <w:tc>
          <w:tcPr>
            <w:tcW w:w="1417" w:type="dxa"/>
            <w:tcBorders>
              <w:top w:val="single" w:sz="4" w:space="0" w:color="auto"/>
              <w:left w:val="single" w:sz="4" w:space="0" w:color="auto"/>
              <w:right w:val="single" w:sz="4" w:space="0" w:color="auto"/>
            </w:tcBorders>
            <w:shd w:val="clear" w:color="auto" w:fill="auto"/>
            <w:vAlign w:val="bottom"/>
          </w:tcPr>
          <w:p w14:paraId="1E0F2F35" w14:textId="77777777" w:rsidR="00710C84" w:rsidRPr="006C7616" w:rsidRDefault="00710C84" w:rsidP="00D653E1">
            <w:pPr>
              <w:adjustRightInd w:val="0"/>
              <w:spacing w:before="100" w:beforeAutospacing="1" w:after="100" w:afterAutospacing="1"/>
              <w:jc w:val="right"/>
              <w:rPr>
                <w:rFonts w:ascii="Arial" w:hAnsi="Arial" w:cs="Arial"/>
                <w:b/>
                <w:sz w:val="21"/>
                <w:szCs w:val="21"/>
              </w:rPr>
            </w:pPr>
            <w:r w:rsidRPr="006C7616">
              <w:rPr>
                <w:rFonts w:ascii="Arial" w:hAnsi="Arial" w:cs="Arial"/>
                <w:b/>
                <w:sz w:val="21"/>
                <w:szCs w:val="21"/>
              </w:rPr>
              <w:t>100.000,00</w:t>
            </w:r>
          </w:p>
        </w:tc>
        <w:tc>
          <w:tcPr>
            <w:tcW w:w="1418" w:type="dxa"/>
            <w:tcBorders>
              <w:top w:val="single" w:sz="4" w:space="0" w:color="auto"/>
              <w:left w:val="single" w:sz="4" w:space="0" w:color="auto"/>
              <w:right w:val="single" w:sz="4" w:space="0" w:color="auto"/>
            </w:tcBorders>
            <w:vAlign w:val="center"/>
          </w:tcPr>
          <w:p w14:paraId="4792D254" w14:textId="77777777" w:rsidR="00710C84" w:rsidRPr="006C7616" w:rsidRDefault="00710C84" w:rsidP="00D653E1">
            <w:pPr>
              <w:adjustRightInd w:val="0"/>
              <w:spacing w:before="100" w:beforeAutospacing="1" w:after="100" w:afterAutospacing="1"/>
              <w:jc w:val="right"/>
              <w:rPr>
                <w:rFonts w:ascii="Arial" w:hAnsi="Arial" w:cs="Arial"/>
                <w:b/>
                <w:sz w:val="21"/>
                <w:szCs w:val="21"/>
              </w:rPr>
            </w:pPr>
            <w:r w:rsidRPr="006C7616">
              <w:rPr>
                <w:rFonts w:ascii="Arial" w:hAnsi="Arial" w:cs="Arial"/>
                <w:b/>
                <w:sz w:val="21"/>
                <w:szCs w:val="21"/>
              </w:rPr>
              <w:t>-12.000,00</w:t>
            </w:r>
          </w:p>
        </w:tc>
        <w:tc>
          <w:tcPr>
            <w:tcW w:w="1417" w:type="dxa"/>
            <w:tcBorders>
              <w:top w:val="single" w:sz="4" w:space="0" w:color="auto"/>
              <w:left w:val="single" w:sz="4" w:space="0" w:color="auto"/>
              <w:right w:val="single" w:sz="4" w:space="0" w:color="auto"/>
            </w:tcBorders>
            <w:vAlign w:val="center"/>
          </w:tcPr>
          <w:p w14:paraId="669BC4B1" w14:textId="77777777" w:rsidR="00710C84" w:rsidRPr="006C7616" w:rsidRDefault="00710C84" w:rsidP="00D653E1">
            <w:pPr>
              <w:adjustRightInd w:val="0"/>
              <w:spacing w:before="100" w:beforeAutospacing="1" w:after="100" w:afterAutospacing="1"/>
              <w:jc w:val="right"/>
              <w:rPr>
                <w:rFonts w:ascii="Arial" w:hAnsi="Arial" w:cs="Arial"/>
                <w:b/>
                <w:sz w:val="21"/>
                <w:szCs w:val="21"/>
              </w:rPr>
            </w:pPr>
            <w:r w:rsidRPr="006C7616">
              <w:rPr>
                <w:rFonts w:ascii="Arial" w:hAnsi="Arial" w:cs="Arial"/>
                <w:b/>
                <w:sz w:val="21"/>
                <w:szCs w:val="21"/>
              </w:rPr>
              <w:t>88.000,00</w:t>
            </w:r>
          </w:p>
        </w:tc>
      </w:tr>
      <w:tr w:rsidR="00710C84" w:rsidRPr="006C7616" w14:paraId="446DDA62" w14:textId="77777777" w:rsidTr="00D653E1">
        <w:trPr>
          <w:cantSplit/>
          <w:trHeight w:val="132"/>
          <w:jc w:val="center"/>
        </w:trPr>
        <w:tc>
          <w:tcPr>
            <w:tcW w:w="846" w:type="dxa"/>
            <w:vMerge/>
            <w:tcBorders>
              <w:left w:val="single" w:sz="4" w:space="0" w:color="auto"/>
              <w:right w:val="single" w:sz="4" w:space="0" w:color="auto"/>
            </w:tcBorders>
            <w:vAlign w:val="center"/>
          </w:tcPr>
          <w:p w14:paraId="2189223D" w14:textId="77777777" w:rsidR="00710C84" w:rsidRPr="006C7616" w:rsidRDefault="00710C84" w:rsidP="00D653E1">
            <w:pPr>
              <w:adjustRightInd w:val="0"/>
              <w:ind w:left="239"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24F3335D"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1.1. Projektna dokumentacija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06346A"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100.000,00</w:t>
            </w:r>
          </w:p>
        </w:tc>
        <w:tc>
          <w:tcPr>
            <w:tcW w:w="1418" w:type="dxa"/>
            <w:tcBorders>
              <w:top w:val="single" w:sz="4" w:space="0" w:color="auto"/>
              <w:left w:val="single" w:sz="4" w:space="0" w:color="auto"/>
              <w:bottom w:val="single" w:sz="4" w:space="0" w:color="auto"/>
              <w:right w:val="single" w:sz="4" w:space="0" w:color="auto"/>
            </w:tcBorders>
            <w:vAlign w:val="center"/>
          </w:tcPr>
          <w:p w14:paraId="06159C7E"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-12.000,00</w:t>
            </w:r>
          </w:p>
        </w:tc>
        <w:tc>
          <w:tcPr>
            <w:tcW w:w="1417" w:type="dxa"/>
            <w:tcBorders>
              <w:top w:val="single" w:sz="4" w:space="0" w:color="auto"/>
              <w:left w:val="single" w:sz="4" w:space="0" w:color="auto"/>
              <w:bottom w:val="single" w:sz="4" w:space="0" w:color="auto"/>
              <w:right w:val="single" w:sz="4" w:space="0" w:color="auto"/>
            </w:tcBorders>
            <w:vAlign w:val="center"/>
          </w:tcPr>
          <w:p w14:paraId="06213EAB"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88.000,00</w:t>
            </w:r>
          </w:p>
        </w:tc>
      </w:tr>
      <w:tr w:rsidR="00710C84" w:rsidRPr="006C7616" w14:paraId="2380E57F" w14:textId="77777777" w:rsidTr="00D653E1">
        <w:trPr>
          <w:cantSplit/>
          <w:trHeight w:val="287"/>
          <w:jc w:val="center"/>
        </w:trPr>
        <w:tc>
          <w:tcPr>
            <w:tcW w:w="846" w:type="dxa"/>
            <w:vMerge w:val="restart"/>
            <w:tcBorders>
              <w:left w:val="single" w:sz="4" w:space="0" w:color="auto"/>
              <w:right w:val="single" w:sz="4" w:space="0" w:color="auto"/>
            </w:tcBorders>
            <w:vAlign w:val="center"/>
          </w:tcPr>
          <w:p w14:paraId="455FC2E5" w14:textId="77777777" w:rsidR="00710C84" w:rsidRPr="006C7616" w:rsidRDefault="00710C84" w:rsidP="00D653E1">
            <w:pPr>
              <w:adjustRightInd w:val="0"/>
              <w:ind w:right="108"/>
              <w:jc w:val="center"/>
              <w:rPr>
                <w:rFonts w:ascii="Arial" w:hAnsi="Arial" w:cs="Arial"/>
                <w:bCs/>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4536" w:type="dxa"/>
            <w:tcBorders>
              <w:left w:val="single" w:sz="4" w:space="0" w:color="auto"/>
              <w:right w:val="single" w:sz="4" w:space="0" w:color="auto"/>
            </w:tcBorders>
            <w:shd w:val="clear" w:color="auto" w:fill="auto"/>
            <w:vAlign w:val="center"/>
          </w:tcPr>
          <w:p w14:paraId="05C4B2E5" w14:textId="77777777" w:rsidR="00710C84" w:rsidRPr="006C7616" w:rsidRDefault="00710C84" w:rsidP="00D653E1">
            <w:pPr>
              <w:adjustRightInd w:val="0"/>
              <w:ind w:right="108"/>
              <w:rPr>
                <w:rFonts w:ascii="Arial" w:hAnsi="Arial" w:cs="Arial"/>
                <w:sz w:val="21"/>
                <w:szCs w:val="21"/>
              </w:rPr>
            </w:pPr>
            <w:r w:rsidRPr="006C7616">
              <w:rPr>
                <w:rFonts w:ascii="Arial" w:hAnsi="Arial" w:cs="Arial"/>
                <w:bCs/>
                <w:sz w:val="21"/>
                <w:szCs w:val="21"/>
              </w:rPr>
              <w:t>2. Dopuna javne rasvjete na području Grada Ivanca</w:t>
            </w:r>
          </w:p>
        </w:tc>
        <w:tc>
          <w:tcPr>
            <w:tcW w:w="1417" w:type="dxa"/>
            <w:tcBorders>
              <w:top w:val="single" w:sz="4" w:space="0" w:color="auto"/>
              <w:left w:val="single" w:sz="4" w:space="0" w:color="auto"/>
              <w:right w:val="single" w:sz="4" w:space="0" w:color="auto"/>
            </w:tcBorders>
            <w:shd w:val="clear" w:color="auto" w:fill="auto"/>
            <w:vAlign w:val="bottom"/>
          </w:tcPr>
          <w:p w14:paraId="660FBDA7" w14:textId="77777777" w:rsidR="00710C84" w:rsidRPr="006C7616" w:rsidRDefault="00710C84" w:rsidP="00D653E1">
            <w:pPr>
              <w:adjustRightInd w:val="0"/>
              <w:spacing w:before="100" w:beforeAutospacing="1" w:after="100" w:afterAutospacing="1"/>
              <w:jc w:val="right"/>
              <w:rPr>
                <w:rFonts w:ascii="Arial" w:hAnsi="Arial" w:cs="Arial"/>
                <w:b/>
                <w:sz w:val="21"/>
                <w:szCs w:val="21"/>
              </w:rPr>
            </w:pPr>
            <w:r w:rsidRPr="006C7616">
              <w:rPr>
                <w:rFonts w:ascii="Arial" w:hAnsi="Arial" w:cs="Arial"/>
                <w:b/>
                <w:sz w:val="21"/>
                <w:szCs w:val="21"/>
              </w:rPr>
              <w:t>212.000,00</w:t>
            </w:r>
          </w:p>
        </w:tc>
        <w:tc>
          <w:tcPr>
            <w:tcW w:w="1418" w:type="dxa"/>
            <w:tcBorders>
              <w:top w:val="single" w:sz="4" w:space="0" w:color="auto"/>
              <w:left w:val="single" w:sz="4" w:space="0" w:color="auto"/>
              <w:right w:val="single" w:sz="4" w:space="0" w:color="auto"/>
            </w:tcBorders>
            <w:vAlign w:val="center"/>
          </w:tcPr>
          <w:p w14:paraId="04EB8DEF" w14:textId="77777777" w:rsidR="00710C84" w:rsidRPr="006C7616" w:rsidRDefault="00710C84" w:rsidP="00D653E1">
            <w:pPr>
              <w:adjustRightInd w:val="0"/>
              <w:spacing w:before="100" w:beforeAutospacing="1" w:after="100" w:afterAutospacing="1"/>
              <w:jc w:val="right"/>
              <w:rPr>
                <w:rFonts w:ascii="Arial" w:hAnsi="Arial" w:cs="Arial"/>
                <w:b/>
                <w:sz w:val="21"/>
                <w:szCs w:val="21"/>
              </w:rPr>
            </w:pPr>
            <w:r w:rsidRPr="006C7616">
              <w:rPr>
                <w:rFonts w:ascii="Arial" w:hAnsi="Arial" w:cs="Arial"/>
                <w:b/>
                <w:sz w:val="21"/>
                <w:szCs w:val="21"/>
              </w:rPr>
              <w:t>0,00</w:t>
            </w:r>
          </w:p>
        </w:tc>
        <w:tc>
          <w:tcPr>
            <w:tcW w:w="1417" w:type="dxa"/>
            <w:tcBorders>
              <w:top w:val="single" w:sz="4" w:space="0" w:color="auto"/>
              <w:left w:val="single" w:sz="4" w:space="0" w:color="auto"/>
              <w:right w:val="single" w:sz="4" w:space="0" w:color="auto"/>
            </w:tcBorders>
            <w:vAlign w:val="center"/>
          </w:tcPr>
          <w:p w14:paraId="5BB0AA44" w14:textId="77777777" w:rsidR="00710C84" w:rsidRPr="006C7616" w:rsidRDefault="00710C84" w:rsidP="00D653E1">
            <w:pPr>
              <w:adjustRightInd w:val="0"/>
              <w:spacing w:before="100" w:beforeAutospacing="1" w:after="100" w:afterAutospacing="1"/>
              <w:jc w:val="right"/>
              <w:rPr>
                <w:rFonts w:ascii="Arial" w:hAnsi="Arial" w:cs="Arial"/>
                <w:b/>
                <w:sz w:val="21"/>
                <w:szCs w:val="21"/>
              </w:rPr>
            </w:pPr>
            <w:r w:rsidRPr="006C7616">
              <w:rPr>
                <w:rFonts w:ascii="Arial" w:hAnsi="Arial" w:cs="Arial"/>
                <w:b/>
                <w:sz w:val="21"/>
                <w:szCs w:val="21"/>
              </w:rPr>
              <w:t>212.000,00</w:t>
            </w:r>
          </w:p>
        </w:tc>
      </w:tr>
      <w:tr w:rsidR="00710C84" w:rsidRPr="006C7616" w14:paraId="6BCCE554" w14:textId="77777777" w:rsidTr="00D653E1">
        <w:trPr>
          <w:cantSplit/>
          <w:trHeight w:val="103"/>
          <w:jc w:val="center"/>
        </w:trPr>
        <w:tc>
          <w:tcPr>
            <w:tcW w:w="846" w:type="dxa"/>
            <w:vMerge/>
            <w:tcBorders>
              <w:left w:val="single" w:sz="4" w:space="0" w:color="auto"/>
              <w:right w:val="single" w:sz="4" w:space="0" w:color="auto"/>
            </w:tcBorders>
          </w:tcPr>
          <w:p w14:paraId="22F0F71B" w14:textId="77777777" w:rsidR="00710C84" w:rsidRPr="006C7616" w:rsidRDefault="00710C84" w:rsidP="00D653E1">
            <w:pPr>
              <w:adjustRightInd w:val="0"/>
              <w:ind w:left="239" w:right="108"/>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1144829B"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2.1. Dopuna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C5325D7"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200.000,00</w:t>
            </w:r>
          </w:p>
        </w:tc>
        <w:tc>
          <w:tcPr>
            <w:tcW w:w="1418" w:type="dxa"/>
            <w:tcBorders>
              <w:top w:val="single" w:sz="4" w:space="0" w:color="auto"/>
              <w:left w:val="single" w:sz="4" w:space="0" w:color="auto"/>
              <w:bottom w:val="single" w:sz="4" w:space="0" w:color="auto"/>
              <w:right w:val="single" w:sz="4" w:space="0" w:color="auto"/>
            </w:tcBorders>
            <w:vAlign w:val="center"/>
          </w:tcPr>
          <w:p w14:paraId="6CDF5F0D"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504E6D88"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200.000,00</w:t>
            </w:r>
          </w:p>
        </w:tc>
      </w:tr>
      <w:tr w:rsidR="00710C84" w:rsidRPr="006C7616" w14:paraId="204B9823" w14:textId="77777777" w:rsidTr="00D653E1">
        <w:trPr>
          <w:cantSplit/>
          <w:trHeight w:val="125"/>
          <w:jc w:val="center"/>
        </w:trPr>
        <w:tc>
          <w:tcPr>
            <w:tcW w:w="846" w:type="dxa"/>
            <w:vMerge/>
            <w:tcBorders>
              <w:left w:val="single" w:sz="4" w:space="0" w:color="auto"/>
              <w:right w:val="single" w:sz="4" w:space="0" w:color="auto"/>
            </w:tcBorders>
          </w:tcPr>
          <w:p w14:paraId="2E86A913" w14:textId="77777777" w:rsidR="00710C84" w:rsidRPr="006C7616" w:rsidRDefault="00710C84" w:rsidP="00D653E1">
            <w:pPr>
              <w:adjustRightInd w:val="0"/>
              <w:ind w:left="239" w:right="108"/>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7F11048E"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2.2. Projektna dokumentacija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E8C6CD"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12.000,00</w:t>
            </w:r>
          </w:p>
        </w:tc>
        <w:tc>
          <w:tcPr>
            <w:tcW w:w="1418" w:type="dxa"/>
            <w:tcBorders>
              <w:top w:val="single" w:sz="4" w:space="0" w:color="auto"/>
              <w:left w:val="single" w:sz="4" w:space="0" w:color="auto"/>
              <w:bottom w:val="single" w:sz="4" w:space="0" w:color="auto"/>
              <w:right w:val="single" w:sz="4" w:space="0" w:color="auto"/>
            </w:tcBorders>
            <w:vAlign w:val="center"/>
          </w:tcPr>
          <w:p w14:paraId="5F1F9331"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595EAE25"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12.000,00</w:t>
            </w:r>
          </w:p>
        </w:tc>
      </w:tr>
      <w:tr w:rsidR="00710C84" w:rsidRPr="006C7616" w14:paraId="1C602BCB" w14:textId="77777777" w:rsidTr="00D653E1">
        <w:trPr>
          <w:cantSplit/>
          <w:trHeight w:val="125"/>
          <w:jc w:val="center"/>
        </w:trPr>
        <w:tc>
          <w:tcPr>
            <w:tcW w:w="846" w:type="dxa"/>
            <w:vMerge w:val="restart"/>
            <w:tcBorders>
              <w:left w:val="single" w:sz="4" w:space="0" w:color="auto"/>
              <w:right w:val="single" w:sz="4" w:space="0" w:color="auto"/>
            </w:tcBorders>
            <w:vAlign w:val="center"/>
          </w:tcPr>
          <w:p w14:paraId="0F183043" w14:textId="77777777" w:rsidR="00710C84" w:rsidRPr="006C7616" w:rsidRDefault="00710C84" w:rsidP="00D653E1">
            <w:pPr>
              <w:adjustRightInd w:val="0"/>
              <w:ind w:right="108"/>
              <w:jc w:val="center"/>
              <w:rPr>
                <w:rFonts w:ascii="Arial" w:hAnsi="Arial" w:cs="Arial"/>
                <w:bCs/>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4536" w:type="dxa"/>
            <w:tcBorders>
              <w:left w:val="single" w:sz="4" w:space="0" w:color="auto"/>
              <w:right w:val="single" w:sz="4" w:space="0" w:color="auto"/>
            </w:tcBorders>
            <w:shd w:val="clear" w:color="auto" w:fill="auto"/>
            <w:vAlign w:val="center"/>
          </w:tcPr>
          <w:p w14:paraId="2E004100"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3. Javna rasvjeta u E. Kumičića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ACA5B7D" w14:textId="77777777" w:rsidR="00710C84" w:rsidRPr="006C7616" w:rsidRDefault="00710C84" w:rsidP="00D653E1">
            <w:pPr>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290.000,00</w:t>
            </w:r>
          </w:p>
        </w:tc>
        <w:tc>
          <w:tcPr>
            <w:tcW w:w="1418" w:type="dxa"/>
            <w:tcBorders>
              <w:top w:val="single" w:sz="4" w:space="0" w:color="auto"/>
              <w:left w:val="single" w:sz="4" w:space="0" w:color="auto"/>
              <w:bottom w:val="single" w:sz="4" w:space="0" w:color="auto"/>
              <w:right w:val="single" w:sz="4" w:space="0" w:color="auto"/>
            </w:tcBorders>
            <w:vAlign w:val="center"/>
          </w:tcPr>
          <w:p w14:paraId="2024B6FC" w14:textId="77777777" w:rsidR="00710C84" w:rsidRPr="006C7616" w:rsidRDefault="00710C84" w:rsidP="00D653E1">
            <w:pPr>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-12.000,00</w:t>
            </w:r>
          </w:p>
        </w:tc>
        <w:tc>
          <w:tcPr>
            <w:tcW w:w="1417" w:type="dxa"/>
            <w:tcBorders>
              <w:top w:val="single" w:sz="4" w:space="0" w:color="auto"/>
              <w:left w:val="single" w:sz="4" w:space="0" w:color="auto"/>
              <w:bottom w:val="single" w:sz="4" w:space="0" w:color="auto"/>
              <w:right w:val="single" w:sz="4" w:space="0" w:color="auto"/>
            </w:tcBorders>
            <w:vAlign w:val="center"/>
          </w:tcPr>
          <w:p w14:paraId="3B8C9C97" w14:textId="77777777" w:rsidR="00710C84" w:rsidRPr="006C7616" w:rsidRDefault="00710C84" w:rsidP="00D653E1">
            <w:pPr>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278.000,00</w:t>
            </w:r>
          </w:p>
        </w:tc>
      </w:tr>
      <w:tr w:rsidR="00710C84" w:rsidRPr="006C7616" w14:paraId="34A47A22" w14:textId="77777777" w:rsidTr="00D653E1">
        <w:trPr>
          <w:cantSplit/>
          <w:trHeight w:val="70"/>
          <w:jc w:val="center"/>
        </w:trPr>
        <w:tc>
          <w:tcPr>
            <w:tcW w:w="846" w:type="dxa"/>
            <w:vMerge/>
            <w:tcBorders>
              <w:left w:val="single" w:sz="4" w:space="0" w:color="auto"/>
              <w:right w:val="single" w:sz="4" w:space="0" w:color="auto"/>
            </w:tcBorders>
          </w:tcPr>
          <w:p w14:paraId="307CC38B" w14:textId="77777777" w:rsidR="00710C84" w:rsidRPr="006C7616" w:rsidRDefault="00710C84" w:rsidP="00D653E1">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3D667932"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3.1.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445ADE"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282.000,00</w:t>
            </w:r>
          </w:p>
        </w:tc>
        <w:tc>
          <w:tcPr>
            <w:tcW w:w="1418" w:type="dxa"/>
            <w:tcBorders>
              <w:top w:val="single" w:sz="4" w:space="0" w:color="auto"/>
              <w:left w:val="single" w:sz="4" w:space="0" w:color="auto"/>
              <w:bottom w:val="single" w:sz="4" w:space="0" w:color="auto"/>
              <w:right w:val="single" w:sz="4" w:space="0" w:color="auto"/>
            </w:tcBorders>
            <w:vAlign w:val="center"/>
          </w:tcPr>
          <w:p w14:paraId="1C5EB91D"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-12.000,00</w:t>
            </w:r>
          </w:p>
        </w:tc>
        <w:tc>
          <w:tcPr>
            <w:tcW w:w="1417" w:type="dxa"/>
            <w:tcBorders>
              <w:top w:val="single" w:sz="4" w:space="0" w:color="auto"/>
              <w:left w:val="single" w:sz="4" w:space="0" w:color="auto"/>
              <w:bottom w:val="single" w:sz="4" w:space="0" w:color="auto"/>
              <w:right w:val="single" w:sz="4" w:space="0" w:color="auto"/>
            </w:tcBorders>
            <w:vAlign w:val="center"/>
          </w:tcPr>
          <w:p w14:paraId="78F0456E"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270.000,00</w:t>
            </w:r>
          </w:p>
        </w:tc>
      </w:tr>
      <w:tr w:rsidR="00710C84" w:rsidRPr="006C7616" w14:paraId="7B388D05" w14:textId="77777777" w:rsidTr="00D653E1">
        <w:trPr>
          <w:cantSplit/>
          <w:trHeight w:val="135"/>
          <w:jc w:val="center"/>
        </w:trPr>
        <w:tc>
          <w:tcPr>
            <w:tcW w:w="846" w:type="dxa"/>
            <w:vMerge/>
            <w:tcBorders>
              <w:left w:val="single" w:sz="4" w:space="0" w:color="auto"/>
              <w:right w:val="single" w:sz="4" w:space="0" w:color="auto"/>
            </w:tcBorders>
          </w:tcPr>
          <w:p w14:paraId="24EE36DB" w14:textId="77777777" w:rsidR="00710C84" w:rsidRPr="006C7616" w:rsidRDefault="00710C84" w:rsidP="00D653E1">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61BB347E"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3.2.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5D9A3CE"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8.000,00</w:t>
            </w:r>
          </w:p>
        </w:tc>
        <w:tc>
          <w:tcPr>
            <w:tcW w:w="1418" w:type="dxa"/>
            <w:tcBorders>
              <w:top w:val="single" w:sz="4" w:space="0" w:color="auto"/>
              <w:left w:val="single" w:sz="4" w:space="0" w:color="auto"/>
              <w:bottom w:val="single" w:sz="4" w:space="0" w:color="auto"/>
              <w:right w:val="single" w:sz="4" w:space="0" w:color="auto"/>
            </w:tcBorders>
            <w:vAlign w:val="center"/>
          </w:tcPr>
          <w:p w14:paraId="696E1476"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3F13F205"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8.000,00</w:t>
            </w:r>
          </w:p>
        </w:tc>
      </w:tr>
      <w:tr w:rsidR="00710C84" w:rsidRPr="006C7616" w14:paraId="055B0E55" w14:textId="77777777" w:rsidTr="00D653E1">
        <w:trPr>
          <w:cantSplit/>
          <w:trHeight w:val="105"/>
          <w:jc w:val="center"/>
        </w:trPr>
        <w:tc>
          <w:tcPr>
            <w:tcW w:w="846" w:type="dxa"/>
            <w:vMerge w:val="restart"/>
            <w:tcBorders>
              <w:left w:val="single" w:sz="4" w:space="0" w:color="auto"/>
              <w:right w:val="single" w:sz="4" w:space="0" w:color="auto"/>
            </w:tcBorders>
            <w:vAlign w:val="center"/>
          </w:tcPr>
          <w:p w14:paraId="4386E58A" w14:textId="77777777" w:rsidR="00710C84" w:rsidRPr="006C7616" w:rsidRDefault="00710C84" w:rsidP="00D653E1">
            <w:pPr>
              <w:adjustRightInd w:val="0"/>
              <w:ind w:right="108"/>
              <w:jc w:val="center"/>
              <w:rPr>
                <w:rFonts w:ascii="Arial" w:hAnsi="Arial" w:cs="Arial"/>
                <w:bCs/>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2.</w:t>
            </w:r>
          </w:p>
        </w:tc>
        <w:tc>
          <w:tcPr>
            <w:tcW w:w="4536" w:type="dxa"/>
            <w:tcBorders>
              <w:left w:val="single" w:sz="4" w:space="0" w:color="auto"/>
              <w:right w:val="single" w:sz="4" w:space="0" w:color="auto"/>
            </w:tcBorders>
            <w:shd w:val="clear" w:color="auto" w:fill="auto"/>
            <w:vAlign w:val="center"/>
          </w:tcPr>
          <w:p w14:paraId="2920A831" w14:textId="77777777" w:rsidR="00710C84" w:rsidRPr="006C7616" w:rsidRDefault="00710C84" w:rsidP="00D653E1">
            <w:pPr>
              <w:adjustRightInd w:val="0"/>
              <w:ind w:right="108"/>
              <w:rPr>
                <w:rFonts w:ascii="Arial" w:hAnsi="Arial" w:cs="Arial"/>
                <w:bCs/>
                <w:sz w:val="21"/>
                <w:szCs w:val="21"/>
              </w:rPr>
            </w:pPr>
            <w:r w:rsidRPr="006C7616">
              <w:rPr>
                <w:rFonts w:ascii="Arial" w:hAnsi="Arial" w:cs="Arial"/>
                <w:bCs/>
                <w:sz w:val="21"/>
                <w:szCs w:val="21"/>
              </w:rPr>
              <w:t>4. Javna rasvjeta u P. Preradovića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4E11719" w14:textId="77777777" w:rsidR="00710C84" w:rsidRPr="006C7616" w:rsidRDefault="00710C84" w:rsidP="00D653E1">
            <w:pPr>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2A3FF5DF" w14:textId="77777777" w:rsidR="00710C84" w:rsidRPr="006C7616" w:rsidRDefault="00710C84" w:rsidP="00D653E1">
            <w:pPr>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+430.000,00</w:t>
            </w:r>
          </w:p>
        </w:tc>
        <w:tc>
          <w:tcPr>
            <w:tcW w:w="1417" w:type="dxa"/>
            <w:tcBorders>
              <w:top w:val="single" w:sz="4" w:space="0" w:color="auto"/>
              <w:left w:val="single" w:sz="4" w:space="0" w:color="auto"/>
              <w:bottom w:val="single" w:sz="4" w:space="0" w:color="auto"/>
              <w:right w:val="single" w:sz="4" w:space="0" w:color="auto"/>
            </w:tcBorders>
            <w:vAlign w:val="center"/>
          </w:tcPr>
          <w:p w14:paraId="72C8330A" w14:textId="77777777" w:rsidR="00710C84" w:rsidRPr="006C7616" w:rsidRDefault="00710C84" w:rsidP="00D653E1">
            <w:pPr>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430.000,00</w:t>
            </w:r>
          </w:p>
        </w:tc>
      </w:tr>
      <w:tr w:rsidR="00710C84" w:rsidRPr="006C7616" w14:paraId="18F3E580" w14:textId="77777777" w:rsidTr="00D653E1">
        <w:trPr>
          <w:cantSplit/>
          <w:trHeight w:val="91"/>
          <w:jc w:val="center"/>
        </w:trPr>
        <w:tc>
          <w:tcPr>
            <w:tcW w:w="846" w:type="dxa"/>
            <w:vMerge/>
            <w:tcBorders>
              <w:left w:val="single" w:sz="4" w:space="0" w:color="auto"/>
              <w:right w:val="single" w:sz="4" w:space="0" w:color="auto"/>
            </w:tcBorders>
          </w:tcPr>
          <w:p w14:paraId="1141848F" w14:textId="77777777" w:rsidR="00710C84" w:rsidRPr="006C7616" w:rsidRDefault="00710C84" w:rsidP="00D653E1">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198725D6"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4.1.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C34BF2"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F456E84"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+420.000,00</w:t>
            </w:r>
          </w:p>
        </w:tc>
        <w:tc>
          <w:tcPr>
            <w:tcW w:w="1417" w:type="dxa"/>
            <w:tcBorders>
              <w:top w:val="single" w:sz="4" w:space="0" w:color="auto"/>
              <w:left w:val="single" w:sz="4" w:space="0" w:color="auto"/>
              <w:bottom w:val="single" w:sz="4" w:space="0" w:color="auto"/>
              <w:right w:val="single" w:sz="4" w:space="0" w:color="auto"/>
            </w:tcBorders>
            <w:vAlign w:val="center"/>
          </w:tcPr>
          <w:p w14:paraId="75AD6B22"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420.000,00</w:t>
            </w:r>
          </w:p>
        </w:tc>
      </w:tr>
      <w:tr w:rsidR="00710C84" w:rsidRPr="006C7616" w14:paraId="4BD335C7" w14:textId="77777777" w:rsidTr="00D653E1">
        <w:trPr>
          <w:cantSplit/>
          <w:trHeight w:val="135"/>
          <w:jc w:val="center"/>
        </w:trPr>
        <w:tc>
          <w:tcPr>
            <w:tcW w:w="846" w:type="dxa"/>
            <w:vMerge/>
            <w:tcBorders>
              <w:left w:val="single" w:sz="4" w:space="0" w:color="auto"/>
              <w:right w:val="single" w:sz="4" w:space="0" w:color="auto"/>
            </w:tcBorders>
          </w:tcPr>
          <w:p w14:paraId="5FB81393" w14:textId="77777777" w:rsidR="00710C84" w:rsidRPr="006C7616" w:rsidRDefault="00710C84" w:rsidP="00D653E1">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33D3D175"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4.2.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0175449"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7A096C1A"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+10.000,00</w:t>
            </w:r>
          </w:p>
        </w:tc>
        <w:tc>
          <w:tcPr>
            <w:tcW w:w="1417" w:type="dxa"/>
            <w:tcBorders>
              <w:top w:val="single" w:sz="4" w:space="0" w:color="auto"/>
              <w:left w:val="single" w:sz="4" w:space="0" w:color="auto"/>
              <w:bottom w:val="single" w:sz="4" w:space="0" w:color="auto"/>
              <w:right w:val="single" w:sz="4" w:space="0" w:color="auto"/>
            </w:tcBorders>
            <w:vAlign w:val="center"/>
          </w:tcPr>
          <w:p w14:paraId="56851DC0"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10.000,00</w:t>
            </w:r>
          </w:p>
        </w:tc>
      </w:tr>
      <w:tr w:rsidR="00710C84" w:rsidRPr="006C7616" w14:paraId="574F388B" w14:textId="77777777" w:rsidTr="00D653E1">
        <w:trPr>
          <w:cantSplit/>
          <w:trHeight w:val="716"/>
          <w:jc w:val="center"/>
        </w:trPr>
        <w:tc>
          <w:tcPr>
            <w:tcW w:w="9634" w:type="dxa"/>
            <w:gridSpan w:val="5"/>
            <w:tcBorders>
              <w:left w:val="single" w:sz="4" w:space="0" w:color="auto"/>
              <w:right w:val="single" w:sz="4" w:space="0" w:color="auto"/>
            </w:tcBorders>
          </w:tcPr>
          <w:p w14:paraId="00C2E3C5" w14:textId="77777777" w:rsidR="00710C84" w:rsidRPr="006C7616" w:rsidRDefault="00710C84" w:rsidP="00D653E1">
            <w:pPr>
              <w:adjustRightInd w:val="0"/>
              <w:rPr>
                <w:rFonts w:ascii="Arial" w:hAnsi="Arial" w:cs="Arial"/>
                <w:b/>
                <w:bCs/>
                <w:i/>
                <w:sz w:val="21"/>
                <w:szCs w:val="21"/>
              </w:rPr>
            </w:pPr>
            <w:r w:rsidRPr="006C7616">
              <w:rPr>
                <w:rFonts w:ascii="Arial" w:hAnsi="Arial" w:cs="Arial"/>
                <w:b/>
                <w:bCs/>
                <w:i/>
                <w:sz w:val="21"/>
                <w:szCs w:val="21"/>
              </w:rPr>
              <w:lastRenderedPageBreak/>
              <w:t xml:space="preserve">Izvori financiranja:  </w:t>
            </w:r>
          </w:p>
          <w:p w14:paraId="4FA8B330" w14:textId="77777777" w:rsidR="00710C84" w:rsidRPr="006C7616" w:rsidRDefault="00710C84" w:rsidP="00D165C0">
            <w:pPr>
              <w:numPr>
                <w:ilvl w:val="0"/>
                <w:numId w:val="32"/>
              </w:numPr>
              <w:adjustRightInd w:val="0"/>
              <w:spacing w:after="0" w:line="240" w:lineRule="auto"/>
              <w:jc w:val="both"/>
              <w:rPr>
                <w:rFonts w:ascii="Arial" w:hAnsi="Arial" w:cs="Arial"/>
                <w:sz w:val="21"/>
                <w:szCs w:val="21"/>
              </w:rPr>
            </w:pPr>
            <w:r w:rsidRPr="006C7616">
              <w:rPr>
                <w:rFonts w:ascii="Arial" w:hAnsi="Arial" w:cs="Arial"/>
                <w:bCs/>
                <w:i/>
                <w:sz w:val="21"/>
                <w:szCs w:val="21"/>
              </w:rPr>
              <w:t>Točka 2.1. komunalni doprinos 50.000,00 kn, a 38.000,00 kn iz općih poreznih prihoda Proračuna</w:t>
            </w:r>
          </w:p>
          <w:p w14:paraId="15EF223E" w14:textId="77777777" w:rsidR="00710C84" w:rsidRPr="006C7616" w:rsidRDefault="00710C84" w:rsidP="00D165C0">
            <w:pPr>
              <w:numPr>
                <w:ilvl w:val="0"/>
                <w:numId w:val="32"/>
              </w:numPr>
              <w:adjustRightInd w:val="0"/>
              <w:spacing w:after="0" w:line="240" w:lineRule="auto"/>
              <w:jc w:val="both"/>
              <w:rPr>
                <w:rFonts w:ascii="Arial" w:hAnsi="Arial" w:cs="Arial"/>
                <w:sz w:val="21"/>
                <w:szCs w:val="21"/>
              </w:rPr>
            </w:pPr>
            <w:r w:rsidRPr="006C7616">
              <w:rPr>
                <w:rFonts w:ascii="Arial" w:hAnsi="Arial" w:cs="Arial"/>
                <w:bCs/>
                <w:i/>
                <w:sz w:val="21"/>
                <w:szCs w:val="21"/>
              </w:rPr>
              <w:t>Točka 4. primici od zaduživanja 430.000,00 kn</w:t>
            </w:r>
          </w:p>
          <w:p w14:paraId="12014F63" w14:textId="77777777" w:rsidR="00710C84" w:rsidRPr="006C7616" w:rsidRDefault="00710C84" w:rsidP="00D165C0">
            <w:pPr>
              <w:numPr>
                <w:ilvl w:val="0"/>
                <w:numId w:val="32"/>
              </w:numPr>
              <w:adjustRightInd w:val="0"/>
              <w:spacing w:after="0" w:line="240" w:lineRule="auto"/>
              <w:jc w:val="both"/>
              <w:rPr>
                <w:rFonts w:ascii="Arial" w:hAnsi="Arial" w:cs="Arial"/>
                <w:sz w:val="21"/>
                <w:szCs w:val="21"/>
              </w:rPr>
            </w:pPr>
            <w:r w:rsidRPr="006C7616">
              <w:rPr>
                <w:rFonts w:ascii="Arial" w:hAnsi="Arial" w:cs="Arial"/>
                <w:bCs/>
                <w:i/>
                <w:sz w:val="21"/>
                <w:szCs w:val="21"/>
              </w:rPr>
              <w:t>Ostale točke programa: iz prihoda od pomoći – fiskalno izravnanje 490.000,00 kn</w:t>
            </w:r>
          </w:p>
        </w:tc>
      </w:tr>
    </w:tbl>
    <w:p w14:paraId="15391373" w14:textId="77777777" w:rsidR="00710C84" w:rsidRPr="006C7616" w:rsidRDefault="00710C84" w:rsidP="00710C84">
      <w:pPr>
        <w:adjustRightInd w:val="0"/>
        <w:rPr>
          <w:rFonts w:ascii="Arial" w:hAnsi="Arial" w:cs="Arial"/>
          <w:b/>
          <w:bCs/>
        </w:rPr>
      </w:pPr>
    </w:p>
    <w:p w14:paraId="49ABEC48" w14:textId="77777777" w:rsidR="00710C84" w:rsidRPr="006C7616" w:rsidRDefault="00710C84" w:rsidP="00D165C0">
      <w:pPr>
        <w:pStyle w:val="Odlomakpopisa"/>
        <w:numPr>
          <w:ilvl w:val="0"/>
          <w:numId w:val="31"/>
        </w:numPr>
        <w:adjustRightInd w:val="0"/>
        <w:spacing w:after="0" w:line="240" w:lineRule="auto"/>
        <w:rPr>
          <w:rFonts w:ascii="Arial" w:hAnsi="Arial" w:cs="Arial"/>
          <w:b/>
          <w:bCs/>
        </w:rPr>
      </w:pPr>
      <w:r w:rsidRPr="006C7616">
        <w:rPr>
          <w:rFonts w:ascii="Arial" w:hAnsi="Arial" w:cs="Arial"/>
          <w:b/>
          <w:bCs/>
        </w:rPr>
        <w:t>PROGRAM GRADNJE GRAĐEVINA ZA GOSPODARENJE KOMUNALNIM OTPADOM</w:t>
      </w:r>
    </w:p>
    <w:p w14:paraId="63946743" w14:textId="77777777" w:rsidR="00710C84" w:rsidRPr="006C7616" w:rsidRDefault="00710C84" w:rsidP="00710C84">
      <w:pPr>
        <w:adjustRightInd w:val="0"/>
        <w:ind w:left="360"/>
        <w:rPr>
          <w:rFonts w:ascii="Arial" w:hAnsi="Arial" w:cs="Arial"/>
          <w:b/>
          <w:bCs/>
        </w:rPr>
      </w:pPr>
    </w:p>
    <w:p w14:paraId="4F4A5EC3" w14:textId="77777777" w:rsidR="00710C84" w:rsidRPr="006C7616" w:rsidRDefault="00710C84" w:rsidP="00D165C0">
      <w:pPr>
        <w:pStyle w:val="Odlomakpopisa"/>
        <w:numPr>
          <w:ilvl w:val="1"/>
          <w:numId w:val="31"/>
        </w:numPr>
        <w:adjustRightInd w:val="0"/>
        <w:spacing w:after="0" w:line="240" w:lineRule="auto"/>
        <w:jc w:val="both"/>
        <w:rPr>
          <w:rFonts w:ascii="Arial" w:hAnsi="Arial" w:cs="Arial"/>
        </w:rPr>
      </w:pPr>
      <w:r w:rsidRPr="006C7616">
        <w:rPr>
          <w:rFonts w:ascii="Arial" w:hAnsi="Arial" w:cs="Arial"/>
          <w:bCs/>
        </w:rPr>
        <w:t>Programom g</w:t>
      </w:r>
      <w:r w:rsidRPr="006C7616">
        <w:rPr>
          <w:rFonts w:ascii="Arial" w:hAnsi="Arial" w:cs="Arial"/>
        </w:rPr>
        <w:t xml:space="preserve">radnje građevina za gospodarenje komunalnim otpadom </w:t>
      </w:r>
      <w:r w:rsidRPr="006C7616">
        <w:rPr>
          <w:rFonts w:ascii="Arial" w:hAnsi="Arial" w:cs="Arial"/>
          <w:bCs/>
        </w:rPr>
        <w:t xml:space="preserve">predviđeno je građenje </w:t>
      </w:r>
      <w:r w:rsidRPr="006C7616">
        <w:rPr>
          <w:rFonts w:ascii="Arial" w:hAnsi="Arial" w:cs="Arial"/>
        </w:rPr>
        <w:t>objekata i nabava opreme za gospodarenje komunalnim otpadom, te radovi na sanaciji i zatvaranju odlagališta komunalnog otpada, a u nastavku daje se opis poslova s procjenom troškova gradnje pojedinih građevina za gospodarenje komunalnim otpadom i nabave opreme, sa iskazanim izvorom financiranja za komunalnu djelatnost:</w:t>
      </w:r>
    </w:p>
    <w:p w14:paraId="73224E7B" w14:textId="77777777" w:rsidR="00710C84" w:rsidRPr="006C7616" w:rsidRDefault="00710C84" w:rsidP="00710C84">
      <w:pPr>
        <w:adjustRightInd w:val="0"/>
        <w:jc w:val="both"/>
        <w:rPr>
          <w:rFonts w:ascii="Arial" w:hAnsi="Arial" w:cs="Arial"/>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134"/>
        <w:gridCol w:w="1418"/>
        <w:gridCol w:w="1276"/>
      </w:tblGrid>
      <w:tr w:rsidR="00710C84" w:rsidRPr="006C7616" w14:paraId="41D8156D" w14:textId="77777777" w:rsidTr="00D653E1">
        <w:trPr>
          <w:cantSplit/>
          <w:jc w:val="center"/>
        </w:trPr>
        <w:tc>
          <w:tcPr>
            <w:tcW w:w="846" w:type="dxa"/>
            <w:tcBorders>
              <w:top w:val="single" w:sz="4" w:space="0" w:color="auto"/>
              <w:left w:val="single" w:sz="4" w:space="0" w:color="auto"/>
              <w:bottom w:val="single" w:sz="4" w:space="0" w:color="auto"/>
              <w:right w:val="single" w:sz="4" w:space="0" w:color="auto"/>
            </w:tcBorders>
          </w:tcPr>
          <w:p w14:paraId="0629B741" w14:textId="77777777" w:rsidR="00710C84" w:rsidRPr="006C7616" w:rsidRDefault="00710C84" w:rsidP="00D653E1">
            <w:pPr>
              <w:adjustRightInd w:val="0"/>
              <w:ind w:left="108" w:right="108"/>
              <w:jc w:val="center"/>
              <w:rPr>
                <w:rFonts w:ascii="Arial" w:hAnsi="Arial" w:cs="Arial"/>
                <w:b/>
                <w:bCs/>
                <w:sz w:val="21"/>
                <w:szCs w:val="21"/>
              </w:rPr>
            </w:pPr>
            <w:r w:rsidRPr="006C7616">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967E1C1" w14:textId="77777777" w:rsidR="00710C84" w:rsidRPr="006C7616" w:rsidRDefault="00710C84" w:rsidP="00D653E1">
            <w:pPr>
              <w:adjustRightInd w:val="0"/>
              <w:ind w:left="108" w:right="108"/>
              <w:jc w:val="center"/>
              <w:rPr>
                <w:rFonts w:ascii="Arial" w:hAnsi="Arial" w:cs="Arial"/>
                <w:b/>
                <w:bCs/>
                <w:sz w:val="21"/>
                <w:szCs w:val="21"/>
              </w:rPr>
            </w:pPr>
            <w:r w:rsidRPr="006C7616">
              <w:rPr>
                <w:rFonts w:ascii="Arial" w:hAnsi="Arial" w:cs="Arial"/>
                <w:b/>
                <w:bCs/>
                <w:sz w:val="21"/>
                <w:szCs w:val="21"/>
              </w:rPr>
              <w:t>Naziv objekta ili uređaja / vrsta radova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4C51DF"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1"/>
                <w:szCs w:val="21"/>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17EDD106"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9789425"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0"/>
                <w:szCs w:val="20"/>
              </w:rPr>
              <w:t>Novi plan za 2021.</w:t>
            </w:r>
          </w:p>
        </w:tc>
      </w:tr>
      <w:tr w:rsidR="00710C84" w:rsidRPr="006C7616" w14:paraId="75DFCA9A" w14:textId="77777777" w:rsidTr="00D653E1">
        <w:trPr>
          <w:cantSplit/>
          <w:trHeight w:val="44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19BAC31A" w14:textId="77777777" w:rsidR="00710C84" w:rsidRPr="006C7616" w:rsidRDefault="00710C84" w:rsidP="00D653E1">
            <w:pPr>
              <w:pStyle w:val="Odlomakpopisa"/>
              <w:adjustRightInd w:val="0"/>
              <w:ind w:left="97"/>
              <w:rPr>
                <w:rFonts w:ascii="Arial" w:hAnsi="Arial" w:cs="Arial"/>
                <w:b/>
                <w:bCs/>
              </w:rPr>
            </w:pPr>
            <w:r w:rsidRPr="006C7616">
              <w:rPr>
                <w:rFonts w:ascii="Arial" w:hAnsi="Arial" w:cs="Arial"/>
                <w:b/>
                <w:bCs/>
                <w:sz w:val="21"/>
                <w:szCs w:val="21"/>
              </w:rPr>
              <w:t>GRADNJA GRAĐEVINA I NABAVA OPREME ZA GOSPODARENJE KOMUNALNIM OTPADOM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B8161" w14:textId="77777777" w:rsidR="00710C84" w:rsidRPr="006C7616" w:rsidRDefault="00710C84" w:rsidP="00D653E1">
            <w:pPr>
              <w:tabs>
                <w:tab w:val="left" w:pos="6720"/>
              </w:tabs>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475.000,00</w:t>
            </w:r>
          </w:p>
        </w:tc>
        <w:tc>
          <w:tcPr>
            <w:tcW w:w="1418" w:type="dxa"/>
            <w:tcBorders>
              <w:top w:val="single" w:sz="4" w:space="0" w:color="auto"/>
              <w:left w:val="single" w:sz="4" w:space="0" w:color="auto"/>
              <w:bottom w:val="single" w:sz="4" w:space="0" w:color="auto"/>
              <w:right w:val="single" w:sz="4" w:space="0" w:color="auto"/>
            </w:tcBorders>
            <w:vAlign w:val="center"/>
          </w:tcPr>
          <w:p w14:paraId="7BFF4445" w14:textId="77777777" w:rsidR="00710C84" w:rsidRPr="006C7616" w:rsidRDefault="00710C84" w:rsidP="00D653E1">
            <w:pPr>
              <w:tabs>
                <w:tab w:val="left" w:pos="6720"/>
              </w:tabs>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AEB09B3" w14:textId="77777777" w:rsidR="00710C84" w:rsidRPr="006C7616" w:rsidRDefault="00710C84" w:rsidP="00D653E1">
            <w:pPr>
              <w:tabs>
                <w:tab w:val="left" w:pos="6720"/>
              </w:tabs>
              <w:adjustRightInd w:val="0"/>
              <w:spacing w:before="100" w:beforeAutospacing="1" w:after="100" w:afterAutospacing="1"/>
              <w:jc w:val="right"/>
              <w:rPr>
                <w:rFonts w:ascii="Arial" w:hAnsi="Arial" w:cs="Arial"/>
                <w:sz w:val="21"/>
                <w:szCs w:val="21"/>
              </w:rPr>
            </w:pPr>
            <w:r w:rsidRPr="006C7616">
              <w:rPr>
                <w:rFonts w:ascii="Arial" w:hAnsi="Arial" w:cs="Arial"/>
                <w:b/>
                <w:bCs/>
                <w:sz w:val="21"/>
                <w:szCs w:val="21"/>
              </w:rPr>
              <w:t>475.000,00</w:t>
            </w:r>
          </w:p>
        </w:tc>
      </w:tr>
      <w:tr w:rsidR="00710C84" w:rsidRPr="006C7616" w14:paraId="525464BA" w14:textId="77777777" w:rsidTr="00D653E1">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256C6717" w14:textId="77777777" w:rsidR="00710C84" w:rsidRPr="006C7616" w:rsidRDefault="00710C84" w:rsidP="00D653E1">
            <w:pPr>
              <w:adjustRightInd w:val="0"/>
              <w:ind w:left="97" w:right="108"/>
              <w:jc w:val="center"/>
              <w:rPr>
                <w:rFonts w:ascii="Arial" w:hAnsi="Arial" w:cs="Arial"/>
                <w:bCs/>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4ABB9B9F" w14:textId="77777777" w:rsidR="00710C84" w:rsidRPr="006C7616" w:rsidRDefault="00710C84" w:rsidP="00D653E1">
            <w:pPr>
              <w:adjustRightInd w:val="0"/>
              <w:ind w:left="97" w:right="108"/>
              <w:rPr>
                <w:rFonts w:ascii="Arial" w:hAnsi="Arial" w:cs="Arial"/>
                <w:sz w:val="21"/>
                <w:szCs w:val="21"/>
              </w:rPr>
            </w:pPr>
            <w:r w:rsidRPr="006C7616">
              <w:rPr>
                <w:rFonts w:ascii="Arial" w:hAnsi="Arial" w:cs="Arial"/>
                <w:bCs/>
                <w:sz w:val="21"/>
                <w:szCs w:val="21"/>
              </w:rPr>
              <w:t xml:space="preserve">1. </w:t>
            </w:r>
            <w:r w:rsidRPr="006C7616">
              <w:rPr>
                <w:rFonts w:ascii="Arial" w:hAnsi="Arial" w:cs="Arial"/>
                <w:sz w:val="21"/>
                <w:szCs w:val="21"/>
              </w:rPr>
              <w:t>Odlagalište komunalnog otpada «</w:t>
            </w:r>
            <w:proofErr w:type="spellStart"/>
            <w:r w:rsidRPr="006C7616">
              <w:rPr>
                <w:rFonts w:ascii="Arial" w:hAnsi="Arial" w:cs="Arial"/>
                <w:sz w:val="21"/>
                <w:szCs w:val="21"/>
              </w:rPr>
              <w:t>Jerovec</w:t>
            </w:r>
            <w:proofErr w:type="spellEnd"/>
            <w:r w:rsidRPr="006C7616">
              <w:rPr>
                <w:rFonts w:ascii="Arial" w:hAnsi="Arial" w:cs="Arial"/>
                <w:sz w:val="21"/>
                <w:szCs w:val="21"/>
              </w:rPr>
              <w:t>»</w:t>
            </w:r>
          </w:p>
        </w:tc>
        <w:tc>
          <w:tcPr>
            <w:tcW w:w="1134" w:type="dxa"/>
            <w:tcBorders>
              <w:top w:val="single" w:sz="4" w:space="0" w:color="auto"/>
              <w:left w:val="single" w:sz="4" w:space="0" w:color="auto"/>
              <w:right w:val="single" w:sz="4" w:space="0" w:color="auto"/>
            </w:tcBorders>
            <w:shd w:val="clear" w:color="auto" w:fill="auto"/>
            <w:vAlign w:val="bottom"/>
          </w:tcPr>
          <w:p w14:paraId="1A4DFA6E" w14:textId="77777777" w:rsidR="00710C84" w:rsidRPr="006C7616" w:rsidRDefault="00710C84" w:rsidP="00D653E1">
            <w:pPr>
              <w:adjustRightInd w:val="0"/>
              <w:spacing w:before="100" w:beforeAutospacing="1" w:after="100" w:afterAutospacing="1"/>
              <w:jc w:val="right"/>
              <w:rPr>
                <w:rFonts w:ascii="Arial" w:hAnsi="Arial" w:cs="Arial"/>
                <w:b/>
                <w:sz w:val="21"/>
                <w:szCs w:val="21"/>
              </w:rPr>
            </w:pPr>
            <w:r w:rsidRPr="006C7616">
              <w:rPr>
                <w:rFonts w:ascii="Arial" w:hAnsi="Arial" w:cs="Arial"/>
                <w:b/>
                <w:sz w:val="21"/>
                <w:szCs w:val="21"/>
              </w:rPr>
              <w:t>75.000,00</w:t>
            </w:r>
          </w:p>
        </w:tc>
        <w:tc>
          <w:tcPr>
            <w:tcW w:w="1418" w:type="dxa"/>
            <w:tcBorders>
              <w:top w:val="single" w:sz="4" w:space="0" w:color="auto"/>
              <w:left w:val="single" w:sz="4" w:space="0" w:color="auto"/>
              <w:right w:val="single" w:sz="4" w:space="0" w:color="auto"/>
            </w:tcBorders>
            <w:vAlign w:val="center"/>
          </w:tcPr>
          <w:p w14:paraId="3C8D155E" w14:textId="77777777" w:rsidR="00710C84" w:rsidRPr="006C7616" w:rsidRDefault="00710C84" w:rsidP="00D653E1">
            <w:pPr>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0,00</w:t>
            </w:r>
          </w:p>
        </w:tc>
        <w:tc>
          <w:tcPr>
            <w:tcW w:w="1276" w:type="dxa"/>
            <w:tcBorders>
              <w:top w:val="single" w:sz="4" w:space="0" w:color="auto"/>
              <w:left w:val="single" w:sz="4" w:space="0" w:color="auto"/>
              <w:right w:val="single" w:sz="4" w:space="0" w:color="auto"/>
            </w:tcBorders>
            <w:vAlign w:val="bottom"/>
          </w:tcPr>
          <w:p w14:paraId="0B7994F6"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b/>
                <w:sz w:val="21"/>
                <w:szCs w:val="21"/>
              </w:rPr>
              <w:t>75.000,00</w:t>
            </w:r>
          </w:p>
        </w:tc>
      </w:tr>
      <w:tr w:rsidR="00710C84" w:rsidRPr="006C7616" w14:paraId="5C65F215" w14:textId="77777777" w:rsidTr="00D653E1">
        <w:trPr>
          <w:cantSplit/>
          <w:trHeight w:val="132"/>
          <w:jc w:val="center"/>
        </w:trPr>
        <w:tc>
          <w:tcPr>
            <w:tcW w:w="846" w:type="dxa"/>
            <w:vMerge/>
            <w:tcBorders>
              <w:left w:val="single" w:sz="4" w:space="0" w:color="auto"/>
              <w:right w:val="single" w:sz="4" w:space="0" w:color="auto"/>
            </w:tcBorders>
            <w:vAlign w:val="center"/>
          </w:tcPr>
          <w:p w14:paraId="0AA918BA" w14:textId="77777777" w:rsidR="00710C84" w:rsidRPr="006C7616" w:rsidRDefault="00710C84" w:rsidP="00D653E1">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1426534B"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1.1.</w:t>
            </w:r>
            <w:r w:rsidRPr="006C7616">
              <w:rPr>
                <w:rFonts w:ascii="Arial" w:hAnsi="Arial" w:cs="Arial"/>
                <w:sz w:val="21"/>
                <w:szCs w:val="21"/>
              </w:rPr>
              <w:t>Sanacija i nadzor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560ECF"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75.000,00</w:t>
            </w:r>
          </w:p>
        </w:tc>
        <w:tc>
          <w:tcPr>
            <w:tcW w:w="1418" w:type="dxa"/>
            <w:tcBorders>
              <w:top w:val="single" w:sz="4" w:space="0" w:color="auto"/>
              <w:left w:val="single" w:sz="4" w:space="0" w:color="auto"/>
              <w:bottom w:val="single" w:sz="4" w:space="0" w:color="auto"/>
              <w:right w:val="single" w:sz="4" w:space="0" w:color="auto"/>
            </w:tcBorders>
            <w:vAlign w:val="center"/>
          </w:tcPr>
          <w:p w14:paraId="0982D546"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B3C8923"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75.000,00</w:t>
            </w:r>
          </w:p>
        </w:tc>
      </w:tr>
      <w:tr w:rsidR="00710C84" w:rsidRPr="006C7616" w14:paraId="3D30B828" w14:textId="77777777" w:rsidTr="00D653E1">
        <w:trPr>
          <w:cantSplit/>
          <w:trHeight w:val="353"/>
          <w:jc w:val="center"/>
        </w:trPr>
        <w:tc>
          <w:tcPr>
            <w:tcW w:w="846" w:type="dxa"/>
            <w:vMerge w:val="restart"/>
            <w:tcBorders>
              <w:left w:val="single" w:sz="4" w:space="0" w:color="auto"/>
              <w:right w:val="single" w:sz="4" w:space="0" w:color="auto"/>
            </w:tcBorders>
            <w:vAlign w:val="center"/>
          </w:tcPr>
          <w:p w14:paraId="4E04FEE6" w14:textId="77777777" w:rsidR="00710C84" w:rsidRPr="006C7616" w:rsidRDefault="00710C84" w:rsidP="00D653E1">
            <w:pPr>
              <w:adjustRightInd w:val="0"/>
              <w:ind w:left="108" w:right="108"/>
              <w:jc w:val="center"/>
              <w:rPr>
                <w:rFonts w:ascii="Arial" w:hAnsi="Arial" w:cs="Arial"/>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30B38D48" w14:textId="77777777" w:rsidR="00710C84" w:rsidRPr="006C7616" w:rsidRDefault="00710C84" w:rsidP="00D653E1">
            <w:pPr>
              <w:adjustRightInd w:val="0"/>
              <w:ind w:left="108" w:right="108"/>
              <w:rPr>
                <w:rFonts w:ascii="Arial" w:hAnsi="Arial" w:cs="Arial"/>
                <w:sz w:val="21"/>
                <w:szCs w:val="21"/>
              </w:rPr>
            </w:pPr>
            <w:r w:rsidRPr="006C7616">
              <w:rPr>
                <w:rFonts w:ascii="Arial" w:hAnsi="Arial" w:cs="Arial"/>
                <w:sz w:val="21"/>
                <w:szCs w:val="21"/>
              </w:rPr>
              <w:t xml:space="preserve">2. Objekti za gospodarenje otpadom – </w:t>
            </w:r>
            <w:proofErr w:type="spellStart"/>
            <w:r w:rsidRPr="006C7616">
              <w:rPr>
                <w:rFonts w:ascii="Arial" w:hAnsi="Arial" w:cs="Arial"/>
                <w:sz w:val="21"/>
                <w:szCs w:val="21"/>
              </w:rPr>
              <w:t>reciklažno</w:t>
            </w:r>
            <w:proofErr w:type="spellEnd"/>
            <w:r w:rsidRPr="006C7616">
              <w:rPr>
                <w:rFonts w:ascii="Arial" w:hAnsi="Arial" w:cs="Arial"/>
                <w:sz w:val="21"/>
                <w:szCs w:val="21"/>
              </w:rPr>
              <w:t xml:space="preserve"> dvorište građevinskog otpada</w:t>
            </w:r>
          </w:p>
        </w:tc>
        <w:tc>
          <w:tcPr>
            <w:tcW w:w="1134" w:type="dxa"/>
            <w:tcBorders>
              <w:top w:val="single" w:sz="4" w:space="0" w:color="auto"/>
              <w:left w:val="single" w:sz="4" w:space="0" w:color="auto"/>
              <w:right w:val="single" w:sz="4" w:space="0" w:color="auto"/>
            </w:tcBorders>
            <w:vAlign w:val="center"/>
          </w:tcPr>
          <w:p w14:paraId="733FC0D2" w14:textId="77777777" w:rsidR="00710C84" w:rsidRPr="006C7616" w:rsidRDefault="00710C84" w:rsidP="00D653E1">
            <w:pPr>
              <w:adjustRightInd w:val="0"/>
              <w:spacing w:before="100" w:beforeAutospacing="1" w:after="100" w:afterAutospacing="1"/>
              <w:jc w:val="right"/>
              <w:rPr>
                <w:rFonts w:ascii="Arial" w:hAnsi="Arial" w:cs="Arial"/>
                <w:b/>
                <w:sz w:val="21"/>
                <w:szCs w:val="21"/>
              </w:rPr>
            </w:pPr>
            <w:r w:rsidRPr="006C7616">
              <w:rPr>
                <w:rFonts w:ascii="Arial" w:hAnsi="Arial" w:cs="Arial"/>
                <w:b/>
                <w:sz w:val="21"/>
                <w:szCs w:val="21"/>
              </w:rPr>
              <w:t>300.000,00</w:t>
            </w:r>
          </w:p>
        </w:tc>
        <w:tc>
          <w:tcPr>
            <w:tcW w:w="1418" w:type="dxa"/>
            <w:tcBorders>
              <w:top w:val="single" w:sz="4" w:space="0" w:color="auto"/>
              <w:left w:val="single" w:sz="4" w:space="0" w:color="auto"/>
              <w:right w:val="single" w:sz="4" w:space="0" w:color="auto"/>
            </w:tcBorders>
            <w:vAlign w:val="center"/>
          </w:tcPr>
          <w:p w14:paraId="6FD524EF" w14:textId="77777777" w:rsidR="00710C84" w:rsidRPr="006C7616" w:rsidRDefault="00710C84" w:rsidP="00D653E1">
            <w:pPr>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0,00</w:t>
            </w:r>
          </w:p>
        </w:tc>
        <w:tc>
          <w:tcPr>
            <w:tcW w:w="1276" w:type="dxa"/>
            <w:tcBorders>
              <w:top w:val="single" w:sz="4" w:space="0" w:color="auto"/>
              <w:left w:val="single" w:sz="4" w:space="0" w:color="auto"/>
              <w:right w:val="single" w:sz="4" w:space="0" w:color="auto"/>
            </w:tcBorders>
            <w:vAlign w:val="center"/>
          </w:tcPr>
          <w:p w14:paraId="5EF6CD59"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b/>
                <w:sz w:val="21"/>
                <w:szCs w:val="21"/>
              </w:rPr>
              <w:t>300.000,00</w:t>
            </w:r>
          </w:p>
        </w:tc>
      </w:tr>
      <w:tr w:rsidR="00710C84" w:rsidRPr="006C7616" w14:paraId="4B196C6F" w14:textId="77777777" w:rsidTr="00D653E1">
        <w:trPr>
          <w:cantSplit/>
          <w:trHeight w:val="132"/>
          <w:jc w:val="center"/>
        </w:trPr>
        <w:tc>
          <w:tcPr>
            <w:tcW w:w="846" w:type="dxa"/>
            <w:vMerge/>
            <w:tcBorders>
              <w:left w:val="single" w:sz="4" w:space="0" w:color="auto"/>
              <w:right w:val="single" w:sz="4" w:space="0" w:color="auto"/>
            </w:tcBorders>
            <w:vAlign w:val="center"/>
          </w:tcPr>
          <w:p w14:paraId="1115B4CB" w14:textId="77777777" w:rsidR="00710C84" w:rsidRPr="006C7616" w:rsidRDefault="00710C84" w:rsidP="00D653E1">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8C5968F" w14:textId="77777777" w:rsidR="00710C84" w:rsidRPr="006C7616" w:rsidRDefault="00710C84" w:rsidP="00D653E1">
            <w:pPr>
              <w:adjustRightInd w:val="0"/>
              <w:ind w:left="239" w:right="108"/>
              <w:rPr>
                <w:rFonts w:ascii="Arial" w:hAnsi="Arial" w:cs="Arial"/>
                <w:sz w:val="21"/>
                <w:szCs w:val="21"/>
              </w:rPr>
            </w:pPr>
            <w:r w:rsidRPr="006C7616">
              <w:rPr>
                <w:rFonts w:ascii="Arial" w:hAnsi="Arial" w:cs="Arial"/>
                <w:bCs/>
                <w:sz w:val="21"/>
                <w:szCs w:val="21"/>
              </w:rPr>
              <w:t>2.1. Gradnja – kapitalna donacija</w:t>
            </w:r>
          </w:p>
        </w:tc>
        <w:tc>
          <w:tcPr>
            <w:tcW w:w="1134" w:type="dxa"/>
            <w:tcBorders>
              <w:top w:val="single" w:sz="4" w:space="0" w:color="auto"/>
              <w:left w:val="single" w:sz="4" w:space="0" w:color="auto"/>
              <w:right w:val="single" w:sz="4" w:space="0" w:color="auto"/>
            </w:tcBorders>
            <w:vAlign w:val="bottom"/>
          </w:tcPr>
          <w:p w14:paraId="1F2D9204"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300.000,00</w:t>
            </w:r>
          </w:p>
        </w:tc>
        <w:tc>
          <w:tcPr>
            <w:tcW w:w="1418" w:type="dxa"/>
            <w:tcBorders>
              <w:top w:val="single" w:sz="4" w:space="0" w:color="auto"/>
              <w:left w:val="single" w:sz="4" w:space="0" w:color="auto"/>
              <w:right w:val="single" w:sz="4" w:space="0" w:color="auto"/>
            </w:tcBorders>
            <w:vAlign w:val="center"/>
          </w:tcPr>
          <w:p w14:paraId="3247616C"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bottom"/>
          </w:tcPr>
          <w:p w14:paraId="77712806"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300.000,00</w:t>
            </w:r>
          </w:p>
        </w:tc>
      </w:tr>
      <w:tr w:rsidR="00710C84" w:rsidRPr="006C7616" w14:paraId="64332EB4" w14:textId="77777777" w:rsidTr="00D653E1">
        <w:trPr>
          <w:cantSplit/>
          <w:trHeight w:val="349"/>
          <w:jc w:val="center"/>
        </w:trPr>
        <w:tc>
          <w:tcPr>
            <w:tcW w:w="846" w:type="dxa"/>
            <w:vMerge w:val="restart"/>
            <w:tcBorders>
              <w:left w:val="single" w:sz="4" w:space="0" w:color="auto"/>
              <w:bottom w:val="single" w:sz="4" w:space="0" w:color="auto"/>
              <w:right w:val="single" w:sz="4" w:space="0" w:color="auto"/>
            </w:tcBorders>
            <w:vAlign w:val="center"/>
          </w:tcPr>
          <w:p w14:paraId="2961BAB6" w14:textId="77777777" w:rsidR="00710C84" w:rsidRPr="006C7616" w:rsidRDefault="00710C84" w:rsidP="00D653E1">
            <w:pPr>
              <w:adjustRightInd w:val="0"/>
              <w:ind w:left="97" w:right="108"/>
              <w:jc w:val="center"/>
              <w:rPr>
                <w:rFonts w:ascii="Arial" w:hAnsi="Arial" w:cs="Arial"/>
                <w:bCs/>
                <w:sz w:val="21"/>
                <w:szCs w:val="21"/>
              </w:rPr>
            </w:pPr>
            <w:proofErr w:type="spellStart"/>
            <w:r w:rsidRPr="006C7616">
              <w:rPr>
                <w:rFonts w:ascii="Arial" w:hAnsi="Arial" w:cs="Arial"/>
                <w:bCs/>
                <w:sz w:val="18"/>
                <w:szCs w:val="18"/>
              </w:rPr>
              <w:t>toč</w:t>
            </w:r>
            <w:proofErr w:type="spellEnd"/>
            <w:r w:rsidRPr="006C7616">
              <w:rPr>
                <w:rFonts w:ascii="Arial" w:hAnsi="Arial" w:cs="Arial"/>
                <w:bCs/>
                <w:sz w:val="18"/>
                <w:szCs w:val="18"/>
              </w:rPr>
              <w:t>. 1.</w:t>
            </w:r>
          </w:p>
        </w:tc>
        <w:tc>
          <w:tcPr>
            <w:tcW w:w="5103" w:type="dxa"/>
            <w:tcBorders>
              <w:left w:val="single" w:sz="4" w:space="0" w:color="auto"/>
              <w:bottom w:val="single" w:sz="4" w:space="0" w:color="auto"/>
              <w:right w:val="single" w:sz="4" w:space="0" w:color="auto"/>
            </w:tcBorders>
            <w:shd w:val="clear" w:color="auto" w:fill="auto"/>
            <w:vAlign w:val="center"/>
          </w:tcPr>
          <w:p w14:paraId="2544B089" w14:textId="77777777" w:rsidR="00710C84" w:rsidRPr="006C7616" w:rsidRDefault="00710C84" w:rsidP="00D653E1">
            <w:pPr>
              <w:adjustRightInd w:val="0"/>
              <w:ind w:left="97" w:right="108"/>
              <w:rPr>
                <w:rFonts w:ascii="Arial" w:hAnsi="Arial" w:cs="Arial"/>
                <w:bCs/>
                <w:sz w:val="21"/>
                <w:szCs w:val="21"/>
              </w:rPr>
            </w:pPr>
            <w:r w:rsidRPr="006C7616">
              <w:rPr>
                <w:rFonts w:ascii="Arial" w:hAnsi="Arial" w:cs="Arial"/>
                <w:bCs/>
                <w:sz w:val="21"/>
                <w:szCs w:val="21"/>
              </w:rPr>
              <w:t xml:space="preserve">3. </w:t>
            </w:r>
            <w:proofErr w:type="spellStart"/>
            <w:r w:rsidRPr="006C7616">
              <w:rPr>
                <w:rFonts w:ascii="Arial" w:hAnsi="Arial" w:cs="Arial"/>
                <w:bCs/>
                <w:sz w:val="21"/>
                <w:szCs w:val="21"/>
              </w:rPr>
              <w:t>Reciklažno</w:t>
            </w:r>
            <w:proofErr w:type="spellEnd"/>
            <w:r w:rsidRPr="006C7616">
              <w:rPr>
                <w:rFonts w:ascii="Arial" w:hAnsi="Arial" w:cs="Arial"/>
                <w:bCs/>
                <w:sz w:val="21"/>
                <w:szCs w:val="21"/>
              </w:rPr>
              <w:t xml:space="preserve"> dvorište Ivanec</w:t>
            </w:r>
          </w:p>
        </w:tc>
        <w:tc>
          <w:tcPr>
            <w:tcW w:w="1134" w:type="dxa"/>
            <w:tcBorders>
              <w:top w:val="single" w:sz="4" w:space="0" w:color="auto"/>
              <w:left w:val="single" w:sz="4" w:space="0" w:color="auto"/>
              <w:bottom w:val="single" w:sz="4" w:space="0" w:color="auto"/>
              <w:right w:val="single" w:sz="4" w:space="0" w:color="auto"/>
            </w:tcBorders>
            <w:vAlign w:val="center"/>
          </w:tcPr>
          <w:p w14:paraId="57353822" w14:textId="77777777" w:rsidR="00710C84" w:rsidRPr="006C7616" w:rsidRDefault="00710C84" w:rsidP="00D653E1">
            <w:pPr>
              <w:adjustRightInd w:val="0"/>
              <w:spacing w:before="100" w:beforeAutospacing="1" w:after="100" w:afterAutospacing="1"/>
              <w:jc w:val="right"/>
              <w:rPr>
                <w:rFonts w:ascii="Arial" w:hAnsi="Arial" w:cs="Arial"/>
                <w:b/>
                <w:sz w:val="21"/>
                <w:szCs w:val="21"/>
              </w:rPr>
            </w:pPr>
            <w:r w:rsidRPr="006C7616">
              <w:rPr>
                <w:rFonts w:ascii="Arial" w:hAnsi="Arial" w:cs="Arial"/>
                <w:b/>
                <w:sz w:val="21"/>
                <w:szCs w:val="21"/>
              </w:rPr>
              <w:t>100.000,00</w:t>
            </w:r>
          </w:p>
        </w:tc>
        <w:tc>
          <w:tcPr>
            <w:tcW w:w="1418" w:type="dxa"/>
            <w:tcBorders>
              <w:top w:val="single" w:sz="4" w:space="0" w:color="auto"/>
              <w:left w:val="single" w:sz="4" w:space="0" w:color="auto"/>
              <w:bottom w:val="single" w:sz="4" w:space="0" w:color="auto"/>
              <w:right w:val="single" w:sz="4" w:space="0" w:color="auto"/>
            </w:tcBorders>
            <w:vAlign w:val="center"/>
          </w:tcPr>
          <w:p w14:paraId="2FB74B51" w14:textId="77777777" w:rsidR="00710C84" w:rsidRPr="006C7616" w:rsidRDefault="00710C84" w:rsidP="00D653E1">
            <w:pPr>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25D12989"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b/>
                <w:sz w:val="21"/>
                <w:szCs w:val="21"/>
              </w:rPr>
              <w:t>100.000,00</w:t>
            </w:r>
          </w:p>
        </w:tc>
      </w:tr>
      <w:tr w:rsidR="00710C84" w:rsidRPr="006C7616" w14:paraId="3E643C35" w14:textId="77777777" w:rsidTr="00D653E1">
        <w:trPr>
          <w:cantSplit/>
          <w:trHeight w:val="120"/>
          <w:jc w:val="center"/>
        </w:trPr>
        <w:tc>
          <w:tcPr>
            <w:tcW w:w="846" w:type="dxa"/>
            <w:vMerge/>
            <w:tcBorders>
              <w:left w:val="single" w:sz="4" w:space="0" w:color="auto"/>
              <w:right w:val="single" w:sz="4" w:space="0" w:color="auto"/>
            </w:tcBorders>
          </w:tcPr>
          <w:p w14:paraId="1A93A99A" w14:textId="77777777" w:rsidR="00710C84" w:rsidRPr="006C7616" w:rsidRDefault="00710C84" w:rsidP="00D653E1">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2DDE363D"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3.1. gradnja</w:t>
            </w:r>
          </w:p>
        </w:tc>
        <w:tc>
          <w:tcPr>
            <w:tcW w:w="1134" w:type="dxa"/>
            <w:tcBorders>
              <w:top w:val="single" w:sz="4" w:space="0" w:color="auto"/>
              <w:left w:val="single" w:sz="4" w:space="0" w:color="auto"/>
              <w:bottom w:val="single" w:sz="4" w:space="0" w:color="auto"/>
              <w:right w:val="single" w:sz="4" w:space="0" w:color="auto"/>
            </w:tcBorders>
            <w:vAlign w:val="center"/>
          </w:tcPr>
          <w:p w14:paraId="40D38BF7"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100.000,00</w:t>
            </w:r>
          </w:p>
        </w:tc>
        <w:tc>
          <w:tcPr>
            <w:tcW w:w="1418" w:type="dxa"/>
            <w:tcBorders>
              <w:top w:val="single" w:sz="4" w:space="0" w:color="auto"/>
              <w:left w:val="single" w:sz="4" w:space="0" w:color="auto"/>
              <w:bottom w:val="single" w:sz="4" w:space="0" w:color="auto"/>
              <w:right w:val="single" w:sz="4" w:space="0" w:color="auto"/>
            </w:tcBorders>
            <w:vAlign w:val="center"/>
          </w:tcPr>
          <w:p w14:paraId="0EAD595A"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2B498446"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100.000,00</w:t>
            </w:r>
          </w:p>
        </w:tc>
      </w:tr>
      <w:tr w:rsidR="00710C84" w:rsidRPr="006C7616" w14:paraId="39556BDD" w14:textId="77777777" w:rsidTr="00D653E1">
        <w:trPr>
          <w:cantSplit/>
          <w:trHeight w:val="1074"/>
          <w:jc w:val="center"/>
        </w:trPr>
        <w:tc>
          <w:tcPr>
            <w:tcW w:w="9777" w:type="dxa"/>
            <w:gridSpan w:val="5"/>
            <w:tcBorders>
              <w:left w:val="single" w:sz="4" w:space="0" w:color="auto"/>
              <w:right w:val="single" w:sz="4" w:space="0" w:color="auto"/>
            </w:tcBorders>
          </w:tcPr>
          <w:p w14:paraId="2666A1BC" w14:textId="77777777" w:rsidR="00710C84" w:rsidRPr="006C7616" w:rsidRDefault="00710C84" w:rsidP="00D653E1">
            <w:pPr>
              <w:adjustRightInd w:val="0"/>
              <w:rPr>
                <w:rFonts w:ascii="Arial" w:hAnsi="Arial" w:cs="Arial"/>
                <w:b/>
                <w:bCs/>
                <w:i/>
                <w:sz w:val="21"/>
                <w:szCs w:val="21"/>
              </w:rPr>
            </w:pPr>
            <w:r w:rsidRPr="006C7616">
              <w:rPr>
                <w:rFonts w:ascii="Arial" w:hAnsi="Arial" w:cs="Arial"/>
                <w:b/>
                <w:bCs/>
                <w:i/>
                <w:sz w:val="21"/>
                <w:szCs w:val="21"/>
              </w:rPr>
              <w:t xml:space="preserve">Izvori financiranja:  </w:t>
            </w:r>
          </w:p>
          <w:p w14:paraId="4A577307" w14:textId="77777777" w:rsidR="00710C84" w:rsidRPr="006C7616" w:rsidRDefault="00710C84" w:rsidP="00D165C0">
            <w:pPr>
              <w:numPr>
                <w:ilvl w:val="0"/>
                <w:numId w:val="34"/>
              </w:numPr>
              <w:adjustRightInd w:val="0"/>
              <w:spacing w:after="0" w:line="240" w:lineRule="auto"/>
              <w:jc w:val="both"/>
              <w:rPr>
                <w:rFonts w:ascii="Arial" w:hAnsi="Arial" w:cs="Arial"/>
                <w:sz w:val="21"/>
                <w:szCs w:val="21"/>
              </w:rPr>
            </w:pPr>
            <w:r w:rsidRPr="006C7616">
              <w:rPr>
                <w:rFonts w:ascii="Arial" w:hAnsi="Arial" w:cs="Arial"/>
                <w:bCs/>
                <w:i/>
                <w:sz w:val="21"/>
                <w:szCs w:val="21"/>
              </w:rPr>
              <w:t xml:space="preserve">Točka 1. 3.900,00 kn Fond za zaštitu okoliša i energetsku učinkovitost , a 71.100,00 kn iz prihoda od pomoći – fiskalno izravnanje </w:t>
            </w:r>
          </w:p>
          <w:p w14:paraId="17E4A332" w14:textId="77777777" w:rsidR="00710C84" w:rsidRPr="006C7616" w:rsidRDefault="00710C84" w:rsidP="00D165C0">
            <w:pPr>
              <w:pStyle w:val="Odlomakpopisa"/>
              <w:numPr>
                <w:ilvl w:val="0"/>
                <w:numId w:val="34"/>
              </w:numPr>
              <w:adjustRightInd w:val="0"/>
              <w:spacing w:after="0" w:line="240" w:lineRule="auto"/>
              <w:rPr>
                <w:rFonts w:ascii="Arial" w:hAnsi="Arial" w:cs="Arial"/>
                <w:bCs/>
                <w:i/>
                <w:sz w:val="21"/>
                <w:szCs w:val="21"/>
              </w:rPr>
            </w:pPr>
            <w:r w:rsidRPr="006C7616">
              <w:rPr>
                <w:rFonts w:ascii="Arial" w:hAnsi="Arial" w:cs="Arial"/>
                <w:bCs/>
                <w:i/>
                <w:sz w:val="21"/>
                <w:szCs w:val="21"/>
              </w:rPr>
              <w:t>Prihodi od pomoći – fiskalno izravnanje 400.000,00 kn</w:t>
            </w:r>
          </w:p>
        </w:tc>
      </w:tr>
    </w:tbl>
    <w:p w14:paraId="1D17C7B1" w14:textId="77777777" w:rsidR="00710C84" w:rsidRPr="006C7616" w:rsidRDefault="00710C84" w:rsidP="00710C84">
      <w:pPr>
        <w:adjustRightInd w:val="0"/>
        <w:rPr>
          <w:rFonts w:ascii="Arial" w:hAnsi="Arial" w:cs="Arial"/>
          <w:b/>
          <w:bCs/>
        </w:rPr>
      </w:pPr>
    </w:p>
    <w:p w14:paraId="345492F0" w14:textId="77777777" w:rsidR="00710C84" w:rsidRPr="006C7616" w:rsidRDefault="00710C84" w:rsidP="00D165C0">
      <w:pPr>
        <w:pStyle w:val="Odlomakpopisa"/>
        <w:numPr>
          <w:ilvl w:val="0"/>
          <w:numId w:val="31"/>
        </w:numPr>
        <w:adjustRightInd w:val="0"/>
        <w:spacing w:after="0" w:line="240" w:lineRule="auto"/>
        <w:rPr>
          <w:rFonts w:ascii="Arial" w:hAnsi="Arial" w:cs="Arial"/>
          <w:b/>
          <w:bCs/>
        </w:rPr>
      </w:pPr>
      <w:r w:rsidRPr="006C7616">
        <w:rPr>
          <w:rFonts w:ascii="Arial" w:hAnsi="Arial" w:cs="Arial"/>
          <w:b/>
          <w:bCs/>
        </w:rPr>
        <w:t>OBORINSKA ODVODNJA</w:t>
      </w:r>
    </w:p>
    <w:p w14:paraId="2B95DF86" w14:textId="77777777" w:rsidR="00710C84" w:rsidRPr="006C7616" w:rsidRDefault="00710C84" w:rsidP="00710C84">
      <w:pPr>
        <w:adjustRightInd w:val="0"/>
        <w:ind w:left="360"/>
        <w:rPr>
          <w:rFonts w:ascii="Arial" w:hAnsi="Arial" w:cs="Arial"/>
          <w:b/>
          <w:bCs/>
        </w:rPr>
      </w:pPr>
    </w:p>
    <w:p w14:paraId="2FACE575" w14:textId="77777777" w:rsidR="00710C84" w:rsidRPr="006C7616" w:rsidRDefault="00710C84" w:rsidP="00D165C0">
      <w:pPr>
        <w:pStyle w:val="Odlomakpopisa"/>
        <w:numPr>
          <w:ilvl w:val="1"/>
          <w:numId w:val="31"/>
        </w:numPr>
        <w:adjustRightInd w:val="0"/>
        <w:spacing w:after="0" w:line="240" w:lineRule="auto"/>
        <w:jc w:val="both"/>
        <w:rPr>
          <w:rFonts w:ascii="Arial" w:hAnsi="Arial" w:cs="Arial"/>
        </w:rPr>
      </w:pPr>
      <w:r w:rsidRPr="006C7616">
        <w:rPr>
          <w:rFonts w:ascii="Arial" w:hAnsi="Arial" w:cs="Arial"/>
          <w:bCs/>
        </w:rPr>
        <w:t>Pod oborinskom odvodnjom podrazumijeva se građenje i uređenje objekata i sustava urbane oborinske odvodnje u građevinskim područjima naselja, kao i odvodnja kontaktnih površina s kojih se oborinske vode ulijevaju u sustav urbane oborinske odvodnje. U</w:t>
      </w:r>
      <w:r w:rsidRPr="006C7616">
        <w:rPr>
          <w:rFonts w:ascii="Arial" w:hAnsi="Arial" w:cs="Arial"/>
        </w:rPr>
        <w:t xml:space="preserve"> nastavku se daje opis poslova s procjenom troškova gradnje sustava oborinske odvodnje, sa iskazanim izvorom financiranja:</w:t>
      </w:r>
    </w:p>
    <w:p w14:paraId="16EB81D0" w14:textId="77777777" w:rsidR="00710C84" w:rsidRPr="006C7616" w:rsidRDefault="00710C84" w:rsidP="00710C84">
      <w:pPr>
        <w:pStyle w:val="Odlomakpopisa"/>
        <w:adjustRightInd w:val="0"/>
        <w:jc w:val="both"/>
        <w:rPr>
          <w:rFonts w:ascii="Arial" w:hAnsi="Arial" w:cs="Arial"/>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1276"/>
        <w:gridCol w:w="1276"/>
      </w:tblGrid>
      <w:tr w:rsidR="00710C84" w:rsidRPr="006C7616" w14:paraId="7C4C47B1" w14:textId="77777777" w:rsidTr="00D653E1">
        <w:trPr>
          <w:cantSplit/>
          <w:jc w:val="center"/>
        </w:trPr>
        <w:tc>
          <w:tcPr>
            <w:tcW w:w="846" w:type="dxa"/>
            <w:tcBorders>
              <w:top w:val="single" w:sz="4" w:space="0" w:color="auto"/>
              <w:left w:val="single" w:sz="4" w:space="0" w:color="auto"/>
              <w:bottom w:val="single" w:sz="4" w:space="0" w:color="auto"/>
              <w:right w:val="single" w:sz="4" w:space="0" w:color="auto"/>
            </w:tcBorders>
          </w:tcPr>
          <w:p w14:paraId="63DFC6E7" w14:textId="77777777" w:rsidR="00710C84" w:rsidRPr="006C7616" w:rsidRDefault="00710C84" w:rsidP="00D653E1">
            <w:pPr>
              <w:adjustRightInd w:val="0"/>
              <w:ind w:left="108" w:right="108"/>
              <w:jc w:val="center"/>
              <w:rPr>
                <w:rFonts w:ascii="Arial" w:hAnsi="Arial" w:cs="Arial"/>
                <w:b/>
                <w:bCs/>
                <w:sz w:val="21"/>
                <w:szCs w:val="21"/>
              </w:rPr>
            </w:pPr>
            <w:r w:rsidRPr="006C7616">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ADE6A8E" w14:textId="77777777" w:rsidR="00710C84" w:rsidRPr="006C7616" w:rsidRDefault="00710C84" w:rsidP="00D653E1">
            <w:pPr>
              <w:adjustRightInd w:val="0"/>
              <w:ind w:left="108" w:right="108"/>
              <w:jc w:val="center"/>
              <w:rPr>
                <w:rFonts w:ascii="Arial" w:hAnsi="Arial" w:cs="Arial"/>
                <w:b/>
                <w:bCs/>
                <w:sz w:val="21"/>
                <w:szCs w:val="21"/>
              </w:rPr>
            </w:pPr>
            <w:r w:rsidRPr="006C7616">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A8CDF"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1"/>
                <w:szCs w:val="21"/>
              </w:rPr>
              <w:t>Plan za 2021.</w:t>
            </w:r>
          </w:p>
        </w:tc>
        <w:tc>
          <w:tcPr>
            <w:tcW w:w="1276" w:type="dxa"/>
            <w:tcBorders>
              <w:top w:val="single" w:sz="4" w:space="0" w:color="auto"/>
              <w:left w:val="single" w:sz="4" w:space="0" w:color="auto"/>
              <w:bottom w:val="single" w:sz="4" w:space="0" w:color="auto"/>
              <w:right w:val="single" w:sz="4" w:space="0" w:color="auto"/>
            </w:tcBorders>
            <w:vAlign w:val="center"/>
          </w:tcPr>
          <w:p w14:paraId="66EB2532"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5FED55D" w14:textId="77777777" w:rsidR="00710C84" w:rsidRPr="006C7616" w:rsidRDefault="00710C84" w:rsidP="00D653E1">
            <w:pPr>
              <w:adjustRightInd w:val="0"/>
              <w:spacing w:before="100" w:beforeAutospacing="1" w:after="100" w:afterAutospacing="1"/>
              <w:jc w:val="center"/>
              <w:rPr>
                <w:rFonts w:ascii="Arial" w:hAnsi="Arial" w:cs="Arial"/>
                <w:b/>
                <w:bCs/>
                <w:sz w:val="21"/>
                <w:szCs w:val="21"/>
              </w:rPr>
            </w:pPr>
            <w:r w:rsidRPr="006C7616">
              <w:rPr>
                <w:rFonts w:ascii="Arial" w:hAnsi="Arial" w:cs="Arial"/>
                <w:b/>
                <w:bCs/>
                <w:sz w:val="20"/>
                <w:szCs w:val="20"/>
              </w:rPr>
              <w:t>Novi plan za 2021.</w:t>
            </w:r>
          </w:p>
        </w:tc>
      </w:tr>
      <w:tr w:rsidR="00710C84" w:rsidRPr="006C7616" w14:paraId="3982F33C" w14:textId="77777777" w:rsidTr="00D653E1">
        <w:trPr>
          <w:cantSplit/>
          <w:trHeight w:val="44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15675B9F" w14:textId="77777777" w:rsidR="00710C84" w:rsidRPr="006C7616" w:rsidRDefault="00710C84" w:rsidP="00D653E1">
            <w:pPr>
              <w:pStyle w:val="Odlomakpopisa"/>
              <w:adjustRightInd w:val="0"/>
              <w:ind w:left="97"/>
              <w:rPr>
                <w:rFonts w:ascii="Arial" w:hAnsi="Arial" w:cs="Arial"/>
                <w:b/>
                <w:bCs/>
              </w:rPr>
            </w:pPr>
            <w:r w:rsidRPr="006C7616">
              <w:rPr>
                <w:rFonts w:ascii="Arial" w:hAnsi="Arial" w:cs="Arial"/>
                <w:b/>
                <w:bCs/>
                <w:sz w:val="21"/>
                <w:szCs w:val="21"/>
              </w:rPr>
              <w:t>OBORINSKA ODVODNJA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2A23A" w14:textId="77777777" w:rsidR="00710C84" w:rsidRPr="006C7616" w:rsidRDefault="00710C84" w:rsidP="00D653E1">
            <w:pPr>
              <w:tabs>
                <w:tab w:val="left" w:pos="6720"/>
              </w:tabs>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400.000,00</w:t>
            </w:r>
          </w:p>
        </w:tc>
        <w:tc>
          <w:tcPr>
            <w:tcW w:w="1276" w:type="dxa"/>
            <w:tcBorders>
              <w:top w:val="single" w:sz="4" w:space="0" w:color="auto"/>
              <w:left w:val="single" w:sz="4" w:space="0" w:color="auto"/>
              <w:bottom w:val="single" w:sz="4" w:space="0" w:color="auto"/>
              <w:right w:val="single" w:sz="4" w:space="0" w:color="auto"/>
            </w:tcBorders>
            <w:vAlign w:val="center"/>
          </w:tcPr>
          <w:p w14:paraId="66865F23" w14:textId="77777777" w:rsidR="00710C84" w:rsidRPr="006C7616" w:rsidRDefault="00710C84" w:rsidP="00D653E1">
            <w:pPr>
              <w:tabs>
                <w:tab w:val="left" w:pos="6720"/>
              </w:tabs>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BFCBA46" w14:textId="77777777" w:rsidR="00710C84" w:rsidRPr="006C7616" w:rsidRDefault="00710C84" w:rsidP="00D653E1">
            <w:pPr>
              <w:tabs>
                <w:tab w:val="left" w:pos="6720"/>
              </w:tabs>
              <w:adjustRightInd w:val="0"/>
              <w:spacing w:before="100" w:beforeAutospacing="1" w:after="100" w:afterAutospacing="1"/>
              <w:jc w:val="right"/>
              <w:rPr>
                <w:rFonts w:ascii="Arial" w:hAnsi="Arial" w:cs="Arial"/>
                <w:sz w:val="21"/>
                <w:szCs w:val="21"/>
              </w:rPr>
            </w:pPr>
            <w:r w:rsidRPr="006C7616">
              <w:rPr>
                <w:rFonts w:ascii="Arial" w:hAnsi="Arial" w:cs="Arial"/>
                <w:b/>
                <w:bCs/>
                <w:sz w:val="21"/>
                <w:szCs w:val="21"/>
              </w:rPr>
              <w:t>400.000,00</w:t>
            </w:r>
          </w:p>
        </w:tc>
      </w:tr>
      <w:tr w:rsidR="00710C84" w:rsidRPr="006C7616" w14:paraId="4C6314BF" w14:textId="77777777" w:rsidTr="00D653E1">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6FBA1C89" w14:textId="77777777" w:rsidR="00710C84" w:rsidRPr="006C7616" w:rsidRDefault="00710C84" w:rsidP="00D653E1">
            <w:pPr>
              <w:adjustRightInd w:val="0"/>
              <w:ind w:left="97" w:right="108"/>
              <w:jc w:val="center"/>
              <w:rPr>
                <w:rFonts w:ascii="Arial" w:hAnsi="Arial" w:cs="Arial"/>
                <w:bCs/>
                <w:sz w:val="21"/>
                <w:szCs w:val="21"/>
              </w:rPr>
            </w:pPr>
            <w:proofErr w:type="spellStart"/>
            <w:r w:rsidRPr="006C7616">
              <w:rPr>
                <w:rFonts w:ascii="Arial" w:hAnsi="Arial" w:cs="Arial"/>
                <w:bCs/>
                <w:sz w:val="18"/>
                <w:szCs w:val="18"/>
              </w:rPr>
              <w:lastRenderedPageBreak/>
              <w:t>toč</w:t>
            </w:r>
            <w:proofErr w:type="spellEnd"/>
            <w:r w:rsidRPr="006C7616">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51E5A882" w14:textId="77777777" w:rsidR="00710C84" w:rsidRPr="006C7616" w:rsidRDefault="00710C84" w:rsidP="00D653E1">
            <w:pPr>
              <w:adjustRightInd w:val="0"/>
              <w:ind w:left="97" w:right="108"/>
              <w:rPr>
                <w:rFonts w:ascii="Arial" w:hAnsi="Arial" w:cs="Arial"/>
                <w:sz w:val="21"/>
                <w:szCs w:val="21"/>
              </w:rPr>
            </w:pPr>
            <w:r w:rsidRPr="006C7616">
              <w:rPr>
                <w:rFonts w:ascii="Arial" w:hAnsi="Arial" w:cs="Arial"/>
                <w:bCs/>
                <w:sz w:val="21"/>
                <w:szCs w:val="21"/>
              </w:rPr>
              <w:t xml:space="preserve">1. </w:t>
            </w:r>
            <w:r w:rsidRPr="006C7616">
              <w:rPr>
                <w:rFonts w:ascii="Arial" w:hAnsi="Arial" w:cs="Arial"/>
                <w:sz w:val="21"/>
                <w:szCs w:val="21"/>
              </w:rPr>
              <w:t>Oborinska odvodnja</w:t>
            </w:r>
          </w:p>
        </w:tc>
        <w:tc>
          <w:tcPr>
            <w:tcW w:w="1276" w:type="dxa"/>
            <w:tcBorders>
              <w:top w:val="single" w:sz="4" w:space="0" w:color="auto"/>
              <w:left w:val="single" w:sz="4" w:space="0" w:color="auto"/>
              <w:right w:val="single" w:sz="4" w:space="0" w:color="auto"/>
            </w:tcBorders>
            <w:shd w:val="clear" w:color="auto" w:fill="auto"/>
            <w:vAlign w:val="bottom"/>
          </w:tcPr>
          <w:p w14:paraId="727E5D10" w14:textId="77777777" w:rsidR="00710C84" w:rsidRPr="006C7616" w:rsidRDefault="00710C84" w:rsidP="00D653E1">
            <w:pPr>
              <w:adjustRightInd w:val="0"/>
              <w:spacing w:before="100" w:beforeAutospacing="1" w:after="100" w:afterAutospacing="1"/>
              <w:jc w:val="right"/>
              <w:rPr>
                <w:rFonts w:ascii="Arial" w:hAnsi="Arial" w:cs="Arial"/>
                <w:b/>
                <w:sz w:val="21"/>
                <w:szCs w:val="21"/>
              </w:rPr>
            </w:pPr>
            <w:r w:rsidRPr="006C7616">
              <w:rPr>
                <w:rFonts w:ascii="Arial" w:hAnsi="Arial" w:cs="Arial"/>
                <w:b/>
                <w:sz w:val="21"/>
                <w:szCs w:val="21"/>
              </w:rPr>
              <w:t>400.000,00</w:t>
            </w:r>
          </w:p>
        </w:tc>
        <w:tc>
          <w:tcPr>
            <w:tcW w:w="1276" w:type="dxa"/>
            <w:tcBorders>
              <w:top w:val="single" w:sz="4" w:space="0" w:color="auto"/>
              <w:left w:val="single" w:sz="4" w:space="0" w:color="auto"/>
              <w:right w:val="single" w:sz="4" w:space="0" w:color="auto"/>
            </w:tcBorders>
            <w:vAlign w:val="center"/>
          </w:tcPr>
          <w:p w14:paraId="74C526D8" w14:textId="77777777" w:rsidR="00710C84" w:rsidRPr="006C7616" w:rsidRDefault="00710C84" w:rsidP="00D653E1">
            <w:pPr>
              <w:adjustRightInd w:val="0"/>
              <w:spacing w:before="100" w:beforeAutospacing="1" w:after="100" w:afterAutospacing="1"/>
              <w:jc w:val="right"/>
              <w:rPr>
                <w:rFonts w:ascii="Arial" w:hAnsi="Arial" w:cs="Arial"/>
                <w:b/>
                <w:bCs/>
                <w:sz w:val="21"/>
                <w:szCs w:val="21"/>
              </w:rPr>
            </w:pPr>
            <w:r w:rsidRPr="006C7616">
              <w:rPr>
                <w:rFonts w:ascii="Arial" w:hAnsi="Arial" w:cs="Arial"/>
                <w:b/>
                <w:bCs/>
                <w:sz w:val="21"/>
                <w:szCs w:val="21"/>
              </w:rPr>
              <w:t>0,00</w:t>
            </w:r>
          </w:p>
        </w:tc>
        <w:tc>
          <w:tcPr>
            <w:tcW w:w="1276" w:type="dxa"/>
            <w:tcBorders>
              <w:top w:val="single" w:sz="4" w:space="0" w:color="auto"/>
              <w:left w:val="single" w:sz="4" w:space="0" w:color="auto"/>
              <w:right w:val="single" w:sz="4" w:space="0" w:color="auto"/>
            </w:tcBorders>
            <w:vAlign w:val="bottom"/>
          </w:tcPr>
          <w:p w14:paraId="4A702C5F"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b/>
                <w:sz w:val="21"/>
                <w:szCs w:val="21"/>
              </w:rPr>
              <w:t>400.000,00</w:t>
            </w:r>
          </w:p>
        </w:tc>
      </w:tr>
      <w:tr w:rsidR="00710C84" w:rsidRPr="006C7616" w14:paraId="43C5D7D9" w14:textId="77777777" w:rsidTr="00D653E1">
        <w:trPr>
          <w:cantSplit/>
          <w:trHeight w:val="263"/>
          <w:jc w:val="center"/>
        </w:trPr>
        <w:tc>
          <w:tcPr>
            <w:tcW w:w="846" w:type="dxa"/>
            <w:vMerge/>
            <w:tcBorders>
              <w:left w:val="single" w:sz="4" w:space="0" w:color="auto"/>
              <w:right w:val="single" w:sz="4" w:space="0" w:color="auto"/>
            </w:tcBorders>
            <w:vAlign w:val="center"/>
          </w:tcPr>
          <w:p w14:paraId="101FD43B" w14:textId="77777777" w:rsidR="00710C84" w:rsidRPr="006C7616" w:rsidRDefault="00710C84" w:rsidP="00D653E1">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301DA40A" w14:textId="77777777" w:rsidR="00710C84" w:rsidRPr="006C7616" w:rsidRDefault="00710C84" w:rsidP="00D653E1">
            <w:pPr>
              <w:adjustRightInd w:val="0"/>
              <w:ind w:left="239" w:right="108"/>
              <w:rPr>
                <w:rFonts w:ascii="Arial" w:hAnsi="Arial" w:cs="Arial"/>
                <w:bCs/>
                <w:sz w:val="21"/>
                <w:szCs w:val="21"/>
              </w:rPr>
            </w:pPr>
            <w:r w:rsidRPr="006C7616">
              <w:rPr>
                <w:rFonts w:ascii="Arial" w:hAnsi="Arial" w:cs="Arial"/>
                <w:bCs/>
                <w:sz w:val="21"/>
                <w:szCs w:val="21"/>
              </w:rPr>
              <w:t>1.1. Gradnja</w:t>
            </w:r>
          </w:p>
        </w:tc>
        <w:tc>
          <w:tcPr>
            <w:tcW w:w="1276" w:type="dxa"/>
            <w:tcBorders>
              <w:top w:val="single" w:sz="4" w:space="0" w:color="auto"/>
              <w:left w:val="single" w:sz="4" w:space="0" w:color="auto"/>
              <w:right w:val="single" w:sz="4" w:space="0" w:color="auto"/>
            </w:tcBorders>
            <w:shd w:val="clear" w:color="auto" w:fill="auto"/>
            <w:vAlign w:val="center"/>
          </w:tcPr>
          <w:p w14:paraId="7C2AEDD8"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400.000,00</w:t>
            </w:r>
          </w:p>
        </w:tc>
        <w:tc>
          <w:tcPr>
            <w:tcW w:w="1276" w:type="dxa"/>
            <w:tcBorders>
              <w:top w:val="single" w:sz="4" w:space="0" w:color="auto"/>
              <w:left w:val="single" w:sz="4" w:space="0" w:color="auto"/>
              <w:right w:val="single" w:sz="4" w:space="0" w:color="auto"/>
            </w:tcBorders>
            <w:vAlign w:val="center"/>
          </w:tcPr>
          <w:p w14:paraId="15F36BFC"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36826768" w14:textId="77777777" w:rsidR="00710C84" w:rsidRPr="006C7616" w:rsidRDefault="00710C84" w:rsidP="00D653E1">
            <w:pPr>
              <w:adjustRightInd w:val="0"/>
              <w:spacing w:before="100" w:beforeAutospacing="1" w:after="100" w:afterAutospacing="1"/>
              <w:jc w:val="right"/>
              <w:rPr>
                <w:rFonts w:ascii="Arial" w:hAnsi="Arial" w:cs="Arial"/>
                <w:sz w:val="21"/>
                <w:szCs w:val="21"/>
              </w:rPr>
            </w:pPr>
            <w:r w:rsidRPr="006C7616">
              <w:rPr>
                <w:rFonts w:ascii="Arial" w:hAnsi="Arial" w:cs="Arial"/>
                <w:sz w:val="21"/>
                <w:szCs w:val="21"/>
              </w:rPr>
              <w:t>400.000,00</w:t>
            </w:r>
          </w:p>
        </w:tc>
      </w:tr>
      <w:tr w:rsidR="00710C84" w:rsidRPr="006C7616" w14:paraId="66DC2134" w14:textId="77777777" w:rsidTr="00D653E1">
        <w:trPr>
          <w:cantSplit/>
          <w:trHeight w:val="601"/>
          <w:jc w:val="center"/>
        </w:trPr>
        <w:tc>
          <w:tcPr>
            <w:tcW w:w="9777" w:type="dxa"/>
            <w:gridSpan w:val="5"/>
            <w:tcBorders>
              <w:left w:val="single" w:sz="4" w:space="0" w:color="auto"/>
              <w:right w:val="single" w:sz="4" w:space="0" w:color="auto"/>
            </w:tcBorders>
          </w:tcPr>
          <w:p w14:paraId="17F67C39" w14:textId="77777777" w:rsidR="00710C84" w:rsidRPr="006C7616" w:rsidRDefault="00710C84" w:rsidP="00D653E1">
            <w:pPr>
              <w:adjustRightInd w:val="0"/>
              <w:rPr>
                <w:rFonts w:ascii="Arial" w:hAnsi="Arial" w:cs="Arial"/>
                <w:b/>
                <w:bCs/>
                <w:i/>
                <w:sz w:val="21"/>
                <w:szCs w:val="21"/>
              </w:rPr>
            </w:pPr>
            <w:r w:rsidRPr="006C7616">
              <w:rPr>
                <w:rFonts w:ascii="Arial" w:hAnsi="Arial" w:cs="Arial"/>
                <w:b/>
                <w:bCs/>
                <w:i/>
                <w:sz w:val="21"/>
                <w:szCs w:val="21"/>
              </w:rPr>
              <w:t xml:space="preserve">Izvori financiranja:  </w:t>
            </w:r>
          </w:p>
          <w:p w14:paraId="660848C2" w14:textId="77777777" w:rsidR="00710C84" w:rsidRPr="006C7616" w:rsidRDefault="00710C84" w:rsidP="00D165C0">
            <w:pPr>
              <w:pStyle w:val="Odlomakpopisa"/>
              <w:numPr>
                <w:ilvl w:val="0"/>
                <w:numId w:val="35"/>
              </w:numPr>
              <w:adjustRightInd w:val="0"/>
              <w:spacing w:after="0" w:line="240" w:lineRule="auto"/>
              <w:rPr>
                <w:rFonts w:ascii="Arial" w:hAnsi="Arial" w:cs="Arial"/>
                <w:bCs/>
                <w:i/>
                <w:sz w:val="21"/>
                <w:szCs w:val="21"/>
              </w:rPr>
            </w:pPr>
            <w:r w:rsidRPr="006C7616">
              <w:rPr>
                <w:rFonts w:ascii="Arial" w:hAnsi="Arial" w:cs="Arial"/>
                <w:bCs/>
                <w:i/>
                <w:sz w:val="21"/>
                <w:szCs w:val="21"/>
              </w:rPr>
              <w:t>Prihodi od pomoći – fiskalno izravnanje 400.000,00 kn</w:t>
            </w:r>
          </w:p>
        </w:tc>
      </w:tr>
    </w:tbl>
    <w:p w14:paraId="685E72AA" w14:textId="77777777" w:rsidR="00710C84" w:rsidRPr="006C7616" w:rsidRDefault="00710C84" w:rsidP="00084507">
      <w:pPr>
        <w:adjustRightInd w:val="0"/>
        <w:rPr>
          <w:rFonts w:ascii="Arial" w:hAnsi="Arial" w:cs="Arial"/>
          <w:b/>
          <w:bCs/>
        </w:rPr>
      </w:pPr>
    </w:p>
    <w:p w14:paraId="0A61CC10" w14:textId="77777777" w:rsidR="00710C84" w:rsidRPr="006C7616" w:rsidRDefault="00710C84" w:rsidP="00710C84">
      <w:pPr>
        <w:adjustRightInd w:val="0"/>
        <w:ind w:left="360"/>
        <w:jc w:val="both"/>
        <w:rPr>
          <w:rFonts w:ascii="Arial" w:hAnsi="Arial" w:cs="Arial"/>
        </w:rPr>
      </w:pPr>
      <w:r w:rsidRPr="006C7616">
        <w:rPr>
          <w:rFonts w:ascii="Arial" w:hAnsi="Arial" w:cs="Arial"/>
          <w:bCs/>
        </w:rPr>
        <w:t>Ovim Programom određene su aktivnosti prema namjenama utvrđene člankom 68. st. 2. Zakona o komunalnom gospodarstvu (</w:t>
      </w:r>
      <w:r w:rsidRPr="006C7616">
        <w:rPr>
          <w:rFonts w:ascii="Arial" w:hAnsi="Arial" w:cs="Arial"/>
        </w:rPr>
        <w:t>„Narodne novine“ br. 68/18, 110/18, 32/20), i iznose:</w:t>
      </w:r>
    </w:p>
    <w:p w14:paraId="64DE2F4B" w14:textId="77777777" w:rsidR="00710C84" w:rsidRPr="006C7616" w:rsidRDefault="00710C84" w:rsidP="00710C84">
      <w:pPr>
        <w:adjustRightInd w:val="0"/>
        <w:ind w:left="360"/>
        <w:jc w:val="both"/>
        <w:rPr>
          <w:rFonts w:ascii="Arial" w:hAnsi="Arial" w:cs="Arial"/>
          <w:sz w:val="10"/>
          <w:szCs w:val="10"/>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245"/>
        <w:gridCol w:w="1275"/>
        <w:gridCol w:w="1418"/>
        <w:gridCol w:w="1275"/>
      </w:tblGrid>
      <w:tr w:rsidR="00710C84" w:rsidRPr="006C7616" w14:paraId="3A72E823" w14:textId="77777777" w:rsidTr="00D653E1">
        <w:trPr>
          <w:cantSplit/>
          <w:trHeight w:val="564"/>
          <w:jc w:val="center"/>
        </w:trPr>
        <w:tc>
          <w:tcPr>
            <w:tcW w:w="846" w:type="dxa"/>
            <w:tcBorders>
              <w:top w:val="single" w:sz="4" w:space="0" w:color="auto"/>
              <w:left w:val="single" w:sz="4" w:space="0" w:color="auto"/>
              <w:bottom w:val="single" w:sz="4" w:space="0" w:color="auto"/>
              <w:right w:val="single" w:sz="4" w:space="0" w:color="auto"/>
            </w:tcBorders>
          </w:tcPr>
          <w:p w14:paraId="3AC933E7" w14:textId="77777777" w:rsidR="00710C84" w:rsidRPr="006C7616" w:rsidRDefault="00710C84" w:rsidP="00D653E1">
            <w:pPr>
              <w:adjustRightInd w:val="0"/>
              <w:ind w:left="108" w:right="108"/>
              <w:jc w:val="center"/>
              <w:rPr>
                <w:rFonts w:ascii="Arial" w:hAnsi="Arial" w:cs="Arial"/>
                <w:b/>
                <w:sz w:val="16"/>
                <w:szCs w:val="16"/>
              </w:rPr>
            </w:pPr>
            <w:r w:rsidRPr="006C7616">
              <w:rPr>
                <w:rFonts w:ascii="Arial" w:hAnsi="Arial" w:cs="Arial"/>
                <w:bCs/>
                <w:sz w:val="16"/>
                <w:szCs w:val="16"/>
              </w:rPr>
              <w:t>namjena iz čl. 68. st. 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3D8EEB9" w14:textId="77777777" w:rsidR="00710C84" w:rsidRPr="006C7616" w:rsidRDefault="00710C84" w:rsidP="00D653E1">
            <w:pPr>
              <w:adjustRightInd w:val="0"/>
              <w:ind w:left="108" w:right="108"/>
              <w:jc w:val="center"/>
              <w:rPr>
                <w:rFonts w:ascii="Arial" w:hAnsi="Arial" w:cs="Arial"/>
                <w:b/>
                <w:sz w:val="18"/>
                <w:szCs w:val="18"/>
              </w:rPr>
            </w:pPr>
            <w:r w:rsidRPr="006C7616">
              <w:rPr>
                <w:rFonts w:ascii="Arial" w:hAnsi="Arial" w:cs="Arial"/>
                <w:b/>
                <w:sz w:val="18"/>
                <w:szCs w:val="18"/>
              </w:rPr>
              <w:t>Opis namjene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4B05D3" w14:textId="77777777" w:rsidR="00710C84" w:rsidRPr="006C7616" w:rsidRDefault="00710C84" w:rsidP="00D653E1">
            <w:pPr>
              <w:adjustRightInd w:val="0"/>
              <w:ind w:left="108" w:right="108"/>
              <w:jc w:val="center"/>
              <w:rPr>
                <w:rFonts w:ascii="Arial" w:hAnsi="Arial" w:cs="Arial"/>
                <w:b/>
                <w:sz w:val="18"/>
                <w:szCs w:val="18"/>
              </w:rPr>
            </w:pPr>
            <w:r w:rsidRPr="006C7616">
              <w:rPr>
                <w:rFonts w:ascii="Arial" w:hAnsi="Arial" w:cs="Arial"/>
                <w:b/>
                <w:sz w:val="18"/>
                <w:szCs w:val="18"/>
              </w:rPr>
              <w:t>Iznos</w:t>
            </w:r>
          </w:p>
          <w:p w14:paraId="0D2B4898" w14:textId="77777777" w:rsidR="00710C84" w:rsidRPr="006C7616" w:rsidRDefault="00710C84" w:rsidP="00D653E1">
            <w:pPr>
              <w:adjustRightInd w:val="0"/>
              <w:ind w:left="108" w:right="108"/>
              <w:jc w:val="center"/>
              <w:rPr>
                <w:rFonts w:ascii="Arial" w:hAnsi="Arial" w:cs="Arial"/>
                <w:b/>
                <w:sz w:val="18"/>
                <w:szCs w:val="18"/>
              </w:rPr>
            </w:pPr>
            <w:r w:rsidRPr="006C7616">
              <w:rPr>
                <w:rFonts w:ascii="Arial" w:hAnsi="Arial" w:cs="Arial"/>
                <w:b/>
                <w:sz w:val="18"/>
                <w:szCs w:val="18"/>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508CB9FF" w14:textId="77777777" w:rsidR="00710C84" w:rsidRPr="006C7616" w:rsidRDefault="00710C84" w:rsidP="00D653E1">
            <w:pPr>
              <w:adjustRightInd w:val="0"/>
              <w:spacing w:before="100" w:beforeAutospacing="1" w:after="100" w:afterAutospacing="1"/>
              <w:jc w:val="center"/>
              <w:rPr>
                <w:rFonts w:ascii="Arial" w:hAnsi="Arial" w:cs="Arial"/>
                <w:b/>
                <w:sz w:val="18"/>
                <w:szCs w:val="18"/>
              </w:rPr>
            </w:pPr>
            <w:r w:rsidRPr="006C7616">
              <w:rPr>
                <w:rFonts w:ascii="Arial" w:hAnsi="Arial" w:cs="Arial"/>
                <w:b/>
                <w:bCs/>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41C8501E" w14:textId="77777777" w:rsidR="00710C84" w:rsidRPr="006C7616" w:rsidRDefault="00710C84" w:rsidP="00D653E1">
            <w:pPr>
              <w:adjustRightInd w:val="0"/>
              <w:ind w:left="108" w:right="108"/>
              <w:jc w:val="center"/>
              <w:rPr>
                <w:rFonts w:ascii="Arial" w:hAnsi="Arial" w:cs="Arial"/>
                <w:b/>
                <w:sz w:val="18"/>
                <w:szCs w:val="18"/>
              </w:rPr>
            </w:pPr>
            <w:r w:rsidRPr="006C7616">
              <w:rPr>
                <w:rFonts w:ascii="Arial" w:hAnsi="Arial" w:cs="Arial"/>
                <w:b/>
                <w:sz w:val="18"/>
                <w:szCs w:val="18"/>
              </w:rPr>
              <w:t>Iznos</w:t>
            </w:r>
          </w:p>
          <w:p w14:paraId="3CB658A1" w14:textId="77777777" w:rsidR="00710C84" w:rsidRPr="006C7616" w:rsidRDefault="00710C84" w:rsidP="00D653E1">
            <w:pPr>
              <w:adjustRightInd w:val="0"/>
              <w:ind w:left="108" w:right="108"/>
              <w:jc w:val="center"/>
              <w:rPr>
                <w:rFonts w:ascii="Arial" w:hAnsi="Arial" w:cs="Arial"/>
                <w:b/>
                <w:sz w:val="18"/>
                <w:szCs w:val="18"/>
              </w:rPr>
            </w:pPr>
            <w:r w:rsidRPr="006C7616">
              <w:rPr>
                <w:rFonts w:ascii="Arial" w:hAnsi="Arial" w:cs="Arial"/>
                <w:b/>
                <w:sz w:val="18"/>
                <w:szCs w:val="18"/>
              </w:rPr>
              <w:t>Novi plan za 2021.</w:t>
            </w:r>
          </w:p>
        </w:tc>
      </w:tr>
      <w:tr w:rsidR="00710C84" w:rsidRPr="006C7616" w14:paraId="388EDD71" w14:textId="77777777" w:rsidTr="00D653E1">
        <w:trPr>
          <w:cantSplit/>
          <w:trHeight w:hRule="exact" w:val="513"/>
          <w:jc w:val="center"/>
        </w:trPr>
        <w:tc>
          <w:tcPr>
            <w:tcW w:w="846" w:type="dxa"/>
            <w:tcBorders>
              <w:top w:val="single" w:sz="4" w:space="0" w:color="auto"/>
              <w:left w:val="single" w:sz="4" w:space="0" w:color="auto"/>
              <w:bottom w:val="single" w:sz="4" w:space="0" w:color="auto"/>
              <w:right w:val="single" w:sz="4" w:space="0" w:color="auto"/>
            </w:tcBorders>
            <w:vAlign w:val="center"/>
          </w:tcPr>
          <w:p w14:paraId="654063C6" w14:textId="77777777" w:rsidR="00710C84" w:rsidRPr="006C7616" w:rsidRDefault="00710C84" w:rsidP="00D653E1">
            <w:pPr>
              <w:pStyle w:val="StandardWeb"/>
              <w:spacing w:before="0" w:beforeAutospacing="0" w:after="135" w:afterAutospacing="0"/>
              <w:jc w:val="center"/>
              <w:rPr>
                <w:rFonts w:ascii="Arial" w:hAnsi="Arial" w:cs="Arial"/>
                <w:sz w:val="20"/>
                <w:szCs w:val="20"/>
              </w:rPr>
            </w:pPr>
            <w:proofErr w:type="spellStart"/>
            <w:r w:rsidRPr="006C7616">
              <w:rPr>
                <w:rFonts w:ascii="Arial" w:hAnsi="Arial" w:cs="Arial"/>
                <w:sz w:val="20"/>
                <w:szCs w:val="20"/>
              </w:rPr>
              <w:t>toč</w:t>
            </w:r>
            <w:proofErr w:type="spellEnd"/>
            <w:r w:rsidRPr="006C7616">
              <w:rPr>
                <w:rFonts w:ascii="Arial" w:hAnsi="Arial" w:cs="Arial"/>
                <w:sz w:val="20"/>
                <w:szCs w:val="20"/>
              </w:rPr>
              <w:t>. 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4093B2" w14:textId="77777777" w:rsidR="00710C84" w:rsidRPr="006C7616" w:rsidRDefault="00710C84" w:rsidP="00D653E1">
            <w:pPr>
              <w:pStyle w:val="StandardWeb"/>
              <w:spacing w:before="0" w:beforeAutospacing="0" w:after="135" w:afterAutospacing="0"/>
              <w:ind w:left="109"/>
              <w:rPr>
                <w:rFonts w:ascii="Arial" w:hAnsi="Arial" w:cs="Arial"/>
                <w:sz w:val="20"/>
                <w:szCs w:val="20"/>
              </w:rPr>
            </w:pPr>
            <w:r w:rsidRPr="006C7616">
              <w:rPr>
                <w:rFonts w:ascii="Arial" w:hAnsi="Arial" w:cs="Arial"/>
                <w:sz w:val="20"/>
                <w:szCs w:val="20"/>
              </w:rPr>
              <w:t>građevine komunalne infrastrukture koje će se graditi radi uređenja neuređenih dijelova građevinskog područja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6EFBAA" w14:textId="77777777" w:rsidR="00710C84" w:rsidRPr="006C7616" w:rsidRDefault="00710C84" w:rsidP="00D653E1">
            <w:pPr>
              <w:pStyle w:val="StandardWeb"/>
              <w:spacing w:before="0" w:beforeAutospacing="0" w:after="135" w:afterAutospacing="0"/>
              <w:ind w:right="109"/>
              <w:jc w:val="right"/>
              <w:rPr>
                <w:rFonts w:ascii="Arial Narrow" w:hAnsi="Arial Narrow" w:cs="Arial"/>
                <w:sz w:val="20"/>
                <w:szCs w:val="20"/>
              </w:rPr>
            </w:pPr>
            <w:r w:rsidRPr="006C7616">
              <w:rPr>
                <w:rFonts w:ascii="Arial Narrow" w:hAnsi="Arial Narrow" w:cs="Arial"/>
                <w:sz w:val="20"/>
                <w:szCs w:val="20"/>
              </w:rPr>
              <w:t>1.971.000,00</w:t>
            </w:r>
          </w:p>
        </w:tc>
        <w:tc>
          <w:tcPr>
            <w:tcW w:w="1418" w:type="dxa"/>
            <w:tcBorders>
              <w:top w:val="single" w:sz="4" w:space="0" w:color="auto"/>
              <w:left w:val="single" w:sz="4" w:space="0" w:color="auto"/>
              <w:bottom w:val="single" w:sz="4" w:space="0" w:color="auto"/>
              <w:right w:val="single" w:sz="4" w:space="0" w:color="auto"/>
            </w:tcBorders>
            <w:vAlign w:val="center"/>
          </w:tcPr>
          <w:p w14:paraId="66B98717" w14:textId="77777777" w:rsidR="00710C84" w:rsidRPr="006C7616" w:rsidRDefault="00710C84" w:rsidP="00D653E1">
            <w:pPr>
              <w:pStyle w:val="StandardWeb"/>
              <w:spacing w:before="0" w:beforeAutospacing="0" w:after="135" w:afterAutospacing="0"/>
              <w:ind w:right="109"/>
              <w:jc w:val="right"/>
              <w:rPr>
                <w:rFonts w:ascii="Arial Narrow" w:hAnsi="Arial Narrow" w:cs="Arial"/>
                <w:sz w:val="20"/>
                <w:szCs w:val="20"/>
              </w:rPr>
            </w:pPr>
            <w:r w:rsidRPr="006C7616">
              <w:rPr>
                <w:rFonts w:ascii="Arial Narrow" w:hAnsi="Arial Narrow" w:cs="Arial"/>
                <w:sz w:val="20"/>
                <w:szCs w:val="20"/>
              </w:rPr>
              <w:t>+183.000,00</w:t>
            </w:r>
          </w:p>
        </w:tc>
        <w:tc>
          <w:tcPr>
            <w:tcW w:w="1275" w:type="dxa"/>
            <w:tcBorders>
              <w:top w:val="single" w:sz="4" w:space="0" w:color="auto"/>
              <w:left w:val="single" w:sz="4" w:space="0" w:color="auto"/>
              <w:bottom w:val="single" w:sz="4" w:space="0" w:color="auto"/>
              <w:right w:val="single" w:sz="4" w:space="0" w:color="auto"/>
            </w:tcBorders>
            <w:vAlign w:val="center"/>
          </w:tcPr>
          <w:p w14:paraId="7680717E" w14:textId="77777777" w:rsidR="00710C84" w:rsidRPr="006C7616" w:rsidRDefault="00710C84" w:rsidP="00D653E1">
            <w:pPr>
              <w:pStyle w:val="StandardWeb"/>
              <w:spacing w:before="0" w:beforeAutospacing="0" w:after="135" w:afterAutospacing="0"/>
              <w:ind w:right="109"/>
              <w:jc w:val="right"/>
              <w:rPr>
                <w:rFonts w:ascii="Arial Narrow" w:hAnsi="Arial Narrow" w:cs="Arial"/>
                <w:sz w:val="20"/>
                <w:szCs w:val="20"/>
              </w:rPr>
            </w:pPr>
            <w:r w:rsidRPr="006C7616">
              <w:rPr>
                <w:rFonts w:ascii="Arial Narrow" w:hAnsi="Arial Narrow" w:cs="Arial"/>
                <w:sz w:val="20"/>
                <w:szCs w:val="20"/>
              </w:rPr>
              <w:t>2.154.000,00</w:t>
            </w:r>
          </w:p>
        </w:tc>
      </w:tr>
      <w:tr w:rsidR="00710C84" w:rsidRPr="006C7616" w14:paraId="7B441D6B" w14:textId="77777777" w:rsidTr="00D653E1">
        <w:trPr>
          <w:cantSplit/>
          <w:trHeight w:hRule="exact" w:val="553"/>
          <w:jc w:val="center"/>
        </w:trPr>
        <w:tc>
          <w:tcPr>
            <w:tcW w:w="846" w:type="dxa"/>
            <w:tcBorders>
              <w:top w:val="single" w:sz="4" w:space="0" w:color="auto"/>
              <w:left w:val="single" w:sz="4" w:space="0" w:color="auto"/>
              <w:bottom w:val="single" w:sz="4" w:space="0" w:color="auto"/>
              <w:right w:val="single" w:sz="4" w:space="0" w:color="auto"/>
            </w:tcBorders>
            <w:vAlign w:val="center"/>
          </w:tcPr>
          <w:p w14:paraId="5BD21CD4" w14:textId="77777777" w:rsidR="00710C84" w:rsidRPr="006C7616" w:rsidRDefault="00710C84" w:rsidP="00D653E1">
            <w:pPr>
              <w:pStyle w:val="StandardWeb"/>
              <w:spacing w:before="0" w:beforeAutospacing="0" w:after="135" w:afterAutospacing="0"/>
              <w:jc w:val="center"/>
              <w:rPr>
                <w:rFonts w:ascii="Arial" w:hAnsi="Arial" w:cs="Arial"/>
                <w:sz w:val="20"/>
                <w:szCs w:val="20"/>
              </w:rPr>
            </w:pPr>
            <w:r w:rsidRPr="006C7616">
              <w:rPr>
                <w:rFonts w:ascii="Arial" w:hAnsi="Arial" w:cs="Arial"/>
                <w:sz w:val="20"/>
                <w:szCs w:val="20"/>
              </w:rPr>
              <w:t>toč.2.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6A8D69F" w14:textId="77777777" w:rsidR="00710C84" w:rsidRPr="006C7616" w:rsidRDefault="00710C84" w:rsidP="00D653E1">
            <w:pPr>
              <w:pStyle w:val="StandardWeb"/>
              <w:spacing w:before="0" w:beforeAutospacing="0" w:after="135" w:afterAutospacing="0"/>
              <w:ind w:left="109"/>
              <w:rPr>
                <w:rFonts w:ascii="Arial" w:hAnsi="Arial" w:cs="Arial"/>
                <w:sz w:val="20"/>
                <w:szCs w:val="20"/>
              </w:rPr>
            </w:pPr>
            <w:r w:rsidRPr="006C7616">
              <w:rPr>
                <w:rFonts w:ascii="Arial" w:hAnsi="Arial" w:cs="Arial"/>
                <w:sz w:val="20"/>
                <w:szCs w:val="20"/>
              </w:rPr>
              <w:t>građevine komunalne infrastrukture koje će se graditi u uređenim dijelovima građevinskog područja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3E50ED" w14:textId="77777777" w:rsidR="00710C84" w:rsidRPr="006C7616" w:rsidRDefault="00710C84" w:rsidP="00D653E1">
            <w:pPr>
              <w:pStyle w:val="StandardWeb"/>
              <w:spacing w:before="0" w:beforeAutospacing="0" w:after="135" w:afterAutospacing="0"/>
              <w:ind w:right="109"/>
              <w:jc w:val="right"/>
              <w:rPr>
                <w:rFonts w:ascii="Arial Narrow" w:hAnsi="Arial Narrow" w:cs="Arial"/>
                <w:sz w:val="20"/>
                <w:szCs w:val="20"/>
              </w:rPr>
            </w:pPr>
            <w:r w:rsidRPr="006C7616">
              <w:rPr>
                <w:rFonts w:ascii="Arial Narrow" w:hAnsi="Arial Narrow" w:cs="Arial"/>
                <w:sz w:val="20"/>
                <w:szCs w:val="20"/>
              </w:rPr>
              <w:t>6.307.000,00</w:t>
            </w:r>
          </w:p>
        </w:tc>
        <w:tc>
          <w:tcPr>
            <w:tcW w:w="1418" w:type="dxa"/>
            <w:tcBorders>
              <w:top w:val="single" w:sz="4" w:space="0" w:color="auto"/>
              <w:left w:val="single" w:sz="4" w:space="0" w:color="auto"/>
              <w:bottom w:val="single" w:sz="4" w:space="0" w:color="auto"/>
              <w:right w:val="single" w:sz="4" w:space="0" w:color="auto"/>
            </w:tcBorders>
            <w:vAlign w:val="center"/>
          </w:tcPr>
          <w:p w14:paraId="0FB372A9" w14:textId="77777777" w:rsidR="00710C84" w:rsidRPr="006C7616" w:rsidRDefault="00710C84" w:rsidP="00D653E1">
            <w:pPr>
              <w:pStyle w:val="StandardWeb"/>
              <w:spacing w:before="0" w:beforeAutospacing="0" w:after="135" w:afterAutospacing="0"/>
              <w:ind w:right="109"/>
              <w:jc w:val="right"/>
              <w:rPr>
                <w:rFonts w:ascii="Arial Narrow" w:hAnsi="Arial Narrow" w:cs="Arial"/>
                <w:sz w:val="20"/>
                <w:szCs w:val="20"/>
              </w:rPr>
            </w:pPr>
            <w:r w:rsidRPr="006C7616">
              <w:rPr>
                <w:rFonts w:ascii="Arial Narrow" w:hAnsi="Arial Narrow" w:cs="Arial"/>
                <w:sz w:val="20"/>
                <w:szCs w:val="20"/>
              </w:rPr>
              <w:t>+3.530.000,00</w:t>
            </w:r>
          </w:p>
        </w:tc>
        <w:tc>
          <w:tcPr>
            <w:tcW w:w="1275" w:type="dxa"/>
            <w:tcBorders>
              <w:top w:val="single" w:sz="4" w:space="0" w:color="auto"/>
              <w:left w:val="single" w:sz="4" w:space="0" w:color="auto"/>
              <w:bottom w:val="single" w:sz="4" w:space="0" w:color="auto"/>
              <w:right w:val="single" w:sz="4" w:space="0" w:color="auto"/>
            </w:tcBorders>
            <w:vAlign w:val="center"/>
          </w:tcPr>
          <w:p w14:paraId="724279B6" w14:textId="77777777" w:rsidR="00710C84" w:rsidRPr="006C7616" w:rsidRDefault="00710C84" w:rsidP="00D653E1">
            <w:pPr>
              <w:pStyle w:val="StandardWeb"/>
              <w:spacing w:before="0" w:beforeAutospacing="0" w:after="135" w:afterAutospacing="0"/>
              <w:ind w:right="109"/>
              <w:jc w:val="right"/>
              <w:rPr>
                <w:rFonts w:ascii="Arial Narrow" w:hAnsi="Arial Narrow" w:cs="Arial"/>
                <w:sz w:val="20"/>
                <w:szCs w:val="20"/>
              </w:rPr>
            </w:pPr>
            <w:r w:rsidRPr="006C7616">
              <w:rPr>
                <w:rFonts w:ascii="Arial Narrow" w:hAnsi="Arial Narrow" w:cs="Arial"/>
                <w:sz w:val="20"/>
                <w:szCs w:val="20"/>
              </w:rPr>
              <w:t>9.837.000,00</w:t>
            </w:r>
          </w:p>
        </w:tc>
      </w:tr>
      <w:tr w:rsidR="00710C84" w:rsidRPr="006C7616" w14:paraId="72258716" w14:textId="77777777" w:rsidTr="00D653E1">
        <w:trPr>
          <w:cantSplit/>
          <w:trHeight w:hRule="exact" w:val="561"/>
          <w:jc w:val="center"/>
        </w:trPr>
        <w:tc>
          <w:tcPr>
            <w:tcW w:w="846" w:type="dxa"/>
            <w:tcBorders>
              <w:top w:val="single" w:sz="4" w:space="0" w:color="auto"/>
              <w:left w:val="single" w:sz="4" w:space="0" w:color="auto"/>
              <w:bottom w:val="single" w:sz="4" w:space="0" w:color="auto"/>
              <w:right w:val="single" w:sz="4" w:space="0" w:color="auto"/>
            </w:tcBorders>
            <w:vAlign w:val="center"/>
          </w:tcPr>
          <w:p w14:paraId="7F299E0F" w14:textId="77777777" w:rsidR="00710C84" w:rsidRPr="006C7616" w:rsidRDefault="00710C84" w:rsidP="00D653E1">
            <w:pPr>
              <w:pStyle w:val="StandardWeb"/>
              <w:spacing w:before="0" w:beforeAutospacing="0" w:after="135" w:afterAutospacing="0"/>
              <w:jc w:val="center"/>
              <w:rPr>
                <w:rFonts w:ascii="Arial" w:hAnsi="Arial" w:cs="Arial"/>
                <w:sz w:val="20"/>
                <w:szCs w:val="20"/>
              </w:rPr>
            </w:pPr>
            <w:proofErr w:type="spellStart"/>
            <w:r w:rsidRPr="006C7616">
              <w:rPr>
                <w:rFonts w:ascii="Arial" w:hAnsi="Arial" w:cs="Arial"/>
                <w:sz w:val="20"/>
                <w:szCs w:val="20"/>
              </w:rPr>
              <w:t>toč</w:t>
            </w:r>
            <w:proofErr w:type="spellEnd"/>
            <w:r w:rsidRPr="006C7616">
              <w:rPr>
                <w:rFonts w:ascii="Arial" w:hAnsi="Arial" w:cs="Arial"/>
                <w:sz w:val="20"/>
                <w:szCs w:val="20"/>
              </w:rPr>
              <w:t>. 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A19FF4" w14:textId="77777777" w:rsidR="00710C84" w:rsidRPr="006C7616" w:rsidRDefault="00710C84" w:rsidP="00D653E1">
            <w:pPr>
              <w:pStyle w:val="StandardWeb"/>
              <w:spacing w:before="0" w:beforeAutospacing="0" w:after="135" w:afterAutospacing="0"/>
              <w:ind w:left="109"/>
              <w:rPr>
                <w:rFonts w:ascii="Arial" w:hAnsi="Arial" w:cs="Arial"/>
                <w:sz w:val="20"/>
                <w:szCs w:val="20"/>
              </w:rPr>
            </w:pPr>
            <w:r w:rsidRPr="006C7616">
              <w:rPr>
                <w:rFonts w:ascii="Arial" w:hAnsi="Arial" w:cs="Arial"/>
                <w:sz w:val="20"/>
                <w:szCs w:val="20"/>
              </w:rPr>
              <w:t>građevine komunalne infrastrukture koje će se graditi izvan građevinskog područja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2533F"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3C05841"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55066A36"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0,00</w:t>
            </w:r>
          </w:p>
        </w:tc>
      </w:tr>
      <w:tr w:rsidR="00710C84" w:rsidRPr="006C7616" w14:paraId="6E500723" w14:textId="77777777" w:rsidTr="00D653E1">
        <w:trPr>
          <w:cantSplit/>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14:paraId="24BC3F4B" w14:textId="77777777" w:rsidR="00710C84" w:rsidRPr="006C7616" w:rsidRDefault="00710C84" w:rsidP="00D653E1">
            <w:pPr>
              <w:adjustRightInd w:val="0"/>
              <w:ind w:left="108" w:right="108"/>
              <w:jc w:val="center"/>
              <w:rPr>
                <w:rFonts w:ascii="Arial" w:hAnsi="Arial" w:cs="Arial"/>
                <w:sz w:val="20"/>
                <w:szCs w:val="20"/>
              </w:rPr>
            </w:pPr>
            <w:proofErr w:type="spellStart"/>
            <w:r w:rsidRPr="006C7616">
              <w:rPr>
                <w:rFonts w:ascii="Arial" w:hAnsi="Arial" w:cs="Arial"/>
                <w:sz w:val="20"/>
                <w:szCs w:val="20"/>
              </w:rPr>
              <w:t>toč</w:t>
            </w:r>
            <w:proofErr w:type="spellEnd"/>
            <w:r w:rsidRPr="006C7616">
              <w:rPr>
                <w:rFonts w:ascii="Arial" w:hAnsi="Arial" w:cs="Arial"/>
                <w:sz w:val="20"/>
                <w:szCs w:val="20"/>
              </w:rPr>
              <w:t>. 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4D4F417" w14:textId="77777777" w:rsidR="00710C84" w:rsidRPr="006C7616" w:rsidRDefault="00710C84" w:rsidP="00D653E1">
            <w:pPr>
              <w:adjustRightInd w:val="0"/>
              <w:ind w:left="109" w:right="108"/>
              <w:rPr>
                <w:rFonts w:ascii="Arial" w:hAnsi="Arial" w:cs="Arial"/>
                <w:sz w:val="20"/>
                <w:szCs w:val="20"/>
              </w:rPr>
            </w:pPr>
            <w:r w:rsidRPr="006C7616">
              <w:rPr>
                <w:rFonts w:ascii="Arial" w:hAnsi="Arial" w:cs="Arial"/>
                <w:sz w:val="20"/>
                <w:szCs w:val="20"/>
              </w:rPr>
              <w:t>postojeće građevine komunalne infrastrukture koje će se rekonstruirati i način rekonstrukcije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A4FA02"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2.023.000,00</w:t>
            </w:r>
          </w:p>
        </w:tc>
        <w:tc>
          <w:tcPr>
            <w:tcW w:w="1418" w:type="dxa"/>
            <w:tcBorders>
              <w:top w:val="single" w:sz="4" w:space="0" w:color="auto"/>
              <w:left w:val="single" w:sz="4" w:space="0" w:color="auto"/>
              <w:bottom w:val="single" w:sz="4" w:space="0" w:color="auto"/>
              <w:right w:val="single" w:sz="4" w:space="0" w:color="auto"/>
            </w:tcBorders>
            <w:vAlign w:val="center"/>
          </w:tcPr>
          <w:p w14:paraId="4C180EE5"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-84.000,00</w:t>
            </w:r>
          </w:p>
        </w:tc>
        <w:tc>
          <w:tcPr>
            <w:tcW w:w="1275" w:type="dxa"/>
            <w:tcBorders>
              <w:top w:val="single" w:sz="4" w:space="0" w:color="auto"/>
              <w:left w:val="single" w:sz="4" w:space="0" w:color="auto"/>
              <w:bottom w:val="single" w:sz="4" w:space="0" w:color="auto"/>
              <w:right w:val="single" w:sz="4" w:space="0" w:color="auto"/>
            </w:tcBorders>
            <w:vAlign w:val="center"/>
          </w:tcPr>
          <w:p w14:paraId="52003DCF"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1.939.000,00</w:t>
            </w:r>
          </w:p>
        </w:tc>
      </w:tr>
      <w:tr w:rsidR="00710C84" w:rsidRPr="006C7616" w14:paraId="65A97DFA" w14:textId="77777777" w:rsidTr="00D653E1">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14:paraId="0F2EBADC" w14:textId="77777777" w:rsidR="00710C84" w:rsidRPr="006C7616" w:rsidRDefault="00710C84" w:rsidP="00D653E1">
            <w:pPr>
              <w:adjustRightInd w:val="0"/>
              <w:ind w:left="108" w:right="108"/>
              <w:jc w:val="center"/>
              <w:rPr>
                <w:rFonts w:ascii="Arial" w:hAnsi="Arial" w:cs="Arial"/>
                <w:sz w:val="20"/>
                <w:szCs w:val="20"/>
              </w:rPr>
            </w:pPr>
            <w:proofErr w:type="spellStart"/>
            <w:r w:rsidRPr="006C7616">
              <w:rPr>
                <w:rFonts w:ascii="Arial" w:hAnsi="Arial" w:cs="Arial"/>
                <w:sz w:val="20"/>
                <w:szCs w:val="20"/>
              </w:rPr>
              <w:t>toč</w:t>
            </w:r>
            <w:proofErr w:type="spellEnd"/>
            <w:r w:rsidRPr="006C7616">
              <w:rPr>
                <w:rFonts w:ascii="Arial" w:hAnsi="Arial" w:cs="Arial"/>
                <w:sz w:val="20"/>
                <w:szCs w:val="20"/>
              </w:rPr>
              <w:t>. 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EC34831" w14:textId="77777777" w:rsidR="00710C84" w:rsidRPr="006C7616" w:rsidRDefault="00710C84" w:rsidP="00D653E1">
            <w:pPr>
              <w:adjustRightInd w:val="0"/>
              <w:ind w:left="109" w:right="108"/>
              <w:rPr>
                <w:rFonts w:ascii="Arial" w:hAnsi="Arial" w:cs="Arial"/>
                <w:sz w:val="20"/>
                <w:szCs w:val="20"/>
              </w:rPr>
            </w:pPr>
            <w:r w:rsidRPr="006C7616">
              <w:rPr>
                <w:rFonts w:ascii="Arial" w:hAnsi="Arial" w:cs="Arial"/>
                <w:sz w:val="20"/>
                <w:szCs w:val="20"/>
              </w:rPr>
              <w:t>građevine komunalne infrastrukture koje će se uklanjati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5311A"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6629A037"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65F43BDD"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0,00</w:t>
            </w:r>
          </w:p>
        </w:tc>
      </w:tr>
      <w:tr w:rsidR="00710C84" w:rsidRPr="006C7616" w14:paraId="7481097A" w14:textId="77777777" w:rsidTr="00D653E1">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14:paraId="3252C0DB" w14:textId="77777777" w:rsidR="00710C84" w:rsidRPr="006C7616" w:rsidRDefault="00710C84" w:rsidP="00D653E1">
            <w:pPr>
              <w:adjustRightInd w:val="0"/>
              <w:ind w:left="108" w:right="108"/>
              <w:jc w:val="center"/>
              <w:rPr>
                <w:rFonts w:ascii="Arial" w:hAnsi="Arial" w:cs="Arial"/>
                <w:sz w:val="20"/>
                <w:szCs w:val="20"/>
              </w:rPr>
            </w:pPr>
            <w:proofErr w:type="spellStart"/>
            <w:r w:rsidRPr="006C7616">
              <w:rPr>
                <w:rFonts w:ascii="Arial" w:hAnsi="Arial" w:cs="Arial"/>
                <w:sz w:val="20"/>
                <w:szCs w:val="20"/>
              </w:rPr>
              <w:t>toč</w:t>
            </w:r>
            <w:proofErr w:type="spellEnd"/>
            <w:r w:rsidRPr="006C7616">
              <w:rPr>
                <w:rFonts w:ascii="Arial" w:hAnsi="Arial" w:cs="Arial"/>
                <w:sz w:val="20"/>
                <w:szCs w:val="20"/>
              </w:rPr>
              <w:t>. 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BBD4DA7" w14:textId="77777777" w:rsidR="00710C84" w:rsidRPr="006C7616" w:rsidRDefault="00710C84" w:rsidP="00D653E1">
            <w:pPr>
              <w:adjustRightInd w:val="0"/>
              <w:ind w:left="109" w:right="108"/>
              <w:rPr>
                <w:rFonts w:ascii="Arial" w:hAnsi="Arial" w:cs="Arial"/>
                <w:sz w:val="20"/>
                <w:szCs w:val="20"/>
              </w:rPr>
            </w:pPr>
            <w:r w:rsidRPr="006C7616">
              <w:rPr>
                <w:rFonts w:ascii="Arial" w:hAnsi="Arial" w:cs="Arial"/>
                <w:sz w:val="20"/>
                <w:szCs w:val="20"/>
              </w:rPr>
              <w:t>ostale aktivnosti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58CD12"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21BFF75E"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5C81A418" w14:textId="77777777" w:rsidR="00710C84" w:rsidRPr="006C7616" w:rsidRDefault="00710C84" w:rsidP="00D653E1">
            <w:pPr>
              <w:adjustRightInd w:val="0"/>
              <w:spacing w:before="100" w:beforeAutospacing="1" w:after="100" w:afterAutospacing="1"/>
              <w:ind w:right="109"/>
              <w:jc w:val="right"/>
              <w:rPr>
                <w:rFonts w:ascii="Arial Narrow" w:hAnsi="Arial Narrow" w:cs="Arial"/>
                <w:sz w:val="20"/>
                <w:szCs w:val="20"/>
              </w:rPr>
            </w:pPr>
            <w:r w:rsidRPr="006C7616">
              <w:rPr>
                <w:rFonts w:ascii="Arial Narrow" w:hAnsi="Arial Narrow" w:cs="Arial"/>
                <w:sz w:val="20"/>
                <w:szCs w:val="20"/>
              </w:rPr>
              <w:t>70.000,00</w:t>
            </w:r>
          </w:p>
        </w:tc>
      </w:tr>
      <w:tr w:rsidR="00710C84" w:rsidRPr="006C7616" w14:paraId="48B28CF2" w14:textId="77777777" w:rsidTr="00D653E1">
        <w:trPr>
          <w:cantSplit/>
          <w:jc w:val="center"/>
        </w:trPr>
        <w:tc>
          <w:tcPr>
            <w:tcW w:w="6091" w:type="dxa"/>
            <w:gridSpan w:val="2"/>
            <w:tcBorders>
              <w:top w:val="single" w:sz="4" w:space="0" w:color="auto"/>
              <w:left w:val="single" w:sz="4" w:space="0" w:color="auto"/>
              <w:bottom w:val="single" w:sz="4" w:space="0" w:color="auto"/>
              <w:right w:val="single" w:sz="4" w:space="0" w:color="auto"/>
            </w:tcBorders>
            <w:shd w:val="pct10" w:color="auto" w:fill="auto"/>
          </w:tcPr>
          <w:p w14:paraId="15558895" w14:textId="77777777" w:rsidR="00710C84" w:rsidRPr="006C7616" w:rsidRDefault="00710C84" w:rsidP="00D653E1">
            <w:pPr>
              <w:adjustRightInd w:val="0"/>
              <w:ind w:left="15" w:right="108"/>
              <w:jc w:val="right"/>
              <w:rPr>
                <w:rFonts w:ascii="Arial" w:hAnsi="Arial" w:cs="Arial"/>
                <w:b/>
                <w:bCs/>
              </w:rPr>
            </w:pPr>
            <w:r w:rsidRPr="006C7616">
              <w:rPr>
                <w:rFonts w:ascii="Arial" w:hAnsi="Arial" w:cs="Arial"/>
                <w:b/>
                <w:bCs/>
              </w:rPr>
              <w:t>SVEUKUPNO PROGRAM:</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14:paraId="0D6567F7" w14:textId="77777777" w:rsidR="00710C84" w:rsidRPr="006C7616" w:rsidRDefault="00710C84" w:rsidP="00D653E1">
            <w:pPr>
              <w:adjustRightInd w:val="0"/>
              <w:spacing w:before="100" w:beforeAutospacing="1" w:after="100" w:afterAutospacing="1"/>
              <w:ind w:left="15"/>
              <w:jc w:val="center"/>
              <w:rPr>
                <w:rFonts w:ascii="Arial Narrow" w:hAnsi="Arial Narrow" w:cs="Arial"/>
                <w:b/>
                <w:bCs/>
                <w:sz w:val="20"/>
                <w:szCs w:val="20"/>
              </w:rPr>
            </w:pPr>
            <w:r w:rsidRPr="006C7616">
              <w:rPr>
                <w:rFonts w:ascii="Arial Narrow" w:hAnsi="Arial Narrow" w:cs="Arial"/>
                <w:b/>
                <w:bCs/>
                <w:sz w:val="20"/>
                <w:szCs w:val="20"/>
              </w:rPr>
              <w:t>10.371.000,00</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center"/>
          </w:tcPr>
          <w:p w14:paraId="06522C2D" w14:textId="77777777" w:rsidR="00710C84" w:rsidRPr="006C7616" w:rsidRDefault="00710C84" w:rsidP="00D653E1">
            <w:pPr>
              <w:adjustRightInd w:val="0"/>
              <w:spacing w:before="100" w:beforeAutospacing="1" w:after="100" w:afterAutospacing="1"/>
              <w:ind w:left="15"/>
              <w:jc w:val="right"/>
              <w:rPr>
                <w:rFonts w:ascii="Arial Narrow" w:hAnsi="Arial Narrow" w:cs="Arial"/>
                <w:b/>
                <w:bCs/>
                <w:sz w:val="20"/>
                <w:szCs w:val="20"/>
              </w:rPr>
            </w:pPr>
            <w:r w:rsidRPr="006C7616">
              <w:rPr>
                <w:rFonts w:ascii="Arial Narrow" w:hAnsi="Arial Narrow" w:cs="Arial"/>
                <w:b/>
                <w:bCs/>
                <w:sz w:val="20"/>
                <w:szCs w:val="20"/>
              </w:rPr>
              <w:t>+3.629.000,00</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14:paraId="19756BBA" w14:textId="77777777" w:rsidR="00710C84" w:rsidRPr="006C7616" w:rsidRDefault="00710C84" w:rsidP="00D653E1">
            <w:pPr>
              <w:adjustRightInd w:val="0"/>
              <w:spacing w:before="100" w:beforeAutospacing="1" w:after="100" w:afterAutospacing="1"/>
              <w:ind w:left="15"/>
              <w:jc w:val="center"/>
              <w:rPr>
                <w:rFonts w:ascii="Arial Narrow" w:hAnsi="Arial Narrow" w:cs="Arial"/>
                <w:b/>
                <w:bCs/>
                <w:sz w:val="20"/>
                <w:szCs w:val="20"/>
              </w:rPr>
            </w:pPr>
            <w:r w:rsidRPr="006C7616">
              <w:rPr>
                <w:rFonts w:ascii="Arial Narrow" w:hAnsi="Arial Narrow" w:cs="Arial"/>
                <w:b/>
                <w:bCs/>
                <w:sz w:val="20"/>
                <w:szCs w:val="20"/>
              </w:rPr>
              <w:t>14.000.000,00</w:t>
            </w:r>
          </w:p>
        </w:tc>
      </w:tr>
    </w:tbl>
    <w:p w14:paraId="04D5F99B" w14:textId="77777777" w:rsidR="00710C84" w:rsidRPr="006C7616" w:rsidRDefault="00710C84" w:rsidP="00710C84">
      <w:pPr>
        <w:tabs>
          <w:tab w:val="left" w:pos="851"/>
        </w:tabs>
        <w:adjustRightInd w:val="0"/>
        <w:rPr>
          <w:rFonts w:ascii="Arial" w:hAnsi="Arial" w:cs="Arial"/>
          <w:b/>
          <w:bCs/>
        </w:rPr>
      </w:pPr>
    </w:p>
    <w:p w14:paraId="1FD5730C" w14:textId="77777777" w:rsidR="00710C84" w:rsidRPr="006C7616" w:rsidRDefault="00710C84" w:rsidP="00D165C0">
      <w:pPr>
        <w:pStyle w:val="Odlomakpopisa"/>
        <w:numPr>
          <w:ilvl w:val="0"/>
          <w:numId w:val="31"/>
        </w:numPr>
        <w:adjustRightInd w:val="0"/>
        <w:spacing w:after="0" w:line="240" w:lineRule="auto"/>
        <w:rPr>
          <w:rFonts w:ascii="Arial" w:hAnsi="Arial" w:cs="Arial"/>
          <w:b/>
          <w:bCs/>
        </w:rPr>
      </w:pPr>
      <w:r w:rsidRPr="006C7616">
        <w:rPr>
          <w:rFonts w:ascii="Arial" w:hAnsi="Arial" w:cs="Arial"/>
          <w:b/>
          <w:bCs/>
        </w:rPr>
        <w:t>ZAVRŠNE ODREDBE</w:t>
      </w:r>
    </w:p>
    <w:p w14:paraId="5AAB4EA0" w14:textId="77777777" w:rsidR="00710C84" w:rsidRPr="006C7616" w:rsidRDefault="00710C84" w:rsidP="00710C84">
      <w:pPr>
        <w:adjustRightInd w:val="0"/>
        <w:jc w:val="both"/>
        <w:rPr>
          <w:rFonts w:ascii="Arial" w:hAnsi="Arial" w:cs="Arial"/>
          <w:bCs/>
          <w:sz w:val="10"/>
          <w:szCs w:val="10"/>
        </w:rPr>
      </w:pPr>
    </w:p>
    <w:p w14:paraId="78F443F6" w14:textId="77777777" w:rsidR="00710C84" w:rsidRPr="006C7616" w:rsidRDefault="00710C84" w:rsidP="00D165C0">
      <w:pPr>
        <w:pStyle w:val="Odlomakpopisa"/>
        <w:numPr>
          <w:ilvl w:val="1"/>
          <w:numId w:val="31"/>
        </w:numPr>
        <w:adjustRightInd w:val="0"/>
        <w:spacing w:after="0" w:line="240" w:lineRule="auto"/>
        <w:jc w:val="both"/>
        <w:rPr>
          <w:rFonts w:ascii="Arial" w:hAnsi="Arial" w:cs="Arial"/>
          <w:bCs/>
        </w:rPr>
      </w:pPr>
      <w:r w:rsidRPr="006C7616">
        <w:rPr>
          <w:rFonts w:ascii="Arial" w:hAnsi="Arial" w:cs="Arial"/>
          <w:bCs/>
        </w:rPr>
        <w:t>U okviru sredstava za provedbu ovog Programa dopuštena je preraspodjela utvrđenih sredstava između pojedinih rashoda i izdataka u cilju efikasnijeg i racionalnijeg ostvarivanja Programa i poboljšanja stanja u djelatnostima, a uz odobrenja gradonačelnika.</w:t>
      </w:r>
    </w:p>
    <w:p w14:paraId="4DE02D87" w14:textId="77777777" w:rsidR="00710C84" w:rsidRPr="006C7616" w:rsidRDefault="00710C84" w:rsidP="00D165C0">
      <w:pPr>
        <w:pStyle w:val="Odlomakpopisa"/>
        <w:numPr>
          <w:ilvl w:val="1"/>
          <w:numId w:val="31"/>
        </w:numPr>
        <w:adjustRightInd w:val="0"/>
        <w:spacing w:after="0" w:line="240" w:lineRule="auto"/>
        <w:jc w:val="both"/>
        <w:rPr>
          <w:rFonts w:ascii="Arial" w:hAnsi="Arial" w:cs="Arial"/>
        </w:rPr>
      </w:pPr>
      <w:r w:rsidRPr="006C7616">
        <w:rPr>
          <w:rFonts w:ascii="Arial" w:hAnsi="Arial" w:cs="Arial"/>
        </w:rPr>
        <w:t>Ove izmjene i dopune Programa građenja objekata i uređaja komunalne infrastrukture za 2021. godinu objavit će se u Službenom vjesniku Varaždinske županije.</w:t>
      </w:r>
    </w:p>
    <w:p w14:paraId="0CC6A7F1" w14:textId="3C257E93" w:rsidR="006C7616" w:rsidRDefault="006C7616" w:rsidP="003437C0">
      <w:pPr>
        <w:spacing w:line="276" w:lineRule="auto"/>
        <w:jc w:val="both"/>
        <w:rPr>
          <w:rFonts w:ascii="Arial" w:hAnsi="Arial" w:cs="Arial"/>
          <w:sz w:val="24"/>
          <w:szCs w:val="24"/>
        </w:rPr>
      </w:pPr>
    </w:p>
    <w:p w14:paraId="0575A5D2" w14:textId="77777777" w:rsidR="006C7616" w:rsidRPr="006C7616" w:rsidRDefault="006C7616" w:rsidP="003437C0">
      <w:pPr>
        <w:spacing w:line="276" w:lineRule="auto"/>
        <w:jc w:val="both"/>
        <w:rPr>
          <w:rFonts w:ascii="Arial" w:hAnsi="Arial" w:cs="Arial"/>
          <w:sz w:val="24"/>
          <w:szCs w:val="24"/>
        </w:rPr>
      </w:pPr>
    </w:p>
    <w:p w14:paraId="349BDA46" w14:textId="53359475" w:rsidR="00710C84" w:rsidRPr="006C7616" w:rsidRDefault="00710C84" w:rsidP="00D165C0">
      <w:pPr>
        <w:pStyle w:val="Odlomakpopisa"/>
        <w:numPr>
          <w:ilvl w:val="0"/>
          <w:numId w:val="4"/>
        </w:numPr>
        <w:spacing w:line="276" w:lineRule="auto"/>
        <w:jc w:val="both"/>
        <w:rPr>
          <w:rFonts w:ascii="Arial" w:hAnsi="Arial" w:cs="Arial"/>
          <w:sz w:val="24"/>
          <w:szCs w:val="24"/>
        </w:rPr>
      </w:pPr>
    </w:p>
    <w:p w14:paraId="1E544984" w14:textId="77777777" w:rsidR="00710C84" w:rsidRPr="006C7616" w:rsidRDefault="00710C84" w:rsidP="006C7616">
      <w:pPr>
        <w:spacing w:after="0"/>
        <w:ind w:left="2771"/>
        <w:rPr>
          <w:rFonts w:ascii="Arial" w:hAnsi="Arial" w:cs="Arial"/>
          <w:b/>
        </w:rPr>
      </w:pPr>
      <w:r w:rsidRPr="006C7616">
        <w:rPr>
          <w:rFonts w:ascii="Arial" w:hAnsi="Arial" w:cs="Arial"/>
          <w:b/>
        </w:rPr>
        <w:t>II.  IZMJENE I DOPUNE PROGRAMA</w:t>
      </w:r>
    </w:p>
    <w:p w14:paraId="229511AA" w14:textId="77777777" w:rsidR="00710C84" w:rsidRPr="006C7616" w:rsidRDefault="00710C84" w:rsidP="006C7616">
      <w:pPr>
        <w:spacing w:after="0"/>
        <w:ind w:left="360"/>
        <w:jc w:val="center"/>
        <w:rPr>
          <w:rFonts w:ascii="Arial" w:hAnsi="Arial" w:cs="Arial"/>
          <w:b/>
        </w:rPr>
      </w:pPr>
      <w:r w:rsidRPr="006C7616">
        <w:rPr>
          <w:rFonts w:ascii="Arial" w:hAnsi="Arial" w:cs="Arial"/>
          <w:b/>
        </w:rPr>
        <w:t>ODRŽAVANJA KOMUNALNE</w:t>
      </w:r>
    </w:p>
    <w:p w14:paraId="4BD36FE3" w14:textId="77777777" w:rsidR="00710C84" w:rsidRPr="006C7616" w:rsidRDefault="00710C84" w:rsidP="006C7616">
      <w:pPr>
        <w:spacing w:after="0"/>
        <w:ind w:left="720"/>
        <w:jc w:val="center"/>
        <w:rPr>
          <w:rFonts w:ascii="Arial" w:hAnsi="Arial" w:cs="Arial"/>
          <w:b/>
        </w:rPr>
      </w:pPr>
      <w:r w:rsidRPr="006C7616">
        <w:rPr>
          <w:rFonts w:ascii="Arial" w:hAnsi="Arial" w:cs="Arial"/>
          <w:b/>
        </w:rPr>
        <w:t>INFRASTRUKTURE ZA 2021. GODINU</w:t>
      </w:r>
    </w:p>
    <w:p w14:paraId="09783C19" w14:textId="77777777" w:rsidR="00710C84" w:rsidRPr="006C7616" w:rsidRDefault="00710C84" w:rsidP="00710C84">
      <w:pPr>
        <w:adjustRightInd w:val="0"/>
        <w:jc w:val="both"/>
        <w:rPr>
          <w:rFonts w:ascii="Arial" w:hAnsi="Arial" w:cs="Arial"/>
          <w:b/>
          <w:bCs/>
        </w:rPr>
      </w:pPr>
    </w:p>
    <w:p w14:paraId="5867695F" w14:textId="2FBE655F" w:rsidR="00710C84" w:rsidRPr="006C7616" w:rsidRDefault="00710C84" w:rsidP="00710C84">
      <w:pPr>
        <w:adjustRightInd w:val="0"/>
        <w:jc w:val="both"/>
        <w:rPr>
          <w:rFonts w:ascii="Arial" w:hAnsi="Arial" w:cs="Arial"/>
          <w:b/>
          <w:bCs/>
        </w:rPr>
      </w:pPr>
      <w:r w:rsidRPr="006C7616">
        <w:rPr>
          <w:rFonts w:ascii="Arial" w:hAnsi="Arial" w:cs="Arial"/>
          <w:b/>
          <w:bCs/>
          <w:sz w:val="28"/>
          <w:szCs w:val="28"/>
        </w:rPr>
        <w:t>I.</w:t>
      </w:r>
      <w:r w:rsidRPr="006C7616">
        <w:rPr>
          <w:rFonts w:ascii="Arial" w:hAnsi="Arial" w:cs="Arial"/>
          <w:b/>
          <w:bCs/>
          <w:sz w:val="28"/>
          <w:szCs w:val="28"/>
        </w:rPr>
        <w:tab/>
      </w:r>
      <w:r w:rsidRPr="006C7616">
        <w:rPr>
          <w:rFonts w:ascii="Arial" w:hAnsi="Arial" w:cs="Arial"/>
          <w:bCs/>
        </w:rPr>
        <w:t>Ovim II. Izmjenama i dopunama Programa održavanja komunalne infrastrukture za 2021. godinu mijenja se Program održavanja komunalne infrastrukture za 2021. godinu (''Službeni vjesnik Varaždinske županije'' br. 91/20, 21/21) na način da glasi:</w:t>
      </w:r>
    </w:p>
    <w:p w14:paraId="12423F53" w14:textId="77777777" w:rsidR="00710C84" w:rsidRPr="006C7616" w:rsidRDefault="00710C84" w:rsidP="00710C84">
      <w:pPr>
        <w:adjustRightInd w:val="0"/>
        <w:jc w:val="both"/>
        <w:rPr>
          <w:rFonts w:ascii="Arial" w:hAnsi="Arial" w:cs="Arial"/>
        </w:rPr>
      </w:pPr>
      <w:r w:rsidRPr="006C7616">
        <w:rPr>
          <w:rFonts w:ascii="Arial" w:hAnsi="Arial" w:cs="Arial"/>
          <w:b/>
          <w:bCs/>
        </w:rPr>
        <w:lastRenderedPageBreak/>
        <w:t>1.</w:t>
      </w:r>
      <w:r w:rsidRPr="006C7616">
        <w:rPr>
          <w:rFonts w:ascii="Arial" w:hAnsi="Arial" w:cs="Arial"/>
          <w:b/>
          <w:bCs/>
        </w:rPr>
        <w:tab/>
        <w:t>UVODNE ODREDBE</w:t>
      </w:r>
    </w:p>
    <w:p w14:paraId="12841684" w14:textId="77777777" w:rsidR="00710C84" w:rsidRPr="006C7616" w:rsidRDefault="00710C84" w:rsidP="00710C84">
      <w:pPr>
        <w:ind w:firstLine="708"/>
        <w:jc w:val="both"/>
        <w:rPr>
          <w:rFonts w:ascii="Arial" w:hAnsi="Arial" w:cs="Arial"/>
          <w:b/>
        </w:rPr>
      </w:pPr>
    </w:p>
    <w:p w14:paraId="706084BE" w14:textId="77777777" w:rsidR="00710C84" w:rsidRPr="006C7616" w:rsidRDefault="00710C84" w:rsidP="00710C84">
      <w:pPr>
        <w:adjustRightInd w:val="0"/>
        <w:ind w:firstLine="708"/>
        <w:jc w:val="both"/>
        <w:rPr>
          <w:rFonts w:ascii="Arial" w:hAnsi="Arial" w:cs="Arial"/>
        </w:rPr>
      </w:pPr>
      <w:r w:rsidRPr="006C7616">
        <w:rPr>
          <w:rFonts w:ascii="Arial" w:hAnsi="Arial" w:cs="Arial"/>
          <w:b/>
        </w:rPr>
        <w:t>1.1.</w:t>
      </w:r>
      <w:r w:rsidRPr="006C7616">
        <w:rPr>
          <w:rFonts w:ascii="Arial" w:hAnsi="Arial" w:cs="Arial"/>
        </w:rPr>
        <w:t xml:space="preserve"> Ovim se Programom održavanja komunalne infrastrukture na području Grada Ivanca za 2021. godinu, u skladu s predvidivim sredstvima i izvorima financiranja određuju poslovi i radovi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igrališta, igrališta za djecu i opreme, održavanje građevina, uređaja i predmeta javne namjene, održavanje groblja i krematorija unutar groblja, održavanje čistoće javnih površina, održavanje javne rasvjete, prigodno uređenje Grada, održavanje cesta i javnih površina u gospodarskim zonama i čišćenje potoka i kanala.</w:t>
      </w:r>
    </w:p>
    <w:p w14:paraId="41D14F1B" w14:textId="77777777" w:rsidR="00710C84" w:rsidRPr="006C7616" w:rsidRDefault="00710C84" w:rsidP="00710C84">
      <w:pPr>
        <w:adjustRightInd w:val="0"/>
        <w:spacing w:before="100" w:beforeAutospacing="1" w:after="100" w:afterAutospacing="1"/>
        <w:ind w:left="705" w:hanging="705"/>
        <w:jc w:val="both"/>
        <w:rPr>
          <w:rFonts w:ascii="Arial" w:hAnsi="Arial" w:cs="Arial"/>
          <w:b/>
          <w:bCs/>
        </w:rPr>
      </w:pPr>
      <w:r w:rsidRPr="006C7616">
        <w:rPr>
          <w:rFonts w:ascii="Arial" w:hAnsi="Arial" w:cs="Arial"/>
          <w:b/>
          <w:bCs/>
        </w:rPr>
        <w:t>2.</w:t>
      </w:r>
      <w:r w:rsidRPr="006C7616">
        <w:rPr>
          <w:rFonts w:ascii="Arial" w:hAnsi="Arial" w:cs="Arial"/>
          <w:b/>
          <w:bCs/>
        </w:rPr>
        <w:tab/>
      </w:r>
      <w:r w:rsidRPr="006C7616">
        <w:rPr>
          <w:rFonts w:ascii="Arial" w:hAnsi="Arial" w:cs="Arial"/>
          <w:b/>
          <w:bCs/>
        </w:rPr>
        <w:tab/>
        <w:t>SREDSTVA ZA OSTVARIVANJE PROGRAMA</w:t>
      </w:r>
    </w:p>
    <w:p w14:paraId="15D48FCF" w14:textId="77777777" w:rsidR="00710C84" w:rsidRPr="006C7616" w:rsidRDefault="00710C84" w:rsidP="00710C84">
      <w:pPr>
        <w:ind w:firstLine="705"/>
        <w:jc w:val="both"/>
        <w:rPr>
          <w:rFonts w:ascii="Arial" w:hAnsi="Arial" w:cs="Arial"/>
          <w:b/>
          <w:bCs/>
          <w:sz w:val="14"/>
          <w:szCs w:val="14"/>
        </w:rPr>
      </w:pPr>
      <w:r w:rsidRPr="006C7616">
        <w:rPr>
          <w:rFonts w:ascii="Arial" w:hAnsi="Arial" w:cs="Arial"/>
          <w:b/>
        </w:rPr>
        <w:t>2.1.</w:t>
      </w:r>
      <w:r w:rsidRPr="006C7616">
        <w:rPr>
          <w:rFonts w:ascii="Arial" w:hAnsi="Arial" w:cs="Arial"/>
        </w:rPr>
        <w:t xml:space="preserve"> Sredstva za ostvarivanje Programa održavanja komunalne infrastrukture u 2021. godini planirana su u iznosu od</w:t>
      </w:r>
      <w:r w:rsidRPr="006C7616">
        <w:rPr>
          <w:rFonts w:ascii="Arial" w:hAnsi="Arial" w:cs="Arial"/>
          <w:b/>
          <w:bCs/>
        </w:rPr>
        <w:t xml:space="preserve"> 4.710.237,50 </w:t>
      </w:r>
      <w:r w:rsidRPr="006C7616">
        <w:rPr>
          <w:rFonts w:ascii="Arial" w:hAnsi="Arial" w:cs="Arial"/>
          <w:b/>
        </w:rPr>
        <w:t>kuna,</w:t>
      </w:r>
      <w:r w:rsidRPr="006C7616">
        <w:rPr>
          <w:rFonts w:ascii="Arial" w:hAnsi="Arial" w:cs="Arial"/>
        </w:rPr>
        <w:t xml:space="preserve"> a osigurat će se iz sljedećih izvora:</w:t>
      </w:r>
    </w:p>
    <w:p w14:paraId="169DB93D" w14:textId="77777777" w:rsidR="00710C84" w:rsidRPr="006C7616" w:rsidRDefault="00710C84" w:rsidP="00710C84">
      <w:pPr>
        <w:adjustRightInd w:val="0"/>
        <w:ind w:firstLine="708"/>
        <w:jc w:val="both"/>
        <w:rPr>
          <w:rFonts w:ascii="Arial" w:hAnsi="Arial" w:cs="Arial"/>
        </w:rPr>
      </w:pPr>
    </w:p>
    <w:tbl>
      <w:tblPr>
        <w:tblW w:w="8590" w:type="dxa"/>
        <w:tblInd w:w="709" w:type="dxa"/>
        <w:tblLook w:val="01E0" w:firstRow="1" w:lastRow="1" w:firstColumn="1" w:lastColumn="1" w:noHBand="0" w:noVBand="0"/>
      </w:tblPr>
      <w:tblGrid>
        <w:gridCol w:w="4286"/>
        <w:gridCol w:w="4304"/>
      </w:tblGrid>
      <w:tr w:rsidR="00710C84" w:rsidRPr="006C7616" w14:paraId="5765C7D4" w14:textId="77777777" w:rsidTr="00D653E1">
        <w:tc>
          <w:tcPr>
            <w:tcW w:w="4286" w:type="dxa"/>
            <w:shd w:val="clear" w:color="auto" w:fill="auto"/>
          </w:tcPr>
          <w:p w14:paraId="3BD8261D" w14:textId="77777777" w:rsidR="00710C84" w:rsidRPr="006C7616" w:rsidRDefault="00710C84" w:rsidP="00D653E1">
            <w:pPr>
              <w:adjustRightInd w:val="0"/>
              <w:jc w:val="both"/>
              <w:rPr>
                <w:rFonts w:ascii="Arial" w:hAnsi="Arial" w:cs="Arial"/>
              </w:rPr>
            </w:pPr>
            <w:r w:rsidRPr="006C7616">
              <w:rPr>
                <w:rFonts w:ascii="Arial" w:hAnsi="Arial" w:cs="Arial"/>
              </w:rPr>
              <w:t>- komunalna naknada</w:t>
            </w:r>
          </w:p>
          <w:p w14:paraId="6E3AEEEA" w14:textId="77777777" w:rsidR="00710C84" w:rsidRPr="006C7616" w:rsidRDefault="00710C84" w:rsidP="00D653E1">
            <w:pPr>
              <w:adjustRightInd w:val="0"/>
              <w:jc w:val="both"/>
              <w:rPr>
                <w:rFonts w:ascii="Arial" w:hAnsi="Arial" w:cs="Arial"/>
              </w:rPr>
            </w:pPr>
            <w:r w:rsidRPr="006C7616">
              <w:rPr>
                <w:rFonts w:ascii="Arial" w:hAnsi="Arial" w:cs="Arial"/>
              </w:rPr>
              <w:t xml:space="preserve">- šumski doprinos </w:t>
            </w:r>
          </w:p>
          <w:p w14:paraId="65EC72AE" w14:textId="77777777" w:rsidR="00710C84" w:rsidRPr="006C7616" w:rsidRDefault="00710C84" w:rsidP="00D653E1">
            <w:pPr>
              <w:adjustRightInd w:val="0"/>
              <w:jc w:val="both"/>
              <w:rPr>
                <w:rFonts w:ascii="Arial" w:hAnsi="Arial" w:cs="Arial"/>
              </w:rPr>
            </w:pPr>
            <w:r w:rsidRPr="006C7616">
              <w:rPr>
                <w:rFonts w:ascii="Arial" w:hAnsi="Arial" w:cs="Arial"/>
              </w:rPr>
              <w:t>- sanacija štete na javnim površinama (prihodi od nefinancijske imovine)</w:t>
            </w:r>
          </w:p>
          <w:p w14:paraId="3AF857CD" w14:textId="77777777" w:rsidR="00710C84" w:rsidRPr="006C7616" w:rsidRDefault="00710C84" w:rsidP="00D653E1">
            <w:pPr>
              <w:adjustRightInd w:val="0"/>
              <w:jc w:val="both"/>
              <w:rPr>
                <w:rFonts w:ascii="Arial" w:hAnsi="Arial" w:cs="Arial"/>
              </w:rPr>
            </w:pPr>
            <w:r w:rsidRPr="006C7616">
              <w:rPr>
                <w:rFonts w:ascii="Arial" w:hAnsi="Arial" w:cs="Arial"/>
              </w:rPr>
              <w:t xml:space="preserve">- prihodi od poreza                                                                              </w:t>
            </w:r>
          </w:p>
          <w:p w14:paraId="644D1E19" w14:textId="77777777" w:rsidR="00710C84" w:rsidRPr="006C7616" w:rsidRDefault="00710C84" w:rsidP="00D653E1">
            <w:pPr>
              <w:rPr>
                <w:rFonts w:ascii="Arial" w:hAnsi="Arial" w:cs="Arial"/>
              </w:rPr>
            </w:pPr>
            <w:r w:rsidRPr="006C7616">
              <w:rPr>
                <w:rFonts w:ascii="Arial" w:hAnsi="Arial" w:cs="Arial"/>
              </w:rPr>
              <w:t>- prihodi od pomoći – fiskalno izravnanje</w:t>
            </w:r>
          </w:p>
        </w:tc>
        <w:tc>
          <w:tcPr>
            <w:tcW w:w="4304" w:type="dxa"/>
            <w:shd w:val="clear" w:color="auto" w:fill="auto"/>
          </w:tcPr>
          <w:p w14:paraId="7D88A1FC" w14:textId="77777777" w:rsidR="00710C84" w:rsidRPr="006C7616" w:rsidRDefault="00710C84" w:rsidP="00D653E1">
            <w:pPr>
              <w:adjustRightInd w:val="0"/>
              <w:jc w:val="right"/>
              <w:rPr>
                <w:rFonts w:ascii="Arial" w:hAnsi="Arial" w:cs="Arial"/>
                <w:b/>
                <w:bCs/>
              </w:rPr>
            </w:pPr>
            <w:r w:rsidRPr="006C7616">
              <w:rPr>
                <w:rFonts w:ascii="Arial" w:hAnsi="Arial" w:cs="Arial"/>
                <w:b/>
                <w:bCs/>
              </w:rPr>
              <w:t>3.524.562,38 kuna</w:t>
            </w:r>
          </w:p>
          <w:p w14:paraId="7DBB38E1" w14:textId="77777777" w:rsidR="00710C84" w:rsidRPr="006C7616" w:rsidRDefault="00710C84" w:rsidP="00D653E1">
            <w:pPr>
              <w:adjustRightInd w:val="0"/>
              <w:jc w:val="right"/>
              <w:rPr>
                <w:rFonts w:ascii="Arial" w:hAnsi="Arial" w:cs="Arial"/>
                <w:b/>
                <w:bCs/>
              </w:rPr>
            </w:pPr>
            <w:r w:rsidRPr="006C7616">
              <w:rPr>
                <w:rFonts w:ascii="Arial" w:hAnsi="Arial" w:cs="Arial"/>
                <w:b/>
                <w:bCs/>
              </w:rPr>
              <w:t>38.956,11 kuna</w:t>
            </w:r>
          </w:p>
          <w:p w14:paraId="12820527" w14:textId="77777777" w:rsidR="00710C84" w:rsidRPr="006C7616" w:rsidRDefault="00710C84" w:rsidP="00D653E1">
            <w:pPr>
              <w:adjustRightInd w:val="0"/>
              <w:jc w:val="right"/>
              <w:rPr>
                <w:rFonts w:ascii="Arial" w:hAnsi="Arial" w:cs="Arial"/>
                <w:b/>
                <w:bCs/>
              </w:rPr>
            </w:pPr>
          </w:p>
          <w:p w14:paraId="210C74EC" w14:textId="77777777" w:rsidR="00710C84" w:rsidRPr="006C7616" w:rsidRDefault="00710C84" w:rsidP="00D653E1">
            <w:pPr>
              <w:adjustRightInd w:val="0"/>
              <w:jc w:val="right"/>
              <w:rPr>
                <w:rFonts w:ascii="Arial" w:hAnsi="Arial" w:cs="Arial"/>
                <w:b/>
                <w:bCs/>
              </w:rPr>
            </w:pPr>
            <w:r w:rsidRPr="006C7616">
              <w:rPr>
                <w:rFonts w:ascii="Arial" w:hAnsi="Arial" w:cs="Arial"/>
                <w:b/>
                <w:bCs/>
              </w:rPr>
              <w:t>35.000,00 kuna</w:t>
            </w:r>
          </w:p>
          <w:p w14:paraId="75EE4DB5" w14:textId="77777777" w:rsidR="00710C84" w:rsidRPr="006C7616" w:rsidRDefault="00710C84" w:rsidP="00D653E1">
            <w:pPr>
              <w:adjustRightInd w:val="0"/>
              <w:jc w:val="right"/>
              <w:rPr>
                <w:rFonts w:ascii="Arial" w:hAnsi="Arial" w:cs="Arial"/>
                <w:b/>
                <w:bCs/>
              </w:rPr>
            </w:pPr>
            <w:r w:rsidRPr="006C7616">
              <w:rPr>
                <w:rFonts w:ascii="Arial" w:hAnsi="Arial" w:cs="Arial"/>
                <w:b/>
                <w:bCs/>
              </w:rPr>
              <w:t>730.481,51 kuna</w:t>
            </w:r>
          </w:p>
          <w:p w14:paraId="52282000" w14:textId="77777777" w:rsidR="00710C84" w:rsidRPr="006C7616" w:rsidRDefault="00710C84" w:rsidP="00D653E1">
            <w:pPr>
              <w:adjustRightInd w:val="0"/>
              <w:jc w:val="right"/>
              <w:rPr>
                <w:rFonts w:ascii="Arial" w:hAnsi="Arial" w:cs="Arial"/>
                <w:b/>
                <w:bCs/>
              </w:rPr>
            </w:pPr>
            <w:r w:rsidRPr="006C7616">
              <w:rPr>
                <w:rFonts w:ascii="Arial" w:hAnsi="Arial" w:cs="Arial"/>
                <w:b/>
                <w:bCs/>
              </w:rPr>
              <w:t>381.237,50 kuna</w:t>
            </w:r>
          </w:p>
          <w:p w14:paraId="68607498" w14:textId="77777777" w:rsidR="00710C84" w:rsidRPr="006C7616" w:rsidRDefault="00710C84" w:rsidP="00D653E1">
            <w:pPr>
              <w:adjustRightInd w:val="0"/>
              <w:jc w:val="right"/>
              <w:rPr>
                <w:rFonts w:ascii="Arial" w:hAnsi="Arial" w:cs="Arial"/>
                <w:b/>
                <w:bCs/>
              </w:rPr>
            </w:pPr>
          </w:p>
        </w:tc>
      </w:tr>
    </w:tbl>
    <w:p w14:paraId="16A38DE3" w14:textId="77777777" w:rsidR="006C7616" w:rsidRDefault="006C7616" w:rsidP="00710C84">
      <w:pPr>
        <w:adjustRightInd w:val="0"/>
        <w:rPr>
          <w:rFonts w:ascii="Arial" w:hAnsi="Arial" w:cs="Arial"/>
          <w:b/>
          <w:bCs/>
        </w:rPr>
      </w:pPr>
    </w:p>
    <w:p w14:paraId="42218566" w14:textId="444B4504" w:rsidR="00710C84" w:rsidRPr="006C7616" w:rsidRDefault="00710C84" w:rsidP="00710C84">
      <w:pPr>
        <w:adjustRightInd w:val="0"/>
        <w:rPr>
          <w:rFonts w:ascii="Arial" w:hAnsi="Arial" w:cs="Arial"/>
          <w:b/>
          <w:bCs/>
        </w:rPr>
      </w:pPr>
      <w:r w:rsidRPr="006C7616">
        <w:rPr>
          <w:rFonts w:ascii="Arial" w:hAnsi="Arial" w:cs="Arial"/>
          <w:b/>
          <w:bCs/>
        </w:rPr>
        <w:t>3.</w:t>
      </w:r>
      <w:r w:rsidRPr="006C7616">
        <w:rPr>
          <w:rFonts w:ascii="Arial" w:hAnsi="Arial" w:cs="Arial"/>
          <w:b/>
          <w:bCs/>
        </w:rPr>
        <w:tab/>
        <w:t>ODRŽAVANJE KOMUNALNE INFRASTRUKTURE</w:t>
      </w:r>
    </w:p>
    <w:p w14:paraId="1B078115" w14:textId="77777777" w:rsidR="00710C84" w:rsidRPr="006C7616" w:rsidRDefault="00710C84" w:rsidP="00710C84">
      <w:pPr>
        <w:adjustRightInd w:val="0"/>
        <w:rPr>
          <w:rFonts w:ascii="Arial" w:hAnsi="Arial" w:cs="Arial"/>
          <w:b/>
          <w:bCs/>
        </w:rPr>
      </w:pPr>
    </w:p>
    <w:p w14:paraId="09EFD31B" w14:textId="77777777" w:rsidR="00710C84" w:rsidRPr="006C7616" w:rsidRDefault="00710C84" w:rsidP="00710C84">
      <w:pPr>
        <w:adjustRightInd w:val="0"/>
        <w:ind w:firstLine="708"/>
        <w:jc w:val="both"/>
        <w:rPr>
          <w:rFonts w:ascii="Arial" w:hAnsi="Arial" w:cs="Arial"/>
        </w:rPr>
      </w:pPr>
      <w:r w:rsidRPr="006C7616">
        <w:rPr>
          <w:rFonts w:ascii="Arial" w:hAnsi="Arial" w:cs="Arial"/>
          <w:b/>
        </w:rPr>
        <w:t xml:space="preserve">3.1. </w:t>
      </w:r>
      <w:r w:rsidRPr="006C7616">
        <w:rPr>
          <w:rFonts w:ascii="Arial" w:hAnsi="Arial" w:cs="Arial"/>
        </w:rPr>
        <w:t>Na temelju predvidivih sredstava za ostvarivanje Programa održavanja komunalne infrastrukture, u nastavku se određuju poslovi i radovi na održavanju objekata i uređaja komunalne infrastrukture u 2021. godini po vrsti komunalne djelatnosti, s procjenom pojedinih troškova, te iskazom financijskih sredstava potrebnih za ostvarivanje Programa s naznakom izvora financiranja i rasporeda sredstava po djelatnostima, kako slijedi:</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08"/>
        <w:gridCol w:w="5331"/>
        <w:gridCol w:w="1558"/>
        <w:gridCol w:w="1697"/>
        <w:gridCol w:w="1416"/>
      </w:tblGrid>
      <w:tr w:rsidR="00710C84" w:rsidRPr="006C7616" w14:paraId="18973CA9" w14:textId="77777777" w:rsidTr="00D653E1">
        <w:trPr>
          <w:cantSplit/>
          <w:trHeight w:val="412"/>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082696E" w14:textId="77777777" w:rsidR="00710C84" w:rsidRPr="006C7616" w:rsidRDefault="00710C84" w:rsidP="00D653E1">
            <w:pPr>
              <w:adjustRightInd w:val="0"/>
              <w:ind w:left="108" w:right="108"/>
              <w:jc w:val="center"/>
              <w:rPr>
                <w:rFonts w:ascii="Arial" w:hAnsi="Arial" w:cs="Arial"/>
                <w:b/>
                <w:bCs/>
              </w:rPr>
            </w:pPr>
            <w:r w:rsidRPr="006C7616">
              <w:rPr>
                <w:rFonts w:ascii="Arial" w:hAnsi="Arial" w:cs="Arial"/>
                <w:b/>
                <w:bCs/>
              </w:rPr>
              <w:t>Redni broj</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36138AC3" w14:textId="77777777" w:rsidR="00710C84" w:rsidRPr="006C7616" w:rsidRDefault="00710C84" w:rsidP="00D653E1">
            <w:pPr>
              <w:adjustRightInd w:val="0"/>
              <w:ind w:left="108" w:right="108"/>
              <w:jc w:val="center"/>
              <w:rPr>
                <w:rFonts w:ascii="Arial" w:hAnsi="Arial" w:cs="Arial"/>
                <w:b/>
                <w:bCs/>
              </w:rPr>
            </w:pPr>
            <w:r w:rsidRPr="006C7616">
              <w:rPr>
                <w:rFonts w:ascii="Arial" w:hAnsi="Arial" w:cs="Arial"/>
                <w:b/>
                <w:bCs/>
              </w:rPr>
              <w:t>Opis poslova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BF209A" w14:textId="77777777" w:rsidR="00710C84" w:rsidRPr="006C7616" w:rsidRDefault="00710C84" w:rsidP="00D653E1">
            <w:pPr>
              <w:adjustRightInd w:val="0"/>
              <w:ind w:left="108" w:right="108"/>
              <w:jc w:val="center"/>
              <w:rPr>
                <w:rFonts w:ascii="Arial" w:hAnsi="Arial" w:cs="Arial"/>
                <w:b/>
                <w:bCs/>
              </w:rPr>
            </w:pPr>
            <w:r w:rsidRPr="006C7616">
              <w:rPr>
                <w:rFonts w:ascii="Arial" w:hAnsi="Arial" w:cs="Arial"/>
                <w:b/>
                <w:bCs/>
              </w:rPr>
              <w:t>Plan za 2021.</w:t>
            </w:r>
          </w:p>
        </w:tc>
        <w:tc>
          <w:tcPr>
            <w:tcW w:w="1701" w:type="dxa"/>
            <w:tcBorders>
              <w:top w:val="single" w:sz="4" w:space="0" w:color="auto"/>
              <w:left w:val="single" w:sz="4" w:space="0" w:color="auto"/>
              <w:bottom w:val="single" w:sz="4" w:space="0" w:color="auto"/>
              <w:right w:val="single" w:sz="4" w:space="0" w:color="auto"/>
            </w:tcBorders>
            <w:vAlign w:val="center"/>
          </w:tcPr>
          <w:p w14:paraId="0D526B8C" w14:textId="77777777" w:rsidR="00710C84" w:rsidRPr="006C7616" w:rsidRDefault="00710C84" w:rsidP="00D653E1">
            <w:pPr>
              <w:adjustRightInd w:val="0"/>
              <w:ind w:left="108" w:right="108"/>
              <w:jc w:val="center"/>
              <w:rPr>
                <w:rFonts w:ascii="Arial" w:hAnsi="Arial" w:cs="Arial"/>
                <w:b/>
                <w:bCs/>
              </w:rPr>
            </w:pPr>
            <w:r w:rsidRPr="006C7616">
              <w:rPr>
                <w:rFonts w:ascii="Arial" w:hAnsi="Arial" w:cs="Arial"/>
                <w:b/>
                <w:bCs/>
              </w:rPr>
              <w:t>Promjena</w:t>
            </w:r>
          </w:p>
        </w:tc>
        <w:tc>
          <w:tcPr>
            <w:tcW w:w="1417" w:type="dxa"/>
            <w:tcBorders>
              <w:top w:val="single" w:sz="4" w:space="0" w:color="auto"/>
              <w:left w:val="single" w:sz="4" w:space="0" w:color="auto"/>
              <w:bottom w:val="single" w:sz="4" w:space="0" w:color="auto"/>
              <w:right w:val="single" w:sz="4" w:space="0" w:color="auto"/>
            </w:tcBorders>
          </w:tcPr>
          <w:p w14:paraId="2DF484CB" w14:textId="77777777" w:rsidR="00710C84" w:rsidRPr="006C7616" w:rsidRDefault="00710C84" w:rsidP="00D653E1">
            <w:pPr>
              <w:adjustRightInd w:val="0"/>
              <w:ind w:left="108" w:right="108"/>
              <w:jc w:val="center"/>
              <w:rPr>
                <w:rFonts w:ascii="Arial" w:hAnsi="Arial" w:cs="Arial"/>
                <w:b/>
                <w:bCs/>
              </w:rPr>
            </w:pPr>
            <w:r w:rsidRPr="006C7616">
              <w:rPr>
                <w:rFonts w:ascii="Arial" w:hAnsi="Arial" w:cs="Arial"/>
                <w:b/>
                <w:bCs/>
              </w:rPr>
              <w:t>Novi plan za 2021.</w:t>
            </w:r>
          </w:p>
        </w:tc>
      </w:tr>
      <w:tr w:rsidR="00710C84" w:rsidRPr="006C7616" w14:paraId="5845772A" w14:textId="77777777" w:rsidTr="00D653E1">
        <w:trPr>
          <w:cantSplit/>
          <w:trHeight w:val="412"/>
          <w:jc w:val="center"/>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FEDBDC" w14:textId="77777777" w:rsidR="00710C84" w:rsidRPr="006C7616" w:rsidRDefault="00710C84" w:rsidP="00D165C0">
            <w:pPr>
              <w:pStyle w:val="Odlomakpopisa"/>
              <w:numPr>
                <w:ilvl w:val="0"/>
                <w:numId w:val="37"/>
              </w:numPr>
              <w:adjustRightInd w:val="0"/>
              <w:spacing w:after="0" w:line="240" w:lineRule="auto"/>
              <w:ind w:left="664" w:right="108" w:hanging="425"/>
              <w:rPr>
                <w:rFonts w:ascii="Arial" w:hAnsi="Arial" w:cs="Arial"/>
                <w:b/>
              </w:rPr>
            </w:pPr>
            <w:r w:rsidRPr="006C7616">
              <w:rPr>
                <w:rFonts w:ascii="Arial" w:hAnsi="Arial" w:cs="Arial"/>
                <w:b/>
              </w:rPr>
              <w:t>ODRŽAVANJE NERAZVRSTANIH CESTA</w:t>
            </w:r>
          </w:p>
        </w:tc>
      </w:tr>
      <w:tr w:rsidR="00710C84" w:rsidRPr="006C7616" w14:paraId="2B287FB1" w14:textId="77777777" w:rsidTr="00D653E1">
        <w:trPr>
          <w:cantSplit/>
          <w:trHeight w:val="340"/>
          <w:jc w:val="center"/>
        </w:trPr>
        <w:tc>
          <w:tcPr>
            <w:tcW w:w="859" w:type="dxa"/>
            <w:tcBorders>
              <w:top w:val="single" w:sz="4" w:space="0" w:color="auto"/>
              <w:left w:val="single" w:sz="4" w:space="0" w:color="auto"/>
              <w:right w:val="single" w:sz="4" w:space="0" w:color="auto"/>
            </w:tcBorders>
            <w:shd w:val="clear" w:color="auto" w:fill="auto"/>
            <w:vAlign w:val="center"/>
          </w:tcPr>
          <w:p w14:paraId="7BF963FD" w14:textId="77777777" w:rsidR="00710C84" w:rsidRPr="006C7616" w:rsidRDefault="00710C84" w:rsidP="00D653E1">
            <w:pPr>
              <w:adjustRightInd w:val="0"/>
              <w:ind w:right="108"/>
              <w:jc w:val="center"/>
              <w:rPr>
                <w:rFonts w:ascii="Arial" w:hAnsi="Arial" w:cs="Arial"/>
              </w:rPr>
            </w:pPr>
            <w:r w:rsidRPr="006C7616">
              <w:rPr>
                <w:rFonts w:ascii="Arial" w:hAnsi="Arial" w:cs="Arial"/>
              </w:rPr>
              <w:t>1.1.</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297DEA08" w14:textId="77777777" w:rsidR="00710C84" w:rsidRPr="006C7616" w:rsidRDefault="00710C84" w:rsidP="00D653E1">
            <w:pPr>
              <w:adjustRightInd w:val="0"/>
              <w:ind w:right="108"/>
              <w:jc w:val="both"/>
              <w:rPr>
                <w:rFonts w:ascii="Arial" w:hAnsi="Arial" w:cs="Arial"/>
              </w:rPr>
            </w:pPr>
            <w:proofErr w:type="spellStart"/>
            <w:r w:rsidRPr="006C7616">
              <w:rPr>
                <w:rFonts w:ascii="Arial" w:hAnsi="Arial" w:cs="Arial"/>
              </w:rPr>
              <w:t>Šljunčanje</w:t>
            </w:r>
            <w:proofErr w:type="spellEnd"/>
            <w:r w:rsidRPr="006C7616">
              <w:rPr>
                <w:rFonts w:ascii="Arial" w:hAnsi="Arial" w:cs="Arial"/>
              </w:rPr>
              <w:t xml:space="preserve"> nerazvrstanih cesta, strojno planiranje</w:t>
            </w:r>
          </w:p>
        </w:tc>
        <w:tc>
          <w:tcPr>
            <w:tcW w:w="1560" w:type="dxa"/>
            <w:tcBorders>
              <w:top w:val="single" w:sz="4" w:space="0" w:color="auto"/>
              <w:left w:val="single" w:sz="4" w:space="0" w:color="auto"/>
              <w:right w:val="single" w:sz="4" w:space="0" w:color="auto"/>
            </w:tcBorders>
            <w:shd w:val="clear" w:color="auto" w:fill="auto"/>
            <w:vAlign w:val="center"/>
          </w:tcPr>
          <w:p w14:paraId="5E87F7F7" w14:textId="77777777" w:rsidR="00710C84" w:rsidRPr="006C7616" w:rsidRDefault="00710C84" w:rsidP="00D653E1">
            <w:pPr>
              <w:ind w:right="113"/>
              <w:jc w:val="right"/>
              <w:rPr>
                <w:rFonts w:ascii="Arial" w:hAnsi="Arial" w:cs="Arial"/>
              </w:rPr>
            </w:pPr>
            <w:r w:rsidRPr="006C7616">
              <w:rPr>
                <w:rFonts w:ascii="Arial" w:hAnsi="Arial" w:cs="Arial"/>
              </w:rPr>
              <w:t>180.000,00</w:t>
            </w:r>
          </w:p>
        </w:tc>
        <w:tc>
          <w:tcPr>
            <w:tcW w:w="1701" w:type="dxa"/>
            <w:tcBorders>
              <w:top w:val="single" w:sz="4" w:space="0" w:color="auto"/>
              <w:left w:val="single" w:sz="4" w:space="0" w:color="auto"/>
              <w:right w:val="single" w:sz="4" w:space="0" w:color="auto"/>
            </w:tcBorders>
            <w:vAlign w:val="center"/>
          </w:tcPr>
          <w:p w14:paraId="2140AE60" w14:textId="77777777" w:rsidR="00710C84" w:rsidRPr="006C7616" w:rsidRDefault="00710C84" w:rsidP="00D653E1">
            <w:pPr>
              <w:ind w:right="113"/>
              <w:jc w:val="center"/>
              <w:rPr>
                <w:rFonts w:ascii="Arial" w:hAnsi="Arial" w:cs="Arial"/>
              </w:rPr>
            </w:pPr>
            <w:r w:rsidRPr="006C7616">
              <w:rPr>
                <w:rFonts w:ascii="Arial" w:hAnsi="Arial" w:cs="Arial"/>
              </w:rPr>
              <w:t xml:space="preserve">                    0,00</w:t>
            </w:r>
          </w:p>
        </w:tc>
        <w:tc>
          <w:tcPr>
            <w:tcW w:w="1417" w:type="dxa"/>
            <w:tcBorders>
              <w:top w:val="single" w:sz="4" w:space="0" w:color="auto"/>
              <w:left w:val="single" w:sz="4" w:space="0" w:color="auto"/>
              <w:right w:val="single" w:sz="4" w:space="0" w:color="auto"/>
            </w:tcBorders>
            <w:shd w:val="clear" w:color="auto" w:fill="auto"/>
            <w:vAlign w:val="center"/>
          </w:tcPr>
          <w:p w14:paraId="496E6514" w14:textId="77777777" w:rsidR="00710C84" w:rsidRPr="006C7616" w:rsidRDefault="00710C84" w:rsidP="00D653E1">
            <w:pPr>
              <w:ind w:right="113"/>
              <w:jc w:val="right"/>
              <w:rPr>
                <w:rFonts w:ascii="Arial" w:hAnsi="Arial" w:cs="Arial"/>
              </w:rPr>
            </w:pPr>
            <w:r w:rsidRPr="006C7616">
              <w:rPr>
                <w:rFonts w:ascii="Arial" w:hAnsi="Arial" w:cs="Arial"/>
              </w:rPr>
              <w:t>180.000,00</w:t>
            </w:r>
          </w:p>
        </w:tc>
      </w:tr>
      <w:tr w:rsidR="00710C84" w:rsidRPr="006C7616" w14:paraId="42C11F7D" w14:textId="77777777" w:rsidTr="00D653E1">
        <w:trPr>
          <w:cantSplit/>
          <w:trHeight w:val="309"/>
          <w:jc w:val="center"/>
        </w:trPr>
        <w:tc>
          <w:tcPr>
            <w:tcW w:w="859" w:type="dxa"/>
            <w:tcBorders>
              <w:left w:val="single" w:sz="4" w:space="0" w:color="auto"/>
              <w:right w:val="single" w:sz="4" w:space="0" w:color="auto"/>
            </w:tcBorders>
            <w:shd w:val="clear" w:color="auto" w:fill="auto"/>
            <w:vAlign w:val="center"/>
          </w:tcPr>
          <w:p w14:paraId="4BB77175" w14:textId="77777777" w:rsidR="00710C84" w:rsidRPr="006C7616" w:rsidRDefault="00710C84" w:rsidP="00D653E1">
            <w:pPr>
              <w:adjustRightInd w:val="0"/>
              <w:ind w:right="108"/>
              <w:jc w:val="center"/>
              <w:rPr>
                <w:rFonts w:ascii="Arial" w:hAnsi="Arial" w:cs="Arial"/>
              </w:rPr>
            </w:pPr>
            <w:r w:rsidRPr="006C7616">
              <w:rPr>
                <w:rFonts w:ascii="Arial" w:hAnsi="Arial" w:cs="Arial"/>
              </w:rPr>
              <w:t>1.2.</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57886C45" w14:textId="77777777" w:rsidR="00710C84" w:rsidRPr="006C7616" w:rsidRDefault="00710C84" w:rsidP="00D653E1">
            <w:pPr>
              <w:adjustRightInd w:val="0"/>
              <w:ind w:right="108"/>
              <w:jc w:val="both"/>
              <w:rPr>
                <w:rFonts w:ascii="Arial" w:hAnsi="Arial" w:cs="Arial"/>
              </w:rPr>
            </w:pPr>
            <w:r w:rsidRPr="006C7616">
              <w:rPr>
                <w:rFonts w:ascii="Arial" w:hAnsi="Arial" w:cs="Arial"/>
              </w:rPr>
              <w:t xml:space="preserve">Čišćenje odvodnih jaraka, iskop zemljanog materijala sa izradom </w:t>
            </w:r>
            <w:proofErr w:type="spellStart"/>
            <w:r w:rsidRPr="006C7616">
              <w:rPr>
                <w:rFonts w:ascii="Arial" w:hAnsi="Arial" w:cs="Arial"/>
              </w:rPr>
              <w:t>pokosa</w:t>
            </w:r>
            <w:proofErr w:type="spellEnd"/>
            <w:r w:rsidRPr="006C7616">
              <w:rPr>
                <w:rFonts w:ascii="Arial" w:hAnsi="Arial" w:cs="Arial"/>
              </w:rPr>
              <w:t xml:space="preserve"> </w:t>
            </w:r>
          </w:p>
        </w:tc>
        <w:tc>
          <w:tcPr>
            <w:tcW w:w="1560" w:type="dxa"/>
            <w:tcBorders>
              <w:left w:val="single" w:sz="4" w:space="0" w:color="auto"/>
              <w:right w:val="single" w:sz="4" w:space="0" w:color="auto"/>
            </w:tcBorders>
            <w:shd w:val="clear" w:color="auto" w:fill="auto"/>
            <w:vAlign w:val="center"/>
          </w:tcPr>
          <w:p w14:paraId="27AE79F2" w14:textId="77777777" w:rsidR="00710C84" w:rsidRPr="006C7616" w:rsidRDefault="00710C84" w:rsidP="00D653E1">
            <w:pPr>
              <w:ind w:right="113"/>
              <w:jc w:val="right"/>
              <w:rPr>
                <w:rFonts w:ascii="Arial" w:hAnsi="Arial" w:cs="Arial"/>
              </w:rPr>
            </w:pPr>
            <w:r w:rsidRPr="006C7616">
              <w:rPr>
                <w:rFonts w:ascii="Arial" w:hAnsi="Arial" w:cs="Arial"/>
              </w:rPr>
              <w:t>200.000,00</w:t>
            </w:r>
          </w:p>
        </w:tc>
        <w:tc>
          <w:tcPr>
            <w:tcW w:w="1701" w:type="dxa"/>
            <w:tcBorders>
              <w:left w:val="single" w:sz="4" w:space="0" w:color="auto"/>
              <w:right w:val="single" w:sz="4" w:space="0" w:color="auto"/>
            </w:tcBorders>
            <w:vAlign w:val="center"/>
          </w:tcPr>
          <w:p w14:paraId="6B88FB73" w14:textId="77777777" w:rsidR="00710C84" w:rsidRPr="006C7616" w:rsidRDefault="00710C84" w:rsidP="00D653E1">
            <w:pPr>
              <w:jc w:val="center"/>
              <w:rPr>
                <w:rFonts w:ascii="Arial" w:hAnsi="Arial" w:cs="Arial"/>
              </w:rPr>
            </w:pPr>
            <w:r w:rsidRPr="006C7616">
              <w:rPr>
                <w:rFonts w:ascii="Arial" w:hAnsi="Arial" w:cs="Arial"/>
              </w:rPr>
              <w:t xml:space="preserve">                  0,00</w:t>
            </w:r>
          </w:p>
        </w:tc>
        <w:tc>
          <w:tcPr>
            <w:tcW w:w="1417" w:type="dxa"/>
            <w:tcBorders>
              <w:left w:val="single" w:sz="4" w:space="0" w:color="auto"/>
              <w:right w:val="single" w:sz="4" w:space="0" w:color="auto"/>
            </w:tcBorders>
            <w:shd w:val="clear" w:color="auto" w:fill="auto"/>
            <w:vAlign w:val="center"/>
          </w:tcPr>
          <w:p w14:paraId="01235002" w14:textId="77777777" w:rsidR="00710C84" w:rsidRPr="006C7616" w:rsidRDefault="00710C84" w:rsidP="00D653E1">
            <w:pPr>
              <w:ind w:right="113"/>
              <w:jc w:val="right"/>
              <w:rPr>
                <w:rFonts w:ascii="Arial" w:hAnsi="Arial" w:cs="Arial"/>
              </w:rPr>
            </w:pPr>
            <w:r w:rsidRPr="006C7616">
              <w:rPr>
                <w:rFonts w:ascii="Arial" w:hAnsi="Arial" w:cs="Arial"/>
              </w:rPr>
              <w:t>200.000,00</w:t>
            </w:r>
          </w:p>
        </w:tc>
      </w:tr>
      <w:tr w:rsidR="00710C84" w:rsidRPr="006C7616" w14:paraId="7385B45D" w14:textId="77777777" w:rsidTr="00D653E1">
        <w:trPr>
          <w:cantSplit/>
          <w:trHeight w:val="283"/>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5E1D22F" w14:textId="77777777" w:rsidR="00710C84" w:rsidRPr="006C7616" w:rsidRDefault="00710C84" w:rsidP="00D653E1">
            <w:pPr>
              <w:adjustRightInd w:val="0"/>
              <w:ind w:right="108"/>
              <w:jc w:val="center"/>
              <w:rPr>
                <w:rFonts w:ascii="Arial" w:hAnsi="Arial" w:cs="Arial"/>
              </w:rPr>
            </w:pPr>
            <w:r w:rsidRPr="006C7616">
              <w:rPr>
                <w:rFonts w:ascii="Arial" w:hAnsi="Arial" w:cs="Arial"/>
              </w:rPr>
              <w:lastRenderedPageBreak/>
              <w:t>1.3.</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434916DD" w14:textId="77777777" w:rsidR="00710C84" w:rsidRPr="006C7616" w:rsidRDefault="00710C84" w:rsidP="00D653E1">
            <w:pPr>
              <w:adjustRightInd w:val="0"/>
              <w:ind w:right="108"/>
              <w:jc w:val="both"/>
              <w:rPr>
                <w:rFonts w:ascii="Arial" w:hAnsi="Arial" w:cs="Arial"/>
              </w:rPr>
            </w:pPr>
            <w:r w:rsidRPr="006C7616">
              <w:rPr>
                <w:rFonts w:ascii="Arial" w:hAnsi="Arial" w:cs="Arial"/>
              </w:rPr>
              <w:t xml:space="preserve">Sanacija oštećenog asfalta sa zamjenom tampona, krpanje udarnih rupa nerazvrstanih cesta, izrada </w:t>
            </w:r>
            <w:proofErr w:type="spellStart"/>
            <w:r w:rsidRPr="006C7616">
              <w:rPr>
                <w:rFonts w:ascii="Arial" w:hAnsi="Arial" w:cs="Arial"/>
              </w:rPr>
              <w:t>muldi</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FEE231" w14:textId="77777777" w:rsidR="00710C84" w:rsidRPr="006C7616" w:rsidRDefault="00710C84" w:rsidP="00D653E1">
            <w:pPr>
              <w:ind w:right="113"/>
              <w:jc w:val="right"/>
              <w:rPr>
                <w:rFonts w:ascii="Arial" w:hAnsi="Arial" w:cs="Arial"/>
              </w:rPr>
            </w:pPr>
            <w:r w:rsidRPr="006C7616">
              <w:rPr>
                <w:rFonts w:ascii="Arial" w:hAnsi="Arial" w:cs="Arial"/>
              </w:rPr>
              <w:t>140.000,00</w:t>
            </w:r>
          </w:p>
        </w:tc>
        <w:tc>
          <w:tcPr>
            <w:tcW w:w="1701" w:type="dxa"/>
            <w:tcBorders>
              <w:top w:val="single" w:sz="4" w:space="0" w:color="auto"/>
              <w:left w:val="single" w:sz="4" w:space="0" w:color="auto"/>
              <w:bottom w:val="single" w:sz="4" w:space="0" w:color="auto"/>
              <w:right w:val="single" w:sz="4" w:space="0" w:color="auto"/>
            </w:tcBorders>
            <w:vAlign w:val="center"/>
          </w:tcPr>
          <w:p w14:paraId="7E385DB2" w14:textId="77777777" w:rsidR="00710C84" w:rsidRPr="006C7616" w:rsidRDefault="00710C84" w:rsidP="00D653E1">
            <w:pPr>
              <w:jc w:val="center"/>
              <w:rPr>
                <w:rFonts w:ascii="Arial" w:hAnsi="Arial" w:cs="Arial"/>
              </w:rPr>
            </w:pPr>
            <w:r w:rsidRPr="006C7616">
              <w:rPr>
                <w:rFonts w:ascii="Arial" w:hAnsi="Arial" w:cs="Arial"/>
              </w:rPr>
              <w:t xml:space="preserve">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F6515" w14:textId="77777777" w:rsidR="00710C84" w:rsidRPr="006C7616" w:rsidRDefault="00710C84" w:rsidP="00D653E1">
            <w:pPr>
              <w:ind w:right="113"/>
              <w:jc w:val="right"/>
              <w:rPr>
                <w:rFonts w:ascii="Arial" w:hAnsi="Arial" w:cs="Arial"/>
              </w:rPr>
            </w:pPr>
            <w:r w:rsidRPr="006C7616">
              <w:rPr>
                <w:rFonts w:ascii="Arial" w:hAnsi="Arial" w:cs="Arial"/>
              </w:rPr>
              <w:t>140.000,00</w:t>
            </w:r>
          </w:p>
        </w:tc>
      </w:tr>
      <w:tr w:rsidR="00710C84" w:rsidRPr="006C7616" w14:paraId="725FCB02" w14:textId="77777777" w:rsidTr="00D653E1">
        <w:trPr>
          <w:cantSplit/>
          <w:trHeight w:val="283"/>
          <w:jc w:val="center"/>
        </w:trPr>
        <w:tc>
          <w:tcPr>
            <w:tcW w:w="859" w:type="dxa"/>
            <w:tcBorders>
              <w:left w:val="single" w:sz="4" w:space="0" w:color="auto"/>
              <w:right w:val="single" w:sz="4" w:space="0" w:color="auto"/>
            </w:tcBorders>
            <w:shd w:val="clear" w:color="auto" w:fill="auto"/>
            <w:vAlign w:val="center"/>
          </w:tcPr>
          <w:p w14:paraId="6B65368A" w14:textId="77777777" w:rsidR="00710C84" w:rsidRPr="006C7616" w:rsidRDefault="00710C84" w:rsidP="00D653E1">
            <w:pPr>
              <w:adjustRightInd w:val="0"/>
              <w:ind w:right="108"/>
              <w:jc w:val="center"/>
              <w:rPr>
                <w:rFonts w:ascii="Arial" w:hAnsi="Arial" w:cs="Arial"/>
              </w:rPr>
            </w:pPr>
            <w:r w:rsidRPr="006C7616">
              <w:rPr>
                <w:rFonts w:ascii="Arial" w:hAnsi="Arial" w:cs="Arial"/>
              </w:rPr>
              <w:t>1.4.</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24EA358F" w14:textId="77777777" w:rsidR="00710C84" w:rsidRPr="006C7616" w:rsidRDefault="00710C84" w:rsidP="00D653E1">
            <w:pPr>
              <w:adjustRightInd w:val="0"/>
              <w:ind w:right="108"/>
              <w:rPr>
                <w:rFonts w:ascii="Arial" w:hAnsi="Arial" w:cs="Arial"/>
              </w:rPr>
            </w:pPr>
            <w:r w:rsidRPr="006C7616">
              <w:rPr>
                <w:rFonts w:ascii="Arial" w:hAnsi="Arial" w:cs="Arial"/>
              </w:rPr>
              <w:t>Čišćenje nerazvrstanih cesta od nanosa otpada i mulja poslije većih kiša</w:t>
            </w:r>
          </w:p>
        </w:tc>
        <w:tc>
          <w:tcPr>
            <w:tcW w:w="1560" w:type="dxa"/>
            <w:tcBorders>
              <w:left w:val="single" w:sz="4" w:space="0" w:color="auto"/>
              <w:right w:val="single" w:sz="4" w:space="0" w:color="auto"/>
            </w:tcBorders>
            <w:shd w:val="clear" w:color="auto" w:fill="auto"/>
            <w:vAlign w:val="center"/>
          </w:tcPr>
          <w:p w14:paraId="4815784E" w14:textId="77777777" w:rsidR="00710C84" w:rsidRPr="006C7616" w:rsidRDefault="00710C84" w:rsidP="00D653E1">
            <w:pPr>
              <w:ind w:right="113"/>
              <w:jc w:val="right"/>
              <w:rPr>
                <w:rFonts w:ascii="Arial" w:hAnsi="Arial" w:cs="Arial"/>
              </w:rPr>
            </w:pPr>
            <w:r w:rsidRPr="006C7616">
              <w:rPr>
                <w:rFonts w:ascii="Arial" w:hAnsi="Arial" w:cs="Arial"/>
              </w:rPr>
              <w:t>90.000,00</w:t>
            </w:r>
          </w:p>
        </w:tc>
        <w:tc>
          <w:tcPr>
            <w:tcW w:w="1701" w:type="dxa"/>
            <w:tcBorders>
              <w:left w:val="single" w:sz="4" w:space="0" w:color="auto"/>
              <w:right w:val="single" w:sz="4" w:space="0" w:color="auto"/>
            </w:tcBorders>
            <w:vAlign w:val="center"/>
          </w:tcPr>
          <w:p w14:paraId="7AB51B81" w14:textId="77777777" w:rsidR="00710C84" w:rsidRPr="006C7616" w:rsidRDefault="00710C84" w:rsidP="00D653E1">
            <w:pPr>
              <w:jc w:val="center"/>
              <w:rPr>
                <w:rFonts w:ascii="Arial" w:hAnsi="Arial" w:cs="Arial"/>
              </w:rPr>
            </w:pPr>
            <w:r w:rsidRPr="006C7616">
              <w:rPr>
                <w:rFonts w:ascii="Arial" w:hAnsi="Arial" w:cs="Arial"/>
              </w:rPr>
              <w:t xml:space="preserve">                  0,00</w:t>
            </w:r>
          </w:p>
        </w:tc>
        <w:tc>
          <w:tcPr>
            <w:tcW w:w="1417" w:type="dxa"/>
            <w:tcBorders>
              <w:left w:val="single" w:sz="4" w:space="0" w:color="auto"/>
              <w:right w:val="single" w:sz="4" w:space="0" w:color="auto"/>
            </w:tcBorders>
            <w:shd w:val="clear" w:color="auto" w:fill="auto"/>
            <w:vAlign w:val="center"/>
          </w:tcPr>
          <w:p w14:paraId="10ED1588" w14:textId="77777777" w:rsidR="00710C84" w:rsidRPr="006C7616" w:rsidRDefault="00710C84" w:rsidP="00D653E1">
            <w:pPr>
              <w:ind w:right="113"/>
              <w:jc w:val="right"/>
              <w:rPr>
                <w:rFonts w:ascii="Arial" w:hAnsi="Arial" w:cs="Arial"/>
              </w:rPr>
            </w:pPr>
            <w:r w:rsidRPr="006C7616">
              <w:rPr>
                <w:rFonts w:ascii="Arial" w:hAnsi="Arial" w:cs="Arial"/>
              </w:rPr>
              <w:t>90.000,00</w:t>
            </w:r>
          </w:p>
        </w:tc>
      </w:tr>
      <w:tr w:rsidR="00710C84" w:rsidRPr="006C7616" w14:paraId="463BF6BE" w14:textId="77777777" w:rsidTr="00D653E1">
        <w:trPr>
          <w:cantSplit/>
          <w:trHeight w:val="340"/>
          <w:jc w:val="center"/>
        </w:trPr>
        <w:tc>
          <w:tcPr>
            <w:tcW w:w="859" w:type="dxa"/>
            <w:tcBorders>
              <w:left w:val="single" w:sz="4" w:space="0" w:color="auto"/>
              <w:bottom w:val="single" w:sz="4" w:space="0" w:color="auto"/>
              <w:right w:val="single" w:sz="4" w:space="0" w:color="auto"/>
            </w:tcBorders>
            <w:shd w:val="clear" w:color="auto" w:fill="auto"/>
            <w:vAlign w:val="center"/>
          </w:tcPr>
          <w:p w14:paraId="5FFC0C4D" w14:textId="77777777" w:rsidR="00710C84" w:rsidRPr="006C7616" w:rsidRDefault="00710C84" w:rsidP="00D653E1">
            <w:pPr>
              <w:adjustRightInd w:val="0"/>
              <w:ind w:right="108"/>
              <w:jc w:val="center"/>
              <w:rPr>
                <w:rFonts w:ascii="Arial" w:hAnsi="Arial" w:cs="Arial"/>
              </w:rPr>
            </w:pPr>
            <w:r w:rsidRPr="006C7616">
              <w:rPr>
                <w:rFonts w:ascii="Arial" w:hAnsi="Arial" w:cs="Arial"/>
              </w:rPr>
              <w:t>1.5.</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6370DA7C" w14:textId="77777777" w:rsidR="00710C84" w:rsidRPr="006C7616" w:rsidRDefault="00710C84" w:rsidP="00D653E1">
            <w:pPr>
              <w:adjustRightInd w:val="0"/>
              <w:ind w:right="108"/>
              <w:rPr>
                <w:rFonts w:ascii="Arial" w:hAnsi="Arial" w:cs="Arial"/>
              </w:rPr>
            </w:pPr>
            <w:r w:rsidRPr="006C7616">
              <w:rPr>
                <w:rFonts w:ascii="Arial" w:hAnsi="Arial" w:cs="Arial"/>
              </w:rPr>
              <w:t>Popravak ograda i rubnjaka uz nerazvrstane ceste</w:t>
            </w:r>
          </w:p>
        </w:tc>
        <w:tc>
          <w:tcPr>
            <w:tcW w:w="1560" w:type="dxa"/>
            <w:tcBorders>
              <w:left w:val="single" w:sz="4" w:space="0" w:color="auto"/>
              <w:bottom w:val="single" w:sz="4" w:space="0" w:color="auto"/>
              <w:right w:val="single" w:sz="4" w:space="0" w:color="auto"/>
            </w:tcBorders>
            <w:shd w:val="clear" w:color="auto" w:fill="auto"/>
            <w:vAlign w:val="center"/>
          </w:tcPr>
          <w:p w14:paraId="7B7AB231" w14:textId="77777777" w:rsidR="00710C84" w:rsidRPr="006C7616" w:rsidRDefault="00710C84" w:rsidP="00D653E1">
            <w:pPr>
              <w:ind w:right="113"/>
              <w:jc w:val="right"/>
              <w:rPr>
                <w:rFonts w:ascii="Arial" w:hAnsi="Arial" w:cs="Arial"/>
              </w:rPr>
            </w:pPr>
            <w:r w:rsidRPr="006C7616">
              <w:rPr>
                <w:rFonts w:ascii="Arial" w:hAnsi="Arial" w:cs="Arial"/>
              </w:rPr>
              <w:t>50.000,00</w:t>
            </w:r>
          </w:p>
        </w:tc>
        <w:tc>
          <w:tcPr>
            <w:tcW w:w="1701" w:type="dxa"/>
            <w:tcBorders>
              <w:left w:val="single" w:sz="4" w:space="0" w:color="auto"/>
              <w:bottom w:val="single" w:sz="4" w:space="0" w:color="auto"/>
              <w:right w:val="single" w:sz="4" w:space="0" w:color="auto"/>
            </w:tcBorders>
            <w:vAlign w:val="center"/>
          </w:tcPr>
          <w:p w14:paraId="2D12F844" w14:textId="77777777" w:rsidR="00710C84" w:rsidRPr="006C7616" w:rsidRDefault="00710C84" w:rsidP="00D653E1">
            <w:pPr>
              <w:jc w:val="center"/>
              <w:rPr>
                <w:rFonts w:ascii="Arial" w:hAnsi="Arial" w:cs="Arial"/>
              </w:rPr>
            </w:pPr>
            <w:r w:rsidRPr="006C7616">
              <w:rPr>
                <w:rFonts w:ascii="Arial" w:hAnsi="Arial" w:cs="Arial"/>
              </w:rPr>
              <w:t xml:space="preserve">                  0,00</w:t>
            </w:r>
          </w:p>
        </w:tc>
        <w:tc>
          <w:tcPr>
            <w:tcW w:w="1417" w:type="dxa"/>
            <w:tcBorders>
              <w:left w:val="single" w:sz="4" w:space="0" w:color="auto"/>
              <w:bottom w:val="single" w:sz="4" w:space="0" w:color="auto"/>
              <w:right w:val="single" w:sz="4" w:space="0" w:color="auto"/>
            </w:tcBorders>
            <w:shd w:val="clear" w:color="auto" w:fill="auto"/>
            <w:vAlign w:val="center"/>
          </w:tcPr>
          <w:p w14:paraId="4BCB02EC" w14:textId="77777777" w:rsidR="00710C84" w:rsidRPr="006C7616" w:rsidRDefault="00710C84" w:rsidP="00D653E1">
            <w:pPr>
              <w:ind w:right="113"/>
              <w:jc w:val="right"/>
              <w:rPr>
                <w:rFonts w:ascii="Arial" w:hAnsi="Arial" w:cs="Arial"/>
              </w:rPr>
            </w:pPr>
            <w:r w:rsidRPr="006C7616">
              <w:rPr>
                <w:rFonts w:ascii="Arial" w:hAnsi="Arial" w:cs="Arial"/>
              </w:rPr>
              <w:t>50.000,00</w:t>
            </w:r>
          </w:p>
        </w:tc>
      </w:tr>
      <w:tr w:rsidR="00710C84" w:rsidRPr="006C7616" w14:paraId="0DEBDA43" w14:textId="77777777" w:rsidTr="00D653E1">
        <w:trPr>
          <w:cantSplit/>
          <w:trHeight w:val="340"/>
          <w:jc w:val="center"/>
        </w:trPr>
        <w:tc>
          <w:tcPr>
            <w:tcW w:w="859" w:type="dxa"/>
            <w:tcBorders>
              <w:left w:val="single" w:sz="4" w:space="0" w:color="auto"/>
              <w:bottom w:val="single" w:sz="4" w:space="0" w:color="auto"/>
              <w:right w:val="single" w:sz="4" w:space="0" w:color="auto"/>
            </w:tcBorders>
            <w:shd w:val="clear" w:color="auto" w:fill="auto"/>
            <w:vAlign w:val="center"/>
          </w:tcPr>
          <w:p w14:paraId="0575BD28" w14:textId="77777777" w:rsidR="00710C84" w:rsidRPr="006C7616" w:rsidRDefault="00710C84" w:rsidP="00D653E1">
            <w:pPr>
              <w:adjustRightInd w:val="0"/>
              <w:ind w:right="108"/>
              <w:jc w:val="center"/>
              <w:rPr>
                <w:rFonts w:ascii="Arial" w:hAnsi="Arial" w:cs="Arial"/>
              </w:rPr>
            </w:pPr>
            <w:r w:rsidRPr="006C7616">
              <w:rPr>
                <w:rFonts w:ascii="Arial" w:hAnsi="Arial" w:cs="Arial"/>
              </w:rPr>
              <w:t>1.6.</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10E64AC0" w14:textId="77777777" w:rsidR="00710C84" w:rsidRPr="006C7616" w:rsidRDefault="00710C84" w:rsidP="00D653E1">
            <w:pPr>
              <w:rPr>
                <w:rFonts w:ascii="Arial" w:hAnsi="Arial" w:cs="Arial"/>
              </w:rPr>
            </w:pPr>
            <w:r w:rsidRPr="006C7616">
              <w:rPr>
                <w:rFonts w:ascii="Arial" w:hAnsi="Arial" w:cs="Arial"/>
              </w:rPr>
              <w:t>Košnja bankina i uklanjanje raslinja uz nerazvrstane ceste u naseljima</w:t>
            </w:r>
          </w:p>
        </w:tc>
        <w:tc>
          <w:tcPr>
            <w:tcW w:w="1560" w:type="dxa"/>
            <w:tcBorders>
              <w:left w:val="single" w:sz="4" w:space="0" w:color="auto"/>
              <w:bottom w:val="single" w:sz="4" w:space="0" w:color="auto"/>
              <w:right w:val="single" w:sz="4" w:space="0" w:color="auto"/>
            </w:tcBorders>
            <w:shd w:val="clear" w:color="auto" w:fill="auto"/>
            <w:vAlign w:val="center"/>
          </w:tcPr>
          <w:p w14:paraId="6DCE6976" w14:textId="77777777" w:rsidR="00710C84" w:rsidRPr="006C7616" w:rsidRDefault="00710C84" w:rsidP="00D653E1">
            <w:pPr>
              <w:ind w:right="113"/>
              <w:jc w:val="right"/>
              <w:rPr>
                <w:rFonts w:ascii="Arial" w:hAnsi="Arial" w:cs="Arial"/>
              </w:rPr>
            </w:pPr>
            <w:r w:rsidRPr="006C7616">
              <w:rPr>
                <w:rFonts w:ascii="Arial" w:hAnsi="Arial" w:cs="Arial"/>
              </w:rPr>
              <w:t>100.000,00</w:t>
            </w:r>
          </w:p>
        </w:tc>
        <w:tc>
          <w:tcPr>
            <w:tcW w:w="1701" w:type="dxa"/>
            <w:tcBorders>
              <w:left w:val="single" w:sz="4" w:space="0" w:color="auto"/>
              <w:bottom w:val="single" w:sz="4" w:space="0" w:color="auto"/>
              <w:right w:val="single" w:sz="4" w:space="0" w:color="auto"/>
            </w:tcBorders>
            <w:vAlign w:val="center"/>
          </w:tcPr>
          <w:p w14:paraId="22B0B92C" w14:textId="77777777" w:rsidR="00710C84" w:rsidRPr="006C7616" w:rsidRDefault="00710C84" w:rsidP="00D653E1">
            <w:pPr>
              <w:jc w:val="center"/>
              <w:rPr>
                <w:rFonts w:ascii="Arial" w:hAnsi="Arial" w:cs="Arial"/>
              </w:rPr>
            </w:pPr>
            <w:r w:rsidRPr="006C7616">
              <w:rPr>
                <w:rFonts w:ascii="Arial" w:hAnsi="Arial" w:cs="Arial"/>
              </w:rPr>
              <w:t xml:space="preserve">                  0,00</w:t>
            </w:r>
          </w:p>
        </w:tc>
        <w:tc>
          <w:tcPr>
            <w:tcW w:w="1417" w:type="dxa"/>
            <w:tcBorders>
              <w:left w:val="single" w:sz="4" w:space="0" w:color="auto"/>
              <w:bottom w:val="single" w:sz="4" w:space="0" w:color="auto"/>
              <w:right w:val="single" w:sz="4" w:space="0" w:color="auto"/>
            </w:tcBorders>
            <w:shd w:val="clear" w:color="auto" w:fill="auto"/>
            <w:vAlign w:val="center"/>
          </w:tcPr>
          <w:p w14:paraId="70BC96A3" w14:textId="77777777" w:rsidR="00710C84" w:rsidRPr="006C7616" w:rsidRDefault="00710C84" w:rsidP="00D653E1">
            <w:pPr>
              <w:ind w:right="113"/>
              <w:jc w:val="right"/>
              <w:rPr>
                <w:rFonts w:ascii="Arial" w:hAnsi="Arial" w:cs="Arial"/>
              </w:rPr>
            </w:pPr>
            <w:r w:rsidRPr="006C7616">
              <w:rPr>
                <w:rFonts w:ascii="Arial" w:hAnsi="Arial" w:cs="Arial"/>
              </w:rPr>
              <w:t>100.000,00</w:t>
            </w:r>
          </w:p>
        </w:tc>
      </w:tr>
      <w:tr w:rsidR="00710C84" w:rsidRPr="006C7616" w14:paraId="40F79823" w14:textId="77777777" w:rsidTr="00D653E1">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C20F74F" w14:textId="77777777" w:rsidR="00710C84" w:rsidRPr="006C7616" w:rsidRDefault="00710C84" w:rsidP="00D653E1">
            <w:pPr>
              <w:adjustRightInd w:val="0"/>
              <w:ind w:right="108"/>
              <w:jc w:val="center"/>
              <w:rPr>
                <w:rFonts w:ascii="Arial" w:hAnsi="Arial" w:cs="Arial"/>
              </w:rPr>
            </w:pPr>
            <w:r w:rsidRPr="006C7616">
              <w:rPr>
                <w:rFonts w:ascii="Arial" w:hAnsi="Arial" w:cs="Arial"/>
              </w:rPr>
              <w:t>1.7.</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07BC69AB" w14:textId="77777777" w:rsidR="00710C84" w:rsidRPr="006C7616" w:rsidRDefault="00710C84" w:rsidP="00D653E1">
            <w:pPr>
              <w:adjustRightInd w:val="0"/>
              <w:ind w:right="108"/>
              <w:rPr>
                <w:rFonts w:ascii="Arial" w:hAnsi="Arial" w:cs="Arial"/>
              </w:rPr>
            </w:pPr>
            <w:r w:rsidRPr="006C7616">
              <w:rPr>
                <w:rFonts w:ascii="Arial" w:hAnsi="Arial" w:cs="Arial"/>
              </w:rPr>
              <w:t>Popravak vertikalne i horizontalne signalizacije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2E8209" w14:textId="77777777" w:rsidR="00710C84" w:rsidRPr="006C7616" w:rsidRDefault="00710C84" w:rsidP="00D653E1">
            <w:pPr>
              <w:ind w:right="113"/>
              <w:jc w:val="right"/>
              <w:rPr>
                <w:rFonts w:ascii="Arial" w:hAnsi="Arial" w:cs="Arial"/>
              </w:rPr>
            </w:pPr>
            <w:r w:rsidRPr="006C7616">
              <w:rPr>
                <w:rFonts w:ascii="Arial" w:hAnsi="Arial" w:cs="Arial"/>
              </w:rPr>
              <w:t>100.000,00</w:t>
            </w:r>
          </w:p>
        </w:tc>
        <w:tc>
          <w:tcPr>
            <w:tcW w:w="1701" w:type="dxa"/>
            <w:tcBorders>
              <w:top w:val="single" w:sz="4" w:space="0" w:color="auto"/>
              <w:left w:val="single" w:sz="4" w:space="0" w:color="auto"/>
              <w:bottom w:val="single" w:sz="4" w:space="0" w:color="auto"/>
              <w:right w:val="single" w:sz="4" w:space="0" w:color="auto"/>
            </w:tcBorders>
            <w:vAlign w:val="center"/>
          </w:tcPr>
          <w:p w14:paraId="2D3F86F6" w14:textId="77777777" w:rsidR="00710C84" w:rsidRPr="006C7616" w:rsidRDefault="00710C84" w:rsidP="00D653E1">
            <w:pPr>
              <w:jc w:val="center"/>
              <w:rPr>
                <w:rFonts w:ascii="Arial" w:hAnsi="Arial" w:cs="Arial"/>
              </w:rPr>
            </w:pPr>
            <w:r w:rsidRPr="006C7616">
              <w:rPr>
                <w:rFonts w:ascii="Arial" w:hAnsi="Arial" w:cs="Arial"/>
              </w:rPr>
              <w:t xml:space="preserve">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295039" w14:textId="77777777" w:rsidR="00710C84" w:rsidRPr="006C7616" w:rsidRDefault="00710C84" w:rsidP="00D653E1">
            <w:pPr>
              <w:ind w:right="113"/>
              <w:jc w:val="right"/>
              <w:rPr>
                <w:rFonts w:ascii="Arial" w:hAnsi="Arial" w:cs="Arial"/>
              </w:rPr>
            </w:pPr>
            <w:r w:rsidRPr="006C7616">
              <w:rPr>
                <w:rFonts w:ascii="Arial" w:hAnsi="Arial" w:cs="Arial"/>
              </w:rPr>
              <w:t>100.000,00</w:t>
            </w:r>
          </w:p>
        </w:tc>
      </w:tr>
      <w:tr w:rsidR="00710C84" w:rsidRPr="006C7616" w14:paraId="2650D981" w14:textId="77777777" w:rsidTr="00D653E1">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5945340" w14:textId="77777777" w:rsidR="00710C84" w:rsidRPr="006C7616" w:rsidRDefault="00710C84" w:rsidP="00D653E1">
            <w:pPr>
              <w:adjustRightInd w:val="0"/>
              <w:ind w:right="108"/>
              <w:jc w:val="center"/>
              <w:rPr>
                <w:rFonts w:ascii="Arial" w:hAnsi="Arial" w:cs="Arial"/>
              </w:rPr>
            </w:pPr>
            <w:r w:rsidRPr="006C7616">
              <w:rPr>
                <w:rFonts w:ascii="Arial" w:hAnsi="Arial" w:cs="Arial"/>
              </w:rPr>
              <w:t>1.8.</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564AA49A" w14:textId="77777777" w:rsidR="00710C84" w:rsidRPr="006C7616" w:rsidRDefault="00710C84" w:rsidP="00D653E1">
            <w:pPr>
              <w:adjustRightInd w:val="0"/>
              <w:ind w:right="108"/>
              <w:rPr>
                <w:rFonts w:ascii="Arial" w:hAnsi="Arial" w:cs="Arial"/>
              </w:rPr>
            </w:pPr>
            <w:r w:rsidRPr="006C7616">
              <w:rPr>
                <w:rFonts w:ascii="Arial" w:hAnsi="Arial" w:cs="Arial"/>
              </w:rPr>
              <w:t>Sanacija manjih klizišta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998695" w14:textId="77777777" w:rsidR="00710C84" w:rsidRPr="006C7616" w:rsidRDefault="00710C84" w:rsidP="00D653E1">
            <w:pPr>
              <w:ind w:right="113"/>
              <w:jc w:val="right"/>
              <w:rPr>
                <w:rFonts w:ascii="Arial" w:hAnsi="Arial" w:cs="Arial"/>
              </w:rPr>
            </w:pPr>
            <w:r w:rsidRPr="006C7616">
              <w:rPr>
                <w:rFonts w:ascii="Arial" w:hAnsi="Arial" w:cs="Arial"/>
              </w:rPr>
              <w:t>40.000,00</w:t>
            </w:r>
          </w:p>
        </w:tc>
        <w:tc>
          <w:tcPr>
            <w:tcW w:w="1701" w:type="dxa"/>
            <w:tcBorders>
              <w:top w:val="single" w:sz="4" w:space="0" w:color="auto"/>
              <w:left w:val="single" w:sz="4" w:space="0" w:color="auto"/>
              <w:bottom w:val="single" w:sz="4" w:space="0" w:color="auto"/>
              <w:right w:val="single" w:sz="4" w:space="0" w:color="auto"/>
            </w:tcBorders>
            <w:vAlign w:val="center"/>
          </w:tcPr>
          <w:p w14:paraId="04CCC56B" w14:textId="77777777" w:rsidR="00710C84" w:rsidRPr="006C7616" w:rsidRDefault="00710C84" w:rsidP="00D653E1">
            <w:pPr>
              <w:jc w:val="center"/>
              <w:rPr>
                <w:rFonts w:ascii="Arial" w:hAnsi="Arial" w:cs="Arial"/>
              </w:rPr>
            </w:pPr>
            <w:r w:rsidRPr="006C7616">
              <w:rPr>
                <w:rFonts w:ascii="Arial" w:hAnsi="Arial" w:cs="Arial"/>
              </w:rPr>
              <w:t xml:space="preserve">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BE51B1" w14:textId="77777777" w:rsidR="00710C84" w:rsidRPr="006C7616" w:rsidRDefault="00710C84" w:rsidP="00D653E1">
            <w:pPr>
              <w:ind w:right="113"/>
              <w:jc w:val="right"/>
              <w:rPr>
                <w:rFonts w:ascii="Arial" w:hAnsi="Arial" w:cs="Arial"/>
              </w:rPr>
            </w:pPr>
            <w:r w:rsidRPr="006C7616">
              <w:rPr>
                <w:rFonts w:ascii="Arial" w:hAnsi="Arial" w:cs="Arial"/>
              </w:rPr>
              <w:t>40.000,00</w:t>
            </w:r>
          </w:p>
        </w:tc>
      </w:tr>
      <w:tr w:rsidR="00710C84" w:rsidRPr="006C7616" w14:paraId="28782A40" w14:textId="77777777" w:rsidTr="00D653E1">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6B4FA6A" w14:textId="77777777" w:rsidR="00710C84" w:rsidRPr="006C7616" w:rsidRDefault="00710C84" w:rsidP="00D653E1">
            <w:pPr>
              <w:adjustRightInd w:val="0"/>
              <w:ind w:right="108"/>
              <w:jc w:val="center"/>
              <w:rPr>
                <w:rFonts w:ascii="Arial" w:hAnsi="Arial" w:cs="Arial"/>
              </w:rPr>
            </w:pPr>
            <w:r w:rsidRPr="006C7616">
              <w:rPr>
                <w:rFonts w:ascii="Arial" w:hAnsi="Arial" w:cs="Arial"/>
              </w:rPr>
              <w:t>1.9.</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67F77219" w14:textId="77777777" w:rsidR="00710C84" w:rsidRPr="006C7616" w:rsidRDefault="00710C84" w:rsidP="00D653E1">
            <w:pPr>
              <w:adjustRightInd w:val="0"/>
              <w:ind w:right="108"/>
              <w:rPr>
                <w:rFonts w:ascii="Arial" w:hAnsi="Arial" w:cs="Arial"/>
              </w:rPr>
            </w:pPr>
            <w:r w:rsidRPr="006C7616">
              <w:rPr>
                <w:rFonts w:ascii="Arial" w:hAnsi="Arial" w:cs="Arial"/>
              </w:rPr>
              <w:t>Zimska služba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E10EC3" w14:textId="77777777" w:rsidR="00710C84" w:rsidRPr="006C7616" w:rsidRDefault="00710C84" w:rsidP="00D653E1">
            <w:pPr>
              <w:ind w:right="113"/>
              <w:jc w:val="right"/>
              <w:rPr>
                <w:rFonts w:ascii="Arial" w:hAnsi="Arial" w:cs="Arial"/>
              </w:rPr>
            </w:pPr>
            <w:r w:rsidRPr="006C7616">
              <w:rPr>
                <w:rFonts w:ascii="Arial" w:hAnsi="Arial" w:cs="Arial"/>
              </w:rPr>
              <w:t>400.000,00</w:t>
            </w:r>
          </w:p>
        </w:tc>
        <w:tc>
          <w:tcPr>
            <w:tcW w:w="1701" w:type="dxa"/>
            <w:tcBorders>
              <w:top w:val="single" w:sz="4" w:space="0" w:color="auto"/>
              <w:left w:val="single" w:sz="4" w:space="0" w:color="auto"/>
              <w:bottom w:val="single" w:sz="4" w:space="0" w:color="auto"/>
              <w:right w:val="single" w:sz="4" w:space="0" w:color="auto"/>
            </w:tcBorders>
            <w:vAlign w:val="center"/>
          </w:tcPr>
          <w:p w14:paraId="470014F9" w14:textId="77777777" w:rsidR="00710C84" w:rsidRPr="006C7616" w:rsidRDefault="00710C84" w:rsidP="00D653E1">
            <w:pPr>
              <w:jc w:val="center"/>
              <w:rPr>
                <w:rFonts w:ascii="Arial" w:hAnsi="Arial" w:cs="Arial"/>
              </w:rPr>
            </w:pPr>
            <w:r w:rsidRPr="006C7616">
              <w:rPr>
                <w:rFonts w:ascii="Arial" w:hAnsi="Arial" w:cs="Arial"/>
              </w:rPr>
              <w:t xml:space="preserve">       + 76.375,00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316EE5" w14:textId="77777777" w:rsidR="00710C84" w:rsidRPr="006C7616" w:rsidRDefault="00710C84" w:rsidP="00D653E1">
            <w:pPr>
              <w:ind w:right="113"/>
              <w:jc w:val="center"/>
              <w:rPr>
                <w:rFonts w:ascii="Arial" w:hAnsi="Arial" w:cs="Arial"/>
              </w:rPr>
            </w:pPr>
            <w:r w:rsidRPr="006C7616">
              <w:rPr>
                <w:rFonts w:ascii="Arial" w:hAnsi="Arial" w:cs="Arial"/>
              </w:rPr>
              <w:t xml:space="preserve">    476.375,00</w:t>
            </w:r>
          </w:p>
        </w:tc>
      </w:tr>
      <w:tr w:rsidR="00710C84" w:rsidRPr="006C7616" w14:paraId="51668EE7" w14:textId="77777777" w:rsidTr="00D653E1">
        <w:trPr>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991AC" w14:textId="77777777" w:rsidR="00710C84" w:rsidRPr="006C7616" w:rsidRDefault="00710C84" w:rsidP="00D653E1">
            <w:pPr>
              <w:adjustRightInd w:val="0"/>
              <w:ind w:right="108"/>
              <w:jc w:val="right"/>
              <w:rPr>
                <w:rFonts w:ascii="Arial" w:hAnsi="Arial" w:cs="Arial"/>
                <w:b/>
              </w:rPr>
            </w:pPr>
            <w:r w:rsidRPr="006C7616">
              <w:rPr>
                <w:rFonts w:ascii="Arial" w:hAnsi="Arial" w:cs="Arial"/>
                <w:b/>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5644B6" w14:textId="77777777" w:rsidR="00710C84" w:rsidRPr="006C7616" w:rsidRDefault="00710C84" w:rsidP="00D653E1">
            <w:pPr>
              <w:tabs>
                <w:tab w:val="left" w:pos="2128"/>
              </w:tabs>
              <w:ind w:left="2"/>
              <w:rPr>
                <w:rFonts w:ascii="Arial" w:hAnsi="Arial" w:cs="Arial"/>
                <w:b/>
                <w:bCs/>
              </w:rPr>
            </w:pPr>
            <w:r w:rsidRPr="006C7616">
              <w:rPr>
                <w:rFonts w:ascii="Arial" w:hAnsi="Arial" w:cs="Arial"/>
                <w:b/>
                <w:bCs/>
              </w:rPr>
              <w:t xml:space="preserve">     1.300.000,00</w:t>
            </w:r>
          </w:p>
        </w:tc>
        <w:tc>
          <w:tcPr>
            <w:tcW w:w="1701" w:type="dxa"/>
            <w:tcBorders>
              <w:top w:val="single" w:sz="4" w:space="0" w:color="auto"/>
              <w:left w:val="single" w:sz="4" w:space="0" w:color="auto"/>
              <w:bottom w:val="single" w:sz="4" w:space="0" w:color="auto"/>
              <w:right w:val="single" w:sz="4" w:space="0" w:color="auto"/>
            </w:tcBorders>
            <w:vAlign w:val="center"/>
          </w:tcPr>
          <w:p w14:paraId="2996A9B3"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 xml:space="preserve">       + 76.375,00</w:t>
            </w:r>
          </w:p>
        </w:tc>
        <w:tc>
          <w:tcPr>
            <w:tcW w:w="1417" w:type="dxa"/>
            <w:tcBorders>
              <w:top w:val="single" w:sz="4" w:space="0" w:color="auto"/>
              <w:left w:val="single" w:sz="4" w:space="0" w:color="auto"/>
              <w:bottom w:val="single" w:sz="4" w:space="0" w:color="auto"/>
              <w:right w:val="single" w:sz="4" w:space="0" w:color="auto"/>
            </w:tcBorders>
            <w:vAlign w:val="center"/>
          </w:tcPr>
          <w:p w14:paraId="13F8F89E"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1.376.375,00</w:t>
            </w:r>
          </w:p>
        </w:tc>
      </w:tr>
      <w:tr w:rsidR="00710C84" w:rsidRPr="006C7616" w14:paraId="27AF32E0" w14:textId="77777777" w:rsidTr="00D653E1">
        <w:trPr>
          <w:cantSplit/>
          <w:trHeight w:val="340"/>
          <w:jc w:val="center"/>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851506" w14:textId="77777777" w:rsidR="00710C84" w:rsidRPr="006C7616" w:rsidRDefault="00710C84" w:rsidP="00D653E1">
            <w:pPr>
              <w:tabs>
                <w:tab w:val="left" w:pos="2128"/>
              </w:tabs>
              <w:ind w:left="2"/>
              <w:rPr>
                <w:rFonts w:ascii="Arial" w:hAnsi="Arial" w:cs="Arial"/>
                <w:bCs/>
                <w:i/>
              </w:rPr>
            </w:pPr>
            <w:r w:rsidRPr="006C7616">
              <w:rPr>
                <w:rFonts w:ascii="Arial" w:hAnsi="Arial" w:cs="Arial"/>
                <w:bCs/>
                <w:i/>
              </w:rPr>
              <w:t>Izvori financiranja:</w:t>
            </w:r>
          </w:p>
          <w:p w14:paraId="1A84709B" w14:textId="77777777" w:rsidR="00710C84" w:rsidRPr="006C7616" w:rsidRDefault="00710C84" w:rsidP="00D165C0">
            <w:pPr>
              <w:pStyle w:val="Odlomakpopisa"/>
              <w:numPr>
                <w:ilvl w:val="0"/>
                <w:numId w:val="36"/>
              </w:numPr>
              <w:spacing w:after="0" w:line="240" w:lineRule="auto"/>
              <w:rPr>
                <w:rFonts w:ascii="Arial" w:hAnsi="Arial" w:cs="Arial"/>
                <w:bCs/>
              </w:rPr>
            </w:pPr>
            <w:r w:rsidRPr="006C7616">
              <w:rPr>
                <w:rFonts w:ascii="Arial" w:hAnsi="Arial" w:cs="Arial"/>
                <w:bCs/>
              </w:rPr>
              <w:t>Komunalna naknada: 1.276.043,89 kn</w:t>
            </w:r>
          </w:p>
          <w:p w14:paraId="65E0B396" w14:textId="77777777" w:rsidR="00710C84" w:rsidRPr="006C7616" w:rsidRDefault="00710C84" w:rsidP="00D165C0">
            <w:pPr>
              <w:pStyle w:val="Odlomakpopisa"/>
              <w:numPr>
                <w:ilvl w:val="0"/>
                <w:numId w:val="36"/>
              </w:numPr>
              <w:tabs>
                <w:tab w:val="left" w:pos="2128"/>
              </w:tabs>
              <w:spacing w:after="0" w:line="240" w:lineRule="auto"/>
              <w:rPr>
                <w:rFonts w:ascii="Arial" w:hAnsi="Arial" w:cs="Arial"/>
                <w:bCs/>
              </w:rPr>
            </w:pPr>
            <w:r w:rsidRPr="006C7616">
              <w:rPr>
                <w:rFonts w:ascii="Arial" w:hAnsi="Arial" w:cs="Arial"/>
                <w:bCs/>
              </w:rPr>
              <w:t>Šumski doprinos: 38.956,11 kn</w:t>
            </w:r>
          </w:p>
          <w:p w14:paraId="7856740E" w14:textId="77777777" w:rsidR="00710C84" w:rsidRPr="006C7616" w:rsidRDefault="00710C84" w:rsidP="00D165C0">
            <w:pPr>
              <w:pStyle w:val="Odlomakpopisa"/>
              <w:numPr>
                <w:ilvl w:val="0"/>
                <w:numId w:val="36"/>
              </w:numPr>
              <w:tabs>
                <w:tab w:val="left" w:pos="2128"/>
              </w:tabs>
              <w:spacing w:after="0" w:line="240" w:lineRule="auto"/>
              <w:rPr>
                <w:rFonts w:ascii="Arial" w:hAnsi="Arial" w:cs="Arial"/>
                <w:bCs/>
              </w:rPr>
            </w:pPr>
            <w:r w:rsidRPr="006C7616">
              <w:rPr>
                <w:rFonts w:ascii="Arial" w:hAnsi="Arial" w:cs="Arial"/>
                <w:bCs/>
              </w:rPr>
              <w:t>Prihodi od pomoći – fiskalno izravnanje: 61.375,00 kn</w:t>
            </w:r>
          </w:p>
        </w:tc>
      </w:tr>
    </w:tbl>
    <w:p w14:paraId="073F8389" w14:textId="77777777" w:rsidR="00710C84" w:rsidRPr="006C7616" w:rsidRDefault="00710C84" w:rsidP="00710C84">
      <w:pPr>
        <w:adjustRightInd w:val="0"/>
        <w:jc w:val="both"/>
        <w:rPr>
          <w:rFonts w:ascii="Arial" w:hAnsi="Arial"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7"/>
        <w:gridCol w:w="5685"/>
        <w:gridCol w:w="1554"/>
        <w:gridCol w:w="1701"/>
        <w:gridCol w:w="1423"/>
      </w:tblGrid>
      <w:tr w:rsidR="00710C84" w:rsidRPr="006C7616" w14:paraId="3609B1DD" w14:textId="77777777" w:rsidTr="00D653E1">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A5CF2D" w14:textId="77777777" w:rsidR="00710C84" w:rsidRPr="006C7616" w:rsidRDefault="00710C84" w:rsidP="00D165C0">
            <w:pPr>
              <w:pStyle w:val="Odlomakpopisa"/>
              <w:numPr>
                <w:ilvl w:val="0"/>
                <w:numId w:val="37"/>
              </w:numPr>
              <w:tabs>
                <w:tab w:val="left" w:pos="2128"/>
              </w:tabs>
              <w:spacing w:after="0" w:line="240" w:lineRule="auto"/>
              <w:ind w:left="664" w:hanging="425"/>
              <w:rPr>
                <w:rFonts w:ascii="Arial" w:hAnsi="Arial" w:cs="Arial"/>
                <w:b/>
              </w:rPr>
            </w:pPr>
            <w:bookmarkStart w:id="27" w:name="_Hlk23336875"/>
            <w:r w:rsidRPr="006C7616">
              <w:rPr>
                <w:rFonts w:ascii="Arial" w:hAnsi="Arial" w:cs="Arial"/>
                <w:b/>
              </w:rPr>
              <w:t>ODRŽAVANJE JAVNIH POVRŠINA NA KOJIMA NIJE DOPUŠTEN PROMET MOTORNIH VOZILA</w:t>
            </w:r>
          </w:p>
        </w:tc>
      </w:tr>
      <w:tr w:rsidR="00710C84" w:rsidRPr="006C7616" w14:paraId="6FCC38A5" w14:textId="77777777" w:rsidTr="00D653E1">
        <w:trPr>
          <w:cantSplit/>
          <w:trHeight w:val="34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CF92DD3" w14:textId="77777777" w:rsidR="00710C84" w:rsidRPr="006C7616" w:rsidRDefault="00710C84" w:rsidP="00D653E1">
            <w:pPr>
              <w:adjustRightInd w:val="0"/>
              <w:ind w:right="108"/>
              <w:jc w:val="center"/>
              <w:rPr>
                <w:rFonts w:ascii="Arial" w:hAnsi="Arial" w:cs="Arial"/>
              </w:rPr>
            </w:pPr>
            <w:r w:rsidRPr="006C7616">
              <w:rPr>
                <w:rFonts w:ascii="Arial" w:hAnsi="Arial" w:cs="Arial"/>
              </w:rPr>
              <w:t>2.1.</w:t>
            </w:r>
          </w:p>
        </w:tc>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6E5FB684" w14:textId="77777777" w:rsidR="00710C84" w:rsidRPr="006C7616" w:rsidRDefault="00710C84" w:rsidP="00D653E1">
            <w:pPr>
              <w:adjustRightInd w:val="0"/>
              <w:ind w:right="108"/>
              <w:rPr>
                <w:rFonts w:ascii="Arial" w:hAnsi="Arial" w:cs="Arial"/>
              </w:rPr>
            </w:pPr>
            <w:r w:rsidRPr="006C7616">
              <w:rPr>
                <w:rFonts w:ascii="Arial" w:hAnsi="Arial" w:cs="Arial"/>
              </w:rPr>
              <w:t>Održavanje i uređenje nogostupa i sličnih javno-prometnih površina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8E9CF00" w14:textId="77777777" w:rsidR="00710C84" w:rsidRPr="006C7616" w:rsidRDefault="00710C84" w:rsidP="00D653E1">
            <w:pPr>
              <w:tabs>
                <w:tab w:val="left" w:pos="2128"/>
              </w:tabs>
              <w:ind w:left="2"/>
              <w:jc w:val="center"/>
              <w:rPr>
                <w:rFonts w:ascii="Arial" w:hAnsi="Arial" w:cs="Arial"/>
                <w:bCs/>
              </w:rPr>
            </w:pPr>
          </w:p>
          <w:p w14:paraId="6CB72650" w14:textId="77777777" w:rsidR="00710C84" w:rsidRPr="006C7616" w:rsidRDefault="00710C84" w:rsidP="00D653E1">
            <w:pPr>
              <w:tabs>
                <w:tab w:val="left" w:pos="2128"/>
              </w:tabs>
              <w:ind w:left="2"/>
              <w:jc w:val="center"/>
              <w:rPr>
                <w:rFonts w:ascii="Arial" w:hAnsi="Arial" w:cs="Arial"/>
                <w:bCs/>
              </w:rPr>
            </w:pPr>
            <w:r w:rsidRPr="006C7616">
              <w:rPr>
                <w:rFonts w:ascii="Arial" w:hAnsi="Arial" w:cs="Arial"/>
                <w:bCs/>
              </w:rPr>
              <w:t xml:space="preserve">       30.000,00</w:t>
            </w:r>
          </w:p>
        </w:tc>
        <w:tc>
          <w:tcPr>
            <w:tcW w:w="1701" w:type="dxa"/>
            <w:tcBorders>
              <w:top w:val="single" w:sz="4" w:space="0" w:color="auto"/>
              <w:left w:val="single" w:sz="4" w:space="0" w:color="auto"/>
              <w:bottom w:val="single" w:sz="4" w:space="0" w:color="auto"/>
              <w:right w:val="single" w:sz="4" w:space="0" w:color="auto"/>
            </w:tcBorders>
            <w:vAlign w:val="center"/>
          </w:tcPr>
          <w:p w14:paraId="4945B9CE" w14:textId="77777777" w:rsidR="00710C84" w:rsidRPr="006C7616" w:rsidRDefault="00710C84" w:rsidP="00D653E1">
            <w:pPr>
              <w:tabs>
                <w:tab w:val="left" w:pos="2128"/>
              </w:tabs>
              <w:ind w:left="2"/>
              <w:jc w:val="center"/>
              <w:rPr>
                <w:rFonts w:ascii="Arial" w:hAnsi="Arial" w:cs="Arial"/>
                <w:bCs/>
              </w:rPr>
            </w:pPr>
          </w:p>
          <w:p w14:paraId="12F5FFA9" w14:textId="77777777" w:rsidR="00710C84" w:rsidRPr="006C7616" w:rsidRDefault="00710C84" w:rsidP="00D653E1">
            <w:pPr>
              <w:tabs>
                <w:tab w:val="left" w:pos="2128"/>
              </w:tabs>
              <w:ind w:left="2"/>
              <w:jc w:val="center"/>
              <w:rPr>
                <w:rFonts w:ascii="Arial" w:hAnsi="Arial" w:cs="Arial"/>
                <w:bCs/>
              </w:rPr>
            </w:pPr>
            <w:r w:rsidRPr="006C7616">
              <w:rPr>
                <w:rFonts w:ascii="Arial" w:hAnsi="Arial" w:cs="Arial"/>
                <w:bCs/>
              </w:rPr>
              <w:t xml:space="preserve">      + 50.750,00</w:t>
            </w:r>
          </w:p>
        </w:tc>
        <w:tc>
          <w:tcPr>
            <w:tcW w:w="1423" w:type="dxa"/>
            <w:tcBorders>
              <w:top w:val="single" w:sz="4" w:space="0" w:color="auto"/>
              <w:left w:val="single" w:sz="4" w:space="0" w:color="auto"/>
              <w:bottom w:val="single" w:sz="4" w:space="0" w:color="auto"/>
              <w:right w:val="single" w:sz="4" w:space="0" w:color="auto"/>
            </w:tcBorders>
            <w:vAlign w:val="center"/>
          </w:tcPr>
          <w:p w14:paraId="025DB87C" w14:textId="77777777" w:rsidR="00710C84" w:rsidRPr="006C7616" w:rsidRDefault="00710C84" w:rsidP="00D653E1">
            <w:pPr>
              <w:tabs>
                <w:tab w:val="left" w:pos="2128"/>
              </w:tabs>
              <w:ind w:left="2"/>
              <w:jc w:val="center"/>
              <w:rPr>
                <w:rFonts w:ascii="Arial" w:hAnsi="Arial" w:cs="Arial"/>
                <w:bCs/>
              </w:rPr>
            </w:pPr>
          </w:p>
          <w:p w14:paraId="607B2877" w14:textId="77777777" w:rsidR="00710C84" w:rsidRPr="006C7616" w:rsidRDefault="00710C84" w:rsidP="00D653E1">
            <w:pPr>
              <w:tabs>
                <w:tab w:val="left" w:pos="2128"/>
              </w:tabs>
              <w:ind w:left="2"/>
              <w:jc w:val="center"/>
              <w:rPr>
                <w:rFonts w:ascii="Arial" w:hAnsi="Arial" w:cs="Arial"/>
                <w:bCs/>
              </w:rPr>
            </w:pPr>
            <w:r w:rsidRPr="006C7616">
              <w:rPr>
                <w:rFonts w:ascii="Arial" w:hAnsi="Arial" w:cs="Arial"/>
                <w:bCs/>
              </w:rPr>
              <w:t xml:space="preserve">     80.750,00</w:t>
            </w:r>
          </w:p>
        </w:tc>
      </w:tr>
      <w:tr w:rsidR="00710C84" w:rsidRPr="006C7616" w14:paraId="3FF68C64" w14:textId="77777777" w:rsidTr="00D653E1">
        <w:trPr>
          <w:cantSplit/>
          <w:trHeight w:val="340"/>
          <w:jc w:val="center"/>
        </w:trPr>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5F380" w14:textId="77777777" w:rsidR="00710C84" w:rsidRPr="006C7616" w:rsidRDefault="00710C84" w:rsidP="00D653E1">
            <w:pPr>
              <w:adjustRightInd w:val="0"/>
              <w:ind w:right="108"/>
              <w:jc w:val="right"/>
              <w:rPr>
                <w:rFonts w:ascii="Arial" w:hAnsi="Arial" w:cs="Arial"/>
                <w:b/>
              </w:rPr>
            </w:pPr>
            <w:r w:rsidRPr="006C7616">
              <w:rPr>
                <w:rFonts w:ascii="Arial" w:hAnsi="Arial" w:cs="Arial"/>
                <w:b/>
              </w:rPr>
              <w:t>U K U P N 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17B3C28"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 xml:space="preserve">       30.000,00</w:t>
            </w:r>
          </w:p>
        </w:tc>
        <w:tc>
          <w:tcPr>
            <w:tcW w:w="1701" w:type="dxa"/>
            <w:tcBorders>
              <w:top w:val="single" w:sz="4" w:space="0" w:color="auto"/>
              <w:left w:val="single" w:sz="4" w:space="0" w:color="auto"/>
              <w:bottom w:val="single" w:sz="4" w:space="0" w:color="auto"/>
              <w:right w:val="single" w:sz="4" w:space="0" w:color="auto"/>
            </w:tcBorders>
            <w:vAlign w:val="center"/>
          </w:tcPr>
          <w:p w14:paraId="4FBFAF62"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 xml:space="preserve">     + 50.750,00</w:t>
            </w:r>
          </w:p>
        </w:tc>
        <w:tc>
          <w:tcPr>
            <w:tcW w:w="1423" w:type="dxa"/>
            <w:tcBorders>
              <w:top w:val="single" w:sz="4" w:space="0" w:color="auto"/>
              <w:left w:val="single" w:sz="4" w:space="0" w:color="auto"/>
              <w:bottom w:val="single" w:sz="4" w:space="0" w:color="auto"/>
              <w:right w:val="single" w:sz="4" w:space="0" w:color="auto"/>
            </w:tcBorders>
            <w:vAlign w:val="center"/>
          </w:tcPr>
          <w:p w14:paraId="07B82F2D"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 xml:space="preserve">     80.750,00</w:t>
            </w:r>
          </w:p>
        </w:tc>
      </w:tr>
      <w:tr w:rsidR="00710C84" w:rsidRPr="006C7616" w14:paraId="71625BF7" w14:textId="77777777" w:rsidTr="00D653E1">
        <w:trPr>
          <w:cantSplit/>
          <w:trHeight w:val="412"/>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tcPr>
          <w:p w14:paraId="7074B742" w14:textId="77777777" w:rsidR="00710C84" w:rsidRPr="006C7616" w:rsidRDefault="00710C84" w:rsidP="00D653E1">
            <w:pPr>
              <w:adjustRightInd w:val="0"/>
              <w:ind w:right="108"/>
              <w:rPr>
                <w:rFonts w:ascii="Arial" w:hAnsi="Arial" w:cs="Arial"/>
                <w:bCs/>
                <w:i/>
              </w:rPr>
            </w:pPr>
            <w:r w:rsidRPr="006C7616">
              <w:rPr>
                <w:rFonts w:ascii="Arial" w:hAnsi="Arial" w:cs="Arial"/>
                <w:bCs/>
                <w:i/>
              </w:rPr>
              <w:t>Izvori financiranja:</w:t>
            </w:r>
          </w:p>
          <w:p w14:paraId="48A76480" w14:textId="77777777" w:rsidR="00710C84" w:rsidRPr="006C7616" w:rsidRDefault="00710C84" w:rsidP="00D165C0">
            <w:pPr>
              <w:pStyle w:val="Odlomakpopisa"/>
              <w:numPr>
                <w:ilvl w:val="0"/>
                <w:numId w:val="40"/>
              </w:numPr>
              <w:adjustRightInd w:val="0"/>
              <w:spacing w:after="0" w:line="240" w:lineRule="auto"/>
              <w:ind w:right="108"/>
              <w:rPr>
                <w:rFonts w:ascii="Arial" w:hAnsi="Arial" w:cs="Arial"/>
                <w:bCs/>
              </w:rPr>
            </w:pPr>
            <w:r w:rsidRPr="006C7616">
              <w:rPr>
                <w:rFonts w:ascii="Arial" w:hAnsi="Arial" w:cs="Arial"/>
                <w:bCs/>
              </w:rPr>
              <w:t>Prihodi od poreza: 30.000,00 kn</w:t>
            </w:r>
          </w:p>
          <w:p w14:paraId="58C75059" w14:textId="77777777" w:rsidR="00710C84" w:rsidRPr="006C7616" w:rsidRDefault="00710C84" w:rsidP="00D165C0">
            <w:pPr>
              <w:pStyle w:val="Odlomakpopisa"/>
              <w:numPr>
                <w:ilvl w:val="0"/>
                <w:numId w:val="40"/>
              </w:numPr>
              <w:adjustRightInd w:val="0"/>
              <w:spacing w:after="0" w:line="240" w:lineRule="auto"/>
              <w:ind w:right="108"/>
              <w:rPr>
                <w:rFonts w:ascii="Arial" w:hAnsi="Arial" w:cs="Arial"/>
                <w:bCs/>
                <w:iCs/>
              </w:rPr>
            </w:pPr>
            <w:r w:rsidRPr="006C7616">
              <w:rPr>
                <w:rFonts w:ascii="Arial" w:hAnsi="Arial" w:cs="Arial"/>
                <w:bCs/>
                <w:iCs/>
              </w:rPr>
              <w:t>Prihodi od pomoći – fiskalno izravnanje: 50.750,00 kn</w:t>
            </w:r>
          </w:p>
        </w:tc>
      </w:tr>
      <w:bookmarkEnd w:id="27"/>
    </w:tbl>
    <w:p w14:paraId="656F19AD" w14:textId="77777777" w:rsidR="00710C84" w:rsidRPr="006C7616" w:rsidRDefault="00710C84" w:rsidP="00710C84">
      <w:pPr>
        <w:adjustRightInd w:val="0"/>
        <w:jc w:val="both"/>
        <w:rPr>
          <w:rFonts w:ascii="Arial" w:hAnsi="Arial" w:cs="Arial"/>
        </w:rPr>
      </w:pP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5"/>
        <w:gridCol w:w="5685"/>
        <w:gridCol w:w="1557"/>
        <w:gridCol w:w="1698"/>
        <w:gridCol w:w="1412"/>
      </w:tblGrid>
      <w:tr w:rsidR="00710C84" w:rsidRPr="006C7616" w14:paraId="0B19F78F" w14:textId="77777777" w:rsidTr="00D653E1">
        <w:trPr>
          <w:cantSplit/>
          <w:trHeight w:val="340"/>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8E0EE" w14:textId="77777777" w:rsidR="00710C84" w:rsidRPr="006C7616" w:rsidRDefault="00710C84" w:rsidP="00D165C0">
            <w:pPr>
              <w:pStyle w:val="Odlomakpopisa"/>
              <w:numPr>
                <w:ilvl w:val="0"/>
                <w:numId w:val="37"/>
              </w:numPr>
              <w:tabs>
                <w:tab w:val="left" w:pos="2128"/>
              </w:tabs>
              <w:spacing w:after="0" w:line="240" w:lineRule="auto"/>
              <w:ind w:left="664" w:hanging="425"/>
              <w:rPr>
                <w:rFonts w:ascii="Arial" w:hAnsi="Arial" w:cs="Arial"/>
                <w:b/>
              </w:rPr>
            </w:pPr>
            <w:bookmarkStart w:id="28" w:name="_Hlk23338319"/>
            <w:r w:rsidRPr="006C7616">
              <w:rPr>
                <w:rFonts w:ascii="Arial" w:hAnsi="Arial" w:cs="Arial"/>
                <w:b/>
              </w:rPr>
              <w:t>ODRŽAVANJE GRAĐEVINA JAVNE ODVODNJE OBORINSKIH VODA</w:t>
            </w:r>
          </w:p>
        </w:tc>
      </w:tr>
      <w:tr w:rsidR="00710C84" w:rsidRPr="006C7616" w14:paraId="59476BDD"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E3AEE67" w14:textId="77777777" w:rsidR="00710C84" w:rsidRPr="006C7616" w:rsidRDefault="00710C84" w:rsidP="00D653E1">
            <w:pPr>
              <w:adjustRightInd w:val="0"/>
              <w:ind w:right="108"/>
              <w:jc w:val="center"/>
              <w:rPr>
                <w:rFonts w:ascii="Arial" w:hAnsi="Arial" w:cs="Arial"/>
              </w:rPr>
            </w:pPr>
            <w:r w:rsidRPr="006C7616">
              <w:rPr>
                <w:rFonts w:ascii="Arial" w:hAnsi="Arial" w:cs="Arial"/>
              </w:rPr>
              <w:t>3.1.</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35D8F43B" w14:textId="77777777" w:rsidR="00710C84" w:rsidRPr="006C7616" w:rsidRDefault="00710C84" w:rsidP="00D653E1">
            <w:pPr>
              <w:adjustRightInd w:val="0"/>
              <w:ind w:left="35" w:right="108"/>
              <w:rPr>
                <w:rFonts w:ascii="Arial" w:hAnsi="Arial" w:cs="Arial"/>
              </w:rPr>
            </w:pPr>
            <w:r w:rsidRPr="006C7616">
              <w:rPr>
                <w:rFonts w:ascii="Arial" w:hAnsi="Arial" w:cs="Arial"/>
              </w:rPr>
              <w:t xml:space="preserve">Održavanje i čišćenje slivnika, kanalskih rešetki, cijevi, propusta, otvorenih i zatvorenih kanala, šahtova, </w:t>
            </w:r>
            <w:proofErr w:type="spellStart"/>
            <w:r w:rsidRPr="006C7616">
              <w:rPr>
                <w:rFonts w:ascii="Arial" w:hAnsi="Arial" w:cs="Arial"/>
              </w:rPr>
              <w:t>rigola</w:t>
            </w:r>
            <w:proofErr w:type="spellEnd"/>
            <w:r w:rsidRPr="006C7616">
              <w:rPr>
                <w:rFonts w:ascii="Arial" w:hAnsi="Arial" w:cs="Arial"/>
              </w:rPr>
              <w:t>, kanalica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1E5D5D" w14:textId="77777777" w:rsidR="00710C84" w:rsidRPr="006C7616" w:rsidRDefault="00710C84" w:rsidP="00D653E1">
            <w:pPr>
              <w:tabs>
                <w:tab w:val="left" w:pos="2128"/>
              </w:tabs>
              <w:ind w:left="2"/>
              <w:jc w:val="center"/>
              <w:rPr>
                <w:rFonts w:ascii="Arial" w:hAnsi="Arial" w:cs="Arial"/>
                <w:bCs/>
              </w:rPr>
            </w:pPr>
            <w:r w:rsidRPr="006C7616">
              <w:rPr>
                <w:rFonts w:ascii="Arial" w:hAnsi="Arial" w:cs="Arial"/>
                <w:bCs/>
              </w:rPr>
              <w:t xml:space="preserve">     200.000,00</w:t>
            </w:r>
          </w:p>
        </w:tc>
        <w:tc>
          <w:tcPr>
            <w:tcW w:w="1701" w:type="dxa"/>
            <w:tcBorders>
              <w:top w:val="single" w:sz="4" w:space="0" w:color="auto"/>
              <w:left w:val="single" w:sz="4" w:space="0" w:color="auto"/>
              <w:bottom w:val="single" w:sz="4" w:space="0" w:color="auto"/>
              <w:right w:val="single" w:sz="4" w:space="0" w:color="auto"/>
            </w:tcBorders>
            <w:vAlign w:val="center"/>
          </w:tcPr>
          <w:p w14:paraId="2AF0A223" w14:textId="77777777" w:rsidR="00710C84" w:rsidRPr="006C7616" w:rsidRDefault="00710C84" w:rsidP="00D653E1">
            <w:pPr>
              <w:tabs>
                <w:tab w:val="left" w:pos="2128"/>
              </w:tabs>
              <w:ind w:left="2"/>
              <w:jc w:val="center"/>
              <w:rPr>
                <w:rFonts w:ascii="Arial" w:hAnsi="Arial" w:cs="Arial"/>
                <w:bCs/>
              </w:rPr>
            </w:pPr>
            <w:r w:rsidRPr="006C7616">
              <w:rPr>
                <w:rFonts w:ascii="Arial" w:hAnsi="Arial" w:cs="Arial"/>
                <w:bCs/>
              </w:rPr>
              <w:t xml:space="preserve">     + 100.000,00</w:t>
            </w:r>
          </w:p>
        </w:tc>
        <w:tc>
          <w:tcPr>
            <w:tcW w:w="1414" w:type="dxa"/>
            <w:tcBorders>
              <w:top w:val="single" w:sz="4" w:space="0" w:color="auto"/>
              <w:left w:val="single" w:sz="4" w:space="0" w:color="auto"/>
              <w:bottom w:val="single" w:sz="4" w:space="0" w:color="auto"/>
              <w:right w:val="single" w:sz="4" w:space="0" w:color="auto"/>
            </w:tcBorders>
            <w:vAlign w:val="center"/>
          </w:tcPr>
          <w:p w14:paraId="6C88DB06" w14:textId="77777777" w:rsidR="00710C84" w:rsidRPr="006C7616" w:rsidRDefault="00710C84" w:rsidP="00D653E1">
            <w:pPr>
              <w:tabs>
                <w:tab w:val="left" w:pos="2128"/>
              </w:tabs>
              <w:ind w:left="2"/>
              <w:jc w:val="center"/>
              <w:rPr>
                <w:rFonts w:ascii="Arial" w:hAnsi="Arial" w:cs="Arial"/>
                <w:bCs/>
              </w:rPr>
            </w:pPr>
            <w:r w:rsidRPr="006C7616">
              <w:rPr>
                <w:rFonts w:ascii="Arial" w:hAnsi="Arial" w:cs="Arial"/>
                <w:bCs/>
              </w:rPr>
              <w:t xml:space="preserve">  300.000,00</w:t>
            </w:r>
          </w:p>
        </w:tc>
      </w:tr>
      <w:tr w:rsidR="00710C84" w:rsidRPr="006C7616" w14:paraId="3E9B477C" w14:textId="77777777" w:rsidTr="00D653E1">
        <w:trPr>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1F2B3" w14:textId="77777777" w:rsidR="00710C84" w:rsidRPr="006C7616" w:rsidRDefault="00710C84" w:rsidP="00D653E1">
            <w:pPr>
              <w:adjustRightInd w:val="0"/>
              <w:ind w:right="108"/>
              <w:jc w:val="right"/>
              <w:rPr>
                <w:rFonts w:ascii="Arial" w:hAnsi="Arial" w:cs="Arial"/>
                <w:b/>
              </w:rPr>
            </w:pPr>
            <w:r w:rsidRPr="006C7616">
              <w:rPr>
                <w:rFonts w:ascii="Arial" w:hAnsi="Arial" w:cs="Arial"/>
                <w:b/>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C888B4"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 xml:space="preserve">     200.000,00</w:t>
            </w:r>
          </w:p>
        </w:tc>
        <w:tc>
          <w:tcPr>
            <w:tcW w:w="1701" w:type="dxa"/>
            <w:tcBorders>
              <w:top w:val="single" w:sz="4" w:space="0" w:color="auto"/>
              <w:left w:val="single" w:sz="4" w:space="0" w:color="auto"/>
              <w:bottom w:val="single" w:sz="4" w:space="0" w:color="auto"/>
              <w:right w:val="single" w:sz="4" w:space="0" w:color="auto"/>
            </w:tcBorders>
            <w:vAlign w:val="center"/>
          </w:tcPr>
          <w:p w14:paraId="1D314CC4"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 xml:space="preserve">    + 100.000,00</w:t>
            </w:r>
          </w:p>
        </w:tc>
        <w:tc>
          <w:tcPr>
            <w:tcW w:w="1414" w:type="dxa"/>
            <w:tcBorders>
              <w:top w:val="single" w:sz="4" w:space="0" w:color="auto"/>
              <w:left w:val="single" w:sz="4" w:space="0" w:color="auto"/>
              <w:bottom w:val="single" w:sz="4" w:space="0" w:color="auto"/>
              <w:right w:val="single" w:sz="4" w:space="0" w:color="auto"/>
            </w:tcBorders>
            <w:vAlign w:val="center"/>
          </w:tcPr>
          <w:p w14:paraId="075AB9EC"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 xml:space="preserve"> 300.000,00</w:t>
            </w:r>
          </w:p>
        </w:tc>
      </w:tr>
      <w:tr w:rsidR="00710C84" w:rsidRPr="006C7616" w14:paraId="18C6A80F" w14:textId="77777777" w:rsidTr="00D653E1">
        <w:trPr>
          <w:cantSplit/>
          <w:trHeight w:val="412"/>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auto"/>
          </w:tcPr>
          <w:p w14:paraId="66123517" w14:textId="77777777" w:rsidR="00710C84" w:rsidRPr="006C7616" w:rsidRDefault="00710C84" w:rsidP="00D653E1">
            <w:pPr>
              <w:adjustRightInd w:val="0"/>
              <w:ind w:right="108"/>
              <w:rPr>
                <w:rFonts w:ascii="Arial" w:hAnsi="Arial" w:cs="Arial"/>
                <w:bCs/>
                <w:i/>
              </w:rPr>
            </w:pPr>
            <w:r w:rsidRPr="006C7616">
              <w:rPr>
                <w:rFonts w:ascii="Arial" w:hAnsi="Arial" w:cs="Arial"/>
                <w:bCs/>
                <w:i/>
              </w:rPr>
              <w:t>Izvori financiranja:</w:t>
            </w:r>
          </w:p>
          <w:p w14:paraId="638B9369" w14:textId="77777777" w:rsidR="00710C84" w:rsidRPr="006C7616" w:rsidRDefault="00710C84" w:rsidP="00D165C0">
            <w:pPr>
              <w:pStyle w:val="Odlomakpopisa"/>
              <w:numPr>
                <w:ilvl w:val="0"/>
                <w:numId w:val="41"/>
              </w:numPr>
              <w:adjustRightInd w:val="0"/>
              <w:spacing w:after="0" w:line="240" w:lineRule="auto"/>
              <w:ind w:right="108"/>
              <w:rPr>
                <w:rFonts w:ascii="Arial" w:hAnsi="Arial" w:cs="Arial"/>
                <w:bCs/>
                <w:iCs/>
              </w:rPr>
            </w:pPr>
            <w:r w:rsidRPr="006C7616">
              <w:rPr>
                <w:rFonts w:ascii="Arial" w:hAnsi="Arial" w:cs="Arial"/>
                <w:bCs/>
                <w:iCs/>
              </w:rPr>
              <w:t>Komunalna naknada: 200.000,00 kn</w:t>
            </w:r>
          </w:p>
          <w:p w14:paraId="7CA31E19" w14:textId="77777777" w:rsidR="00710C84" w:rsidRPr="006C7616" w:rsidRDefault="00710C84" w:rsidP="00D165C0">
            <w:pPr>
              <w:pStyle w:val="Odlomakpopisa"/>
              <w:numPr>
                <w:ilvl w:val="0"/>
                <w:numId w:val="41"/>
              </w:numPr>
              <w:adjustRightInd w:val="0"/>
              <w:spacing w:after="0" w:line="240" w:lineRule="auto"/>
              <w:ind w:right="108"/>
              <w:rPr>
                <w:rFonts w:ascii="Arial" w:hAnsi="Arial" w:cs="Arial"/>
                <w:bCs/>
                <w:iCs/>
              </w:rPr>
            </w:pPr>
            <w:r w:rsidRPr="006C7616">
              <w:rPr>
                <w:rFonts w:ascii="Arial" w:hAnsi="Arial" w:cs="Arial"/>
                <w:bCs/>
                <w:iCs/>
              </w:rPr>
              <w:t>Prihodi od pomoći – fiskalno izravnanje: 100.000,00 kn</w:t>
            </w:r>
          </w:p>
        </w:tc>
      </w:tr>
      <w:bookmarkEnd w:id="28"/>
    </w:tbl>
    <w:p w14:paraId="182A0E69" w14:textId="77777777" w:rsidR="00710C84" w:rsidRPr="006C7616" w:rsidRDefault="00710C84" w:rsidP="00710C84">
      <w:pPr>
        <w:adjustRightInd w:val="0"/>
        <w:jc w:val="both"/>
        <w:rPr>
          <w:rFonts w:ascii="Arial" w:hAnsi="Arial" w:cs="Arial"/>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5"/>
        <w:gridCol w:w="5773"/>
        <w:gridCol w:w="1416"/>
        <w:gridCol w:w="1693"/>
        <w:gridCol w:w="1478"/>
      </w:tblGrid>
      <w:tr w:rsidR="00710C84" w:rsidRPr="006C7616" w14:paraId="24621588" w14:textId="77777777" w:rsidTr="00D653E1">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778626" w14:textId="77777777" w:rsidR="00710C84" w:rsidRPr="006C7616" w:rsidRDefault="00710C84" w:rsidP="00D165C0">
            <w:pPr>
              <w:pStyle w:val="Odlomakpopisa"/>
              <w:numPr>
                <w:ilvl w:val="0"/>
                <w:numId w:val="37"/>
              </w:numPr>
              <w:adjustRightInd w:val="0"/>
              <w:spacing w:after="0" w:line="240" w:lineRule="auto"/>
              <w:ind w:left="522" w:right="108" w:hanging="283"/>
              <w:rPr>
                <w:rFonts w:ascii="Arial" w:hAnsi="Arial" w:cs="Arial"/>
                <w:b/>
              </w:rPr>
            </w:pPr>
            <w:r w:rsidRPr="006C7616">
              <w:rPr>
                <w:rFonts w:ascii="Arial" w:hAnsi="Arial" w:cs="Arial"/>
                <w:b/>
              </w:rPr>
              <w:t xml:space="preserve">ODRŽAVANJE JAVNIH ZELENIH POVRŠINA </w:t>
            </w:r>
          </w:p>
        </w:tc>
      </w:tr>
      <w:tr w:rsidR="00710C84" w:rsidRPr="006C7616" w14:paraId="39E7EEE9"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1E0BEF2" w14:textId="77777777" w:rsidR="00710C84" w:rsidRPr="006C7616" w:rsidRDefault="00710C84" w:rsidP="00D653E1">
            <w:pPr>
              <w:adjustRightInd w:val="0"/>
              <w:ind w:right="108"/>
              <w:jc w:val="center"/>
              <w:rPr>
                <w:rFonts w:ascii="Arial" w:hAnsi="Arial" w:cs="Arial"/>
              </w:rPr>
            </w:pPr>
            <w:r w:rsidRPr="006C7616">
              <w:rPr>
                <w:rFonts w:ascii="Arial" w:hAnsi="Arial" w:cs="Arial"/>
              </w:rPr>
              <w:t>4.1.</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060A4121" w14:textId="77777777" w:rsidR="00710C84" w:rsidRPr="006C7616" w:rsidRDefault="00710C84" w:rsidP="00D653E1">
            <w:pPr>
              <w:adjustRightInd w:val="0"/>
              <w:ind w:right="108"/>
              <w:rPr>
                <w:rFonts w:ascii="Arial" w:hAnsi="Arial" w:cs="Arial"/>
              </w:rPr>
            </w:pPr>
            <w:r w:rsidRPr="006C7616">
              <w:rPr>
                <w:rFonts w:ascii="Arial" w:hAnsi="Arial" w:cs="Arial"/>
              </w:rPr>
              <w:t>Čišćenje i održavanje travnatih površina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714217" w14:textId="77777777" w:rsidR="00710C84" w:rsidRPr="006C7616" w:rsidRDefault="00710C84" w:rsidP="00D653E1">
            <w:pPr>
              <w:adjustRightInd w:val="0"/>
              <w:ind w:right="108"/>
              <w:jc w:val="right"/>
              <w:rPr>
                <w:rFonts w:ascii="Arial" w:hAnsi="Arial" w:cs="Arial"/>
              </w:rPr>
            </w:pPr>
            <w:r w:rsidRPr="006C7616">
              <w:rPr>
                <w:rFonts w:ascii="Arial" w:hAnsi="Arial" w:cs="Arial"/>
              </w:rPr>
              <w:t>282.000,00</w:t>
            </w:r>
          </w:p>
        </w:tc>
        <w:tc>
          <w:tcPr>
            <w:tcW w:w="1701" w:type="dxa"/>
            <w:tcBorders>
              <w:top w:val="single" w:sz="4" w:space="0" w:color="auto"/>
              <w:left w:val="single" w:sz="4" w:space="0" w:color="auto"/>
              <w:bottom w:val="single" w:sz="4" w:space="0" w:color="auto"/>
              <w:right w:val="single" w:sz="4" w:space="0" w:color="auto"/>
            </w:tcBorders>
            <w:vAlign w:val="center"/>
          </w:tcPr>
          <w:p w14:paraId="5E01418C" w14:textId="77777777" w:rsidR="00710C84" w:rsidRPr="006C7616" w:rsidRDefault="00710C84" w:rsidP="00D653E1">
            <w:pPr>
              <w:adjustRightInd w:val="0"/>
              <w:ind w:right="108"/>
              <w:jc w:val="right"/>
              <w:rPr>
                <w:rFonts w:ascii="Arial" w:hAnsi="Arial" w:cs="Arial"/>
              </w:rPr>
            </w:pPr>
            <w:r w:rsidRPr="006C7616">
              <w:rPr>
                <w:rFonts w:ascii="Arial" w:hAnsi="Arial" w:cs="Arial"/>
              </w:rPr>
              <w:t>+72.000,00</w:t>
            </w:r>
          </w:p>
        </w:tc>
        <w:tc>
          <w:tcPr>
            <w:tcW w:w="1422" w:type="dxa"/>
            <w:tcBorders>
              <w:top w:val="single" w:sz="4" w:space="0" w:color="auto"/>
              <w:left w:val="single" w:sz="4" w:space="0" w:color="auto"/>
              <w:bottom w:val="single" w:sz="4" w:space="0" w:color="auto"/>
              <w:right w:val="single" w:sz="4" w:space="0" w:color="auto"/>
            </w:tcBorders>
            <w:vAlign w:val="center"/>
          </w:tcPr>
          <w:p w14:paraId="713C85DA" w14:textId="77777777" w:rsidR="00710C84" w:rsidRPr="006C7616" w:rsidRDefault="00710C84" w:rsidP="00D653E1">
            <w:pPr>
              <w:adjustRightInd w:val="0"/>
              <w:ind w:right="108"/>
              <w:jc w:val="right"/>
              <w:rPr>
                <w:rFonts w:ascii="Arial" w:hAnsi="Arial" w:cs="Arial"/>
              </w:rPr>
            </w:pPr>
            <w:r w:rsidRPr="006C7616">
              <w:rPr>
                <w:rFonts w:ascii="Arial" w:hAnsi="Arial" w:cs="Arial"/>
              </w:rPr>
              <w:t>354.000,00</w:t>
            </w:r>
          </w:p>
        </w:tc>
      </w:tr>
      <w:tr w:rsidR="00710C84" w:rsidRPr="006C7616" w14:paraId="775AB54F"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1C53E15" w14:textId="77777777" w:rsidR="00710C84" w:rsidRPr="006C7616" w:rsidRDefault="00710C84" w:rsidP="00D653E1">
            <w:pPr>
              <w:adjustRightInd w:val="0"/>
              <w:ind w:right="108"/>
              <w:jc w:val="center"/>
              <w:rPr>
                <w:rFonts w:ascii="Arial" w:hAnsi="Arial" w:cs="Arial"/>
              </w:rPr>
            </w:pPr>
            <w:r w:rsidRPr="006C7616">
              <w:rPr>
                <w:rFonts w:ascii="Arial" w:hAnsi="Arial" w:cs="Arial"/>
              </w:rPr>
              <w:lastRenderedPageBreak/>
              <w:t>4.2.</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56EB7283" w14:textId="77777777" w:rsidR="00710C84" w:rsidRPr="006C7616" w:rsidRDefault="00710C84" w:rsidP="00D653E1">
            <w:pPr>
              <w:adjustRightInd w:val="0"/>
              <w:ind w:right="108"/>
              <w:rPr>
                <w:rFonts w:ascii="Arial" w:hAnsi="Arial" w:cs="Arial"/>
              </w:rPr>
            </w:pPr>
            <w:r w:rsidRPr="006C7616">
              <w:rPr>
                <w:rFonts w:ascii="Arial" w:hAnsi="Arial" w:cs="Arial"/>
              </w:rPr>
              <w:t>Održavanje ukrasnog i ostalog grmlja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94DEFD" w14:textId="77777777" w:rsidR="00710C84" w:rsidRPr="006C7616" w:rsidRDefault="00710C84" w:rsidP="00D653E1">
            <w:pPr>
              <w:adjustRightInd w:val="0"/>
              <w:ind w:right="108"/>
              <w:jc w:val="right"/>
              <w:rPr>
                <w:rFonts w:ascii="Arial" w:hAnsi="Arial" w:cs="Arial"/>
              </w:rPr>
            </w:pPr>
            <w:r w:rsidRPr="006C7616">
              <w:rPr>
                <w:rFonts w:ascii="Arial" w:hAnsi="Arial" w:cs="Arial"/>
              </w:rPr>
              <w:t>28.000,00</w:t>
            </w:r>
          </w:p>
        </w:tc>
        <w:tc>
          <w:tcPr>
            <w:tcW w:w="1701" w:type="dxa"/>
            <w:tcBorders>
              <w:top w:val="single" w:sz="4" w:space="0" w:color="auto"/>
              <w:left w:val="single" w:sz="4" w:space="0" w:color="auto"/>
              <w:bottom w:val="single" w:sz="4" w:space="0" w:color="auto"/>
              <w:right w:val="single" w:sz="4" w:space="0" w:color="auto"/>
            </w:tcBorders>
            <w:vAlign w:val="center"/>
          </w:tcPr>
          <w:p w14:paraId="673B49C1" w14:textId="77777777" w:rsidR="00710C84" w:rsidRPr="006C7616" w:rsidRDefault="00710C84" w:rsidP="00D653E1">
            <w:pPr>
              <w:adjustRightInd w:val="0"/>
              <w:ind w:right="108"/>
              <w:jc w:val="right"/>
              <w:rPr>
                <w:rFonts w:ascii="Arial" w:hAnsi="Arial" w:cs="Arial"/>
              </w:rPr>
            </w:pPr>
            <w:r w:rsidRPr="006C7616">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688953A4" w14:textId="77777777" w:rsidR="00710C84" w:rsidRPr="006C7616" w:rsidRDefault="00710C84" w:rsidP="00D653E1">
            <w:pPr>
              <w:adjustRightInd w:val="0"/>
              <w:ind w:right="108"/>
              <w:jc w:val="right"/>
              <w:rPr>
                <w:rFonts w:ascii="Arial" w:hAnsi="Arial" w:cs="Arial"/>
              </w:rPr>
            </w:pPr>
            <w:r w:rsidRPr="006C7616">
              <w:rPr>
                <w:rFonts w:ascii="Arial" w:hAnsi="Arial" w:cs="Arial"/>
              </w:rPr>
              <w:t>28.000,00</w:t>
            </w:r>
          </w:p>
        </w:tc>
      </w:tr>
      <w:tr w:rsidR="00710C84" w:rsidRPr="006C7616" w14:paraId="665C2212"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DEA85C4" w14:textId="77777777" w:rsidR="00710C84" w:rsidRPr="006C7616" w:rsidRDefault="00710C84" w:rsidP="00D653E1">
            <w:pPr>
              <w:adjustRightInd w:val="0"/>
              <w:ind w:right="108"/>
              <w:jc w:val="center"/>
              <w:rPr>
                <w:rFonts w:ascii="Arial" w:hAnsi="Arial" w:cs="Arial"/>
              </w:rPr>
            </w:pPr>
            <w:r w:rsidRPr="006C7616">
              <w:rPr>
                <w:rFonts w:ascii="Arial" w:hAnsi="Arial" w:cs="Arial"/>
              </w:rPr>
              <w:t>4.3.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591AA9F6" w14:textId="77777777" w:rsidR="00710C84" w:rsidRPr="006C7616" w:rsidRDefault="00710C84" w:rsidP="00D653E1">
            <w:pPr>
              <w:adjustRightInd w:val="0"/>
              <w:ind w:right="108"/>
              <w:rPr>
                <w:rFonts w:ascii="Arial" w:hAnsi="Arial" w:cs="Arial"/>
              </w:rPr>
            </w:pPr>
            <w:r w:rsidRPr="006C7616">
              <w:rPr>
                <w:rFonts w:ascii="Arial" w:hAnsi="Arial" w:cs="Arial"/>
              </w:rPr>
              <w:t>Održavanje živih ograda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F722A6" w14:textId="77777777" w:rsidR="00710C84" w:rsidRPr="006C7616" w:rsidRDefault="00710C84" w:rsidP="00D653E1">
            <w:pPr>
              <w:adjustRightInd w:val="0"/>
              <w:ind w:right="108"/>
              <w:jc w:val="right"/>
              <w:rPr>
                <w:rFonts w:ascii="Arial" w:hAnsi="Arial" w:cs="Arial"/>
              </w:rPr>
            </w:pPr>
            <w:r w:rsidRPr="006C7616">
              <w:rPr>
                <w:rFonts w:ascii="Arial" w:hAnsi="Arial" w:cs="Arial"/>
              </w:rPr>
              <w:t>27.000,00</w:t>
            </w:r>
          </w:p>
        </w:tc>
        <w:tc>
          <w:tcPr>
            <w:tcW w:w="1701" w:type="dxa"/>
            <w:tcBorders>
              <w:top w:val="single" w:sz="4" w:space="0" w:color="auto"/>
              <w:left w:val="single" w:sz="4" w:space="0" w:color="auto"/>
              <w:bottom w:val="single" w:sz="4" w:space="0" w:color="auto"/>
              <w:right w:val="single" w:sz="4" w:space="0" w:color="auto"/>
            </w:tcBorders>
            <w:vAlign w:val="center"/>
          </w:tcPr>
          <w:p w14:paraId="19F923CE" w14:textId="77777777" w:rsidR="00710C84" w:rsidRPr="006C7616" w:rsidRDefault="00710C84" w:rsidP="00D653E1">
            <w:pPr>
              <w:adjustRightInd w:val="0"/>
              <w:ind w:right="108"/>
              <w:jc w:val="right"/>
              <w:rPr>
                <w:rFonts w:ascii="Arial" w:hAnsi="Arial" w:cs="Arial"/>
              </w:rPr>
            </w:pPr>
            <w:r w:rsidRPr="006C7616">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05DF6617" w14:textId="77777777" w:rsidR="00710C84" w:rsidRPr="006C7616" w:rsidRDefault="00710C84" w:rsidP="00D653E1">
            <w:pPr>
              <w:adjustRightInd w:val="0"/>
              <w:ind w:right="108"/>
              <w:jc w:val="right"/>
              <w:rPr>
                <w:rFonts w:ascii="Arial" w:hAnsi="Arial" w:cs="Arial"/>
              </w:rPr>
            </w:pPr>
            <w:r w:rsidRPr="006C7616">
              <w:rPr>
                <w:rFonts w:ascii="Arial" w:hAnsi="Arial" w:cs="Arial"/>
              </w:rPr>
              <w:t>27.000,00</w:t>
            </w:r>
          </w:p>
        </w:tc>
      </w:tr>
      <w:tr w:rsidR="00710C84" w:rsidRPr="006C7616" w14:paraId="4C644371"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79402B3" w14:textId="77777777" w:rsidR="00710C84" w:rsidRPr="006C7616" w:rsidRDefault="00710C84" w:rsidP="00D653E1">
            <w:pPr>
              <w:adjustRightInd w:val="0"/>
              <w:ind w:right="108"/>
              <w:jc w:val="center"/>
              <w:rPr>
                <w:rFonts w:ascii="Arial" w:hAnsi="Arial" w:cs="Arial"/>
              </w:rPr>
            </w:pPr>
            <w:r w:rsidRPr="006C7616">
              <w:rPr>
                <w:rFonts w:ascii="Arial" w:hAnsi="Arial" w:cs="Arial"/>
              </w:rPr>
              <w:t>4.4.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04387807" w14:textId="77777777" w:rsidR="00710C84" w:rsidRPr="006C7616" w:rsidRDefault="00710C84" w:rsidP="00D653E1">
            <w:pPr>
              <w:adjustRightInd w:val="0"/>
              <w:ind w:right="108"/>
              <w:rPr>
                <w:rFonts w:ascii="Arial" w:hAnsi="Arial" w:cs="Arial"/>
              </w:rPr>
            </w:pPr>
            <w:r w:rsidRPr="006C7616">
              <w:rPr>
                <w:rFonts w:ascii="Arial" w:hAnsi="Arial" w:cs="Arial"/>
              </w:rPr>
              <w:t>Uređivanje drveća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6166B5" w14:textId="77777777" w:rsidR="00710C84" w:rsidRPr="006C7616" w:rsidRDefault="00710C84" w:rsidP="00D653E1">
            <w:pPr>
              <w:adjustRightInd w:val="0"/>
              <w:ind w:right="108"/>
              <w:jc w:val="right"/>
              <w:rPr>
                <w:rFonts w:ascii="Arial" w:hAnsi="Arial" w:cs="Arial"/>
              </w:rPr>
            </w:pPr>
            <w:r w:rsidRPr="006C7616">
              <w:rPr>
                <w:rFonts w:ascii="Arial" w:hAnsi="Arial" w:cs="Arial"/>
              </w:rPr>
              <w:t>22.000,00</w:t>
            </w:r>
          </w:p>
        </w:tc>
        <w:tc>
          <w:tcPr>
            <w:tcW w:w="1701" w:type="dxa"/>
            <w:tcBorders>
              <w:top w:val="single" w:sz="4" w:space="0" w:color="auto"/>
              <w:left w:val="single" w:sz="4" w:space="0" w:color="auto"/>
              <w:bottom w:val="single" w:sz="4" w:space="0" w:color="auto"/>
              <w:right w:val="single" w:sz="4" w:space="0" w:color="auto"/>
            </w:tcBorders>
            <w:vAlign w:val="center"/>
          </w:tcPr>
          <w:p w14:paraId="04ADF025" w14:textId="77777777" w:rsidR="00710C84" w:rsidRPr="006C7616" w:rsidRDefault="00710C84" w:rsidP="00D653E1">
            <w:pPr>
              <w:adjustRightInd w:val="0"/>
              <w:ind w:right="108"/>
              <w:jc w:val="right"/>
              <w:rPr>
                <w:rFonts w:ascii="Arial" w:hAnsi="Arial" w:cs="Arial"/>
              </w:rPr>
            </w:pPr>
            <w:r w:rsidRPr="006C7616">
              <w:rPr>
                <w:rFonts w:ascii="Arial" w:hAnsi="Arial" w:cs="Arial"/>
              </w:rPr>
              <w:t>+ 23.000,00</w:t>
            </w:r>
          </w:p>
        </w:tc>
        <w:tc>
          <w:tcPr>
            <w:tcW w:w="1422" w:type="dxa"/>
            <w:tcBorders>
              <w:top w:val="single" w:sz="4" w:space="0" w:color="auto"/>
              <w:left w:val="single" w:sz="4" w:space="0" w:color="auto"/>
              <w:bottom w:val="single" w:sz="4" w:space="0" w:color="auto"/>
              <w:right w:val="single" w:sz="4" w:space="0" w:color="auto"/>
            </w:tcBorders>
            <w:vAlign w:val="center"/>
          </w:tcPr>
          <w:p w14:paraId="1FE26C5F" w14:textId="77777777" w:rsidR="00710C84" w:rsidRPr="006C7616" w:rsidRDefault="00710C84" w:rsidP="00D653E1">
            <w:pPr>
              <w:adjustRightInd w:val="0"/>
              <w:ind w:right="108"/>
              <w:jc w:val="right"/>
              <w:rPr>
                <w:rFonts w:ascii="Arial" w:hAnsi="Arial" w:cs="Arial"/>
              </w:rPr>
            </w:pPr>
            <w:r w:rsidRPr="006C7616">
              <w:rPr>
                <w:rFonts w:ascii="Arial" w:hAnsi="Arial" w:cs="Arial"/>
              </w:rPr>
              <w:t>45.000,00</w:t>
            </w:r>
          </w:p>
        </w:tc>
      </w:tr>
      <w:tr w:rsidR="00710C84" w:rsidRPr="006C7616" w14:paraId="7828D44B"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D7C121A" w14:textId="77777777" w:rsidR="00710C84" w:rsidRPr="006C7616" w:rsidRDefault="00710C84" w:rsidP="00D653E1">
            <w:pPr>
              <w:adjustRightInd w:val="0"/>
              <w:ind w:right="108"/>
              <w:jc w:val="center"/>
              <w:rPr>
                <w:rFonts w:ascii="Arial" w:hAnsi="Arial" w:cs="Arial"/>
              </w:rPr>
            </w:pPr>
            <w:r w:rsidRPr="006C7616">
              <w:rPr>
                <w:rFonts w:ascii="Arial" w:hAnsi="Arial" w:cs="Arial"/>
              </w:rPr>
              <w:t>4.5.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5BCF574B" w14:textId="77777777" w:rsidR="00710C84" w:rsidRPr="006C7616" w:rsidRDefault="00710C84" w:rsidP="00D653E1">
            <w:pPr>
              <w:adjustRightInd w:val="0"/>
              <w:ind w:right="108"/>
              <w:rPr>
                <w:rFonts w:ascii="Arial" w:hAnsi="Arial" w:cs="Arial"/>
              </w:rPr>
            </w:pPr>
            <w:r w:rsidRPr="006C7616">
              <w:rPr>
                <w:rFonts w:ascii="Arial" w:hAnsi="Arial" w:cs="Arial"/>
              </w:rPr>
              <w:t xml:space="preserve">Održavanje cvjetnih gredica i visećih </w:t>
            </w:r>
            <w:proofErr w:type="spellStart"/>
            <w:r w:rsidRPr="006C7616">
              <w:rPr>
                <w:rFonts w:ascii="Arial" w:hAnsi="Arial" w:cs="Arial"/>
              </w:rPr>
              <w:t>žardinjera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54CF02" w14:textId="77777777" w:rsidR="00710C84" w:rsidRPr="006C7616" w:rsidRDefault="00710C84" w:rsidP="00D653E1">
            <w:pPr>
              <w:adjustRightInd w:val="0"/>
              <w:ind w:right="108"/>
              <w:jc w:val="right"/>
              <w:rPr>
                <w:rFonts w:ascii="Arial" w:hAnsi="Arial" w:cs="Arial"/>
              </w:rPr>
            </w:pPr>
            <w:r w:rsidRPr="006C7616">
              <w:rPr>
                <w:rFonts w:ascii="Arial" w:hAnsi="Arial" w:cs="Arial"/>
              </w:rPr>
              <w:t>105.000,00</w:t>
            </w:r>
          </w:p>
        </w:tc>
        <w:tc>
          <w:tcPr>
            <w:tcW w:w="1701" w:type="dxa"/>
            <w:tcBorders>
              <w:top w:val="single" w:sz="4" w:space="0" w:color="auto"/>
              <w:left w:val="single" w:sz="4" w:space="0" w:color="auto"/>
              <w:bottom w:val="single" w:sz="4" w:space="0" w:color="auto"/>
              <w:right w:val="single" w:sz="4" w:space="0" w:color="auto"/>
            </w:tcBorders>
            <w:vAlign w:val="center"/>
          </w:tcPr>
          <w:p w14:paraId="1C9655BF" w14:textId="77777777" w:rsidR="00710C84" w:rsidRPr="006C7616" w:rsidRDefault="00710C84" w:rsidP="00D653E1">
            <w:pPr>
              <w:adjustRightInd w:val="0"/>
              <w:ind w:right="108"/>
              <w:jc w:val="right"/>
              <w:rPr>
                <w:rFonts w:ascii="Arial" w:hAnsi="Arial" w:cs="Arial"/>
              </w:rPr>
            </w:pPr>
            <w:r w:rsidRPr="006C7616">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4E6447F1" w14:textId="77777777" w:rsidR="00710C84" w:rsidRPr="006C7616" w:rsidRDefault="00710C84" w:rsidP="00D653E1">
            <w:pPr>
              <w:adjustRightInd w:val="0"/>
              <w:ind w:right="108"/>
              <w:jc w:val="right"/>
              <w:rPr>
                <w:rFonts w:ascii="Arial" w:hAnsi="Arial" w:cs="Arial"/>
              </w:rPr>
            </w:pPr>
            <w:r w:rsidRPr="006C7616">
              <w:rPr>
                <w:rFonts w:ascii="Arial" w:hAnsi="Arial" w:cs="Arial"/>
              </w:rPr>
              <w:t>105.000,00</w:t>
            </w:r>
          </w:p>
        </w:tc>
      </w:tr>
      <w:tr w:rsidR="00710C84" w:rsidRPr="006C7616" w14:paraId="22B3804C"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1654917" w14:textId="77777777" w:rsidR="00710C84" w:rsidRPr="006C7616" w:rsidRDefault="00710C84" w:rsidP="00D653E1">
            <w:pPr>
              <w:adjustRightInd w:val="0"/>
              <w:ind w:right="108"/>
              <w:jc w:val="center"/>
              <w:rPr>
                <w:rFonts w:ascii="Arial" w:hAnsi="Arial" w:cs="Arial"/>
              </w:rPr>
            </w:pPr>
            <w:r w:rsidRPr="006C7616">
              <w:rPr>
                <w:rFonts w:ascii="Arial" w:hAnsi="Arial" w:cs="Arial"/>
              </w:rPr>
              <w:t>4.6.</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35B1DD55" w14:textId="77777777" w:rsidR="00710C84" w:rsidRPr="006C7616" w:rsidRDefault="00710C84" w:rsidP="00D653E1">
            <w:pPr>
              <w:adjustRightInd w:val="0"/>
              <w:ind w:right="108"/>
              <w:rPr>
                <w:rFonts w:ascii="Arial" w:hAnsi="Arial" w:cs="Arial"/>
              </w:rPr>
            </w:pPr>
            <w:r w:rsidRPr="006C7616">
              <w:rPr>
                <w:rFonts w:ascii="Arial" w:hAnsi="Arial" w:cs="Arial"/>
              </w:rPr>
              <w:t>Održavanje staza i parkovnih elemenata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84E7E4" w14:textId="77777777" w:rsidR="00710C84" w:rsidRPr="006C7616" w:rsidRDefault="00710C84" w:rsidP="00D653E1">
            <w:pPr>
              <w:adjustRightInd w:val="0"/>
              <w:ind w:right="108"/>
              <w:jc w:val="right"/>
              <w:rPr>
                <w:rFonts w:ascii="Arial" w:hAnsi="Arial" w:cs="Arial"/>
              </w:rPr>
            </w:pPr>
            <w:r w:rsidRPr="006C7616">
              <w:rPr>
                <w:rFonts w:ascii="Arial" w:hAnsi="Arial" w:cs="Arial"/>
              </w:rPr>
              <w:t>20.000,00</w:t>
            </w:r>
          </w:p>
        </w:tc>
        <w:tc>
          <w:tcPr>
            <w:tcW w:w="1701" w:type="dxa"/>
            <w:tcBorders>
              <w:top w:val="single" w:sz="4" w:space="0" w:color="auto"/>
              <w:left w:val="single" w:sz="4" w:space="0" w:color="auto"/>
              <w:bottom w:val="single" w:sz="4" w:space="0" w:color="auto"/>
              <w:right w:val="single" w:sz="4" w:space="0" w:color="auto"/>
            </w:tcBorders>
            <w:vAlign w:val="center"/>
          </w:tcPr>
          <w:p w14:paraId="1CC0B96C" w14:textId="77777777" w:rsidR="00710C84" w:rsidRPr="006C7616" w:rsidRDefault="00710C84" w:rsidP="00D653E1">
            <w:pPr>
              <w:adjustRightInd w:val="0"/>
              <w:ind w:right="108"/>
              <w:jc w:val="right"/>
              <w:rPr>
                <w:rFonts w:ascii="Arial" w:hAnsi="Arial" w:cs="Arial"/>
              </w:rPr>
            </w:pPr>
            <w:r w:rsidRPr="006C7616">
              <w:rPr>
                <w:rFonts w:ascii="Arial" w:hAnsi="Arial" w:cs="Arial"/>
              </w:rPr>
              <w:t>+ 8.000,00</w:t>
            </w:r>
          </w:p>
        </w:tc>
        <w:tc>
          <w:tcPr>
            <w:tcW w:w="1422" w:type="dxa"/>
            <w:tcBorders>
              <w:top w:val="single" w:sz="4" w:space="0" w:color="auto"/>
              <w:left w:val="single" w:sz="4" w:space="0" w:color="auto"/>
              <w:bottom w:val="single" w:sz="4" w:space="0" w:color="auto"/>
              <w:right w:val="single" w:sz="4" w:space="0" w:color="auto"/>
            </w:tcBorders>
            <w:vAlign w:val="center"/>
          </w:tcPr>
          <w:p w14:paraId="2896226D" w14:textId="77777777" w:rsidR="00710C84" w:rsidRPr="006C7616" w:rsidRDefault="00710C84" w:rsidP="00D653E1">
            <w:pPr>
              <w:adjustRightInd w:val="0"/>
              <w:ind w:right="108"/>
              <w:jc w:val="right"/>
              <w:rPr>
                <w:rFonts w:ascii="Arial" w:hAnsi="Arial" w:cs="Arial"/>
              </w:rPr>
            </w:pPr>
            <w:r w:rsidRPr="006C7616">
              <w:rPr>
                <w:rFonts w:ascii="Arial" w:hAnsi="Arial" w:cs="Arial"/>
              </w:rPr>
              <w:t>28.000,00</w:t>
            </w:r>
          </w:p>
        </w:tc>
      </w:tr>
      <w:tr w:rsidR="00710C84" w:rsidRPr="006C7616" w14:paraId="6E52E156"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B4DAF23" w14:textId="77777777" w:rsidR="00710C84" w:rsidRPr="006C7616" w:rsidRDefault="00710C84" w:rsidP="00D653E1">
            <w:pPr>
              <w:adjustRightInd w:val="0"/>
              <w:ind w:right="108"/>
              <w:jc w:val="center"/>
              <w:rPr>
                <w:rFonts w:ascii="Arial" w:hAnsi="Arial" w:cs="Arial"/>
              </w:rPr>
            </w:pPr>
            <w:r w:rsidRPr="006C7616">
              <w:rPr>
                <w:rFonts w:ascii="Arial" w:hAnsi="Arial" w:cs="Arial"/>
              </w:rPr>
              <w:t>4.7.</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4E44AF26" w14:textId="77777777" w:rsidR="00710C84" w:rsidRPr="006C7616" w:rsidRDefault="00710C84" w:rsidP="00D653E1">
            <w:pPr>
              <w:adjustRightInd w:val="0"/>
              <w:ind w:right="108"/>
              <w:rPr>
                <w:rFonts w:ascii="Arial" w:hAnsi="Arial" w:cs="Arial"/>
              </w:rPr>
            </w:pPr>
            <w:r w:rsidRPr="006C7616">
              <w:rPr>
                <w:rFonts w:ascii="Arial" w:hAnsi="Arial" w:cs="Arial"/>
              </w:rPr>
              <w:t>Sadnja trajnog raslinja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00320D" w14:textId="77777777" w:rsidR="00710C84" w:rsidRPr="006C7616" w:rsidRDefault="00710C84" w:rsidP="00D653E1">
            <w:pPr>
              <w:adjustRightInd w:val="0"/>
              <w:ind w:right="108"/>
              <w:jc w:val="right"/>
              <w:rPr>
                <w:rFonts w:ascii="Arial" w:hAnsi="Arial" w:cs="Arial"/>
              </w:rPr>
            </w:pPr>
            <w:r w:rsidRPr="006C7616">
              <w:rPr>
                <w:rFonts w:ascii="Arial" w:hAnsi="Arial" w:cs="Arial"/>
              </w:rPr>
              <w:t>13.000,00</w:t>
            </w:r>
          </w:p>
        </w:tc>
        <w:tc>
          <w:tcPr>
            <w:tcW w:w="1701" w:type="dxa"/>
            <w:tcBorders>
              <w:top w:val="single" w:sz="4" w:space="0" w:color="auto"/>
              <w:left w:val="single" w:sz="4" w:space="0" w:color="auto"/>
              <w:bottom w:val="single" w:sz="4" w:space="0" w:color="auto"/>
              <w:right w:val="single" w:sz="4" w:space="0" w:color="auto"/>
            </w:tcBorders>
            <w:vAlign w:val="center"/>
          </w:tcPr>
          <w:p w14:paraId="6E8CF01E" w14:textId="77777777" w:rsidR="00710C84" w:rsidRPr="006C7616" w:rsidRDefault="00710C84" w:rsidP="00D653E1">
            <w:pPr>
              <w:adjustRightInd w:val="0"/>
              <w:ind w:right="108"/>
              <w:jc w:val="right"/>
              <w:rPr>
                <w:rFonts w:ascii="Arial" w:hAnsi="Arial" w:cs="Arial"/>
              </w:rPr>
            </w:pPr>
            <w:r w:rsidRPr="006C7616">
              <w:rPr>
                <w:rFonts w:ascii="Arial" w:hAnsi="Arial" w:cs="Arial"/>
              </w:rPr>
              <w:t>+ 38.000,00</w:t>
            </w:r>
          </w:p>
        </w:tc>
        <w:tc>
          <w:tcPr>
            <w:tcW w:w="1422" w:type="dxa"/>
            <w:tcBorders>
              <w:top w:val="single" w:sz="4" w:space="0" w:color="auto"/>
              <w:left w:val="single" w:sz="4" w:space="0" w:color="auto"/>
              <w:bottom w:val="single" w:sz="4" w:space="0" w:color="auto"/>
              <w:right w:val="single" w:sz="4" w:space="0" w:color="auto"/>
            </w:tcBorders>
            <w:vAlign w:val="center"/>
          </w:tcPr>
          <w:p w14:paraId="2FE48F1C" w14:textId="77777777" w:rsidR="00710C84" w:rsidRPr="006C7616" w:rsidRDefault="00710C84" w:rsidP="00D653E1">
            <w:pPr>
              <w:adjustRightInd w:val="0"/>
              <w:ind w:right="108"/>
              <w:jc w:val="right"/>
              <w:rPr>
                <w:rFonts w:ascii="Arial" w:hAnsi="Arial" w:cs="Arial"/>
              </w:rPr>
            </w:pPr>
            <w:r w:rsidRPr="006C7616">
              <w:rPr>
                <w:rFonts w:ascii="Arial" w:hAnsi="Arial" w:cs="Arial"/>
              </w:rPr>
              <w:t>51.000,00</w:t>
            </w:r>
          </w:p>
        </w:tc>
      </w:tr>
      <w:tr w:rsidR="00710C84" w:rsidRPr="006C7616" w14:paraId="5C6A8B34"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C9B9AF9" w14:textId="77777777" w:rsidR="00710C84" w:rsidRPr="006C7616" w:rsidRDefault="00710C84" w:rsidP="00D653E1">
            <w:pPr>
              <w:adjustRightInd w:val="0"/>
              <w:ind w:right="108"/>
              <w:jc w:val="center"/>
              <w:rPr>
                <w:rFonts w:ascii="Arial" w:hAnsi="Arial" w:cs="Arial"/>
              </w:rPr>
            </w:pPr>
            <w:r w:rsidRPr="006C7616">
              <w:rPr>
                <w:rFonts w:ascii="Arial" w:hAnsi="Arial" w:cs="Arial"/>
              </w:rPr>
              <w:t>4.8.</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789530AC" w14:textId="77777777" w:rsidR="00710C84" w:rsidRPr="006C7616" w:rsidRDefault="00710C84" w:rsidP="00D653E1">
            <w:pPr>
              <w:adjustRightInd w:val="0"/>
              <w:ind w:right="108"/>
              <w:rPr>
                <w:rFonts w:ascii="Arial" w:hAnsi="Arial" w:cs="Arial"/>
              </w:rPr>
            </w:pPr>
            <w:r w:rsidRPr="006C7616">
              <w:rPr>
                <w:rFonts w:ascii="Arial" w:hAnsi="Arial" w:cs="Arial"/>
              </w:rPr>
              <w:t xml:space="preserve">Održavanje javnih zelenih površina </w:t>
            </w:r>
            <w:proofErr w:type="spellStart"/>
            <w:r w:rsidRPr="006C7616">
              <w:rPr>
                <w:rFonts w:ascii="Arial" w:hAnsi="Arial" w:cs="Arial"/>
              </w:rPr>
              <w:t>malčiranjem</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793E2F" w14:textId="77777777" w:rsidR="00710C84" w:rsidRPr="006C7616" w:rsidRDefault="00710C84" w:rsidP="00D653E1">
            <w:pPr>
              <w:adjustRightInd w:val="0"/>
              <w:ind w:right="108"/>
              <w:jc w:val="right"/>
              <w:rPr>
                <w:rFonts w:ascii="Arial" w:hAnsi="Arial" w:cs="Arial"/>
              </w:rPr>
            </w:pPr>
            <w:r w:rsidRPr="006C7616">
              <w:rPr>
                <w:rFonts w:ascii="Arial" w:hAnsi="Arial" w:cs="Arial"/>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5C5342C0" w14:textId="77777777" w:rsidR="00710C84" w:rsidRPr="006C7616" w:rsidRDefault="00710C84" w:rsidP="00D653E1">
            <w:pPr>
              <w:adjustRightInd w:val="0"/>
              <w:ind w:right="108"/>
              <w:jc w:val="right"/>
              <w:rPr>
                <w:rFonts w:ascii="Arial" w:hAnsi="Arial" w:cs="Arial"/>
              </w:rPr>
            </w:pPr>
            <w:r w:rsidRPr="006C7616">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0134AA01" w14:textId="77777777" w:rsidR="00710C84" w:rsidRPr="006C7616" w:rsidRDefault="00710C84" w:rsidP="00D653E1">
            <w:pPr>
              <w:adjustRightInd w:val="0"/>
              <w:ind w:right="108"/>
              <w:jc w:val="right"/>
              <w:rPr>
                <w:rFonts w:ascii="Arial" w:hAnsi="Arial" w:cs="Arial"/>
              </w:rPr>
            </w:pPr>
            <w:r w:rsidRPr="006C7616">
              <w:rPr>
                <w:rFonts w:ascii="Arial" w:hAnsi="Arial" w:cs="Arial"/>
              </w:rPr>
              <w:t>200.000,00</w:t>
            </w:r>
          </w:p>
        </w:tc>
      </w:tr>
      <w:tr w:rsidR="00710C84" w:rsidRPr="006C7616" w14:paraId="43F66F4D"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E6B357C" w14:textId="77777777" w:rsidR="00710C84" w:rsidRPr="006C7616" w:rsidRDefault="00710C84" w:rsidP="00D653E1">
            <w:pPr>
              <w:adjustRightInd w:val="0"/>
              <w:ind w:right="108"/>
              <w:jc w:val="center"/>
              <w:rPr>
                <w:rFonts w:ascii="Arial" w:hAnsi="Arial" w:cs="Arial"/>
              </w:rPr>
            </w:pPr>
            <w:r w:rsidRPr="006C7616">
              <w:rPr>
                <w:rFonts w:ascii="Arial" w:hAnsi="Arial" w:cs="Arial"/>
              </w:rPr>
              <w:t>4.9.</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71EFDB6B" w14:textId="77777777" w:rsidR="00710C84" w:rsidRPr="006C7616" w:rsidRDefault="00710C84" w:rsidP="00D653E1">
            <w:pPr>
              <w:adjustRightInd w:val="0"/>
              <w:ind w:right="108"/>
              <w:rPr>
                <w:rFonts w:ascii="Arial" w:hAnsi="Arial" w:cs="Arial"/>
              </w:rPr>
            </w:pPr>
            <w:r w:rsidRPr="006C7616">
              <w:rPr>
                <w:rFonts w:ascii="Arial" w:hAnsi="Arial" w:cs="Arial"/>
              </w:rPr>
              <w:t>Održavanje zelenih površina dječjih igrališta na području Grada Ivanca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C17E00" w14:textId="77777777" w:rsidR="00710C84" w:rsidRPr="006C7616" w:rsidRDefault="00710C84" w:rsidP="00D653E1">
            <w:pPr>
              <w:adjustRightInd w:val="0"/>
              <w:ind w:right="108"/>
              <w:jc w:val="right"/>
              <w:rPr>
                <w:rFonts w:ascii="Arial" w:hAnsi="Arial" w:cs="Arial"/>
              </w:rPr>
            </w:pPr>
            <w:r w:rsidRPr="006C7616">
              <w:rPr>
                <w:rFonts w:ascii="Arial" w:hAnsi="Arial" w:cs="Arial"/>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2F0B8FA8" w14:textId="77777777" w:rsidR="00710C84" w:rsidRPr="006C7616" w:rsidRDefault="00710C84" w:rsidP="00D653E1">
            <w:pPr>
              <w:adjustRightInd w:val="0"/>
              <w:ind w:right="108"/>
              <w:jc w:val="right"/>
              <w:rPr>
                <w:rFonts w:ascii="Arial" w:hAnsi="Arial" w:cs="Arial"/>
              </w:rPr>
            </w:pPr>
            <w:r w:rsidRPr="006C7616">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6992E8B6" w14:textId="77777777" w:rsidR="00710C84" w:rsidRPr="006C7616" w:rsidRDefault="00710C84" w:rsidP="00D653E1">
            <w:pPr>
              <w:adjustRightInd w:val="0"/>
              <w:ind w:right="108"/>
              <w:jc w:val="right"/>
              <w:rPr>
                <w:rFonts w:ascii="Arial" w:hAnsi="Arial" w:cs="Arial"/>
              </w:rPr>
            </w:pPr>
            <w:r w:rsidRPr="006C7616">
              <w:rPr>
                <w:rFonts w:ascii="Arial" w:hAnsi="Arial" w:cs="Arial"/>
              </w:rPr>
              <w:t>200.000,00</w:t>
            </w:r>
          </w:p>
        </w:tc>
      </w:tr>
      <w:tr w:rsidR="00710C84" w:rsidRPr="006C7616" w14:paraId="5F94CE4E" w14:textId="77777777" w:rsidTr="00D653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018A700" w14:textId="77777777" w:rsidR="00710C84" w:rsidRPr="006C7616" w:rsidRDefault="00710C84" w:rsidP="00D653E1">
            <w:pPr>
              <w:adjustRightInd w:val="0"/>
              <w:ind w:right="108"/>
              <w:jc w:val="center"/>
              <w:rPr>
                <w:rFonts w:ascii="Arial" w:hAnsi="Arial" w:cs="Arial"/>
              </w:rPr>
            </w:pP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2CCB9686" w14:textId="77777777" w:rsidR="00710C84" w:rsidRPr="006C7616" w:rsidRDefault="00710C84" w:rsidP="00D653E1">
            <w:pPr>
              <w:adjustRightInd w:val="0"/>
              <w:ind w:right="108"/>
              <w:jc w:val="right"/>
              <w:rPr>
                <w:rFonts w:ascii="Arial" w:hAnsi="Arial" w:cs="Arial"/>
              </w:rPr>
            </w:pPr>
            <w:r w:rsidRPr="006C7616">
              <w:rPr>
                <w:rFonts w:ascii="Arial" w:hAnsi="Arial" w:cs="Arial"/>
                <w:b/>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5A5F42" w14:textId="77777777" w:rsidR="00710C84" w:rsidRPr="006C7616" w:rsidRDefault="00710C84" w:rsidP="00D653E1">
            <w:pPr>
              <w:ind w:right="113"/>
              <w:jc w:val="right"/>
              <w:rPr>
                <w:rFonts w:ascii="Arial" w:hAnsi="Arial" w:cs="Arial"/>
                <w:b/>
                <w:bCs/>
                <w:iCs/>
              </w:rPr>
            </w:pPr>
            <w:r w:rsidRPr="006C7616">
              <w:rPr>
                <w:rFonts w:ascii="Arial" w:hAnsi="Arial" w:cs="Arial"/>
                <w:b/>
                <w:bCs/>
                <w:iCs/>
              </w:rPr>
              <w:t>897.000,00</w:t>
            </w:r>
          </w:p>
        </w:tc>
        <w:tc>
          <w:tcPr>
            <w:tcW w:w="1701" w:type="dxa"/>
            <w:tcBorders>
              <w:top w:val="single" w:sz="4" w:space="0" w:color="auto"/>
              <w:left w:val="single" w:sz="4" w:space="0" w:color="auto"/>
              <w:bottom w:val="single" w:sz="4" w:space="0" w:color="auto"/>
              <w:right w:val="single" w:sz="4" w:space="0" w:color="auto"/>
            </w:tcBorders>
            <w:vAlign w:val="center"/>
          </w:tcPr>
          <w:p w14:paraId="3B0532E1" w14:textId="77777777" w:rsidR="00710C84" w:rsidRPr="006C7616" w:rsidRDefault="00710C84" w:rsidP="00D653E1">
            <w:pPr>
              <w:ind w:right="113"/>
              <w:jc w:val="right"/>
              <w:rPr>
                <w:rFonts w:ascii="Arial" w:hAnsi="Arial" w:cs="Arial"/>
                <w:b/>
                <w:bCs/>
                <w:iCs/>
              </w:rPr>
            </w:pPr>
            <w:r w:rsidRPr="006C7616">
              <w:rPr>
                <w:rFonts w:ascii="Arial" w:hAnsi="Arial" w:cs="Arial"/>
                <w:b/>
                <w:bCs/>
                <w:iCs/>
              </w:rPr>
              <w:t>+ 141.000,00</w:t>
            </w:r>
          </w:p>
        </w:tc>
        <w:tc>
          <w:tcPr>
            <w:tcW w:w="1422" w:type="dxa"/>
            <w:tcBorders>
              <w:top w:val="single" w:sz="4" w:space="0" w:color="auto"/>
              <w:left w:val="single" w:sz="4" w:space="0" w:color="auto"/>
              <w:bottom w:val="single" w:sz="4" w:space="0" w:color="auto"/>
              <w:right w:val="single" w:sz="4" w:space="0" w:color="auto"/>
            </w:tcBorders>
            <w:vAlign w:val="center"/>
          </w:tcPr>
          <w:p w14:paraId="517DBBA7" w14:textId="77777777" w:rsidR="00710C84" w:rsidRPr="006C7616" w:rsidRDefault="00710C84" w:rsidP="00D653E1">
            <w:pPr>
              <w:ind w:right="113"/>
              <w:jc w:val="right"/>
              <w:rPr>
                <w:rFonts w:ascii="Arial" w:hAnsi="Arial" w:cs="Arial"/>
                <w:b/>
                <w:bCs/>
                <w:iCs/>
              </w:rPr>
            </w:pPr>
            <w:r w:rsidRPr="006C7616">
              <w:rPr>
                <w:rFonts w:ascii="Arial" w:hAnsi="Arial" w:cs="Arial"/>
                <w:b/>
                <w:bCs/>
                <w:iCs/>
              </w:rPr>
              <w:t>1.038.000,00</w:t>
            </w:r>
          </w:p>
        </w:tc>
      </w:tr>
      <w:tr w:rsidR="00710C84" w:rsidRPr="006C7616" w14:paraId="1F32E99F" w14:textId="77777777" w:rsidTr="00D653E1">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BB81F7" w14:textId="77777777" w:rsidR="00710C84" w:rsidRPr="006C7616" w:rsidRDefault="00710C84" w:rsidP="00D653E1">
            <w:pPr>
              <w:adjustRightInd w:val="0"/>
              <w:ind w:right="108"/>
              <w:rPr>
                <w:rFonts w:ascii="Arial" w:hAnsi="Arial" w:cs="Arial"/>
                <w:bCs/>
                <w:i/>
              </w:rPr>
            </w:pPr>
            <w:r w:rsidRPr="006C7616">
              <w:rPr>
                <w:rFonts w:ascii="Arial" w:hAnsi="Arial" w:cs="Arial"/>
                <w:bCs/>
                <w:i/>
              </w:rPr>
              <w:t>Izvori financiranja:</w:t>
            </w:r>
          </w:p>
          <w:p w14:paraId="3675D5B2" w14:textId="77777777" w:rsidR="00710C84" w:rsidRPr="006C7616" w:rsidRDefault="00710C84" w:rsidP="00D165C0">
            <w:pPr>
              <w:pStyle w:val="Odlomakpopisa"/>
              <w:numPr>
                <w:ilvl w:val="0"/>
                <w:numId w:val="39"/>
              </w:numPr>
              <w:adjustRightInd w:val="0"/>
              <w:spacing w:after="0" w:line="240" w:lineRule="auto"/>
              <w:ind w:left="381" w:right="108"/>
              <w:rPr>
                <w:rFonts w:ascii="Arial" w:hAnsi="Arial" w:cs="Arial"/>
                <w:bCs/>
                <w:iCs/>
              </w:rPr>
            </w:pPr>
            <w:r w:rsidRPr="006C7616">
              <w:rPr>
                <w:rFonts w:ascii="Arial" w:hAnsi="Arial" w:cs="Arial"/>
                <w:bCs/>
                <w:iCs/>
              </w:rPr>
              <w:t>Komunalna naknada: 776.518,49 kn</w:t>
            </w:r>
          </w:p>
          <w:p w14:paraId="6193D5E5" w14:textId="77777777" w:rsidR="00710C84" w:rsidRPr="006C7616" w:rsidRDefault="00710C84" w:rsidP="00D165C0">
            <w:pPr>
              <w:pStyle w:val="Odlomakpopisa"/>
              <w:numPr>
                <w:ilvl w:val="0"/>
                <w:numId w:val="39"/>
              </w:numPr>
              <w:adjustRightInd w:val="0"/>
              <w:spacing w:after="0" w:line="240" w:lineRule="auto"/>
              <w:ind w:left="381" w:right="108"/>
              <w:rPr>
                <w:rFonts w:ascii="Arial" w:hAnsi="Arial" w:cs="Arial"/>
              </w:rPr>
            </w:pPr>
            <w:r w:rsidRPr="006C7616">
              <w:rPr>
                <w:rFonts w:ascii="Arial" w:hAnsi="Arial" w:cs="Arial"/>
              </w:rPr>
              <w:t>Prihodi od poreza: 120.481,51 kn</w:t>
            </w:r>
          </w:p>
          <w:p w14:paraId="7F818FEC" w14:textId="77777777" w:rsidR="00710C84" w:rsidRPr="006C7616" w:rsidRDefault="00710C84" w:rsidP="00D165C0">
            <w:pPr>
              <w:pStyle w:val="Odlomakpopisa"/>
              <w:numPr>
                <w:ilvl w:val="0"/>
                <w:numId w:val="39"/>
              </w:numPr>
              <w:adjustRightInd w:val="0"/>
              <w:spacing w:after="0" w:line="240" w:lineRule="auto"/>
              <w:ind w:left="381" w:right="108"/>
              <w:rPr>
                <w:rFonts w:ascii="Arial" w:hAnsi="Arial" w:cs="Arial"/>
              </w:rPr>
            </w:pPr>
            <w:r w:rsidRPr="006C7616">
              <w:rPr>
                <w:rFonts w:ascii="Arial" w:hAnsi="Arial" w:cs="Arial"/>
              </w:rPr>
              <w:t>Sanacija štete na javnim površinama (prihodi od nefinancijske imovine): 5.000,00 kn</w:t>
            </w:r>
          </w:p>
          <w:p w14:paraId="287B59DB" w14:textId="77777777" w:rsidR="00710C84" w:rsidRPr="006C7616" w:rsidRDefault="00710C84" w:rsidP="00D165C0">
            <w:pPr>
              <w:pStyle w:val="Odlomakpopisa"/>
              <w:numPr>
                <w:ilvl w:val="0"/>
                <w:numId w:val="39"/>
              </w:numPr>
              <w:adjustRightInd w:val="0"/>
              <w:spacing w:after="0" w:line="240" w:lineRule="auto"/>
              <w:ind w:left="381" w:right="108"/>
              <w:rPr>
                <w:rFonts w:ascii="Arial" w:hAnsi="Arial" w:cs="Arial"/>
              </w:rPr>
            </w:pPr>
            <w:r w:rsidRPr="006C7616">
              <w:rPr>
                <w:rFonts w:ascii="Arial" w:hAnsi="Arial" w:cs="Arial"/>
              </w:rPr>
              <w:t>Prihodi od pomoći – fiskalno izravnanje: 136.000,00 kn</w:t>
            </w:r>
          </w:p>
        </w:tc>
      </w:tr>
    </w:tbl>
    <w:p w14:paraId="7F39420A" w14:textId="77777777" w:rsidR="00710C84" w:rsidRPr="006C7616" w:rsidRDefault="00710C84" w:rsidP="00710C84">
      <w:pPr>
        <w:adjustRightInd w:val="0"/>
        <w:ind w:firstLine="708"/>
        <w:jc w:val="both"/>
        <w:rPr>
          <w:rFonts w:ascii="Arial" w:hAnsi="Arial" w:cs="Arial"/>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70"/>
        <w:gridCol w:w="6127"/>
        <w:gridCol w:w="1290"/>
        <w:gridCol w:w="1384"/>
        <w:gridCol w:w="1544"/>
      </w:tblGrid>
      <w:tr w:rsidR="00710C84" w:rsidRPr="006C7616" w14:paraId="7BEEB006" w14:textId="77777777" w:rsidTr="00D653E1">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A76C33" w14:textId="77777777" w:rsidR="00710C84" w:rsidRPr="006C7616" w:rsidRDefault="00710C84" w:rsidP="00D165C0">
            <w:pPr>
              <w:pStyle w:val="Odlomakpopisa"/>
              <w:numPr>
                <w:ilvl w:val="0"/>
                <w:numId w:val="37"/>
              </w:numPr>
              <w:adjustRightInd w:val="0"/>
              <w:spacing w:after="0" w:line="240" w:lineRule="auto"/>
              <w:ind w:left="522" w:right="108"/>
              <w:rPr>
                <w:rFonts w:ascii="Arial" w:hAnsi="Arial" w:cs="Arial"/>
                <w:b/>
                <w:bCs/>
              </w:rPr>
            </w:pPr>
            <w:r w:rsidRPr="006C7616">
              <w:rPr>
                <w:rFonts w:ascii="Arial" w:hAnsi="Arial" w:cs="Arial"/>
                <w:b/>
                <w:bCs/>
              </w:rPr>
              <w:t>ODRŽAVANJE IGRALIŠTA, IGRALIŠTA ZA DJECU I OPREME</w:t>
            </w:r>
          </w:p>
        </w:tc>
      </w:tr>
      <w:tr w:rsidR="00710C84" w:rsidRPr="006C7616" w14:paraId="64DBAB9E" w14:textId="77777777" w:rsidTr="00D653E1">
        <w:trPr>
          <w:cantSplit/>
          <w:trHeight w:val="340"/>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0EE3CBAC" w14:textId="77777777" w:rsidR="00710C84" w:rsidRPr="006C7616" w:rsidRDefault="00710C84" w:rsidP="00D653E1">
            <w:pPr>
              <w:tabs>
                <w:tab w:val="left" w:pos="4560"/>
              </w:tabs>
              <w:adjustRightInd w:val="0"/>
              <w:ind w:left="15" w:right="108"/>
              <w:jc w:val="center"/>
              <w:rPr>
                <w:rFonts w:ascii="Arial" w:hAnsi="Arial" w:cs="Arial"/>
                <w:bCs/>
              </w:rPr>
            </w:pPr>
            <w:r w:rsidRPr="006C7616">
              <w:rPr>
                <w:rFonts w:ascii="Arial" w:hAnsi="Arial" w:cs="Arial"/>
                <w:bCs/>
              </w:rPr>
              <w:t>5.1.</w:t>
            </w: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tcPr>
          <w:p w14:paraId="540931C4" w14:textId="77777777" w:rsidR="00710C84" w:rsidRPr="006C7616" w:rsidRDefault="00710C84" w:rsidP="00D653E1">
            <w:pPr>
              <w:tabs>
                <w:tab w:val="left" w:pos="4560"/>
              </w:tabs>
              <w:adjustRightInd w:val="0"/>
              <w:ind w:left="15" w:right="108"/>
              <w:rPr>
                <w:rFonts w:ascii="Arial" w:hAnsi="Arial" w:cs="Arial"/>
                <w:bCs/>
              </w:rPr>
            </w:pPr>
            <w:r w:rsidRPr="006C7616">
              <w:rPr>
                <w:rFonts w:ascii="Arial" w:hAnsi="Arial" w:cs="Arial"/>
                <w:bCs/>
              </w:rPr>
              <w:t>Održavanje igrališta, igrališta za djecu i opreme</w:t>
            </w:r>
          </w:p>
          <w:p w14:paraId="7FC71373" w14:textId="77777777" w:rsidR="00710C84" w:rsidRPr="006C7616" w:rsidRDefault="00710C84" w:rsidP="00D653E1">
            <w:pPr>
              <w:tabs>
                <w:tab w:val="left" w:pos="4560"/>
              </w:tabs>
              <w:adjustRightInd w:val="0"/>
              <w:ind w:left="15" w:right="108"/>
              <w:rPr>
                <w:rFonts w:ascii="Arial" w:hAnsi="Arial" w:cs="Arial"/>
                <w:bCs/>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3422E86" w14:textId="77777777" w:rsidR="00710C84" w:rsidRPr="006C7616" w:rsidRDefault="00710C84" w:rsidP="00D653E1">
            <w:pPr>
              <w:ind w:right="108"/>
              <w:jc w:val="right"/>
              <w:rPr>
                <w:rFonts w:ascii="Arial" w:hAnsi="Arial" w:cs="Arial"/>
                <w:bCs/>
              </w:rPr>
            </w:pPr>
            <w:r w:rsidRPr="006C7616">
              <w:rPr>
                <w:rFonts w:ascii="Arial" w:hAnsi="Arial" w:cs="Arial"/>
                <w:bCs/>
              </w:rPr>
              <w:t>100.000,00</w:t>
            </w:r>
          </w:p>
        </w:tc>
        <w:tc>
          <w:tcPr>
            <w:tcW w:w="1390" w:type="dxa"/>
            <w:tcBorders>
              <w:top w:val="single" w:sz="4" w:space="0" w:color="auto"/>
              <w:left w:val="single" w:sz="4" w:space="0" w:color="auto"/>
              <w:bottom w:val="single" w:sz="4" w:space="0" w:color="auto"/>
              <w:right w:val="single" w:sz="4" w:space="0" w:color="auto"/>
            </w:tcBorders>
            <w:vAlign w:val="center"/>
          </w:tcPr>
          <w:p w14:paraId="6CFF7503" w14:textId="77777777" w:rsidR="00710C84" w:rsidRPr="006C7616" w:rsidRDefault="00710C84" w:rsidP="00D653E1">
            <w:pPr>
              <w:ind w:right="108"/>
              <w:jc w:val="right"/>
              <w:rPr>
                <w:rFonts w:ascii="Arial" w:hAnsi="Arial" w:cs="Arial"/>
                <w:bCs/>
              </w:rPr>
            </w:pPr>
            <w:r w:rsidRPr="006C7616">
              <w:rPr>
                <w:rFonts w:ascii="Arial" w:hAnsi="Arial" w:cs="Arial"/>
                <w:bCs/>
              </w:rPr>
              <w:t>0,00</w:t>
            </w:r>
          </w:p>
        </w:tc>
        <w:tc>
          <w:tcPr>
            <w:tcW w:w="1546" w:type="dxa"/>
            <w:tcBorders>
              <w:top w:val="single" w:sz="4" w:space="0" w:color="auto"/>
              <w:left w:val="single" w:sz="4" w:space="0" w:color="auto"/>
              <w:bottom w:val="single" w:sz="4" w:space="0" w:color="auto"/>
              <w:right w:val="single" w:sz="4" w:space="0" w:color="auto"/>
            </w:tcBorders>
            <w:vAlign w:val="center"/>
          </w:tcPr>
          <w:p w14:paraId="1F38E5FC" w14:textId="77777777" w:rsidR="00710C84" w:rsidRPr="006C7616" w:rsidRDefault="00710C84" w:rsidP="00D653E1">
            <w:pPr>
              <w:ind w:right="108"/>
              <w:jc w:val="right"/>
              <w:rPr>
                <w:rFonts w:ascii="Arial" w:hAnsi="Arial" w:cs="Arial"/>
                <w:bCs/>
              </w:rPr>
            </w:pPr>
            <w:r w:rsidRPr="006C7616">
              <w:rPr>
                <w:rFonts w:ascii="Arial" w:hAnsi="Arial" w:cs="Arial"/>
                <w:bCs/>
              </w:rPr>
              <w:t>100.000,00</w:t>
            </w:r>
          </w:p>
        </w:tc>
      </w:tr>
      <w:tr w:rsidR="00710C84" w:rsidRPr="006C7616" w14:paraId="595B7611" w14:textId="77777777" w:rsidTr="00D653E1">
        <w:trPr>
          <w:cantSplit/>
          <w:trHeight w:val="340"/>
          <w:jc w:val="center"/>
        </w:trPr>
        <w:tc>
          <w:tcPr>
            <w:tcW w:w="6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3B9A5" w14:textId="77777777" w:rsidR="00710C84" w:rsidRPr="006C7616" w:rsidRDefault="00710C84" w:rsidP="00D653E1">
            <w:pPr>
              <w:tabs>
                <w:tab w:val="left" w:pos="4560"/>
              </w:tabs>
              <w:adjustRightInd w:val="0"/>
              <w:ind w:left="15" w:right="108"/>
              <w:jc w:val="right"/>
              <w:rPr>
                <w:rFonts w:ascii="Arial" w:hAnsi="Arial" w:cs="Arial"/>
                <w:b/>
                <w:bCs/>
              </w:rPr>
            </w:pPr>
            <w:r w:rsidRPr="006C7616">
              <w:rPr>
                <w:rFonts w:ascii="Arial" w:hAnsi="Arial" w:cs="Arial"/>
                <w:b/>
                <w:bCs/>
              </w:rPr>
              <w:t>U K U P N O:</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905C256" w14:textId="77777777" w:rsidR="00710C84" w:rsidRPr="006C7616" w:rsidRDefault="00710C84" w:rsidP="00D653E1">
            <w:pPr>
              <w:adjustRightInd w:val="0"/>
              <w:spacing w:before="100" w:beforeAutospacing="1" w:after="100" w:afterAutospacing="1"/>
              <w:ind w:right="108"/>
              <w:jc w:val="right"/>
              <w:rPr>
                <w:rFonts w:ascii="Arial" w:hAnsi="Arial" w:cs="Arial"/>
                <w:b/>
                <w:bCs/>
              </w:rPr>
            </w:pPr>
            <w:r w:rsidRPr="006C7616">
              <w:rPr>
                <w:rFonts w:ascii="Arial" w:hAnsi="Arial" w:cs="Arial"/>
                <w:b/>
                <w:bCs/>
              </w:rPr>
              <w:t>100.000,00</w:t>
            </w:r>
          </w:p>
        </w:tc>
        <w:tc>
          <w:tcPr>
            <w:tcW w:w="1390" w:type="dxa"/>
            <w:tcBorders>
              <w:top w:val="single" w:sz="4" w:space="0" w:color="auto"/>
              <w:left w:val="single" w:sz="4" w:space="0" w:color="auto"/>
              <w:bottom w:val="single" w:sz="4" w:space="0" w:color="auto"/>
              <w:right w:val="single" w:sz="4" w:space="0" w:color="auto"/>
            </w:tcBorders>
            <w:vAlign w:val="center"/>
          </w:tcPr>
          <w:p w14:paraId="4CFD3D73" w14:textId="77777777" w:rsidR="00710C84" w:rsidRPr="006C7616" w:rsidRDefault="00710C84" w:rsidP="00D653E1">
            <w:pPr>
              <w:adjustRightInd w:val="0"/>
              <w:spacing w:before="100" w:beforeAutospacing="1" w:after="100" w:afterAutospacing="1"/>
              <w:ind w:right="108"/>
              <w:jc w:val="right"/>
              <w:rPr>
                <w:rFonts w:ascii="Arial" w:hAnsi="Arial" w:cs="Arial"/>
                <w:b/>
                <w:bCs/>
              </w:rPr>
            </w:pPr>
            <w:r w:rsidRPr="006C7616">
              <w:rPr>
                <w:rFonts w:ascii="Arial" w:hAnsi="Arial" w:cs="Arial"/>
                <w:b/>
                <w:bCs/>
              </w:rPr>
              <w:t>0,00</w:t>
            </w:r>
          </w:p>
        </w:tc>
        <w:tc>
          <w:tcPr>
            <w:tcW w:w="1546" w:type="dxa"/>
            <w:tcBorders>
              <w:top w:val="single" w:sz="4" w:space="0" w:color="auto"/>
              <w:left w:val="single" w:sz="4" w:space="0" w:color="auto"/>
              <w:bottom w:val="single" w:sz="4" w:space="0" w:color="auto"/>
              <w:right w:val="single" w:sz="4" w:space="0" w:color="auto"/>
            </w:tcBorders>
            <w:vAlign w:val="center"/>
          </w:tcPr>
          <w:p w14:paraId="2A2B474F" w14:textId="77777777" w:rsidR="00710C84" w:rsidRPr="006C7616" w:rsidRDefault="00710C84" w:rsidP="00D653E1">
            <w:pPr>
              <w:adjustRightInd w:val="0"/>
              <w:spacing w:before="100" w:beforeAutospacing="1" w:after="100" w:afterAutospacing="1"/>
              <w:ind w:right="108"/>
              <w:jc w:val="right"/>
              <w:rPr>
                <w:rFonts w:ascii="Arial" w:hAnsi="Arial" w:cs="Arial"/>
                <w:b/>
                <w:bCs/>
              </w:rPr>
            </w:pPr>
            <w:r w:rsidRPr="006C7616">
              <w:rPr>
                <w:rFonts w:ascii="Arial" w:hAnsi="Arial" w:cs="Arial"/>
                <w:b/>
                <w:bCs/>
              </w:rPr>
              <w:t>100.000,00</w:t>
            </w:r>
          </w:p>
        </w:tc>
      </w:tr>
      <w:tr w:rsidR="00710C84" w:rsidRPr="006C7616" w14:paraId="6775967E" w14:textId="77777777" w:rsidTr="00D653E1">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CD583F" w14:textId="77777777" w:rsidR="00710C84" w:rsidRPr="006C7616" w:rsidRDefault="00710C84" w:rsidP="00D653E1">
            <w:pPr>
              <w:adjustRightInd w:val="0"/>
              <w:ind w:right="108"/>
              <w:rPr>
                <w:rFonts w:ascii="Arial" w:hAnsi="Arial" w:cs="Arial"/>
                <w:i/>
              </w:rPr>
            </w:pPr>
            <w:r w:rsidRPr="006C7616">
              <w:rPr>
                <w:rFonts w:ascii="Arial" w:hAnsi="Arial" w:cs="Arial"/>
                <w:i/>
              </w:rPr>
              <w:t>Izvori financiranja:</w:t>
            </w:r>
          </w:p>
          <w:p w14:paraId="74BF3C34" w14:textId="77777777" w:rsidR="00710C84" w:rsidRPr="006C7616" w:rsidRDefault="00710C84" w:rsidP="00D653E1">
            <w:pPr>
              <w:adjustRightInd w:val="0"/>
              <w:ind w:right="108"/>
              <w:rPr>
                <w:rFonts w:ascii="Arial" w:hAnsi="Arial" w:cs="Arial"/>
                <w:i/>
              </w:rPr>
            </w:pPr>
            <w:r w:rsidRPr="006C7616">
              <w:rPr>
                <w:rFonts w:ascii="Arial" w:hAnsi="Arial" w:cs="Arial"/>
              </w:rPr>
              <w:t>1. Prihodi od poreza: 100.000,00 kn</w:t>
            </w:r>
          </w:p>
        </w:tc>
      </w:tr>
    </w:tbl>
    <w:p w14:paraId="226C7777" w14:textId="77777777" w:rsidR="00710C84" w:rsidRPr="006C7616" w:rsidRDefault="00710C84" w:rsidP="00084507">
      <w:pPr>
        <w:adjustRightInd w:val="0"/>
        <w:jc w:val="both"/>
        <w:rPr>
          <w:rFonts w:ascii="Arial" w:hAnsi="Arial" w:cs="Arial"/>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5"/>
        <w:gridCol w:w="6240"/>
        <w:gridCol w:w="1181"/>
        <w:gridCol w:w="1408"/>
        <w:gridCol w:w="1535"/>
      </w:tblGrid>
      <w:tr w:rsidR="00710C84" w:rsidRPr="006C7616" w14:paraId="6464E68A" w14:textId="77777777" w:rsidTr="00D653E1">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2FD757" w14:textId="77777777" w:rsidR="00710C84" w:rsidRPr="006C7616" w:rsidRDefault="00710C84" w:rsidP="00D165C0">
            <w:pPr>
              <w:pStyle w:val="Odlomakpopisa"/>
              <w:numPr>
                <w:ilvl w:val="0"/>
                <w:numId w:val="37"/>
              </w:numPr>
              <w:tabs>
                <w:tab w:val="left" w:pos="2128"/>
              </w:tabs>
              <w:spacing w:after="0" w:line="240" w:lineRule="auto"/>
              <w:ind w:left="522" w:hanging="425"/>
              <w:rPr>
                <w:rFonts w:ascii="Arial" w:hAnsi="Arial" w:cs="Arial"/>
                <w:b/>
              </w:rPr>
            </w:pPr>
            <w:r w:rsidRPr="006C7616">
              <w:rPr>
                <w:rFonts w:ascii="Arial" w:hAnsi="Arial" w:cs="Arial"/>
                <w:b/>
              </w:rPr>
              <w:t>ODRŽAVANJE GRAĐEVINA, UREĐAJA I PREDMETA JAVNE NAMJENE</w:t>
            </w:r>
          </w:p>
        </w:tc>
      </w:tr>
      <w:tr w:rsidR="00710C84" w:rsidRPr="006C7616" w14:paraId="32CB101C" w14:textId="77777777" w:rsidTr="00D653E1">
        <w:trPr>
          <w:cantSplit/>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DED3658" w14:textId="77777777" w:rsidR="00710C84" w:rsidRPr="006C7616" w:rsidRDefault="00710C84" w:rsidP="00D653E1">
            <w:pPr>
              <w:adjustRightInd w:val="0"/>
              <w:ind w:right="108"/>
              <w:jc w:val="center"/>
              <w:rPr>
                <w:rFonts w:ascii="Arial" w:hAnsi="Arial" w:cs="Arial"/>
              </w:rPr>
            </w:pPr>
            <w:r w:rsidRPr="006C7616">
              <w:rPr>
                <w:rFonts w:ascii="Arial" w:hAnsi="Arial" w:cs="Arial"/>
              </w:rPr>
              <w:t>6.1.</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04A8B42" w14:textId="77777777" w:rsidR="00710C84" w:rsidRPr="006C7616" w:rsidRDefault="00710C84" w:rsidP="00D653E1">
            <w:pPr>
              <w:adjustRightInd w:val="0"/>
              <w:ind w:left="35" w:right="108"/>
              <w:rPr>
                <w:rFonts w:ascii="Arial" w:hAnsi="Arial" w:cs="Arial"/>
              </w:rPr>
            </w:pPr>
            <w:r w:rsidRPr="006C7616">
              <w:rPr>
                <w:rFonts w:ascii="Arial" w:hAnsi="Arial" w:cs="Arial"/>
              </w:rPr>
              <w:t>Održavanje i čišćenje spomenika i spomen-obilježja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6CD5325" w14:textId="77777777" w:rsidR="00710C84" w:rsidRPr="006C7616" w:rsidRDefault="00710C84" w:rsidP="00D653E1">
            <w:pPr>
              <w:tabs>
                <w:tab w:val="left" w:pos="2128"/>
              </w:tabs>
              <w:ind w:left="2"/>
              <w:jc w:val="center"/>
              <w:rPr>
                <w:rFonts w:ascii="Arial" w:hAnsi="Arial" w:cs="Arial"/>
                <w:bCs/>
              </w:rPr>
            </w:pPr>
            <w:r w:rsidRPr="006C7616">
              <w:rPr>
                <w:rFonts w:ascii="Arial" w:hAnsi="Arial" w:cs="Arial"/>
                <w:bCs/>
              </w:rPr>
              <w:t>35.000,00</w:t>
            </w:r>
          </w:p>
        </w:tc>
        <w:tc>
          <w:tcPr>
            <w:tcW w:w="1433" w:type="dxa"/>
            <w:tcBorders>
              <w:top w:val="single" w:sz="4" w:space="0" w:color="auto"/>
              <w:left w:val="single" w:sz="4" w:space="0" w:color="auto"/>
              <w:bottom w:val="single" w:sz="4" w:space="0" w:color="auto"/>
              <w:right w:val="single" w:sz="4" w:space="0" w:color="auto"/>
            </w:tcBorders>
            <w:vAlign w:val="center"/>
          </w:tcPr>
          <w:p w14:paraId="2DFB890F" w14:textId="77777777" w:rsidR="00710C84" w:rsidRPr="006C7616" w:rsidRDefault="00710C84" w:rsidP="00D653E1">
            <w:pPr>
              <w:tabs>
                <w:tab w:val="left" w:pos="2128"/>
              </w:tabs>
              <w:rPr>
                <w:rFonts w:ascii="Arial" w:hAnsi="Arial" w:cs="Arial"/>
                <w:bCs/>
              </w:rPr>
            </w:pPr>
            <w:r w:rsidRPr="006C7616">
              <w:rPr>
                <w:rFonts w:ascii="Arial" w:hAnsi="Arial" w:cs="Arial"/>
                <w:bCs/>
              </w:rPr>
              <w:t xml:space="preserve">                0,00</w:t>
            </w:r>
          </w:p>
        </w:tc>
        <w:tc>
          <w:tcPr>
            <w:tcW w:w="1548" w:type="dxa"/>
            <w:tcBorders>
              <w:top w:val="single" w:sz="4" w:space="0" w:color="auto"/>
              <w:left w:val="single" w:sz="4" w:space="0" w:color="auto"/>
              <w:bottom w:val="single" w:sz="4" w:space="0" w:color="auto"/>
              <w:right w:val="single" w:sz="4" w:space="0" w:color="auto"/>
            </w:tcBorders>
            <w:vAlign w:val="center"/>
          </w:tcPr>
          <w:p w14:paraId="25C5DD64" w14:textId="77777777" w:rsidR="00710C84" w:rsidRPr="006C7616" w:rsidRDefault="00710C84" w:rsidP="00D653E1">
            <w:pPr>
              <w:tabs>
                <w:tab w:val="left" w:pos="2128"/>
              </w:tabs>
              <w:rPr>
                <w:rFonts w:ascii="Arial" w:hAnsi="Arial" w:cs="Arial"/>
                <w:bCs/>
              </w:rPr>
            </w:pPr>
            <w:r w:rsidRPr="006C7616">
              <w:rPr>
                <w:rFonts w:ascii="Arial" w:hAnsi="Arial" w:cs="Arial"/>
                <w:bCs/>
              </w:rPr>
              <w:t xml:space="preserve">        35.000,00</w:t>
            </w:r>
          </w:p>
        </w:tc>
      </w:tr>
      <w:tr w:rsidR="00710C84" w:rsidRPr="006C7616" w14:paraId="7D082465" w14:textId="77777777" w:rsidTr="00D653E1">
        <w:trPr>
          <w:cantSplit/>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335C04A" w14:textId="77777777" w:rsidR="00710C84" w:rsidRPr="006C7616" w:rsidRDefault="00710C84" w:rsidP="00D653E1">
            <w:pPr>
              <w:adjustRightInd w:val="0"/>
              <w:ind w:right="108"/>
              <w:jc w:val="center"/>
              <w:rPr>
                <w:rFonts w:ascii="Arial" w:hAnsi="Arial" w:cs="Arial"/>
              </w:rPr>
            </w:pPr>
            <w:r w:rsidRPr="006C7616">
              <w:rPr>
                <w:rFonts w:ascii="Arial" w:hAnsi="Arial" w:cs="Arial"/>
              </w:rPr>
              <w:t>6.2.</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01EA09D" w14:textId="77777777" w:rsidR="00710C84" w:rsidRPr="006C7616" w:rsidRDefault="00710C84" w:rsidP="00D653E1">
            <w:pPr>
              <w:adjustRightInd w:val="0"/>
              <w:ind w:left="35" w:right="108"/>
              <w:rPr>
                <w:rFonts w:ascii="Arial" w:hAnsi="Arial" w:cs="Arial"/>
              </w:rPr>
            </w:pPr>
            <w:r w:rsidRPr="006C7616">
              <w:rPr>
                <w:rFonts w:ascii="Arial" w:hAnsi="Arial" w:cs="Arial"/>
              </w:rPr>
              <w:t>Održavanje i čišćenje autobusnih nadstrešnica, pozdravnih tabli na ulazima u grad, oglasnih ploča, panoa sadržaja turističke namjene, ograda i drugih građevina, uređaja i predmeta javne namjene</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20476B0" w14:textId="77777777" w:rsidR="00710C84" w:rsidRPr="006C7616" w:rsidRDefault="00710C84" w:rsidP="00D653E1">
            <w:pPr>
              <w:tabs>
                <w:tab w:val="left" w:pos="2128"/>
              </w:tabs>
              <w:ind w:left="2"/>
              <w:jc w:val="center"/>
              <w:rPr>
                <w:rFonts w:ascii="Arial" w:hAnsi="Arial" w:cs="Arial"/>
                <w:bCs/>
              </w:rPr>
            </w:pPr>
            <w:r w:rsidRPr="006C7616">
              <w:rPr>
                <w:rFonts w:ascii="Arial" w:hAnsi="Arial" w:cs="Arial"/>
                <w:bCs/>
              </w:rPr>
              <w:t>50.000,00</w:t>
            </w:r>
          </w:p>
        </w:tc>
        <w:tc>
          <w:tcPr>
            <w:tcW w:w="1433" w:type="dxa"/>
            <w:tcBorders>
              <w:top w:val="single" w:sz="4" w:space="0" w:color="auto"/>
              <w:left w:val="single" w:sz="4" w:space="0" w:color="auto"/>
              <w:bottom w:val="single" w:sz="4" w:space="0" w:color="auto"/>
              <w:right w:val="single" w:sz="4" w:space="0" w:color="auto"/>
            </w:tcBorders>
            <w:vAlign w:val="center"/>
          </w:tcPr>
          <w:p w14:paraId="2049F4A3" w14:textId="77777777" w:rsidR="00710C84" w:rsidRPr="006C7616" w:rsidRDefault="00710C84" w:rsidP="00D653E1">
            <w:pPr>
              <w:tabs>
                <w:tab w:val="left" w:pos="2128"/>
              </w:tabs>
              <w:rPr>
                <w:rFonts w:ascii="Arial" w:hAnsi="Arial" w:cs="Arial"/>
                <w:bCs/>
              </w:rPr>
            </w:pPr>
            <w:r w:rsidRPr="006C7616">
              <w:rPr>
                <w:rFonts w:ascii="Arial" w:hAnsi="Arial" w:cs="Arial"/>
                <w:bCs/>
              </w:rPr>
              <w:t xml:space="preserve">                0,00</w:t>
            </w:r>
          </w:p>
        </w:tc>
        <w:tc>
          <w:tcPr>
            <w:tcW w:w="1548" w:type="dxa"/>
            <w:tcBorders>
              <w:top w:val="single" w:sz="4" w:space="0" w:color="auto"/>
              <w:left w:val="single" w:sz="4" w:space="0" w:color="auto"/>
              <w:bottom w:val="single" w:sz="4" w:space="0" w:color="auto"/>
              <w:right w:val="single" w:sz="4" w:space="0" w:color="auto"/>
            </w:tcBorders>
            <w:vAlign w:val="center"/>
          </w:tcPr>
          <w:p w14:paraId="503ADB9E" w14:textId="77777777" w:rsidR="00710C84" w:rsidRPr="006C7616" w:rsidRDefault="00710C84" w:rsidP="00D653E1">
            <w:pPr>
              <w:tabs>
                <w:tab w:val="left" w:pos="2128"/>
              </w:tabs>
              <w:rPr>
                <w:rFonts w:ascii="Arial" w:hAnsi="Arial" w:cs="Arial"/>
                <w:bCs/>
              </w:rPr>
            </w:pPr>
            <w:r w:rsidRPr="006C7616">
              <w:rPr>
                <w:rFonts w:ascii="Arial" w:hAnsi="Arial" w:cs="Arial"/>
                <w:bCs/>
              </w:rPr>
              <w:t xml:space="preserve">        50.000,00</w:t>
            </w:r>
          </w:p>
        </w:tc>
      </w:tr>
      <w:tr w:rsidR="00710C84" w:rsidRPr="006C7616" w14:paraId="1F6F0D00" w14:textId="77777777" w:rsidTr="00D653E1">
        <w:trPr>
          <w:cantSplit/>
          <w:trHeight w:val="340"/>
          <w:jc w:val="center"/>
        </w:trPr>
        <w:tc>
          <w:tcPr>
            <w:tcW w:w="6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93B64" w14:textId="77777777" w:rsidR="00710C84" w:rsidRPr="006C7616" w:rsidRDefault="00710C84" w:rsidP="00D653E1">
            <w:pPr>
              <w:adjustRightInd w:val="0"/>
              <w:ind w:right="108"/>
              <w:jc w:val="right"/>
              <w:rPr>
                <w:rFonts w:ascii="Arial" w:hAnsi="Arial" w:cs="Arial"/>
                <w:b/>
              </w:rPr>
            </w:pPr>
            <w:r w:rsidRPr="006C7616">
              <w:rPr>
                <w:rFonts w:ascii="Arial" w:hAnsi="Arial" w:cs="Arial"/>
                <w:b/>
              </w:rPr>
              <w:t>U K U P N O:</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C18392E"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85.000,00</w:t>
            </w:r>
          </w:p>
        </w:tc>
        <w:tc>
          <w:tcPr>
            <w:tcW w:w="1433" w:type="dxa"/>
            <w:tcBorders>
              <w:top w:val="single" w:sz="4" w:space="0" w:color="auto"/>
              <w:left w:val="single" w:sz="4" w:space="0" w:color="auto"/>
              <w:bottom w:val="single" w:sz="4" w:space="0" w:color="auto"/>
              <w:right w:val="single" w:sz="4" w:space="0" w:color="auto"/>
            </w:tcBorders>
            <w:vAlign w:val="center"/>
          </w:tcPr>
          <w:p w14:paraId="385668FC" w14:textId="0D65019E" w:rsidR="00710C84" w:rsidRPr="006C7616" w:rsidRDefault="00710C84" w:rsidP="00D653E1">
            <w:pPr>
              <w:tabs>
                <w:tab w:val="left" w:pos="2128"/>
              </w:tabs>
              <w:rPr>
                <w:rFonts w:ascii="Arial" w:hAnsi="Arial" w:cs="Arial"/>
                <w:b/>
                <w:bCs/>
              </w:rPr>
            </w:pPr>
            <w:r w:rsidRPr="006C7616">
              <w:rPr>
                <w:rFonts w:ascii="Arial" w:hAnsi="Arial" w:cs="Arial"/>
                <w:b/>
                <w:bCs/>
              </w:rPr>
              <w:t xml:space="preserve">     0,00</w:t>
            </w:r>
          </w:p>
        </w:tc>
        <w:tc>
          <w:tcPr>
            <w:tcW w:w="1548" w:type="dxa"/>
            <w:tcBorders>
              <w:top w:val="single" w:sz="4" w:space="0" w:color="auto"/>
              <w:left w:val="single" w:sz="4" w:space="0" w:color="auto"/>
              <w:bottom w:val="single" w:sz="4" w:space="0" w:color="auto"/>
              <w:right w:val="single" w:sz="4" w:space="0" w:color="auto"/>
            </w:tcBorders>
            <w:vAlign w:val="center"/>
          </w:tcPr>
          <w:p w14:paraId="66066C21" w14:textId="77777777" w:rsidR="00710C84" w:rsidRPr="006C7616" w:rsidRDefault="00710C84" w:rsidP="00D653E1">
            <w:pPr>
              <w:tabs>
                <w:tab w:val="left" w:pos="2128"/>
              </w:tabs>
              <w:rPr>
                <w:rFonts w:ascii="Arial" w:hAnsi="Arial" w:cs="Arial"/>
                <w:b/>
                <w:bCs/>
              </w:rPr>
            </w:pPr>
            <w:r w:rsidRPr="006C7616">
              <w:rPr>
                <w:rFonts w:ascii="Arial" w:hAnsi="Arial" w:cs="Arial"/>
                <w:b/>
                <w:bCs/>
              </w:rPr>
              <w:t xml:space="preserve">        85.000,00</w:t>
            </w:r>
          </w:p>
        </w:tc>
      </w:tr>
      <w:tr w:rsidR="00710C84" w:rsidRPr="006C7616" w14:paraId="78C3A0BB" w14:textId="77777777" w:rsidTr="00D653E1">
        <w:trPr>
          <w:cantSplit/>
          <w:trHeight w:val="412"/>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tcPr>
          <w:p w14:paraId="025278C5" w14:textId="77777777" w:rsidR="00710C84" w:rsidRPr="006C7616" w:rsidRDefault="00710C84" w:rsidP="00D653E1">
            <w:pPr>
              <w:adjustRightInd w:val="0"/>
              <w:ind w:right="108"/>
              <w:rPr>
                <w:rFonts w:ascii="Arial" w:hAnsi="Arial" w:cs="Arial"/>
                <w:bCs/>
                <w:i/>
              </w:rPr>
            </w:pPr>
            <w:r w:rsidRPr="006C7616">
              <w:rPr>
                <w:rFonts w:ascii="Arial" w:hAnsi="Arial" w:cs="Arial"/>
                <w:bCs/>
                <w:i/>
              </w:rPr>
              <w:t>Izvori financiranja:</w:t>
            </w:r>
          </w:p>
          <w:p w14:paraId="30EFC0C9" w14:textId="77777777" w:rsidR="00710C84" w:rsidRPr="006C7616" w:rsidRDefault="00710C84" w:rsidP="00D653E1">
            <w:pPr>
              <w:adjustRightInd w:val="0"/>
              <w:ind w:right="108"/>
              <w:rPr>
                <w:rFonts w:ascii="Arial" w:hAnsi="Arial" w:cs="Arial"/>
                <w:bCs/>
                <w:i/>
              </w:rPr>
            </w:pPr>
            <w:r w:rsidRPr="006C7616">
              <w:rPr>
                <w:rFonts w:ascii="Arial" w:hAnsi="Arial" w:cs="Arial"/>
                <w:bCs/>
                <w:iCs/>
              </w:rPr>
              <w:t>1. Prihodi od poreza: 85.000,00 kn</w:t>
            </w:r>
          </w:p>
        </w:tc>
      </w:tr>
    </w:tbl>
    <w:p w14:paraId="03FA223E" w14:textId="77777777" w:rsidR="00710C84" w:rsidRPr="006C7616" w:rsidRDefault="00710C84" w:rsidP="00710C84">
      <w:pPr>
        <w:adjustRightInd w:val="0"/>
        <w:ind w:firstLine="708"/>
        <w:jc w:val="both"/>
        <w:rPr>
          <w:rFonts w:ascii="Arial" w:hAnsi="Arial" w:cs="Arial"/>
        </w:rPr>
      </w:pPr>
    </w:p>
    <w:p w14:paraId="2E006530" w14:textId="77777777" w:rsidR="00710C84" w:rsidRPr="006C7616" w:rsidRDefault="00710C84" w:rsidP="00710C84">
      <w:pPr>
        <w:adjustRightInd w:val="0"/>
        <w:ind w:firstLine="708"/>
        <w:jc w:val="both"/>
        <w:rPr>
          <w:rFonts w:ascii="Arial" w:hAnsi="Arial" w:cs="Arial"/>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63"/>
        <w:gridCol w:w="6093"/>
        <w:gridCol w:w="1215"/>
        <w:gridCol w:w="1429"/>
        <w:gridCol w:w="1519"/>
      </w:tblGrid>
      <w:tr w:rsidR="00710C84" w:rsidRPr="006C7616" w14:paraId="2D7A71A2" w14:textId="77777777" w:rsidTr="00D653E1">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36B2E9" w14:textId="77777777" w:rsidR="00710C84" w:rsidRPr="006C7616" w:rsidRDefault="00710C84" w:rsidP="00D165C0">
            <w:pPr>
              <w:pStyle w:val="Odlomakpopisa"/>
              <w:numPr>
                <w:ilvl w:val="0"/>
                <w:numId w:val="37"/>
              </w:numPr>
              <w:adjustRightInd w:val="0"/>
              <w:spacing w:after="0" w:line="240" w:lineRule="auto"/>
              <w:ind w:left="522" w:right="108" w:hanging="425"/>
              <w:rPr>
                <w:rFonts w:ascii="Arial" w:hAnsi="Arial" w:cs="Arial"/>
                <w:b/>
              </w:rPr>
            </w:pPr>
            <w:bookmarkStart w:id="29" w:name="_Hlk39735180"/>
            <w:r w:rsidRPr="006C7616">
              <w:rPr>
                <w:rFonts w:ascii="Arial" w:hAnsi="Arial" w:cs="Arial"/>
                <w:b/>
              </w:rPr>
              <w:lastRenderedPageBreak/>
              <w:t>ODRŽAVANJE GROBLJA I KREMATORIJA UNUTAR GROBLJA</w:t>
            </w:r>
          </w:p>
        </w:tc>
      </w:tr>
      <w:tr w:rsidR="00710C84" w:rsidRPr="006C7616" w14:paraId="7E6018D7" w14:textId="77777777" w:rsidTr="00D653E1">
        <w:trPr>
          <w:cantSplit/>
          <w:trHeight w:val="340"/>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4D661749" w14:textId="77777777" w:rsidR="00710C84" w:rsidRPr="006C7616" w:rsidRDefault="00710C84" w:rsidP="00D653E1">
            <w:pPr>
              <w:adjustRightInd w:val="0"/>
              <w:ind w:left="108" w:right="108"/>
              <w:jc w:val="center"/>
              <w:rPr>
                <w:rFonts w:ascii="Arial" w:hAnsi="Arial" w:cs="Arial"/>
              </w:rPr>
            </w:pPr>
            <w:r w:rsidRPr="006C7616">
              <w:rPr>
                <w:rFonts w:ascii="Arial" w:hAnsi="Arial" w:cs="Arial"/>
              </w:rPr>
              <w:t>7.1.</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14:paraId="609837A4" w14:textId="77777777" w:rsidR="00710C84" w:rsidRPr="006C7616" w:rsidRDefault="00710C84" w:rsidP="00D653E1">
            <w:pPr>
              <w:adjustRightInd w:val="0"/>
              <w:ind w:right="108"/>
              <w:rPr>
                <w:rFonts w:ascii="Arial" w:hAnsi="Arial" w:cs="Arial"/>
              </w:rPr>
            </w:pPr>
            <w:r w:rsidRPr="006C7616">
              <w:rPr>
                <w:rFonts w:ascii="Arial" w:hAnsi="Arial" w:cs="Arial"/>
              </w:rPr>
              <w:t xml:space="preserve">Groblja u Ivancu, Prigorcu, </w:t>
            </w:r>
            <w:proofErr w:type="spellStart"/>
            <w:r w:rsidRPr="006C7616">
              <w:rPr>
                <w:rFonts w:ascii="Arial" w:hAnsi="Arial" w:cs="Arial"/>
              </w:rPr>
              <w:t>Margečanu</w:t>
            </w:r>
            <w:proofErr w:type="spellEnd"/>
            <w:r w:rsidRPr="006C7616">
              <w:rPr>
                <w:rFonts w:ascii="Arial" w:hAnsi="Arial" w:cs="Arial"/>
              </w:rPr>
              <w:t xml:space="preserve"> i Radovanu</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A9B6C8A" w14:textId="77777777" w:rsidR="00710C84" w:rsidRPr="006C7616" w:rsidRDefault="00710C84" w:rsidP="00D653E1">
            <w:pPr>
              <w:adjustRightInd w:val="0"/>
              <w:spacing w:before="100" w:beforeAutospacing="1" w:after="100" w:afterAutospacing="1"/>
              <w:ind w:right="108"/>
              <w:jc w:val="right"/>
              <w:rPr>
                <w:rFonts w:ascii="Arial" w:hAnsi="Arial" w:cs="Arial"/>
              </w:rPr>
            </w:pPr>
            <w:r w:rsidRPr="006C7616">
              <w:rPr>
                <w:rFonts w:ascii="Arial" w:hAnsi="Arial" w:cs="Arial"/>
              </w:rPr>
              <w:t>10.000,00</w:t>
            </w:r>
          </w:p>
        </w:tc>
        <w:tc>
          <w:tcPr>
            <w:tcW w:w="1452" w:type="dxa"/>
            <w:tcBorders>
              <w:top w:val="single" w:sz="4" w:space="0" w:color="auto"/>
              <w:left w:val="single" w:sz="4" w:space="0" w:color="auto"/>
              <w:bottom w:val="single" w:sz="4" w:space="0" w:color="auto"/>
              <w:right w:val="single" w:sz="4" w:space="0" w:color="auto"/>
            </w:tcBorders>
            <w:vAlign w:val="center"/>
          </w:tcPr>
          <w:p w14:paraId="479FBB6E" w14:textId="77777777" w:rsidR="00710C84" w:rsidRPr="006C7616" w:rsidRDefault="00710C84" w:rsidP="00D653E1">
            <w:pPr>
              <w:adjustRightInd w:val="0"/>
              <w:spacing w:before="100" w:beforeAutospacing="1" w:after="100" w:afterAutospacing="1"/>
              <w:ind w:right="108"/>
              <w:jc w:val="right"/>
              <w:rPr>
                <w:rFonts w:ascii="Arial" w:hAnsi="Arial" w:cs="Arial"/>
              </w:rPr>
            </w:pPr>
            <w:r w:rsidRPr="006C7616">
              <w:rPr>
                <w:rFonts w:ascii="Arial" w:hAnsi="Arial" w:cs="Arial"/>
              </w:rPr>
              <w:t>0,00</w:t>
            </w:r>
          </w:p>
        </w:tc>
        <w:tc>
          <w:tcPr>
            <w:tcW w:w="1529" w:type="dxa"/>
            <w:tcBorders>
              <w:top w:val="single" w:sz="4" w:space="0" w:color="auto"/>
              <w:left w:val="single" w:sz="4" w:space="0" w:color="auto"/>
              <w:bottom w:val="single" w:sz="4" w:space="0" w:color="auto"/>
              <w:right w:val="single" w:sz="4" w:space="0" w:color="auto"/>
            </w:tcBorders>
            <w:vAlign w:val="center"/>
          </w:tcPr>
          <w:p w14:paraId="55E647DF" w14:textId="77777777" w:rsidR="00710C84" w:rsidRPr="006C7616" w:rsidRDefault="00710C84" w:rsidP="00D653E1">
            <w:pPr>
              <w:adjustRightInd w:val="0"/>
              <w:spacing w:before="100" w:beforeAutospacing="1" w:after="100" w:afterAutospacing="1"/>
              <w:ind w:right="108"/>
              <w:jc w:val="right"/>
              <w:rPr>
                <w:rFonts w:ascii="Arial" w:hAnsi="Arial" w:cs="Arial"/>
              </w:rPr>
            </w:pPr>
            <w:r w:rsidRPr="006C7616">
              <w:rPr>
                <w:rFonts w:ascii="Arial" w:hAnsi="Arial" w:cs="Arial"/>
              </w:rPr>
              <w:t>10.000,00</w:t>
            </w:r>
          </w:p>
        </w:tc>
      </w:tr>
      <w:tr w:rsidR="00710C84" w:rsidRPr="006C7616" w14:paraId="7EA2B700" w14:textId="77777777" w:rsidTr="00D653E1">
        <w:trPr>
          <w:cantSplit/>
          <w:trHeight w:val="340"/>
          <w:jc w:val="center"/>
        </w:trPr>
        <w:tc>
          <w:tcPr>
            <w:tcW w:w="6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E059" w14:textId="77777777" w:rsidR="00710C84" w:rsidRPr="006C7616" w:rsidRDefault="00710C84" w:rsidP="00D653E1">
            <w:pPr>
              <w:tabs>
                <w:tab w:val="left" w:pos="4560"/>
              </w:tabs>
              <w:adjustRightInd w:val="0"/>
              <w:ind w:left="15" w:right="108"/>
              <w:jc w:val="right"/>
              <w:rPr>
                <w:rFonts w:ascii="Arial" w:hAnsi="Arial" w:cs="Arial"/>
                <w:b/>
                <w:bCs/>
              </w:rPr>
            </w:pPr>
            <w:r w:rsidRPr="006C7616">
              <w:rPr>
                <w:rFonts w:ascii="Arial" w:hAnsi="Arial" w:cs="Arial"/>
                <w:b/>
                <w:bCs/>
              </w:rPr>
              <w:t>U K U P N O:</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19C9411" w14:textId="77777777" w:rsidR="00710C84" w:rsidRPr="006C7616" w:rsidRDefault="00710C84" w:rsidP="00D653E1">
            <w:pPr>
              <w:adjustRightInd w:val="0"/>
              <w:spacing w:before="100" w:beforeAutospacing="1" w:after="100" w:afterAutospacing="1"/>
              <w:ind w:right="108"/>
              <w:jc w:val="right"/>
              <w:rPr>
                <w:rFonts w:ascii="Arial" w:hAnsi="Arial" w:cs="Arial"/>
                <w:b/>
                <w:bCs/>
              </w:rPr>
            </w:pPr>
            <w:r w:rsidRPr="006C7616">
              <w:rPr>
                <w:rFonts w:ascii="Arial" w:hAnsi="Arial" w:cs="Arial"/>
                <w:b/>
                <w:bCs/>
              </w:rPr>
              <w:t>10.000,00</w:t>
            </w:r>
          </w:p>
        </w:tc>
        <w:tc>
          <w:tcPr>
            <w:tcW w:w="1452" w:type="dxa"/>
            <w:tcBorders>
              <w:top w:val="single" w:sz="4" w:space="0" w:color="auto"/>
              <w:left w:val="single" w:sz="4" w:space="0" w:color="auto"/>
              <w:bottom w:val="single" w:sz="4" w:space="0" w:color="auto"/>
              <w:right w:val="single" w:sz="4" w:space="0" w:color="auto"/>
            </w:tcBorders>
            <w:vAlign w:val="center"/>
          </w:tcPr>
          <w:p w14:paraId="2EE932EF" w14:textId="77777777" w:rsidR="00710C84" w:rsidRPr="006C7616" w:rsidRDefault="00710C84" w:rsidP="00D653E1">
            <w:pPr>
              <w:adjustRightInd w:val="0"/>
              <w:spacing w:before="100" w:beforeAutospacing="1" w:after="100" w:afterAutospacing="1"/>
              <w:ind w:right="108"/>
              <w:jc w:val="right"/>
              <w:rPr>
                <w:rFonts w:ascii="Arial" w:hAnsi="Arial" w:cs="Arial"/>
                <w:b/>
                <w:bCs/>
              </w:rPr>
            </w:pPr>
            <w:r w:rsidRPr="006C7616">
              <w:rPr>
                <w:rFonts w:ascii="Arial" w:hAnsi="Arial" w:cs="Arial"/>
                <w:b/>
                <w:bCs/>
              </w:rPr>
              <w:t>0,00</w:t>
            </w:r>
          </w:p>
        </w:tc>
        <w:tc>
          <w:tcPr>
            <w:tcW w:w="1529" w:type="dxa"/>
            <w:tcBorders>
              <w:top w:val="single" w:sz="4" w:space="0" w:color="auto"/>
              <w:left w:val="single" w:sz="4" w:space="0" w:color="auto"/>
              <w:bottom w:val="single" w:sz="4" w:space="0" w:color="auto"/>
              <w:right w:val="single" w:sz="4" w:space="0" w:color="auto"/>
            </w:tcBorders>
            <w:vAlign w:val="center"/>
          </w:tcPr>
          <w:p w14:paraId="4353BDBC" w14:textId="77777777" w:rsidR="00710C84" w:rsidRPr="006C7616" w:rsidRDefault="00710C84" w:rsidP="00D653E1">
            <w:pPr>
              <w:adjustRightInd w:val="0"/>
              <w:spacing w:before="100" w:beforeAutospacing="1" w:after="100" w:afterAutospacing="1"/>
              <w:ind w:right="108"/>
              <w:jc w:val="right"/>
              <w:rPr>
                <w:rFonts w:ascii="Arial" w:hAnsi="Arial" w:cs="Arial"/>
                <w:b/>
                <w:bCs/>
              </w:rPr>
            </w:pPr>
            <w:r w:rsidRPr="006C7616">
              <w:rPr>
                <w:rFonts w:ascii="Arial" w:hAnsi="Arial" w:cs="Arial"/>
                <w:b/>
                <w:bCs/>
              </w:rPr>
              <w:t>10.000,00</w:t>
            </w:r>
          </w:p>
        </w:tc>
      </w:tr>
      <w:tr w:rsidR="00710C84" w:rsidRPr="006C7616" w14:paraId="4056C472" w14:textId="77777777" w:rsidTr="00D653E1">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5375CF" w14:textId="77777777" w:rsidR="00710C84" w:rsidRPr="006C7616" w:rsidRDefault="00710C84" w:rsidP="00D653E1">
            <w:pPr>
              <w:adjustRightInd w:val="0"/>
              <w:ind w:right="108"/>
              <w:rPr>
                <w:rFonts w:ascii="Arial" w:hAnsi="Arial" w:cs="Arial"/>
                <w:i/>
              </w:rPr>
            </w:pPr>
            <w:r w:rsidRPr="006C7616">
              <w:rPr>
                <w:rFonts w:ascii="Arial" w:hAnsi="Arial" w:cs="Arial"/>
                <w:i/>
              </w:rPr>
              <w:t>Izvori financiranja:</w:t>
            </w:r>
          </w:p>
          <w:p w14:paraId="73DB54F2" w14:textId="77777777" w:rsidR="00710C84" w:rsidRPr="006C7616" w:rsidRDefault="00710C84" w:rsidP="00D653E1">
            <w:pPr>
              <w:adjustRightInd w:val="0"/>
              <w:ind w:right="108"/>
              <w:rPr>
                <w:rFonts w:ascii="Arial" w:hAnsi="Arial" w:cs="Arial"/>
                <w:i/>
              </w:rPr>
            </w:pPr>
            <w:r w:rsidRPr="006C7616">
              <w:rPr>
                <w:rFonts w:ascii="Arial" w:hAnsi="Arial" w:cs="Arial"/>
              </w:rPr>
              <w:t>1. Komunalna naknada: 10.000,00 kn</w:t>
            </w:r>
          </w:p>
        </w:tc>
      </w:tr>
      <w:bookmarkEnd w:id="29"/>
    </w:tbl>
    <w:p w14:paraId="34A34D87" w14:textId="77777777" w:rsidR="00710C84" w:rsidRPr="006C7616" w:rsidRDefault="00710C84" w:rsidP="00084507">
      <w:pPr>
        <w:adjustRightInd w:val="0"/>
        <w:jc w:val="both"/>
        <w:rPr>
          <w:rFonts w:ascii="Arial" w:hAnsi="Arial"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5"/>
        <w:gridCol w:w="6204"/>
        <w:gridCol w:w="1276"/>
        <w:gridCol w:w="1408"/>
        <w:gridCol w:w="1427"/>
      </w:tblGrid>
      <w:tr w:rsidR="00710C84" w:rsidRPr="006C7616" w14:paraId="36412884" w14:textId="77777777" w:rsidTr="00D653E1">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E20E07" w14:textId="77777777" w:rsidR="00710C84" w:rsidRPr="006C7616" w:rsidRDefault="00710C84" w:rsidP="00D165C0">
            <w:pPr>
              <w:pStyle w:val="Odlomakpopisa"/>
              <w:numPr>
                <w:ilvl w:val="0"/>
                <w:numId w:val="37"/>
              </w:numPr>
              <w:adjustRightInd w:val="0"/>
              <w:spacing w:after="0" w:line="240" w:lineRule="auto"/>
              <w:ind w:left="522" w:right="108" w:hanging="425"/>
              <w:rPr>
                <w:rFonts w:ascii="Arial" w:hAnsi="Arial" w:cs="Arial"/>
                <w:b/>
                <w:bCs/>
              </w:rPr>
            </w:pPr>
            <w:r w:rsidRPr="006C7616">
              <w:rPr>
                <w:rFonts w:ascii="Arial" w:hAnsi="Arial" w:cs="Arial"/>
                <w:b/>
                <w:bCs/>
              </w:rPr>
              <w:t>ODRŽAVANJE ČISTOĆE JAVNIH POVRŠINA</w:t>
            </w:r>
          </w:p>
        </w:tc>
      </w:tr>
      <w:tr w:rsidR="00710C84" w:rsidRPr="006C7616" w14:paraId="317C0933" w14:textId="77777777" w:rsidTr="00D653E1">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CBC2119" w14:textId="77777777" w:rsidR="00710C84" w:rsidRPr="006C7616" w:rsidRDefault="00710C84" w:rsidP="00D653E1">
            <w:pPr>
              <w:adjustRightInd w:val="0"/>
              <w:ind w:right="108"/>
              <w:jc w:val="center"/>
              <w:rPr>
                <w:rFonts w:ascii="Arial" w:hAnsi="Arial" w:cs="Arial"/>
              </w:rPr>
            </w:pPr>
            <w:r w:rsidRPr="006C7616">
              <w:rPr>
                <w:rFonts w:ascii="Arial" w:hAnsi="Arial" w:cs="Arial"/>
              </w:rPr>
              <w:t>8.1.</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84EB16B" w14:textId="77777777" w:rsidR="00710C84" w:rsidRPr="006C7616" w:rsidRDefault="00710C84" w:rsidP="00D653E1">
            <w:pPr>
              <w:adjustRightInd w:val="0"/>
              <w:ind w:right="108"/>
              <w:rPr>
                <w:rFonts w:ascii="Arial" w:hAnsi="Arial" w:cs="Arial"/>
              </w:rPr>
            </w:pPr>
            <w:r w:rsidRPr="006C7616">
              <w:rPr>
                <w:rFonts w:ascii="Arial" w:hAnsi="Arial" w:cs="Arial"/>
              </w:rPr>
              <w:t>Čišćenje javno-prometnih površina 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F94118" w14:textId="77777777" w:rsidR="00710C84" w:rsidRPr="006C7616" w:rsidRDefault="00710C84" w:rsidP="00D653E1">
            <w:pPr>
              <w:ind w:right="113"/>
              <w:jc w:val="right"/>
              <w:rPr>
                <w:rFonts w:ascii="Arial" w:hAnsi="Arial" w:cs="Arial"/>
              </w:rPr>
            </w:pPr>
            <w:r w:rsidRPr="006C7616">
              <w:rPr>
                <w:rFonts w:ascii="Arial" w:hAnsi="Arial" w:cs="Arial"/>
              </w:rPr>
              <w:t>9.000,00</w:t>
            </w:r>
          </w:p>
        </w:tc>
        <w:tc>
          <w:tcPr>
            <w:tcW w:w="1408" w:type="dxa"/>
            <w:tcBorders>
              <w:top w:val="single" w:sz="4" w:space="0" w:color="auto"/>
              <w:left w:val="single" w:sz="4" w:space="0" w:color="auto"/>
              <w:bottom w:val="single" w:sz="4" w:space="0" w:color="auto"/>
              <w:right w:val="single" w:sz="4" w:space="0" w:color="auto"/>
            </w:tcBorders>
          </w:tcPr>
          <w:p w14:paraId="3E430CC9" w14:textId="77777777" w:rsidR="00710C84" w:rsidRPr="006C7616" w:rsidRDefault="00710C84" w:rsidP="00D653E1">
            <w:pPr>
              <w:ind w:right="113"/>
              <w:jc w:val="right"/>
              <w:rPr>
                <w:rFonts w:ascii="Arial" w:hAnsi="Arial" w:cs="Arial"/>
              </w:rPr>
            </w:pPr>
            <w:r w:rsidRPr="006C7616">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D4E5768" w14:textId="77777777" w:rsidR="00710C84" w:rsidRPr="006C7616" w:rsidRDefault="00710C84" w:rsidP="00D653E1">
            <w:pPr>
              <w:ind w:right="113"/>
              <w:jc w:val="right"/>
              <w:rPr>
                <w:rFonts w:ascii="Arial" w:hAnsi="Arial" w:cs="Arial"/>
              </w:rPr>
            </w:pPr>
            <w:r w:rsidRPr="006C7616">
              <w:rPr>
                <w:rFonts w:ascii="Arial" w:hAnsi="Arial" w:cs="Arial"/>
              </w:rPr>
              <w:t>9.000,00</w:t>
            </w:r>
          </w:p>
        </w:tc>
      </w:tr>
      <w:tr w:rsidR="00710C84" w:rsidRPr="006C7616" w14:paraId="663A9F51" w14:textId="77777777" w:rsidTr="00D653E1">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E79A9E3" w14:textId="77777777" w:rsidR="00710C84" w:rsidRPr="006C7616" w:rsidRDefault="00710C84" w:rsidP="00D653E1">
            <w:pPr>
              <w:adjustRightInd w:val="0"/>
              <w:ind w:right="108"/>
              <w:jc w:val="center"/>
              <w:rPr>
                <w:rFonts w:ascii="Arial" w:hAnsi="Arial" w:cs="Arial"/>
              </w:rPr>
            </w:pPr>
            <w:r w:rsidRPr="006C7616">
              <w:rPr>
                <w:rFonts w:ascii="Arial" w:hAnsi="Arial" w:cs="Arial"/>
              </w:rPr>
              <w:t>8.2.</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1C776ACB" w14:textId="77777777" w:rsidR="00710C84" w:rsidRPr="006C7616" w:rsidRDefault="00710C84" w:rsidP="00D653E1">
            <w:pPr>
              <w:adjustRightInd w:val="0"/>
              <w:ind w:right="108"/>
              <w:rPr>
                <w:rFonts w:ascii="Arial" w:hAnsi="Arial" w:cs="Arial"/>
              </w:rPr>
            </w:pPr>
            <w:r w:rsidRPr="006C7616">
              <w:rPr>
                <w:rFonts w:ascii="Arial" w:hAnsi="Arial" w:cs="Arial"/>
              </w:rPr>
              <w:t>Čišćenje javno-prometnih površina II.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48B501" w14:textId="77777777" w:rsidR="00710C84" w:rsidRPr="006C7616" w:rsidRDefault="00710C84" w:rsidP="00D653E1">
            <w:pPr>
              <w:ind w:right="113"/>
              <w:jc w:val="right"/>
              <w:rPr>
                <w:rFonts w:ascii="Arial" w:hAnsi="Arial" w:cs="Arial"/>
              </w:rPr>
            </w:pPr>
            <w:r w:rsidRPr="006C7616">
              <w:rPr>
                <w:rFonts w:ascii="Arial" w:hAnsi="Arial" w:cs="Arial"/>
              </w:rPr>
              <w:t>23.000,00</w:t>
            </w:r>
          </w:p>
        </w:tc>
        <w:tc>
          <w:tcPr>
            <w:tcW w:w="1408" w:type="dxa"/>
            <w:tcBorders>
              <w:top w:val="single" w:sz="4" w:space="0" w:color="auto"/>
              <w:left w:val="single" w:sz="4" w:space="0" w:color="auto"/>
              <w:bottom w:val="single" w:sz="4" w:space="0" w:color="auto"/>
              <w:right w:val="single" w:sz="4" w:space="0" w:color="auto"/>
            </w:tcBorders>
          </w:tcPr>
          <w:p w14:paraId="7C54B73C" w14:textId="77777777" w:rsidR="00710C84" w:rsidRPr="006C7616" w:rsidRDefault="00710C84" w:rsidP="00D653E1">
            <w:pPr>
              <w:ind w:right="113"/>
              <w:jc w:val="right"/>
              <w:rPr>
                <w:rFonts w:ascii="Arial" w:hAnsi="Arial" w:cs="Arial"/>
              </w:rPr>
            </w:pPr>
            <w:r w:rsidRPr="006C7616">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59066AC3" w14:textId="77777777" w:rsidR="00710C84" w:rsidRPr="006C7616" w:rsidRDefault="00710C84" w:rsidP="00D653E1">
            <w:pPr>
              <w:ind w:right="113"/>
              <w:jc w:val="right"/>
              <w:rPr>
                <w:rFonts w:ascii="Arial" w:hAnsi="Arial" w:cs="Arial"/>
              </w:rPr>
            </w:pPr>
            <w:r w:rsidRPr="006C7616">
              <w:rPr>
                <w:rFonts w:ascii="Arial" w:hAnsi="Arial" w:cs="Arial"/>
              </w:rPr>
              <w:t>23.000,00</w:t>
            </w:r>
          </w:p>
        </w:tc>
      </w:tr>
      <w:tr w:rsidR="00710C84" w:rsidRPr="006C7616" w14:paraId="6F8DD35F" w14:textId="77777777" w:rsidTr="00D653E1">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1FED684" w14:textId="77777777" w:rsidR="00710C84" w:rsidRPr="006C7616" w:rsidRDefault="00710C84" w:rsidP="00D653E1">
            <w:pPr>
              <w:adjustRightInd w:val="0"/>
              <w:ind w:right="108"/>
              <w:jc w:val="center"/>
              <w:rPr>
                <w:rFonts w:ascii="Arial" w:hAnsi="Arial" w:cs="Arial"/>
              </w:rPr>
            </w:pPr>
            <w:r w:rsidRPr="006C7616">
              <w:rPr>
                <w:rFonts w:ascii="Arial" w:hAnsi="Arial" w:cs="Arial"/>
              </w:rPr>
              <w:t>8.3.</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8787BF7" w14:textId="77777777" w:rsidR="00710C84" w:rsidRPr="006C7616" w:rsidRDefault="00710C84" w:rsidP="00D653E1">
            <w:pPr>
              <w:adjustRightInd w:val="0"/>
              <w:ind w:right="108"/>
              <w:rPr>
                <w:rFonts w:ascii="Arial" w:hAnsi="Arial" w:cs="Arial"/>
              </w:rPr>
            </w:pPr>
            <w:r w:rsidRPr="006C7616">
              <w:rPr>
                <w:rFonts w:ascii="Arial" w:hAnsi="Arial" w:cs="Arial"/>
              </w:rPr>
              <w:t>Čišćenje javno-prometnih površina III.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388FDE" w14:textId="77777777" w:rsidR="00710C84" w:rsidRPr="006C7616" w:rsidRDefault="00710C84" w:rsidP="00D653E1">
            <w:pPr>
              <w:ind w:right="113"/>
              <w:jc w:val="right"/>
              <w:rPr>
                <w:rFonts w:ascii="Arial" w:hAnsi="Arial" w:cs="Arial"/>
              </w:rPr>
            </w:pPr>
            <w:r w:rsidRPr="006C7616">
              <w:rPr>
                <w:rFonts w:ascii="Arial" w:hAnsi="Arial" w:cs="Arial"/>
              </w:rPr>
              <w:t>9.000,00</w:t>
            </w:r>
          </w:p>
        </w:tc>
        <w:tc>
          <w:tcPr>
            <w:tcW w:w="1408" w:type="dxa"/>
            <w:tcBorders>
              <w:top w:val="single" w:sz="4" w:space="0" w:color="auto"/>
              <w:left w:val="single" w:sz="4" w:space="0" w:color="auto"/>
              <w:bottom w:val="single" w:sz="4" w:space="0" w:color="auto"/>
              <w:right w:val="single" w:sz="4" w:space="0" w:color="auto"/>
            </w:tcBorders>
          </w:tcPr>
          <w:p w14:paraId="11F40906" w14:textId="77777777" w:rsidR="00710C84" w:rsidRPr="006C7616" w:rsidRDefault="00710C84" w:rsidP="00D653E1">
            <w:pPr>
              <w:ind w:right="113"/>
              <w:jc w:val="right"/>
              <w:rPr>
                <w:rFonts w:ascii="Arial" w:hAnsi="Arial" w:cs="Arial"/>
              </w:rPr>
            </w:pPr>
            <w:r w:rsidRPr="006C7616">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5A0AE8B2" w14:textId="77777777" w:rsidR="00710C84" w:rsidRPr="006C7616" w:rsidRDefault="00710C84" w:rsidP="00D653E1">
            <w:pPr>
              <w:ind w:right="113"/>
              <w:jc w:val="right"/>
              <w:rPr>
                <w:rFonts w:ascii="Arial" w:hAnsi="Arial" w:cs="Arial"/>
              </w:rPr>
            </w:pPr>
            <w:r w:rsidRPr="006C7616">
              <w:rPr>
                <w:rFonts w:ascii="Arial" w:hAnsi="Arial" w:cs="Arial"/>
              </w:rPr>
              <w:t>9.000,00</w:t>
            </w:r>
          </w:p>
        </w:tc>
      </w:tr>
      <w:tr w:rsidR="00710C84" w:rsidRPr="006C7616" w14:paraId="245FA441" w14:textId="77777777" w:rsidTr="00D653E1">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EF2D421" w14:textId="77777777" w:rsidR="00710C84" w:rsidRPr="006C7616" w:rsidRDefault="00710C84" w:rsidP="00D653E1">
            <w:pPr>
              <w:adjustRightInd w:val="0"/>
              <w:ind w:right="108"/>
              <w:jc w:val="center"/>
              <w:rPr>
                <w:rFonts w:ascii="Arial" w:hAnsi="Arial" w:cs="Arial"/>
              </w:rPr>
            </w:pPr>
            <w:r w:rsidRPr="006C7616">
              <w:rPr>
                <w:rFonts w:ascii="Arial" w:hAnsi="Arial" w:cs="Arial"/>
              </w:rPr>
              <w:t>8.4.</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34C0D021" w14:textId="77777777" w:rsidR="00710C84" w:rsidRPr="006C7616" w:rsidRDefault="00710C84" w:rsidP="00D653E1">
            <w:pPr>
              <w:adjustRightInd w:val="0"/>
              <w:ind w:right="108"/>
              <w:rPr>
                <w:rFonts w:ascii="Arial" w:hAnsi="Arial" w:cs="Arial"/>
              </w:rPr>
            </w:pPr>
            <w:r w:rsidRPr="006C7616">
              <w:rPr>
                <w:rFonts w:ascii="Arial" w:hAnsi="Arial" w:cs="Arial"/>
              </w:rPr>
              <w:t>Čišćenje javno-prometnih površina u vanjskim naseljima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D492B" w14:textId="77777777" w:rsidR="00710C84" w:rsidRPr="006C7616" w:rsidRDefault="00710C84" w:rsidP="00D653E1">
            <w:pPr>
              <w:ind w:right="113"/>
              <w:jc w:val="right"/>
              <w:rPr>
                <w:rFonts w:ascii="Arial" w:hAnsi="Arial" w:cs="Arial"/>
              </w:rPr>
            </w:pPr>
            <w:r w:rsidRPr="006C7616">
              <w:rPr>
                <w:rFonts w:ascii="Arial" w:hAnsi="Arial" w:cs="Arial"/>
              </w:rPr>
              <w:t>25.000,00</w:t>
            </w:r>
          </w:p>
        </w:tc>
        <w:tc>
          <w:tcPr>
            <w:tcW w:w="1408" w:type="dxa"/>
            <w:tcBorders>
              <w:top w:val="single" w:sz="4" w:space="0" w:color="auto"/>
              <w:left w:val="single" w:sz="4" w:space="0" w:color="auto"/>
              <w:bottom w:val="single" w:sz="4" w:space="0" w:color="auto"/>
              <w:right w:val="single" w:sz="4" w:space="0" w:color="auto"/>
            </w:tcBorders>
          </w:tcPr>
          <w:p w14:paraId="06ECE5E5" w14:textId="77777777" w:rsidR="00710C84" w:rsidRPr="006C7616" w:rsidRDefault="00710C84" w:rsidP="00D653E1">
            <w:pPr>
              <w:ind w:right="113"/>
              <w:jc w:val="right"/>
              <w:rPr>
                <w:rFonts w:ascii="Arial" w:hAnsi="Arial" w:cs="Arial"/>
              </w:rPr>
            </w:pPr>
            <w:r w:rsidRPr="006C7616">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93C2B8D" w14:textId="77777777" w:rsidR="00710C84" w:rsidRPr="006C7616" w:rsidRDefault="00710C84" w:rsidP="00D653E1">
            <w:pPr>
              <w:ind w:right="113"/>
              <w:jc w:val="right"/>
              <w:rPr>
                <w:rFonts w:ascii="Arial" w:hAnsi="Arial" w:cs="Arial"/>
              </w:rPr>
            </w:pPr>
            <w:r w:rsidRPr="006C7616">
              <w:rPr>
                <w:rFonts w:ascii="Arial" w:hAnsi="Arial" w:cs="Arial"/>
              </w:rPr>
              <w:t>25.000,00</w:t>
            </w:r>
          </w:p>
        </w:tc>
      </w:tr>
      <w:tr w:rsidR="00710C84" w:rsidRPr="006C7616" w14:paraId="13AC28D1" w14:textId="77777777" w:rsidTr="00D653E1">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42D17E6" w14:textId="77777777" w:rsidR="00710C84" w:rsidRPr="006C7616" w:rsidRDefault="00710C84" w:rsidP="00D653E1">
            <w:pPr>
              <w:adjustRightInd w:val="0"/>
              <w:ind w:right="108"/>
              <w:jc w:val="center"/>
              <w:rPr>
                <w:rFonts w:ascii="Arial" w:hAnsi="Arial" w:cs="Arial"/>
              </w:rPr>
            </w:pPr>
            <w:r w:rsidRPr="006C7616">
              <w:rPr>
                <w:rFonts w:ascii="Arial" w:hAnsi="Arial" w:cs="Arial"/>
              </w:rPr>
              <w:t>8.5.</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0FA9491" w14:textId="77777777" w:rsidR="00710C84" w:rsidRPr="006C7616" w:rsidRDefault="00710C84" w:rsidP="00D653E1">
            <w:pPr>
              <w:adjustRightInd w:val="0"/>
              <w:ind w:right="108"/>
              <w:rPr>
                <w:rFonts w:ascii="Arial" w:hAnsi="Arial" w:cs="Arial"/>
              </w:rPr>
            </w:pPr>
            <w:r w:rsidRPr="006C7616">
              <w:rPr>
                <w:rFonts w:ascii="Arial" w:hAnsi="Arial" w:cs="Arial"/>
              </w:rPr>
              <w:t>Pražnjenje i čišćenje košarica za smeće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22597D" w14:textId="77777777" w:rsidR="00710C84" w:rsidRPr="006C7616" w:rsidRDefault="00710C84" w:rsidP="00D653E1">
            <w:pPr>
              <w:ind w:right="113"/>
              <w:jc w:val="right"/>
              <w:rPr>
                <w:rFonts w:ascii="Arial" w:hAnsi="Arial" w:cs="Arial"/>
              </w:rPr>
            </w:pPr>
            <w:r w:rsidRPr="006C7616">
              <w:rPr>
                <w:rFonts w:ascii="Arial" w:hAnsi="Arial" w:cs="Arial"/>
              </w:rPr>
              <w:t>31.000,00</w:t>
            </w:r>
          </w:p>
        </w:tc>
        <w:tc>
          <w:tcPr>
            <w:tcW w:w="1408" w:type="dxa"/>
            <w:tcBorders>
              <w:top w:val="single" w:sz="4" w:space="0" w:color="auto"/>
              <w:left w:val="single" w:sz="4" w:space="0" w:color="auto"/>
              <w:bottom w:val="single" w:sz="4" w:space="0" w:color="auto"/>
              <w:right w:val="single" w:sz="4" w:space="0" w:color="auto"/>
            </w:tcBorders>
          </w:tcPr>
          <w:p w14:paraId="18CFEFF2" w14:textId="77777777" w:rsidR="00710C84" w:rsidRPr="006C7616" w:rsidRDefault="00710C84" w:rsidP="00D653E1">
            <w:pPr>
              <w:ind w:right="113"/>
              <w:jc w:val="right"/>
              <w:rPr>
                <w:rFonts w:ascii="Arial" w:hAnsi="Arial" w:cs="Arial"/>
              </w:rPr>
            </w:pPr>
            <w:r w:rsidRPr="006C7616">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7C34E117" w14:textId="77777777" w:rsidR="00710C84" w:rsidRPr="006C7616" w:rsidRDefault="00710C84" w:rsidP="00D653E1">
            <w:pPr>
              <w:ind w:right="113"/>
              <w:jc w:val="right"/>
              <w:rPr>
                <w:rFonts w:ascii="Arial" w:hAnsi="Arial" w:cs="Arial"/>
              </w:rPr>
            </w:pPr>
            <w:r w:rsidRPr="006C7616">
              <w:rPr>
                <w:rFonts w:ascii="Arial" w:hAnsi="Arial" w:cs="Arial"/>
              </w:rPr>
              <w:t>31.000,00</w:t>
            </w:r>
          </w:p>
        </w:tc>
      </w:tr>
      <w:tr w:rsidR="00710C84" w:rsidRPr="006C7616" w14:paraId="3B90522E" w14:textId="77777777" w:rsidTr="00D653E1">
        <w:trPr>
          <w:cantSplit/>
          <w:trHeight w:val="340"/>
          <w:jc w:val="center"/>
        </w:trPr>
        <w:tc>
          <w:tcPr>
            <w:tcW w:w="6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69E56" w14:textId="77777777" w:rsidR="00710C84" w:rsidRPr="006C7616" w:rsidRDefault="00710C84" w:rsidP="00D653E1">
            <w:pPr>
              <w:adjustRightInd w:val="0"/>
              <w:ind w:right="108"/>
              <w:jc w:val="right"/>
              <w:rPr>
                <w:rFonts w:ascii="Arial" w:hAnsi="Arial" w:cs="Arial"/>
                <w:b/>
              </w:rPr>
            </w:pPr>
            <w:r w:rsidRPr="006C7616">
              <w:rPr>
                <w:rFonts w:ascii="Arial" w:hAnsi="Arial" w:cs="Arial"/>
                <w:b/>
              </w:rPr>
              <w:t>U K U P N 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151CDC" w14:textId="77777777" w:rsidR="00710C84" w:rsidRPr="006C7616" w:rsidRDefault="00710C84" w:rsidP="00D653E1">
            <w:pPr>
              <w:adjustRightInd w:val="0"/>
              <w:ind w:right="108"/>
              <w:jc w:val="right"/>
              <w:rPr>
                <w:rFonts w:ascii="Arial" w:hAnsi="Arial" w:cs="Arial"/>
                <w:b/>
              </w:rPr>
            </w:pPr>
            <w:r w:rsidRPr="006C7616">
              <w:rPr>
                <w:rFonts w:ascii="Arial" w:hAnsi="Arial" w:cs="Arial"/>
                <w:b/>
              </w:rPr>
              <w:t>97.000,00</w:t>
            </w:r>
          </w:p>
        </w:tc>
        <w:tc>
          <w:tcPr>
            <w:tcW w:w="1408" w:type="dxa"/>
            <w:tcBorders>
              <w:top w:val="single" w:sz="4" w:space="0" w:color="auto"/>
              <w:left w:val="single" w:sz="4" w:space="0" w:color="auto"/>
              <w:bottom w:val="single" w:sz="4" w:space="0" w:color="auto"/>
              <w:right w:val="single" w:sz="4" w:space="0" w:color="auto"/>
            </w:tcBorders>
            <w:vAlign w:val="center"/>
          </w:tcPr>
          <w:p w14:paraId="6A011908" w14:textId="77777777" w:rsidR="00710C84" w:rsidRPr="006C7616" w:rsidRDefault="00710C84" w:rsidP="00D653E1">
            <w:pPr>
              <w:adjustRightInd w:val="0"/>
              <w:ind w:right="108"/>
              <w:jc w:val="right"/>
              <w:rPr>
                <w:rFonts w:ascii="Arial" w:hAnsi="Arial" w:cs="Arial"/>
                <w:b/>
              </w:rPr>
            </w:pPr>
            <w:r w:rsidRPr="006C7616">
              <w:rPr>
                <w:rFonts w:ascii="Arial" w:hAnsi="Arial" w:cs="Arial"/>
                <w:b/>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472A4470" w14:textId="77777777" w:rsidR="00710C84" w:rsidRPr="006C7616" w:rsidRDefault="00710C84" w:rsidP="00D653E1">
            <w:pPr>
              <w:adjustRightInd w:val="0"/>
              <w:ind w:right="108"/>
              <w:jc w:val="right"/>
              <w:rPr>
                <w:rFonts w:ascii="Arial" w:hAnsi="Arial" w:cs="Arial"/>
                <w:b/>
              </w:rPr>
            </w:pPr>
            <w:r w:rsidRPr="006C7616">
              <w:rPr>
                <w:rFonts w:ascii="Arial" w:hAnsi="Arial" w:cs="Arial"/>
                <w:b/>
              </w:rPr>
              <w:t>97.000,00</w:t>
            </w:r>
          </w:p>
        </w:tc>
      </w:tr>
      <w:tr w:rsidR="00710C84" w:rsidRPr="006C7616" w14:paraId="2993387A" w14:textId="77777777" w:rsidTr="00D653E1">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AD9238" w14:textId="77777777" w:rsidR="00710C84" w:rsidRPr="006C7616" w:rsidRDefault="00710C84" w:rsidP="00D653E1">
            <w:pPr>
              <w:adjustRightInd w:val="0"/>
              <w:ind w:right="108"/>
              <w:rPr>
                <w:rFonts w:ascii="Arial" w:hAnsi="Arial" w:cs="Arial"/>
                <w:bCs/>
                <w:i/>
              </w:rPr>
            </w:pPr>
            <w:r w:rsidRPr="006C7616">
              <w:rPr>
                <w:rFonts w:ascii="Arial" w:hAnsi="Arial" w:cs="Arial"/>
                <w:bCs/>
                <w:i/>
              </w:rPr>
              <w:t>Izvori financiranja:</w:t>
            </w:r>
          </w:p>
          <w:p w14:paraId="5FCF2A36" w14:textId="77777777" w:rsidR="00710C84" w:rsidRPr="006C7616" w:rsidRDefault="00710C84" w:rsidP="00D653E1">
            <w:pPr>
              <w:adjustRightInd w:val="0"/>
              <w:ind w:right="108"/>
              <w:rPr>
                <w:rFonts w:ascii="Arial" w:hAnsi="Arial" w:cs="Arial"/>
                <w:bCs/>
                <w:i/>
              </w:rPr>
            </w:pPr>
            <w:r w:rsidRPr="006C7616">
              <w:rPr>
                <w:rFonts w:ascii="Arial" w:hAnsi="Arial" w:cs="Arial"/>
                <w:bCs/>
                <w:iCs/>
              </w:rPr>
              <w:t>1. Komunalna naknada: 97.000,00 kn</w:t>
            </w:r>
          </w:p>
        </w:tc>
      </w:tr>
    </w:tbl>
    <w:p w14:paraId="311E0B6A" w14:textId="77777777" w:rsidR="00710C84" w:rsidRPr="006C7616" w:rsidRDefault="00710C84" w:rsidP="00084507">
      <w:pPr>
        <w:adjustRightInd w:val="0"/>
        <w:jc w:val="both"/>
        <w:rPr>
          <w:rFonts w:ascii="Arial" w:hAnsi="Arial" w:cs="Arial"/>
        </w:rPr>
      </w:pP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86"/>
        <w:gridCol w:w="84"/>
        <w:gridCol w:w="42"/>
        <w:gridCol w:w="5309"/>
        <w:gridCol w:w="232"/>
        <w:gridCol w:w="1266"/>
        <w:gridCol w:w="367"/>
        <w:gridCol w:w="1268"/>
        <w:gridCol w:w="1559"/>
        <w:gridCol w:w="35"/>
      </w:tblGrid>
      <w:tr w:rsidR="00710C84" w:rsidRPr="006C7616" w14:paraId="286DC1F1" w14:textId="77777777" w:rsidTr="00D653E1">
        <w:trPr>
          <w:cantSplit/>
          <w:trHeight w:val="340"/>
          <w:jc w:val="center"/>
        </w:trPr>
        <w:tc>
          <w:tcPr>
            <w:tcW w:w="109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A8A278" w14:textId="77777777" w:rsidR="00710C84" w:rsidRPr="006C7616" w:rsidRDefault="00710C84" w:rsidP="00D165C0">
            <w:pPr>
              <w:pStyle w:val="Odlomakpopisa"/>
              <w:numPr>
                <w:ilvl w:val="0"/>
                <w:numId w:val="37"/>
              </w:numPr>
              <w:adjustRightInd w:val="0"/>
              <w:spacing w:after="0" w:line="240" w:lineRule="auto"/>
              <w:ind w:left="522" w:right="108" w:hanging="425"/>
              <w:rPr>
                <w:rFonts w:ascii="Arial" w:hAnsi="Arial" w:cs="Arial"/>
                <w:b/>
              </w:rPr>
            </w:pPr>
            <w:r w:rsidRPr="006C7616">
              <w:rPr>
                <w:rFonts w:ascii="Arial" w:hAnsi="Arial" w:cs="Arial"/>
                <w:b/>
              </w:rPr>
              <w:t>ODRŽAVANJE JAVNE RASVJETE</w:t>
            </w:r>
          </w:p>
        </w:tc>
      </w:tr>
      <w:tr w:rsidR="00710C84" w:rsidRPr="006C7616" w14:paraId="4BC8A78C" w14:textId="77777777" w:rsidTr="00D653E1">
        <w:trPr>
          <w:cantSplit/>
          <w:trHeight w:val="34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5B6070E" w14:textId="77777777" w:rsidR="00710C84" w:rsidRPr="006C7616" w:rsidRDefault="00710C84" w:rsidP="00D653E1">
            <w:pPr>
              <w:adjustRightInd w:val="0"/>
              <w:ind w:right="108"/>
              <w:jc w:val="center"/>
              <w:rPr>
                <w:rFonts w:ascii="Arial" w:hAnsi="Arial" w:cs="Arial"/>
              </w:rPr>
            </w:pPr>
            <w:r w:rsidRPr="006C7616">
              <w:rPr>
                <w:rFonts w:ascii="Arial" w:hAnsi="Arial" w:cs="Arial"/>
              </w:rPr>
              <w:t>9.1.</w:t>
            </w:r>
          </w:p>
        </w:tc>
        <w:tc>
          <w:tcPr>
            <w:tcW w:w="60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396906" w14:textId="77777777" w:rsidR="00710C84" w:rsidRPr="006C7616" w:rsidRDefault="00710C84" w:rsidP="00D653E1">
            <w:pPr>
              <w:adjustRightInd w:val="0"/>
              <w:ind w:right="108"/>
              <w:rPr>
                <w:rFonts w:ascii="Arial" w:hAnsi="Arial" w:cs="Arial"/>
              </w:rPr>
            </w:pPr>
            <w:r w:rsidRPr="006C7616">
              <w:rPr>
                <w:rFonts w:ascii="Arial" w:hAnsi="Arial" w:cs="Arial"/>
              </w:rPr>
              <w:t>Održavanje javne rasvjete</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EC2DA" w14:textId="77777777" w:rsidR="00710C84" w:rsidRPr="006C7616" w:rsidRDefault="00710C84" w:rsidP="00D653E1">
            <w:pPr>
              <w:adjustRightInd w:val="0"/>
              <w:ind w:left="108" w:right="108"/>
              <w:jc w:val="right"/>
              <w:rPr>
                <w:rFonts w:ascii="Arial" w:hAnsi="Arial" w:cs="Arial"/>
              </w:rPr>
            </w:pPr>
          </w:p>
          <w:p w14:paraId="3605FD77" w14:textId="77777777" w:rsidR="00710C84" w:rsidRPr="006C7616" w:rsidRDefault="00710C84" w:rsidP="00D653E1">
            <w:pPr>
              <w:adjustRightInd w:val="0"/>
              <w:ind w:left="108" w:right="108"/>
              <w:jc w:val="right"/>
              <w:rPr>
                <w:rFonts w:ascii="Arial" w:hAnsi="Arial" w:cs="Arial"/>
              </w:rPr>
            </w:pPr>
            <w:r w:rsidRPr="006C7616">
              <w:rPr>
                <w:rFonts w:ascii="Arial" w:hAnsi="Arial" w:cs="Arial"/>
              </w:rPr>
              <w:t>260.000,00</w:t>
            </w:r>
          </w:p>
        </w:tc>
        <w:tc>
          <w:tcPr>
            <w:tcW w:w="1278" w:type="dxa"/>
            <w:tcBorders>
              <w:top w:val="single" w:sz="4" w:space="0" w:color="auto"/>
              <w:left w:val="single" w:sz="4" w:space="0" w:color="auto"/>
              <w:bottom w:val="single" w:sz="4" w:space="0" w:color="auto"/>
              <w:right w:val="single" w:sz="4" w:space="0" w:color="auto"/>
            </w:tcBorders>
          </w:tcPr>
          <w:p w14:paraId="1ED987AA" w14:textId="77777777" w:rsidR="00710C84" w:rsidRPr="006C7616" w:rsidRDefault="00710C84" w:rsidP="00D653E1">
            <w:pPr>
              <w:adjustRightInd w:val="0"/>
              <w:ind w:left="108" w:right="108"/>
              <w:jc w:val="right"/>
              <w:rPr>
                <w:rFonts w:ascii="Arial" w:hAnsi="Arial" w:cs="Arial"/>
              </w:rPr>
            </w:pPr>
            <w:r w:rsidRPr="006C7616">
              <w:rPr>
                <w:rFonts w:ascii="Arial" w:hAnsi="Arial" w:cs="Arial"/>
              </w:rPr>
              <w:t xml:space="preserve">                                       0,00</w:t>
            </w:r>
          </w:p>
        </w:tc>
        <w:tc>
          <w:tcPr>
            <w:tcW w:w="1458" w:type="dxa"/>
            <w:gridSpan w:val="2"/>
            <w:tcBorders>
              <w:top w:val="single" w:sz="4" w:space="0" w:color="auto"/>
              <w:left w:val="single" w:sz="4" w:space="0" w:color="auto"/>
              <w:bottom w:val="single" w:sz="4" w:space="0" w:color="auto"/>
              <w:right w:val="single" w:sz="4" w:space="0" w:color="auto"/>
            </w:tcBorders>
          </w:tcPr>
          <w:p w14:paraId="1A363889" w14:textId="77777777" w:rsidR="00710C84" w:rsidRPr="006C7616" w:rsidRDefault="00710C84" w:rsidP="00D653E1">
            <w:pPr>
              <w:adjustRightInd w:val="0"/>
              <w:ind w:left="108" w:right="108"/>
              <w:jc w:val="right"/>
              <w:rPr>
                <w:rFonts w:ascii="Arial" w:hAnsi="Arial" w:cs="Arial"/>
              </w:rPr>
            </w:pPr>
          </w:p>
          <w:p w14:paraId="2D23A6F4" w14:textId="77777777" w:rsidR="00710C84" w:rsidRPr="006C7616" w:rsidRDefault="00710C84" w:rsidP="00D653E1">
            <w:pPr>
              <w:adjustRightInd w:val="0"/>
              <w:ind w:left="108" w:right="108"/>
              <w:jc w:val="right"/>
              <w:rPr>
                <w:rFonts w:ascii="Arial" w:hAnsi="Arial" w:cs="Arial"/>
              </w:rPr>
            </w:pPr>
            <w:r w:rsidRPr="006C7616">
              <w:rPr>
                <w:rFonts w:ascii="Arial" w:hAnsi="Arial" w:cs="Arial"/>
              </w:rPr>
              <w:t>260.000,00</w:t>
            </w:r>
          </w:p>
        </w:tc>
      </w:tr>
      <w:tr w:rsidR="00710C84" w:rsidRPr="006C7616" w14:paraId="5F32A98D" w14:textId="77777777" w:rsidTr="00D653E1">
        <w:trPr>
          <w:cantSplit/>
          <w:trHeight w:val="34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BD07595" w14:textId="77777777" w:rsidR="00710C84" w:rsidRPr="006C7616" w:rsidRDefault="00710C84" w:rsidP="00D653E1">
            <w:pPr>
              <w:adjustRightInd w:val="0"/>
              <w:ind w:right="108"/>
              <w:jc w:val="center"/>
              <w:rPr>
                <w:rFonts w:ascii="Arial" w:hAnsi="Arial" w:cs="Arial"/>
              </w:rPr>
            </w:pPr>
            <w:r w:rsidRPr="006C7616">
              <w:rPr>
                <w:rFonts w:ascii="Arial" w:hAnsi="Arial" w:cs="Arial"/>
              </w:rPr>
              <w:t>9.2.</w:t>
            </w:r>
          </w:p>
        </w:tc>
        <w:tc>
          <w:tcPr>
            <w:tcW w:w="60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3BB929" w14:textId="77777777" w:rsidR="00710C84" w:rsidRPr="006C7616" w:rsidRDefault="00710C84" w:rsidP="00D653E1">
            <w:pPr>
              <w:adjustRightInd w:val="0"/>
              <w:ind w:right="108"/>
              <w:rPr>
                <w:rFonts w:ascii="Arial" w:hAnsi="Arial" w:cs="Arial"/>
              </w:rPr>
            </w:pPr>
            <w:r w:rsidRPr="006C7616">
              <w:rPr>
                <w:rFonts w:ascii="Arial" w:hAnsi="Arial" w:cs="Arial"/>
              </w:rPr>
              <w:t>Potrošnja električne energije za javnu rasvjetu</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B2042" w14:textId="77777777" w:rsidR="00710C84" w:rsidRPr="006C7616" w:rsidRDefault="00710C84" w:rsidP="00D653E1">
            <w:pPr>
              <w:adjustRightInd w:val="0"/>
              <w:ind w:left="108" w:right="108"/>
              <w:jc w:val="right"/>
              <w:rPr>
                <w:rFonts w:ascii="Arial" w:hAnsi="Arial" w:cs="Arial"/>
              </w:rPr>
            </w:pPr>
            <w:r w:rsidRPr="006C7616">
              <w:rPr>
                <w:rFonts w:ascii="Arial" w:hAnsi="Arial" w:cs="Arial"/>
              </w:rPr>
              <w:t>1.100.000,00</w:t>
            </w:r>
          </w:p>
        </w:tc>
        <w:tc>
          <w:tcPr>
            <w:tcW w:w="1278" w:type="dxa"/>
            <w:tcBorders>
              <w:top w:val="single" w:sz="4" w:space="0" w:color="auto"/>
              <w:left w:val="single" w:sz="4" w:space="0" w:color="auto"/>
              <w:bottom w:val="single" w:sz="4" w:space="0" w:color="auto"/>
              <w:right w:val="single" w:sz="4" w:space="0" w:color="auto"/>
            </w:tcBorders>
          </w:tcPr>
          <w:p w14:paraId="3C512698" w14:textId="77777777" w:rsidR="00710C84" w:rsidRPr="006C7616" w:rsidRDefault="00710C84" w:rsidP="00D653E1">
            <w:pPr>
              <w:adjustRightInd w:val="0"/>
              <w:ind w:left="108" w:right="108"/>
              <w:jc w:val="right"/>
              <w:rPr>
                <w:rFonts w:ascii="Arial" w:hAnsi="Arial" w:cs="Arial"/>
              </w:rPr>
            </w:pPr>
            <w:r w:rsidRPr="006C7616">
              <w:rPr>
                <w:rFonts w:ascii="Arial" w:hAnsi="Arial" w:cs="Arial"/>
              </w:rPr>
              <w:t>0,00</w:t>
            </w:r>
          </w:p>
        </w:tc>
        <w:tc>
          <w:tcPr>
            <w:tcW w:w="1458" w:type="dxa"/>
            <w:gridSpan w:val="2"/>
            <w:tcBorders>
              <w:top w:val="single" w:sz="4" w:space="0" w:color="auto"/>
              <w:left w:val="single" w:sz="4" w:space="0" w:color="auto"/>
              <w:bottom w:val="single" w:sz="4" w:space="0" w:color="auto"/>
              <w:right w:val="single" w:sz="4" w:space="0" w:color="auto"/>
            </w:tcBorders>
          </w:tcPr>
          <w:p w14:paraId="10426BEA" w14:textId="77777777" w:rsidR="00710C84" w:rsidRPr="006C7616" w:rsidRDefault="00710C84" w:rsidP="00D653E1">
            <w:pPr>
              <w:adjustRightInd w:val="0"/>
              <w:ind w:left="108" w:right="108"/>
              <w:jc w:val="right"/>
              <w:rPr>
                <w:rFonts w:ascii="Arial" w:hAnsi="Arial" w:cs="Arial"/>
              </w:rPr>
            </w:pPr>
            <w:r w:rsidRPr="006C7616">
              <w:rPr>
                <w:rFonts w:ascii="Arial" w:hAnsi="Arial" w:cs="Arial"/>
              </w:rPr>
              <w:t>1.100.000,00</w:t>
            </w:r>
          </w:p>
        </w:tc>
      </w:tr>
      <w:tr w:rsidR="00710C84" w:rsidRPr="006C7616" w14:paraId="31EF8A39" w14:textId="77777777" w:rsidTr="00D653E1">
        <w:trPr>
          <w:cantSplit/>
          <w:trHeight w:val="340"/>
          <w:jc w:val="center"/>
        </w:trPr>
        <w:tc>
          <w:tcPr>
            <w:tcW w:w="67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9F733F" w14:textId="77777777" w:rsidR="00710C84" w:rsidRPr="006C7616" w:rsidRDefault="00710C84" w:rsidP="00D653E1">
            <w:pPr>
              <w:adjustRightInd w:val="0"/>
              <w:ind w:right="108"/>
              <w:jc w:val="right"/>
              <w:rPr>
                <w:rFonts w:ascii="Arial" w:hAnsi="Arial" w:cs="Arial"/>
                <w:b/>
              </w:rPr>
            </w:pPr>
            <w:r w:rsidRPr="006C7616">
              <w:rPr>
                <w:rFonts w:ascii="Arial" w:hAnsi="Arial" w:cs="Arial"/>
                <w:b/>
              </w:rPr>
              <w:t>U K U P N O:</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4F661" w14:textId="77777777" w:rsidR="00710C84" w:rsidRPr="006C7616" w:rsidRDefault="00710C84" w:rsidP="00D653E1">
            <w:pPr>
              <w:adjustRightInd w:val="0"/>
              <w:ind w:right="108"/>
              <w:jc w:val="right"/>
              <w:rPr>
                <w:rFonts w:ascii="Arial" w:hAnsi="Arial" w:cs="Arial"/>
                <w:b/>
              </w:rPr>
            </w:pPr>
            <w:r w:rsidRPr="006C7616">
              <w:rPr>
                <w:rFonts w:ascii="Arial" w:hAnsi="Arial" w:cs="Arial"/>
                <w:b/>
                <w:bCs/>
              </w:rPr>
              <w:t>1.360.000,00</w:t>
            </w:r>
          </w:p>
        </w:tc>
        <w:tc>
          <w:tcPr>
            <w:tcW w:w="1278" w:type="dxa"/>
            <w:tcBorders>
              <w:top w:val="single" w:sz="4" w:space="0" w:color="auto"/>
              <w:left w:val="single" w:sz="4" w:space="0" w:color="auto"/>
              <w:bottom w:val="single" w:sz="4" w:space="0" w:color="auto"/>
              <w:right w:val="single" w:sz="4" w:space="0" w:color="auto"/>
            </w:tcBorders>
          </w:tcPr>
          <w:p w14:paraId="5C3CAD72" w14:textId="77777777" w:rsidR="00710C84" w:rsidRPr="006C7616" w:rsidRDefault="00710C84" w:rsidP="00D653E1">
            <w:pPr>
              <w:adjustRightInd w:val="0"/>
              <w:ind w:right="108"/>
              <w:jc w:val="right"/>
              <w:rPr>
                <w:rFonts w:ascii="Arial" w:hAnsi="Arial" w:cs="Arial"/>
                <w:b/>
                <w:bCs/>
              </w:rPr>
            </w:pPr>
            <w:r w:rsidRPr="006C7616">
              <w:rPr>
                <w:rFonts w:ascii="Arial" w:hAnsi="Arial" w:cs="Arial"/>
                <w:b/>
                <w:bCs/>
              </w:rPr>
              <w:t>0,00</w:t>
            </w:r>
          </w:p>
        </w:tc>
        <w:tc>
          <w:tcPr>
            <w:tcW w:w="1458" w:type="dxa"/>
            <w:gridSpan w:val="2"/>
            <w:tcBorders>
              <w:top w:val="single" w:sz="4" w:space="0" w:color="auto"/>
              <w:left w:val="single" w:sz="4" w:space="0" w:color="auto"/>
              <w:bottom w:val="single" w:sz="4" w:space="0" w:color="auto"/>
              <w:right w:val="single" w:sz="4" w:space="0" w:color="auto"/>
            </w:tcBorders>
          </w:tcPr>
          <w:p w14:paraId="1ED6CFD3" w14:textId="77777777" w:rsidR="00710C84" w:rsidRPr="006C7616" w:rsidRDefault="00710C84" w:rsidP="00D653E1">
            <w:pPr>
              <w:adjustRightInd w:val="0"/>
              <w:ind w:right="108"/>
              <w:jc w:val="right"/>
              <w:rPr>
                <w:rFonts w:ascii="Arial" w:hAnsi="Arial" w:cs="Arial"/>
                <w:b/>
                <w:bCs/>
              </w:rPr>
            </w:pPr>
            <w:r w:rsidRPr="006C7616">
              <w:rPr>
                <w:rFonts w:ascii="Arial" w:hAnsi="Arial" w:cs="Arial"/>
                <w:b/>
                <w:bCs/>
              </w:rPr>
              <w:t>1.360.000,00</w:t>
            </w:r>
          </w:p>
        </w:tc>
      </w:tr>
      <w:tr w:rsidR="00710C84" w:rsidRPr="006C7616" w14:paraId="16763632" w14:textId="77777777" w:rsidTr="00D653E1">
        <w:trPr>
          <w:cantSplit/>
          <w:trHeight w:val="340"/>
          <w:jc w:val="center"/>
        </w:trPr>
        <w:tc>
          <w:tcPr>
            <w:tcW w:w="109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968BDE" w14:textId="77777777" w:rsidR="00710C84" w:rsidRPr="006C7616" w:rsidRDefault="00710C84" w:rsidP="00D653E1">
            <w:pPr>
              <w:adjustRightInd w:val="0"/>
              <w:ind w:right="108"/>
              <w:rPr>
                <w:rFonts w:ascii="Arial" w:hAnsi="Arial" w:cs="Arial"/>
                <w:i/>
              </w:rPr>
            </w:pPr>
            <w:r w:rsidRPr="006C7616">
              <w:rPr>
                <w:rFonts w:ascii="Arial" w:hAnsi="Arial" w:cs="Arial"/>
                <w:i/>
              </w:rPr>
              <w:t>Izvori financiranja:</w:t>
            </w:r>
          </w:p>
          <w:p w14:paraId="2380915A" w14:textId="77777777" w:rsidR="00710C84" w:rsidRPr="006C7616" w:rsidRDefault="00710C84" w:rsidP="00D653E1">
            <w:pPr>
              <w:adjustRightInd w:val="0"/>
              <w:ind w:right="108"/>
              <w:rPr>
                <w:rFonts w:ascii="Arial" w:hAnsi="Arial" w:cs="Arial"/>
              </w:rPr>
            </w:pPr>
            <w:r w:rsidRPr="006C7616">
              <w:rPr>
                <w:rFonts w:ascii="Arial" w:hAnsi="Arial" w:cs="Arial"/>
              </w:rPr>
              <w:t xml:space="preserve">1. Komunalna naknada: 1.100,000,00 kn </w:t>
            </w:r>
          </w:p>
          <w:p w14:paraId="1654EB09" w14:textId="77777777" w:rsidR="00710C84" w:rsidRPr="006C7616" w:rsidRDefault="00710C84" w:rsidP="00D653E1">
            <w:pPr>
              <w:adjustRightInd w:val="0"/>
              <w:ind w:right="108"/>
              <w:rPr>
                <w:rFonts w:ascii="Arial" w:hAnsi="Arial" w:cs="Arial"/>
              </w:rPr>
            </w:pPr>
            <w:r w:rsidRPr="006C7616">
              <w:rPr>
                <w:rFonts w:ascii="Arial" w:hAnsi="Arial" w:cs="Arial"/>
              </w:rPr>
              <w:t>2. Prihodi od poreza: 230.000,00 kn</w:t>
            </w:r>
          </w:p>
          <w:p w14:paraId="52C97ABB" w14:textId="77777777" w:rsidR="00710C84" w:rsidRPr="006C7616" w:rsidRDefault="00710C84" w:rsidP="00D653E1">
            <w:pPr>
              <w:adjustRightInd w:val="0"/>
              <w:ind w:right="108"/>
              <w:rPr>
                <w:rFonts w:ascii="Arial" w:hAnsi="Arial" w:cs="Arial"/>
                <w:i/>
              </w:rPr>
            </w:pPr>
            <w:r w:rsidRPr="006C7616">
              <w:rPr>
                <w:rFonts w:ascii="Arial" w:hAnsi="Arial" w:cs="Arial"/>
              </w:rPr>
              <w:t>3. Sanacija štete na javnim površinama (prihodi od nefinancijske imovine): 30.000,00 kn</w:t>
            </w:r>
          </w:p>
        </w:tc>
      </w:tr>
      <w:tr w:rsidR="00710C84" w:rsidRPr="006C7616" w14:paraId="250C5268" w14:textId="77777777" w:rsidTr="00D653E1">
        <w:trPr>
          <w:gridAfter w:val="1"/>
          <w:wAfter w:w="36" w:type="dxa"/>
          <w:cantSplit/>
          <w:trHeight w:val="145"/>
          <w:jc w:val="center"/>
        </w:trPr>
        <w:tc>
          <w:tcPr>
            <w:tcW w:w="7845" w:type="dxa"/>
            <w:gridSpan w:val="6"/>
            <w:tcBorders>
              <w:top w:val="nil"/>
              <w:left w:val="nil"/>
              <w:bottom w:val="single" w:sz="4" w:space="0" w:color="auto"/>
              <w:right w:val="nil"/>
            </w:tcBorders>
            <w:shd w:val="clear" w:color="auto" w:fill="auto"/>
            <w:vAlign w:val="center"/>
          </w:tcPr>
          <w:p w14:paraId="265536E3" w14:textId="77777777" w:rsidR="00710C84" w:rsidRPr="006C7616" w:rsidRDefault="00710C84" w:rsidP="00D653E1">
            <w:pPr>
              <w:tabs>
                <w:tab w:val="left" w:pos="6765"/>
              </w:tabs>
              <w:rPr>
                <w:rFonts w:ascii="Arial" w:hAnsi="Arial" w:cs="Arial"/>
              </w:rPr>
            </w:pPr>
          </w:p>
        </w:tc>
        <w:tc>
          <w:tcPr>
            <w:tcW w:w="1645" w:type="dxa"/>
            <w:gridSpan w:val="2"/>
            <w:tcBorders>
              <w:top w:val="nil"/>
              <w:left w:val="nil"/>
              <w:bottom w:val="single" w:sz="4" w:space="0" w:color="auto"/>
              <w:right w:val="nil"/>
            </w:tcBorders>
          </w:tcPr>
          <w:p w14:paraId="2E27606F" w14:textId="77777777" w:rsidR="00710C84" w:rsidRPr="006C7616" w:rsidRDefault="00710C84" w:rsidP="00D653E1">
            <w:pPr>
              <w:tabs>
                <w:tab w:val="left" w:pos="2128"/>
              </w:tabs>
              <w:rPr>
                <w:rFonts w:ascii="Arial" w:hAnsi="Arial" w:cs="Arial"/>
                <w:i/>
              </w:rPr>
            </w:pPr>
          </w:p>
        </w:tc>
        <w:tc>
          <w:tcPr>
            <w:tcW w:w="1422" w:type="dxa"/>
            <w:tcBorders>
              <w:top w:val="nil"/>
              <w:left w:val="nil"/>
              <w:bottom w:val="single" w:sz="4" w:space="0" w:color="auto"/>
              <w:right w:val="nil"/>
            </w:tcBorders>
          </w:tcPr>
          <w:p w14:paraId="2D9E1805" w14:textId="77777777" w:rsidR="00710C84" w:rsidRPr="006C7616" w:rsidRDefault="00710C84" w:rsidP="00D653E1">
            <w:pPr>
              <w:tabs>
                <w:tab w:val="left" w:pos="2128"/>
              </w:tabs>
              <w:rPr>
                <w:rFonts w:ascii="Arial" w:hAnsi="Arial" w:cs="Arial"/>
                <w:i/>
              </w:rPr>
            </w:pPr>
          </w:p>
        </w:tc>
      </w:tr>
      <w:tr w:rsidR="00710C84" w:rsidRPr="006C7616" w14:paraId="07E1D4B1" w14:textId="77777777" w:rsidTr="00D653E1">
        <w:trPr>
          <w:gridAfter w:val="1"/>
          <w:wAfter w:w="36" w:type="dxa"/>
          <w:cantSplit/>
          <w:trHeight w:val="340"/>
          <w:jc w:val="center"/>
        </w:trPr>
        <w:tc>
          <w:tcPr>
            <w:tcW w:w="109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C22A68" w14:textId="77777777" w:rsidR="00710C84" w:rsidRPr="006C7616" w:rsidRDefault="00710C84" w:rsidP="00D165C0">
            <w:pPr>
              <w:pStyle w:val="Odlomakpopisa"/>
              <w:numPr>
                <w:ilvl w:val="0"/>
                <w:numId w:val="37"/>
              </w:numPr>
              <w:adjustRightInd w:val="0"/>
              <w:spacing w:after="0" w:line="240" w:lineRule="auto"/>
              <w:ind w:left="522" w:right="108" w:hanging="425"/>
              <w:rPr>
                <w:rFonts w:ascii="Arial" w:hAnsi="Arial" w:cs="Arial"/>
                <w:b/>
              </w:rPr>
            </w:pPr>
            <w:bookmarkStart w:id="30" w:name="_Hlk23336607"/>
            <w:r w:rsidRPr="006C7616">
              <w:rPr>
                <w:rFonts w:ascii="Arial" w:hAnsi="Arial" w:cs="Arial"/>
                <w:b/>
              </w:rPr>
              <w:t>PRIGODNO UREĐENJE GRADA</w:t>
            </w:r>
          </w:p>
        </w:tc>
      </w:tr>
      <w:tr w:rsidR="00710C84" w:rsidRPr="006C7616" w14:paraId="52052943" w14:textId="77777777" w:rsidTr="00D653E1">
        <w:trPr>
          <w:gridAfter w:val="1"/>
          <w:wAfter w:w="36" w:type="dxa"/>
          <w:cantSplit/>
          <w:trHeight w:val="340"/>
          <w:jc w:val="center"/>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935E8" w14:textId="77777777" w:rsidR="00710C84" w:rsidRPr="006C7616" w:rsidRDefault="00710C84" w:rsidP="00D653E1">
            <w:pPr>
              <w:adjustRightInd w:val="0"/>
              <w:ind w:right="108"/>
              <w:jc w:val="center"/>
              <w:rPr>
                <w:rFonts w:ascii="Arial" w:hAnsi="Arial" w:cs="Arial"/>
                <w:sz w:val="20"/>
                <w:szCs w:val="20"/>
              </w:rPr>
            </w:pPr>
            <w:r w:rsidRPr="006C7616">
              <w:rPr>
                <w:rFonts w:ascii="Arial" w:hAnsi="Arial" w:cs="Arial"/>
                <w:sz w:val="20"/>
                <w:szCs w:val="20"/>
              </w:rPr>
              <w:t>10.1.</w:t>
            </w:r>
          </w:p>
        </w:tc>
        <w:tc>
          <w:tcPr>
            <w:tcW w:w="5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5FA8B" w14:textId="77777777" w:rsidR="00710C84" w:rsidRPr="006C7616" w:rsidRDefault="00710C84" w:rsidP="00D653E1">
            <w:pPr>
              <w:adjustRightInd w:val="0"/>
              <w:ind w:right="108"/>
              <w:rPr>
                <w:rFonts w:ascii="Arial" w:hAnsi="Arial" w:cs="Arial"/>
              </w:rPr>
            </w:pPr>
            <w:r w:rsidRPr="006C7616">
              <w:rPr>
                <w:rFonts w:ascii="Arial" w:hAnsi="Arial" w:cs="Arial"/>
              </w:rPr>
              <w:t>Božićno i novogodišnje uređenje Grada</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98AAD" w14:textId="77777777" w:rsidR="00710C84" w:rsidRPr="006C7616" w:rsidRDefault="00710C84" w:rsidP="00D653E1">
            <w:pPr>
              <w:adjustRightInd w:val="0"/>
              <w:ind w:left="108" w:right="108"/>
              <w:jc w:val="right"/>
              <w:rPr>
                <w:rFonts w:ascii="Arial" w:hAnsi="Arial" w:cs="Arial"/>
              </w:rPr>
            </w:pPr>
            <w:r w:rsidRPr="006C7616">
              <w:rPr>
                <w:rFonts w:ascii="Arial" w:hAnsi="Arial" w:cs="Arial"/>
              </w:rPr>
              <w:t>100.000,00</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6779E311" w14:textId="77777777" w:rsidR="00710C84" w:rsidRPr="006C7616" w:rsidRDefault="00710C84" w:rsidP="00D653E1">
            <w:pPr>
              <w:adjustRightInd w:val="0"/>
              <w:ind w:left="108" w:right="108"/>
              <w:jc w:val="right"/>
              <w:rPr>
                <w:rFonts w:ascii="Arial" w:hAnsi="Arial" w:cs="Arial"/>
              </w:rPr>
            </w:pPr>
            <w:r w:rsidRPr="006C7616">
              <w:rPr>
                <w:rFonts w:ascii="Arial" w:hAnsi="Arial" w:cs="Arial"/>
              </w:rPr>
              <w:t>- 11.887,50</w:t>
            </w:r>
          </w:p>
        </w:tc>
        <w:tc>
          <w:tcPr>
            <w:tcW w:w="1422" w:type="dxa"/>
            <w:tcBorders>
              <w:top w:val="single" w:sz="4" w:space="0" w:color="auto"/>
              <w:left w:val="single" w:sz="4" w:space="0" w:color="auto"/>
              <w:bottom w:val="single" w:sz="4" w:space="0" w:color="auto"/>
              <w:right w:val="single" w:sz="4" w:space="0" w:color="auto"/>
            </w:tcBorders>
            <w:vAlign w:val="center"/>
          </w:tcPr>
          <w:p w14:paraId="4A08E34F" w14:textId="77777777" w:rsidR="00710C84" w:rsidRPr="006C7616" w:rsidRDefault="00710C84" w:rsidP="00D653E1">
            <w:pPr>
              <w:adjustRightInd w:val="0"/>
              <w:ind w:left="108" w:right="108"/>
              <w:jc w:val="right"/>
              <w:rPr>
                <w:rFonts w:ascii="Arial" w:hAnsi="Arial" w:cs="Arial"/>
              </w:rPr>
            </w:pPr>
            <w:r w:rsidRPr="006C7616">
              <w:rPr>
                <w:rFonts w:ascii="Arial" w:hAnsi="Arial" w:cs="Arial"/>
              </w:rPr>
              <w:t>88.112,50</w:t>
            </w:r>
          </w:p>
        </w:tc>
      </w:tr>
      <w:tr w:rsidR="00710C84" w:rsidRPr="006C7616" w14:paraId="0026EA9D" w14:textId="77777777" w:rsidTr="00D653E1">
        <w:trPr>
          <w:gridAfter w:val="1"/>
          <w:wAfter w:w="36" w:type="dxa"/>
          <w:cantSplit/>
          <w:trHeight w:val="340"/>
          <w:jc w:val="center"/>
        </w:trPr>
        <w:tc>
          <w:tcPr>
            <w:tcW w:w="64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0CC7D5" w14:textId="77777777" w:rsidR="00710C84" w:rsidRPr="006C7616" w:rsidRDefault="00710C84" w:rsidP="00D653E1">
            <w:pPr>
              <w:adjustRightInd w:val="0"/>
              <w:ind w:right="108"/>
              <w:jc w:val="right"/>
              <w:rPr>
                <w:rFonts w:ascii="Arial" w:hAnsi="Arial" w:cs="Arial"/>
                <w:b/>
              </w:rPr>
            </w:pPr>
            <w:r w:rsidRPr="006C7616">
              <w:rPr>
                <w:rFonts w:ascii="Arial" w:hAnsi="Arial" w:cs="Arial"/>
                <w:b/>
              </w:rPr>
              <w:t>U K U P N O:</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AFDB6" w14:textId="77777777" w:rsidR="00710C84" w:rsidRPr="006C7616" w:rsidRDefault="00710C84" w:rsidP="00D653E1">
            <w:pPr>
              <w:adjustRightInd w:val="0"/>
              <w:ind w:right="108"/>
              <w:jc w:val="right"/>
              <w:rPr>
                <w:rFonts w:ascii="Arial" w:hAnsi="Arial" w:cs="Arial"/>
                <w:b/>
              </w:rPr>
            </w:pPr>
            <w:r w:rsidRPr="006C7616">
              <w:rPr>
                <w:rFonts w:ascii="Arial" w:hAnsi="Arial" w:cs="Arial"/>
                <w:b/>
              </w:rPr>
              <w:t>100.000,00</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51C405F5" w14:textId="77777777" w:rsidR="00710C84" w:rsidRPr="006C7616" w:rsidRDefault="00710C84" w:rsidP="00D653E1">
            <w:pPr>
              <w:adjustRightInd w:val="0"/>
              <w:ind w:right="108"/>
              <w:jc w:val="right"/>
              <w:rPr>
                <w:rFonts w:ascii="Arial" w:hAnsi="Arial" w:cs="Arial"/>
                <w:b/>
                <w:bCs/>
              </w:rPr>
            </w:pPr>
            <w:r w:rsidRPr="006C7616">
              <w:rPr>
                <w:rFonts w:ascii="Arial" w:hAnsi="Arial" w:cs="Arial"/>
                <w:b/>
                <w:bCs/>
              </w:rPr>
              <w:t>- 11.887,50</w:t>
            </w:r>
          </w:p>
        </w:tc>
        <w:tc>
          <w:tcPr>
            <w:tcW w:w="1422" w:type="dxa"/>
            <w:tcBorders>
              <w:top w:val="single" w:sz="4" w:space="0" w:color="auto"/>
              <w:left w:val="single" w:sz="4" w:space="0" w:color="auto"/>
              <w:bottom w:val="single" w:sz="4" w:space="0" w:color="auto"/>
              <w:right w:val="single" w:sz="4" w:space="0" w:color="auto"/>
            </w:tcBorders>
            <w:vAlign w:val="center"/>
          </w:tcPr>
          <w:p w14:paraId="682575D9" w14:textId="77777777" w:rsidR="00710C84" w:rsidRPr="006C7616" w:rsidRDefault="00710C84" w:rsidP="00D653E1">
            <w:pPr>
              <w:adjustRightInd w:val="0"/>
              <w:ind w:right="108"/>
              <w:jc w:val="right"/>
              <w:rPr>
                <w:rFonts w:ascii="Arial" w:hAnsi="Arial" w:cs="Arial"/>
                <w:b/>
                <w:bCs/>
              </w:rPr>
            </w:pPr>
            <w:r w:rsidRPr="006C7616">
              <w:rPr>
                <w:rFonts w:ascii="Arial" w:hAnsi="Arial" w:cs="Arial"/>
                <w:b/>
                <w:bCs/>
              </w:rPr>
              <w:t>88.112,50</w:t>
            </w:r>
          </w:p>
        </w:tc>
      </w:tr>
      <w:tr w:rsidR="00710C84" w:rsidRPr="006C7616" w14:paraId="01F7C607" w14:textId="77777777" w:rsidTr="00D653E1">
        <w:trPr>
          <w:gridAfter w:val="1"/>
          <w:wAfter w:w="36" w:type="dxa"/>
          <w:cantSplit/>
          <w:trHeight w:val="340"/>
          <w:jc w:val="center"/>
        </w:trPr>
        <w:tc>
          <w:tcPr>
            <w:tcW w:w="109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034846" w14:textId="77777777" w:rsidR="00710C84" w:rsidRPr="006C7616" w:rsidRDefault="00710C84" w:rsidP="00D653E1">
            <w:pPr>
              <w:adjustRightInd w:val="0"/>
              <w:ind w:right="108"/>
              <w:rPr>
                <w:rFonts w:ascii="Arial" w:hAnsi="Arial" w:cs="Arial"/>
              </w:rPr>
            </w:pPr>
            <w:r w:rsidRPr="006C7616">
              <w:rPr>
                <w:rFonts w:ascii="Arial" w:hAnsi="Arial" w:cs="Arial"/>
                <w:i/>
              </w:rPr>
              <w:t>Izvori financiranja:</w:t>
            </w:r>
          </w:p>
          <w:p w14:paraId="48F88AF5" w14:textId="77777777" w:rsidR="00710C84" w:rsidRPr="006C7616" w:rsidRDefault="00710C84" w:rsidP="00D165C0">
            <w:pPr>
              <w:pStyle w:val="Odlomakpopisa"/>
              <w:numPr>
                <w:ilvl w:val="0"/>
                <w:numId w:val="38"/>
              </w:numPr>
              <w:adjustRightInd w:val="0"/>
              <w:spacing w:after="0" w:line="240" w:lineRule="auto"/>
              <w:ind w:left="239" w:right="108" w:hanging="239"/>
              <w:rPr>
                <w:rFonts w:ascii="Arial" w:hAnsi="Arial" w:cs="Arial"/>
                <w:b/>
              </w:rPr>
            </w:pPr>
            <w:r w:rsidRPr="006C7616">
              <w:rPr>
                <w:rFonts w:ascii="Arial" w:hAnsi="Arial" w:cs="Arial"/>
              </w:rPr>
              <w:t>Prihodi od poreza: 88.112,50 kuna</w:t>
            </w:r>
          </w:p>
        </w:tc>
      </w:tr>
      <w:tr w:rsidR="00710C84" w:rsidRPr="006C7616" w14:paraId="2DEB547B" w14:textId="77777777" w:rsidTr="00D653E1">
        <w:trPr>
          <w:gridAfter w:val="1"/>
          <w:wAfter w:w="36" w:type="dxa"/>
          <w:cantSplit/>
          <w:trHeight w:val="340"/>
          <w:jc w:val="center"/>
        </w:trPr>
        <w:tc>
          <w:tcPr>
            <w:tcW w:w="10912" w:type="dxa"/>
            <w:gridSpan w:val="9"/>
            <w:tcBorders>
              <w:top w:val="single" w:sz="4" w:space="0" w:color="auto"/>
              <w:left w:val="nil"/>
              <w:bottom w:val="single" w:sz="4" w:space="0" w:color="auto"/>
              <w:right w:val="nil"/>
            </w:tcBorders>
            <w:shd w:val="clear" w:color="auto" w:fill="auto"/>
            <w:vAlign w:val="center"/>
          </w:tcPr>
          <w:p w14:paraId="1974B909" w14:textId="77777777" w:rsidR="00710C84" w:rsidRPr="006C7616" w:rsidRDefault="00710C84" w:rsidP="00D653E1">
            <w:pPr>
              <w:adjustRightInd w:val="0"/>
              <w:ind w:right="108"/>
              <w:rPr>
                <w:rFonts w:ascii="Arial" w:hAnsi="Arial" w:cs="Arial"/>
                <w:i/>
                <w:sz w:val="20"/>
                <w:szCs w:val="20"/>
              </w:rPr>
            </w:pPr>
          </w:p>
        </w:tc>
      </w:tr>
      <w:tr w:rsidR="00710C84" w:rsidRPr="006C7616" w14:paraId="22870B75" w14:textId="77777777" w:rsidTr="00D653E1">
        <w:trPr>
          <w:gridAfter w:val="1"/>
          <w:wAfter w:w="36" w:type="dxa"/>
          <w:cantSplit/>
          <w:trHeight w:val="340"/>
          <w:jc w:val="center"/>
        </w:trPr>
        <w:tc>
          <w:tcPr>
            <w:tcW w:w="109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14C4BB" w14:textId="77777777" w:rsidR="00710C84" w:rsidRPr="006C7616" w:rsidRDefault="00710C84" w:rsidP="00D653E1">
            <w:pPr>
              <w:tabs>
                <w:tab w:val="left" w:pos="2128"/>
              </w:tabs>
              <w:rPr>
                <w:rFonts w:ascii="Arial" w:hAnsi="Arial" w:cs="Arial"/>
                <w:b/>
                <w:bCs/>
              </w:rPr>
            </w:pPr>
          </w:p>
          <w:p w14:paraId="0FCC0FCE" w14:textId="77777777" w:rsidR="00710C84" w:rsidRPr="006C7616" w:rsidRDefault="00710C84" w:rsidP="00D165C0">
            <w:pPr>
              <w:pStyle w:val="Odlomakpopisa"/>
              <w:numPr>
                <w:ilvl w:val="0"/>
                <w:numId w:val="37"/>
              </w:numPr>
              <w:tabs>
                <w:tab w:val="left" w:pos="2128"/>
              </w:tabs>
              <w:spacing w:after="0" w:line="240" w:lineRule="auto"/>
              <w:ind w:left="522" w:hanging="425"/>
              <w:rPr>
                <w:rFonts w:ascii="Arial" w:hAnsi="Arial" w:cs="Arial"/>
                <w:b/>
                <w:bCs/>
              </w:rPr>
            </w:pPr>
            <w:r w:rsidRPr="006C7616">
              <w:rPr>
                <w:rFonts w:ascii="Arial" w:hAnsi="Arial" w:cs="Arial"/>
                <w:b/>
              </w:rPr>
              <w:t>ODRŽAVANJE CESTA I JAVNIH POVRŠINA U GOSPODARSKIM ZONAMA</w:t>
            </w:r>
          </w:p>
        </w:tc>
      </w:tr>
      <w:tr w:rsidR="00710C84" w:rsidRPr="006C7616" w14:paraId="63455111" w14:textId="77777777" w:rsidTr="00D653E1">
        <w:trPr>
          <w:gridAfter w:val="1"/>
          <w:wAfter w:w="36" w:type="dxa"/>
          <w:cantSplit/>
          <w:trHeight w:val="340"/>
          <w:jc w:val="center"/>
        </w:trPr>
        <w:tc>
          <w:tcPr>
            <w:tcW w:w="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CF5521" w14:textId="77777777" w:rsidR="00710C84" w:rsidRPr="006C7616" w:rsidRDefault="00710C84" w:rsidP="00D653E1">
            <w:pPr>
              <w:adjustRightInd w:val="0"/>
              <w:ind w:right="108"/>
              <w:jc w:val="center"/>
              <w:rPr>
                <w:rFonts w:ascii="Arial" w:hAnsi="Arial" w:cs="Arial"/>
              </w:rPr>
            </w:pPr>
            <w:r w:rsidRPr="006C7616">
              <w:rPr>
                <w:rFonts w:ascii="Arial" w:hAnsi="Arial" w:cs="Arial"/>
              </w:rPr>
              <w:t>11.1.</w:t>
            </w:r>
          </w:p>
        </w:tc>
        <w:tc>
          <w:tcPr>
            <w:tcW w:w="5644" w:type="dxa"/>
            <w:tcBorders>
              <w:top w:val="single" w:sz="4" w:space="0" w:color="auto"/>
              <w:left w:val="single" w:sz="4" w:space="0" w:color="auto"/>
              <w:bottom w:val="single" w:sz="4" w:space="0" w:color="auto"/>
              <w:right w:val="single" w:sz="4" w:space="0" w:color="auto"/>
            </w:tcBorders>
            <w:shd w:val="clear" w:color="auto" w:fill="auto"/>
            <w:vAlign w:val="center"/>
          </w:tcPr>
          <w:p w14:paraId="7A01B3B8" w14:textId="77777777" w:rsidR="00710C84" w:rsidRPr="006C7616" w:rsidRDefault="00710C84" w:rsidP="00D653E1">
            <w:pPr>
              <w:adjustRightInd w:val="0"/>
              <w:ind w:right="108"/>
              <w:rPr>
                <w:rFonts w:ascii="Arial" w:hAnsi="Arial" w:cs="Arial"/>
              </w:rPr>
            </w:pPr>
            <w:r w:rsidRPr="006C7616">
              <w:rPr>
                <w:rFonts w:ascii="Arial" w:hAnsi="Arial" w:cs="Arial"/>
              </w:rPr>
              <w:t>Održavanje cesta i javnih površina u gospodarskim zonama</w:t>
            </w:r>
          </w:p>
          <w:p w14:paraId="2E5886CA" w14:textId="77777777" w:rsidR="00710C84" w:rsidRPr="006C7616" w:rsidRDefault="00710C84" w:rsidP="00D653E1">
            <w:pPr>
              <w:adjustRightInd w:val="0"/>
              <w:ind w:right="108"/>
              <w:rPr>
                <w:rFonts w:ascii="Arial" w:hAnsi="Arial" w:cs="Arial"/>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7D16C" w14:textId="77777777" w:rsidR="00710C84" w:rsidRPr="006C7616" w:rsidRDefault="00710C84" w:rsidP="00D653E1">
            <w:pPr>
              <w:tabs>
                <w:tab w:val="left" w:pos="2128"/>
              </w:tabs>
              <w:ind w:left="2"/>
              <w:jc w:val="center"/>
              <w:rPr>
                <w:rFonts w:ascii="Arial" w:hAnsi="Arial" w:cs="Arial"/>
                <w:bCs/>
              </w:rPr>
            </w:pPr>
            <w:r w:rsidRPr="006C7616">
              <w:rPr>
                <w:rFonts w:ascii="Arial" w:hAnsi="Arial" w:cs="Arial"/>
                <w:bCs/>
              </w:rPr>
              <w:t xml:space="preserve">     50.000,00</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969CE24" w14:textId="77777777" w:rsidR="00710C84" w:rsidRPr="006C7616" w:rsidRDefault="00710C84" w:rsidP="00D653E1">
            <w:pPr>
              <w:tabs>
                <w:tab w:val="left" w:pos="2128"/>
              </w:tabs>
              <w:rPr>
                <w:rFonts w:ascii="Arial" w:hAnsi="Arial" w:cs="Arial"/>
                <w:bCs/>
              </w:rPr>
            </w:pPr>
            <w:r w:rsidRPr="006C7616">
              <w:rPr>
                <w:rFonts w:ascii="Arial" w:hAnsi="Arial" w:cs="Arial"/>
                <w:bCs/>
              </w:rPr>
              <w:t xml:space="preserve">        + 15.000,00</w:t>
            </w:r>
          </w:p>
        </w:tc>
        <w:tc>
          <w:tcPr>
            <w:tcW w:w="1422" w:type="dxa"/>
            <w:tcBorders>
              <w:top w:val="single" w:sz="4" w:space="0" w:color="auto"/>
              <w:left w:val="single" w:sz="4" w:space="0" w:color="auto"/>
              <w:bottom w:val="single" w:sz="4" w:space="0" w:color="auto"/>
              <w:right w:val="single" w:sz="4" w:space="0" w:color="auto"/>
            </w:tcBorders>
            <w:vAlign w:val="center"/>
          </w:tcPr>
          <w:p w14:paraId="0B15ED82" w14:textId="77777777" w:rsidR="00710C84" w:rsidRPr="006C7616" w:rsidRDefault="00710C84" w:rsidP="00D653E1">
            <w:pPr>
              <w:tabs>
                <w:tab w:val="left" w:pos="2128"/>
              </w:tabs>
              <w:ind w:left="2"/>
              <w:jc w:val="center"/>
              <w:rPr>
                <w:rFonts w:ascii="Arial" w:hAnsi="Arial" w:cs="Arial"/>
                <w:bCs/>
              </w:rPr>
            </w:pPr>
            <w:r w:rsidRPr="006C7616">
              <w:rPr>
                <w:rFonts w:ascii="Arial" w:hAnsi="Arial" w:cs="Arial"/>
                <w:bCs/>
              </w:rPr>
              <w:t xml:space="preserve">       65.000,00</w:t>
            </w:r>
          </w:p>
        </w:tc>
      </w:tr>
      <w:tr w:rsidR="00710C84" w:rsidRPr="006C7616" w14:paraId="4BFB05BB" w14:textId="77777777" w:rsidTr="00D653E1">
        <w:trPr>
          <w:gridAfter w:val="1"/>
          <w:wAfter w:w="36" w:type="dxa"/>
          <w:cantSplit/>
          <w:trHeight w:val="340"/>
          <w:jc w:val="center"/>
        </w:trPr>
        <w:tc>
          <w:tcPr>
            <w:tcW w:w="64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43E5E5" w14:textId="77777777" w:rsidR="00710C84" w:rsidRPr="006C7616" w:rsidRDefault="00710C84" w:rsidP="00D653E1">
            <w:pPr>
              <w:adjustRightInd w:val="0"/>
              <w:ind w:right="108"/>
              <w:jc w:val="right"/>
              <w:rPr>
                <w:rFonts w:ascii="Arial" w:hAnsi="Arial" w:cs="Arial"/>
                <w:b/>
              </w:rPr>
            </w:pPr>
            <w:r w:rsidRPr="006C7616">
              <w:rPr>
                <w:rFonts w:ascii="Arial" w:hAnsi="Arial" w:cs="Arial"/>
                <w:b/>
              </w:rPr>
              <w:t>U K U P N O:</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77189"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 xml:space="preserve">     50.000,00</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C2B6B9D"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 xml:space="preserve">       + 15.000,00</w:t>
            </w:r>
          </w:p>
        </w:tc>
        <w:tc>
          <w:tcPr>
            <w:tcW w:w="1422" w:type="dxa"/>
            <w:tcBorders>
              <w:top w:val="single" w:sz="4" w:space="0" w:color="auto"/>
              <w:left w:val="single" w:sz="4" w:space="0" w:color="auto"/>
              <w:bottom w:val="single" w:sz="4" w:space="0" w:color="auto"/>
              <w:right w:val="single" w:sz="4" w:space="0" w:color="auto"/>
            </w:tcBorders>
            <w:vAlign w:val="center"/>
          </w:tcPr>
          <w:p w14:paraId="78CC2D83" w14:textId="77777777" w:rsidR="00710C84" w:rsidRPr="006C7616" w:rsidRDefault="00710C84" w:rsidP="00D653E1">
            <w:pPr>
              <w:tabs>
                <w:tab w:val="left" w:pos="2128"/>
              </w:tabs>
              <w:ind w:left="2"/>
              <w:jc w:val="center"/>
              <w:rPr>
                <w:rFonts w:ascii="Arial" w:hAnsi="Arial" w:cs="Arial"/>
                <w:b/>
                <w:bCs/>
              </w:rPr>
            </w:pPr>
            <w:r w:rsidRPr="006C7616">
              <w:rPr>
                <w:rFonts w:ascii="Arial" w:hAnsi="Arial" w:cs="Arial"/>
                <w:b/>
                <w:bCs/>
              </w:rPr>
              <w:t xml:space="preserve">       65.000,00</w:t>
            </w:r>
          </w:p>
        </w:tc>
      </w:tr>
      <w:tr w:rsidR="00710C84" w:rsidRPr="006C7616" w14:paraId="3509DF81" w14:textId="77777777" w:rsidTr="00D653E1">
        <w:trPr>
          <w:gridAfter w:val="1"/>
          <w:wAfter w:w="36" w:type="dxa"/>
          <w:cantSplit/>
          <w:trHeight w:val="412"/>
          <w:jc w:val="center"/>
        </w:trPr>
        <w:tc>
          <w:tcPr>
            <w:tcW w:w="10912" w:type="dxa"/>
            <w:gridSpan w:val="9"/>
            <w:tcBorders>
              <w:top w:val="single" w:sz="4" w:space="0" w:color="auto"/>
              <w:left w:val="single" w:sz="4" w:space="0" w:color="auto"/>
              <w:bottom w:val="single" w:sz="4" w:space="0" w:color="auto"/>
              <w:right w:val="single" w:sz="4" w:space="0" w:color="auto"/>
            </w:tcBorders>
            <w:shd w:val="clear" w:color="auto" w:fill="auto"/>
          </w:tcPr>
          <w:p w14:paraId="7817BC9C" w14:textId="77777777" w:rsidR="00710C84" w:rsidRPr="006C7616" w:rsidRDefault="00710C84" w:rsidP="00D653E1">
            <w:pPr>
              <w:adjustRightInd w:val="0"/>
              <w:ind w:right="108"/>
              <w:rPr>
                <w:rFonts w:ascii="Arial" w:hAnsi="Arial" w:cs="Arial"/>
                <w:bCs/>
                <w:iCs/>
              </w:rPr>
            </w:pPr>
            <w:r w:rsidRPr="006C7616">
              <w:rPr>
                <w:rFonts w:ascii="Arial" w:hAnsi="Arial" w:cs="Arial"/>
                <w:bCs/>
                <w:iCs/>
              </w:rPr>
              <w:t>Izvori financiranja:</w:t>
            </w:r>
          </w:p>
          <w:p w14:paraId="41AB992B" w14:textId="77777777" w:rsidR="00710C84" w:rsidRPr="006C7616" w:rsidRDefault="00710C84" w:rsidP="00D165C0">
            <w:pPr>
              <w:pStyle w:val="Odlomakpopisa"/>
              <w:numPr>
                <w:ilvl w:val="0"/>
                <w:numId w:val="42"/>
              </w:numPr>
              <w:adjustRightInd w:val="0"/>
              <w:spacing w:after="0" w:line="240" w:lineRule="auto"/>
              <w:ind w:right="108"/>
              <w:rPr>
                <w:rFonts w:ascii="Arial" w:hAnsi="Arial" w:cs="Arial"/>
                <w:bCs/>
                <w:iCs/>
              </w:rPr>
            </w:pPr>
            <w:r w:rsidRPr="006C7616">
              <w:rPr>
                <w:rFonts w:ascii="Arial" w:hAnsi="Arial" w:cs="Arial"/>
                <w:bCs/>
                <w:iCs/>
              </w:rPr>
              <w:t>Prihodi od poreza: 61.887,50 kn</w:t>
            </w:r>
          </w:p>
          <w:p w14:paraId="6F1FE10F" w14:textId="77777777" w:rsidR="00710C84" w:rsidRPr="006C7616" w:rsidRDefault="00710C84" w:rsidP="00D165C0">
            <w:pPr>
              <w:pStyle w:val="Odlomakpopisa"/>
              <w:numPr>
                <w:ilvl w:val="0"/>
                <w:numId w:val="42"/>
              </w:numPr>
              <w:adjustRightInd w:val="0"/>
              <w:spacing w:after="0" w:line="240" w:lineRule="auto"/>
              <w:ind w:right="108"/>
              <w:rPr>
                <w:rFonts w:ascii="Arial" w:hAnsi="Arial" w:cs="Arial"/>
                <w:bCs/>
                <w:iCs/>
              </w:rPr>
            </w:pPr>
            <w:r w:rsidRPr="006C7616">
              <w:rPr>
                <w:rFonts w:ascii="Arial" w:hAnsi="Arial" w:cs="Arial"/>
                <w:bCs/>
                <w:iCs/>
              </w:rPr>
              <w:t>Prihodi od pomoći – fiskalno izravnanje: 3.112,50 kn</w:t>
            </w:r>
          </w:p>
        </w:tc>
      </w:tr>
      <w:bookmarkEnd w:id="30"/>
      <w:tr w:rsidR="00710C84" w:rsidRPr="006C7616" w14:paraId="76B421E7" w14:textId="77777777" w:rsidTr="00D653E1">
        <w:trPr>
          <w:gridAfter w:val="1"/>
          <w:wAfter w:w="36" w:type="dxa"/>
          <w:cantSplit/>
          <w:trHeight w:val="413"/>
          <w:jc w:val="center"/>
        </w:trPr>
        <w:tc>
          <w:tcPr>
            <w:tcW w:w="7845" w:type="dxa"/>
            <w:gridSpan w:val="6"/>
            <w:tcBorders>
              <w:top w:val="single" w:sz="4" w:space="0" w:color="auto"/>
              <w:left w:val="nil"/>
              <w:bottom w:val="single" w:sz="4" w:space="0" w:color="auto"/>
              <w:right w:val="nil"/>
            </w:tcBorders>
            <w:shd w:val="clear" w:color="auto" w:fill="auto"/>
            <w:vAlign w:val="center"/>
          </w:tcPr>
          <w:p w14:paraId="56D036CC" w14:textId="77777777" w:rsidR="00710C84" w:rsidRPr="006C7616" w:rsidRDefault="00710C84" w:rsidP="00D653E1">
            <w:pPr>
              <w:adjustRightInd w:val="0"/>
              <w:ind w:right="108"/>
              <w:rPr>
                <w:rFonts w:ascii="Arial" w:hAnsi="Arial" w:cs="Arial"/>
                <w:b/>
                <w:bCs/>
              </w:rPr>
            </w:pPr>
          </w:p>
        </w:tc>
        <w:tc>
          <w:tcPr>
            <w:tcW w:w="1645" w:type="dxa"/>
            <w:gridSpan w:val="2"/>
            <w:tcBorders>
              <w:top w:val="single" w:sz="4" w:space="0" w:color="auto"/>
              <w:left w:val="nil"/>
              <w:bottom w:val="single" w:sz="4" w:space="0" w:color="auto"/>
              <w:right w:val="nil"/>
            </w:tcBorders>
          </w:tcPr>
          <w:p w14:paraId="0CD30F46" w14:textId="77777777" w:rsidR="00710C84" w:rsidRPr="006C7616" w:rsidRDefault="00710C84" w:rsidP="00D653E1">
            <w:pPr>
              <w:pStyle w:val="Odlomakpopisa"/>
              <w:adjustRightInd w:val="0"/>
              <w:ind w:right="108"/>
              <w:rPr>
                <w:rFonts w:ascii="Arial" w:hAnsi="Arial" w:cs="Arial"/>
                <w:b/>
                <w:bCs/>
              </w:rPr>
            </w:pPr>
          </w:p>
        </w:tc>
        <w:tc>
          <w:tcPr>
            <w:tcW w:w="1422" w:type="dxa"/>
            <w:tcBorders>
              <w:top w:val="single" w:sz="4" w:space="0" w:color="auto"/>
              <w:left w:val="nil"/>
              <w:bottom w:val="single" w:sz="4" w:space="0" w:color="auto"/>
              <w:right w:val="nil"/>
            </w:tcBorders>
          </w:tcPr>
          <w:p w14:paraId="17FD97C5" w14:textId="77777777" w:rsidR="00710C84" w:rsidRPr="006C7616" w:rsidRDefault="00710C84" w:rsidP="00D653E1">
            <w:pPr>
              <w:pStyle w:val="Odlomakpopisa"/>
              <w:adjustRightInd w:val="0"/>
              <w:ind w:right="108"/>
              <w:rPr>
                <w:rFonts w:ascii="Arial" w:hAnsi="Arial" w:cs="Arial"/>
                <w:b/>
                <w:bCs/>
              </w:rPr>
            </w:pPr>
          </w:p>
        </w:tc>
      </w:tr>
      <w:tr w:rsidR="00710C84" w:rsidRPr="006C7616" w14:paraId="581BEE5B" w14:textId="77777777" w:rsidTr="00D653E1">
        <w:trPr>
          <w:gridAfter w:val="1"/>
          <w:wAfter w:w="36" w:type="dxa"/>
          <w:cantSplit/>
          <w:trHeight w:val="412"/>
          <w:jc w:val="center"/>
        </w:trPr>
        <w:tc>
          <w:tcPr>
            <w:tcW w:w="109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78583BD" w14:textId="77777777" w:rsidR="00710C84" w:rsidRPr="006C7616" w:rsidRDefault="00710C84" w:rsidP="00D165C0">
            <w:pPr>
              <w:pStyle w:val="Odlomakpopisa"/>
              <w:numPr>
                <w:ilvl w:val="0"/>
                <w:numId w:val="37"/>
              </w:numPr>
              <w:adjustRightInd w:val="0"/>
              <w:spacing w:after="0" w:line="240" w:lineRule="auto"/>
              <w:ind w:left="522" w:right="108"/>
              <w:rPr>
                <w:rFonts w:ascii="Arial" w:hAnsi="Arial" w:cs="Arial"/>
                <w:b/>
                <w:bCs/>
              </w:rPr>
            </w:pPr>
            <w:r w:rsidRPr="006C7616">
              <w:rPr>
                <w:rFonts w:ascii="Arial" w:hAnsi="Arial" w:cs="Arial"/>
                <w:b/>
                <w:bCs/>
              </w:rPr>
              <w:t>ČIŠĆENJE POTOKA I KANALA</w:t>
            </w:r>
          </w:p>
        </w:tc>
      </w:tr>
      <w:tr w:rsidR="00710C84" w:rsidRPr="006C7616" w14:paraId="31A4BB01" w14:textId="77777777" w:rsidTr="00D653E1">
        <w:trPr>
          <w:gridAfter w:val="1"/>
          <w:wAfter w:w="36" w:type="dxa"/>
          <w:cantSplit/>
          <w:trHeight w:val="340"/>
          <w:jc w:val="center"/>
        </w:trPr>
        <w:tc>
          <w:tcPr>
            <w:tcW w:w="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40D46" w14:textId="77777777" w:rsidR="00710C84" w:rsidRPr="006C7616" w:rsidRDefault="00710C84" w:rsidP="00D653E1">
            <w:pPr>
              <w:adjustRightInd w:val="0"/>
              <w:ind w:left="360" w:hanging="252"/>
              <w:rPr>
                <w:rFonts w:ascii="Arial" w:hAnsi="Arial" w:cs="Arial"/>
              </w:rPr>
            </w:pPr>
            <w:r w:rsidRPr="006C7616">
              <w:rPr>
                <w:rFonts w:ascii="Arial" w:hAnsi="Arial" w:cs="Arial"/>
              </w:rPr>
              <w:t xml:space="preserve"> 12.1</w:t>
            </w:r>
          </w:p>
        </w:tc>
        <w:tc>
          <w:tcPr>
            <w:tcW w:w="5644" w:type="dxa"/>
            <w:tcBorders>
              <w:top w:val="single" w:sz="4" w:space="0" w:color="auto"/>
              <w:left w:val="single" w:sz="4" w:space="0" w:color="auto"/>
              <w:bottom w:val="single" w:sz="4" w:space="0" w:color="auto"/>
              <w:right w:val="single" w:sz="4" w:space="0" w:color="auto"/>
            </w:tcBorders>
            <w:shd w:val="clear" w:color="auto" w:fill="auto"/>
            <w:vAlign w:val="center"/>
          </w:tcPr>
          <w:p w14:paraId="44CE05B4" w14:textId="77777777" w:rsidR="00710C84" w:rsidRPr="006C7616" w:rsidRDefault="00710C84" w:rsidP="00D653E1">
            <w:pPr>
              <w:adjustRightInd w:val="0"/>
              <w:rPr>
                <w:rFonts w:ascii="Arial" w:hAnsi="Arial" w:cs="Arial"/>
              </w:rPr>
            </w:pPr>
            <w:r w:rsidRPr="006C7616">
              <w:rPr>
                <w:rFonts w:ascii="Arial" w:hAnsi="Arial" w:cs="Arial"/>
              </w:rPr>
              <w:t>Čišćenje potoka i kanala</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DAAF9" w14:textId="77777777" w:rsidR="00710C84" w:rsidRPr="006C7616" w:rsidRDefault="00710C84" w:rsidP="00D653E1">
            <w:pPr>
              <w:adjustRightInd w:val="0"/>
              <w:ind w:left="360" w:right="108" w:hanging="252"/>
              <w:jc w:val="right"/>
              <w:rPr>
                <w:rFonts w:ascii="Arial" w:hAnsi="Arial" w:cs="Arial"/>
              </w:rPr>
            </w:pPr>
            <w:r w:rsidRPr="006C7616">
              <w:rPr>
                <w:rFonts w:ascii="Arial" w:hAnsi="Arial" w:cs="Arial"/>
              </w:rPr>
              <w:t>80.000,00</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3D54F177" w14:textId="77777777" w:rsidR="00710C84" w:rsidRPr="006C7616" w:rsidRDefault="00710C84" w:rsidP="00D653E1">
            <w:pPr>
              <w:adjustRightInd w:val="0"/>
              <w:ind w:left="360" w:right="108" w:hanging="252"/>
              <w:jc w:val="right"/>
              <w:rPr>
                <w:rFonts w:ascii="Arial" w:hAnsi="Arial" w:cs="Arial"/>
              </w:rPr>
            </w:pPr>
            <w:r w:rsidRPr="006C7616">
              <w:rPr>
                <w:rFonts w:ascii="Arial" w:hAnsi="Arial" w:cs="Arial"/>
              </w:rPr>
              <w:t>+ 30.000,00</w:t>
            </w:r>
          </w:p>
        </w:tc>
        <w:tc>
          <w:tcPr>
            <w:tcW w:w="1422" w:type="dxa"/>
            <w:tcBorders>
              <w:top w:val="single" w:sz="4" w:space="0" w:color="auto"/>
              <w:left w:val="single" w:sz="4" w:space="0" w:color="auto"/>
              <w:bottom w:val="single" w:sz="4" w:space="0" w:color="auto"/>
              <w:right w:val="single" w:sz="4" w:space="0" w:color="auto"/>
            </w:tcBorders>
            <w:vAlign w:val="center"/>
          </w:tcPr>
          <w:p w14:paraId="7EC0485B" w14:textId="77777777" w:rsidR="00710C84" w:rsidRPr="006C7616" w:rsidRDefault="00710C84" w:rsidP="00D653E1">
            <w:pPr>
              <w:adjustRightInd w:val="0"/>
              <w:ind w:left="360" w:right="108" w:hanging="252"/>
              <w:jc w:val="right"/>
              <w:rPr>
                <w:rFonts w:ascii="Arial" w:hAnsi="Arial" w:cs="Arial"/>
              </w:rPr>
            </w:pPr>
            <w:r w:rsidRPr="006C7616">
              <w:rPr>
                <w:rFonts w:ascii="Arial" w:hAnsi="Arial" w:cs="Arial"/>
              </w:rPr>
              <w:t>110.000,00</w:t>
            </w:r>
          </w:p>
        </w:tc>
      </w:tr>
      <w:tr w:rsidR="00710C84" w:rsidRPr="006C7616" w14:paraId="31512DF2" w14:textId="77777777" w:rsidTr="00D653E1">
        <w:trPr>
          <w:gridAfter w:val="1"/>
          <w:wAfter w:w="36" w:type="dxa"/>
          <w:cantSplit/>
          <w:trHeight w:val="340"/>
          <w:jc w:val="center"/>
        </w:trPr>
        <w:tc>
          <w:tcPr>
            <w:tcW w:w="64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A6D73A" w14:textId="77777777" w:rsidR="00710C84" w:rsidRPr="006C7616" w:rsidRDefault="00710C84" w:rsidP="00D653E1">
            <w:pPr>
              <w:adjustRightInd w:val="0"/>
              <w:ind w:left="360" w:right="108" w:hanging="252"/>
              <w:jc w:val="right"/>
              <w:rPr>
                <w:rFonts w:ascii="Arial" w:hAnsi="Arial" w:cs="Arial"/>
                <w:b/>
              </w:rPr>
            </w:pPr>
            <w:r w:rsidRPr="006C7616">
              <w:rPr>
                <w:rFonts w:ascii="Arial" w:hAnsi="Arial" w:cs="Arial"/>
                <w:b/>
              </w:rPr>
              <w:t>U K U P N O:</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B98F2" w14:textId="77777777" w:rsidR="00710C84" w:rsidRPr="006C7616" w:rsidRDefault="00710C84" w:rsidP="00D653E1">
            <w:pPr>
              <w:ind w:right="108"/>
              <w:jc w:val="right"/>
              <w:rPr>
                <w:rFonts w:ascii="Arial" w:hAnsi="Arial" w:cs="Arial"/>
                <w:b/>
                <w:bCs/>
              </w:rPr>
            </w:pPr>
            <w:r w:rsidRPr="006C7616">
              <w:rPr>
                <w:rFonts w:ascii="Arial" w:hAnsi="Arial" w:cs="Arial"/>
                <w:b/>
                <w:bCs/>
              </w:rPr>
              <w:t>80.000,00</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4A4763B0" w14:textId="77777777" w:rsidR="00710C84" w:rsidRPr="006C7616" w:rsidRDefault="00710C84" w:rsidP="00D653E1">
            <w:pPr>
              <w:ind w:right="108"/>
              <w:jc w:val="right"/>
              <w:rPr>
                <w:rFonts w:ascii="Arial" w:hAnsi="Arial" w:cs="Arial"/>
                <w:b/>
                <w:bCs/>
              </w:rPr>
            </w:pPr>
            <w:r w:rsidRPr="006C7616">
              <w:rPr>
                <w:rFonts w:ascii="Arial" w:hAnsi="Arial" w:cs="Arial"/>
                <w:b/>
                <w:bCs/>
              </w:rPr>
              <w:t>+ 30.000,00</w:t>
            </w:r>
          </w:p>
        </w:tc>
        <w:tc>
          <w:tcPr>
            <w:tcW w:w="1422" w:type="dxa"/>
            <w:tcBorders>
              <w:top w:val="single" w:sz="4" w:space="0" w:color="auto"/>
              <w:left w:val="single" w:sz="4" w:space="0" w:color="auto"/>
              <w:bottom w:val="single" w:sz="4" w:space="0" w:color="auto"/>
              <w:right w:val="single" w:sz="4" w:space="0" w:color="auto"/>
            </w:tcBorders>
            <w:vAlign w:val="center"/>
          </w:tcPr>
          <w:p w14:paraId="2FC846CF" w14:textId="77777777" w:rsidR="00710C84" w:rsidRPr="006C7616" w:rsidRDefault="00710C84" w:rsidP="00D653E1">
            <w:pPr>
              <w:ind w:right="108"/>
              <w:jc w:val="right"/>
              <w:rPr>
                <w:rFonts w:ascii="Arial" w:hAnsi="Arial" w:cs="Arial"/>
                <w:b/>
                <w:bCs/>
              </w:rPr>
            </w:pPr>
            <w:r w:rsidRPr="006C7616">
              <w:rPr>
                <w:rFonts w:ascii="Arial" w:hAnsi="Arial" w:cs="Arial"/>
                <w:b/>
                <w:bCs/>
              </w:rPr>
              <w:t>110.000,00</w:t>
            </w:r>
          </w:p>
        </w:tc>
      </w:tr>
      <w:tr w:rsidR="00710C84" w:rsidRPr="006C7616" w14:paraId="433C0909" w14:textId="77777777" w:rsidTr="00D653E1">
        <w:trPr>
          <w:gridAfter w:val="1"/>
          <w:wAfter w:w="36" w:type="dxa"/>
          <w:cantSplit/>
          <w:trHeight w:val="340"/>
          <w:jc w:val="center"/>
        </w:trPr>
        <w:tc>
          <w:tcPr>
            <w:tcW w:w="109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5C5FFA" w14:textId="77777777" w:rsidR="00710C84" w:rsidRPr="006C7616" w:rsidRDefault="00710C84" w:rsidP="00D653E1">
            <w:pPr>
              <w:adjustRightInd w:val="0"/>
              <w:ind w:right="108"/>
              <w:rPr>
                <w:rFonts w:ascii="Arial" w:hAnsi="Arial" w:cs="Arial"/>
                <w:i/>
              </w:rPr>
            </w:pPr>
            <w:r w:rsidRPr="006C7616">
              <w:rPr>
                <w:rFonts w:ascii="Arial" w:hAnsi="Arial" w:cs="Arial"/>
                <w:i/>
              </w:rPr>
              <w:t>Izvori financiranja:</w:t>
            </w:r>
          </w:p>
          <w:p w14:paraId="7CDAC319" w14:textId="77777777" w:rsidR="00710C84" w:rsidRPr="006C7616" w:rsidRDefault="00710C84" w:rsidP="00D653E1">
            <w:pPr>
              <w:adjustRightInd w:val="0"/>
              <w:ind w:right="108"/>
              <w:rPr>
                <w:rFonts w:ascii="Arial" w:hAnsi="Arial" w:cs="Arial"/>
              </w:rPr>
            </w:pPr>
            <w:r w:rsidRPr="006C7616">
              <w:rPr>
                <w:rFonts w:ascii="Arial" w:hAnsi="Arial" w:cs="Arial"/>
              </w:rPr>
              <w:t>1. Komunalna naknada: 65.000,00 kn</w:t>
            </w:r>
          </w:p>
          <w:p w14:paraId="6F7B88A5" w14:textId="77777777" w:rsidR="00710C84" w:rsidRPr="006C7616" w:rsidRDefault="00710C84" w:rsidP="00D653E1">
            <w:pPr>
              <w:adjustRightInd w:val="0"/>
              <w:ind w:right="108"/>
              <w:rPr>
                <w:rFonts w:ascii="Arial" w:hAnsi="Arial" w:cs="Arial"/>
              </w:rPr>
            </w:pPr>
            <w:r w:rsidRPr="006C7616">
              <w:rPr>
                <w:rFonts w:ascii="Arial" w:hAnsi="Arial" w:cs="Arial"/>
              </w:rPr>
              <w:t>2. Prihodi od poreza: 15.000,00 kn</w:t>
            </w:r>
          </w:p>
          <w:p w14:paraId="713617CD" w14:textId="77777777" w:rsidR="00710C84" w:rsidRPr="006C7616" w:rsidRDefault="00710C84" w:rsidP="00D653E1">
            <w:pPr>
              <w:adjustRightInd w:val="0"/>
              <w:ind w:right="108"/>
              <w:rPr>
                <w:rFonts w:ascii="Arial" w:hAnsi="Arial" w:cs="Arial"/>
                <w:i/>
              </w:rPr>
            </w:pPr>
            <w:r w:rsidRPr="006C7616">
              <w:rPr>
                <w:rFonts w:ascii="Arial" w:hAnsi="Arial" w:cs="Arial"/>
              </w:rPr>
              <w:t>3. Prihodi od pomoći – fiskalno izravnanje: 30.000,00 kn</w:t>
            </w:r>
          </w:p>
        </w:tc>
      </w:tr>
      <w:tr w:rsidR="00710C84" w:rsidRPr="006C7616" w14:paraId="5E8DDC1A" w14:textId="77777777" w:rsidTr="00D653E1">
        <w:trPr>
          <w:gridAfter w:val="1"/>
          <w:wAfter w:w="36" w:type="dxa"/>
          <w:cantSplit/>
          <w:trHeight w:val="924"/>
          <w:jc w:val="center"/>
        </w:trPr>
        <w:tc>
          <w:tcPr>
            <w:tcW w:w="10912" w:type="dxa"/>
            <w:gridSpan w:val="9"/>
            <w:tcBorders>
              <w:top w:val="nil"/>
              <w:left w:val="nil"/>
              <w:bottom w:val="single" w:sz="4" w:space="0" w:color="auto"/>
              <w:right w:val="nil"/>
            </w:tcBorders>
            <w:shd w:val="clear" w:color="auto" w:fill="auto"/>
            <w:vAlign w:val="center"/>
          </w:tcPr>
          <w:p w14:paraId="713377F5" w14:textId="77777777" w:rsidR="00710C84" w:rsidRPr="006C7616" w:rsidRDefault="00710C84" w:rsidP="00D653E1">
            <w:pPr>
              <w:adjustRightInd w:val="0"/>
              <w:ind w:right="108"/>
              <w:rPr>
                <w:rFonts w:ascii="Arial" w:hAnsi="Arial" w:cs="Arial"/>
                <w:b/>
              </w:rPr>
            </w:pPr>
          </w:p>
        </w:tc>
      </w:tr>
      <w:tr w:rsidR="00710C84" w:rsidRPr="006C7616" w14:paraId="4F451EF5" w14:textId="77777777" w:rsidTr="00D653E1">
        <w:trPr>
          <w:gridAfter w:val="1"/>
          <w:wAfter w:w="36" w:type="dxa"/>
          <w:cantSplit/>
          <w:trHeight w:val="340"/>
          <w:jc w:val="center"/>
        </w:trPr>
        <w:tc>
          <w:tcPr>
            <w:tcW w:w="648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341B315" w14:textId="77777777" w:rsidR="00710C84" w:rsidRPr="006C7616" w:rsidRDefault="00710C84" w:rsidP="00D653E1">
            <w:pPr>
              <w:tabs>
                <w:tab w:val="left" w:pos="4560"/>
              </w:tabs>
              <w:adjustRightInd w:val="0"/>
              <w:ind w:right="108"/>
              <w:jc w:val="right"/>
              <w:rPr>
                <w:rFonts w:ascii="Arial" w:hAnsi="Arial" w:cs="Arial"/>
                <w:b/>
                <w:bCs/>
              </w:rPr>
            </w:pPr>
            <w:r w:rsidRPr="006C7616">
              <w:rPr>
                <w:rFonts w:ascii="Arial" w:hAnsi="Arial" w:cs="Arial"/>
                <w:b/>
                <w:bCs/>
              </w:rPr>
              <w:t>S V E U K U P N O:</w:t>
            </w:r>
          </w:p>
        </w:tc>
        <w:tc>
          <w:tcPr>
            <w:tcW w:w="13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7FD3BF" w14:textId="77777777" w:rsidR="00710C84" w:rsidRPr="006C7616" w:rsidRDefault="00710C84" w:rsidP="00D653E1">
            <w:pPr>
              <w:ind w:right="108"/>
              <w:jc w:val="right"/>
              <w:rPr>
                <w:rFonts w:ascii="Arial" w:hAnsi="Arial" w:cs="Arial"/>
                <w:b/>
                <w:bCs/>
              </w:rPr>
            </w:pPr>
            <w:r w:rsidRPr="006C7616">
              <w:rPr>
                <w:rFonts w:ascii="Arial" w:hAnsi="Arial" w:cs="Arial"/>
                <w:b/>
                <w:bCs/>
              </w:rPr>
              <w:t>4.309.000,00</w:t>
            </w:r>
          </w:p>
        </w:tc>
        <w:tc>
          <w:tcPr>
            <w:tcW w:w="16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EAF2D2" w14:textId="77777777" w:rsidR="00710C84" w:rsidRPr="006C7616" w:rsidRDefault="00710C84" w:rsidP="00D653E1">
            <w:pPr>
              <w:ind w:right="108"/>
              <w:jc w:val="right"/>
              <w:rPr>
                <w:rFonts w:ascii="Arial" w:hAnsi="Arial" w:cs="Arial"/>
                <w:b/>
                <w:bCs/>
              </w:rPr>
            </w:pPr>
            <w:r w:rsidRPr="006C7616">
              <w:rPr>
                <w:rFonts w:ascii="Arial" w:hAnsi="Arial" w:cs="Arial"/>
                <w:b/>
                <w:bCs/>
              </w:rPr>
              <w:t>+ 401.237,50</w:t>
            </w:r>
          </w:p>
        </w:tc>
        <w:tc>
          <w:tcPr>
            <w:tcW w:w="1422" w:type="dxa"/>
            <w:tcBorders>
              <w:top w:val="single" w:sz="4" w:space="0" w:color="auto"/>
              <w:left w:val="single" w:sz="4" w:space="0" w:color="auto"/>
              <w:bottom w:val="single" w:sz="4" w:space="0" w:color="auto"/>
              <w:right w:val="single" w:sz="4" w:space="0" w:color="auto"/>
            </w:tcBorders>
            <w:shd w:val="clear" w:color="auto" w:fill="D9D9D9"/>
            <w:vAlign w:val="center"/>
          </w:tcPr>
          <w:p w14:paraId="2472481C" w14:textId="77777777" w:rsidR="00710C84" w:rsidRPr="006C7616" w:rsidRDefault="00710C84" w:rsidP="00D653E1">
            <w:pPr>
              <w:ind w:right="108"/>
              <w:jc w:val="right"/>
              <w:rPr>
                <w:rFonts w:ascii="Arial" w:hAnsi="Arial" w:cs="Arial"/>
                <w:b/>
                <w:bCs/>
              </w:rPr>
            </w:pPr>
            <w:r w:rsidRPr="006C7616">
              <w:rPr>
                <w:rFonts w:ascii="Arial" w:hAnsi="Arial" w:cs="Arial"/>
                <w:b/>
                <w:bCs/>
              </w:rPr>
              <w:t>4.710.237,50</w:t>
            </w:r>
          </w:p>
        </w:tc>
      </w:tr>
    </w:tbl>
    <w:p w14:paraId="29C16D1B" w14:textId="77777777" w:rsidR="00710C84" w:rsidRPr="006C7616" w:rsidRDefault="00710C84" w:rsidP="00710C84">
      <w:pPr>
        <w:tabs>
          <w:tab w:val="left" w:pos="540"/>
        </w:tabs>
        <w:adjustRightInd w:val="0"/>
        <w:rPr>
          <w:rFonts w:ascii="Arial" w:hAnsi="Arial" w:cs="Arial"/>
          <w:b/>
          <w:bCs/>
        </w:rPr>
      </w:pPr>
    </w:p>
    <w:p w14:paraId="7C835EF3" w14:textId="77777777" w:rsidR="00710C84" w:rsidRPr="006C7616" w:rsidRDefault="00710C84" w:rsidP="00710C84">
      <w:pPr>
        <w:tabs>
          <w:tab w:val="left" w:pos="540"/>
        </w:tabs>
        <w:adjustRightInd w:val="0"/>
        <w:rPr>
          <w:rFonts w:ascii="Arial" w:hAnsi="Arial" w:cs="Arial"/>
          <w:b/>
          <w:bCs/>
        </w:rPr>
      </w:pPr>
    </w:p>
    <w:p w14:paraId="33149389" w14:textId="1031451F" w:rsidR="00710C84" w:rsidRPr="00084507" w:rsidRDefault="00710C84" w:rsidP="00084507">
      <w:pPr>
        <w:tabs>
          <w:tab w:val="left" w:pos="540"/>
        </w:tabs>
        <w:adjustRightInd w:val="0"/>
        <w:ind w:left="360"/>
        <w:rPr>
          <w:rFonts w:ascii="Arial" w:hAnsi="Arial" w:cs="Arial"/>
          <w:b/>
          <w:bCs/>
        </w:rPr>
      </w:pPr>
      <w:r w:rsidRPr="006C7616">
        <w:rPr>
          <w:rFonts w:ascii="Arial" w:hAnsi="Arial" w:cs="Arial"/>
          <w:b/>
          <w:bCs/>
        </w:rPr>
        <w:t>4. ZAVRŠNE ODREDB</w:t>
      </w:r>
    </w:p>
    <w:p w14:paraId="61E60B06" w14:textId="49E58C61" w:rsidR="00710C84" w:rsidRPr="00084507" w:rsidRDefault="00710C84" w:rsidP="00084507">
      <w:pPr>
        <w:tabs>
          <w:tab w:val="left" w:pos="993"/>
        </w:tabs>
        <w:adjustRightInd w:val="0"/>
        <w:ind w:left="993" w:hanging="709"/>
        <w:jc w:val="both"/>
        <w:rPr>
          <w:rFonts w:ascii="Arial" w:hAnsi="Arial" w:cs="Arial"/>
          <w:bCs/>
        </w:rPr>
      </w:pPr>
      <w:r w:rsidRPr="006C7616">
        <w:rPr>
          <w:rFonts w:ascii="Arial" w:hAnsi="Arial" w:cs="Arial"/>
          <w:b/>
          <w:bCs/>
        </w:rPr>
        <w:t xml:space="preserve">  4.1.</w:t>
      </w:r>
      <w:r w:rsidRPr="006C7616">
        <w:rPr>
          <w:rFonts w:ascii="Arial" w:hAnsi="Arial" w:cs="Arial"/>
          <w:bCs/>
        </w:rPr>
        <w:t xml:space="preserve">  </w:t>
      </w:r>
      <w:r w:rsidR="00084507">
        <w:rPr>
          <w:rFonts w:ascii="Arial" w:hAnsi="Arial" w:cs="Arial"/>
          <w:bCs/>
        </w:rPr>
        <w:t xml:space="preserve"> </w:t>
      </w:r>
      <w:r w:rsidRPr="006C7616">
        <w:rPr>
          <w:rFonts w:ascii="Arial" w:hAnsi="Arial" w:cs="Arial"/>
          <w:bCs/>
        </w:rPr>
        <w:t>Plan zimske službe za razdoblje 2020./2021. godine, Troškovnik redovitog čišćenja i   održavanja javnih zelenih i prometnih površina grada Ivanca za 2021. godinu i Cjenik za radove na održavanju nerazvrstanih cesta i odvodnje grada Ivanca za 2021. godinu sastavni su dijelovi ovog Programa.</w:t>
      </w:r>
    </w:p>
    <w:p w14:paraId="67269C7D" w14:textId="43028591" w:rsidR="00710C84" w:rsidRPr="006C7616" w:rsidRDefault="00710C84" w:rsidP="00084507">
      <w:pPr>
        <w:tabs>
          <w:tab w:val="left" w:pos="993"/>
        </w:tabs>
        <w:adjustRightInd w:val="0"/>
        <w:ind w:left="993" w:hanging="709"/>
        <w:rPr>
          <w:rFonts w:ascii="Arial" w:hAnsi="Arial" w:cs="Arial"/>
        </w:rPr>
      </w:pPr>
      <w:r w:rsidRPr="006C7616">
        <w:rPr>
          <w:rFonts w:ascii="Arial" w:hAnsi="Arial" w:cs="Arial"/>
          <w:b/>
          <w:bCs/>
        </w:rPr>
        <w:t xml:space="preserve">  4.2.    </w:t>
      </w:r>
      <w:r w:rsidRPr="006C7616">
        <w:rPr>
          <w:rFonts w:ascii="Arial" w:hAnsi="Arial" w:cs="Arial"/>
        </w:rPr>
        <w:t>Radi efikasnije i racionalnije realizacije Programa, gradonačelnik može izvršiti preraspodjelu sredstava između pojedinih rashoda i izdataka utvrđenih ovim Programom.</w:t>
      </w:r>
    </w:p>
    <w:p w14:paraId="4F4E5375" w14:textId="0647400E" w:rsidR="00710C84" w:rsidRPr="006C7616" w:rsidRDefault="00710C84" w:rsidP="00710C84">
      <w:pPr>
        <w:ind w:left="993" w:hanging="709"/>
        <w:jc w:val="both"/>
        <w:rPr>
          <w:rFonts w:ascii="Arial" w:hAnsi="Arial" w:cs="Arial"/>
        </w:rPr>
      </w:pPr>
      <w:r w:rsidRPr="006C7616">
        <w:rPr>
          <w:rFonts w:ascii="Arial" w:hAnsi="Arial" w:cs="Arial"/>
          <w:b/>
          <w:bCs/>
        </w:rPr>
        <w:t xml:space="preserve">  4.3. </w:t>
      </w:r>
      <w:r w:rsidRPr="006C7616">
        <w:rPr>
          <w:rFonts w:ascii="Arial" w:hAnsi="Arial" w:cs="Arial"/>
          <w:bCs/>
        </w:rPr>
        <w:t xml:space="preserve">  Količine, lokacije i vremensko razdoblje izvršenja radova iz ovog Programa može se utvrditi Terminskim planom radova na održavanju nerazvrstanih cesta, kojeg na prijedlog Upravnog odjela za urbanizam, komunalne poslove i zaštitu okoliša može donijeti Gradonačelnik. Interventni radovi, radovi van Terminskog plana </w:t>
      </w:r>
      <w:r w:rsidRPr="006C7616">
        <w:rPr>
          <w:rFonts w:ascii="Arial" w:hAnsi="Arial" w:cs="Arial"/>
        </w:rPr>
        <w:t>izvodit će se na temelju prijavljenih i od Upravnog odjela za urbanizam, komunalne poslove i zaštitu okoliša odobrenih ukazanih potreba, a na teret sredstava neraspoređenih terminskim planom.</w:t>
      </w:r>
    </w:p>
    <w:p w14:paraId="7C088B8D" w14:textId="043790BB" w:rsidR="00710C84" w:rsidRPr="006C7616" w:rsidRDefault="00710C84" w:rsidP="00084507">
      <w:pPr>
        <w:jc w:val="both"/>
        <w:rPr>
          <w:rFonts w:ascii="Arial" w:hAnsi="Arial" w:cs="Arial"/>
        </w:rPr>
      </w:pPr>
    </w:p>
    <w:p w14:paraId="6EDEA31F" w14:textId="77777777" w:rsidR="00710C84" w:rsidRPr="006C7616" w:rsidRDefault="00710C84" w:rsidP="00710C84">
      <w:pPr>
        <w:ind w:left="426" w:hanging="426"/>
        <w:jc w:val="both"/>
        <w:rPr>
          <w:rFonts w:ascii="Arial" w:hAnsi="Arial" w:cs="Arial"/>
          <w:bCs/>
        </w:rPr>
      </w:pPr>
      <w:r w:rsidRPr="006C7616">
        <w:rPr>
          <w:rFonts w:ascii="Arial" w:hAnsi="Arial" w:cs="Arial"/>
          <w:b/>
          <w:bCs/>
        </w:rPr>
        <w:t>II.</w:t>
      </w:r>
      <w:r w:rsidRPr="006C7616">
        <w:rPr>
          <w:rFonts w:ascii="Arial" w:hAnsi="Arial" w:cs="Arial"/>
          <w:bCs/>
        </w:rPr>
        <w:t xml:space="preserve">   </w:t>
      </w:r>
      <w:r w:rsidRPr="006C7616">
        <w:rPr>
          <w:rFonts w:ascii="Arial" w:hAnsi="Arial" w:cs="Arial"/>
        </w:rPr>
        <w:t>Ove II. Izmjene i dopune Programa održavanja komunalne infrastrukture za 2021. godinu objavit će se u Službenom vjesniku Varaždinske županije.</w:t>
      </w:r>
    </w:p>
    <w:p w14:paraId="5FA29086" w14:textId="77777777" w:rsidR="006C7616" w:rsidRDefault="006C7616" w:rsidP="003437C0">
      <w:pPr>
        <w:spacing w:line="276" w:lineRule="auto"/>
        <w:jc w:val="both"/>
        <w:rPr>
          <w:rFonts w:ascii="Arial" w:hAnsi="Arial" w:cs="Arial"/>
          <w:sz w:val="24"/>
          <w:szCs w:val="24"/>
        </w:rPr>
      </w:pPr>
    </w:p>
    <w:p w14:paraId="715983B1" w14:textId="505B4505" w:rsidR="00710C84" w:rsidRPr="00710C84" w:rsidRDefault="00710C84" w:rsidP="00710C84">
      <w:pPr>
        <w:spacing w:line="276" w:lineRule="auto"/>
        <w:jc w:val="both"/>
        <w:rPr>
          <w:rFonts w:ascii="Arial" w:hAnsi="Arial" w:cs="Arial"/>
          <w:sz w:val="24"/>
          <w:szCs w:val="24"/>
        </w:rPr>
      </w:pPr>
      <w:r>
        <w:rPr>
          <w:rFonts w:ascii="Arial" w:hAnsi="Arial" w:cs="Arial"/>
          <w:sz w:val="24"/>
          <w:szCs w:val="24"/>
        </w:rPr>
        <w:t>c)</w:t>
      </w:r>
    </w:p>
    <w:p w14:paraId="44360015" w14:textId="77777777" w:rsidR="00710C84" w:rsidRDefault="00710C84" w:rsidP="00D165C0">
      <w:pPr>
        <w:pStyle w:val="Odlomakpopisa"/>
        <w:numPr>
          <w:ilvl w:val="0"/>
          <w:numId w:val="43"/>
        </w:numPr>
        <w:tabs>
          <w:tab w:val="left" w:pos="557"/>
        </w:tabs>
        <w:spacing w:before="100" w:beforeAutospacing="1" w:after="100" w:afterAutospacing="1" w:line="240" w:lineRule="auto"/>
        <w:jc w:val="center"/>
        <w:rPr>
          <w:rFonts w:ascii="Arial" w:eastAsia="Times New Roman" w:hAnsi="Arial" w:cs="Arial"/>
          <w:b/>
          <w:bCs/>
          <w:color w:val="000000"/>
        </w:rPr>
      </w:pPr>
      <w:r w:rsidRPr="000513F5">
        <w:rPr>
          <w:rFonts w:ascii="Arial" w:eastAsia="Times New Roman" w:hAnsi="Arial" w:cs="Arial"/>
          <w:b/>
          <w:bCs/>
          <w:color w:val="000000"/>
        </w:rPr>
        <w:t xml:space="preserve">IZMJENE </w:t>
      </w:r>
      <w:bookmarkStart w:id="31" w:name="_Hlk76552183"/>
      <w:r w:rsidRPr="000513F5">
        <w:rPr>
          <w:rFonts w:ascii="Arial" w:eastAsia="Times New Roman" w:hAnsi="Arial" w:cs="Arial"/>
          <w:b/>
          <w:bCs/>
          <w:color w:val="000000"/>
        </w:rPr>
        <w:t xml:space="preserve">PROGRAMA UTROŠKA SREDSTAVA ŠUMSKOG DOPRINOSA </w:t>
      </w:r>
    </w:p>
    <w:p w14:paraId="68801665" w14:textId="6E875555" w:rsidR="006C7616" w:rsidRPr="00084507" w:rsidRDefault="00710C84" w:rsidP="00084507">
      <w:pPr>
        <w:pStyle w:val="Odlomakpopisa"/>
        <w:tabs>
          <w:tab w:val="left" w:pos="557"/>
        </w:tabs>
        <w:spacing w:before="100" w:beforeAutospacing="1" w:after="100" w:afterAutospacing="1" w:line="240" w:lineRule="auto"/>
        <w:ind w:left="1080"/>
        <w:rPr>
          <w:rFonts w:ascii="Arial" w:eastAsia="Times New Roman" w:hAnsi="Arial" w:cs="Arial"/>
          <w:b/>
          <w:bCs/>
          <w:color w:val="000000"/>
        </w:rPr>
      </w:pPr>
      <w:r>
        <w:rPr>
          <w:rFonts w:ascii="Arial" w:eastAsia="Times New Roman" w:hAnsi="Arial" w:cs="Arial"/>
          <w:b/>
          <w:bCs/>
          <w:color w:val="000000"/>
        </w:rPr>
        <w:t xml:space="preserve">                                      U</w:t>
      </w:r>
      <w:r w:rsidRPr="000513F5">
        <w:rPr>
          <w:rFonts w:ascii="Arial" w:eastAsia="Times New Roman" w:hAnsi="Arial" w:cs="Arial"/>
          <w:b/>
          <w:bCs/>
          <w:color w:val="000000"/>
        </w:rPr>
        <w:t xml:space="preserve"> 2021. GODIN</w:t>
      </w:r>
      <w:r>
        <w:rPr>
          <w:rFonts w:ascii="Arial" w:eastAsia="Times New Roman" w:hAnsi="Arial" w:cs="Arial"/>
          <w:b/>
          <w:bCs/>
          <w:color w:val="000000"/>
        </w:rPr>
        <w:t>I</w:t>
      </w:r>
    </w:p>
    <w:bookmarkEnd w:id="31"/>
    <w:p w14:paraId="3A47ACD1" w14:textId="77777777" w:rsidR="00710C84" w:rsidRDefault="00710C84" w:rsidP="00710C84">
      <w:pPr>
        <w:tabs>
          <w:tab w:val="left" w:pos="557"/>
        </w:tabs>
        <w:spacing w:before="100" w:beforeAutospacing="1" w:after="100" w:afterAutospacing="1" w:line="240" w:lineRule="auto"/>
        <w:jc w:val="center"/>
        <w:rPr>
          <w:rFonts w:ascii="Arial" w:eastAsia="Times New Roman" w:hAnsi="Arial" w:cs="Arial"/>
          <w:color w:val="000000"/>
        </w:rPr>
      </w:pPr>
      <w:r w:rsidRPr="008152B1">
        <w:rPr>
          <w:rFonts w:ascii="Arial" w:eastAsia="Times New Roman" w:hAnsi="Arial" w:cs="Arial"/>
          <w:color w:val="000000"/>
        </w:rPr>
        <w:t>Članak 1.</w:t>
      </w:r>
    </w:p>
    <w:p w14:paraId="6ABD99D3" w14:textId="77777777" w:rsidR="00710C84" w:rsidRDefault="00710C84" w:rsidP="00710C84">
      <w:pPr>
        <w:tabs>
          <w:tab w:val="left" w:pos="557"/>
        </w:tabs>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U </w:t>
      </w:r>
      <w:r w:rsidRPr="008152B1">
        <w:rPr>
          <w:rFonts w:ascii="Arial" w:eastAsia="Times New Roman" w:hAnsi="Arial" w:cs="Arial"/>
          <w:color w:val="000000"/>
        </w:rPr>
        <w:t>Program</w:t>
      </w:r>
      <w:r>
        <w:rPr>
          <w:rFonts w:ascii="Arial" w:eastAsia="Times New Roman" w:hAnsi="Arial" w:cs="Arial"/>
          <w:color w:val="000000"/>
        </w:rPr>
        <w:t>u</w:t>
      </w:r>
      <w:r w:rsidRPr="008152B1">
        <w:rPr>
          <w:rFonts w:ascii="Arial" w:eastAsia="Times New Roman" w:hAnsi="Arial" w:cs="Arial"/>
          <w:color w:val="000000"/>
        </w:rPr>
        <w:t xml:space="preserve"> utroška sredstava šumskog doprinosa </w:t>
      </w:r>
      <w:r>
        <w:rPr>
          <w:rFonts w:ascii="Arial" w:eastAsia="Times New Roman" w:hAnsi="Arial" w:cs="Arial"/>
          <w:color w:val="000000"/>
        </w:rPr>
        <w:t>u</w:t>
      </w:r>
      <w:r w:rsidRPr="008152B1">
        <w:rPr>
          <w:rFonts w:ascii="Arial" w:eastAsia="Times New Roman" w:hAnsi="Arial" w:cs="Arial"/>
          <w:color w:val="000000"/>
        </w:rPr>
        <w:t xml:space="preserve"> 20</w:t>
      </w:r>
      <w:r>
        <w:rPr>
          <w:rFonts w:ascii="Arial" w:eastAsia="Times New Roman" w:hAnsi="Arial" w:cs="Arial"/>
          <w:color w:val="000000"/>
        </w:rPr>
        <w:t>21</w:t>
      </w:r>
      <w:r w:rsidRPr="008152B1">
        <w:rPr>
          <w:rFonts w:ascii="Arial" w:eastAsia="Times New Roman" w:hAnsi="Arial" w:cs="Arial"/>
          <w:color w:val="000000"/>
        </w:rPr>
        <w:t>. godin</w:t>
      </w:r>
      <w:r>
        <w:rPr>
          <w:rFonts w:ascii="Arial" w:eastAsia="Times New Roman" w:hAnsi="Arial" w:cs="Arial"/>
          <w:color w:val="000000"/>
        </w:rPr>
        <w:t>i</w:t>
      </w:r>
      <w:r w:rsidRPr="008152B1">
        <w:rPr>
          <w:rFonts w:ascii="Arial" w:eastAsia="Times New Roman" w:hAnsi="Arial" w:cs="Arial"/>
          <w:color w:val="000000"/>
        </w:rPr>
        <w:t xml:space="preserve"> </w:t>
      </w:r>
      <w:r>
        <w:rPr>
          <w:rFonts w:ascii="Arial" w:eastAsia="Times New Roman" w:hAnsi="Arial" w:cs="Arial"/>
          <w:color w:val="000000"/>
        </w:rPr>
        <w:t>(Službeni vjesnik Varaždinske županije br. 91/20, 21/21) u članku 3. stavku 1. brojčani iznos od „23.956,11 kn“ zamjenjuje se brojčanim iznosom od „38.956,11 kn“.</w:t>
      </w:r>
    </w:p>
    <w:p w14:paraId="06C333EF" w14:textId="77777777" w:rsidR="00710C84" w:rsidRDefault="00710C84" w:rsidP="00710C84">
      <w:pPr>
        <w:tabs>
          <w:tab w:val="left" w:pos="557"/>
        </w:tabs>
        <w:spacing w:before="100" w:beforeAutospacing="1" w:after="100" w:afterAutospacing="1" w:line="240" w:lineRule="auto"/>
        <w:jc w:val="center"/>
        <w:rPr>
          <w:rFonts w:ascii="Arial" w:eastAsia="Times New Roman" w:hAnsi="Arial" w:cs="Arial"/>
          <w:color w:val="000000"/>
        </w:rPr>
      </w:pPr>
      <w:r w:rsidRPr="008152B1">
        <w:rPr>
          <w:rFonts w:ascii="Arial" w:eastAsia="Times New Roman" w:hAnsi="Arial" w:cs="Arial"/>
          <w:color w:val="000000"/>
        </w:rPr>
        <w:t xml:space="preserve">Članak </w:t>
      </w:r>
      <w:r>
        <w:rPr>
          <w:rFonts w:ascii="Arial" w:eastAsia="Times New Roman" w:hAnsi="Arial" w:cs="Arial"/>
          <w:color w:val="000000"/>
        </w:rPr>
        <w:t>2</w:t>
      </w:r>
      <w:r w:rsidRPr="008152B1">
        <w:rPr>
          <w:rFonts w:ascii="Arial" w:eastAsia="Times New Roman" w:hAnsi="Arial" w:cs="Arial"/>
          <w:color w:val="000000"/>
        </w:rPr>
        <w:t>.</w:t>
      </w:r>
    </w:p>
    <w:p w14:paraId="09AC0A1B" w14:textId="77777777" w:rsidR="00710C84" w:rsidRDefault="00710C84" w:rsidP="00710C84">
      <w:pPr>
        <w:tabs>
          <w:tab w:val="left" w:pos="557"/>
        </w:tabs>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Ovaj </w:t>
      </w:r>
      <w:r w:rsidRPr="008152B1">
        <w:rPr>
          <w:rFonts w:ascii="Arial" w:eastAsia="Times New Roman" w:hAnsi="Arial" w:cs="Arial"/>
          <w:color w:val="000000"/>
        </w:rPr>
        <w:t xml:space="preserve">Program utroška sredstava šumskog doprinosa </w:t>
      </w:r>
      <w:r>
        <w:rPr>
          <w:rFonts w:ascii="Arial" w:eastAsia="Times New Roman" w:hAnsi="Arial" w:cs="Arial"/>
          <w:color w:val="000000"/>
        </w:rPr>
        <w:t>u</w:t>
      </w:r>
      <w:r w:rsidRPr="008152B1">
        <w:rPr>
          <w:rFonts w:ascii="Arial" w:eastAsia="Times New Roman" w:hAnsi="Arial" w:cs="Arial"/>
          <w:color w:val="000000"/>
        </w:rPr>
        <w:t xml:space="preserve"> 20</w:t>
      </w:r>
      <w:r>
        <w:rPr>
          <w:rFonts w:ascii="Arial" w:eastAsia="Times New Roman" w:hAnsi="Arial" w:cs="Arial"/>
          <w:color w:val="000000"/>
        </w:rPr>
        <w:t>21</w:t>
      </w:r>
      <w:r w:rsidRPr="008152B1">
        <w:rPr>
          <w:rFonts w:ascii="Arial" w:eastAsia="Times New Roman" w:hAnsi="Arial" w:cs="Arial"/>
          <w:color w:val="000000"/>
        </w:rPr>
        <w:t>. godin</w:t>
      </w:r>
      <w:r>
        <w:rPr>
          <w:rFonts w:ascii="Arial" w:eastAsia="Times New Roman" w:hAnsi="Arial" w:cs="Arial"/>
          <w:color w:val="000000"/>
        </w:rPr>
        <w:t>i</w:t>
      </w:r>
      <w:r w:rsidRPr="008152B1">
        <w:rPr>
          <w:rFonts w:ascii="Arial" w:eastAsia="Times New Roman" w:hAnsi="Arial" w:cs="Arial"/>
          <w:color w:val="000000"/>
        </w:rPr>
        <w:t xml:space="preserve"> objavit će se u </w:t>
      </w:r>
      <w:r w:rsidRPr="008F78BC">
        <w:rPr>
          <w:rFonts w:ascii="Arial" w:hAnsi="Arial" w:cs="Arial"/>
          <w:color w:val="000000"/>
        </w:rPr>
        <w:t>„Službenom vjesniku Varaždinske županije“</w:t>
      </w:r>
      <w:r>
        <w:rPr>
          <w:rFonts w:ascii="Arial" w:hAnsi="Arial" w:cs="Arial"/>
          <w:color w:val="000000"/>
        </w:rPr>
        <w:t>.</w:t>
      </w:r>
    </w:p>
    <w:p w14:paraId="43CEE92E" w14:textId="5EF31D62" w:rsidR="00710C84" w:rsidRDefault="00710C84" w:rsidP="003437C0">
      <w:pPr>
        <w:spacing w:line="276" w:lineRule="auto"/>
        <w:jc w:val="both"/>
        <w:rPr>
          <w:rFonts w:ascii="Arial" w:hAnsi="Arial" w:cs="Arial"/>
          <w:sz w:val="24"/>
          <w:szCs w:val="24"/>
        </w:rPr>
      </w:pPr>
    </w:p>
    <w:p w14:paraId="2FBB3330" w14:textId="21D536D2" w:rsidR="00710C84" w:rsidRDefault="00710C84" w:rsidP="003437C0">
      <w:pPr>
        <w:spacing w:line="276" w:lineRule="auto"/>
        <w:jc w:val="both"/>
        <w:rPr>
          <w:rFonts w:ascii="Arial" w:hAnsi="Arial" w:cs="Arial"/>
          <w:sz w:val="24"/>
          <w:szCs w:val="24"/>
        </w:rPr>
      </w:pPr>
      <w:r>
        <w:rPr>
          <w:rFonts w:ascii="Arial" w:hAnsi="Arial" w:cs="Arial"/>
          <w:sz w:val="24"/>
          <w:szCs w:val="24"/>
        </w:rPr>
        <w:t>d)</w:t>
      </w:r>
    </w:p>
    <w:p w14:paraId="1CAFA5A7" w14:textId="77777777" w:rsidR="00710C84" w:rsidRPr="008E59D5" w:rsidRDefault="00710C84" w:rsidP="00084507">
      <w:pPr>
        <w:tabs>
          <w:tab w:val="left" w:pos="7560"/>
        </w:tabs>
        <w:spacing w:after="0" w:line="276" w:lineRule="auto"/>
        <w:jc w:val="center"/>
        <w:rPr>
          <w:rFonts w:ascii="Arial" w:hAnsi="Arial" w:cs="Arial"/>
          <w:b/>
          <w:bCs/>
        </w:rPr>
      </w:pPr>
      <w:r>
        <w:rPr>
          <w:rFonts w:ascii="Arial" w:hAnsi="Arial" w:cs="Arial"/>
          <w:b/>
          <w:bCs/>
        </w:rPr>
        <w:t>I</w:t>
      </w:r>
      <w:r w:rsidRPr="008E59D5">
        <w:rPr>
          <w:rFonts w:ascii="Arial" w:hAnsi="Arial" w:cs="Arial"/>
          <w:b/>
          <w:bCs/>
        </w:rPr>
        <w:t>I. IZMJENE PROGRAMA</w:t>
      </w:r>
    </w:p>
    <w:p w14:paraId="1972AA2C" w14:textId="77777777" w:rsidR="00710C84" w:rsidRPr="008E59D5" w:rsidRDefault="00710C84" w:rsidP="00084507">
      <w:pPr>
        <w:tabs>
          <w:tab w:val="left" w:pos="7560"/>
        </w:tabs>
        <w:spacing w:after="0" w:line="276" w:lineRule="auto"/>
        <w:jc w:val="center"/>
        <w:rPr>
          <w:rFonts w:ascii="Arial" w:hAnsi="Arial" w:cs="Arial"/>
          <w:b/>
          <w:bCs/>
        </w:rPr>
      </w:pPr>
      <w:r w:rsidRPr="008E59D5">
        <w:rPr>
          <w:rFonts w:ascii="Arial" w:hAnsi="Arial" w:cs="Arial"/>
          <w:b/>
          <w:bCs/>
        </w:rPr>
        <w:t>javnih potreba u kulturi</w:t>
      </w:r>
    </w:p>
    <w:p w14:paraId="5EF71DCB" w14:textId="77777777" w:rsidR="00710C84" w:rsidRPr="008E59D5" w:rsidRDefault="00710C84" w:rsidP="00084507">
      <w:pPr>
        <w:tabs>
          <w:tab w:val="left" w:pos="7560"/>
        </w:tabs>
        <w:spacing w:after="0" w:line="276" w:lineRule="auto"/>
        <w:jc w:val="center"/>
        <w:rPr>
          <w:rFonts w:ascii="Arial" w:hAnsi="Arial" w:cs="Arial"/>
          <w:b/>
          <w:bCs/>
        </w:rPr>
      </w:pPr>
      <w:r w:rsidRPr="008E59D5">
        <w:rPr>
          <w:rFonts w:ascii="Arial" w:hAnsi="Arial" w:cs="Arial"/>
          <w:b/>
          <w:bCs/>
        </w:rPr>
        <w:t>Grada Ivanca za 202</w:t>
      </w:r>
      <w:r>
        <w:rPr>
          <w:rFonts w:ascii="Arial" w:hAnsi="Arial" w:cs="Arial"/>
          <w:b/>
          <w:bCs/>
        </w:rPr>
        <w:t>1</w:t>
      </w:r>
      <w:r w:rsidRPr="008E59D5">
        <w:rPr>
          <w:rFonts w:ascii="Arial" w:hAnsi="Arial" w:cs="Arial"/>
          <w:b/>
          <w:bCs/>
        </w:rPr>
        <w:t>. godinu</w:t>
      </w:r>
    </w:p>
    <w:p w14:paraId="493EDD59" w14:textId="77777777" w:rsidR="00710C84" w:rsidRPr="00937428" w:rsidRDefault="00710C84" w:rsidP="00710C84">
      <w:pPr>
        <w:tabs>
          <w:tab w:val="left" w:pos="7560"/>
        </w:tabs>
        <w:spacing w:line="276" w:lineRule="auto"/>
        <w:jc w:val="center"/>
        <w:rPr>
          <w:rFonts w:ascii="Arial" w:hAnsi="Arial" w:cs="Arial"/>
        </w:rPr>
      </w:pPr>
    </w:p>
    <w:p w14:paraId="0BBE68B1" w14:textId="77777777" w:rsidR="00710C84" w:rsidRPr="00937428" w:rsidRDefault="00710C84" w:rsidP="00710C84">
      <w:pPr>
        <w:tabs>
          <w:tab w:val="left" w:pos="7560"/>
        </w:tabs>
        <w:spacing w:line="276" w:lineRule="auto"/>
        <w:jc w:val="center"/>
        <w:rPr>
          <w:rFonts w:ascii="Arial" w:hAnsi="Arial" w:cs="Arial"/>
        </w:rPr>
      </w:pPr>
      <w:r w:rsidRPr="00937428">
        <w:rPr>
          <w:rFonts w:ascii="Arial" w:hAnsi="Arial" w:cs="Arial"/>
        </w:rPr>
        <w:t>I.</w:t>
      </w:r>
    </w:p>
    <w:p w14:paraId="22C2FB1C" w14:textId="77777777" w:rsidR="00710C84" w:rsidRPr="00937428" w:rsidRDefault="00710C84" w:rsidP="00710C84">
      <w:pPr>
        <w:tabs>
          <w:tab w:val="left" w:pos="7560"/>
        </w:tabs>
        <w:spacing w:line="276" w:lineRule="auto"/>
        <w:jc w:val="both"/>
        <w:rPr>
          <w:rFonts w:ascii="Arial" w:hAnsi="Arial" w:cs="Arial"/>
        </w:rPr>
      </w:pPr>
      <w:r>
        <w:rPr>
          <w:rFonts w:ascii="Arial" w:hAnsi="Arial" w:cs="Arial"/>
        </w:rPr>
        <w:t xml:space="preserve">U Programu javnih potreba u kulturi Grada Ivanca za 2021. godinu („Službeni vjesnik Varaždinske županije“ br. 91/20, </w:t>
      </w:r>
      <w:r w:rsidRPr="00077199">
        <w:rPr>
          <w:rFonts w:ascii="Arial" w:hAnsi="Arial" w:cs="Arial"/>
        </w:rPr>
        <w:t>21/21</w:t>
      </w:r>
      <w:r>
        <w:rPr>
          <w:rFonts w:ascii="Arial" w:hAnsi="Arial" w:cs="Arial"/>
        </w:rPr>
        <w:t xml:space="preserve">) točka III. mijenja se i glasi: </w:t>
      </w:r>
    </w:p>
    <w:p w14:paraId="2D282C7A" w14:textId="77777777" w:rsidR="00710C84" w:rsidRPr="00937428" w:rsidRDefault="00710C84" w:rsidP="00710C84">
      <w:pPr>
        <w:autoSpaceDE w:val="0"/>
        <w:autoSpaceDN w:val="0"/>
        <w:adjustRightInd w:val="0"/>
        <w:spacing w:line="276" w:lineRule="auto"/>
        <w:jc w:val="both"/>
        <w:rPr>
          <w:rFonts w:ascii="Arial" w:hAnsi="Arial" w:cs="Arial"/>
        </w:rPr>
      </w:pPr>
      <w:r>
        <w:rPr>
          <w:rFonts w:ascii="Arial" w:hAnsi="Arial" w:cs="Arial"/>
        </w:rPr>
        <w:t>„</w:t>
      </w:r>
      <w:r w:rsidRPr="00937428">
        <w:rPr>
          <w:rFonts w:ascii="Arial" w:hAnsi="Arial" w:cs="Arial"/>
        </w:rPr>
        <w:t xml:space="preserve">Ovim Programom donosi se plan izvršavanja i raspored sredstava </w:t>
      </w:r>
      <w:r>
        <w:rPr>
          <w:rFonts w:ascii="Arial" w:hAnsi="Arial" w:cs="Arial"/>
        </w:rPr>
        <w:t>P</w:t>
      </w:r>
      <w:r w:rsidRPr="00937428">
        <w:rPr>
          <w:rFonts w:ascii="Arial" w:hAnsi="Arial" w:cs="Arial"/>
        </w:rPr>
        <w:t xml:space="preserve">roračuna Grada Ivanca za </w:t>
      </w:r>
      <w:r>
        <w:rPr>
          <w:rFonts w:ascii="Arial" w:hAnsi="Arial" w:cs="Arial"/>
        </w:rPr>
        <w:t xml:space="preserve">2021. godinu </w:t>
      </w:r>
      <w:r w:rsidRPr="00937428">
        <w:rPr>
          <w:rFonts w:ascii="Arial" w:hAnsi="Arial" w:cs="Arial"/>
        </w:rPr>
        <w:t xml:space="preserve">u dijelu javnih potreba u kulturi koji se odnosi na financiranje djelatnosti iz točke I. ovog </w:t>
      </w:r>
      <w:r>
        <w:rPr>
          <w:rFonts w:ascii="Arial" w:hAnsi="Arial" w:cs="Arial"/>
        </w:rPr>
        <w:t>P</w:t>
      </w:r>
      <w:r w:rsidRPr="00937428">
        <w:rPr>
          <w:rFonts w:ascii="Arial" w:hAnsi="Arial" w:cs="Arial"/>
        </w:rPr>
        <w:t>rograma.</w:t>
      </w:r>
    </w:p>
    <w:p w14:paraId="02DCDA72" w14:textId="4E3AF612" w:rsidR="00710C84" w:rsidRPr="00937428" w:rsidRDefault="00710C84" w:rsidP="00084507">
      <w:pPr>
        <w:spacing w:line="276" w:lineRule="auto"/>
        <w:jc w:val="both"/>
        <w:rPr>
          <w:rFonts w:ascii="Arial" w:hAnsi="Arial" w:cs="Arial"/>
        </w:rPr>
      </w:pPr>
      <w:r w:rsidRPr="00937428">
        <w:rPr>
          <w:rFonts w:ascii="Arial" w:hAnsi="Arial" w:cs="Arial"/>
        </w:rPr>
        <w:t xml:space="preserve">U Proračunu Grada Ivanca za </w:t>
      </w:r>
      <w:r>
        <w:rPr>
          <w:rFonts w:ascii="Arial" w:hAnsi="Arial" w:cs="Arial"/>
        </w:rPr>
        <w:t>2021</w:t>
      </w:r>
      <w:r w:rsidRPr="00937428">
        <w:rPr>
          <w:rFonts w:ascii="Arial" w:hAnsi="Arial" w:cs="Arial"/>
        </w:rPr>
        <w:t>.</w:t>
      </w:r>
      <w:r>
        <w:rPr>
          <w:rFonts w:ascii="Arial" w:hAnsi="Arial" w:cs="Arial"/>
        </w:rPr>
        <w:t xml:space="preserve"> godinu</w:t>
      </w:r>
      <w:r w:rsidRPr="00937428">
        <w:rPr>
          <w:rFonts w:ascii="Arial" w:hAnsi="Arial" w:cs="Arial"/>
        </w:rPr>
        <w:t xml:space="preserve"> u razdjelu  - Programska djelatnost: Javne potrebe u kulturi,</w:t>
      </w:r>
      <w:r w:rsidRPr="00937428">
        <w:rPr>
          <w:rFonts w:ascii="Arial" w:hAnsi="Arial" w:cs="Arial"/>
          <w:bCs/>
        </w:rPr>
        <w:t xml:space="preserve"> </w:t>
      </w:r>
      <w:r w:rsidRPr="00937428">
        <w:rPr>
          <w:rFonts w:ascii="Arial" w:hAnsi="Arial" w:cs="Arial"/>
        </w:rPr>
        <w:t xml:space="preserve">izvršavat će se i raspoređivati tijekom </w:t>
      </w:r>
      <w:r>
        <w:rPr>
          <w:rFonts w:ascii="Arial" w:hAnsi="Arial" w:cs="Arial"/>
        </w:rPr>
        <w:t>2021.</w:t>
      </w:r>
      <w:r w:rsidRPr="00937428">
        <w:rPr>
          <w:rFonts w:ascii="Arial" w:hAnsi="Arial" w:cs="Arial"/>
        </w:rPr>
        <w:t xml:space="preserve"> godine prema slijedećem</w:t>
      </w:r>
      <w:r>
        <w:rPr>
          <w:rFonts w:ascii="Arial" w:hAnsi="Arial" w:cs="Arial"/>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1559"/>
        <w:gridCol w:w="2268"/>
        <w:gridCol w:w="1560"/>
      </w:tblGrid>
      <w:tr w:rsidR="00710C84" w:rsidRPr="00937428" w14:paraId="721E110E" w14:textId="77777777" w:rsidTr="00D653E1">
        <w:tc>
          <w:tcPr>
            <w:tcW w:w="426" w:type="dxa"/>
            <w:shd w:val="clear" w:color="auto" w:fill="auto"/>
          </w:tcPr>
          <w:p w14:paraId="6DB4F365" w14:textId="77777777" w:rsidR="00710C84" w:rsidRPr="00937428" w:rsidRDefault="00710C84" w:rsidP="00D653E1">
            <w:pPr>
              <w:tabs>
                <w:tab w:val="left" w:pos="360"/>
                <w:tab w:val="left" w:pos="7560"/>
                <w:tab w:val="right" w:pos="8640"/>
                <w:tab w:val="left" w:pos="11482"/>
              </w:tabs>
              <w:spacing w:line="276" w:lineRule="auto"/>
              <w:jc w:val="center"/>
              <w:rPr>
                <w:rFonts w:ascii="Arial" w:hAnsi="Arial" w:cs="Arial"/>
              </w:rPr>
            </w:pPr>
            <w:bookmarkStart w:id="32" w:name="_Hlk58230939"/>
          </w:p>
        </w:tc>
        <w:tc>
          <w:tcPr>
            <w:tcW w:w="4252" w:type="dxa"/>
            <w:shd w:val="clear" w:color="auto" w:fill="auto"/>
          </w:tcPr>
          <w:p w14:paraId="51EA5B6F" w14:textId="77777777" w:rsidR="00710C84" w:rsidRPr="00937428" w:rsidRDefault="00710C84" w:rsidP="00D653E1">
            <w:pPr>
              <w:tabs>
                <w:tab w:val="left" w:pos="360"/>
                <w:tab w:val="left" w:pos="7560"/>
                <w:tab w:val="right" w:pos="8640"/>
                <w:tab w:val="left" w:pos="11482"/>
              </w:tabs>
              <w:spacing w:line="276" w:lineRule="auto"/>
              <w:rPr>
                <w:rFonts w:ascii="Arial" w:hAnsi="Arial" w:cs="Arial"/>
              </w:rPr>
            </w:pPr>
          </w:p>
          <w:p w14:paraId="26C297E7" w14:textId="77777777" w:rsidR="00710C84" w:rsidRPr="00937428" w:rsidRDefault="00710C84" w:rsidP="00D653E1">
            <w:pPr>
              <w:tabs>
                <w:tab w:val="left" w:pos="360"/>
                <w:tab w:val="left" w:pos="7560"/>
                <w:tab w:val="right" w:pos="8640"/>
                <w:tab w:val="left" w:pos="11482"/>
              </w:tabs>
              <w:spacing w:line="276" w:lineRule="auto"/>
              <w:jc w:val="center"/>
              <w:rPr>
                <w:rFonts w:ascii="Arial" w:hAnsi="Arial" w:cs="Arial"/>
              </w:rPr>
            </w:pPr>
          </w:p>
        </w:tc>
        <w:tc>
          <w:tcPr>
            <w:tcW w:w="1559" w:type="dxa"/>
            <w:shd w:val="clear" w:color="auto" w:fill="auto"/>
          </w:tcPr>
          <w:p w14:paraId="124A45F3" w14:textId="77777777" w:rsidR="00710C84" w:rsidRPr="00937428" w:rsidRDefault="00710C84" w:rsidP="00D653E1">
            <w:pPr>
              <w:spacing w:line="276" w:lineRule="auto"/>
              <w:rPr>
                <w:rFonts w:ascii="Arial" w:hAnsi="Arial" w:cs="Arial"/>
              </w:rPr>
            </w:pPr>
            <w:r w:rsidRPr="00937428">
              <w:rPr>
                <w:rFonts w:ascii="Arial" w:hAnsi="Arial" w:cs="Arial"/>
              </w:rPr>
              <w:t>SREDSTVA</w:t>
            </w:r>
          </w:p>
          <w:p w14:paraId="466A2443" w14:textId="77777777" w:rsidR="00710C84" w:rsidRPr="00937428" w:rsidRDefault="00710C84" w:rsidP="00D653E1">
            <w:pPr>
              <w:tabs>
                <w:tab w:val="left" w:pos="284"/>
                <w:tab w:val="left" w:pos="360"/>
                <w:tab w:val="left" w:pos="7560"/>
                <w:tab w:val="right" w:pos="7655"/>
                <w:tab w:val="right" w:pos="8640"/>
                <w:tab w:val="left" w:pos="11482"/>
              </w:tabs>
              <w:spacing w:line="276" w:lineRule="auto"/>
              <w:rPr>
                <w:rFonts w:ascii="Arial" w:hAnsi="Arial" w:cs="Arial"/>
              </w:rPr>
            </w:pPr>
            <w:r w:rsidRPr="00937428">
              <w:rPr>
                <w:rFonts w:ascii="Arial" w:hAnsi="Arial" w:cs="Arial"/>
              </w:rPr>
              <w:t xml:space="preserve">     ( kn)</w:t>
            </w:r>
          </w:p>
        </w:tc>
        <w:tc>
          <w:tcPr>
            <w:tcW w:w="3828" w:type="dxa"/>
            <w:gridSpan w:val="2"/>
            <w:shd w:val="clear" w:color="auto" w:fill="auto"/>
          </w:tcPr>
          <w:p w14:paraId="70FE05E3" w14:textId="77777777" w:rsidR="00710C84" w:rsidRPr="00937428" w:rsidRDefault="00710C84" w:rsidP="00D653E1">
            <w:pPr>
              <w:spacing w:line="276" w:lineRule="auto"/>
              <w:rPr>
                <w:rFonts w:ascii="Arial" w:hAnsi="Arial" w:cs="Arial"/>
              </w:rPr>
            </w:pPr>
          </w:p>
          <w:p w14:paraId="5C34D6B7" w14:textId="77777777" w:rsidR="00710C84" w:rsidRPr="00937428" w:rsidRDefault="00710C84" w:rsidP="00D653E1">
            <w:pPr>
              <w:tabs>
                <w:tab w:val="left" w:pos="284"/>
                <w:tab w:val="left" w:pos="360"/>
                <w:tab w:val="left" w:pos="7560"/>
                <w:tab w:val="right" w:pos="7655"/>
                <w:tab w:val="right" w:pos="8640"/>
                <w:tab w:val="left" w:pos="11482"/>
              </w:tabs>
              <w:spacing w:line="276" w:lineRule="auto"/>
              <w:rPr>
                <w:rFonts w:ascii="Arial" w:hAnsi="Arial" w:cs="Arial"/>
              </w:rPr>
            </w:pPr>
          </w:p>
        </w:tc>
      </w:tr>
      <w:tr w:rsidR="00710C84" w:rsidRPr="00937428" w14:paraId="63F69B03" w14:textId="77777777" w:rsidTr="00D653E1">
        <w:tc>
          <w:tcPr>
            <w:tcW w:w="426" w:type="dxa"/>
            <w:shd w:val="clear" w:color="auto" w:fill="auto"/>
          </w:tcPr>
          <w:p w14:paraId="0681397B" w14:textId="77777777" w:rsidR="00710C84" w:rsidRPr="00937428" w:rsidRDefault="00710C84" w:rsidP="00D653E1">
            <w:pPr>
              <w:tabs>
                <w:tab w:val="left" w:pos="360"/>
                <w:tab w:val="left" w:pos="7560"/>
                <w:tab w:val="right" w:pos="8640"/>
                <w:tab w:val="left" w:pos="11482"/>
              </w:tabs>
              <w:spacing w:line="276" w:lineRule="auto"/>
              <w:rPr>
                <w:rFonts w:ascii="Arial" w:hAnsi="Arial" w:cs="Arial"/>
              </w:rPr>
            </w:pPr>
            <w:r w:rsidRPr="00937428">
              <w:rPr>
                <w:rFonts w:ascii="Arial" w:hAnsi="Arial" w:cs="Arial"/>
              </w:rPr>
              <w:t>1.</w:t>
            </w:r>
          </w:p>
        </w:tc>
        <w:tc>
          <w:tcPr>
            <w:tcW w:w="4252" w:type="dxa"/>
            <w:shd w:val="clear" w:color="auto" w:fill="auto"/>
          </w:tcPr>
          <w:p w14:paraId="2686CCAC" w14:textId="77777777" w:rsidR="00710C84" w:rsidRPr="00F8351D" w:rsidRDefault="00710C84" w:rsidP="00D653E1">
            <w:pPr>
              <w:tabs>
                <w:tab w:val="left" w:pos="360"/>
                <w:tab w:val="left" w:pos="7560"/>
                <w:tab w:val="right" w:pos="8640"/>
                <w:tab w:val="left" w:pos="11482"/>
              </w:tabs>
              <w:spacing w:line="276" w:lineRule="auto"/>
              <w:rPr>
                <w:rFonts w:ascii="Arial" w:hAnsi="Arial" w:cs="Arial"/>
              </w:rPr>
            </w:pPr>
            <w:r w:rsidRPr="00937428">
              <w:rPr>
                <w:rFonts w:ascii="Arial" w:hAnsi="Arial" w:cs="Arial"/>
              </w:rPr>
              <w:t xml:space="preserve">DJELATNOST USTANOVA U KULTURI </w:t>
            </w:r>
            <w:r w:rsidRPr="00937428">
              <w:rPr>
                <w:rFonts w:ascii="Arial" w:hAnsi="Arial" w:cs="Arial"/>
                <w:i/>
              </w:rPr>
              <w:tab/>
            </w:r>
          </w:p>
        </w:tc>
        <w:tc>
          <w:tcPr>
            <w:tcW w:w="1559" w:type="dxa"/>
            <w:shd w:val="clear" w:color="auto" w:fill="auto"/>
          </w:tcPr>
          <w:p w14:paraId="1C66A3AD" w14:textId="77777777" w:rsidR="00710C84" w:rsidRPr="00937428" w:rsidRDefault="00710C84" w:rsidP="00D653E1">
            <w:pPr>
              <w:tabs>
                <w:tab w:val="left" w:pos="284"/>
                <w:tab w:val="left" w:pos="360"/>
                <w:tab w:val="left" w:pos="7560"/>
                <w:tab w:val="right" w:pos="7655"/>
                <w:tab w:val="right" w:pos="8640"/>
                <w:tab w:val="left" w:pos="11482"/>
              </w:tabs>
              <w:spacing w:line="276" w:lineRule="auto"/>
              <w:rPr>
                <w:rFonts w:ascii="Arial" w:hAnsi="Arial" w:cs="Arial"/>
              </w:rPr>
            </w:pPr>
          </w:p>
        </w:tc>
        <w:tc>
          <w:tcPr>
            <w:tcW w:w="3828" w:type="dxa"/>
            <w:gridSpan w:val="2"/>
            <w:shd w:val="clear" w:color="auto" w:fill="auto"/>
          </w:tcPr>
          <w:p w14:paraId="28A1D860" w14:textId="77777777" w:rsidR="00710C84" w:rsidRPr="00937428" w:rsidRDefault="00710C84" w:rsidP="00D653E1">
            <w:pPr>
              <w:tabs>
                <w:tab w:val="left" w:pos="284"/>
                <w:tab w:val="left" w:pos="360"/>
                <w:tab w:val="left" w:pos="7560"/>
                <w:tab w:val="right" w:pos="7655"/>
                <w:tab w:val="right" w:pos="8640"/>
                <w:tab w:val="left" w:pos="11482"/>
              </w:tabs>
              <w:spacing w:line="276" w:lineRule="auto"/>
              <w:rPr>
                <w:rFonts w:ascii="Arial" w:hAnsi="Arial" w:cs="Arial"/>
              </w:rPr>
            </w:pPr>
            <w:r w:rsidRPr="00937428">
              <w:rPr>
                <w:rFonts w:ascii="Arial" w:hAnsi="Arial" w:cs="Arial"/>
              </w:rPr>
              <w:t>Izvori financiranja</w:t>
            </w:r>
          </w:p>
        </w:tc>
      </w:tr>
      <w:tr w:rsidR="00710C84" w:rsidRPr="00937428" w14:paraId="4770C8CB" w14:textId="77777777" w:rsidTr="00D653E1">
        <w:trPr>
          <w:trHeight w:val="291"/>
        </w:trPr>
        <w:tc>
          <w:tcPr>
            <w:tcW w:w="426" w:type="dxa"/>
            <w:vMerge w:val="restart"/>
            <w:shd w:val="clear" w:color="auto" w:fill="auto"/>
          </w:tcPr>
          <w:p w14:paraId="06A5AE84" w14:textId="77777777" w:rsidR="00710C84" w:rsidRPr="00937428" w:rsidRDefault="00710C84" w:rsidP="00D653E1">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 xml:space="preserve">  </w:t>
            </w:r>
          </w:p>
        </w:tc>
        <w:tc>
          <w:tcPr>
            <w:tcW w:w="4252" w:type="dxa"/>
            <w:vMerge w:val="restart"/>
          </w:tcPr>
          <w:p w14:paraId="1D24AB10" w14:textId="77777777" w:rsidR="00710C84" w:rsidRPr="00937428" w:rsidRDefault="00710C84" w:rsidP="00D653E1">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Gradska knjižnica i čitaonica „Gustav Krklec“ Ivanec</w:t>
            </w:r>
          </w:p>
        </w:tc>
        <w:tc>
          <w:tcPr>
            <w:tcW w:w="1559" w:type="dxa"/>
            <w:vMerge w:val="restart"/>
          </w:tcPr>
          <w:p w14:paraId="22C345A1" w14:textId="77777777" w:rsidR="00710C84" w:rsidRPr="00937428" w:rsidRDefault="00710C84" w:rsidP="00D653E1">
            <w:pPr>
              <w:spacing w:line="276" w:lineRule="auto"/>
              <w:rPr>
                <w:rFonts w:ascii="Arial" w:hAnsi="Arial" w:cs="Arial"/>
              </w:rPr>
            </w:pPr>
            <w:r w:rsidRPr="00937428">
              <w:rPr>
                <w:rFonts w:ascii="Arial" w:hAnsi="Arial" w:cs="Arial"/>
              </w:rPr>
              <w:t xml:space="preserve">       </w:t>
            </w:r>
          </w:p>
          <w:p w14:paraId="3852E989" w14:textId="77777777" w:rsidR="00710C84" w:rsidRPr="00937428" w:rsidRDefault="00710C84" w:rsidP="00D653E1">
            <w:pPr>
              <w:spacing w:line="276" w:lineRule="auto"/>
              <w:rPr>
                <w:rFonts w:ascii="Arial" w:hAnsi="Arial" w:cs="Arial"/>
              </w:rPr>
            </w:pPr>
            <w:r>
              <w:rPr>
                <w:rFonts w:ascii="Arial" w:hAnsi="Arial" w:cs="Arial"/>
              </w:rPr>
              <w:t>679.817,78</w:t>
            </w:r>
          </w:p>
        </w:tc>
        <w:tc>
          <w:tcPr>
            <w:tcW w:w="2268" w:type="dxa"/>
          </w:tcPr>
          <w:p w14:paraId="5FD60183" w14:textId="77777777" w:rsidR="00710C84" w:rsidRPr="00937428" w:rsidRDefault="00710C84" w:rsidP="00D653E1">
            <w:pPr>
              <w:spacing w:line="276" w:lineRule="auto"/>
              <w:rPr>
                <w:rFonts w:ascii="Arial" w:hAnsi="Arial" w:cs="Arial"/>
              </w:rPr>
            </w:pPr>
            <w:r w:rsidRPr="00937428">
              <w:rPr>
                <w:rFonts w:ascii="Arial" w:hAnsi="Arial" w:cs="Arial"/>
              </w:rPr>
              <w:t>Grad Ivanec</w:t>
            </w:r>
          </w:p>
        </w:tc>
        <w:tc>
          <w:tcPr>
            <w:tcW w:w="1560" w:type="dxa"/>
          </w:tcPr>
          <w:p w14:paraId="3004E924" w14:textId="77777777" w:rsidR="00710C84" w:rsidRPr="00937428" w:rsidRDefault="00710C84" w:rsidP="00D653E1">
            <w:pPr>
              <w:spacing w:line="276" w:lineRule="auto"/>
              <w:rPr>
                <w:rFonts w:ascii="Arial" w:hAnsi="Arial" w:cs="Arial"/>
              </w:rPr>
            </w:pPr>
            <w:r>
              <w:rPr>
                <w:rFonts w:ascii="Arial" w:hAnsi="Arial" w:cs="Arial"/>
              </w:rPr>
              <w:t>548.600,00</w:t>
            </w:r>
          </w:p>
        </w:tc>
      </w:tr>
      <w:tr w:rsidR="00710C84" w:rsidRPr="00937428" w14:paraId="5D545636" w14:textId="77777777" w:rsidTr="00D653E1">
        <w:trPr>
          <w:trHeight w:val="456"/>
        </w:trPr>
        <w:tc>
          <w:tcPr>
            <w:tcW w:w="426" w:type="dxa"/>
            <w:vMerge/>
            <w:shd w:val="clear" w:color="auto" w:fill="auto"/>
          </w:tcPr>
          <w:p w14:paraId="4CD3EEDC" w14:textId="77777777" w:rsidR="00710C84" w:rsidRPr="00937428" w:rsidRDefault="00710C84" w:rsidP="00D653E1">
            <w:pPr>
              <w:tabs>
                <w:tab w:val="left" w:pos="284"/>
                <w:tab w:val="left" w:pos="360"/>
                <w:tab w:val="right" w:pos="8640"/>
                <w:tab w:val="right" w:pos="11482"/>
                <w:tab w:val="right" w:pos="12900"/>
              </w:tabs>
              <w:spacing w:line="276" w:lineRule="auto"/>
              <w:rPr>
                <w:rFonts w:ascii="Arial" w:hAnsi="Arial" w:cs="Arial"/>
              </w:rPr>
            </w:pPr>
          </w:p>
        </w:tc>
        <w:tc>
          <w:tcPr>
            <w:tcW w:w="4252" w:type="dxa"/>
            <w:vMerge/>
          </w:tcPr>
          <w:p w14:paraId="797F42F6" w14:textId="77777777" w:rsidR="00710C84" w:rsidRPr="00937428" w:rsidRDefault="00710C84" w:rsidP="00D653E1">
            <w:pPr>
              <w:tabs>
                <w:tab w:val="left" w:pos="284"/>
                <w:tab w:val="left" w:pos="360"/>
                <w:tab w:val="right" w:pos="8640"/>
                <w:tab w:val="right" w:pos="11482"/>
                <w:tab w:val="right" w:pos="12900"/>
              </w:tabs>
              <w:spacing w:line="276" w:lineRule="auto"/>
              <w:rPr>
                <w:rFonts w:ascii="Arial" w:hAnsi="Arial" w:cs="Arial"/>
              </w:rPr>
            </w:pPr>
          </w:p>
        </w:tc>
        <w:tc>
          <w:tcPr>
            <w:tcW w:w="1559" w:type="dxa"/>
            <w:vMerge/>
          </w:tcPr>
          <w:p w14:paraId="2238DDCA" w14:textId="77777777" w:rsidR="00710C84" w:rsidRPr="00937428" w:rsidRDefault="00710C84" w:rsidP="00D653E1">
            <w:pPr>
              <w:spacing w:line="276" w:lineRule="auto"/>
              <w:rPr>
                <w:rFonts w:ascii="Arial" w:hAnsi="Arial" w:cs="Arial"/>
              </w:rPr>
            </w:pPr>
          </w:p>
        </w:tc>
        <w:tc>
          <w:tcPr>
            <w:tcW w:w="2268" w:type="dxa"/>
          </w:tcPr>
          <w:p w14:paraId="7AA16320" w14:textId="77777777" w:rsidR="00710C84" w:rsidRPr="00937428" w:rsidRDefault="00710C84" w:rsidP="00D653E1">
            <w:pPr>
              <w:spacing w:line="276" w:lineRule="auto"/>
              <w:rPr>
                <w:rFonts w:ascii="Arial" w:hAnsi="Arial" w:cs="Arial"/>
              </w:rPr>
            </w:pPr>
            <w:r w:rsidRPr="00937428">
              <w:rPr>
                <w:rFonts w:ascii="Arial" w:hAnsi="Arial" w:cs="Arial"/>
              </w:rPr>
              <w:t>Ostali izvori</w:t>
            </w:r>
          </w:p>
        </w:tc>
        <w:tc>
          <w:tcPr>
            <w:tcW w:w="1560" w:type="dxa"/>
          </w:tcPr>
          <w:p w14:paraId="1C64AD2D" w14:textId="77777777" w:rsidR="00710C84" w:rsidRPr="00937428" w:rsidRDefault="00710C84" w:rsidP="00D653E1">
            <w:pPr>
              <w:spacing w:line="276" w:lineRule="auto"/>
              <w:rPr>
                <w:rFonts w:ascii="Arial" w:hAnsi="Arial" w:cs="Arial"/>
              </w:rPr>
            </w:pPr>
            <w:r>
              <w:rPr>
                <w:rFonts w:ascii="Arial" w:hAnsi="Arial" w:cs="Arial"/>
              </w:rPr>
              <w:t>131.217,78</w:t>
            </w:r>
          </w:p>
        </w:tc>
      </w:tr>
      <w:bookmarkEnd w:id="32"/>
      <w:tr w:rsidR="00710C84" w:rsidRPr="00937428" w14:paraId="3AFEEEB4" w14:textId="77777777" w:rsidTr="00D653E1">
        <w:trPr>
          <w:trHeight w:val="126"/>
        </w:trPr>
        <w:tc>
          <w:tcPr>
            <w:tcW w:w="426" w:type="dxa"/>
            <w:vMerge w:val="restart"/>
            <w:shd w:val="clear" w:color="auto" w:fill="auto"/>
          </w:tcPr>
          <w:p w14:paraId="077C3EAC" w14:textId="77777777" w:rsidR="00710C84" w:rsidRPr="00937428" w:rsidRDefault="00710C84" w:rsidP="00D653E1">
            <w:pPr>
              <w:tabs>
                <w:tab w:val="left" w:pos="284"/>
                <w:tab w:val="left" w:pos="360"/>
                <w:tab w:val="right" w:pos="8640"/>
                <w:tab w:val="right" w:pos="11482"/>
                <w:tab w:val="right" w:pos="12900"/>
              </w:tabs>
              <w:spacing w:line="276" w:lineRule="auto"/>
              <w:rPr>
                <w:rFonts w:ascii="Arial" w:hAnsi="Arial" w:cs="Arial"/>
              </w:rPr>
            </w:pPr>
          </w:p>
        </w:tc>
        <w:tc>
          <w:tcPr>
            <w:tcW w:w="4252" w:type="dxa"/>
            <w:vMerge w:val="restart"/>
          </w:tcPr>
          <w:p w14:paraId="447CF2EC" w14:textId="77777777" w:rsidR="00710C84" w:rsidRPr="00937428" w:rsidRDefault="00710C84" w:rsidP="00D653E1">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 xml:space="preserve">Tekuće i kapitalne donacije </w:t>
            </w:r>
            <w:r>
              <w:rPr>
                <w:rFonts w:ascii="Arial" w:hAnsi="Arial" w:cs="Arial"/>
              </w:rPr>
              <w:t>–</w:t>
            </w:r>
            <w:r w:rsidRPr="00937428">
              <w:rPr>
                <w:rFonts w:ascii="Arial" w:hAnsi="Arial" w:cs="Arial"/>
              </w:rPr>
              <w:t xml:space="preserve"> Pučko otvoreno učilište  „Đuro Arnold“ Ivanec  </w:t>
            </w:r>
          </w:p>
          <w:p w14:paraId="0880288C" w14:textId="77777777" w:rsidR="00710C84" w:rsidRPr="00937428" w:rsidRDefault="00710C84" w:rsidP="00D653E1">
            <w:pPr>
              <w:tabs>
                <w:tab w:val="left" w:pos="284"/>
                <w:tab w:val="left" w:pos="360"/>
                <w:tab w:val="left" w:pos="7380"/>
                <w:tab w:val="right" w:pos="7655"/>
                <w:tab w:val="right" w:pos="8640"/>
                <w:tab w:val="right" w:pos="9923"/>
                <w:tab w:val="right" w:pos="11482"/>
                <w:tab w:val="right" w:pos="12900"/>
              </w:tabs>
              <w:spacing w:line="276" w:lineRule="auto"/>
              <w:rPr>
                <w:rFonts w:ascii="Arial" w:hAnsi="Arial" w:cs="Arial"/>
              </w:rPr>
            </w:pPr>
            <w:r w:rsidRPr="00937428">
              <w:rPr>
                <w:rFonts w:ascii="Arial" w:hAnsi="Arial" w:cs="Arial"/>
              </w:rPr>
              <w:t>- audio-vizualna i kulturna djelatnost-tekuća donacija</w:t>
            </w:r>
          </w:p>
          <w:p w14:paraId="37A02A0C" w14:textId="77777777" w:rsidR="00710C84" w:rsidRPr="00937428" w:rsidRDefault="00710C84" w:rsidP="00D653E1">
            <w:pPr>
              <w:tabs>
                <w:tab w:val="left" w:pos="284"/>
                <w:tab w:val="left" w:pos="360"/>
                <w:tab w:val="left" w:pos="7380"/>
                <w:tab w:val="right" w:pos="7655"/>
                <w:tab w:val="right" w:pos="8640"/>
                <w:tab w:val="right" w:pos="9923"/>
                <w:tab w:val="right" w:pos="11482"/>
                <w:tab w:val="right" w:pos="12900"/>
              </w:tabs>
              <w:spacing w:line="276" w:lineRule="auto"/>
              <w:rPr>
                <w:rFonts w:ascii="Arial" w:hAnsi="Arial" w:cs="Arial"/>
              </w:rPr>
            </w:pPr>
            <w:r w:rsidRPr="00937428">
              <w:rPr>
                <w:rFonts w:ascii="Arial" w:hAnsi="Arial" w:cs="Arial"/>
              </w:rPr>
              <w:t>- rekonstrukcija kino dvorane-kapitalna donacija</w:t>
            </w:r>
          </w:p>
        </w:tc>
        <w:tc>
          <w:tcPr>
            <w:tcW w:w="1559" w:type="dxa"/>
            <w:vMerge w:val="restart"/>
          </w:tcPr>
          <w:p w14:paraId="1679E820" w14:textId="77777777" w:rsidR="00710C84" w:rsidRPr="00937428" w:rsidRDefault="00710C84" w:rsidP="00D653E1">
            <w:pPr>
              <w:spacing w:line="276" w:lineRule="auto"/>
              <w:rPr>
                <w:rFonts w:ascii="Arial" w:hAnsi="Arial" w:cs="Arial"/>
              </w:rPr>
            </w:pPr>
            <w:r w:rsidRPr="00937428">
              <w:rPr>
                <w:rFonts w:ascii="Arial" w:hAnsi="Arial" w:cs="Arial"/>
              </w:rPr>
              <w:t xml:space="preserve">        </w:t>
            </w:r>
          </w:p>
          <w:p w14:paraId="5DCADE54" w14:textId="77777777" w:rsidR="00710C84" w:rsidRDefault="00710C84" w:rsidP="00D653E1">
            <w:pPr>
              <w:spacing w:line="276" w:lineRule="auto"/>
              <w:rPr>
                <w:rFonts w:ascii="Arial" w:hAnsi="Arial" w:cs="Arial"/>
              </w:rPr>
            </w:pPr>
            <w:r w:rsidRPr="00937428">
              <w:rPr>
                <w:rFonts w:ascii="Arial" w:hAnsi="Arial" w:cs="Arial"/>
              </w:rPr>
              <w:t xml:space="preserve">     </w:t>
            </w:r>
          </w:p>
          <w:p w14:paraId="46B34C65" w14:textId="77777777" w:rsidR="00710C84" w:rsidRDefault="00710C84" w:rsidP="00D653E1">
            <w:pPr>
              <w:spacing w:line="276" w:lineRule="auto"/>
              <w:rPr>
                <w:rFonts w:ascii="Arial" w:hAnsi="Arial" w:cs="Arial"/>
              </w:rPr>
            </w:pPr>
            <w:r>
              <w:rPr>
                <w:rFonts w:ascii="Arial" w:hAnsi="Arial" w:cs="Arial"/>
              </w:rPr>
              <w:t>380.000,00</w:t>
            </w:r>
          </w:p>
          <w:p w14:paraId="67868DF7" w14:textId="77777777" w:rsidR="00710C84" w:rsidRDefault="00710C84" w:rsidP="00D653E1">
            <w:pPr>
              <w:spacing w:line="276" w:lineRule="auto"/>
              <w:rPr>
                <w:rFonts w:ascii="Arial" w:hAnsi="Arial" w:cs="Arial"/>
              </w:rPr>
            </w:pPr>
          </w:p>
          <w:p w14:paraId="30011D50" w14:textId="77777777" w:rsidR="00710C84" w:rsidRPr="00937428" w:rsidRDefault="00710C84" w:rsidP="00D653E1">
            <w:pPr>
              <w:spacing w:line="276" w:lineRule="auto"/>
              <w:rPr>
                <w:rFonts w:ascii="Arial" w:hAnsi="Arial" w:cs="Arial"/>
              </w:rPr>
            </w:pPr>
            <w:r>
              <w:rPr>
                <w:rFonts w:ascii="Arial" w:hAnsi="Arial" w:cs="Arial"/>
              </w:rPr>
              <w:t>585.000,00</w:t>
            </w:r>
            <w:r w:rsidRPr="00937428">
              <w:rPr>
                <w:rFonts w:ascii="Arial" w:hAnsi="Arial" w:cs="Arial"/>
              </w:rPr>
              <w:t xml:space="preserve">   </w:t>
            </w:r>
          </w:p>
          <w:p w14:paraId="35CE6513" w14:textId="77777777" w:rsidR="00710C84" w:rsidRPr="00937428" w:rsidRDefault="00710C84" w:rsidP="00D653E1">
            <w:pPr>
              <w:spacing w:line="276" w:lineRule="auto"/>
              <w:rPr>
                <w:rFonts w:ascii="Arial" w:hAnsi="Arial" w:cs="Arial"/>
              </w:rPr>
            </w:pPr>
            <w:r w:rsidRPr="00937428">
              <w:rPr>
                <w:rFonts w:ascii="Arial" w:hAnsi="Arial" w:cs="Arial"/>
              </w:rPr>
              <w:t xml:space="preserve">             </w:t>
            </w:r>
          </w:p>
        </w:tc>
        <w:tc>
          <w:tcPr>
            <w:tcW w:w="3828" w:type="dxa"/>
            <w:gridSpan w:val="2"/>
          </w:tcPr>
          <w:p w14:paraId="4A0849AB" w14:textId="77777777" w:rsidR="00710C84" w:rsidRPr="00937428" w:rsidRDefault="00710C84" w:rsidP="00D653E1">
            <w:pPr>
              <w:spacing w:line="276" w:lineRule="auto"/>
              <w:rPr>
                <w:rFonts w:ascii="Arial" w:hAnsi="Arial" w:cs="Arial"/>
              </w:rPr>
            </w:pPr>
            <w:r w:rsidRPr="00937428">
              <w:rPr>
                <w:rFonts w:ascii="Arial" w:hAnsi="Arial" w:cs="Arial"/>
              </w:rPr>
              <w:t>Izvori financiranja</w:t>
            </w:r>
          </w:p>
        </w:tc>
      </w:tr>
      <w:tr w:rsidR="00710C84" w:rsidRPr="00937428" w14:paraId="17CEBB64" w14:textId="77777777" w:rsidTr="00D653E1">
        <w:trPr>
          <w:trHeight w:val="780"/>
        </w:trPr>
        <w:tc>
          <w:tcPr>
            <w:tcW w:w="426" w:type="dxa"/>
            <w:vMerge/>
            <w:shd w:val="clear" w:color="auto" w:fill="auto"/>
          </w:tcPr>
          <w:p w14:paraId="6118311A" w14:textId="77777777" w:rsidR="00710C84" w:rsidRPr="00937428" w:rsidRDefault="00710C84" w:rsidP="00D653E1">
            <w:pPr>
              <w:tabs>
                <w:tab w:val="left" w:pos="284"/>
                <w:tab w:val="left" w:pos="360"/>
                <w:tab w:val="right" w:pos="8640"/>
                <w:tab w:val="right" w:pos="11482"/>
                <w:tab w:val="right" w:pos="12900"/>
              </w:tabs>
              <w:spacing w:line="276" w:lineRule="auto"/>
              <w:rPr>
                <w:rFonts w:ascii="Arial" w:hAnsi="Arial" w:cs="Arial"/>
              </w:rPr>
            </w:pPr>
          </w:p>
        </w:tc>
        <w:tc>
          <w:tcPr>
            <w:tcW w:w="4252" w:type="dxa"/>
            <w:vMerge/>
          </w:tcPr>
          <w:p w14:paraId="782097BF" w14:textId="77777777" w:rsidR="00710C84" w:rsidRPr="00937428" w:rsidRDefault="00710C84" w:rsidP="00D653E1">
            <w:pPr>
              <w:tabs>
                <w:tab w:val="left" w:pos="284"/>
                <w:tab w:val="left" w:pos="360"/>
                <w:tab w:val="right" w:pos="8640"/>
                <w:tab w:val="right" w:pos="11482"/>
                <w:tab w:val="right" w:pos="12900"/>
              </w:tabs>
              <w:spacing w:line="276" w:lineRule="auto"/>
              <w:rPr>
                <w:rFonts w:ascii="Arial" w:hAnsi="Arial" w:cs="Arial"/>
              </w:rPr>
            </w:pPr>
          </w:p>
        </w:tc>
        <w:tc>
          <w:tcPr>
            <w:tcW w:w="1559" w:type="dxa"/>
            <w:vMerge/>
          </w:tcPr>
          <w:p w14:paraId="156A6A68" w14:textId="77777777" w:rsidR="00710C84" w:rsidRPr="00937428" w:rsidRDefault="00710C84" w:rsidP="00D653E1">
            <w:pPr>
              <w:spacing w:line="276" w:lineRule="auto"/>
              <w:rPr>
                <w:rFonts w:ascii="Arial" w:hAnsi="Arial" w:cs="Arial"/>
              </w:rPr>
            </w:pPr>
          </w:p>
        </w:tc>
        <w:tc>
          <w:tcPr>
            <w:tcW w:w="2268" w:type="dxa"/>
          </w:tcPr>
          <w:p w14:paraId="2132CFEC" w14:textId="77777777" w:rsidR="00710C84" w:rsidRDefault="00710C84" w:rsidP="00D653E1">
            <w:pPr>
              <w:spacing w:line="276" w:lineRule="auto"/>
              <w:rPr>
                <w:rFonts w:ascii="Arial" w:hAnsi="Arial" w:cs="Arial"/>
              </w:rPr>
            </w:pPr>
          </w:p>
          <w:p w14:paraId="355F56A5" w14:textId="77777777" w:rsidR="00710C84" w:rsidRPr="00937428" w:rsidRDefault="00710C84" w:rsidP="00D653E1">
            <w:pPr>
              <w:spacing w:line="276" w:lineRule="auto"/>
              <w:rPr>
                <w:rFonts w:ascii="Arial" w:hAnsi="Arial" w:cs="Arial"/>
              </w:rPr>
            </w:pPr>
            <w:r w:rsidRPr="00937428">
              <w:rPr>
                <w:rFonts w:ascii="Arial" w:hAnsi="Arial" w:cs="Arial"/>
              </w:rPr>
              <w:t>Grad Ivanec</w:t>
            </w:r>
          </w:p>
          <w:p w14:paraId="258BBD7A" w14:textId="77777777" w:rsidR="00710C84" w:rsidRPr="00937428" w:rsidRDefault="00710C84" w:rsidP="00D653E1">
            <w:pPr>
              <w:spacing w:line="276" w:lineRule="auto"/>
              <w:rPr>
                <w:rFonts w:ascii="Arial" w:hAnsi="Arial" w:cs="Arial"/>
              </w:rPr>
            </w:pPr>
          </w:p>
          <w:p w14:paraId="7CF0BA5F" w14:textId="77777777" w:rsidR="00710C84" w:rsidRPr="00937428" w:rsidRDefault="00710C84" w:rsidP="00D653E1">
            <w:pPr>
              <w:spacing w:line="276" w:lineRule="auto"/>
              <w:rPr>
                <w:rFonts w:ascii="Arial" w:hAnsi="Arial" w:cs="Arial"/>
              </w:rPr>
            </w:pPr>
            <w:r w:rsidRPr="00937428">
              <w:rPr>
                <w:rFonts w:ascii="Arial" w:hAnsi="Arial" w:cs="Arial"/>
              </w:rPr>
              <w:t>Grad Ivanec</w:t>
            </w:r>
          </w:p>
        </w:tc>
        <w:tc>
          <w:tcPr>
            <w:tcW w:w="1560" w:type="dxa"/>
          </w:tcPr>
          <w:p w14:paraId="17DBADB6" w14:textId="77777777" w:rsidR="00710C84" w:rsidRDefault="00710C84" w:rsidP="00D653E1">
            <w:pPr>
              <w:spacing w:line="276" w:lineRule="auto"/>
              <w:rPr>
                <w:rFonts w:ascii="Arial" w:hAnsi="Arial" w:cs="Arial"/>
              </w:rPr>
            </w:pPr>
          </w:p>
          <w:p w14:paraId="61A3CDB9" w14:textId="77777777" w:rsidR="00710C84" w:rsidRPr="00937428" w:rsidRDefault="00710C84" w:rsidP="00D653E1">
            <w:pPr>
              <w:spacing w:line="276" w:lineRule="auto"/>
              <w:rPr>
                <w:rFonts w:ascii="Arial" w:hAnsi="Arial" w:cs="Arial"/>
              </w:rPr>
            </w:pPr>
            <w:r>
              <w:rPr>
                <w:rFonts w:ascii="Arial" w:hAnsi="Arial" w:cs="Arial"/>
              </w:rPr>
              <w:t>380.000,00</w:t>
            </w:r>
          </w:p>
          <w:p w14:paraId="64180B4B" w14:textId="77777777" w:rsidR="00710C84" w:rsidRPr="00937428" w:rsidRDefault="00710C84" w:rsidP="00D653E1">
            <w:pPr>
              <w:spacing w:line="276" w:lineRule="auto"/>
              <w:rPr>
                <w:rFonts w:ascii="Arial" w:hAnsi="Arial" w:cs="Arial"/>
              </w:rPr>
            </w:pPr>
          </w:p>
          <w:p w14:paraId="09763B54" w14:textId="77777777" w:rsidR="00710C84" w:rsidRPr="00937428" w:rsidRDefault="00710C84" w:rsidP="00D653E1">
            <w:pPr>
              <w:spacing w:line="276" w:lineRule="auto"/>
              <w:rPr>
                <w:rFonts w:ascii="Arial" w:hAnsi="Arial" w:cs="Arial"/>
              </w:rPr>
            </w:pPr>
            <w:r>
              <w:rPr>
                <w:rFonts w:ascii="Arial" w:hAnsi="Arial" w:cs="Arial"/>
              </w:rPr>
              <w:t>585.000,00</w:t>
            </w:r>
          </w:p>
        </w:tc>
      </w:tr>
      <w:tr w:rsidR="00710C84" w:rsidRPr="00937428" w14:paraId="3438B44A" w14:textId="77777777" w:rsidTr="00D653E1">
        <w:trPr>
          <w:trHeight w:val="180"/>
        </w:trPr>
        <w:tc>
          <w:tcPr>
            <w:tcW w:w="426" w:type="dxa"/>
            <w:vMerge w:val="restart"/>
            <w:shd w:val="clear" w:color="auto" w:fill="auto"/>
          </w:tcPr>
          <w:p w14:paraId="70F7B5CE" w14:textId="77777777" w:rsidR="00710C84" w:rsidRPr="00937428" w:rsidRDefault="00710C84" w:rsidP="00D653E1">
            <w:pPr>
              <w:spacing w:line="276" w:lineRule="auto"/>
              <w:rPr>
                <w:rFonts w:ascii="Arial" w:hAnsi="Arial" w:cs="Arial"/>
              </w:rPr>
            </w:pPr>
            <w:r w:rsidRPr="00937428">
              <w:rPr>
                <w:rFonts w:ascii="Arial" w:hAnsi="Arial" w:cs="Arial"/>
              </w:rPr>
              <w:t>2.</w:t>
            </w:r>
          </w:p>
        </w:tc>
        <w:tc>
          <w:tcPr>
            <w:tcW w:w="4252" w:type="dxa"/>
            <w:vMerge w:val="restart"/>
            <w:shd w:val="clear" w:color="auto" w:fill="auto"/>
          </w:tcPr>
          <w:p w14:paraId="6A068ECD" w14:textId="77777777" w:rsidR="00710C84" w:rsidRPr="00937428" w:rsidRDefault="00710C84" w:rsidP="00D653E1">
            <w:pPr>
              <w:spacing w:line="276" w:lineRule="auto"/>
              <w:rPr>
                <w:rFonts w:ascii="Arial" w:hAnsi="Arial" w:cs="Arial"/>
              </w:rPr>
            </w:pPr>
            <w:r w:rsidRPr="00937428">
              <w:rPr>
                <w:rFonts w:ascii="Arial" w:hAnsi="Arial" w:cs="Arial"/>
              </w:rPr>
              <w:t xml:space="preserve">KULTURNO-UMJETNIČKI AMATERIZAM   </w:t>
            </w:r>
          </w:p>
          <w:p w14:paraId="18A14F21" w14:textId="77777777" w:rsidR="00710C84" w:rsidRPr="00937428" w:rsidRDefault="00710C84" w:rsidP="00D653E1">
            <w:pPr>
              <w:spacing w:line="276" w:lineRule="auto"/>
              <w:rPr>
                <w:rFonts w:ascii="Arial" w:hAnsi="Arial" w:cs="Arial"/>
              </w:rPr>
            </w:pPr>
            <w:r w:rsidRPr="00937428">
              <w:rPr>
                <w:rFonts w:ascii="Arial" w:hAnsi="Arial" w:cs="Arial"/>
              </w:rPr>
              <w:t xml:space="preserve">Javni poziv za dodjelu sredstava za programe udruga u kulturi     </w:t>
            </w:r>
          </w:p>
          <w:p w14:paraId="7F6553BD" w14:textId="77777777" w:rsidR="00710C84" w:rsidRPr="00937428" w:rsidRDefault="00710C84" w:rsidP="00D653E1">
            <w:pPr>
              <w:spacing w:line="276" w:lineRule="auto"/>
              <w:rPr>
                <w:rFonts w:ascii="Arial" w:hAnsi="Arial" w:cs="Arial"/>
              </w:rPr>
            </w:pPr>
            <w:r w:rsidRPr="00937428">
              <w:rPr>
                <w:rFonts w:ascii="Arial" w:hAnsi="Arial" w:cs="Arial"/>
              </w:rPr>
              <w:t xml:space="preserve">Izravna dodjela                                  </w:t>
            </w:r>
            <w:r w:rsidRPr="00937428">
              <w:rPr>
                <w:rFonts w:ascii="Arial" w:hAnsi="Arial" w:cs="Arial"/>
              </w:rPr>
              <w:tab/>
              <w:t xml:space="preserve"> </w:t>
            </w:r>
          </w:p>
        </w:tc>
        <w:tc>
          <w:tcPr>
            <w:tcW w:w="1559" w:type="dxa"/>
            <w:vMerge w:val="restart"/>
            <w:shd w:val="clear" w:color="auto" w:fill="auto"/>
          </w:tcPr>
          <w:p w14:paraId="6D4A870C" w14:textId="77777777" w:rsidR="00710C84" w:rsidRPr="00937428" w:rsidRDefault="00710C84" w:rsidP="00D653E1">
            <w:pPr>
              <w:spacing w:line="276" w:lineRule="auto"/>
              <w:rPr>
                <w:rFonts w:ascii="Arial" w:hAnsi="Arial" w:cs="Arial"/>
              </w:rPr>
            </w:pPr>
            <w:r w:rsidRPr="00937428">
              <w:rPr>
                <w:rFonts w:ascii="Arial" w:hAnsi="Arial" w:cs="Arial"/>
              </w:rPr>
              <w:t xml:space="preserve">        </w:t>
            </w:r>
          </w:p>
          <w:p w14:paraId="5F2BCE45" w14:textId="77777777" w:rsidR="00710C84" w:rsidRPr="00937428" w:rsidRDefault="00710C84" w:rsidP="00D653E1">
            <w:pPr>
              <w:spacing w:line="276" w:lineRule="auto"/>
              <w:rPr>
                <w:rFonts w:ascii="Arial" w:hAnsi="Arial" w:cs="Arial"/>
              </w:rPr>
            </w:pPr>
          </w:p>
          <w:p w14:paraId="2E951119" w14:textId="77777777" w:rsidR="00710C84" w:rsidRPr="00937428" w:rsidRDefault="00710C84" w:rsidP="00D653E1">
            <w:pPr>
              <w:spacing w:line="276" w:lineRule="auto"/>
              <w:rPr>
                <w:rFonts w:ascii="Arial" w:hAnsi="Arial" w:cs="Arial"/>
              </w:rPr>
            </w:pPr>
            <w:r>
              <w:rPr>
                <w:rFonts w:ascii="Arial" w:hAnsi="Arial" w:cs="Arial"/>
              </w:rPr>
              <w:t>165.000,00</w:t>
            </w:r>
          </w:p>
          <w:p w14:paraId="27BDB25E" w14:textId="77777777" w:rsidR="00710C84" w:rsidRPr="00937428" w:rsidRDefault="00710C84" w:rsidP="00D653E1">
            <w:pPr>
              <w:spacing w:line="276" w:lineRule="auto"/>
              <w:rPr>
                <w:rFonts w:ascii="Arial" w:hAnsi="Arial" w:cs="Arial"/>
              </w:rPr>
            </w:pPr>
          </w:p>
          <w:p w14:paraId="33708229" w14:textId="77777777" w:rsidR="00710C84" w:rsidRPr="00937428" w:rsidRDefault="00710C84" w:rsidP="00D653E1">
            <w:pPr>
              <w:spacing w:line="276" w:lineRule="auto"/>
              <w:rPr>
                <w:rFonts w:ascii="Arial" w:hAnsi="Arial" w:cs="Arial"/>
              </w:rPr>
            </w:pPr>
            <w:r w:rsidRPr="00937428">
              <w:rPr>
                <w:rFonts w:ascii="Arial" w:hAnsi="Arial" w:cs="Arial"/>
              </w:rPr>
              <w:t>10.000,00</w:t>
            </w:r>
          </w:p>
        </w:tc>
        <w:tc>
          <w:tcPr>
            <w:tcW w:w="3828" w:type="dxa"/>
            <w:gridSpan w:val="2"/>
            <w:shd w:val="clear" w:color="auto" w:fill="auto"/>
          </w:tcPr>
          <w:p w14:paraId="7E3E39B4" w14:textId="77777777" w:rsidR="00710C84" w:rsidRPr="00937428" w:rsidRDefault="00710C84" w:rsidP="00D653E1">
            <w:pPr>
              <w:spacing w:line="276" w:lineRule="auto"/>
              <w:rPr>
                <w:rFonts w:ascii="Arial" w:hAnsi="Arial" w:cs="Arial"/>
              </w:rPr>
            </w:pPr>
            <w:r w:rsidRPr="00937428">
              <w:rPr>
                <w:rFonts w:ascii="Arial" w:hAnsi="Arial" w:cs="Arial"/>
              </w:rPr>
              <w:t>Izvori financiranja</w:t>
            </w:r>
          </w:p>
        </w:tc>
      </w:tr>
      <w:tr w:rsidR="00710C84" w:rsidRPr="00937428" w14:paraId="27E6132E" w14:textId="77777777" w:rsidTr="00D653E1">
        <w:trPr>
          <w:trHeight w:val="372"/>
        </w:trPr>
        <w:tc>
          <w:tcPr>
            <w:tcW w:w="426" w:type="dxa"/>
            <w:vMerge/>
            <w:shd w:val="clear" w:color="auto" w:fill="auto"/>
          </w:tcPr>
          <w:p w14:paraId="7E694522" w14:textId="77777777" w:rsidR="00710C84" w:rsidRPr="00937428" w:rsidRDefault="00710C84" w:rsidP="00D653E1">
            <w:pPr>
              <w:spacing w:line="276" w:lineRule="auto"/>
              <w:rPr>
                <w:rFonts w:ascii="Arial" w:hAnsi="Arial" w:cs="Arial"/>
              </w:rPr>
            </w:pPr>
          </w:p>
        </w:tc>
        <w:tc>
          <w:tcPr>
            <w:tcW w:w="4252" w:type="dxa"/>
            <w:vMerge/>
            <w:shd w:val="clear" w:color="auto" w:fill="auto"/>
          </w:tcPr>
          <w:p w14:paraId="278E29C8" w14:textId="77777777" w:rsidR="00710C84" w:rsidRPr="00937428" w:rsidRDefault="00710C84" w:rsidP="00D653E1">
            <w:pPr>
              <w:spacing w:line="276" w:lineRule="auto"/>
              <w:rPr>
                <w:rFonts w:ascii="Arial" w:hAnsi="Arial" w:cs="Arial"/>
              </w:rPr>
            </w:pPr>
          </w:p>
        </w:tc>
        <w:tc>
          <w:tcPr>
            <w:tcW w:w="1559" w:type="dxa"/>
            <w:vMerge/>
            <w:shd w:val="clear" w:color="auto" w:fill="auto"/>
          </w:tcPr>
          <w:p w14:paraId="13E59E06" w14:textId="77777777" w:rsidR="00710C84" w:rsidRPr="00937428" w:rsidRDefault="00710C84" w:rsidP="00D653E1">
            <w:pPr>
              <w:spacing w:line="276" w:lineRule="auto"/>
              <w:rPr>
                <w:rFonts w:ascii="Arial" w:hAnsi="Arial" w:cs="Arial"/>
              </w:rPr>
            </w:pPr>
          </w:p>
        </w:tc>
        <w:tc>
          <w:tcPr>
            <w:tcW w:w="2268" w:type="dxa"/>
            <w:shd w:val="clear" w:color="auto" w:fill="auto"/>
          </w:tcPr>
          <w:p w14:paraId="6AEC00C7" w14:textId="77777777" w:rsidR="00710C84" w:rsidRPr="00937428" w:rsidRDefault="00710C84" w:rsidP="00D653E1">
            <w:pPr>
              <w:spacing w:line="276" w:lineRule="auto"/>
              <w:rPr>
                <w:rFonts w:ascii="Arial" w:hAnsi="Arial" w:cs="Arial"/>
              </w:rPr>
            </w:pPr>
          </w:p>
          <w:p w14:paraId="7AE6BFC3" w14:textId="77777777" w:rsidR="00710C84" w:rsidRPr="00937428" w:rsidRDefault="00710C84" w:rsidP="00D653E1">
            <w:pPr>
              <w:spacing w:line="276" w:lineRule="auto"/>
              <w:rPr>
                <w:rFonts w:ascii="Arial" w:hAnsi="Arial" w:cs="Arial"/>
              </w:rPr>
            </w:pPr>
            <w:r w:rsidRPr="00937428">
              <w:rPr>
                <w:rFonts w:ascii="Arial" w:hAnsi="Arial" w:cs="Arial"/>
              </w:rPr>
              <w:t>Grad Ivanec</w:t>
            </w:r>
          </w:p>
          <w:p w14:paraId="01578438" w14:textId="77777777" w:rsidR="00710C84" w:rsidRPr="00937428" w:rsidRDefault="00710C84" w:rsidP="00D653E1">
            <w:pPr>
              <w:spacing w:line="276" w:lineRule="auto"/>
              <w:rPr>
                <w:rFonts w:ascii="Arial" w:hAnsi="Arial" w:cs="Arial"/>
              </w:rPr>
            </w:pPr>
          </w:p>
          <w:p w14:paraId="15780CDF" w14:textId="77777777" w:rsidR="00710C84" w:rsidRPr="00937428" w:rsidRDefault="00710C84" w:rsidP="00D653E1">
            <w:pPr>
              <w:spacing w:line="276" w:lineRule="auto"/>
              <w:rPr>
                <w:rFonts w:ascii="Arial" w:hAnsi="Arial" w:cs="Arial"/>
              </w:rPr>
            </w:pPr>
            <w:r w:rsidRPr="00937428">
              <w:rPr>
                <w:rFonts w:ascii="Arial" w:hAnsi="Arial" w:cs="Arial"/>
              </w:rPr>
              <w:t>Grad Ivanec</w:t>
            </w:r>
          </w:p>
        </w:tc>
        <w:tc>
          <w:tcPr>
            <w:tcW w:w="1560" w:type="dxa"/>
            <w:shd w:val="clear" w:color="auto" w:fill="auto"/>
          </w:tcPr>
          <w:p w14:paraId="39928727" w14:textId="77777777" w:rsidR="00710C84" w:rsidRPr="00937428" w:rsidRDefault="00710C84" w:rsidP="00D653E1">
            <w:pPr>
              <w:spacing w:line="276" w:lineRule="auto"/>
              <w:rPr>
                <w:rFonts w:ascii="Arial" w:hAnsi="Arial" w:cs="Arial"/>
              </w:rPr>
            </w:pPr>
          </w:p>
          <w:p w14:paraId="4557B4BA" w14:textId="77777777" w:rsidR="00710C84" w:rsidRPr="00937428" w:rsidRDefault="00710C84" w:rsidP="00D653E1">
            <w:pPr>
              <w:spacing w:line="276" w:lineRule="auto"/>
              <w:rPr>
                <w:rFonts w:ascii="Arial" w:hAnsi="Arial" w:cs="Arial"/>
              </w:rPr>
            </w:pPr>
            <w:r>
              <w:rPr>
                <w:rFonts w:ascii="Arial" w:hAnsi="Arial" w:cs="Arial"/>
              </w:rPr>
              <w:t>165.000,00</w:t>
            </w:r>
          </w:p>
          <w:p w14:paraId="50BD25BA" w14:textId="77777777" w:rsidR="00710C84" w:rsidRPr="00937428" w:rsidRDefault="00710C84" w:rsidP="00D653E1">
            <w:pPr>
              <w:spacing w:line="276" w:lineRule="auto"/>
              <w:rPr>
                <w:rFonts w:ascii="Arial" w:hAnsi="Arial" w:cs="Arial"/>
              </w:rPr>
            </w:pPr>
          </w:p>
          <w:p w14:paraId="035D2877" w14:textId="77777777" w:rsidR="00710C84" w:rsidRPr="00937428" w:rsidRDefault="00710C84" w:rsidP="00D653E1">
            <w:pPr>
              <w:spacing w:line="276" w:lineRule="auto"/>
              <w:rPr>
                <w:rFonts w:ascii="Arial" w:hAnsi="Arial" w:cs="Arial"/>
              </w:rPr>
            </w:pPr>
            <w:r w:rsidRPr="00937428">
              <w:rPr>
                <w:rFonts w:ascii="Arial" w:hAnsi="Arial" w:cs="Arial"/>
              </w:rPr>
              <w:t>10.000,00</w:t>
            </w:r>
          </w:p>
        </w:tc>
      </w:tr>
      <w:tr w:rsidR="00710C84" w14:paraId="46937F05" w14:textId="77777777" w:rsidTr="00D653E1">
        <w:tc>
          <w:tcPr>
            <w:tcW w:w="426" w:type="dxa"/>
            <w:tcBorders>
              <w:top w:val="single" w:sz="4" w:space="0" w:color="auto"/>
              <w:left w:val="single" w:sz="4" w:space="0" w:color="auto"/>
              <w:bottom w:val="single" w:sz="4" w:space="0" w:color="auto"/>
              <w:right w:val="single" w:sz="4" w:space="0" w:color="auto"/>
            </w:tcBorders>
            <w:hideMark/>
          </w:tcPr>
          <w:p w14:paraId="407A9D29" w14:textId="77777777" w:rsidR="00710C84" w:rsidRDefault="00710C84" w:rsidP="00D653E1">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spacing w:line="276" w:lineRule="auto"/>
              <w:rPr>
                <w:rFonts w:ascii="Arial" w:hAnsi="Arial" w:cs="Arial"/>
              </w:rPr>
            </w:pPr>
            <w:r>
              <w:rPr>
                <w:rFonts w:ascii="Arial" w:hAnsi="Arial" w:cs="Arial"/>
              </w:rPr>
              <w:t>3.</w:t>
            </w:r>
          </w:p>
        </w:tc>
        <w:tc>
          <w:tcPr>
            <w:tcW w:w="4252" w:type="dxa"/>
            <w:tcBorders>
              <w:top w:val="single" w:sz="4" w:space="0" w:color="auto"/>
              <w:left w:val="single" w:sz="4" w:space="0" w:color="auto"/>
              <w:bottom w:val="single" w:sz="4" w:space="0" w:color="auto"/>
              <w:right w:val="single" w:sz="4" w:space="0" w:color="auto"/>
            </w:tcBorders>
            <w:hideMark/>
          </w:tcPr>
          <w:p w14:paraId="3AEBF261" w14:textId="77777777" w:rsidR="00710C84" w:rsidRDefault="00710C84" w:rsidP="00D653E1">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spacing w:line="276" w:lineRule="auto"/>
              <w:rPr>
                <w:rFonts w:ascii="Arial" w:hAnsi="Arial" w:cs="Arial"/>
              </w:rPr>
            </w:pPr>
            <w:r>
              <w:rPr>
                <w:rFonts w:ascii="Arial" w:hAnsi="Arial" w:cs="Arial"/>
              </w:rPr>
              <w:t>KNJIŽEVNE I KULTURNE MANIFESTACIJE</w:t>
            </w:r>
            <w:r>
              <w:rPr>
                <w:rFonts w:ascii="Arial" w:hAnsi="Arial" w:cs="Arial"/>
                <w:i/>
              </w:rPr>
              <w:t xml:space="preserve"> </w:t>
            </w:r>
            <w:r>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08BE4DD5" w14:textId="77777777" w:rsidR="00710C84" w:rsidRDefault="00710C84" w:rsidP="00D653E1">
            <w:pPr>
              <w:spacing w:line="276" w:lineRule="auto"/>
              <w:rPr>
                <w:rFonts w:ascii="Arial" w:hAnsi="Arial" w:cs="Arial"/>
              </w:rPr>
            </w:pPr>
            <w:r>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14:paraId="07BC88A6" w14:textId="77777777" w:rsidR="00710C84" w:rsidRDefault="00710C84" w:rsidP="00D653E1">
            <w:pPr>
              <w:spacing w:line="276"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66D2F87B" w14:textId="77777777" w:rsidR="00710C84" w:rsidRDefault="00710C84" w:rsidP="00D653E1">
            <w:pPr>
              <w:spacing w:line="276" w:lineRule="auto"/>
              <w:rPr>
                <w:rFonts w:ascii="Arial" w:hAnsi="Arial" w:cs="Arial"/>
              </w:rPr>
            </w:pPr>
          </w:p>
        </w:tc>
      </w:tr>
      <w:tr w:rsidR="00710C84" w14:paraId="071BFBC9" w14:textId="77777777" w:rsidTr="00D653E1">
        <w:trPr>
          <w:trHeight w:val="204"/>
        </w:trPr>
        <w:tc>
          <w:tcPr>
            <w:tcW w:w="426" w:type="dxa"/>
            <w:vMerge w:val="restart"/>
            <w:tcBorders>
              <w:top w:val="single" w:sz="4" w:space="0" w:color="auto"/>
              <w:left w:val="single" w:sz="4" w:space="0" w:color="auto"/>
              <w:bottom w:val="single" w:sz="4" w:space="0" w:color="auto"/>
              <w:right w:val="single" w:sz="4" w:space="0" w:color="auto"/>
            </w:tcBorders>
          </w:tcPr>
          <w:p w14:paraId="237CB1B8" w14:textId="77777777" w:rsidR="00710C84" w:rsidRDefault="00710C84" w:rsidP="00D653E1">
            <w:pPr>
              <w:tabs>
                <w:tab w:val="left" w:pos="284"/>
                <w:tab w:val="left" w:pos="360"/>
                <w:tab w:val="left" w:pos="7560"/>
                <w:tab w:val="right" w:pos="7655"/>
                <w:tab w:val="right" w:pos="8364"/>
                <w:tab w:val="right" w:pos="8640"/>
                <w:tab w:val="right" w:pos="9923"/>
                <w:tab w:val="right" w:pos="11482"/>
                <w:tab w:val="right" w:pos="12900"/>
              </w:tabs>
              <w:spacing w:line="276" w:lineRule="auto"/>
              <w:rPr>
                <w:rFonts w:ascii="Arial" w:hAnsi="Arial" w:cs="Arial"/>
              </w:rPr>
            </w:pPr>
          </w:p>
        </w:tc>
        <w:tc>
          <w:tcPr>
            <w:tcW w:w="4252" w:type="dxa"/>
            <w:vMerge w:val="restart"/>
            <w:tcBorders>
              <w:top w:val="single" w:sz="4" w:space="0" w:color="auto"/>
              <w:left w:val="single" w:sz="4" w:space="0" w:color="auto"/>
              <w:bottom w:val="single" w:sz="4" w:space="0" w:color="auto"/>
              <w:right w:val="single" w:sz="4" w:space="0" w:color="auto"/>
            </w:tcBorders>
            <w:hideMark/>
          </w:tcPr>
          <w:p w14:paraId="01BA9D97" w14:textId="77777777" w:rsidR="00710C84" w:rsidRDefault="00710C84" w:rsidP="00D653E1">
            <w:pPr>
              <w:tabs>
                <w:tab w:val="left" w:pos="284"/>
                <w:tab w:val="left" w:pos="360"/>
                <w:tab w:val="left" w:pos="7560"/>
                <w:tab w:val="right" w:pos="7655"/>
                <w:tab w:val="right" w:pos="8364"/>
                <w:tab w:val="right" w:pos="8640"/>
                <w:tab w:val="right" w:pos="9923"/>
                <w:tab w:val="right" w:pos="11482"/>
                <w:tab w:val="right" w:pos="12900"/>
              </w:tabs>
              <w:spacing w:line="276" w:lineRule="auto"/>
              <w:rPr>
                <w:rFonts w:ascii="Arial" w:hAnsi="Arial" w:cs="Arial"/>
              </w:rPr>
            </w:pPr>
            <w:r>
              <w:rPr>
                <w:rFonts w:ascii="Arial" w:hAnsi="Arial" w:cs="Arial"/>
              </w:rPr>
              <w:t>Obilježavanje blagdana i održavanje kulturno zabavnih manifestacija</w:t>
            </w:r>
          </w:p>
          <w:p w14:paraId="6F3C50BE" w14:textId="77777777" w:rsidR="00710C84" w:rsidRDefault="00710C84" w:rsidP="00D165C0">
            <w:pPr>
              <w:numPr>
                <w:ilvl w:val="0"/>
                <w:numId w:val="44"/>
              </w:numPr>
              <w:tabs>
                <w:tab w:val="left" w:pos="284"/>
                <w:tab w:val="left" w:pos="360"/>
                <w:tab w:val="left" w:pos="7560"/>
                <w:tab w:val="right" w:pos="7655"/>
                <w:tab w:val="right" w:pos="8364"/>
                <w:tab w:val="right" w:pos="8640"/>
                <w:tab w:val="right" w:pos="9923"/>
                <w:tab w:val="right" w:pos="11482"/>
                <w:tab w:val="right" w:pos="12900"/>
              </w:tabs>
              <w:spacing w:after="0" w:line="276" w:lineRule="auto"/>
              <w:rPr>
                <w:rFonts w:ascii="Arial" w:hAnsi="Arial" w:cs="Arial"/>
              </w:rPr>
            </w:pPr>
            <w:r>
              <w:rPr>
                <w:rFonts w:ascii="Arial" w:hAnsi="Arial" w:cs="Arial"/>
              </w:rPr>
              <w:t>Obilježavanje Dana Grada</w:t>
            </w:r>
          </w:p>
          <w:p w14:paraId="77F26D47" w14:textId="77777777" w:rsidR="00710C84" w:rsidRDefault="00710C84" w:rsidP="00D165C0">
            <w:pPr>
              <w:numPr>
                <w:ilvl w:val="0"/>
                <w:numId w:val="44"/>
              </w:numPr>
              <w:tabs>
                <w:tab w:val="left" w:pos="284"/>
                <w:tab w:val="left" w:pos="360"/>
                <w:tab w:val="left" w:pos="7560"/>
                <w:tab w:val="right" w:pos="7655"/>
                <w:tab w:val="right" w:pos="8364"/>
                <w:tab w:val="right" w:pos="8640"/>
                <w:tab w:val="right" w:pos="9923"/>
                <w:tab w:val="right" w:pos="11482"/>
                <w:tab w:val="right" w:pos="12900"/>
              </w:tabs>
              <w:spacing w:after="0" w:line="276" w:lineRule="auto"/>
              <w:rPr>
                <w:rFonts w:ascii="Arial" w:hAnsi="Arial" w:cs="Arial"/>
              </w:rPr>
            </w:pPr>
            <w:r>
              <w:rPr>
                <w:rFonts w:ascii="Arial" w:hAnsi="Arial" w:cs="Arial"/>
              </w:rPr>
              <w:t>Obilježavanje blagdana i održavanje kulturno zabavnih manifestacija</w:t>
            </w:r>
          </w:p>
        </w:tc>
        <w:tc>
          <w:tcPr>
            <w:tcW w:w="1559" w:type="dxa"/>
            <w:vMerge w:val="restart"/>
            <w:tcBorders>
              <w:top w:val="single" w:sz="4" w:space="0" w:color="auto"/>
              <w:left w:val="single" w:sz="4" w:space="0" w:color="auto"/>
              <w:bottom w:val="single" w:sz="4" w:space="0" w:color="auto"/>
              <w:right w:val="single" w:sz="4" w:space="0" w:color="auto"/>
            </w:tcBorders>
          </w:tcPr>
          <w:p w14:paraId="2A572F0F" w14:textId="77777777" w:rsidR="00710C84" w:rsidRDefault="00710C84" w:rsidP="00D653E1">
            <w:pPr>
              <w:spacing w:line="276" w:lineRule="auto"/>
              <w:rPr>
                <w:rFonts w:ascii="Arial" w:hAnsi="Arial" w:cs="Arial"/>
              </w:rPr>
            </w:pPr>
            <w:r>
              <w:rPr>
                <w:rFonts w:ascii="Arial" w:hAnsi="Arial" w:cs="Arial"/>
              </w:rPr>
              <w:t xml:space="preserve">  </w:t>
            </w:r>
          </w:p>
          <w:p w14:paraId="6DB52C70" w14:textId="77777777" w:rsidR="00710C84" w:rsidRDefault="00710C84" w:rsidP="00D653E1">
            <w:pPr>
              <w:spacing w:line="276" w:lineRule="auto"/>
              <w:rPr>
                <w:rFonts w:ascii="Arial" w:hAnsi="Arial" w:cs="Arial"/>
              </w:rPr>
            </w:pPr>
            <w:r>
              <w:rPr>
                <w:rFonts w:ascii="Arial" w:hAnsi="Arial" w:cs="Arial"/>
              </w:rPr>
              <w:t xml:space="preserve">        </w:t>
            </w:r>
          </w:p>
          <w:p w14:paraId="1489C8C2" w14:textId="46FEE5CF" w:rsidR="00710C84" w:rsidRDefault="00710C84" w:rsidP="00D653E1">
            <w:pPr>
              <w:spacing w:line="276" w:lineRule="auto"/>
              <w:rPr>
                <w:rFonts w:ascii="Arial" w:hAnsi="Arial" w:cs="Arial"/>
              </w:rPr>
            </w:pPr>
            <w:r>
              <w:rPr>
                <w:rFonts w:ascii="Arial" w:hAnsi="Arial" w:cs="Arial"/>
              </w:rPr>
              <w:t>200.000,00</w:t>
            </w:r>
          </w:p>
          <w:p w14:paraId="04E78974" w14:textId="77777777" w:rsidR="00710C84" w:rsidRDefault="00710C84" w:rsidP="00D653E1">
            <w:pPr>
              <w:spacing w:line="276" w:lineRule="auto"/>
              <w:rPr>
                <w:rFonts w:ascii="Arial" w:hAnsi="Arial" w:cs="Arial"/>
              </w:rPr>
            </w:pPr>
          </w:p>
          <w:p w14:paraId="4190EBDA" w14:textId="77777777" w:rsidR="00710C84" w:rsidRDefault="00710C84" w:rsidP="00D653E1">
            <w:pPr>
              <w:spacing w:line="276" w:lineRule="auto"/>
              <w:rPr>
                <w:rFonts w:ascii="Arial" w:hAnsi="Arial" w:cs="Arial"/>
              </w:rPr>
            </w:pPr>
            <w:r>
              <w:rPr>
                <w:rFonts w:ascii="Arial" w:hAnsi="Arial" w:cs="Arial"/>
              </w:rPr>
              <w:t xml:space="preserve">100.000,00 </w:t>
            </w:r>
          </w:p>
        </w:tc>
        <w:tc>
          <w:tcPr>
            <w:tcW w:w="3828" w:type="dxa"/>
            <w:gridSpan w:val="2"/>
            <w:tcBorders>
              <w:top w:val="single" w:sz="4" w:space="0" w:color="auto"/>
              <w:left w:val="single" w:sz="4" w:space="0" w:color="auto"/>
              <w:bottom w:val="single" w:sz="4" w:space="0" w:color="auto"/>
              <w:right w:val="single" w:sz="4" w:space="0" w:color="auto"/>
            </w:tcBorders>
            <w:hideMark/>
          </w:tcPr>
          <w:p w14:paraId="6FB4D353" w14:textId="77777777" w:rsidR="00710C84" w:rsidRDefault="00710C84" w:rsidP="00D653E1">
            <w:pPr>
              <w:spacing w:line="276" w:lineRule="auto"/>
              <w:rPr>
                <w:rFonts w:ascii="Arial" w:hAnsi="Arial" w:cs="Arial"/>
              </w:rPr>
            </w:pPr>
            <w:r>
              <w:rPr>
                <w:rFonts w:ascii="Arial" w:hAnsi="Arial" w:cs="Arial"/>
              </w:rPr>
              <w:t>Izvori financiranja</w:t>
            </w:r>
          </w:p>
        </w:tc>
      </w:tr>
      <w:tr w:rsidR="00710C84" w14:paraId="5DA74AAB" w14:textId="77777777" w:rsidTr="00D653E1">
        <w:trPr>
          <w:trHeight w:val="888"/>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796FF65" w14:textId="77777777" w:rsidR="00710C84" w:rsidRDefault="00710C84" w:rsidP="00D653E1">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6D0BA6E" w14:textId="77777777" w:rsidR="00710C84" w:rsidRDefault="00710C84" w:rsidP="00D653E1">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8CE7A7" w14:textId="77777777" w:rsidR="00710C84" w:rsidRDefault="00710C84" w:rsidP="00D653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589FB567" w14:textId="77777777" w:rsidR="00710C84" w:rsidRDefault="00710C84" w:rsidP="00D653E1">
            <w:pPr>
              <w:spacing w:line="276" w:lineRule="auto"/>
              <w:rPr>
                <w:rFonts w:ascii="Arial" w:hAnsi="Arial" w:cs="Arial"/>
              </w:rPr>
            </w:pPr>
          </w:p>
          <w:p w14:paraId="31644A33" w14:textId="3BC304CD" w:rsidR="00710C84" w:rsidRDefault="00710C84" w:rsidP="00D653E1">
            <w:pPr>
              <w:spacing w:line="276" w:lineRule="auto"/>
              <w:rPr>
                <w:rFonts w:ascii="Arial" w:hAnsi="Arial" w:cs="Arial"/>
              </w:rPr>
            </w:pPr>
            <w:r>
              <w:rPr>
                <w:rFonts w:ascii="Arial" w:hAnsi="Arial" w:cs="Arial"/>
              </w:rPr>
              <w:t>Grad Ivanec</w:t>
            </w:r>
          </w:p>
          <w:p w14:paraId="6F7F5953" w14:textId="77777777" w:rsidR="00710C84" w:rsidRDefault="00710C84" w:rsidP="00D653E1">
            <w:pPr>
              <w:spacing w:line="276" w:lineRule="auto"/>
              <w:rPr>
                <w:rFonts w:ascii="Arial" w:hAnsi="Arial" w:cs="Arial"/>
              </w:rPr>
            </w:pPr>
          </w:p>
          <w:p w14:paraId="0392AAFC" w14:textId="77777777" w:rsidR="00710C84" w:rsidRDefault="00710C84" w:rsidP="00D653E1">
            <w:pPr>
              <w:spacing w:line="276" w:lineRule="auto"/>
              <w:rPr>
                <w:rFonts w:ascii="Arial" w:hAnsi="Arial" w:cs="Arial"/>
              </w:rPr>
            </w:pPr>
            <w:r>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tcPr>
          <w:p w14:paraId="2CB63354" w14:textId="77777777" w:rsidR="00710C84" w:rsidRDefault="00710C84" w:rsidP="00D653E1">
            <w:pPr>
              <w:spacing w:line="276" w:lineRule="auto"/>
              <w:rPr>
                <w:rFonts w:ascii="Arial" w:hAnsi="Arial" w:cs="Arial"/>
              </w:rPr>
            </w:pPr>
          </w:p>
          <w:p w14:paraId="659350E4" w14:textId="439BF4B4" w:rsidR="00710C84" w:rsidRDefault="00710C84" w:rsidP="00D653E1">
            <w:pPr>
              <w:spacing w:line="276" w:lineRule="auto"/>
              <w:rPr>
                <w:rFonts w:ascii="Arial" w:hAnsi="Arial" w:cs="Arial"/>
              </w:rPr>
            </w:pPr>
            <w:r>
              <w:rPr>
                <w:rFonts w:ascii="Arial" w:hAnsi="Arial" w:cs="Arial"/>
              </w:rPr>
              <w:t>200.000,00</w:t>
            </w:r>
          </w:p>
          <w:p w14:paraId="5F93394E" w14:textId="77777777" w:rsidR="00710C84" w:rsidRDefault="00710C84" w:rsidP="00D653E1">
            <w:pPr>
              <w:spacing w:line="276" w:lineRule="auto"/>
              <w:rPr>
                <w:rFonts w:ascii="Arial" w:hAnsi="Arial" w:cs="Arial"/>
              </w:rPr>
            </w:pPr>
          </w:p>
          <w:p w14:paraId="2E0A568E" w14:textId="77777777" w:rsidR="00710C84" w:rsidRDefault="00710C84" w:rsidP="00D653E1">
            <w:pPr>
              <w:spacing w:line="276" w:lineRule="auto"/>
              <w:rPr>
                <w:rFonts w:ascii="Arial" w:hAnsi="Arial" w:cs="Arial"/>
              </w:rPr>
            </w:pPr>
            <w:r>
              <w:rPr>
                <w:rFonts w:ascii="Arial" w:hAnsi="Arial" w:cs="Arial"/>
              </w:rPr>
              <w:t>100.000,00</w:t>
            </w:r>
          </w:p>
        </w:tc>
      </w:tr>
      <w:tr w:rsidR="00710C84" w14:paraId="7F2768FE" w14:textId="77777777" w:rsidTr="00D653E1">
        <w:trPr>
          <w:trHeight w:val="364"/>
        </w:trPr>
        <w:tc>
          <w:tcPr>
            <w:tcW w:w="426" w:type="dxa"/>
            <w:vMerge w:val="restart"/>
            <w:tcBorders>
              <w:top w:val="single" w:sz="4" w:space="0" w:color="auto"/>
              <w:left w:val="single" w:sz="4" w:space="0" w:color="auto"/>
              <w:right w:val="single" w:sz="4" w:space="0" w:color="auto"/>
            </w:tcBorders>
            <w:hideMark/>
          </w:tcPr>
          <w:p w14:paraId="75E86E17" w14:textId="77777777" w:rsidR="00710C84" w:rsidRDefault="00710C84" w:rsidP="00D653E1">
            <w:pPr>
              <w:tabs>
                <w:tab w:val="left" w:pos="284"/>
                <w:tab w:val="left" w:pos="360"/>
                <w:tab w:val="right" w:pos="723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4.</w:t>
            </w:r>
          </w:p>
        </w:tc>
        <w:tc>
          <w:tcPr>
            <w:tcW w:w="4252" w:type="dxa"/>
            <w:vMerge w:val="restart"/>
            <w:tcBorders>
              <w:top w:val="single" w:sz="4" w:space="0" w:color="auto"/>
              <w:left w:val="single" w:sz="4" w:space="0" w:color="auto"/>
              <w:right w:val="single" w:sz="4" w:space="0" w:color="auto"/>
            </w:tcBorders>
            <w:hideMark/>
          </w:tcPr>
          <w:p w14:paraId="70D45EBD" w14:textId="77777777" w:rsidR="00710C84" w:rsidRDefault="00710C84" w:rsidP="00D653E1">
            <w:pPr>
              <w:tabs>
                <w:tab w:val="left" w:pos="284"/>
                <w:tab w:val="left" w:pos="360"/>
                <w:tab w:val="right" w:pos="723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MUZEJ PLANINARSTVA IVANEC</w:t>
            </w:r>
          </w:p>
        </w:tc>
        <w:tc>
          <w:tcPr>
            <w:tcW w:w="1559" w:type="dxa"/>
            <w:vMerge w:val="restart"/>
            <w:tcBorders>
              <w:top w:val="single" w:sz="4" w:space="0" w:color="auto"/>
              <w:left w:val="single" w:sz="4" w:space="0" w:color="auto"/>
              <w:right w:val="single" w:sz="4" w:space="0" w:color="auto"/>
            </w:tcBorders>
            <w:vAlign w:val="center"/>
            <w:hideMark/>
          </w:tcPr>
          <w:p w14:paraId="1E437891" w14:textId="77777777" w:rsidR="00710C84" w:rsidRDefault="00710C84" w:rsidP="00D653E1">
            <w:pPr>
              <w:spacing w:line="276" w:lineRule="auto"/>
              <w:rPr>
                <w:rFonts w:ascii="Arial" w:hAnsi="Arial" w:cs="Arial"/>
              </w:rPr>
            </w:pPr>
          </w:p>
          <w:p w14:paraId="1D75088D" w14:textId="77777777" w:rsidR="00710C84" w:rsidRDefault="00710C84" w:rsidP="00D653E1">
            <w:pPr>
              <w:spacing w:line="276" w:lineRule="auto"/>
              <w:rPr>
                <w:rFonts w:ascii="Arial" w:hAnsi="Arial" w:cs="Arial"/>
              </w:rPr>
            </w:pPr>
            <w:r>
              <w:rPr>
                <w:rFonts w:ascii="Arial" w:hAnsi="Arial" w:cs="Arial"/>
              </w:rPr>
              <w:t>200.000,00</w:t>
            </w:r>
          </w:p>
        </w:tc>
        <w:tc>
          <w:tcPr>
            <w:tcW w:w="3828" w:type="dxa"/>
            <w:gridSpan w:val="2"/>
            <w:tcBorders>
              <w:top w:val="single" w:sz="4" w:space="0" w:color="auto"/>
              <w:left w:val="single" w:sz="4" w:space="0" w:color="auto"/>
              <w:right w:val="single" w:sz="4" w:space="0" w:color="auto"/>
            </w:tcBorders>
          </w:tcPr>
          <w:p w14:paraId="2DD5D3B4" w14:textId="77777777" w:rsidR="00710C84" w:rsidRDefault="00710C84" w:rsidP="00D653E1">
            <w:pPr>
              <w:spacing w:line="276" w:lineRule="auto"/>
              <w:rPr>
                <w:rFonts w:ascii="Arial" w:hAnsi="Arial" w:cs="Arial"/>
              </w:rPr>
            </w:pPr>
            <w:r>
              <w:rPr>
                <w:rFonts w:ascii="Arial" w:hAnsi="Arial" w:cs="Arial"/>
              </w:rPr>
              <w:t>Izvori financiranja</w:t>
            </w:r>
          </w:p>
        </w:tc>
      </w:tr>
      <w:tr w:rsidR="00710C84" w14:paraId="750CF607" w14:textId="77777777" w:rsidTr="00D653E1">
        <w:trPr>
          <w:trHeight w:val="360"/>
        </w:trPr>
        <w:tc>
          <w:tcPr>
            <w:tcW w:w="426" w:type="dxa"/>
            <w:vMerge/>
            <w:tcBorders>
              <w:left w:val="single" w:sz="4" w:space="0" w:color="auto"/>
              <w:bottom w:val="single" w:sz="4" w:space="0" w:color="auto"/>
              <w:right w:val="single" w:sz="4" w:space="0" w:color="auto"/>
            </w:tcBorders>
            <w:vAlign w:val="center"/>
            <w:hideMark/>
          </w:tcPr>
          <w:p w14:paraId="25F3D8DA" w14:textId="77777777" w:rsidR="00710C84" w:rsidRDefault="00710C84" w:rsidP="00D653E1">
            <w:pPr>
              <w:rPr>
                <w:rFonts w:ascii="Arial" w:hAnsi="Arial" w:cs="Arial"/>
              </w:rPr>
            </w:pPr>
          </w:p>
        </w:tc>
        <w:tc>
          <w:tcPr>
            <w:tcW w:w="4252" w:type="dxa"/>
            <w:vMerge/>
            <w:tcBorders>
              <w:left w:val="single" w:sz="4" w:space="0" w:color="auto"/>
              <w:bottom w:val="single" w:sz="4" w:space="0" w:color="auto"/>
              <w:right w:val="single" w:sz="4" w:space="0" w:color="auto"/>
            </w:tcBorders>
            <w:vAlign w:val="center"/>
            <w:hideMark/>
          </w:tcPr>
          <w:p w14:paraId="16D2F159" w14:textId="77777777" w:rsidR="00710C84" w:rsidRDefault="00710C84" w:rsidP="00D653E1">
            <w:pPr>
              <w:rPr>
                <w:rFonts w:ascii="Arial" w:hAnsi="Arial" w:cs="Arial"/>
              </w:rPr>
            </w:pPr>
          </w:p>
        </w:tc>
        <w:tc>
          <w:tcPr>
            <w:tcW w:w="1559" w:type="dxa"/>
            <w:vMerge/>
            <w:tcBorders>
              <w:left w:val="single" w:sz="4" w:space="0" w:color="auto"/>
              <w:bottom w:val="single" w:sz="4" w:space="0" w:color="auto"/>
              <w:right w:val="single" w:sz="4" w:space="0" w:color="auto"/>
            </w:tcBorders>
            <w:vAlign w:val="center"/>
            <w:hideMark/>
          </w:tcPr>
          <w:p w14:paraId="3581A81E" w14:textId="77777777" w:rsidR="00710C84" w:rsidRDefault="00710C84" w:rsidP="00D653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4A1B56FF" w14:textId="77777777" w:rsidR="00710C84" w:rsidRDefault="00710C84" w:rsidP="00D653E1">
            <w:pPr>
              <w:spacing w:line="276" w:lineRule="auto"/>
              <w:rPr>
                <w:rFonts w:ascii="Arial" w:hAnsi="Arial" w:cs="Arial"/>
              </w:rPr>
            </w:pPr>
            <w:r>
              <w:rPr>
                <w:rFonts w:ascii="Arial" w:hAnsi="Arial" w:cs="Arial"/>
              </w:rPr>
              <w:t>Grad Ivanec</w:t>
            </w:r>
          </w:p>
          <w:p w14:paraId="15E55526" w14:textId="77777777" w:rsidR="00710C84" w:rsidRDefault="00710C84" w:rsidP="00D653E1">
            <w:pPr>
              <w:spacing w:line="276"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1A00447C" w14:textId="77777777" w:rsidR="00710C84" w:rsidRDefault="00710C84" w:rsidP="00D653E1">
            <w:pPr>
              <w:spacing w:line="276" w:lineRule="auto"/>
              <w:rPr>
                <w:rFonts w:ascii="Arial" w:hAnsi="Arial" w:cs="Arial"/>
              </w:rPr>
            </w:pPr>
            <w:r>
              <w:rPr>
                <w:rFonts w:ascii="Arial" w:hAnsi="Arial" w:cs="Arial"/>
              </w:rPr>
              <w:t>200.000,00</w:t>
            </w:r>
          </w:p>
          <w:p w14:paraId="17500CEF" w14:textId="77777777" w:rsidR="00710C84" w:rsidRDefault="00710C84" w:rsidP="00D653E1">
            <w:pPr>
              <w:spacing w:line="276" w:lineRule="auto"/>
              <w:rPr>
                <w:rFonts w:ascii="Arial" w:hAnsi="Arial" w:cs="Arial"/>
              </w:rPr>
            </w:pPr>
          </w:p>
        </w:tc>
      </w:tr>
      <w:tr w:rsidR="00710C84" w14:paraId="1BA23438" w14:textId="77777777" w:rsidTr="00D653E1">
        <w:trPr>
          <w:trHeight w:val="411"/>
        </w:trPr>
        <w:tc>
          <w:tcPr>
            <w:tcW w:w="426" w:type="dxa"/>
            <w:vMerge w:val="restart"/>
            <w:tcBorders>
              <w:top w:val="single" w:sz="4" w:space="0" w:color="auto"/>
              <w:left w:val="single" w:sz="4" w:space="0" w:color="auto"/>
              <w:bottom w:val="single" w:sz="4" w:space="0" w:color="auto"/>
              <w:right w:val="single" w:sz="4" w:space="0" w:color="auto"/>
            </w:tcBorders>
          </w:tcPr>
          <w:p w14:paraId="0D475625"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04C076A1"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5.</w:t>
            </w:r>
          </w:p>
        </w:tc>
        <w:tc>
          <w:tcPr>
            <w:tcW w:w="4252" w:type="dxa"/>
            <w:vMerge w:val="restart"/>
            <w:tcBorders>
              <w:top w:val="single" w:sz="4" w:space="0" w:color="auto"/>
              <w:left w:val="single" w:sz="4" w:space="0" w:color="auto"/>
              <w:bottom w:val="single" w:sz="4" w:space="0" w:color="auto"/>
              <w:right w:val="single" w:sz="4" w:space="0" w:color="auto"/>
            </w:tcBorders>
          </w:tcPr>
          <w:p w14:paraId="66939FE7"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486A6192"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Otkup zbirke stalnog postava</w:t>
            </w:r>
          </w:p>
        </w:tc>
        <w:tc>
          <w:tcPr>
            <w:tcW w:w="1559" w:type="dxa"/>
            <w:vMerge w:val="restart"/>
            <w:tcBorders>
              <w:top w:val="single" w:sz="4" w:space="0" w:color="auto"/>
              <w:left w:val="single" w:sz="4" w:space="0" w:color="auto"/>
              <w:bottom w:val="single" w:sz="4" w:space="0" w:color="auto"/>
              <w:right w:val="single" w:sz="4" w:space="0" w:color="auto"/>
            </w:tcBorders>
          </w:tcPr>
          <w:p w14:paraId="342DF329" w14:textId="77777777" w:rsidR="00710C84" w:rsidRDefault="00710C84" w:rsidP="00D653E1">
            <w:pPr>
              <w:spacing w:line="276" w:lineRule="auto"/>
              <w:rPr>
                <w:rFonts w:ascii="Arial" w:hAnsi="Arial" w:cs="Arial"/>
              </w:rPr>
            </w:pPr>
          </w:p>
          <w:p w14:paraId="61D62C8E" w14:textId="77777777" w:rsidR="00710C84" w:rsidRDefault="00710C84" w:rsidP="00D653E1">
            <w:pPr>
              <w:spacing w:line="276" w:lineRule="auto"/>
              <w:rPr>
                <w:rFonts w:ascii="Arial" w:hAnsi="Arial" w:cs="Arial"/>
              </w:rPr>
            </w:pPr>
            <w:r>
              <w:rPr>
                <w:rFonts w:ascii="Arial" w:hAnsi="Arial" w:cs="Arial"/>
              </w:rPr>
              <w:t>50.000,00</w:t>
            </w:r>
          </w:p>
          <w:p w14:paraId="70783A6B" w14:textId="77777777" w:rsidR="00710C84" w:rsidRDefault="00710C84" w:rsidP="00D653E1">
            <w:pPr>
              <w:spacing w:line="276" w:lineRule="auto"/>
              <w:rPr>
                <w:rFonts w:ascii="Arial" w:hAnsi="Arial" w:cs="Arial"/>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4F661E38" w14:textId="77777777" w:rsidR="00710C84" w:rsidRDefault="00710C84" w:rsidP="00D653E1">
            <w:pPr>
              <w:spacing w:line="276" w:lineRule="auto"/>
              <w:rPr>
                <w:rFonts w:ascii="Arial" w:hAnsi="Arial" w:cs="Arial"/>
              </w:rPr>
            </w:pPr>
            <w:r>
              <w:rPr>
                <w:rFonts w:ascii="Arial" w:hAnsi="Arial" w:cs="Arial"/>
              </w:rPr>
              <w:t>Izvori financiranja</w:t>
            </w:r>
          </w:p>
        </w:tc>
      </w:tr>
      <w:tr w:rsidR="00710C84" w14:paraId="3FD261E4" w14:textId="77777777" w:rsidTr="00D653E1">
        <w:trPr>
          <w:trHeight w:val="2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8BA1512" w14:textId="77777777" w:rsidR="00710C84" w:rsidRDefault="00710C84" w:rsidP="00D653E1">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5C72D61" w14:textId="77777777" w:rsidR="00710C84" w:rsidRDefault="00710C84" w:rsidP="00D653E1">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524B3E9" w14:textId="77777777" w:rsidR="00710C84" w:rsidRDefault="00710C84" w:rsidP="00D653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7C16CB08" w14:textId="77777777" w:rsidR="00710C84" w:rsidRDefault="00710C84" w:rsidP="00D653E1">
            <w:pPr>
              <w:spacing w:line="276" w:lineRule="auto"/>
              <w:rPr>
                <w:rFonts w:ascii="Arial" w:hAnsi="Arial" w:cs="Arial"/>
              </w:rPr>
            </w:pPr>
            <w:r>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hideMark/>
          </w:tcPr>
          <w:p w14:paraId="1177E67F" w14:textId="77777777" w:rsidR="00710C84" w:rsidRDefault="00710C84" w:rsidP="00D653E1">
            <w:pPr>
              <w:spacing w:line="276" w:lineRule="auto"/>
              <w:rPr>
                <w:rFonts w:ascii="Arial" w:hAnsi="Arial" w:cs="Arial"/>
              </w:rPr>
            </w:pPr>
            <w:r>
              <w:rPr>
                <w:rFonts w:ascii="Arial" w:hAnsi="Arial" w:cs="Arial"/>
              </w:rPr>
              <w:t>50.000,00</w:t>
            </w:r>
          </w:p>
        </w:tc>
      </w:tr>
      <w:tr w:rsidR="00710C84" w14:paraId="63FFFAC5" w14:textId="77777777" w:rsidTr="00D653E1">
        <w:trPr>
          <w:trHeight w:val="285"/>
        </w:trPr>
        <w:tc>
          <w:tcPr>
            <w:tcW w:w="426" w:type="dxa"/>
            <w:vMerge w:val="restart"/>
            <w:tcBorders>
              <w:top w:val="single" w:sz="4" w:space="0" w:color="auto"/>
              <w:left w:val="single" w:sz="4" w:space="0" w:color="auto"/>
              <w:bottom w:val="single" w:sz="4" w:space="0" w:color="auto"/>
              <w:right w:val="single" w:sz="4" w:space="0" w:color="auto"/>
            </w:tcBorders>
            <w:hideMark/>
          </w:tcPr>
          <w:p w14:paraId="050233CF"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6.</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408A46B8"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 xml:space="preserve">Radionice </w:t>
            </w:r>
            <w:proofErr w:type="spellStart"/>
            <w:r>
              <w:rPr>
                <w:rFonts w:ascii="Arial" w:hAnsi="Arial" w:cs="Arial"/>
              </w:rPr>
              <w:t>bedenske</w:t>
            </w:r>
            <w:proofErr w:type="spellEnd"/>
            <w:r>
              <w:rPr>
                <w:rFonts w:ascii="Arial" w:hAnsi="Arial" w:cs="Arial"/>
              </w:rPr>
              <w:t xml:space="preserve"> lončarije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3C7D55E" w14:textId="77777777" w:rsidR="00710C84" w:rsidRDefault="00710C84" w:rsidP="00D653E1">
            <w:pPr>
              <w:spacing w:line="276" w:lineRule="auto"/>
              <w:rPr>
                <w:rFonts w:ascii="Arial" w:hAnsi="Arial" w:cs="Arial"/>
              </w:rPr>
            </w:pPr>
            <w:r>
              <w:rPr>
                <w:rFonts w:ascii="Arial" w:hAnsi="Arial" w:cs="Arial"/>
              </w:rPr>
              <w:t>23.800,00</w:t>
            </w:r>
          </w:p>
        </w:tc>
        <w:tc>
          <w:tcPr>
            <w:tcW w:w="3828" w:type="dxa"/>
            <w:gridSpan w:val="2"/>
            <w:tcBorders>
              <w:top w:val="single" w:sz="4" w:space="0" w:color="auto"/>
              <w:left w:val="single" w:sz="4" w:space="0" w:color="auto"/>
              <w:bottom w:val="single" w:sz="4" w:space="0" w:color="auto"/>
              <w:right w:val="single" w:sz="4" w:space="0" w:color="auto"/>
            </w:tcBorders>
          </w:tcPr>
          <w:p w14:paraId="683C1509" w14:textId="51077B20" w:rsidR="00710C84" w:rsidRDefault="00710C84" w:rsidP="00D653E1">
            <w:pPr>
              <w:spacing w:line="276" w:lineRule="auto"/>
              <w:rPr>
                <w:rFonts w:ascii="Arial" w:hAnsi="Arial" w:cs="Arial"/>
              </w:rPr>
            </w:pPr>
            <w:r>
              <w:rPr>
                <w:rFonts w:ascii="Arial" w:hAnsi="Arial" w:cs="Arial"/>
              </w:rPr>
              <w:t>Izvori financiranja</w:t>
            </w:r>
          </w:p>
        </w:tc>
      </w:tr>
      <w:tr w:rsidR="00710C84" w14:paraId="6AA04BA4" w14:textId="77777777" w:rsidTr="00D653E1">
        <w:trPr>
          <w:trHeight w:val="28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E44451C" w14:textId="77777777" w:rsidR="00710C84" w:rsidRDefault="00710C84" w:rsidP="00D653E1">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C1C3271" w14:textId="77777777" w:rsidR="00710C84" w:rsidRDefault="00710C84" w:rsidP="00D653E1">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0C7E8D9" w14:textId="77777777" w:rsidR="00710C84" w:rsidRDefault="00710C84" w:rsidP="00D653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7465288A" w14:textId="270B5D62" w:rsidR="00710C84" w:rsidRDefault="00710C84" w:rsidP="00D653E1">
            <w:pPr>
              <w:spacing w:line="276" w:lineRule="auto"/>
              <w:rPr>
                <w:rFonts w:ascii="Arial" w:hAnsi="Arial" w:cs="Arial"/>
              </w:rPr>
            </w:pPr>
            <w:r>
              <w:rPr>
                <w:rFonts w:ascii="Arial" w:hAnsi="Arial" w:cs="Arial"/>
              </w:rPr>
              <w:t>Ministarstvo kulture</w:t>
            </w:r>
          </w:p>
          <w:p w14:paraId="5C9A9B8B" w14:textId="7599F24B" w:rsidR="00710C84" w:rsidRDefault="00710C84" w:rsidP="00D653E1">
            <w:pPr>
              <w:spacing w:line="276" w:lineRule="auto"/>
              <w:rPr>
                <w:rFonts w:ascii="Arial" w:hAnsi="Arial" w:cs="Arial"/>
              </w:rPr>
            </w:pPr>
            <w:r>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tcPr>
          <w:p w14:paraId="74D73F98" w14:textId="7A0A3B82" w:rsidR="00710C84" w:rsidRDefault="00710C84" w:rsidP="00D653E1">
            <w:pPr>
              <w:spacing w:line="276" w:lineRule="auto"/>
              <w:rPr>
                <w:rFonts w:ascii="Arial" w:hAnsi="Arial" w:cs="Arial"/>
              </w:rPr>
            </w:pPr>
            <w:r>
              <w:rPr>
                <w:rFonts w:ascii="Arial" w:hAnsi="Arial" w:cs="Arial"/>
              </w:rPr>
              <w:t>20.000,00</w:t>
            </w:r>
          </w:p>
          <w:p w14:paraId="00AF92D3" w14:textId="77777777" w:rsidR="00710C84" w:rsidRDefault="00710C84" w:rsidP="00D653E1">
            <w:pPr>
              <w:spacing w:line="276" w:lineRule="auto"/>
              <w:rPr>
                <w:rFonts w:ascii="Arial" w:hAnsi="Arial" w:cs="Arial"/>
              </w:rPr>
            </w:pPr>
            <w:r>
              <w:rPr>
                <w:rFonts w:ascii="Arial" w:hAnsi="Arial" w:cs="Arial"/>
              </w:rPr>
              <w:t>3.800,00</w:t>
            </w:r>
          </w:p>
        </w:tc>
      </w:tr>
      <w:tr w:rsidR="00710C84" w14:paraId="39C76CF2" w14:textId="77777777" w:rsidTr="00D653E1">
        <w:trPr>
          <w:trHeight w:val="390"/>
        </w:trPr>
        <w:tc>
          <w:tcPr>
            <w:tcW w:w="426" w:type="dxa"/>
            <w:tcBorders>
              <w:top w:val="single" w:sz="4" w:space="0" w:color="auto"/>
              <w:left w:val="single" w:sz="4" w:space="0" w:color="auto"/>
              <w:bottom w:val="single" w:sz="4" w:space="0" w:color="auto"/>
              <w:right w:val="single" w:sz="4" w:space="0" w:color="auto"/>
            </w:tcBorders>
            <w:hideMark/>
          </w:tcPr>
          <w:p w14:paraId="2282CC1D"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 xml:space="preserve">7. </w:t>
            </w:r>
          </w:p>
        </w:tc>
        <w:tc>
          <w:tcPr>
            <w:tcW w:w="4252" w:type="dxa"/>
            <w:tcBorders>
              <w:top w:val="single" w:sz="4" w:space="0" w:color="auto"/>
              <w:left w:val="single" w:sz="4" w:space="0" w:color="auto"/>
              <w:bottom w:val="single" w:sz="4" w:space="0" w:color="auto"/>
              <w:right w:val="single" w:sz="4" w:space="0" w:color="auto"/>
            </w:tcBorders>
            <w:hideMark/>
          </w:tcPr>
          <w:p w14:paraId="0EDD4B4E"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Advent u Ivancu</w:t>
            </w:r>
          </w:p>
        </w:tc>
        <w:tc>
          <w:tcPr>
            <w:tcW w:w="1559" w:type="dxa"/>
            <w:tcBorders>
              <w:top w:val="single" w:sz="4" w:space="0" w:color="auto"/>
              <w:left w:val="single" w:sz="4" w:space="0" w:color="auto"/>
              <w:bottom w:val="single" w:sz="4" w:space="0" w:color="auto"/>
              <w:right w:val="single" w:sz="4" w:space="0" w:color="auto"/>
            </w:tcBorders>
            <w:hideMark/>
          </w:tcPr>
          <w:p w14:paraId="5A9EAFD9" w14:textId="77777777" w:rsidR="00710C84" w:rsidRDefault="00710C84" w:rsidP="00D653E1">
            <w:pPr>
              <w:spacing w:line="276" w:lineRule="auto"/>
              <w:rPr>
                <w:rFonts w:ascii="Arial" w:hAnsi="Arial" w:cs="Arial"/>
              </w:rPr>
            </w:pPr>
            <w:r>
              <w:rPr>
                <w:rFonts w:ascii="Arial" w:hAnsi="Arial" w:cs="Arial"/>
              </w:rPr>
              <w:t>300.000,00</w:t>
            </w:r>
          </w:p>
        </w:tc>
        <w:tc>
          <w:tcPr>
            <w:tcW w:w="2268" w:type="dxa"/>
            <w:tcBorders>
              <w:top w:val="single" w:sz="4" w:space="0" w:color="auto"/>
              <w:left w:val="single" w:sz="4" w:space="0" w:color="auto"/>
              <w:bottom w:val="single" w:sz="4" w:space="0" w:color="auto"/>
              <w:right w:val="single" w:sz="4" w:space="0" w:color="auto"/>
            </w:tcBorders>
            <w:hideMark/>
          </w:tcPr>
          <w:p w14:paraId="14CD00BC" w14:textId="77777777" w:rsidR="00710C84" w:rsidRDefault="00710C84" w:rsidP="00D653E1">
            <w:pPr>
              <w:spacing w:line="276" w:lineRule="auto"/>
              <w:rPr>
                <w:rFonts w:ascii="Arial" w:hAnsi="Arial" w:cs="Arial"/>
              </w:rPr>
            </w:pPr>
            <w:r>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hideMark/>
          </w:tcPr>
          <w:p w14:paraId="17A1EB2A" w14:textId="77777777" w:rsidR="00710C84" w:rsidRDefault="00710C84" w:rsidP="00D653E1">
            <w:pPr>
              <w:spacing w:line="276" w:lineRule="auto"/>
              <w:rPr>
                <w:rFonts w:ascii="Arial" w:hAnsi="Arial" w:cs="Arial"/>
              </w:rPr>
            </w:pPr>
            <w:r>
              <w:rPr>
                <w:rFonts w:ascii="Arial" w:hAnsi="Arial" w:cs="Arial"/>
              </w:rPr>
              <w:t>300.000,00</w:t>
            </w:r>
          </w:p>
        </w:tc>
      </w:tr>
      <w:tr w:rsidR="00710C84" w14:paraId="0AB73BC6" w14:textId="77777777" w:rsidTr="00D653E1">
        <w:tc>
          <w:tcPr>
            <w:tcW w:w="426" w:type="dxa"/>
            <w:tcBorders>
              <w:top w:val="single" w:sz="4" w:space="0" w:color="auto"/>
              <w:left w:val="single" w:sz="4" w:space="0" w:color="auto"/>
              <w:bottom w:val="single" w:sz="4" w:space="0" w:color="auto"/>
              <w:right w:val="single" w:sz="4" w:space="0" w:color="auto"/>
            </w:tcBorders>
          </w:tcPr>
          <w:p w14:paraId="32AB4CB7"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14:paraId="70AAE949"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67C4896E"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 xml:space="preserve">UKUPNO </w:t>
            </w:r>
          </w:p>
          <w:p w14:paraId="79D94129" w14:textId="77777777" w:rsidR="00710C84" w:rsidRDefault="00710C84" w:rsidP="00D653E1">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5387" w:type="dxa"/>
            <w:gridSpan w:val="3"/>
            <w:tcBorders>
              <w:top w:val="single" w:sz="4" w:space="0" w:color="auto"/>
              <w:left w:val="single" w:sz="4" w:space="0" w:color="auto"/>
              <w:bottom w:val="single" w:sz="4" w:space="0" w:color="auto"/>
              <w:right w:val="single" w:sz="4" w:space="0" w:color="auto"/>
            </w:tcBorders>
          </w:tcPr>
          <w:p w14:paraId="1EA5B9EF" w14:textId="77777777" w:rsidR="00710C84" w:rsidRDefault="00710C84" w:rsidP="00D653E1">
            <w:pPr>
              <w:spacing w:line="276" w:lineRule="auto"/>
              <w:rPr>
                <w:rFonts w:ascii="Arial" w:hAnsi="Arial" w:cs="Arial"/>
              </w:rPr>
            </w:pPr>
          </w:p>
          <w:p w14:paraId="56DAB900" w14:textId="77777777" w:rsidR="00710C84" w:rsidRDefault="00710C84" w:rsidP="00D653E1">
            <w:pPr>
              <w:spacing w:line="276" w:lineRule="auto"/>
              <w:rPr>
                <w:rFonts w:ascii="Arial" w:hAnsi="Arial" w:cs="Arial"/>
              </w:rPr>
            </w:pPr>
            <w:r>
              <w:rPr>
                <w:rFonts w:ascii="Arial" w:hAnsi="Arial" w:cs="Arial"/>
              </w:rPr>
              <w:t>2.693.617,78</w:t>
            </w:r>
          </w:p>
          <w:p w14:paraId="1FF8112A" w14:textId="77777777" w:rsidR="00710C84" w:rsidRDefault="00710C84" w:rsidP="00D653E1">
            <w:pPr>
              <w:spacing w:line="276" w:lineRule="auto"/>
              <w:rPr>
                <w:rFonts w:ascii="Arial" w:hAnsi="Arial" w:cs="Arial"/>
              </w:rPr>
            </w:pPr>
          </w:p>
        </w:tc>
      </w:tr>
    </w:tbl>
    <w:p w14:paraId="77103415" w14:textId="77777777" w:rsidR="00710C84"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rPr>
      </w:pPr>
    </w:p>
    <w:p w14:paraId="43AB01AA" w14:textId="77777777" w:rsidR="00710C84" w:rsidRPr="00937428"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jc w:val="center"/>
        <w:rPr>
          <w:rFonts w:ascii="Arial" w:hAnsi="Arial" w:cs="Arial"/>
        </w:rPr>
      </w:pPr>
      <w:r>
        <w:rPr>
          <w:rFonts w:ascii="Arial" w:hAnsi="Arial" w:cs="Arial"/>
        </w:rPr>
        <w:t xml:space="preserve">II. </w:t>
      </w:r>
    </w:p>
    <w:p w14:paraId="126BB04D" w14:textId="77777777" w:rsidR="00710C84"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r w:rsidRPr="00937428">
        <w:rPr>
          <w:rFonts w:ascii="Arial" w:hAnsi="Arial" w:cs="Arial"/>
        </w:rPr>
        <w:t>Ov</w:t>
      </w:r>
      <w:r>
        <w:rPr>
          <w:rFonts w:ascii="Arial" w:hAnsi="Arial" w:cs="Arial"/>
        </w:rPr>
        <w:t xml:space="preserve">e II. Izmjene </w:t>
      </w:r>
      <w:r w:rsidRPr="00937428">
        <w:rPr>
          <w:rFonts w:ascii="Arial" w:hAnsi="Arial" w:cs="Arial"/>
        </w:rPr>
        <w:t>Program</w:t>
      </w:r>
      <w:r>
        <w:rPr>
          <w:rFonts w:ascii="Arial" w:hAnsi="Arial" w:cs="Arial"/>
        </w:rPr>
        <w:t>a javnih potreba u kulturi Grada Ivanca za 2021. godinu</w:t>
      </w:r>
      <w:r w:rsidRPr="00937428">
        <w:rPr>
          <w:rFonts w:ascii="Arial" w:hAnsi="Arial" w:cs="Arial"/>
        </w:rPr>
        <w:t xml:space="preserve"> objavit će se u </w:t>
      </w:r>
      <w:r>
        <w:rPr>
          <w:rFonts w:ascii="Arial" w:hAnsi="Arial" w:cs="Arial"/>
        </w:rPr>
        <w:t>„</w:t>
      </w:r>
      <w:r w:rsidRPr="00937428">
        <w:rPr>
          <w:rFonts w:ascii="Arial" w:hAnsi="Arial" w:cs="Arial"/>
        </w:rPr>
        <w:t>Službenom vjesniku Varaždinske županije</w:t>
      </w:r>
      <w:r>
        <w:rPr>
          <w:rFonts w:ascii="Arial" w:hAnsi="Arial" w:cs="Arial"/>
        </w:rPr>
        <w:t>“, a stupaju na snagu prvog dana od dana objave.</w:t>
      </w:r>
    </w:p>
    <w:p w14:paraId="48572FC5" w14:textId="2DF1220E" w:rsidR="00710C84"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p>
    <w:p w14:paraId="16B441D7" w14:textId="77777777" w:rsidR="00084507" w:rsidRDefault="00084507" w:rsidP="00710C84">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p>
    <w:p w14:paraId="2E10D822" w14:textId="5A5C8EB8" w:rsidR="00710C84"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r>
        <w:rPr>
          <w:rFonts w:ascii="Arial" w:hAnsi="Arial" w:cs="Arial"/>
        </w:rPr>
        <w:t xml:space="preserve">e) </w:t>
      </w:r>
    </w:p>
    <w:p w14:paraId="737C1703" w14:textId="77777777" w:rsidR="00710C84" w:rsidRPr="008E59D5" w:rsidRDefault="00710C84" w:rsidP="00084507">
      <w:pPr>
        <w:tabs>
          <w:tab w:val="left" w:pos="7560"/>
        </w:tabs>
        <w:spacing w:after="0" w:line="276" w:lineRule="auto"/>
        <w:jc w:val="center"/>
        <w:rPr>
          <w:rFonts w:ascii="Arial" w:hAnsi="Arial" w:cs="Arial"/>
          <w:b/>
          <w:bCs/>
        </w:rPr>
      </w:pPr>
      <w:r>
        <w:rPr>
          <w:rFonts w:ascii="Arial" w:hAnsi="Arial" w:cs="Arial"/>
          <w:b/>
          <w:bCs/>
        </w:rPr>
        <w:t>I</w:t>
      </w:r>
      <w:r w:rsidRPr="008E59D5">
        <w:rPr>
          <w:rFonts w:ascii="Arial" w:hAnsi="Arial" w:cs="Arial"/>
          <w:b/>
          <w:bCs/>
        </w:rPr>
        <w:t>I. IZMJENE PROGRAMA</w:t>
      </w:r>
    </w:p>
    <w:p w14:paraId="7A8BBEEE" w14:textId="77777777" w:rsidR="00710C84" w:rsidRPr="008E59D5" w:rsidRDefault="00710C84" w:rsidP="00084507">
      <w:pPr>
        <w:tabs>
          <w:tab w:val="left" w:pos="7560"/>
        </w:tabs>
        <w:spacing w:after="0" w:line="276" w:lineRule="auto"/>
        <w:jc w:val="center"/>
        <w:rPr>
          <w:rFonts w:ascii="Arial" w:hAnsi="Arial" w:cs="Arial"/>
          <w:b/>
          <w:bCs/>
        </w:rPr>
      </w:pPr>
      <w:r w:rsidRPr="008E59D5">
        <w:rPr>
          <w:rFonts w:ascii="Arial" w:hAnsi="Arial" w:cs="Arial"/>
          <w:b/>
          <w:bCs/>
        </w:rPr>
        <w:t xml:space="preserve">javnih potreba u </w:t>
      </w:r>
      <w:r>
        <w:rPr>
          <w:rFonts w:ascii="Arial" w:hAnsi="Arial" w:cs="Arial"/>
          <w:b/>
          <w:bCs/>
        </w:rPr>
        <w:t xml:space="preserve">području socijalne skrbi </w:t>
      </w:r>
    </w:p>
    <w:p w14:paraId="5E289F94" w14:textId="77777777" w:rsidR="00710C84" w:rsidRPr="008E59D5" w:rsidRDefault="00710C84" w:rsidP="00084507">
      <w:pPr>
        <w:tabs>
          <w:tab w:val="left" w:pos="7560"/>
        </w:tabs>
        <w:spacing w:after="0" w:line="276" w:lineRule="auto"/>
        <w:jc w:val="center"/>
        <w:rPr>
          <w:rFonts w:ascii="Arial" w:hAnsi="Arial" w:cs="Arial"/>
          <w:b/>
          <w:bCs/>
        </w:rPr>
      </w:pPr>
      <w:r>
        <w:rPr>
          <w:rFonts w:ascii="Arial" w:hAnsi="Arial" w:cs="Arial"/>
          <w:b/>
          <w:bCs/>
        </w:rPr>
        <w:t xml:space="preserve">za </w:t>
      </w:r>
      <w:r w:rsidRPr="008E59D5">
        <w:rPr>
          <w:rFonts w:ascii="Arial" w:hAnsi="Arial" w:cs="Arial"/>
          <w:b/>
          <w:bCs/>
        </w:rPr>
        <w:t>Grad Ivan</w:t>
      </w:r>
      <w:r>
        <w:rPr>
          <w:rFonts w:ascii="Arial" w:hAnsi="Arial" w:cs="Arial"/>
          <w:b/>
          <w:bCs/>
        </w:rPr>
        <w:t>ec</w:t>
      </w:r>
      <w:r w:rsidRPr="008E59D5">
        <w:rPr>
          <w:rFonts w:ascii="Arial" w:hAnsi="Arial" w:cs="Arial"/>
          <w:b/>
          <w:bCs/>
        </w:rPr>
        <w:t xml:space="preserve"> </w:t>
      </w:r>
      <w:r>
        <w:rPr>
          <w:rFonts w:ascii="Arial" w:hAnsi="Arial" w:cs="Arial"/>
          <w:b/>
          <w:bCs/>
        </w:rPr>
        <w:t>u</w:t>
      </w:r>
      <w:r w:rsidRPr="008E59D5">
        <w:rPr>
          <w:rFonts w:ascii="Arial" w:hAnsi="Arial" w:cs="Arial"/>
          <w:b/>
          <w:bCs/>
        </w:rPr>
        <w:t xml:space="preserve"> 202</w:t>
      </w:r>
      <w:r>
        <w:rPr>
          <w:rFonts w:ascii="Arial" w:hAnsi="Arial" w:cs="Arial"/>
          <w:b/>
          <w:bCs/>
        </w:rPr>
        <w:t>1</w:t>
      </w:r>
      <w:r w:rsidRPr="008E59D5">
        <w:rPr>
          <w:rFonts w:ascii="Arial" w:hAnsi="Arial" w:cs="Arial"/>
          <w:b/>
          <w:bCs/>
        </w:rPr>
        <w:t>. godin</w:t>
      </w:r>
      <w:r>
        <w:rPr>
          <w:rFonts w:ascii="Arial" w:hAnsi="Arial" w:cs="Arial"/>
          <w:b/>
          <w:bCs/>
        </w:rPr>
        <w:t>i</w:t>
      </w:r>
    </w:p>
    <w:p w14:paraId="577ED8FD" w14:textId="77777777" w:rsidR="00710C84" w:rsidRPr="00937428" w:rsidRDefault="00710C84" w:rsidP="00710C84">
      <w:pPr>
        <w:tabs>
          <w:tab w:val="left" w:pos="7560"/>
        </w:tabs>
        <w:spacing w:line="276" w:lineRule="auto"/>
        <w:jc w:val="center"/>
        <w:rPr>
          <w:rFonts w:ascii="Arial" w:hAnsi="Arial" w:cs="Arial"/>
        </w:rPr>
      </w:pPr>
    </w:p>
    <w:p w14:paraId="38575527" w14:textId="77777777" w:rsidR="00710C84" w:rsidRPr="00937428" w:rsidRDefault="00710C84" w:rsidP="00710C84">
      <w:pPr>
        <w:tabs>
          <w:tab w:val="left" w:pos="7560"/>
        </w:tabs>
        <w:spacing w:line="276" w:lineRule="auto"/>
        <w:jc w:val="center"/>
        <w:rPr>
          <w:rFonts w:ascii="Arial" w:hAnsi="Arial" w:cs="Arial"/>
        </w:rPr>
      </w:pPr>
      <w:r w:rsidRPr="00937428">
        <w:rPr>
          <w:rFonts w:ascii="Arial" w:hAnsi="Arial" w:cs="Arial"/>
        </w:rPr>
        <w:t>I.</w:t>
      </w:r>
    </w:p>
    <w:p w14:paraId="096A7A96" w14:textId="77777777" w:rsidR="00710C84" w:rsidRPr="00937428" w:rsidRDefault="00710C84" w:rsidP="00710C84">
      <w:pPr>
        <w:tabs>
          <w:tab w:val="left" w:pos="7560"/>
        </w:tabs>
        <w:spacing w:line="276" w:lineRule="auto"/>
        <w:jc w:val="both"/>
        <w:rPr>
          <w:rFonts w:ascii="Arial" w:hAnsi="Arial" w:cs="Arial"/>
        </w:rPr>
      </w:pPr>
      <w:r>
        <w:rPr>
          <w:rFonts w:ascii="Arial" w:hAnsi="Arial" w:cs="Arial"/>
        </w:rPr>
        <w:t xml:space="preserve">U Programu javnih potreba u području socijalne skrbi za Grad Ivanec u 2021. godini („Službeni vjesnik Varaždinske županije“ br. 91/20, </w:t>
      </w:r>
      <w:r w:rsidRPr="00760C45">
        <w:rPr>
          <w:rFonts w:ascii="Arial" w:hAnsi="Arial" w:cs="Arial"/>
        </w:rPr>
        <w:t>21/</w:t>
      </w:r>
      <w:r>
        <w:rPr>
          <w:rFonts w:ascii="Arial" w:hAnsi="Arial" w:cs="Arial"/>
        </w:rPr>
        <w:t xml:space="preserve">21) točka II. mijenja se i glasi: </w:t>
      </w:r>
    </w:p>
    <w:p w14:paraId="33DD9B17" w14:textId="65BC8A42" w:rsidR="00710C84" w:rsidRDefault="00710C84" w:rsidP="00084507">
      <w:pPr>
        <w:autoSpaceDE w:val="0"/>
        <w:autoSpaceDN w:val="0"/>
        <w:adjustRightInd w:val="0"/>
        <w:spacing w:line="276" w:lineRule="auto"/>
        <w:jc w:val="both"/>
        <w:rPr>
          <w:rFonts w:ascii="Arial" w:hAnsi="Arial" w:cs="Arial"/>
        </w:rPr>
      </w:pPr>
      <w:r>
        <w:rPr>
          <w:rFonts w:ascii="Arial" w:hAnsi="Arial" w:cs="Arial"/>
        </w:rPr>
        <w:t>„U Proračunu Grada Ivanca za 2021. godinu – Programska djelatnost – Program socijalne skrbi i novčanih pomoći, u iznosu od 834.475,00 kn izvršavat će se sukladno zakonskim propisima, općim i posebnim aktima Grada Ivanca, tijekom 2021. godine prema sljedećem:“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1737"/>
        <w:gridCol w:w="1559"/>
      </w:tblGrid>
      <w:tr w:rsidR="00710C84" w:rsidRPr="0046796F" w14:paraId="6A4A5116" w14:textId="77777777" w:rsidTr="00D653E1">
        <w:trPr>
          <w:trHeight w:val="295"/>
        </w:trPr>
        <w:tc>
          <w:tcPr>
            <w:tcW w:w="6026" w:type="dxa"/>
            <w:tcBorders>
              <w:top w:val="single" w:sz="4" w:space="0" w:color="auto"/>
              <w:left w:val="single" w:sz="4" w:space="0" w:color="auto"/>
              <w:bottom w:val="single" w:sz="4" w:space="0" w:color="auto"/>
              <w:right w:val="single" w:sz="4" w:space="0" w:color="auto"/>
            </w:tcBorders>
            <w:hideMark/>
          </w:tcPr>
          <w:p w14:paraId="57938889" w14:textId="77777777" w:rsidR="00710C84" w:rsidRPr="0046796F" w:rsidRDefault="00710C84" w:rsidP="00D653E1">
            <w:pPr>
              <w:spacing w:line="276" w:lineRule="auto"/>
              <w:rPr>
                <w:rFonts w:ascii="Arial" w:hAnsi="Arial" w:cs="Arial"/>
                <w:sz w:val="20"/>
              </w:rPr>
            </w:pPr>
            <w:r w:rsidRPr="0046796F">
              <w:rPr>
                <w:rFonts w:ascii="Arial" w:hAnsi="Arial" w:cs="Arial"/>
                <w:sz w:val="20"/>
              </w:rPr>
              <w:t>MJERE I OPSEG SOCIJALNE SKRBI</w:t>
            </w:r>
          </w:p>
        </w:tc>
        <w:tc>
          <w:tcPr>
            <w:tcW w:w="1737" w:type="dxa"/>
            <w:tcBorders>
              <w:top w:val="single" w:sz="4" w:space="0" w:color="auto"/>
              <w:left w:val="single" w:sz="4" w:space="0" w:color="auto"/>
              <w:bottom w:val="single" w:sz="4" w:space="0" w:color="auto"/>
              <w:right w:val="single" w:sz="4" w:space="0" w:color="auto"/>
            </w:tcBorders>
            <w:hideMark/>
          </w:tcPr>
          <w:p w14:paraId="51E9DF0A" w14:textId="77777777" w:rsidR="00710C84" w:rsidRPr="0046796F" w:rsidRDefault="00710C84" w:rsidP="00D653E1">
            <w:pPr>
              <w:spacing w:line="276" w:lineRule="auto"/>
              <w:rPr>
                <w:rFonts w:ascii="Arial" w:hAnsi="Arial" w:cs="Arial"/>
                <w:sz w:val="20"/>
              </w:rPr>
            </w:pPr>
            <w:r w:rsidRPr="0046796F">
              <w:rPr>
                <w:rFonts w:ascii="Arial" w:hAnsi="Arial" w:cs="Arial"/>
                <w:sz w:val="20"/>
              </w:rPr>
              <w:t>Izvori financiranja</w:t>
            </w:r>
          </w:p>
        </w:tc>
        <w:tc>
          <w:tcPr>
            <w:tcW w:w="1559" w:type="dxa"/>
            <w:tcBorders>
              <w:top w:val="single" w:sz="4" w:space="0" w:color="auto"/>
              <w:left w:val="single" w:sz="4" w:space="0" w:color="auto"/>
              <w:bottom w:val="single" w:sz="4" w:space="0" w:color="auto"/>
              <w:right w:val="single" w:sz="4" w:space="0" w:color="auto"/>
            </w:tcBorders>
            <w:hideMark/>
          </w:tcPr>
          <w:p w14:paraId="141E525C" w14:textId="77777777" w:rsidR="00710C84" w:rsidRPr="0046796F" w:rsidRDefault="00710C84" w:rsidP="00D653E1">
            <w:pPr>
              <w:spacing w:line="276" w:lineRule="auto"/>
              <w:rPr>
                <w:rFonts w:ascii="Arial" w:hAnsi="Arial" w:cs="Arial"/>
                <w:sz w:val="20"/>
              </w:rPr>
            </w:pPr>
            <w:r w:rsidRPr="0046796F">
              <w:rPr>
                <w:rFonts w:ascii="Arial" w:hAnsi="Arial" w:cs="Arial"/>
                <w:sz w:val="20"/>
              </w:rPr>
              <w:t>Visina sredstava / HRK</w:t>
            </w:r>
          </w:p>
        </w:tc>
      </w:tr>
      <w:tr w:rsidR="00710C84" w:rsidRPr="0046796F" w14:paraId="2EB124A8" w14:textId="77777777" w:rsidTr="00D653E1">
        <w:trPr>
          <w:trHeight w:val="314"/>
        </w:trPr>
        <w:tc>
          <w:tcPr>
            <w:tcW w:w="6026" w:type="dxa"/>
            <w:tcBorders>
              <w:top w:val="single" w:sz="4" w:space="0" w:color="auto"/>
              <w:left w:val="single" w:sz="4" w:space="0" w:color="auto"/>
              <w:bottom w:val="single" w:sz="4" w:space="0" w:color="auto"/>
              <w:right w:val="single" w:sz="4" w:space="0" w:color="auto"/>
            </w:tcBorders>
            <w:hideMark/>
          </w:tcPr>
          <w:p w14:paraId="4015A5A3" w14:textId="77777777" w:rsidR="00710C84" w:rsidRPr="0046796F" w:rsidRDefault="00710C84" w:rsidP="00D653E1">
            <w:pPr>
              <w:tabs>
                <w:tab w:val="right" w:pos="7655"/>
              </w:tabs>
              <w:spacing w:line="276" w:lineRule="auto"/>
              <w:rPr>
                <w:rFonts w:ascii="Arial" w:hAnsi="Arial" w:cs="Arial"/>
                <w:sz w:val="20"/>
              </w:rPr>
            </w:pPr>
            <w:r w:rsidRPr="0046796F">
              <w:rPr>
                <w:rFonts w:ascii="Arial" w:hAnsi="Arial" w:cs="Arial"/>
                <w:sz w:val="20"/>
              </w:rPr>
              <w:t>1. Podmirenje dijela troškova stanovanja sukladno Zakonu o socijalnoj skrbi</w:t>
            </w:r>
          </w:p>
        </w:tc>
        <w:tc>
          <w:tcPr>
            <w:tcW w:w="1737" w:type="dxa"/>
            <w:tcBorders>
              <w:top w:val="single" w:sz="4" w:space="0" w:color="auto"/>
              <w:left w:val="single" w:sz="4" w:space="0" w:color="auto"/>
              <w:bottom w:val="single" w:sz="4" w:space="0" w:color="auto"/>
              <w:right w:val="single" w:sz="4" w:space="0" w:color="auto"/>
            </w:tcBorders>
            <w:hideMark/>
          </w:tcPr>
          <w:p w14:paraId="19804698"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6920E9AB" w14:textId="77777777" w:rsidR="00710C84" w:rsidRPr="0046796F" w:rsidRDefault="00710C84" w:rsidP="00D653E1">
            <w:pPr>
              <w:spacing w:line="276" w:lineRule="auto"/>
              <w:ind w:left="48"/>
              <w:jc w:val="right"/>
              <w:rPr>
                <w:rFonts w:ascii="Arial" w:hAnsi="Arial" w:cs="Arial"/>
                <w:sz w:val="20"/>
              </w:rPr>
            </w:pPr>
            <w:r w:rsidRPr="0046796F">
              <w:rPr>
                <w:rFonts w:ascii="Arial" w:hAnsi="Arial" w:cs="Arial"/>
                <w:sz w:val="20"/>
              </w:rPr>
              <w:t>45.000,00</w:t>
            </w:r>
          </w:p>
        </w:tc>
      </w:tr>
      <w:tr w:rsidR="00710C84" w:rsidRPr="0046796F" w14:paraId="63E37F93" w14:textId="77777777" w:rsidTr="00D653E1">
        <w:trPr>
          <w:trHeight w:val="191"/>
        </w:trPr>
        <w:tc>
          <w:tcPr>
            <w:tcW w:w="6026" w:type="dxa"/>
            <w:tcBorders>
              <w:top w:val="single" w:sz="4" w:space="0" w:color="auto"/>
              <w:left w:val="single" w:sz="4" w:space="0" w:color="auto"/>
              <w:bottom w:val="single" w:sz="4" w:space="0" w:color="auto"/>
              <w:right w:val="single" w:sz="4" w:space="0" w:color="auto"/>
            </w:tcBorders>
            <w:hideMark/>
          </w:tcPr>
          <w:p w14:paraId="5CD80B35" w14:textId="77777777" w:rsidR="00710C84" w:rsidRPr="0046796F" w:rsidRDefault="00710C84" w:rsidP="00D653E1">
            <w:pPr>
              <w:tabs>
                <w:tab w:val="left" w:pos="820"/>
              </w:tabs>
              <w:spacing w:line="276" w:lineRule="auto"/>
              <w:rPr>
                <w:rFonts w:ascii="Arial" w:hAnsi="Arial" w:cs="Arial"/>
                <w:sz w:val="20"/>
              </w:rPr>
            </w:pPr>
            <w:r w:rsidRPr="0046796F">
              <w:rPr>
                <w:rFonts w:ascii="Arial" w:hAnsi="Arial" w:cs="Arial"/>
                <w:sz w:val="20"/>
              </w:rPr>
              <w:t>2. Pravo na potporu za novorođeno dijete</w:t>
            </w:r>
          </w:p>
        </w:tc>
        <w:tc>
          <w:tcPr>
            <w:tcW w:w="1737" w:type="dxa"/>
            <w:tcBorders>
              <w:top w:val="single" w:sz="4" w:space="0" w:color="auto"/>
              <w:left w:val="single" w:sz="4" w:space="0" w:color="auto"/>
              <w:bottom w:val="single" w:sz="4" w:space="0" w:color="auto"/>
              <w:right w:val="single" w:sz="4" w:space="0" w:color="auto"/>
            </w:tcBorders>
            <w:hideMark/>
          </w:tcPr>
          <w:p w14:paraId="6732E9B6"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273CD5D1" w14:textId="77777777" w:rsidR="00710C84" w:rsidRPr="0046796F" w:rsidRDefault="00710C84" w:rsidP="00D653E1">
            <w:pPr>
              <w:spacing w:line="276" w:lineRule="auto"/>
              <w:ind w:left="48"/>
              <w:jc w:val="right"/>
              <w:rPr>
                <w:rFonts w:ascii="Arial" w:hAnsi="Arial" w:cs="Arial"/>
                <w:sz w:val="20"/>
              </w:rPr>
            </w:pPr>
            <w:r w:rsidRPr="0046796F">
              <w:rPr>
                <w:rFonts w:ascii="Arial" w:hAnsi="Arial" w:cs="Arial"/>
                <w:sz w:val="20"/>
              </w:rPr>
              <w:t>185.000,00</w:t>
            </w:r>
          </w:p>
        </w:tc>
      </w:tr>
      <w:tr w:rsidR="00710C84" w:rsidRPr="0046796F" w14:paraId="06A905C6" w14:textId="77777777" w:rsidTr="00D653E1">
        <w:trPr>
          <w:trHeight w:val="199"/>
        </w:trPr>
        <w:tc>
          <w:tcPr>
            <w:tcW w:w="6026" w:type="dxa"/>
            <w:tcBorders>
              <w:top w:val="single" w:sz="4" w:space="0" w:color="auto"/>
              <w:left w:val="single" w:sz="4" w:space="0" w:color="auto"/>
              <w:bottom w:val="single" w:sz="4" w:space="0" w:color="auto"/>
              <w:right w:val="single" w:sz="4" w:space="0" w:color="auto"/>
            </w:tcBorders>
            <w:hideMark/>
          </w:tcPr>
          <w:p w14:paraId="29A223A3" w14:textId="77777777" w:rsidR="00710C84" w:rsidRPr="0046796F" w:rsidRDefault="00710C84" w:rsidP="00D653E1">
            <w:pPr>
              <w:spacing w:line="276" w:lineRule="auto"/>
              <w:rPr>
                <w:rFonts w:ascii="Arial" w:hAnsi="Arial" w:cs="Arial"/>
                <w:sz w:val="20"/>
              </w:rPr>
            </w:pPr>
            <w:r w:rsidRPr="0046796F">
              <w:rPr>
                <w:rFonts w:ascii="Arial" w:hAnsi="Arial" w:cs="Arial"/>
                <w:sz w:val="20"/>
              </w:rPr>
              <w:t xml:space="preserve">3. Udruge umirovljenika i udruge osoba s invaliditetom </w:t>
            </w:r>
          </w:p>
        </w:tc>
        <w:tc>
          <w:tcPr>
            <w:tcW w:w="1737" w:type="dxa"/>
            <w:tcBorders>
              <w:top w:val="single" w:sz="4" w:space="0" w:color="auto"/>
              <w:left w:val="single" w:sz="4" w:space="0" w:color="auto"/>
              <w:bottom w:val="single" w:sz="4" w:space="0" w:color="auto"/>
              <w:right w:val="single" w:sz="4" w:space="0" w:color="auto"/>
            </w:tcBorders>
            <w:hideMark/>
          </w:tcPr>
          <w:p w14:paraId="4C3DFA02"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00ACF7BF" w14:textId="77777777" w:rsidR="00710C84" w:rsidRPr="0046796F" w:rsidRDefault="00710C84" w:rsidP="00D653E1">
            <w:pPr>
              <w:spacing w:line="276" w:lineRule="auto"/>
              <w:ind w:left="48"/>
              <w:jc w:val="right"/>
              <w:rPr>
                <w:rFonts w:ascii="Arial" w:hAnsi="Arial" w:cs="Arial"/>
                <w:sz w:val="20"/>
              </w:rPr>
            </w:pPr>
            <w:r w:rsidRPr="0046796F">
              <w:rPr>
                <w:rFonts w:ascii="Arial" w:hAnsi="Arial" w:cs="Arial"/>
                <w:sz w:val="20"/>
              </w:rPr>
              <w:t xml:space="preserve">  </w:t>
            </w:r>
            <w:r>
              <w:rPr>
                <w:rFonts w:ascii="Arial" w:hAnsi="Arial" w:cs="Arial"/>
                <w:sz w:val="20"/>
              </w:rPr>
              <w:t>105.750,00</w:t>
            </w:r>
          </w:p>
        </w:tc>
      </w:tr>
      <w:tr w:rsidR="00710C84" w:rsidRPr="0046796F" w14:paraId="43853CE6" w14:textId="77777777" w:rsidTr="00D653E1">
        <w:trPr>
          <w:trHeight w:val="271"/>
        </w:trPr>
        <w:tc>
          <w:tcPr>
            <w:tcW w:w="6026" w:type="dxa"/>
            <w:tcBorders>
              <w:top w:val="single" w:sz="4" w:space="0" w:color="auto"/>
              <w:left w:val="single" w:sz="4" w:space="0" w:color="auto"/>
              <w:bottom w:val="single" w:sz="4" w:space="0" w:color="auto"/>
              <w:right w:val="single" w:sz="4" w:space="0" w:color="auto"/>
            </w:tcBorders>
            <w:hideMark/>
          </w:tcPr>
          <w:p w14:paraId="1D4F36EE" w14:textId="77777777" w:rsidR="00710C84" w:rsidRPr="0046796F" w:rsidRDefault="00710C84" w:rsidP="00D653E1">
            <w:pPr>
              <w:spacing w:line="276" w:lineRule="auto"/>
              <w:rPr>
                <w:rFonts w:ascii="Arial" w:hAnsi="Arial" w:cs="Arial"/>
                <w:sz w:val="20"/>
              </w:rPr>
            </w:pPr>
            <w:r w:rsidRPr="0046796F">
              <w:rPr>
                <w:rFonts w:ascii="Arial" w:hAnsi="Arial" w:cs="Arial"/>
                <w:sz w:val="20"/>
              </w:rPr>
              <w:t>4. Potpora osobama starije životne dobi</w:t>
            </w:r>
          </w:p>
        </w:tc>
        <w:tc>
          <w:tcPr>
            <w:tcW w:w="1737" w:type="dxa"/>
            <w:tcBorders>
              <w:top w:val="single" w:sz="4" w:space="0" w:color="auto"/>
              <w:left w:val="single" w:sz="4" w:space="0" w:color="auto"/>
              <w:bottom w:val="single" w:sz="4" w:space="0" w:color="auto"/>
              <w:right w:val="single" w:sz="4" w:space="0" w:color="auto"/>
            </w:tcBorders>
            <w:hideMark/>
          </w:tcPr>
          <w:p w14:paraId="02FAF7B4"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70FD6128" w14:textId="77777777" w:rsidR="00710C84" w:rsidRPr="0046796F" w:rsidRDefault="00710C84" w:rsidP="00D653E1">
            <w:pPr>
              <w:spacing w:line="276" w:lineRule="auto"/>
              <w:ind w:left="48"/>
              <w:jc w:val="right"/>
              <w:rPr>
                <w:rFonts w:ascii="Arial" w:hAnsi="Arial" w:cs="Arial"/>
                <w:sz w:val="20"/>
              </w:rPr>
            </w:pPr>
            <w:r w:rsidRPr="0046796F">
              <w:rPr>
                <w:rFonts w:ascii="Arial" w:hAnsi="Arial" w:cs="Arial"/>
                <w:sz w:val="20"/>
              </w:rPr>
              <w:t xml:space="preserve">  200.000,00</w:t>
            </w:r>
          </w:p>
        </w:tc>
      </w:tr>
      <w:tr w:rsidR="00710C84" w:rsidRPr="0046796F" w14:paraId="6D8A17C0" w14:textId="77777777" w:rsidTr="00D653E1">
        <w:trPr>
          <w:trHeight w:val="271"/>
        </w:trPr>
        <w:tc>
          <w:tcPr>
            <w:tcW w:w="6026" w:type="dxa"/>
            <w:tcBorders>
              <w:top w:val="single" w:sz="4" w:space="0" w:color="auto"/>
              <w:left w:val="single" w:sz="4" w:space="0" w:color="auto"/>
              <w:bottom w:val="single" w:sz="4" w:space="0" w:color="auto"/>
              <w:right w:val="single" w:sz="4" w:space="0" w:color="auto"/>
            </w:tcBorders>
            <w:hideMark/>
          </w:tcPr>
          <w:p w14:paraId="697E1201" w14:textId="77777777" w:rsidR="00710C84" w:rsidRPr="0046796F" w:rsidRDefault="00710C84" w:rsidP="00D653E1">
            <w:pPr>
              <w:spacing w:line="276" w:lineRule="auto"/>
              <w:rPr>
                <w:rFonts w:ascii="Arial" w:hAnsi="Arial" w:cs="Arial"/>
                <w:sz w:val="20"/>
              </w:rPr>
            </w:pPr>
            <w:r w:rsidRPr="0046796F">
              <w:rPr>
                <w:rFonts w:ascii="Arial" w:hAnsi="Arial" w:cs="Arial"/>
                <w:sz w:val="20"/>
              </w:rPr>
              <w:t xml:space="preserve">5. Sufinanciranje nabave ogrjeva  </w:t>
            </w:r>
          </w:p>
        </w:tc>
        <w:tc>
          <w:tcPr>
            <w:tcW w:w="1737" w:type="dxa"/>
            <w:tcBorders>
              <w:top w:val="single" w:sz="4" w:space="0" w:color="auto"/>
              <w:left w:val="single" w:sz="4" w:space="0" w:color="auto"/>
              <w:bottom w:val="single" w:sz="4" w:space="0" w:color="auto"/>
              <w:right w:val="single" w:sz="4" w:space="0" w:color="auto"/>
            </w:tcBorders>
            <w:hideMark/>
          </w:tcPr>
          <w:p w14:paraId="24859106" w14:textId="77777777" w:rsidR="00710C84" w:rsidRPr="0046796F" w:rsidRDefault="00710C84" w:rsidP="00D653E1">
            <w:pPr>
              <w:spacing w:line="276" w:lineRule="auto"/>
              <w:rPr>
                <w:rFonts w:ascii="Arial" w:hAnsi="Arial" w:cs="Arial"/>
                <w:sz w:val="20"/>
              </w:rPr>
            </w:pPr>
            <w:r w:rsidRPr="0046796F">
              <w:rPr>
                <w:rFonts w:ascii="Arial" w:hAnsi="Arial" w:cs="Arial"/>
                <w:sz w:val="20"/>
              </w:rPr>
              <w:t>Varaždinska županija</w:t>
            </w:r>
          </w:p>
        </w:tc>
        <w:tc>
          <w:tcPr>
            <w:tcW w:w="1559" w:type="dxa"/>
            <w:tcBorders>
              <w:top w:val="single" w:sz="4" w:space="0" w:color="auto"/>
              <w:left w:val="single" w:sz="4" w:space="0" w:color="auto"/>
              <w:bottom w:val="single" w:sz="4" w:space="0" w:color="auto"/>
              <w:right w:val="single" w:sz="4" w:space="0" w:color="auto"/>
            </w:tcBorders>
            <w:hideMark/>
          </w:tcPr>
          <w:p w14:paraId="331952CC" w14:textId="77777777" w:rsidR="00710C84" w:rsidRPr="0046796F" w:rsidRDefault="00710C84" w:rsidP="00D653E1">
            <w:pPr>
              <w:spacing w:line="276" w:lineRule="auto"/>
              <w:ind w:left="48"/>
              <w:jc w:val="right"/>
              <w:rPr>
                <w:rFonts w:ascii="Arial" w:hAnsi="Arial" w:cs="Arial"/>
                <w:sz w:val="20"/>
              </w:rPr>
            </w:pPr>
            <w:r w:rsidRPr="0046796F">
              <w:rPr>
                <w:rFonts w:ascii="Arial" w:hAnsi="Arial" w:cs="Arial"/>
                <w:sz w:val="20"/>
              </w:rPr>
              <w:t xml:space="preserve">  40.000,00</w:t>
            </w:r>
          </w:p>
        </w:tc>
      </w:tr>
      <w:tr w:rsidR="00710C84" w:rsidRPr="0046796F" w14:paraId="28D27F46" w14:textId="77777777" w:rsidTr="00D653E1">
        <w:trPr>
          <w:trHeight w:val="249"/>
        </w:trPr>
        <w:tc>
          <w:tcPr>
            <w:tcW w:w="6026" w:type="dxa"/>
            <w:tcBorders>
              <w:top w:val="single" w:sz="4" w:space="0" w:color="auto"/>
              <w:left w:val="single" w:sz="4" w:space="0" w:color="auto"/>
              <w:bottom w:val="single" w:sz="4" w:space="0" w:color="auto"/>
              <w:right w:val="single" w:sz="4" w:space="0" w:color="auto"/>
            </w:tcBorders>
            <w:hideMark/>
          </w:tcPr>
          <w:p w14:paraId="65BE1111" w14:textId="77777777" w:rsidR="00710C84" w:rsidRPr="0046796F" w:rsidRDefault="00710C84" w:rsidP="00D653E1">
            <w:pPr>
              <w:tabs>
                <w:tab w:val="left" w:pos="830"/>
              </w:tabs>
              <w:spacing w:line="276" w:lineRule="auto"/>
              <w:rPr>
                <w:rFonts w:ascii="Arial" w:hAnsi="Arial" w:cs="Arial"/>
                <w:sz w:val="20"/>
              </w:rPr>
            </w:pPr>
            <w:r w:rsidRPr="0046796F">
              <w:rPr>
                <w:rFonts w:ascii="Arial" w:hAnsi="Arial" w:cs="Arial"/>
                <w:sz w:val="20"/>
              </w:rPr>
              <w:t>6. Sufinanciranje maturalnih i đačkih putovanja</w:t>
            </w:r>
          </w:p>
        </w:tc>
        <w:tc>
          <w:tcPr>
            <w:tcW w:w="1737" w:type="dxa"/>
            <w:tcBorders>
              <w:top w:val="single" w:sz="4" w:space="0" w:color="auto"/>
              <w:left w:val="single" w:sz="4" w:space="0" w:color="auto"/>
              <w:bottom w:val="single" w:sz="4" w:space="0" w:color="auto"/>
              <w:right w:val="single" w:sz="4" w:space="0" w:color="auto"/>
            </w:tcBorders>
            <w:hideMark/>
          </w:tcPr>
          <w:p w14:paraId="47A19DCE"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1E2FBF81" w14:textId="77777777" w:rsidR="00710C84" w:rsidRPr="0046796F" w:rsidRDefault="00710C84" w:rsidP="00D653E1">
            <w:pPr>
              <w:spacing w:line="276" w:lineRule="auto"/>
              <w:ind w:left="48"/>
              <w:jc w:val="right"/>
              <w:rPr>
                <w:rFonts w:ascii="Arial" w:hAnsi="Arial" w:cs="Arial"/>
                <w:sz w:val="20"/>
              </w:rPr>
            </w:pPr>
            <w:r w:rsidRPr="0046796F">
              <w:rPr>
                <w:rFonts w:ascii="Arial" w:hAnsi="Arial" w:cs="Arial"/>
                <w:sz w:val="20"/>
              </w:rPr>
              <w:t xml:space="preserve">  5.000,00</w:t>
            </w:r>
          </w:p>
        </w:tc>
      </w:tr>
      <w:tr w:rsidR="00710C84" w:rsidRPr="0046796F" w14:paraId="3ECDB9E1" w14:textId="77777777" w:rsidTr="00D653E1">
        <w:trPr>
          <w:trHeight w:val="230"/>
        </w:trPr>
        <w:tc>
          <w:tcPr>
            <w:tcW w:w="6026" w:type="dxa"/>
            <w:tcBorders>
              <w:top w:val="single" w:sz="4" w:space="0" w:color="auto"/>
              <w:left w:val="single" w:sz="4" w:space="0" w:color="auto"/>
              <w:bottom w:val="single" w:sz="4" w:space="0" w:color="auto"/>
              <w:right w:val="single" w:sz="4" w:space="0" w:color="auto"/>
            </w:tcBorders>
            <w:hideMark/>
          </w:tcPr>
          <w:p w14:paraId="2E6957E1" w14:textId="77777777" w:rsidR="00710C84" w:rsidRPr="0046796F" w:rsidRDefault="00710C84" w:rsidP="00D653E1">
            <w:pPr>
              <w:pStyle w:val="Odlomakpopisa"/>
              <w:spacing w:line="276" w:lineRule="auto"/>
              <w:ind w:left="0"/>
              <w:jc w:val="both"/>
              <w:rPr>
                <w:rFonts w:ascii="Arial" w:hAnsi="Arial" w:cs="Arial"/>
                <w:sz w:val="20"/>
                <w:szCs w:val="20"/>
              </w:rPr>
            </w:pPr>
            <w:r w:rsidRPr="0046796F">
              <w:rPr>
                <w:rFonts w:ascii="Arial" w:hAnsi="Arial" w:cs="Arial"/>
                <w:sz w:val="20"/>
                <w:szCs w:val="20"/>
              </w:rPr>
              <w:t xml:space="preserve">7. Pravo na podmirenje troškova usluge pomoći u kući </w:t>
            </w:r>
          </w:p>
        </w:tc>
        <w:tc>
          <w:tcPr>
            <w:tcW w:w="1737" w:type="dxa"/>
            <w:tcBorders>
              <w:top w:val="single" w:sz="4" w:space="0" w:color="auto"/>
              <w:left w:val="single" w:sz="4" w:space="0" w:color="auto"/>
              <w:bottom w:val="single" w:sz="4" w:space="0" w:color="auto"/>
              <w:right w:val="single" w:sz="4" w:space="0" w:color="auto"/>
            </w:tcBorders>
            <w:hideMark/>
          </w:tcPr>
          <w:p w14:paraId="1A5D161A"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0025A23D" w14:textId="77777777" w:rsidR="00710C84" w:rsidRPr="0046796F" w:rsidRDefault="00710C84" w:rsidP="00D653E1">
            <w:pPr>
              <w:spacing w:line="276" w:lineRule="auto"/>
              <w:ind w:left="48"/>
              <w:jc w:val="right"/>
              <w:rPr>
                <w:rFonts w:ascii="Arial" w:hAnsi="Arial" w:cs="Arial"/>
                <w:sz w:val="20"/>
              </w:rPr>
            </w:pPr>
            <w:r w:rsidRPr="0046796F">
              <w:rPr>
                <w:rFonts w:ascii="Arial" w:hAnsi="Arial" w:cs="Arial"/>
                <w:sz w:val="20"/>
              </w:rPr>
              <w:t xml:space="preserve">  13.725,00</w:t>
            </w:r>
          </w:p>
        </w:tc>
      </w:tr>
      <w:tr w:rsidR="00710C84" w:rsidRPr="0046796F" w14:paraId="0489BF3E" w14:textId="77777777" w:rsidTr="00D653E1">
        <w:trPr>
          <w:trHeight w:val="372"/>
        </w:trPr>
        <w:tc>
          <w:tcPr>
            <w:tcW w:w="6026" w:type="dxa"/>
            <w:tcBorders>
              <w:top w:val="single" w:sz="4" w:space="0" w:color="auto"/>
              <w:left w:val="single" w:sz="4" w:space="0" w:color="auto"/>
              <w:bottom w:val="single" w:sz="4" w:space="0" w:color="auto"/>
              <w:right w:val="single" w:sz="4" w:space="0" w:color="auto"/>
            </w:tcBorders>
            <w:hideMark/>
          </w:tcPr>
          <w:p w14:paraId="7560BDA9" w14:textId="77777777" w:rsidR="00710C84" w:rsidRPr="0046796F" w:rsidRDefault="00710C84" w:rsidP="00D653E1">
            <w:pPr>
              <w:tabs>
                <w:tab w:val="left" w:pos="142"/>
              </w:tabs>
              <w:spacing w:line="276" w:lineRule="auto"/>
              <w:rPr>
                <w:rFonts w:ascii="Arial" w:hAnsi="Arial" w:cs="Arial"/>
                <w:sz w:val="20"/>
              </w:rPr>
            </w:pPr>
            <w:r w:rsidRPr="0046796F">
              <w:rPr>
                <w:rFonts w:ascii="Arial" w:hAnsi="Arial" w:cs="Arial"/>
                <w:sz w:val="20"/>
              </w:rPr>
              <w:t>8. Jednokratne novčane pomoći – pomoć po pojedinačnim zahtjevima</w:t>
            </w:r>
          </w:p>
        </w:tc>
        <w:tc>
          <w:tcPr>
            <w:tcW w:w="1737" w:type="dxa"/>
            <w:tcBorders>
              <w:top w:val="single" w:sz="4" w:space="0" w:color="auto"/>
              <w:left w:val="single" w:sz="4" w:space="0" w:color="auto"/>
              <w:bottom w:val="single" w:sz="4" w:space="0" w:color="auto"/>
              <w:right w:val="single" w:sz="4" w:space="0" w:color="auto"/>
            </w:tcBorders>
            <w:hideMark/>
          </w:tcPr>
          <w:p w14:paraId="1B58EB37"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3D446955" w14:textId="77777777" w:rsidR="00710C84" w:rsidRPr="0046796F" w:rsidRDefault="00710C84" w:rsidP="00D653E1">
            <w:pPr>
              <w:spacing w:line="276" w:lineRule="auto"/>
              <w:jc w:val="right"/>
              <w:rPr>
                <w:rFonts w:ascii="Arial" w:hAnsi="Arial" w:cs="Arial"/>
                <w:sz w:val="20"/>
              </w:rPr>
            </w:pPr>
            <w:r w:rsidRPr="0046796F">
              <w:rPr>
                <w:rFonts w:ascii="Arial" w:hAnsi="Arial" w:cs="Arial"/>
                <w:sz w:val="20"/>
              </w:rPr>
              <w:t>75.000,00</w:t>
            </w:r>
          </w:p>
        </w:tc>
      </w:tr>
      <w:tr w:rsidR="00710C84" w:rsidRPr="0046796F" w14:paraId="09D52257" w14:textId="77777777" w:rsidTr="00D653E1">
        <w:trPr>
          <w:trHeight w:val="372"/>
        </w:trPr>
        <w:tc>
          <w:tcPr>
            <w:tcW w:w="6026" w:type="dxa"/>
            <w:tcBorders>
              <w:top w:val="nil"/>
              <w:left w:val="single" w:sz="4" w:space="0" w:color="auto"/>
              <w:bottom w:val="single" w:sz="4" w:space="0" w:color="auto"/>
              <w:right w:val="single" w:sz="4" w:space="0" w:color="auto"/>
            </w:tcBorders>
            <w:hideMark/>
          </w:tcPr>
          <w:p w14:paraId="337A6D70" w14:textId="77777777" w:rsidR="00710C84" w:rsidRPr="0046796F" w:rsidRDefault="00710C84" w:rsidP="00D653E1">
            <w:pPr>
              <w:spacing w:line="276" w:lineRule="auto"/>
              <w:rPr>
                <w:rFonts w:ascii="Arial" w:hAnsi="Arial" w:cs="Arial"/>
                <w:sz w:val="20"/>
              </w:rPr>
            </w:pPr>
            <w:r w:rsidRPr="0046796F">
              <w:rPr>
                <w:rFonts w:ascii="Arial" w:hAnsi="Arial" w:cs="Arial"/>
                <w:sz w:val="20"/>
              </w:rPr>
              <w:t>9. Pomoć u naravi po pojedinačnim zahtjevima</w:t>
            </w:r>
          </w:p>
        </w:tc>
        <w:tc>
          <w:tcPr>
            <w:tcW w:w="1737" w:type="dxa"/>
            <w:tcBorders>
              <w:top w:val="single" w:sz="4" w:space="0" w:color="auto"/>
              <w:left w:val="single" w:sz="4" w:space="0" w:color="auto"/>
              <w:bottom w:val="single" w:sz="4" w:space="0" w:color="auto"/>
              <w:right w:val="single" w:sz="4" w:space="0" w:color="auto"/>
            </w:tcBorders>
            <w:hideMark/>
          </w:tcPr>
          <w:p w14:paraId="7AC53933"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7B305FB8" w14:textId="77777777" w:rsidR="00710C84" w:rsidRPr="0046796F" w:rsidRDefault="00710C84" w:rsidP="00D653E1">
            <w:pPr>
              <w:spacing w:line="276" w:lineRule="auto"/>
              <w:jc w:val="right"/>
              <w:rPr>
                <w:rFonts w:ascii="Arial" w:hAnsi="Arial" w:cs="Arial"/>
                <w:sz w:val="20"/>
              </w:rPr>
            </w:pPr>
            <w:r w:rsidRPr="0046796F">
              <w:rPr>
                <w:rFonts w:ascii="Arial" w:hAnsi="Arial" w:cs="Arial"/>
                <w:sz w:val="20"/>
              </w:rPr>
              <w:t xml:space="preserve">   30.000,00</w:t>
            </w:r>
          </w:p>
        </w:tc>
      </w:tr>
      <w:tr w:rsidR="00710C84" w:rsidRPr="0046796F" w14:paraId="0D006B37" w14:textId="77777777" w:rsidTr="00D653E1">
        <w:trPr>
          <w:trHeight w:val="372"/>
        </w:trPr>
        <w:tc>
          <w:tcPr>
            <w:tcW w:w="6026" w:type="dxa"/>
            <w:tcBorders>
              <w:top w:val="nil"/>
              <w:left w:val="single" w:sz="4" w:space="0" w:color="auto"/>
              <w:bottom w:val="single" w:sz="4" w:space="0" w:color="auto"/>
              <w:right w:val="single" w:sz="4" w:space="0" w:color="auto"/>
            </w:tcBorders>
            <w:hideMark/>
          </w:tcPr>
          <w:p w14:paraId="509306E5" w14:textId="77777777" w:rsidR="00710C84" w:rsidRPr="0046796F" w:rsidRDefault="00710C84" w:rsidP="00D653E1">
            <w:pPr>
              <w:spacing w:line="276" w:lineRule="auto"/>
              <w:rPr>
                <w:rFonts w:ascii="Arial" w:hAnsi="Arial" w:cs="Arial"/>
                <w:sz w:val="20"/>
              </w:rPr>
            </w:pPr>
            <w:r w:rsidRPr="0046796F">
              <w:rPr>
                <w:rFonts w:ascii="Arial" w:hAnsi="Arial" w:cs="Arial"/>
                <w:sz w:val="20"/>
              </w:rPr>
              <w:t xml:space="preserve">10. Izravna dodjela sredstava udrugama </w:t>
            </w:r>
          </w:p>
        </w:tc>
        <w:tc>
          <w:tcPr>
            <w:tcW w:w="1737" w:type="dxa"/>
            <w:tcBorders>
              <w:top w:val="single" w:sz="4" w:space="0" w:color="auto"/>
              <w:left w:val="single" w:sz="4" w:space="0" w:color="auto"/>
              <w:bottom w:val="single" w:sz="4" w:space="0" w:color="auto"/>
              <w:right w:val="single" w:sz="4" w:space="0" w:color="auto"/>
            </w:tcBorders>
            <w:hideMark/>
          </w:tcPr>
          <w:p w14:paraId="337C6E3C"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479DD4FB" w14:textId="77777777" w:rsidR="00710C84" w:rsidRPr="0046796F" w:rsidRDefault="00710C84" w:rsidP="00D653E1">
            <w:pPr>
              <w:spacing w:line="276" w:lineRule="auto"/>
              <w:jc w:val="right"/>
              <w:rPr>
                <w:rFonts w:ascii="Arial" w:hAnsi="Arial" w:cs="Arial"/>
                <w:sz w:val="20"/>
              </w:rPr>
            </w:pPr>
            <w:r w:rsidRPr="0046796F">
              <w:rPr>
                <w:rFonts w:ascii="Arial" w:hAnsi="Arial" w:cs="Arial"/>
                <w:sz w:val="20"/>
              </w:rPr>
              <w:t>10.000,00</w:t>
            </w:r>
          </w:p>
        </w:tc>
      </w:tr>
      <w:tr w:rsidR="00710C84" w:rsidRPr="0046796F" w14:paraId="6C66A5BC" w14:textId="77777777" w:rsidTr="00D653E1">
        <w:trPr>
          <w:trHeight w:val="372"/>
        </w:trPr>
        <w:tc>
          <w:tcPr>
            <w:tcW w:w="6026" w:type="dxa"/>
            <w:tcBorders>
              <w:top w:val="nil"/>
              <w:left w:val="single" w:sz="4" w:space="0" w:color="auto"/>
              <w:bottom w:val="single" w:sz="4" w:space="0" w:color="auto"/>
              <w:right w:val="single" w:sz="4" w:space="0" w:color="auto"/>
            </w:tcBorders>
            <w:hideMark/>
          </w:tcPr>
          <w:p w14:paraId="641DE223" w14:textId="77777777" w:rsidR="00710C84" w:rsidRPr="0046796F" w:rsidRDefault="00710C84" w:rsidP="00D653E1">
            <w:pPr>
              <w:spacing w:line="276" w:lineRule="auto"/>
              <w:rPr>
                <w:rFonts w:ascii="Arial" w:hAnsi="Arial" w:cs="Arial"/>
                <w:sz w:val="20"/>
              </w:rPr>
            </w:pPr>
            <w:r w:rsidRPr="0046796F">
              <w:rPr>
                <w:rFonts w:ascii="Arial" w:hAnsi="Arial" w:cs="Arial"/>
                <w:sz w:val="20"/>
              </w:rPr>
              <w:t>11. Pomoć građanima i kućanstvima za odvoz otpada</w:t>
            </w:r>
          </w:p>
        </w:tc>
        <w:tc>
          <w:tcPr>
            <w:tcW w:w="1737" w:type="dxa"/>
            <w:tcBorders>
              <w:top w:val="single" w:sz="4" w:space="0" w:color="auto"/>
              <w:left w:val="single" w:sz="4" w:space="0" w:color="auto"/>
              <w:bottom w:val="single" w:sz="4" w:space="0" w:color="auto"/>
              <w:right w:val="single" w:sz="4" w:space="0" w:color="auto"/>
            </w:tcBorders>
            <w:hideMark/>
          </w:tcPr>
          <w:p w14:paraId="69794BA7"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6D5837EE" w14:textId="77777777" w:rsidR="00710C84" w:rsidRPr="0046796F" w:rsidRDefault="00710C84" w:rsidP="00D653E1">
            <w:pPr>
              <w:spacing w:line="276" w:lineRule="auto"/>
              <w:jc w:val="right"/>
              <w:rPr>
                <w:rFonts w:ascii="Arial" w:hAnsi="Arial" w:cs="Arial"/>
                <w:sz w:val="20"/>
              </w:rPr>
            </w:pPr>
            <w:r w:rsidRPr="0046796F">
              <w:rPr>
                <w:rFonts w:ascii="Arial" w:hAnsi="Arial" w:cs="Arial"/>
                <w:sz w:val="20"/>
              </w:rPr>
              <w:t>45.000,00</w:t>
            </w:r>
          </w:p>
        </w:tc>
      </w:tr>
      <w:tr w:rsidR="00710C84" w:rsidRPr="0046796F" w14:paraId="5BF035BF" w14:textId="77777777" w:rsidTr="00D653E1">
        <w:trPr>
          <w:trHeight w:val="372"/>
        </w:trPr>
        <w:tc>
          <w:tcPr>
            <w:tcW w:w="6026" w:type="dxa"/>
            <w:tcBorders>
              <w:top w:val="nil"/>
              <w:left w:val="single" w:sz="4" w:space="0" w:color="auto"/>
              <w:bottom w:val="single" w:sz="4" w:space="0" w:color="auto"/>
              <w:right w:val="single" w:sz="4" w:space="0" w:color="auto"/>
            </w:tcBorders>
            <w:hideMark/>
          </w:tcPr>
          <w:p w14:paraId="38F11C4D" w14:textId="77777777" w:rsidR="00710C84" w:rsidRPr="0046796F" w:rsidRDefault="00710C84" w:rsidP="00D653E1">
            <w:pPr>
              <w:spacing w:line="276" w:lineRule="auto"/>
              <w:rPr>
                <w:rFonts w:ascii="Arial" w:hAnsi="Arial" w:cs="Arial"/>
                <w:sz w:val="20"/>
              </w:rPr>
            </w:pPr>
            <w:r w:rsidRPr="0046796F">
              <w:rPr>
                <w:rFonts w:ascii="Arial" w:hAnsi="Arial" w:cs="Arial"/>
                <w:sz w:val="20"/>
              </w:rPr>
              <w:t>12. Tekuće donacije Zakladi</w:t>
            </w:r>
          </w:p>
        </w:tc>
        <w:tc>
          <w:tcPr>
            <w:tcW w:w="1737" w:type="dxa"/>
            <w:tcBorders>
              <w:top w:val="single" w:sz="4" w:space="0" w:color="auto"/>
              <w:left w:val="single" w:sz="4" w:space="0" w:color="auto"/>
              <w:bottom w:val="single" w:sz="4" w:space="0" w:color="auto"/>
              <w:right w:val="single" w:sz="4" w:space="0" w:color="auto"/>
            </w:tcBorders>
            <w:hideMark/>
          </w:tcPr>
          <w:p w14:paraId="14D78B52" w14:textId="77777777" w:rsidR="00710C84" w:rsidRPr="0046796F" w:rsidRDefault="00710C84" w:rsidP="00D653E1">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2C0877FF" w14:textId="77777777" w:rsidR="00710C84" w:rsidRPr="0046796F" w:rsidRDefault="00710C84" w:rsidP="00D653E1">
            <w:pPr>
              <w:spacing w:line="276" w:lineRule="auto"/>
              <w:jc w:val="right"/>
              <w:rPr>
                <w:rFonts w:ascii="Arial" w:hAnsi="Arial" w:cs="Arial"/>
                <w:sz w:val="20"/>
              </w:rPr>
            </w:pPr>
            <w:r w:rsidRPr="0046796F">
              <w:rPr>
                <w:rFonts w:ascii="Arial" w:hAnsi="Arial" w:cs="Arial"/>
                <w:sz w:val="20"/>
              </w:rPr>
              <w:t>80.000,00</w:t>
            </w:r>
          </w:p>
        </w:tc>
      </w:tr>
      <w:tr w:rsidR="00710C84" w:rsidRPr="0046796F" w14:paraId="337AED5F" w14:textId="77777777" w:rsidTr="00D653E1">
        <w:trPr>
          <w:trHeight w:val="276"/>
        </w:trPr>
        <w:tc>
          <w:tcPr>
            <w:tcW w:w="9322" w:type="dxa"/>
            <w:gridSpan w:val="3"/>
            <w:tcBorders>
              <w:top w:val="single" w:sz="4" w:space="0" w:color="auto"/>
              <w:left w:val="single" w:sz="4" w:space="0" w:color="auto"/>
              <w:bottom w:val="single" w:sz="4" w:space="0" w:color="auto"/>
              <w:right w:val="single" w:sz="4" w:space="0" w:color="auto"/>
            </w:tcBorders>
            <w:hideMark/>
          </w:tcPr>
          <w:p w14:paraId="294ABE80" w14:textId="77777777" w:rsidR="00710C84" w:rsidRPr="0046796F" w:rsidRDefault="00710C84" w:rsidP="00D653E1">
            <w:pPr>
              <w:spacing w:line="276" w:lineRule="auto"/>
              <w:jc w:val="right"/>
              <w:rPr>
                <w:rFonts w:ascii="Arial" w:hAnsi="Arial" w:cs="Arial"/>
                <w:sz w:val="20"/>
              </w:rPr>
            </w:pPr>
            <w:r w:rsidRPr="0046796F">
              <w:rPr>
                <w:rFonts w:ascii="Arial" w:hAnsi="Arial" w:cs="Arial"/>
                <w:sz w:val="20"/>
              </w:rPr>
              <w:t xml:space="preserve">UKUPNO: </w:t>
            </w:r>
            <w:r>
              <w:rPr>
                <w:rFonts w:ascii="Arial" w:hAnsi="Arial" w:cs="Arial"/>
                <w:sz w:val="20"/>
              </w:rPr>
              <w:t>834.475,00</w:t>
            </w:r>
          </w:p>
        </w:tc>
      </w:tr>
    </w:tbl>
    <w:p w14:paraId="0DF12A2F" w14:textId="77777777" w:rsidR="00710C84"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sz w:val="20"/>
        </w:rPr>
      </w:pPr>
    </w:p>
    <w:p w14:paraId="77EC0A4A" w14:textId="0D110489" w:rsidR="00710C84"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sz w:val="20"/>
        </w:rPr>
      </w:pPr>
    </w:p>
    <w:p w14:paraId="60E7A73A" w14:textId="77777777" w:rsidR="00084507" w:rsidRPr="0046796F" w:rsidRDefault="00084507" w:rsidP="00710C84">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sz w:val="20"/>
        </w:rPr>
      </w:pPr>
    </w:p>
    <w:p w14:paraId="3553A215" w14:textId="77777777" w:rsidR="00710C84" w:rsidRPr="00937428"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jc w:val="center"/>
        <w:rPr>
          <w:rFonts w:ascii="Arial" w:hAnsi="Arial" w:cs="Arial"/>
        </w:rPr>
      </w:pPr>
      <w:r>
        <w:rPr>
          <w:rFonts w:ascii="Arial" w:hAnsi="Arial" w:cs="Arial"/>
        </w:rPr>
        <w:lastRenderedPageBreak/>
        <w:t xml:space="preserve">II. </w:t>
      </w:r>
    </w:p>
    <w:p w14:paraId="647DDA5D" w14:textId="77777777" w:rsidR="00710C84"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r w:rsidRPr="00937428">
        <w:rPr>
          <w:rFonts w:ascii="Arial" w:hAnsi="Arial" w:cs="Arial"/>
        </w:rPr>
        <w:t>Ov</w:t>
      </w:r>
      <w:r>
        <w:rPr>
          <w:rFonts w:ascii="Arial" w:hAnsi="Arial" w:cs="Arial"/>
        </w:rPr>
        <w:t xml:space="preserve">e II. Izmjene </w:t>
      </w:r>
      <w:r w:rsidRPr="00937428">
        <w:rPr>
          <w:rFonts w:ascii="Arial" w:hAnsi="Arial" w:cs="Arial"/>
        </w:rPr>
        <w:t>Program</w:t>
      </w:r>
      <w:r>
        <w:rPr>
          <w:rFonts w:ascii="Arial" w:hAnsi="Arial" w:cs="Arial"/>
        </w:rPr>
        <w:t>a</w:t>
      </w:r>
      <w:r w:rsidRPr="00937428">
        <w:rPr>
          <w:rFonts w:ascii="Arial" w:hAnsi="Arial" w:cs="Arial"/>
        </w:rPr>
        <w:t xml:space="preserve"> </w:t>
      </w:r>
      <w:r>
        <w:rPr>
          <w:rFonts w:ascii="Arial" w:hAnsi="Arial" w:cs="Arial"/>
        </w:rPr>
        <w:t xml:space="preserve">javnih potreba u području socijalne skrbi za Grad Ivanec u 2021. godini </w:t>
      </w:r>
      <w:r w:rsidRPr="00937428">
        <w:rPr>
          <w:rFonts w:ascii="Arial" w:hAnsi="Arial" w:cs="Arial"/>
        </w:rPr>
        <w:t xml:space="preserve">objavit će se u </w:t>
      </w:r>
      <w:r>
        <w:rPr>
          <w:rFonts w:ascii="Arial" w:hAnsi="Arial" w:cs="Arial"/>
        </w:rPr>
        <w:t>„</w:t>
      </w:r>
      <w:r w:rsidRPr="00937428">
        <w:rPr>
          <w:rFonts w:ascii="Arial" w:hAnsi="Arial" w:cs="Arial"/>
        </w:rPr>
        <w:t>Službenom vjesniku Varaždinske županije</w:t>
      </w:r>
      <w:r>
        <w:rPr>
          <w:rFonts w:ascii="Arial" w:hAnsi="Arial" w:cs="Arial"/>
        </w:rPr>
        <w:t>“, a stupaju na snagu prvog dana od dana objave.</w:t>
      </w:r>
    </w:p>
    <w:p w14:paraId="4B2F20B7" w14:textId="77777777" w:rsidR="00710C84"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p>
    <w:p w14:paraId="6A06DAC7" w14:textId="33E19D7B" w:rsidR="00710C84" w:rsidRPr="00937428" w:rsidRDefault="00710C84" w:rsidP="00710C84">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r>
        <w:rPr>
          <w:rFonts w:ascii="Arial" w:hAnsi="Arial" w:cs="Arial"/>
        </w:rPr>
        <w:t xml:space="preserve">f) </w:t>
      </w:r>
    </w:p>
    <w:p w14:paraId="60461B8D" w14:textId="77777777" w:rsidR="00710C84" w:rsidRPr="002422B6" w:rsidRDefault="00710C84" w:rsidP="00710C84">
      <w:pPr>
        <w:spacing w:after="0"/>
        <w:jc w:val="center"/>
        <w:rPr>
          <w:rFonts w:ascii="Arial" w:hAnsi="Arial" w:cs="Arial"/>
          <w:b/>
        </w:rPr>
      </w:pPr>
      <w:r>
        <w:rPr>
          <w:rFonts w:ascii="Arial" w:hAnsi="Arial" w:cs="Arial"/>
          <w:b/>
        </w:rPr>
        <w:t>I</w:t>
      </w:r>
      <w:r w:rsidRPr="001F74DD">
        <w:rPr>
          <w:rFonts w:ascii="Arial" w:hAnsi="Arial" w:cs="Arial"/>
          <w:b/>
        </w:rPr>
        <w:t xml:space="preserve">. IZMJENE </w:t>
      </w:r>
      <w:r>
        <w:rPr>
          <w:rFonts w:ascii="Arial" w:hAnsi="Arial" w:cs="Arial"/>
          <w:b/>
        </w:rPr>
        <w:t xml:space="preserve">I DOPUNE </w:t>
      </w:r>
      <w:r w:rsidRPr="001F74DD">
        <w:rPr>
          <w:rFonts w:ascii="Arial" w:hAnsi="Arial" w:cs="Arial"/>
          <w:b/>
        </w:rPr>
        <w:t>PROGRAMA</w:t>
      </w:r>
    </w:p>
    <w:p w14:paraId="7C9BE15C" w14:textId="77777777" w:rsidR="00710C84" w:rsidRPr="001F74DD" w:rsidRDefault="00710C84" w:rsidP="00710C84">
      <w:pPr>
        <w:spacing w:after="0"/>
        <w:jc w:val="center"/>
        <w:rPr>
          <w:rFonts w:ascii="Arial" w:hAnsi="Arial" w:cs="Arial"/>
          <w:b/>
        </w:rPr>
      </w:pPr>
      <w:r w:rsidRPr="001F74DD">
        <w:rPr>
          <w:rFonts w:ascii="Arial" w:hAnsi="Arial" w:cs="Arial"/>
          <w:b/>
        </w:rPr>
        <w:t>javnih potreba u sportu Grada Ivanca za 20</w:t>
      </w:r>
      <w:r>
        <w:rPr>
          <w:rFonts w:ascii="Arial" w:hAnsi="Arial" w:cs="Arial"/>
          <w:b/>
        </w:rPr>
        <w:t>21</w:t>
      </w:r>
      <w:r w:rsidRPr="001F74DD">
        <w:rPr>
          <w:rFonts w:ascii="Arial" w:hAnsi="Arial" w:cs="Arial"/>
          <w:b/>
        </w:rPr>
        <w:t>. godinu</w:t>
      </w:r>
    </w:p>
    <w:p w14:paraId="03219145" w14:textId="77777777" w:rsidR="00710C84" w:rsidRPr="001F74DD" w:rsidRDefault="00710C84" w:rsidP="00710C84">
      <w:pPr>
        <w:spacing w:after="0"/>
        <w:jc w:val="center"/>
        <w:rPr>
          <w:rFonts w:ascii="Arial" w:hAnsi="Arial" w:cs="Arial"/>
          <w:b/>
        </w:rPr>
      </w:pPr>
    </w:p>
    <w:p w14:paraId="39CEA782" w14:textId="77777777" w:rsidR="00710C84" w:rsidRPr="001F74DD" w:rsidRDefault="00710C84" w:rsidP="00710C84">
      <w:pPr>
        <w:spacing w:after="0"/>
        <w:jc w:val="center"/>
        <w:rPr>
          <w:rFonts w:ascii="Arial" w:hAnsi="Arial" w:cs="Arial"/>
          <w:b/>
        </w:rPr>
      </w:pPr>
      <w:r w:rsidRPr="001F74DD">
        <w:rPr>
          <w:rFonts w:ascii="Arial" w:hAnsi="Arial" w:cs="Arial"/>
          <w:b/>
        </w:rPr>
        <w:t>I.</w:t>
      </w:r>
    </w:p>
    <w:p w14:paraId="47FCFCD9" w14:textId="77777777" w:rsidR="00710C84" w:rsidRDefault="00710C84" w:rsidP="00710C84">
      <w:pPr>
        <w:spacing w:after="0"/>
        <w:jc w:val="both"/>
        <w:rPr>
          <w:rFonts w:ascii="Arial" w:hAnsi="Arial" w:cs="Arial"/>
        </w:rPr>
      </w:pPr>
      <w:r w:rsidRPr="001F74DD">
        <w:rPr>
          <w:rFonts w:ascii="Arial" w:hAnsi="Arial" w:cs="Arial"/>
        </w:rPr>
        <w:t xml:space="preserve">U </w:t>
      </w:r>
      <w:r>
        <w:rPr>
          <w:rFonts w:ascii="Arial" w:hAnsi="Arial" w:cs="Arial"/>
        </w:rPr>
        <w:t>Pr</w:t>
      </w:r>
      <w:r w:rsidRPr="001F74DD">
        <w:rPr>
          <w:rFonts w:ascii="Arial" w:hAnsi="Arial" w:cs="Arial"/>
        </w:rPr>
        <w:t>ogramu javnih potreba u sportu Grada Ivanca za 20</w:t>
      </w:r>
      <w:r>
        <w:rPr>
          <w:rFonts w:ascii="Arial" w:hAnsi="Arial" w:cs="Arial"/>
        </w:rPr>
        <w:t>21</w:t>
      </w:r>
      <w:r w:rsidRPr="001F74DD">
        <w:rPr>
          <w:rFonts w:ascii="Arial" w:hAnsi="Arial" w:cs="Arial"/>
        </w:rPr>
        <w:t>. godinu (</w:t>
      </w:r>
      <w:r>
        <w:rPr>
          <w:rFonts w:ascii="Arial" w:hAnsi="Arial" w:cs="Arial"/>
        </w:rPr>
        <w:t>„</w:t>
      </w:r>
      <w:r w:rsidRPr="001F74DD">
        <w:rPr>
          <w:rFonts w:ascii="Arial" w:hAnsi="Arial" w:cs="Arial"/>
        </w:rPr>
        <w:t>Službeni vjesnik Varaždinske županije</w:t>
      </w:r>
      <w:r>
        <w:rPr>
          <w:rFonts w:ascii="Arial" w:hAnsi="Arial" w:cs="Arial"/>
        </w:rPr>
        <w:t xml:space="preserve">“ </w:t>
      </w:r>
      <w:r w:rsidRPr="001F74DD">
        <w:rPr>
          <w:rFonts w:ascii="Arial" w:hAnsi="Arial" w:cs="Arial"/>
        </w:rPr>
        <w:t>br</w:t>
      </w:r>
      <w:r w:rsidRPr="00FC182C">
        <w:rPr>
          <w:rFonts w:ascii="Arial" w:hAnsi="Arial" w:cs="Arial"/>
        </w:rPr>
        <w:t>. 91/20</w:t>
      </w:r>
      <w:r w:rsidRPr="001F74DD">
        <w:rPr>
          <w:rFonts w:ascii="Arial" w:hAnsi="Arial" w:cs="Arial"/>
        </w:rPr>
        <w:t>) točka III. mijenja se i glasi</w:t>
      </w:r>
      <w:r>
        <w:rPr>
          <w:rFonts w:ascii="Arial" w:hAnsi="Arial" w:cs="Arial"/>
        </w:rPr>
        <w:t xml:space="preserve">: </w:t>
      </w:r>
    </w:p>
    <w:p w14:paraId="4F7CDA69" w14:textId="77777777" w:rsidR="00710C84" w:rsidRPr="001F74DD" w:rsidRDefault="00710C84" w:rsidP="00710C84">
      <w:pPr>
        <w:spacing w:after="0"/>
        <w:jc w:val="both"/>
        <w:rPr>
          <w:rFonts w:ascii="Arial" w:hAnsi="Arial" w:cs="Arial"/>
        </w:rPr>
      </w:pPr>
      <w:r>
        <w:rPr>
          <w:rFonts w:ascii="Arial" w:hAnsi="Arial" w:cs="Arial"/>
        </w:rPr>
        <w:t>„</w:t>
      </w:r>
      <w:r w:rsidRPr="001F74DD">
        <w:rPr>
          <w:rFonts w:ascii="Arial" w:hAnsi="Arial" w:cs="Arial"/>
        </w:rPr>
        <w:t>Slijedom nabroj</w:t>
      </w:r>
      <w:r>
        <w:rPr>
          <w:rFonts w:ascii="Arial" w:hAnsi="Arial" w:cs="Arial"/>
        </w:rPr>
        <w:t>a</w:t>
      </w:r>
      <w:r w:rsidRPr="001F74DD">
        <w:rPr>
          <w:rFonts w:ascii="Arial" w:hAnsi="Arial" w:cs="Arial"/>
        </w:rPr>
        <w:t>nih javnih potreba u sportu, javne potrebe u sportu za koje se sredstva osiguravaju iz proračuna Grada Ivanca su programi, odnosno aktivnosti, poslovi i djelatnosti od značaja za grad</w:t>
      </w:r>
      <w:r>
        <w:rPr>
          <w:rFonts w:ascii="Arial" w:hAnsi="Arial" w:cs="Arial"/>
        </w:rPr>
        <w:t xml:space="preserve">:  </w:t>
      </w:r>
    </w:p>
    <w:p w14:paraId="03D3D639" w14:textId="77777777" w:rsidR="00710C84" w:rsidRPr="001F74DD" w:rsidRDefault="00710C84" w:rsidP="00710C84">
      <w:pPr>
        <w:spacing w:after="0"/>
        <w:rPr>
          <w:rFonts w:ascii="Arial" w:hAnsi="Arial" w:cs="Arial"/>
        </w:rPr>
      </w:pPr>
    </w:p>
    <w:tbl>
      <w:tblPr>
        <w:tblStyle w:val="Reetkatablice"/>
        <w:tblW w:w="9083" w:type="dxa"/>
        <w:tblLayout w:type="fixed"/>
        <w:tblLook w:val="04A0" w:firstRow="1" w:lastRow="0" w:firstColumn="1" w:lastColumn="0" w:noHBand="0" w:noVBand="1"/>
      </w:tblPr>
      <w:tblGrid>
        <w:gridCol w:w="2704"/>
        <w:gridCol w:w="1843"/>
        <w:gridCol w:w="1559"/>
        <w:gridCol w:w="1417"/>
        <w:gridCol w:w="1560"/>
      </w:tblGrid>
      <w:tr w:rsidR="00710C84" w:rsidRPr="00B32CC8" w14:paraId="30A2FD39" w14:textId="77777777" w:rsidTr="00D653E1">
        <w:trPr>
          <w:trHeight w:val="676"/>
        </w:trPr>
        <w:tc>
          <w:tcPr>
            <w:tcW w:w="2704" w:type="dxa"/>
          </w:tcPr>
          <w:p w14:paraId="70CE07A5" w14:textId="77777777" w:rsidR="00710C84" w:rsidRPr="00ED5A2F" w:rsidRDefault="00710C84" w:rsidP="00D653E1">
            <w:pPr>
              <w:tabs>
                <w:tab w:val="left" w:pos="7560"/>
              </w:tabs>
              <w:jc w:val="center"/>
              <w:rPr>
                <w:rFonts w:ascii="Arial" w:hAnsi="Arial" w:cs="Arial"/>
                <w:sz w:val="21"/>
                <w:szCs w:val="21"/>
              </w:rPr>
            </w:pPr>
            <w:r w:rsidRPr="00ED5A2F">
              <w:rPr>
                <w:rFonts w:ascii="Arial" w:hAnsi="Arial" w:cs="Arial"/>
                <w:sz w:val="21"/>
                <w:szCs w:val="21"/>
              </w:rPr>
              <w:t>PROGRAMSKO PODRUČJE</w:t>
            </w:r>
          </w:p>
        </w:tc>
        <w:tc>
          <w:tcPr>
            <w:tcW w:w="1843" w:type="dxa"/>
          </w:tcPr>
          <w:p w14:paraId="2B0834F6" w14:textId="77777777" w:rsidR="00710C84" w:rsidRPr="00ED5A2F" w:rsidRDefault="00710C84" w:rsidP="00D653E1">
            <w:pPr>
              <w:tabs>
                <w:tab w:val="left" w:pos="7560"/>
              </w:tabs>
              <w:jc w:val="center"/>
              <w:rPr>
                <w:rFonts w:ascii="Arial" w:hAnsi="Arial" w:cs="Arial"/>
                <w:sz w:val="21"/>
                <w:szCs w:val="21"/>
              </w:rPr>
            </w:pPr>
            <w:r w:rsidRPr="00ED5A2F">
              <w:rPr>
                <w:rFonts w:ascii="Arial" w:hAnsi="Arial" w:cs="Arial"/>
                <w:sz w:val="21"/>
                <w:szCs w:val="21"/>
              </w:rPr>
              <w:t>IZVORI FINANCIRANJA</w:t>
            </w:r>
          </w:p>
        </w:tc>
        <w:tc>
          <w:tcPr>
            <w:tcW w:w="1559" w:type="dxa"/>
          </w:tcPr>
          <w:p w14:paraId="74E48A1F" w14:textId="77777777" w:rsidR="00710C84" w:rsidRPr="00ED5A2F" w:rsidRDefault="00710C84" w:rsidP="00D653E1">
            <w:pPr>
              <w:tabs>
                <w:tab w:val="left" w:pos="7560"/>
              </w:tabs>
              <w:jc w:val="center"/>
              <w:rPr>
                <w:rFonts w:ascii="Arial" w:hAnsi="Arial" w:cs="Arial"/>
                <w:sz w:val="21"/>
                <w:szCs w:val="21"/>
              </w:rPr>
            </w:pPr>
            <w:r w:rsidRPr="00ED5A2F">
              <w:rPr>
                <w:rFonts w:ascii="Arial" w:hAnsi="Arial" w:cs="Arial"/>
                <w:sz w:val="21"/>
                <w:szCs w:val="21"/>
              </w:rPr>
              <w:t>PLAN 20</w:t>
            </w:r>
            <w:r>
              <w:rPr>
                <w:rFonts w:ascii="Arial" w:hAnsi="Arial" w:cs="Arial"/>
                <w:sz w:val="21"/>
                <w:szCs w:val="21"/>
              </w:rPr>
              <w:t>21</w:t>
            </w:r>
            <w:r w:rsidRPr="00ED5A2F">
              <w:rPr>
                <w:rFonts w:ascii="Arial" w:hAnsi="Arial" w:cs="Arial"/>
                <w:sz w:val="21"/>
                <w:szCs w:val="21"/>
              </w:rPr>
              <w:t>.</w:t>
            </w:r>
          </w:p>
        </w:tc>
        <w:tc>
          <w:tcPr>
            <w:tcW w:w="1417" w:type="dxa"/>
          </w:tcPr>
          <w:p w14:paraId="7E93AF69" w14:textId="77777777" w:rsidR="00710C84" w:rsidRPr="00ED5A2F" w:rsidRDefault="00710C84" w:rsidP="00D653E1">
            <w:pPr>
              <w:tabs>
                <w:tab w:val="left" w:pos="7560"/>
              </w:tabs>
              <w:jc w:val="center"/>
              <w:rPr>
                <w:rFonts w:ascii="Arial" w:hAnsi="Arial" w:cs="Arial"/>
                <w:sz w:val="21"/>
                <w:szCs w:val="21"/>
              </w:rPr>
            </w:pPr>
            <w:r w:rsidRPr="00ED5A2F">
              <w:rPr>
                <w:rFonts w:ascii="Arial" w:hAnsi="Arial" w:cs="Arial"/>
                <w:sz w:val="21"/>
                <w:szCs w:val="21"/>
              </w:rPr>
              <w:t>PROMJENA</w:t>
            </w:r>
          </w:p>
        </w:tc>
        <w:tc>
          <w:tcPr>
            <w:tcW w:w="1560" w:type="dxa"/>
          </w:tcPr>
          <w:p w14:paraId="02BD3B92" w14:textId="77777777" w:rsidR="00710C84" w:rsidRPr="00ED5A2F" w:rsidRDefault="00710C84" w:rsidP="00D653E1">
            <w:pPr>
              <w:tabs>
                <w:tab w:val="left" w:pos="7560"/>
              </w:tabs>
              <w:jc w:val="center"/>
              <w:rPr>
                <w:rFonts w:ascii="Arial" w:hAnsi="Arial" w:cs="Arial"/>
                <w:sz w:val="21"/>
                <w:szCs w:val="21"/>
              </w:rPr>
            </w:pPr>
            <w:r w:rsidRPr="00ED5A2F">
              <w:rPr>
                <w:rFonts w:ascii="Arial" w:hAnsi="Arial" w:cs="Arial"/>
                <w:sz w:val="21"/>
                <w:szCs w:val="21"/>
              </w:rPr>
              <w:t>NOVI PLAN 20</w:t>
            </w:r>
            <w:r>
              <w:rPr>
                <w:rFonts w:ascii="Arial" w:hAnsi="Arial" w:cs="Arial"/>
                <w:sz w:val="21"/>
                <w:szCs w:val="21"/>
              </w:rPr>
              <w:t>21</w:t>
            </w:r>
            <w:r w:rsidRPr="00ED5A2F">
              <w:rPr>
                <w:rFonts w:ascii="Arial" w:hAnsi="Arial" w:cs="Arial"/>
                <w:sz w:val="21"/>
                <w:szCs w:val="21"/>
              </w:rPr>
              <w:t>.</w:t>
            </w:r>
          </w:p>
        </w:tc>
      </w:tr>
      <w:tr w:rsidR="00710C84" w:rsidRPr="00B32CC8" w14:paraId="284F9472" w14:textId="77777777" w:rsidTr="00D653E1">
        <w:trPr>
          <w:trHeight w:val="674"/>
        </w:trPr>
        <w:tc>
          <w:tcPr>
            <w:tcW w:w="2704" w:type="dxa"/>
            <w:shd w:val="clear" w:color="auto" w:fill="auto"/>
          </w:tcPr>
          <w:p w14:paraId="77D93B7D" w14:textId="77777777" w:rsidR="00710C84" w:rsidRPr="00B96065" w:rsidRDefault="00710C84" w:rsidP="00D653E1">
            <w:pPr>
              <w:rPr>
                <w:rFonts w:ascii="Arial" w:hAnsi="Arial" w:cs="Arial"/>
                <w:sz w:val="21"/>
                <w:szCs w:val="21"/>
              </w:rPr>
            </w:pPr>
            <w:r w:rsidRPr="00B96065">
              <w:rPr>
                <w:rFonts w:ascii="Arial" w:hAnsi="Arial" w:cs="Arial"/>
              </w:rPr>
              <w:t>A.) SPORTSKE UDRUGE I ZSUGI</w:t>
            </w:r>
          </w:p>
        </w:tc>
        <w:tc>
          <w:tcPr>
            <w:tcW w:w="6379" w:type="dxa"/>
            <w:gridSpan w:val="4"/>
          </w:tcPr>
          <w:p w14:paraId="63CC1BB3" w14:textId="77777777" w:rsidR="00710C84" w:rsidRPr="00ED5A2F" w:rsidRDefault="00710C84" w:rsidP="00D653E1">
            <w:pPr>
              <w:jc w:val="center"/>
              <w:rPr>
                <w:rFonts w:ascii="Arial" w:hAnsi="Arial" w:cs="Arial"/>
                <w:sz w:val="21"/>
                <w:szCs w:val="21"/>
              </w:rPr>
            </w:pPr>
          </w:p>
        </w:tc>
      </w:tr>
      <w:tr w:rsidR="00710C84" w:rsidRPr="00B32CC8" w14:paraId="25299376" w14:textId="77777777" w:rsidTr="00D653E1">
        <w:trPr>
          <w:trHeight w:val="674"/>
        </w:trPr>
        <w:tc>
          <w:tcPr>
            <w:tcW w:w="2704" w:type="dxa"/>
            <w:shd w:val="clear" w:color="auto" w:fill="auto"/>
          </w:tcPr>
          <w:p w14:paraId="0FFE9AE8" w14:textId="77777777" w:rsidR="00710C84" w:rsidRPr="00FC182C" w:rsidRDefault="00710C84" w:rsidP="00D653E1">
            <w:pPr>
              <w:rPr>
                <w:rFonts w:ascii="Arial" w:hAnsi="Arial" w:cs="Arial"/>
                <w:sz w:val="21"/>
                <w:szCs w:val="21"/>
              </w:rPr>
            </w:pPr>
            <w:r>
              <w:rPr>
                <w:rFonts w:ascii="Arial" w:hAnsi="Arial" w:cs="Arial"/>
              </w:rPr>
              <w:t>1.</w:t>
            </w:r>
            <w:r w:rsidRPr="00FC182C">
              <w:rPr>
                <w:rFonts w:ascii="Arial" w:hAnsi="Arial" w:cs="Arial"/>
              </w:rPr>
              <w:t>Natjecateljska skupina I. - rukomet, nogomet, košarka, odbojka</w:t>
            </w:r>
          </w:p>
        </w:tc>
        <w:tc>
          <w:tcPr>
            <w:tcW w:w="1843" w:type="dxa"/>
          </w:tcPr>
          <w:p w14:paraId="35896051" w14:textId="77777777" w:rsidR="00710C84" w:rsidRPr="00ED5A2F" w:rsidRDefault="00710C84" w:rsidP="00D653E1">
            <w:pPr>
              <w:jc w:val="center"/>
              <w:rPr>
                <w:rFonts w:ascii="Arial" w:hAnsi="Arial" w:cs="Arial"/>
                <w:sz w:val="21"/>
                <w:szCs w:val="21"/>
              </w:rPr>
            </w:pPr>
            <w:r>
              <w:rPr>
                <w:rFonts w:ascii="Arial" w:hAnsi="Arial" w:cs="Arial"/>
                <w:sz w:val="21"/>
                <w:szCs w:val="21"/>
              </w:rPr>
              <w:t>Proračun Grada Ivanca</w:t>
            </w:r>
          </w:p>
        </w:tc>
        <w:tc>
          <w:tcPr>
            <w:tcW w:w="1559" w:type="dxa"/>
          </w:tcPr>
          <w:p w14:paraId="7240D971" w14:textId="77777777" w:rsidR="00710C84" w:rsidRPr="00ED5A2F" w:rsidRDefault="00710C84" w:rsidP="00D653E1">
            <w:pPr>
              <w:jc w:val="center"/>
              <w:rPr>
                <w:rFonts w:ascii="Arial" w:hAnsi="Arial" w:cs="Arial"/>
                <w:sz w:val="21"/>
                <w:szCs w:val="21"/>
              </w:rPr>
            </w:pPr>
            <w:r>
              <w:rPr>
                <w:rFonts w:ascii="Arial" w:hAnsi="Arial" w:cs="Arial"/>
                <w:sz w:val="21"/>
                <w:szCs w:val="21"/>
              </w:rPr>
              <w:t>525.000,00</w:t>
            </w:r>
          </w:p>
        </w:tc>
        <w:tc>
          <w:tcPr>
            <w:tcW w:w="1417" w:type="dxa"/>
          </w:tcPr>
          <w:p w14:paraId="3CE2B1F9" w14:textId="77777777" w:rsidR="00710C84" w:rsidRPr="00ED5A2F" w:rsidRDefault="00710C84" w:rsidP="00D653E1">
            <w:pPr>
              <w:tabs>
                <w:tab w:val="left" w:pos="7560"/>
              </w:tabs>
              <w:jc w:val="center"/>
              <w:rPr>
                <w:rFonts w:ascii="Arial" w:hAnsi="Arial" w:cs="Arial"/>
                <w:sz w:val="21"/>
                <w:szCs w:val="21"/>
              </w:rPr>
            </w:pPr>
            <w:r>
              <w:rPr>
                <w:rFonts w:ascii="Arial" w:hAnsi="Arial" w:cs="Arial"/>
                <w:sz w:val="21"/>
                <w:szCs w:val="21"/>
              </w:rPr>
              <w:t>0,00</w:t>
            </w:r>
          </w:p>
        </w:tc>
        <w:tc>
          <w:tcPr>
            <w:tcW w:w="1560" w:type="dxa"/>
          </w:tcPr>
          <w:p w14:paraId="5FD262EA" w14:textId="77777777" w:rsidR="00710C84" w:rsidRPr="0003369D" w:rsidRDefault="00710C84" w:rsidP="00D653E1">
            <w:pPr>
              <w:jc w:val="center"/>
              <w:rPr>
                <w:rFonts w:ascii="Arial" w:hAnsi="Arial" w:cs="Arial"/>
                <w:sz w:val="21"/>
                <w:szCs w:val="21"/>
              </w:rPr>
            </w:pPr>
            <w:r w:rsidRPr="0003369D">
              <w:rPr>
                <w:rFonts w:ascii="Arial" w:hAnsi="Arial" w:cs="Arial"/>
              </w:rPr>
              <w:t>525.000,00</w:t>
            </w:r>
          </w:p>
        </w:tc>
      </w:tr>
      <w:tr w:rsidR="00710C84" w:rsidRPr="00B32CC8" w14:paraId="3A5CAF8F" w14:textId="77777777" w:rsidTr="00D653E1">
        <w:trPr>
          <w:trHeight w:val="674"/>
        </w:trPr>
        <w:tc>
          <w:tcPr>
            <w:tcW w:w="2704" w:type="dxa"/>
            <w:shd w:val="clear" w:color="auto" w:fill="auto"/>
          </w:tcPr>
          <w:p w14:paraId="470AD149" w14:textId="77777777" w:rsidR="00710C84" w:rsidRPr="00B96065" w:rsidRDefault="00710C84" w:rsidP="00D653E1">
            <w:pPr>
              <w:rPr>
                <w:rFonts w:ascii="Arial" w:hAnsi="Arial" w:cs="Arial"/>
                <w:sz w:val="21"/>
                <w:szCs w:val="21"/>
              </w:rPr>
            </w:pPr>
            <w:r>
              <w:rPr>
                <w:rFonts w:ascii="Arial" w:hAnsi="Arial" w:cs="Arial"/>
              </w:rPr>
              <w:t xml:space="preserve">2. </w:t>
            </w:r>
            <w:r w:rsidRPr="00B96065">
              <w:rPr>
                <w:rFonts w:ascii="Arial" w:hAnsi="Arial" w:cs="Arial"/>
              </w:rPr>
              <w:t xml:space="preserve">Natjecateljska skupina II. - borilački , trkački sportovi, tenis </w:t>
            </w:r>
          </w:p>
        </w:tc>
        <w:tc>
          <w:tcPr>
            <w:tcW w:w="1843" w:type="dxa"/>
          </w:tcPr>
          <w:p w14:paraId="050BB8F0" w14:textId="77777777" w:rsidR="00710C84" w:rsidRPr="00ED5A2F" w:rsidRDefault="00710C84" w:rsidP="00D653E1">
            <w:pPr>
              <w:jc w:val="center"/>
              <w:rPr>
                <w:rFonts w:ascii="Arial" w:hAnsi="Arial" w:cs="Arial"/>
                <w:sz w:val="21"/>
                <w:szCs w:val="21"/>
              </w:rPr>
            </w:pPr>
            <w:r w:rsidRPr="0079372C">
              <w:rPr>
                <w:rFonts w:ascii="Arial" w:hAnsi="Arial" w:cs="Arial"/>
                <w:sz w:val="21"/>
                <w:szCs w:val="21"/>
              </w:rPr>
              <w:t>Proračun Grada Ivanca</w:t>
            </w:r>
          </w:p>
        </w:tc>
        <w:tc>
          <w:tcPr>
            <w:tcW w:w="1559" w:type="dxa"/>
          </w:tcPr>
          <w:p w14:paraId="2DC27361" w14:textId="77777777" w:rsidR="00710C84" w:rsidRPr="00ED5A2F" w:rsidRDefault="00710C84" w:rsidP="00D653E1">
            <w:pPr>
              <w:jc w:val="center"/>
              <w:rPr>
                <w:rFonts w:ascii="Arial" w:hAnsi="Arial" w:cs="Arial"/>
                <w:sz w:val="21"/>
                <w:szCs w:val="21"/>
              </w:rPr>
            </w:pPr>
            <w:r>
              <w:rPr>
                <w:rFonts w:ascii="Arial" w:hAnsi="Arial" w:cs="Arial"/>
                <w:sz w:val="21"/>
                <w:szCs w:val="21"/>
              </w:rPr>
              <w:t>77.250,00</w:t>
            </w:r>
          </w:p>
        </w:tc>
        <w:tc>
          <w:tcPr>
            <w:tcW w:w="1417" w:type="dxa"/>
          </w:tcPr>
          <w:p w14:paraId="17D11FD1" w14:textId="77777777" w:rsidR="00710C84" w:rsidRPr="00ED5A2F" w:rsidRDefault="00710C84" w:rsidP="00D653E1">
            <w:pPr>
              <w:tabs>
                <w:tab w:val="left" w:pos="7560"/>
              </w:tabs>
              <w:jc w:val="center"/>
              <w:rPr>
                <w:rFonts w:ascii="Arial" w:hAnsi="Arial" w:cs="Arial"/>
                <w:sz w:val="21"/>
                <w:szCs w:val="21"/>
              </w:rPr>
            </w:pPr>
            <w:r>
              <w:rPr>
                <w:rFonts w:ascii="Arial" w:hAnsi="Arial" w:cs="Arial"/>
                <w:sz w:val="21"/>
                <w:szCs w:val="21"/>
              </w:rPr>
              <w:t>0,00</w:t>
            </w:r>
          </w:p>
        </w:tc>
        <w:tc>
          <w:tcPr>
            <w:tcW w:w="1560" w:type="dxa"/>
          </w:tcPr>
          <w:p w14:paraId="4CBE44A8" w14:textId="77777777" w:rsidR="00710C84" w:rsidRPr="0003369D" w:rsidRDefault="00710C84" w:rsidP="00D653E1">
            <w:pPr>
              <w:jc w:val="center"/>
              <w:rPr>
                <w:rFonts w:ascii="Arial" w:hAnsi="Arial" w:cs="Arial"/>
                <w:sz w:val="21"/>
                <w:szCs w:val="21"/>
              </w:rPr>
            </w:pPr>
            <w:r w:rsidRPr="0003369D">
              <w:rPr>
                <w:rFonts w:ascii="Arial" w:hAnsi="Arial" w:cs="Arial"/>
              </w:rPr>
              <w:t>77.250,00</w:t>
            </w:r>
          </w:p>
        </w:tc>
      </w:tr>
      <w:tr w:rsidR="00710C84" w:rsidRPr="00B32CC8" w14:paraId="675420B3" w14:textId="77777777" w:rsidTr="00D653E1">
        <w:trPr>
          <w:trHeight w:val="674"/>
        </w:trPr>
        <w:tc>
          <w:tcPr>
            <w:tcW w:w="2704" w:type="dxa"/>
            <w:shd w:val="clear" w:color="auto" w:fill="auto"/>
          </w:tcPr>
          <w:p w14:paraId="10C7C237" w14:textId="77777777" w:rsidR="00710C84" w:rsidRPr="00B96065" w:rsidRDefault="00710C84" w:rsidP="00D653E1">
            <w:pPr>
              <w:rPr>
                <w:rFonts w:ascii="Arial" w:hAnsi="Arial" w:cs="Arial"/>
                <w:sz w:val="21"/>
                <w:szCs w:val="21"/>
              </w:rPr>
            </w:pPr>
            <w:r>
              <w:rPr>
                <w:rFonts w:ascii="Arial" w:hAnsi="Arial" w:cs="Arial"/>
              </w:rPr>
              <w:t>3.</w:t>
            </w:r>
            <w:r w:rsidRPr="00B96065">
              <w:rPr>
                <w:rFonts w:ascii="Arial" w:hAnsi="Arial" w:cs="Arial"/>
              </w:rPr>
              <w:t>Natjecateljska skupina III. kuglački, streljački, ribolov, adrenalinski sportovi</w:t>
            </w:r>
          </w:p>
        </w:tc>
        <w:tc>
          <w:tcPr>
            <w:tcW w:w="1843" w:type="dxa"/>
          </w:tcPr>
          <w:p w14:paraId="5A727379" w14:textId="77777777" w:rsidR="00710C84" w:rsidRPr="00ED5A2F" w:rsidRDefault="00710C84" w:rsidP="00D653E1">
            <w:pPr>
              <w:jc w:val="center"/>
              <w:rPr>
                <w:rFonts w:ascii="Arial" w:hAnsi="Arial" w:cs="Arial"/>
                <w:sz w:val="21"/>
                <w:szCs w:val="21"/>
              </w:rPr>
            </w:pPr>
            <w:r w:rsidRPr="0079372C">
              <w:rPr>
                <w:rFonts w:ascii="Arial" w:hAnsi="Arial" w:cs="Arial"/>
                <w:sz w:val="21"/>
                <w:szCs w:val="21"/>
              </w:rPr>
              <w:t>Proračun Grada Ivanca</w:t>
            </w:r>
          </w:p>
        </w:tc>
        <w:tc>
          <w:tcPr>
            <w:tcW w:w="1559" w:type="dxa"/>
          </w:tcPr>
          <w:p w14:paraId="73C4CB56" w14:textId="77777777" w:rsidR="00710C84" w:rsidRPr="00ED5A2F" w:rsidRDefault="00710C84" w:rsidP="00D653E1">
            <w:pPr>
              <w:jc w:val="center"/>
              <w:rPr>
                <w:rFonts w:ascii="Arial" w:hAnsi="Arial" w:cs="Arial"/>
                <w:sz w:val="21"/>
                <w:szCs w:val="21"/>
              </w:rPr>
            </w:pPr>
            <w:r>
              <w:rPr>
                <w:rFonts w:ascii="Arial" w:hAnsi="Arial" w:cs="Arial"/>
                <w:sz w:val="21"/>
                <w:szCs w:val="21"/>
              </w:rPr>
              <w:t>52.500,00</w:t>
            </w:r>
          </w:p>
        </w:tc>
        <w:tc>
          <w:tcPr>
            <w:tcW w:w="1417" w:type="dxa"/>
          </w:tcPr>
          <w:p w14:paraId="5FB98F09" w14:textId="77777777" w:rsidR="00710C84" w:rsidRPr="00ED5A2F" w:rsidRDefault="00710C84" w:rsidP="00D653E1">
            <w:pPr>
              <w:tabs>
                <w:tab w:val="left" w:pos="7560"/>
              </w:tabs>
              <w:jc w:val="center"/>
              <w:rPr>
                <w:rFonts w:ascii="Arial" w:hAnsi="Arial" w:cs="Arial"/>
                <w:sz w:val="21"/>
                <w:szCs w:val="21"/>
              </w:rPr>
            </w:pPr>
            <w:r>
              <w:rPr>
                <w:rFonts w:ascii="Arial" w:hAnsi="Arial" w:cs="Arial"/>
                <w:sz w:val="21"/>
                <w:szCs w:val="21"/>
              </w:rPr>
              <w:t>0,00</w:t>
            </w:r>
          </w:p>
        </w:tc>
        <w:tc>
          <w:tcPr>
            <w:tcW w:w="1560" w:type="dxa"/>
          </w:tcPr>
          <w:p w14:paraId="6CB14294" w14:textId="77777777" w:rsidR="00710C84" w:rsidRPr="0003369D" w:rsidRDefault="00710C84" w:rsidP="00D653E1">
            <w:pPr>
              <w:jc w:val="center"/>
              <w:rPr>
                <w:rFonts w:ascii="Arial" w:hAnsi="Arial" w:cs="Arial"/>
                <w:sz w:val="21"/>
                <w:szCs w:val="21"/>
              </w:rPr>
            </w:pPr>
            <w:r w:rsidRPr="0003369D">
              <w:rPr>
                <w:rFonts w:ascii="Arial" w:hAnsi="Arial" w:cs="Arial"/>
              </w:rPr>
              <w:t>52.500,00</w:t>
            </w:r>
          </w:p>
        </w:tc>
      </w:tr>
      <w:tr w:rsidR="00710C84" w:rsidRPr="00B32CC8" w14:paraId="6392902F" w14:textId="77777777" w:rsidTr="00D653E1">
        <w:trPr>
          <w:trHeight w:val="674"/>
        </w:trPr>
        <w:tc>
          <w:tcPr>
            <w:tcW w:w="2704" w:type="dxa"/>
            <w:shd w:val="clear" w:color="auto" w:fill="auto"/>
          </w:tcPr>
          <w:p w14:paraId="21775376" w14:textId="77777777" w:rsidR="00710C84" w:rsidRPr="00B96065" w:rsidRDefault="00710C84" w:rsidP="00D653E1">
            <w:pPr>
              <w:rPr>
                <w:rFonts w:ascii="Arial" w:hAnsi="Arial" w:cs="Arial"/>
                <w:sz w:val="21"/>
                <w:szCs w:val="21"/>
              </w:rPr>
            </w:pPr>
            <w:r>
              <w:rPr>
                <w:rFonts w:ascii="Arial" w:hAnsi="Arial" w:cs="Arial"/>
              </w:rPr>
              <w:t xml:space="preserve">4. </w:t>
            </w:r>
            <w:r w:rsidRPr="00B96065">
              <w:rPr>
                <w:rFonts w:ascii="Arial" w:hAnsi="Arial" w:cs="Arial"/>
              </w:rPr>
              <w:t xml:space="preserve">Sportska rekreacija </w:t>
            </w:r>
          </w:p>
        </w:tc>
        <w:tc>
          <w:tcPr>
            <w:tcW w:w="1843" w:type="dxa"/>
          </w:tcPr>
          <w:p w14:paraId="79C9A6F0" w14:textId="77777777" w:rsidR="00710C84" w:rsidRPr="00ED5A2F" w:rsidRDefault="00710C84" w:rsidP="00D653E1">
            <w:pPr>
              <w:jc w:val="center"/>
              <w:rPr>
                <w:rFonts w:ascii="Arial" w:hAnsi="Arial" w:cs="Arial"/>
                <w:sz w:val="21"/>
                <w:szCs w:val="21"/>
              </w:rPr>
            </w:pPr>
            <w:r w:rsidRPr="0079372C">
              <w:rPr>
                <w:rFonts w:ascii="Arial" w:hAnsi="Arial" w:cs="Arial"/>
                <w:sz w:val="21"/>
                <w:szCs w:val="21"/>
              </w:rPr>
              <w:t>Proračun Grada Ivanca</w:t>
            </w:r>
          </w:p>
        </w:tc>
        <w:tc>
          <w:tcPr>
            <w:tcW w:w="1559" w:type="dxa"/>
          </w:tcPr>
          <w:p w14:paraId="4816338F" w14:textId="77777777" w:rsidR="00710C84" w:rsidRPr="00ED5A2F" w:rsidRDefault="00710C84" w:rsidP="00D653E1">
            <w:pPr>
              <w:jc w:val="center"/>
              <w:rPr>
                <w:rFonts w:ascii="Arial" w:hAnsi="Arial" w:cs="Arial"/>
                <w:sz w:val="21"/>
                <w:szCs w:val="21"/>
              </w:rPr>
            </w:pPr>
            <w:r>
              <w:rPr>
                <w:rFonts w:ascii="Arial" w:hAnsi="Arial" w:cs="Arial"/>
                <w:sz w:val="21"/>
                <w:szCs w:val="21"/>
              </w:rPr>
              <w:t>45.000,00</w:t>
            </w:r>
          </w:p>
        </w:tc>
        <w:tc>
          <w:tcPr>
            <w:tcW w:w="1417" w:type="dxa"/>
          </w:tcPr>
          <w:p w14:paraId="16C4BDDB" w14:textId="77777777" w:rsidR="00710C84" w:rsidRPr="00ED5A2F" w:rsidRDefault="00710C84" w:rsidP="00D653E1">
            <w:pPr>
              <w:tabs>
                <w:tab w:val="left" w:pos="7560"/>
              </w:tabs>
              <w:jc w:val="center"/>
              <w:rPr>
                <w:rFonts w:ascii="Arial" w:hAnsi="Arial" w:cs="Arial"/>
                <w:sz w:val="21"/>
                <w:szCs w:val="21"/>
              </w:rPr>
            </w:pPr>
            <w:r>
              <w:rPr>
                <w:rFonts w:ascii="Arial" w:hAnsi="Arial" w:cs="Arial"/>
                <w:sz w:val="21"/>
                <w:szCs w:val="21"/>
              </w:rPr>
              <w:t>0,00</w:t>
            </w:r>
          </w:p>
        </w:tc>
        <w:tc>
          <w:tcPr>
            <w:tcW w:w="1560" w:type="dxa"/>
          </w:tcPr>
          <w:p w14:paraId="14B44A49" w14:textId="77777777" w:rsidR="00710C84" w:rsidRPr="0003369D" w:rsidRDefault="00710C84" w:rsidP="00D653E1">
            <w:pPr>
              <w:jc w:val="center"/>
              <w:rPr>
                <w:rFonts w:ascii="Arial" w:hAnsi="Arial" w:cs="Arial"/>
                <w:sz w:val="21"/>
                <w:szCs w:val="21"/>
              </w:rPr>
            </w:pPr>
            <w:r w:rsidRPr="0003369D">
              <w:rPr>
                <w:rFonts w:ascii="Arial" w:hAnsi="Arial" w:cs="Arial"/>
              </w:rPr>
              <w:t>45.000,00</w:t>
            </w:r>
          </w:p>
        </w:tc>
      </w:tr>
      <w:tr w:rsidR="00710C84" w:rsidRPr="00B32CC8" w14:paraId="26826328" w14:textId="77777777" w:rsidTr="00D653E1">
        <w:trPr>
          <w:trHeight w:val="674"/>
        </w:trPr>
        <w:tc>
          <w:tcPr>
            <w:tcW w:w="2704" w:type="dxa"/>
            <w:shd w:val="clear" w:color="auto" w:fill="auto"/>
          </w:tcPr>
          <w:p w14:paraId="08B247B9" w14:textId="77777777" w:rsidR="00710C84" w:rsidRPr="00B96065" w:rsidRDefault="00710C84" w:rsidP="00D653E1">
            <w:pPr>
              <w:rPr>
                <w:rFonts w:ascii="Arial" w:hAnsi="Arial" w:cs="Arial"/>
                <w:sz w:val="21"/>
                <w:szCs w:val="21"/>
              </w:rPr>
            </w:pPr>
            <w:r>
              <w:rPr>
                <w:rFonts w:ascii="Arial" w:hAnsi="Arial" w:cs="Arial"/>
              </w:rPr>
              <w:t xml:space="preserve">5. </w:t>
            </w:r>
            <w:r w:rsidRPr="00B96065">
              <w:rPr>
                <w:rFonts w:ascii="Arial" w:hAnsi="Arial" w:cs="Arial"/>
              </w:rPr>
              <w:t>Funkcioniranje ZSUGI</w:t>
            </w:r>
          </w:p>
        </w:tc>
        <w:tc>
          <w:tcPr>
            <w:tcW w:w="1843" w:type="dxa"/>
          </w:tcPr>
          <w:p w14:paraId="3A764638" w14:textId="77777777" w:rsidR="00710C84" w:rsidRPr="00ED5A2F" w:rsidRDefault="00710C84" w:rsidP="00D653E1">
            <w:pPr>
              <w:jc w:val="center"/>
              <w:rPr>
                <w:rFonts w:ascii="Arial" w:hAnsi="Arial" w:cs="Arial"/>
                <w:sz w:val="21"/>
                <w:szCs w:val="21"/>
              </w:rPr>
            </w:pPr>
            <w:r w:rsidRPr="0079372C">
              <w:rPr>
                <w:rFonts w:ascii="Arial" w:hAnsi="Arial" w:cs="Arial"/>
                <w:sz w:val="21"/>
                <w:szCs w:val="21"/>
              </w:rPr>
              <w:t>Proračun Grada Ivanca</w:t>
            </w:r>
          </w:p>
        </w:tc>
        <w:tc>
          <w:tcPr>
            <w:tcW w:w="1559" w:type="dxa"/>
          </w:tcPr>
          <w:p w14:paraId="6670AD28" w14:textId="77777777" w:rsidR="00710C84" w:rsidRPr="00ED5A2F" w:rsidRDefault="00710C84" w:rsidP="00D653E1">
            <w:pPr>
              <w:jc w:val="center"/>
              <w:rPr>
                <w:rFonts w:ascii="Arial" w:hAnsi="Arial" w:cs="Arial"/>
                <w:sz w:val="21"/>
                <w:szCs w:val="21"/>
              </w:rPr>
            </w:pPr>
            <w:r>
              <w:rPr>
                <w:rFonts w:ascii="Arial" w:hAnsi="Arial" w:cs="Arial"/>
                <w:sz w:val="21"/>
                <w:szCs w:val="21"/>
              </w:rPr>
              <w:t>50.250,00</w:t>
            </w:r>
          </w:p>
        </w:tc>
        <w:tc>
          <w:tcPr>
            <w:tcW w:w="1417" w:type="dxa"/>
          </w:tcPr>
          <w:p w14:paraId="0BAFB711" w14:textId="77777777" w:rsidR="00710C84" w:rsidRPr="00ED5A2F" w:rsidRDefault="00710C84" w:rsidP="00D653E1">
            <w:pPr>
              <w:tabs>
                <w:tab w:val="left" w:pos="7560"/>
              </w:tabs>
              <w:jc w:val="center"/>
              <w:rPr>
                <w:rFonts w:ascii="Arial" w:hAnsi="Arial" w:cs="Arial"/>
                <w:sz w:val="21"/>
                <w:szCs w:val="21"/>
              </w:rPr>
            </w:pPr>
            <w:r>
              <w:rPr>
                <w:rFonts w:ascii="Arial" w:hAnsi="Arial" w:cs="Arial"/>
                <w:sz w:val="21"/>
                <w:szCs w:val="21"/>
              </w:rPr>
              <w:t>0,00</w:t>
            </w:r>
          </w:p>
        </w:tc>
        <w:tc>
          <w:tcPr>
            <w:tcW w:w="1560" w:type="dxa"/>
          </w:tcPr>
          <w:p w14:paraId="6F0ED15A" w14:textId="77777777" w:rsidR="00710C84" w:rsidRPr="00ED5A2F" w:rsidRDefault="00710C84" w:rsidP="00D653E1">
            <w:pPr>
              <w:jc w:val="center"/>
              <w:rPr>
                <w:rFonts w:ascii="Arial" w:hAnsi="Arial" w:cs="Arial"/>
                <w:sz w:val="21"/>
                <w:szCs w:val="21"/>
              </w:rPr>
            </w:pPr>
            <w:r>
              <w:rPr>
                <w:rFonts w:ascii="Arial" w:hAnsi="Arial" w:cs="Arial"/>
                <w:sz w:val="21"/>
                <w:szCs w:val="21"/>
              </w:rPr>
              <w:t>50.250,00</w:t>
            </w:r>
          </w:p>
        </w:tc>
      </w:tr>
      <w:tr w:rsidR="00710C84" w:rsidRPr="00B32CC8" w14:paraId="4F7934BC" w14:textId="77777777" w:rsidTr="00D653E1">
        <w:trPr>
          <w:trHeight w:val="674"/>
        </w:trPr>
        <w:tc>
          <w:tcPr>
            <w:tcW w:w="2704" w:type="dxa"/>
            <w:shd w:val="clear" w:color="auto" w:fill="auto"/>
          </w:tcPr>
          <w:p w14:paraId="7322B9F0" w14:textId="77777777" w:rsidR="00710C84" w:rsidRPr="00B96065" w:rsidRDefault="00710C84" w:rsidP="00D653E1">
            <w:pPr>
              <w:rPr>
                <w:rFonts w:ascii="Arial" w:hAnsi="Arial" w:cs="Arial"/>
              </w:rPr>
            </w:pPr>
            <w:r>
              <w:rPr>
                <w:rFonts w:ascii="Arial" w:hAnsi="Arial" w:cs="Arial"/>
              </w:rPr>
              <w:t>UKUPNO</w:t>
            </w:r>
          </w:p>
        </w:tc>
        <w:tc>
          <w:tcPr>
            <w:tcW w:w="6379" w:type="dxa"/>
            <w:gridSpan w:val="4"/>
          </w:tcPr>
          <w:p w14:paraId="1644262C" w14:textId="77777777" w:rsidR="00710C84" w:rsidRDefault="00710C84" w:rsidP="00D653E1">
            <w:pPr>
              <w:jc w:val="right"/>
              <w:rPr>
                <w:rFonts w:ascii="Arial" w:hAnsi="Arial" w:cs="Arial"/>
                <w:sz w:val="21"/>
                <w:szCs w:val="21"/>
              </w:rPr>
            </w:pPr>
            <w:r>
              <w:rPr>
                <w:rFonts w:ascii="Arial" w:hAnsi="Arial" w:cs="Arial"/>
                <w:sz w:val="21"/>
                <w:szCs w:val="21"/>
              </w:rPr>
              <w:t>750.000,00</w:t>
            </w:r>
          </w:p>
        </w:tc>
      </w:tr>
      <w:tr w:rsidR="00710C84" w:rsidRPr="00B32CC8" w14:paraId="3432F4CA" w14:textId="77777777" w:rsidTr="00D653E1">
        <w:trPr>
          <w:trHeight w:val="674"/>
        </w:trPr>
        <w:tc>
          <w:tcPr>
            <w:tcW w:w="2704" w:type="dxa"/>
          </w:tcPr>
          <w:p w14:paraId="77E8E676" w14:textId="77777777" w:rsidR="00710C84" w:rsidRPr="0003369D" w:rsidRDefault="00710C84" w:rsidP="00D653E1">
            <w:pPr>
              <w:rPr>
                <w:rFonts w:ascii="Arial" w:hAnsi="Arial" w:cs="Arial"/>
                <w:sz w:val="21"/>
                <w:szCs w:val="21"/>
              </w:rPr>
            </w:pPr>
            <w:r w:rsidRPr="0003369D">
              <w:rPr>
                <w:rFonts w:ascii="Arial" w:hAnsi="Arial" w:cs="Arial"/>
              </w:rPr>
              <w:t>B.) MANIFESTACIJE, ŠKOLSKI KLUBOVI I STRUČNI VODITELJ</w:t>
            </w:r>
          </w:p>
        </w:tc>
        <w:tc>
          <w:tcPr>
            <w:tcW w:w="6379" w:type="dxa"/>
            <w:gridSpan w:val="4"/>
          </w:tcPr>
          <w:p w14:paraId="3CDE38B9" w14:textId="77777777" w:rsidR="00710C84" w:rsidRPr="00ED5A2F" w:rsidRDefault="00710C84" w:rsidP="00D653E1">
            <w:pPr>
              <w:jc w:val="center"/>
              <w:rPr>
                <w:rFonts w:ascii="Arial" w:hAnsi="Arial" w:cs="Arial"/>
                <w:sz w:val="21"/>
                <w:szCs w:val="21"/>
              </w:rPr>
            </w:pPr>
          </w:p>
        </w:tc>
      </w:tr>
      <w:tr w:rsidR="00710C84" w:rsidRPr="00B32CC8" w14:paraId="54FDC8CB" w14:textId="77777777" w:rsidTr="00D653E1">
        <w:trPr>
          <w:trHeight w:val="674"/>
        </w:trPr>
        <w:tc>
          <w:tcPr>
            <w:tcW w:w="2704" w:type="dxa"/>
          </w:tcPr>
          <w:p w14:paraId="21E5AC39" w14:textId="77777777" w:rsidR="00710C84" w:rsidRPr="0003369D" w:rsidRDefault="00710C84" w:rsidP="00D653E1">
            <w:pPr>
              <w:rPr>
                <w:rFonts w:ascii="Arial" w:hAnsi="Arial" w:cs="Arial"/>
                <w:sz w:val="21"/>
                <w:szCs w:val="21"/>
              </w:rPr>
            </w:pPr>
            <w:r>
              <w:rPr>
                <w:rFonts w:ascii="Arial" w:hAnsi="Arial" w:cs="Arial"/>
              </w:rPr>
              <w:t xml:space="preserve">6. </w:t>
            </w:r>
            <w:r w:rsidRPr="0003369D">
              <w:rPr>
                <w:rFonts w:ascii="Arial" w:hAnsi="Arial" w:cs="Arial"/>
              </w:rPr>
              <w:t>Sportske manifestacije</w:t>
            </w:r>
          </w:p>
        </w:tc>
        <w:tc>
          <w:tcPr>
            <w:tcW w:w="1843" w:type="dxa"/>
          </w:tcPr>
          <w:p w14:paraId="030CBB16" w14:textId="77777777" w:rsidR="00710C84" w:rsidRPr="00ED5A2F" w:rsidRDefault="00710C84" w:rsidP="00D653E1">
            <w:pPr>
              <w:jc w:val="center"/>
              <w:rPr>
                <w:rFonts w:ascii="Arial" w:hAnsi="Arial" w:cs="Arial"/>
                <w:sz w:val="21"/>
                <w:szCs w:val="21"/>
              </w:rPr>
            </w:pPr>
            <w:r w:rsidRPr="000600CE">
              <w:rPr>
                <w:rFonts w:ascii="Arial" w:hAnsi="Arial" w:cs="Arial"/>
                <w:sz w:val="21"/>
                <w:szCs w:val="21"/>
              </w:rPr>
              <w:t>Proračun Grada Ivanca</w:t>
            </w:r>
          </w:p>
        </w:tc>
        <w:tc>
          <w:tcPr>
            <w:tcW w:w="1559" w:type="dxa"/>
          </w:tcPr>
          <w:p w14:paraId="1A71ED32" w14:textId="77777777" w:rsidR="00710C84" w:rsidRPr="00ED5A2F" w:rsidRDefault="00710C84" w:rsidP="00D653E1">
            <w:pPr>
              <w:jc w:val="center"/>
              <w:rPr>
                <w:rFonts w:ascii="Arial" w:hAnsi="Arial" w:cs="Arial"/>
                <w:sz w:val="21"/>
                <w:szCs w:val="21"/>
              </w:rPr>
            </w:pPr>
            <w:r w:rsidRPr="00ED5A2F">
              <w:rPr>
                <w:rFonts w:ascii="Arial" w:hAnsi="Arial" w:cs="Arial"/>
                <w:sz w:val="21"/>
                <w:szCs w:val="21"/>
              </w:rPr>
              <w:t>2</w:t>
            </w:r>
            <w:r>
              <w:rPr>
                <w:rFonts w:ascii="Arial" w:hAnsi="Arial" w:cs="Arial"/>
                <w:sz w:val="21"/>
                <w:szCs w:val="21"/>
              </w:rPr>
              <w:t>5</w:t>
            </w:r>
            <w:r w:rsidRPr="00ED5A2F">
              <w:rPr>
                <w:rFonts w:ascii="Arial" w:hAnsi="Arial" w:cs="Arial"/>
                <w:sz w:val="21"/>
                <w:szCs w:val="21"/>
              </w:rPr>
              <w:t>.000,00</w:t>
            </w:r>
          </w:p>
        </w:tc>
        <w:tc>
          <w:tcPr>
            <w:tcW w:w="1417" w:type="dxa"/>
          </w:tcPr>
          <w:p w14:paraId="1FA56578" w14:textId="77777777" w:rsidR="00710C84" w:rsidRPr="00ED5A2F" w:rsidRDefault="00710C84" w:rsidP="00D653E1">
            <w:pPr>
              <w:tabs>
                <w:tab w:val="left" w:pos="7560"/>
              </w:tabs>
              <w:jc w:val="center"/>
              <w:rPr>
                <w:rFonts w:ascii="Arial" w:hAnsi="Arial" w:cs="Arial"/>
                <w:sz w:val="21"/>
                <w:szCs w:val="21"/>
              </w:rPr>
            </w:pPr>
            <w:r w:rsidRPr="00ED5A2F">
              <w:rPr>
                <w:rFonts w:ascii="Arial" w:hAnsi="Arial" w:cs="Arial"/>
                <w:sz w:val="21"/>
                <w:szCs w:val="21"/>
              </w:rPr>
              <w:t>0,00</w:t>
            </w:r>
          </w:p>
        </w:tc>
        <w:tc>
          <w:tcPr>
            <w:tcW w:w="1560" w:type="dxa"/>
          </w:tcPr>
          <w:p w14:paraId="27326FF5" w14:textId="77777777" w:rsidR="00710C84" w:rsidRPr="0003369D" w:rsidRDefault="00710C84" w:rsidP="00D653E1">
            <w:pPr>
              <w:jc w:val="center"/>
              <w:rPr>
                <w:rFonts w:ascii="Arial" w:hAnsi="Arial" w:cs="Arial"/>
                <w:sz w:val="21"/>
                <w:szCs w:val="21"/>
              </w:rPr>
            </w:pPr>
            <w:r w:rsidRPr="0003369D">
              <w:rPr>
                <w:rFonts w:ascii="Arial" w:hAnsi="Arial" w:cs="Arial"/>
                <w:sz w:val="21"/>
                <w:szCs w:val="21"/>
              </w:rPr>
              <w:t>25.000,00</w:t>
            </w:r>
          </w:p>
        </w:tc>
      </w:tr>
      <w:tr w:rsidR="00710C84" w:rsidRPr="00B32CC8" w14:paraId="56FB8CC1" w14:textId="77777777" w:rsidTr="00D653E1">
        <w:trPr>
          <w:trHeight w:val="674"/>
        </w:trPr>
        <w:tc>
          <w:tcPr>
            <w:tcW w:w="2704" w:type="dxa"/>
          </w:tcPr>
          <w:p w14:paraId="270CF5D4" w14:textId="77777777" w:rsidR="00710C84" w:rsidRPr="0003369D" w:rsidRDefault="00710C84" w:rsidP="00D653E1">
            <w:pPr>
              <w:rPr>
                <w:rFonts w:ascii="Arial" w:hAnsi="Arial" w:cs="Arial"/>
                <w:sz w:val="21"/>
                <w:szCs w:val="21"/>
              </w:rPr>
            </w:pPr>
            <w:r>
              <w:rPr>
                <w:rFonts w:ascii="Arial" w:hAnsi="Arial" w:cs="Arial"/>
              </w:rPr>
              <w:t xml:space="preserve">7. </w:t>
            </w:r>
            <w:r w:rsidRPr="0003369D">
              <w:rPr>
                <w:rFonts w:ascii="Arial" w:hAnsi="Arial" w:cs="Arial"/>
              </w:rPr>
              <w:t>Manifestacije u sportskoj rekreaciji</w:t>
            </w:r>
          </w:p>
        </w:tc>
        <w:tc>
          <w:tcPr>
            <w:tcW w:w="1843" w:type="dxa"/>
          </w:tcPr>
          <w:p w14:paraId="373F96F0" w14:textId="77777777" w:rsidR="00710C84" w:rsidRPr="00ED5A2F" w:rsidRDefault="00710C84" w:rsidP="00D653E1">
            <w:pPr>
              <w:jc w:val="center"/>
              <w:rPr>
                <w:rFonts w:ascii="Arial" w:hAnsi="Arial" w:cs="Arial"/>
                <w:sz w:val="21"/>
                <w:szCs w:val="21"/>
              </w:rPr>
            </w:pPr>
            <w:r w:rsidRPr="000600CE">
              <w:rPr>
                <w:rFonts w:ascii="Arial" w:hAnsi="Arial" w:cs="Arial"/>
                <w:sz w:val="21"/>
                <w:szCs w:val="21"/>
              </w:rPr>
              <w:t>Proračun Grada Ivanca</w:t>
            </w:r>
          </w:p>
        </w:tc>
        <w:tc>
          <w:tcPr>
            <w:tcW w:w="1559" w:type="dxa"/>
          </w:tcPr>
          <w:p w14:paraId="1D8E559F" w14:textId="77777777" w:rsidR="00710C84" w:rsidRPr="00ED5A2F" w:rsidRDefault="00710C84" w:rsidP="00D653E1">
            <w:pPr>
              <w:jc w:val="center"/>
              <w:rPr>
                <w:rFonts w:ascii="Arial" w:hAnsi="Arial" w:cs="Arial"/>
                <w:sz w:val="21"/>
                <w:szCs w:val="21"/>
              </w:rPr>
            </w:pPr>
            <w:r>
              <w:rPr>
                <w:rFonts w:ascii="Arial" w:hAnsi="Arial" w:cs="Arial"/>
                <w:sz w:val="21"/>
                <w:szCs w:val="21"/>
              </w:rPr>
              <w:t>33.500,00</w:t>
            </w:r>
          </w:p>
          <w:p w14:paraId="787785D5" w14:textId="77777777" w:rsidR="00710C84" w:rsidRPr="00ED5A2F" w:rsidRDefault="00710C84" w:rsidP="00D653E1">
            <w:pPr>
              <w:jc w:val="center"/>
              <w:rPr>
                <w:rFonts w:ascii="Arial" w:hAnsi="Arial" w:cs="Arial"/>
                <w:sz w:val="21"/>
                <w:szCs w:val="21"/>
              </w:rPr>
            </w:pPr>
          </w:p>
        </w:tc>
        <w:tc>
          <w:tcPr>
            <w:tcW w:w="1417" w:type="dxa"/>
          </w:tcPr>
          <w:p w14:paraId="1C562AC0" w14:textId="77777777" w:rsidR="00710C84" w:rsidRPr="00ED5A2F" w:rsidRDefault="00710C84" w:rsidP="00D653E1">
            <w:pPr>
              <w:tabs>
                <w:tab w:val="left" w:pos="7560"/>
              </w:tabs>
              <w:jc w:val="center"/>
              <w:rPr>
                <w:rFonts w:ascii="Arial" w:hAnsi="Arial" w:cs="Arial"/>
                <w:sz w:val="21"/>
                <w:szCs w:val="21"/>
              </w:rPr>
            </w:pPr>
            <w:r w:rsidRPr="00ED5A2F">
              <w:rPr>
                <w:rFonts w:ascii="Arial" w:hAnsi="Arial" w:cs="Arial"/>
                <w:sz w:val="21"/>
                <w:szCs w:val="21"/>
              </w:rPr>
              <w:t>0,00</w:t>
            </w:r>
          </w:p>
        </w:tc>
        <w:tc>
          <w:tcPr>
            <w:tcW w:w="1560" w:type="dxa"/>
          </w:tcPr>
          <w:p w14:paraId="30B2D0A8" w14:textId="77777777" w:rsidR="00710C84" w:rsidRPr="0003369D" w:rsidRDefault="00710C84" w:rsidP="00D653E1">
            <w:pPr>
              <w:jc w:val="center"/>
              <w:rPr>
                <w:rFonts w:ascii="Arial" w:hAnsi="Arial" w:cs="Arial"/>
                <w:sz w:val="21"/>
                <w:szCs w:val="21"/>
              </w:rPr>
            </w:pPr>
            <w:r w:rsidRPr="0003369D">
              <w:rPr>
                <w:rFonts w:ascii="Arial" w:hAnsi="Arial" w:cs="Arial"/>
                <w:sz w:val="21"/>
                <w:szCs w:val="21"/>
              </w:rPr>
              <w:t>33.500,00</w:t>
            </w:r>
          </w:p>
        </w:tc>
      </w:tr>
      <w:tr w:rsidR="00710C84" w:rsidRPr="00B32CC8" w14:paraId="42E39F2C" w14:textId="77777777" w:rsidTr="00D653E1">
        <w:trPr>
          <w:trHeight w:val="674"/>
        </w:trPr>
        <w:tc>
          <w:tcPr>
            <w:tcW w:w="2704" w:type="dxa"/>
          </w:tcPr>
          <w:p w14:paraId="0B53AC25" w14:textId="77777777" w:rsidR="00710C84" w:rsidRPr="00FC182C" w:rsidRDefault="00710C84" w:rsidP="00D653E1">
            <w:pPr>
              <w:rPr>
                <w:rFonts w:ascii="Arial" w:hAnsi="Arial" w:cs="Arial"/>
              </w:rPr>
            </w:pPr>
            <w:r>
              <w:rPr>
                <w:rFonts w:ascii="Arial" w:hAnsi="Arial" w:cs="Arial"/>
              </w:rPr>
              <w:t>8</w:t>
            </w:r>
            <w:r w:rsidRPr="00FC182C">
              <w:rPr>
                <w:rFonts w:ascii="Arial" w:hAnsi="Arial" w:cs="Arial"/>
              </w:rPr>
              <w:t>. Izravna dodjela</w:t>
            </w:r>
          </w:p>
        </w:tc>
        <w:tc>
          <w:tcPr>
            <w:tcW w:w="1843" w:type="dxa"/>
          </w:tcPr>
          <w:p w14:paraId="23FFCDBA" w14:textId="77777777" w:rsidR="00710C84" w:rsidRPr="00FC182C" w:rsidRDefault="00710C84" w:rsidP="00D653E1">
            <w:pPr>
              <w:jc w:val="center"/>
              <w:rPr>
                <w:rFonts w:ascii="Arial" w:hAnsi="Arial" w:cs="Arial"/>
                <w:sz w:val="21"/>
                <w:szCs w:val="21"/>
              </w:rPr>
            </w:pPr>
            <w:r w:rsidRPr="00FC182C">
              <w:rPr>
                <w:rFonts w:ascii="Arial" w:hAnsi="Arial" w:cs="Arial"/>
              </w:rPr>
              <w:t>Proračun Grada Ivanca</w:t>
            </w:r>
          </w:p>
        </w:tc>
        <w:tc>
          <w:tcPr>
            <w:tcW w:w="1559" w:type="dxa"/>
          </w:tcPr>
          <w:p w14:paraId="27841A95" w14:textId="77777777" w:rsidR="00710C84" w:rsidRPr="00FC182C" w:rsidRDefault="00710C84" w:rsidP="00D653E1">
            <w:pPr>
              <w:jc w:val="center"/>
              <w:rPr>
                <w:rFonts w:ascii="Arial" w:hAnsi="Arial" w:cs="Arial"/>
                <w:sz w:val="21"/>
                <w:szCs w:val="21"/>
              </w:rPr>
            </w:pPr>
            <w:r w:rsidRPr="00FC182C">
              <w:rPr>
                <w:rFonts w:ascii="Arial" w:hAnsi="Arial" w:cs="Arial"/>
              </w:rPr>
              <w:t>25.000,00</w:t>
            </w:r>
          </w:p>
        </w:tc>
        <w:tc>
          <w:tcPr>
            <w:tcW w:w="1417" w:type="dxa"/>
          </w:tcPr>
          <w:p w14:paraId="11FCA0F2" w14:textId="77777777" w:rsidR="00710C84" w:rsidRPr="00FC182C" w:rsidRDefault="00710C84" w:rsidP="00D653E1">
            <w:pPr>
              <w:tabs>
                <w:tab w:val="left" w:pos="7560"/>
              </w:tabs>
              <w:jc w:val="center"/>
              <w:rPr>
                <w:rFonts w:ascii="Arial" w:hAnsi="Arial" w:cs="Arial"/>
                <w:sz w:val="21"/>
                <w:szCs w:val="21"/>
              </w:rPr>
            </w:pPr>
            <w:r w:rsidRPr="00FC182C">
              <w:rPr>
                <w:rFonts w:ascii="Arial" w:hAnsi="Arial" w:cs="Arial"/>
              </w:rPr>
              <w:t>0,00</w:t>
            </w:r>
          </w:p>
        </w:tc>
        <w:tc>
          <w:tcPr>
            <w:tcW w:w="1560" w:type="dxa"/>
          </w:tcPr>
          <w:p w14:paraId="23B71D16" w14:textId="77777777" w:rsidR="00710C84" w:rsidRPr="00FC182C" w:rsidRDefault="00710C84" w:rsidP="00D653E1">
            <w:pPr>
              <w:jc w:val="center"/>
              <w:rPr>
                <w:rFonts w:ascii="Arial" w:hAnsi="Arial" w:cs="Arial"/>
                <w:sz w:val="21"/>
                <w:szCs w:val="21"/>
              </w:rPr>
            </w:pPr>
            <w:r w:rsidRPr="00FC182C">
              <w:rPr>
                <w:rFonts w:ascii="Arial" w:hAnsi="Arial" w:cs="Arial"/>
              </w:rPr>
              <w:t>25.000,00</w:t>
            </w:r>
          </w:p>
        </w:tc>
      </w:tr>
      <w:tr w:rsidR="00710C84" w:rsidRPr="00B32CC8" w14:paraId="46D44AC4" w14:textId="77777777" w:rsidTr="00D653E1">
        <w:trPr>
          <w:trHeight w:val="674"/>
        </w:trPr>
        <w:tc>
          <w:tcPr>
            <w:tcW w:w="2704" w:type="dxa"/>
          </w:tcPr>
          <w:p w14:paraId="315E2E15" w14:textId="77777777" w:rsidR="00710C84" w:rsidRPr="0003369D" w:rsidRDefault="00710C84" w:rsidP="00D653E1">
            <w:pPr>
              <w:rPr>
                <w:rFonts w:ascii="Arial" w:hAnsi="Arial" w:cs="Arial"/>
              </w:rPr>
            </w:pPr>
            <w:r>
              <w:rPr>
                <w:rFonts w:ascii="Arial" w:hAnsi="Arial" w:cs="Arial"/>
              </w:rPr>
              <w:t>9. Stručni voditelj ZSUGI</w:t>
            </w:r>
          </w:p>
        </w:tc>
        <w:tc>
          <w:tcPr>
            <w:tcW w:w="1843" w:type="dxa"/>
          </w:tcPr>
          <w:p w14:paraId="051A9FF8" w14:textId="77777777" w:rsidR="00710C84" w:rsidRPr="00ED5A2F" w:rsidRDefault="00710C84" w:rsidP="00D653E1">
            <w:pPr>
              <w:jc w:val="center"/>
              <w:rPr>
                <w:rFonts w:ascii="Arial" w:hAnsi="Arial" w:cs="Arial"/>
                <w:sz w:val="21"/>
                <w:szCs w:val="21"/>
              </w:rPr>
            </w:pPr>
            <w:r w:rsidRPr="000600CE">
              <w:rPr>
                <w:rFonts w:ascii="Arial" w:hAnsi="Arial" w:cs="Arial"/>
                <w:sz w:val="21"/>
                <w:szCs w:val="21"/>
              </w:rPr>
              <w:t>Proračun Grada Ivanca</w:t>
            </w:r>
          </w:p>
        </w:tc>
        <w:tc>
          <w:tcPr>
            <w:tcW w:w="1559" w:type="dxa"/>
          </w:tcPr>
          <w:p w14:paraId="69779361" w14:textId="77777777" w:rsidR="00710C84" w:rsidRDefault="00710C84" w:rsidP="00D653E1">
            <w:pPr>
              <w:jc w:val="center"/>
              <w:rPr>
                <w:rFonts w:ascii="Arial" w:hAnsi="Arial" w:cs="Arial"/>
                <w:sz w:val="21"/>
                <w:szCs w:val="21"/>
              </w:rPr>
            </w:pPr>
            <w:r>
              <w:rPr>
                <w:rFonts w:ascii="Arial" w:hAnsi="Arial" w:cs="Arial"/>
                <w:sz w:val="21"/>
                <w:szCs w:val="21"/>
              </w:rPr>
              <w:t>50.000,00</w:t>
            </w:r>
          </w:p>
        </w:tc>
        <w:tc>
          <w:tcPr>
            <w:tcW w:w="1417" w:type="dxa"/>
          </w:tcPr>
          <w:p w14:paraId="2B5DE979" w14:textId="77777777" w:rsidR="00710C84" w:rsidRPr="00ED5A2F" w:rsidRDefault="00710C84" w:rsidP="00D653E1">
            <w:pPr>
              <w:tabs>
                <w:tab w:val="left" w:pos="7560"/>
              </w:tabs>
              <w:jc w:val="center"/>
              <w:rPr>
                <w:rFonts w:ascii="Arial" w:hAnsi="Arial" w:cs="Arial"/>
                <w:sz w:val="21"/>
                <w:szCs w:val="21"/>
              </w:rPr>
            </w:pPr>
            <w:r>
              <w:rPr>
                <w:rFonts w:ascii="Arial" w:hAnsi="Arial" w:cs="Arial"/>
                <w:sz w:val="21"/>
                <w:szCs w:val="21"/>
              </w:rPr>
              <w:t>-50.000,00</w:t>
            </w:r>
          </w:p>
        </w:tc>
        <w:tc>
          <w:tcPr>
            <w:tcW w:w="1560" w:type="dxa"/>
          </w:tcPr>
          <w:p w14:paraId="4CD29CC0" w14:textId="77777777" w:rsidR="00710C84" w:rsidRPr="0003369D" w:rsidRDefault="00710C84" w:rsidP="00D653E1">
            <w:pPr>
              <w:jc w:val="center"/>
              <w:rPr>
                <w:rFonts w:ascii="Arial" w:hAnsi="Arial" w:cs="Arial"/>
                <w:sz w:val="21"/>
                <w:szCs w:val="21"/>
              </w:rPr>
            </w:pPr>
            <w:r>
              <w:rPr>
                <w:rFonts w:ascii="Arial" w:hAnsi="Arial" w:cs="Arial"/>
                <w:sz w:val="21"/>
                <w:szCs w:val="21"/>
              </w:rPr>
              <w:t>0,00</w:t>
            </w:r>
          </w:p>
        </w:tc>
      </w:tr>
      <w:tr w:rsidR="00710C84" w:rsidRPr="00B32CC8" w14:paraId="6387D85E" w14:textId="77777777" w:rsidTr="00D653E1">
        <w:trPr>
          <w:trHeight w:val="674"/>
        </w:trPr>
        <w:tc>
          <w:tcPr>
            <w:tcW w:w="2704" w:type="dxa"/>
          </w:tcPr>
          <w:p w14:paraId="594512F3" w14:textId="77777777" w:rsidR="00710C84" w:rsidRPr="0003369D" w:rsidRDefault="00710C84" w:rsidP="00D653E1">
            <w:pPr>
              <w:rPr>
                <w:rFonts w:ascii="Arial" w:hAnsi="Arial" w:cs="Arial"/>
                <w:sz w:val="21"/>
                <w:szCs w:val="21"/>
              </w:rPr>
            </w:pPr>
            <w:r>
              <w:rPr>
                <w:rFonts w:ascii="Arial" w:hAnsi="Arial" w:cs="Arial"/>
              </w:rPr>
              <w:lastRenderedPageBreak/>
              <w:t xml:space="preserve">10. </w:t>
            </w:r>
            <w:r w:rsidRPr="0003369D">
              <w:rPr>
                <w:rFonts w:ascii="Arial" w:hAnsi="Arial" w:cs="Arial"/>
              </w:rPr>
              <w:t>Školski sportski klubovi</w:t>
            </w:r>
          </w:p>
        </w:tc>
        <w:tc>
          <w:tcPr>
            <w:tcW w:w="1843" w:type="dxa"/>
          </w:tcPr>
          <w:p w14:paraId="49F4D4A3" w14:textId="77777777" w:rsidR="00710C84" w:rsidRPr="00ED5A2F" w:rsidRDefault="00710C84" w:rsidP="00D653E1">
            <w:pPr>
              <w:jc w:val="center"/>
              <w:rPr>
                <w:rFonts w:ascii="Arial" w:hAnsi="Arial" w:cs="Arial"/>
                <w:sz w:val="21"/>
                <w:szCs w:val="21"/>
              </w:rPr>
            </w:pPr>
            <w:r w:rsidRPr="000600CE">
              <w:rPr>
                <w:rFonts w:ascii="Arial" w:hAnsi="Arial" w:cs="Arial"/>
                <w:sz w:val="21"/>
                <w:szCs w:val="21"/>
              </w:rPr>
              <w:t>Proračun Grada Ivanca</w:t>
            </w:r>
          </w:p>
        </w:tc>
        <w:tc>
          <w:tcPr>
            <w:tcW w:w="1559" w:type="dxa"/>
          </w:tcPr>
          <w:p w14:paraId="508E3B51" w14:textId="77777777" w:rsidR="00710C84" w:rsidRPr="00ED5A2F" w:rsidRDefault="00710C84" w:rsidP="00D653E1">
            <w:pPr>
              <w:jc w:val="center"/>
              <w:rPr>
                <w:rFonts w:ascii="Arial" w:hAnsi="Arial" w:cs="Arial"/>
                <w:sz w:val="21"/>
                <w:szCs w:val="21"/>
              </w:rPr>
            </w:pPr>
            <w:r>
              <w:rPr>
                <w:rFonts w:ascii="Arial" w:hAnsi="Arial" w:cs="Arial"/>
                <w:sz w:val="21"/>
                <w:szCs w:val="21"/>
              </w:rPr>
              <w:t>10.000,00</w:t>
            </w:r>
          </w:p>
        </w:tc>
        <w:tc>
          <w:tcPr>
            <w:tcW w:w="1417" w:type="dxa"/>
          </w:tcPr>
          <w:p w14:paraId="7B8684EA" w14:textId="77777777" w:rsidR="00710C84" w:rsidRPr="00ED5A2F" w:rsidRDefault="00710C84" w:rsidP="00D653E1">
            <w:pPr>
              <w:tabs>
                <w:tab w:val="left" w:pos="7560"/>
              </w:tabs>
              <w:jc w:val="center"/>
              <w:rPr>
                <w:rFonts w:ascii="Arial" w:hAnsi="Arial" w:cs="Arial"/>
                <w:sz w:val="21"/>
                <w:szCs w:val="21"/>
              </w:rPr>
            </w:pPr>
            <w:r>
              <w:rPr>
                <w:rFonts w:ascii="Arial" w:hAnsi="Arial" w:cs="Arial"/>
                <w:sz w:val="21"/>
                <w:szCs w:val="21"/>
              </w:rPr>
              <w:t>0,00</w:t>
            </w:r>
          </w:p>
        </w:tc>
        <w:tc>
          <w:tcPr>
            <w:tcW w:w="1560" w:type="dxa"/>
          </w:tcPr>
          <w:p w14:paraId="72A5F3D3" w14:textId="77777777" w:rsidR="00710C84" w:rsidRPr="0003369D" w:rsidRDefault="00710C84" w:rsidP="00D653E1">
            <w:pPr>
              <w:jc w:val="center"/>
              <w:rPr>
                <w:rFonts w:ascii="Arial" w:hAnsi="Arial" w:cs="Arial"/>
                <w:sz w:val="21"/>
                <w:szCs w:val="21"/>
              </w:rPr>
            </w:pPr>
            <w:r w:rsidRPr="0003369D">
              <w:rPr>
                <w:rFonts w:ascii="Arial" w:hAnsi="Arial" w:cs="Arial"/>
                <w:sz w:val="21"/>
                <w:szCs w:val="21"/>
              </w:rPr>
              <w:t>10.000,00</w:t>
            </w:r>
          </w:p>
        </w:tc>
      </w:tr>
      <w:tr w:rsidR="00710C84" w:rsidRPr="00B32CC8" w14:paraId="4786D66B" w14:textId="77777777" w:rsidTr="00D653E1">
        <w:trPr>
          <w:trHeight w:val="674"/>
        </w:trPr>
        <w:tc>
          <w:tcPr>
            <w:tcW w:w="2704" w:type="dxa"/>
          </w:tcPr>
          <w:p w14:paraId="6D846B95" w14:textId="77777777" w:rsidR="00710C84" w:rsidRPr="0003369D" w:rsidRDefault="00710C84" w:rsidP="00D653E1">
            <w:pPr>
              <w:rPr>
                <w:rFonts w:ascii="Arial" w:hAnsi="Arial" w:cs="Arial"/>
              </w:rPr>
            </w:pPr>
            <w:r>
              <w:rPr>
                <w:rFonts w:ascii="Arial" w:hAnsi="Arial" w:cs="Arial"/>
              </w:rPr>
              <w:t>UKUPNO</w:t>
            </w:r>
          </w:p>
        </w:tc>
        <w:tc>
          <w:tcPr>
            <w:tcW w:w="6379" w:type="dxa"/>
            <w:gridSpan w:val="4"/>
          </w:tcPr>
          <w:p w14:paraId="0C202061" w14:textId="77777777" w:rsidR="00710C84" w:rsidRPr="0003369D" w:rsidRDefault="00710C84" w:rsidP="00D653E1">
            <w:pPr>
              <w:jc w:val="right"/>
              <w:rPr>
                <w:rFonts w:ascii="Arial" w:hAnsi="Arial" w:cs="Arial"/>
                <w:sz w:val="21"/>
                <w:szCs w:val="21"/>
              </w:rPr>
            </w:pPr>
            <w:r>
              <w:rPr>
                <w:rFonts w:ascii="Arial" w:hAnsi="Arial" w:cs="Arial"/>
                <w:sz w:val="21"/>
                <w:szCs w:val="21"/>
              </w:rPr>
              <w:t>93.500,00</w:t>
            </w:r>
          </w:p>
        </w:tc>
      </w:tr>
      <w:tr w:rsidR="00710C84" w:rsidRPr="00B32CC8" w14:paraId="02093225" w14:textId="77777777" w:rsidTr="00D653E1">
        <w:trPr>
          <w:trHeight w:val="674"/>
        </w:trPr>
        <w:tc>
          <w:tcPr>
            <w:tcW w:w="2704" w:type="dxa"/>
            <w:shd w:val="clear" w:color="auto" w:fill="auto"/>
          </w:tcPr>
          <w:p w14:paraId="1ADCB505" w14:textId="77777777" w:rsidR="00710C84" w:rsidRPr="0003369D" w:rsidRDefault="00710C84" w:rsidP="00D653E1">
            <w:pPr>
              <w:rPr>
                <w:rFonts w:ascii="Arial" w:hAnsi="Arial" w:cs="Arial"/>
                <w:sz w:val="21"/>
                <w:szCs w:val="21"/>
              </w:rPr>
            </w:pPr>
            <w:r w:rsidRPr="0003369D">
              <w:rPr>
                <w:rFonts w:ascii="Arial" w:hAnsi="Arial" w:cs="Arial"/>
              </w:rPr>
              <w:t>C.) NAJAM DVORANA I KAPITALNI PROJEKTI</w:t>
            </w:r>
          </w:p>
        </w:tc>
        <w:tc>
          <w:tcPr>
            <w:tcW w:w="6379" w:type="dxa"/>
            <w:gridSpan w:val="4"/>
          </w:tcPr>
          <w:p w14:paraId="201934BE" w14:textId="77777777" w:rsidR="00710C84" w:rsidRPr="00ED5A2F" w:rsidRDefault="00710C84" w:rsidP="00D653E1">
            <w:pPr>
              <w:jc w:val="center"/>
              <w:rPr>
                <w:rFonts w:ascii="Arial" w:hAnsi="Arial" w:cs="Arial"/>
                <w:sz w:val="21"/>
                <w:szCs w:val="21"/>
              </w:rPr>
            </w:pPr>
          </w:p>
        </w:tc>
      </w:tr>
      <w:tr w:rsidR="00710C84" w:rsidRPr="00B32CC8" w14:paraId="2286D859" w14:textId="77777777" w:rsidTr="00D653E1">
        <w:trPr>
          <w:trHeight w:val="674"/>
        </w:trPr>
        <w:tc>
          <w:tcPr>
            <w:tcW w:w="2704" w:type="dxa"/>
            <w:shd w:val="clear" w:color="auto" w:fill="FFFFFF"/>
          </w:tcPr>
          <w:p w14:paraId="35D5761B" w14:textId="77777777" w:rsidR="00710C84" w:rsidRPr="0003369D" w:rsidRDefault="00710C84" w:rsidP="00D653E1">
            <w:pPr>
              <w:rPr>
                <w:rFonts w:ascii="Arial" w:hAnsi="Arial" w:cs="Arial"/>
                <w:sz w:val="21"/>
                <w:szCs w:val="21"/>
              </w:rPr>
            </w:pPr>
            <w:r>
              <w:rPr>
                <w:rFonts w:ascii="Arial" w:hAnsi="Arial" w:cs="Arial"/>
              </w:rPr>
              <w:t xml:space="preserve">11. </w:t>
            </w:r>
            <w:r w:rsidRPr="0003369D">
              <w:rPr>
                <w:rFonts w:ascii="Arial" w:hAnsi="Arial" w:cs="Arial"/>
              </w:rPr>
              <w:t>Najam i održavanje objekata za aktivnost sportskih društava</w:t>
            </w:r>
          </w:p>
        </w:tc>
        <w:tc>
          <w:tcPr>
            <w:tcW w:w="1843" w:type="dxa"/>
          </w:tcPr>
          <w:p w14:paraId="5920BA48" w14:textId="77777777" w:rsidR="00710C84" w:rsidRPr="00ED5A2F" w:rsidRDefault="00710C84" w:rsidP="00D653E1">
            <w:pPr>
              <w:jc w:val="center"/>
              <w:rPr>
                <w:rFonts w:ascii="Arial" w:hAnsi="Arial" w:cs="Arial"/>
                <w:sz w:val="21"/>
                <w:szCs w:val="21"/>
              </w:rPr>
            </w:pPr>
            <w:r w:rsidRPr="00540428">
              <w:rPr>
                <w:rFonts w:ascii="Arial" w:hAnsi="Arial" w:cs="Arial"/>
                <w:sz w:val="21"/>
                <w:szCs w:val="21"/>
              </w:rPr>
              <w:t>Proračun Grada Ivanca</w:t>
            </w:r>
          </w:p>
        </w:tc>
        <w:tc>
          <w:tcPr>
            <w:tcW w:w="1559" w:type="dxa"/>
          </w:tcPr>
          <w:p w14:paraId="57975025" w14:textId="77777777" w:rsidR="00710C84" w:rsidRPr="00ED5A2F" w:rsidRDefault="00710C84" w:rsidP="00D653E1">
            <w:pPr>
              <w:jc w:val="center"/>
              <w:rPr>
                <w:rFonts w:ascii="Arial" w:hAnsi="Arial" w:cs="Arial"/>
                <w:sz w:val="21"/>
                <w:szCs w:val="21"/>
              </w:rPr>
            </w:pPr>
            <w:r w:rsidRPr="00ED5A2F">
              <w:rPr>
                <w:rFonts w:ascii="Arial" w:hAnsi="Arial" w:cs="Arial"/>
                <w:sz w:val="21"/>
                <w:szCs w:val="21"/>
              </w:rPr>
              <w:t>2</w:t>
            </w:r>
            <w:r>
              <w:rPr>
                <w:rFonts w:ascii="Arial" w:hAnsi="Arial" w:cs="Arial"/>
                <w:sz w:val="21"/>
                <w:szCs w:val="21"/>
              </w:rPr>
              <w:t>20</w:t>
            </w:r>
            <w:r w:rsidRPr="00ED5A2F">
              <w:rPr>
                <w:rFonts w:ascii="Arial" w:hAnsi="Arial" w:cs="Arial"/>
                <w:sz w:val="21"/>
                <w:szCs w:val="21"/>
              </w:rPr>
              <w:t>.000,00</w:t>
            </w:r>
          </w:p>
        </w:tc>
        <w:tc>
          <w:tcPr>
            <w:tcW w:w="1417" w:type="dxa"/>
          </w:tcPr>
          <w:p w14:paraId="62EA7C2C" w14:textId="77777777" w:rsidR="00710C84" w:rsidRPr="00ED5A2F" w:rsidRDefault="00710C84" w:rsidP="00D653E1">
            <w:pPr>
              <w:tabs>
                <w:tab w:val="left" w:pos="7560"/>
              </w:tabs>
              <w:jc w:val="center"/>
              <w:rPr>
                <w:rFonts w:ascii="Arial" w:hAnsi="Arial" w:cs="Arial"/>
                <w:sz w:val="21"/>
                <w:szCs w:val="21"/>
              </w:rPr>
            </w:pPr>
            <w:r w:rsidRPr="00ED5A2F">
              <w:rPr>
                <w:rFonts w:ascii="Arial" w:hAnsi="Arial" w:cs="Arial"/>
                <w:sz w:val="21"/>
                <w:szCs w:val="21"/>
              </w:rPr>
              <w:t>0,00</w:t>
            </w:r>
          </w:p>
        </w:tc>
        <w:tc>
          <w:tcPr>
            <w:tcW w:w="1560" w:type="dxa"/>
          </w:tcPr>
          <w:p w14:paraId="58AA90EE" w14:textId="77777777" w:rsidR="00710C84" w:rsidRPr="00ED5A2F" w:rsidRDefault="00710C84" w:rsidP="00D653E1">
            <w:pPr>
              <w:jc w:val="center"/>
              <w:rPr>
                <w:rFonts w:ascii="Arial" w:hAnsi="Arial" w:cs="Arial"/>
                <w:sz w:val="21"/>
                <w:szCs w:val="21"/>
              </w:rPr>
            </w:pPr>
            <w:r w:rsidRPr="00ED5A2F">
              <w:rPr>
                <w:rFonts w:ascii="Arial" w:hAnsi="Arial" w:cs="Arial"/>
                <w:sz w:val="21"/>
                <w:szCs w:val="21"/>
              </w:rPr>
              <w:t>2</w:t>
            </w:r>
            <w:r>
              <w:rPr>
                <w:rFonts w:ascii="Arial" w:hAnsi="Arial" w:cs="Arial"/>
                <w:sz w:val="21"/>
                <w:szCs w:val="21"/>
              </w:rPr>
              <w:t>20</w:t>
            </w:r>
            <w:r w:rsidRPr="00ED5A2F">
              <w:rPr>
                <w:rFonts w:ascii="Arial" w:hAnsi="Arial" w:cs="Arial"/>
                <w:sz w:val="21"/>
                <w:szCs w:val="21"/>
              </w:rPr>
              <w:t>.000,00</w:t>
            </w:r>
          </w:p>
        </w:tc>
      </w:tr>
      <w:tr w:rsidR="00710C84" w:rsidRPr="00B32CC8" w14:paraId="35DDDC1B" w14:textId="77777777" w:rsidTr="00D653E1">
        <w:trPr>
          <w:trHeight w:val="674"/>
        </w:trPr>
        <w:tc>
          <w:tcPr>
            <w:tcW w:w="2704" w:type="dxa"/>
            <w:shd w:val="clear" w:color="auto" w:fill="FFFFFF"/>
          </w:tcPr>
          <w:p w14:paraId="2A2698AA" w14:textId="77777777" w:rsidR="00710C84" w:rsidRPr="0003369D" w:rsidRDefault="00710C84" w:rsidP="00D653E1">
            <w:pPr>
              <w:rPr>
                <w:rFonts w:ascii="Arial" w:hAnsi="Arial" w:cs="Arial"/>
                <w:sz w:val="21"/>
                <w:szCs w:val="21"/>
              </w:rPr>
            </w:pPr>
            <w:r>
              <w:rPr>
                <w:rFonts w:ascii="Arial" w:hAnsi="Arial" w:cs="Arial"/>
              </w:rPr>
              <w:t xml:space="preserve">12. </w:t>
            </w:r>
            <w:r w:rsidRPr="0003369D">
              <w:rPr>
                <w:rFonts w:ascii="Arial" w:hAnsi="Arial" w:cs="Arial"/>
              </w:rPr>
              <w:t>Rashodi za održavanje sportskih terena</w:t>
            </w:r>
          </w:p>
        </w:tc>
        <w:tc>
          <w:tcPr>
            <w:tcW w:w="1843" w:type="dxa"/>
          </w:tcPr>
          <w:p w14:paraId="25BB6C6E" w14:textId="77777777" w:rsidR="00710C84" w:rsidRPr="00ED5A2F" w:rsidRDefault="00710C84" w:rsidP="00D653E1">
            <w:pPr>
              <w:jc w:val="center"/>
              <w:rPr>
                <w:rFonts w:ascii="Arial" w:hAnsi="Arial" w:cs="Arial"/>
                <w:sz w:val="21"/>
                <w:szCs w:val="21"/>
              </w:rPr>
            </w:pPr>
            <w:r w:rsidRPr="00540428">
              <w:rPr>
                <w:rFonts w:ascii="Arial" w:hAnsi="Arial" w:cs="Arial"/>
                <w:sz w:val="21"/>
                <w:szCs w:val="21"/>
              </w:rPr>
              <w:t>Proračun Grada Ivanca</w:t>
            </w:r>
          </w:p>
        </w:tc>
        <w:tc>
          <w:tcPr>
            <w:tcW w:w="1559" w:type="dxa"/>
          </w:tcPr>
          <w:p w14:paraId="223B740E" w14:textId="77777777" w:rsidR="00710C84" w:rsidRPr="00ED5A2F" w:rsidRDefault="00710C84" w:rsidP="00D653E1">
            <w:pPr>
              <w:jc w:val="center"/>
              <w:rPr>
                <w:rFonts w:ascii="Arial" w:hAnsi="Arial" w:cs="Arial"/>
                <w:sz w:val="21"/>
                <w:szCs w:val="21"/>
              </w:rPr>
            </w:pPr>
            <w:r>
              <w:rPr>
                <w:rFonts w:ascii="Arial" w:hAnsi="Arial" w:cs="Arial"/>
                <w:sz w:val="21"/>
                <w:szCs w:val="21"/>
              </w:rPr>
              <w:t>70</w:t>
            </w:r>
            <w:r w:rsidRPr="00ED5A2F">
              <w:rPr>
                <w:rFonts w:ascii="Arial" w:hAnsi="Arial" w:cs="Arial"/>
                <w:sz w:val="21"/>
                <w:szCs w:val="21"/>
              </w:rPr>
              <w:t>.000,00</w:t>
            </w:r>
          </w:p>
        </w:tc>
        <w:tc>
          <w:tcPr>
            <w:tcW w:w="1417" w:type="dxa"/>
          </w:tcPr>
          <w:p w14:paraId="5DE00A7C" w14:textId="77777777" w:rsidR="00710C84" w:rsidRPr="00ED5A2F" w:rsidRDefault="00710C84" w:rsidP="00D653E1">
            <w:pPr>
              <w:tabs>
                <w:tab w:val="left" w:pos="7560"/>
              </w:tabs>
              <w:jc w:val="center"/>
              <w:rPr>
                <w:rFonts w:ascii="Arial" w:hAnsi="Arial" w:cs="Arial"/>
                <w:sz w:val="21"/>
                <w:szCs w:val="21"/>
              </w:rPr>
            </w:pPr>
            <w:r>
              <w:rPr>
                <w:rFonts w:ascii="Arial" w:hAnsi="Arial" w:cs="Arial"/>
                <w:sz w:val="21"/>
                <w:szCs w:val="21"/>
              </w:rPr>
              <w:t>+ 23.000,00</w:t>
            </w:r>
          </w:p>
        </w:tc>
        <w:tc>
          <w:tcPr>
            <w:tcW w:w="1560" w:type="dxa"/>
          </w:tcPr>
          <w:p w14:paraId="76FF293C" w14:textId="77777777" w:rsidR="00710C84" w:rsidRPr="00ED5A2F" w:rsidRDefault="00710C84" w:rsidP="00D653E1">
            <w:pPr>
              <w:jc w:val="center"/>
              <w:rPr>
                <w:rFonts w:ascii="Arial" w:hAnsi="Arial" w:cs="Arial"/>
                <w:sz w:val="21"/>
                <w:szCs w:val="21"/>
              </w:rPr>
            </w:pPr>
            <w:r>
              <w:rPr>
                <w:rFonts w:ascii="Arial" w:hAnsi="Arial" w:cs="Arial"/>
                <w:sz w:val="21"/>
                <w:szCs w:val="21"/>
              </w:rPr>
              <w:t>93</w:t>
            </w:r>
            <w:r w:rsidRPr="00ED5A2F">
              <w:rPr>
                <w:rFonts w:ascii="Arial" w:hAnsi="Arial" w:cs="Arial"/>
                <w:sz w:val="21"/>
                <w:szCs w:val="21"/>
              </w:rPr>
              <w:t>.000,00</w:t>
            </w:r>
          </w:p>
        </w:tc>
      </w:tr>
      <w:tr w:rsidR="00710C84" w:rsidRPr="00B32CC8" w14:paraId="32DF67F1" w14:textId="77777777" w:rsidTr="00D653E1">
        <w:trPr>
          <w:trHeight w:val="674"/>
        </w:trPr>
        <w:tc>
          <w:tcPr>
            <w:tcW w:w="2704" w:type="dxa"/>
            <w:shd w:val="clear" w:color="auto" w:fill="FFFFFF"/>
          </w:tcPr>
          <w:p w14:paraId="1B51D4A6" w14:textId="77777777" w:rsidR="00710C84" w:rsidRPr="0003369D" w:rsidRDefault="00710C84" w:rsidP="00D653E1">
            <w:pPr>
              <w:rPr>
                <w:rFonts w:ascii="Arial" w:hAnsi="Arial" w:cs="Arial"/>
              </w:rPr>
            </w:pPr>
            <w:r>
              <w:rPr>
                <w:rFonts w:ascii="Arial" w:hAnsi="Arial" w:cs="Arial"/>
              </w:rPr>
              <w:t>13. Dodatna ulaganja na sportskim objektima</w:t>
            </w:r>
          </w:p>
        </w:tc>
        <w:tc>
          <w:tcPr>
            <w:tcW w:w="1843" w:type="dxa"/>
          </w:tcPr>
          <w:p w14:paraId="2D5799CE" w14:textId="77777777" w:rsidR="00710C84" w:rsidRPr="00ED5A2F" w:rsidRDefault="00710C84" w:rsidP="00D653E1">
            <w:pPr>
              <w:jc w:val="center"/>
              <w:rPr>
                <w:rFonts w:ascii="Arial" w:hAnsi="Arial" w:cs="Arial"/>
                <w:sz w:val="21"/>
                <w:szCs w:val="21"/>
              </w:rPr>
            </w:pPr>
            <w:r w:rsidRPr="00540428">
              <w:rPr>
                <w:rFonts w:ascii="Arial" w:hAnsi="Arial" w:cs="Arial"/>
                <w:sz w:val="21"/>
                <w:szCs w:val="21"/>
              </w:rPr>
              <w:t>Proračun Grada Ivanca</w:t>
            </w:r>
          </w:p>
        </w:tc>
        <w:tc>
          <w:tcPr>
            <w:tcW w:w="1559" w:type="dxa"/>
          </w:tcPr>
          <w:p w14:paraId="14B441D7" w14:textId="77777777" w:rsidR="00710C84" w:rsidRDefault="00710C84" w:rsidP="00D653E1">
            <w:pPr>
              <w:jc w:val="center"/>
              <w:rPr>
                <w:rFonts w:ascii="Arial" w:hAnsi="Arial" w:cs="Arial"/>
                <w:sz w:val="21"/>
                <w:szCs w:val="21"/>
              </w:rPr>
            </w:pPr>
            <w:r>
              <w:rPr>
                <w:rFonts w:ascii="Arial" w:hAnsi="Arial" w:cs="Arial"/>
                <w:sz w:val="21"/>
                <w:szCs w:val="21"/>
              </w:rPr>
              <w:t>125.000,00</w:t>
            </w:r>
          </w:p>
        </w:tc>
        <w:tc>
          <w:tcPr>
            <w:tcW w:w="1417" w:type="dxa"/>
          </w:tcPr>
          <w:p w14:paraId="624E8BF4" w14:textId="77777777" w:rsidR="00710C84" w:rsidRDefault="00710C84" w:rsidP="00D653E1">
            <w:pPr>
              <w:tabs>
                <w:tab w:val="left" w:pos="7560"/>
              </w:tabs>
              <w:jc w:val="center"/>
              <w:rPr>
                <w:rFonts w:ascii="Arial" w:hAnsi="Arial" w:cs="Arial"/>
                <w:sz w:val="21"/>
                <w:szCs w:val="21"/>
              </w:rPr>
            </w:pPr>
            <w:r>
              <w:rPr>
                <w:rFonts w:ascii="Arial" w:hAnsi="Arial" w:cs="Arial"/>
                <w:sz w:val="21"/>
                <w:szCs w:val="21"/>
              </w:rPr>
              <w:t>-125.000,00</w:t>
            </w:r>
          </w:p>
        </w:tc>
        <w:tc>
          <w:tcPr>
            <w:tcW w:w="1560" w:type="dxa"/>
          </w:tcPr>
          <w:p w14:paraId="7A5BE7FA" w14:textId="77777777" w:rsidR="00710C84" w:rsidRDefault="00710C84" w:rsidP="00D653E1">
            <w:pPr>
              <w:jc w:val="center"/>
              <w:rPr>
                <w:rFonts w:ascii="Arial" w:hAnsi="Arial" w:cs="Arial"/>
                <w:sz w:val="21"/>
                <w:szCs w:val="21"/>
              </w:rPr>
            </w:pPr>
            <w:r>
              <w:rPr>
                <w:rFonts w:ascii="Arial" w:hAnsi="Arial" w:cs="Arial"/>
                <w:sz w:val="21"/>
                <w:szCs w:val="21"/>
              </w:rPr>
              <w:t>0,00</w:t>
            </w:r>
          </w:p>
        </w:tc>
      </w:tr>
      <w:tr w:rsidR="00710C84" w:rsidRPr="00B32CC8" w14:paraId="52E0B6BC" w14:textId="77777777" w:rsidTr="00D653E1">
        <w:trPr>
          <w:trHeight w:val="674"/>
        </w:trPr>
        <w:tc>
          <w:tcPr>
            <w:tcW w:w="2704" w:type="dxa"/>
            <w:shd w:val="clear" w:color="auto" w:fill="FFFFFF"/>
          </w:tcPr>
          <w:p w14:paraId="3FA367C9" w14:textId="77777777" w:rsidR="00710C84" w:rsidRPr="0003369D" w:rsidRDefault="00710C84" w:rsidP="00D653E1">
            <w:pPr>
              <w:rPr>
                <w:rFonts w:ascii="Arial" w:hAnsi="Arial" w:cs="Arial"/>
                <w:b/>
                <w:sz w:val="21"/>
                <w:szCs w:val="21"/>
              </w:rPr>
            </w:pPr>
            <w:r>
              <w:rPr>
                <w:rFonts w:ascii="Arial" w:hAnsi="Arial" w:cs="Arial"/>
              </w:rPr>
              <w:t xml:space="preserve">14. </w:t>
            </w:r>
            <w:r w:rsidRPr="0003369D">
              <w:rPr>
                <w:rFonts w:ascii="Arial" w:hAnsi="Arial" w:cs="Arial"/>
              </w:rPr>
              <w:t xml:space="preserve">Rekreacijski centar Lančić </w:t>
            </w:r>
          </w:p>
        </w:tc>
        <w:tc>
          <w:tcPr>
            <w:tcW w:w="1843" w:type="dxa"/>
          </w:tcPr>
          <w:p w14:paraId="7AD15EAF" w14:textId="77777777" w:rsidR="00710C84" w:rsidRPr="00ED5A2F" w:rsidRDefault="00710C84" w:rsidP="00D653E1">
            <w:pPr>
              <w:jc w:val="center"/>
              <w:rPr>
                <w:rFonts w:ascii="Arial" w:hAnsi="Arial" w:cs="Arial"/>
                <w:b/>
                <w:sz w:val="21"/>
                <w:szCs w:val="21"/>
              </w:rPr>
            </w:pPr>
            <w:r w:rsidRPr="00540428">
              <w:rPr>
                <w:rFonts w:ascii="Arial" w:hAnsi="Arial" w:cs="Arial"/>
                <w:sz w:val="21"/>
                <w:szCs w:val="21"/>
              </w:rPr>
              <w:t>Proračun Grada Ivanca</w:t>
            </w:r>
          </w:p>
        </w:tc>
        <w:tc>
          <w:tcPr>
            <w:tcW w:w="1559" w:type="dxa"/>
          </w:tcPr>
          <w:p w14:paraId="4D2A6984" w14:textId="77777777" w:rsidR="00710C84" w:rsidRPr="001D4754" w:rsidRDefault="00710C84" w:rsidP="00D653E1">
            <w:pPr>
              <w:jc w:val="center"/>
              <w:rPr>
                <w:rFonts w:ascii="Arial" w:hAnsi="Arial" w:cs="Arial"/>
                <w:bCs/>
                <w:sz w:val="21"/>
                <w:szCs w:val="21"/>
              </w:rPr>
            </w:pPr>
            <w:r w:rsidRPr="001D4754">
              <w:rPr>
                <w:rFonts w:ascii="Arial" w:hAnsi="Arial" w:cs="Arial"/>
                <w:bCs/>
                <w:sz w:val="21"/>
                <w:szCs w:val="21"/>
              </w:rPr>
              <w:t>100.000,00</w:t>
            </w:r>
          </w:p>
        </w:tc>
        <w:tc>
          <w:tcPr>
            <w:tcW w:w="1417" w:type="dxa"/>
          </w:tcPr>
          <w:p w14:paraId="6F1ED63A" w14:textId="77777777" w:rsidR="00710C84" w:rsidRPr="001D4754" w:rsidRDefault="00710C84" w:rsidP="00D653E1">
            <w:pPr>
              <w:tabs>
                <w:tab w:val="left" w:pos="7560"/>
              </w:tabs>
              <w:jc w:val="center"/>
              <w:rPr>
                <w:rFonts w:ascii="Arial" w:hAnsi="Arial" w:cs="Arial"/>
                <w:bCs/>
                <w:sz w:val="21"/>
                <w:szCs w:val="21"/>
              </w:rPr>
            </w:pPr>
            <w:r w:rsidRPr="001D4754">
              <w:rPr>
                <w:rFonts w:ascii="Arial" w:hAnsi="Arial" w:cs="Arial"/>
                <w:bCs/>
                <w:sz w:val="21"/>
                <w:szCs w:val="21"/>
              </w:rPr>
              <w:t>0,00</w:t>
            </w:r>
          </w:p>
        </w:tc>
        <w:tc>
          <w:tcPr>
            <w:tcW w:w="1560" w:type="dxa"/>
          </w:tcPr>
          <w:p w14:paraId="0D0D50C8" w14:textId="77777777" w:rsidR="00710C84" w:rsidRPr="001D4754" w:rsidRDefault="00710C84" w:rsidP="00D653E1">
            <w:pPr>
              <w:tabs>
                <w:tab w:val="left" w:pos="7560"/>
              </w:tabs>
              <w:jc w:val="center"/>
              <w:rPr>
                <w:rFonts w:ascii="Arial" w:hAnsi="Arial" w:cs="Arial"/>
                <w:bCs/>
                <w:sz w:val="21"/>
                <w:szCs w:val="21"/>
              </w:rPr>
            </w:pPr>
            <w:r w:rsidRPr="001D4754">
              <w:rPr>
                <w:rFonts w:ascii="Arial" w:hAnsi="Arial" w:cs="Arial"/>
                <w:bCs/>
                <w:sz w:val="21"/>
                <w:szCs w:val="21"/>
              </w:rPr>
              <w:t>100.000,00</w:t>
            </w:r>
          </w:p>
        </w:tc>
      </w:tr>
      <w:tr w:rsidR="00710C84" w:rsidRPr="00B32CC8" w14:paraId="1474FC73" w14:textId="77777777" w:rsidTr="00D653E1">
        <w:trPr>
          <w:trHeight w:val="674"/>
        </w:trPr>
        <w:tc>
          <w:tcPr>
            <w:tcW w:w="2704" w:type="dxa"/>
            <w:shd w:val="clear" w:color="auto" w:fill="FFFFFF"/>
          </w:tcPr>
          <w:p w14:paraId="11CF3F57" w14:textId="77777777" w:rsidR="00710C84" w:rsidRPr="0003369D" w:rsidRDefault="00710C84" w:rsidP="00D653E1">
            <w:pPr>
              <w:rPr>
                <w:rFonts w:ascii="Arial" w:hAnsi="Arial" w:cs="Arial"/>
                <w:b/>
                <w:sz w:val="21"/>
                <w:szCs w:val="21"/>
              </w:rPr>
            </w:pPr>
            <w:r>
              <w:rPr>
                <w:rFonts w:ascii="Arial" w:hAnsi="Arial" w:cs="Arial"/>
              </w:rPr>
              <w:t xml:space="preserve">15. </w:t>
            </w:r>
            <w:r w:rsidRPr="0003369D">
              <w:rPr>
                <w:rFonts w:ascii="Arial" w:hAnsi="Arial" w:cs="Arial"/>
              </w:rPr>
              <w:t xml:space="preserve">Pomoćno nogometno igralište </w:t>
            </w:r>
            <w:proofErr w:type="spellStart"/>
            <w:r w:rsidRPr="0003369D">
              <w:rPr>
                <w:rFonts w:ascii="Arial" w:hAnsi="Arial" w:cs="Arial"/>
              </w:rPr>
              <w:t>Salinovec</w:t>
            </w:r>
            <w:proofErr w:type="spellEnd"/>
          </w:p>
        </w:tc>
        <w:tc>
          <w:tcPr>
            <w:tcW w:w="1843" w:type="dxa"/>
          </w:tcPr>
          <w:p w14:paraId="56BD9571" w14:textId="77777777" w:rsidR="00710C84" w:rsidRPr="00ED5A2F" w:rsidRDefault="00710C84" w:rsidP="00D653E1">
            <w:pPr>
              <w:jc w:val="center"/>
              <w:rPr>
                <w:rFonts w:ascii="Arial" w:hAnsi="Arial" w:cs="Arial"/>
                <w:b/>
                <w:sz w:val="21"/>
                <w:szCs w:val="21"/>
              </w:rPr>
            </w:pPr>
            <w:r w:rsidRPr="00540428">
              <w:rPr>
                <w:rFonts w:ascii="Arial" w:hAnsi="Arial" w:cs="Arial"/>
                <w:sz w:val="21"/>
                <w:szCs w:val="21"/>
              </w:rPr>
              <w:t>Proračun Grada Ivanca</w:t>
            </w:r>
          </w:p>
        </w:tc>
        <w:tc>
          <w:tcPr>
            <w:tcW w:w="1559" w:type="dxa"/>
          </w:tcPr>
          <w:p w14:paraId="421AE9AA" w14:textId="77777777" w:rsidR="00710C84" w:rsidRPr="001D4754" w:rsidRDefault="00710C84" w:rsidP="00D653E1">
            <w:pPr>
              <w:jc w:val="center"/>
              <w:rPr>
                <w:rFonts w:ascii="Arial" w:hAnsi="Arial" w:cs="Arial"/>
                <w:bCs/>
                <w:sz w:val="21"/>
                <w:szCs w:val="21"/>
              </w:rPr>
            </w:pPr>
            <w:r w:rsidRPr="001D4754">
              <w:rPr>
                <w:rFonts w:ascii="Arial" w:hAnsi="Arial" w:cs="Arial"/>
                <w:bCs/>
                <w:sz w:val="21"/>
                <w:szCs w:val="21"/>
              </w:rPr>
              <w:t>250.000,00</w:t>
            </w:r>
          </w:p>
        </w:tc>
        <w:tc>
          <w:tcPr>
            <w:tcW w:w="1417" w:type="dxa"/>
          </w:tcPr>
          <w:p w14:paraId="1D8301E4" w14:textId="77777777" w:rsidR="00710C84" w:rsidRPr="001D4754" w:rsidRDefault="00710C84" w:rsidP="00D653E1">
            <w:pPr>
              <w:tabs>
                <w:tab w:val="left" w:pos="7560"/>
              </w:tabs>
              <w:jc w:val="center"/>
              <w:rPr>
                <w:rFonts w:ascii="Arial" w:hAnsi="Arial" w:cs="Arial"/>
                <w:bCs/>
                <w:sz w:val="21"/>
                <w:szCs w:val="21"/>
              </w:rPr>
            </w:pPr>
            <w:r w:rsidRPr="001D4754">
              <w:rPr>
                <w:rFonts w:ascii="Arial" w:hAnsi="Arial" w:cs="Arial"/>
                <w:bCs/>
                <w:sz w:val="21"/>
                <w:szCs w:val="21"/>
              </w:rPr>
              <w:t>+6</w:t>
            </w:r>
            <w:r>
              <w:rPr>
                <w:rFonts w:ascii="Arial" w:hAnsi="Arial" w:cs="Arial"/>
                <w:bCs/>
                <w:sz w:val="21"/>
                <w:szCs w:val="21"/>
              </w:rPr>
              <w:t>62</w:t>
            </w:r>
            <w:r w:rsidRPr="001D4754">
              <w:rPr>
                <w:rFonts w:ascii="Arial" w:hAnsi="Arial" w:cs="Arial"/>
                <w:bCs/>
                <w:sz w:val="21"/>
                <w:szCs w:val="21"/>
              </w:rPr>
              <w:t>.000,00</w:t>
            </w:r>
          </w:p>
        </w:tc>
        <w:tc>
          <w:tcPr>
            <w:tcW w:w="1560" w:type="dxa"/>
          </w:tcPr>
          <w:p w14:paraId="45EC4738" w14:textId="77777777" w:rsidR="00710C84" w:rsidRPr="001D4754" w:rsidRDefault="00710C84" w:rsidP="00D653E1">
            <w:pPr>
              <w:tabs>
                <w:tab w:val="left" w:pos="7560"/>
              </w:tabs>
              <w:jc w:val="center"/>
              <w:rPr>
                <w:rFonts w:ascii="Arial" w:hAnsi="Arial" w:cs="Arial"/>
                <w:bCs/>
                <w:sz w:val="21"/>
                <w:szCs w:val="21"/>
              </w:rPr>
            </w:pPr>
            <w:r w:rsidRPr="001D4754">
              <w:rPr>
                <w:rFonts w:ascii="Arial" w:hAnsi="Arial" w:cs="Arial"/>
                <w:bCs/>
                <w:sz w:val="21"/>
                <w:szCs w:val="21"/>
              </w:rPr>
              <w:t>912.000,00</w:t>
            </w:r>
          </w:p>
        </w:tc>
      </w:tr>
      <w:tr w:rsidR="00710C84" w:rsidRPr="00B32CC8" w14:paraId="405A8394" w14:textId="77777777" w:rsidTr="00D653E1">
        <w:trPr>
          <w:trHeight w:val="674"/>
        </w:trPr>
        <w:tc>
          <w:tcPr>
            <w:tcW w:w="2704" w:type="dxa"/>
            <w:shd w:val="clear" w:color="auto" w:fill="FFFFFF"/>
          </w:tcPr>
          <w:p w14:paraId="670577BB" w14:textId="77777777" w:rsidR="00710C84" w:rsidRPr="0003369D" w:rsidRDefault="00710C84" w:rsidP="00D653E1">
            <w:pPr>
              <w:rPr>
                <w:rFonts w:ascii="Arial" w:hAnsi="Arial" w:cs="Arial"/>
              </w:rPr>
            </w:pPr>
            <w:r>
              <w:rPr>
                <w:rFonts w:ascii="Arial" w:hAnsi="Arial" w:cs="Arial"/>
              </w:rPr>
              <w:t>16. Kapitalna donacija za nabavu opreme</w:t>
            </w:r>
          </w:p>
        </w:tc>
        <w:tc>
          <w:tcPr>
            <w:tcW w:w="1843" w:type="dxa"/>
          </w:tcPr>
          <w:p w14:paraId="57CF245D" w14:textId="77777777" w:rsidR="00710C84" w:rsidRPr="00ED5A2F" w:rsidRDefault="00710C84" w:rsidP="00D653E1">
            <w:pPr>
              <w:jc w:val="center"/>
              <w:rPr>
                <w:rFonts w:ascii="Arial" w:hAnsi="Arial" w:cs="Arial"/>
                <w:b/>
                <w:sz w:val="21"/>
                <w:szCs w:val="21"/>
              </w:rPr>
            </w:pPr>
            <w:r w:rsidRPr="00540428">
              <w:rPr>
                <w:rFonts w:ascii="Arial" w:hAnsi="Arial" w:cs="Arial"/>
                <w:sz w:val="21"/>
                <w:szCs w:val="21"/>
              </w:rPr>
              <w:t>Proračun Grada Ivanca</w:t>
            </w:r>
          </w:p>
        </w:tc>
        <w:tc>
          <w:tcPr>
            <w:tcW w:w="1559" w:type="dxa"/>
          </w:tcPr>
          <w:p w14:paraId="40B2DF0C" w14:textId="77777777" w:rsidR="00710C84" w:rsidRPr="001D4754" w:rsidRDefault="00710C84" w:rsidP="00D653E1">
            <w:pPr>
              <w:jc w:val="center"/>
              <w:rPr>
                <w:rFonts w:ascii="Arial" w:hAnsi="Arial" w:cs="Arial"/>
                <w:bCs/>
                <w:sz w:val="21"/>
                <w:szCs w:val="21"/>
              </w:rPr>
            </w:pPr>
            <w:r w:rsidRPr="001D4754">
              <w:rPr>
                <w:rFonts w:ascii="Arial" w:hAnsi="Arial" w:cs="Arial"/>
                <w:bCs/>
                <w:sz w:val="21"/>
                <w:szCs w:val="21"/>
              </w:rPr>
              <w:t>50.000,00</w:t>
            </w:r>
          </w:p>
        </w:tc>
        <w:tc>
          <w:tcPr>
            <w:tcW w:w="1417" w:type="dxa"/>
          </w:tcPr>
          <w:p w14:paraId="2923B257" w14:textId="77777777" w:rsidR="00710C84" w:rsidRPr="001D4754" w:rsidRDefault="00710C84" w:rsidP="00D653E1">
            <w:pPr>
              <w:tabs>
                <w:tab w:val="left" w:pos="7560"/>
              </w:tabs>
              <w:jc w:val="center"/>
              <w:rPr>
                <w:rFonts w:ascii="Arial" w:hAnsi="Arial" w:cs="Arial"/>
                <w:bCs/>
                <w:sz w:val="21"/>
                <w:szCs w:val="21"/>
              </w:rPr>
            </w:pPr>
            <w:r w:rsidRPr="001D4754">
              <w:rPr>
                <w:rFonts w:ascii="Arial" w:hAnsi="Arial" w:cs="Arial"/>
                <w:bCs/>
                <w:sz w:val="21"/>
                <w:szCs w:val="21"/>
              </w:rPr>
              <w:t>- 20.000,00</w:t>
            </w:r>
          </w:p>
        </w:tc>
        <w:tc>
          <w:tcPr>
            <w:tcW w:w="1560" w:type="dxa"/>
          </w:tcPr>
          <w:p w14:paraId="597D8B6C" w14:textId="77777777" w:rsidR="00710C84" w:rsidRPr="001D4754" w:rsidRDefault="00710C84" w:rsidP="00D653E1">
            <w:pPr>
              <w:tabs>
                <w:tab w:val="left" w:pos="7560"/>
              </w:tabs>
              <w:jc w:val="center"/>
              <w:rPr>
                <w:rFonts w:ascii="Arial" w:hAnsi="Arial" w:cs="Arial"/>
                <w:bCs/>
                <w:sz w:val="21"/>
                <w:szCs w:val="21"/>
              </w:rPr>
            </w:pPr>
            <w:r w:rsidRPr="001D4754">
              <w:rPr>
                <w:rFonts w:ascii="Arial" w:hAnsi="Arial" w:cs="Arial"/>
                <w:bCs/>
                <w:sz w:val="21"/>
                <w:szCs w:val="21"/>
              </w:rPr>
              <w:t>30.000,00</w:t>
            </w:r>
          </w:p>
        </w:tc>
      </w:tr>
      <w:tr w:rsidR="00710C84" w:rsidRPr="00B32CC8" w14:paraId="0388090A" w14:textId="77777777" w:rsidTr="00D653E1">
        <w:trPr>
          <w:trHeight w:val="674"/>
        </w:trPr>
        <w:tc>
          <w:tcPr>
            <w:tcW w:w="2704" w:type="dxa"/>
            <w:shd w:val="clear" w:color="auto" w:fill="FFFFFF"/>
          </w:tcPr>
          <w:p w14:paraId="6B769A55" w14:textId="77777777" w:rsidR="00710C84" w:rsidRDefault="00710C84" w:rsidP="00D653E1">
            <w:pPr>
              <w:rPr>
                <w:rFonts w:ascii="Arial" w:hAnsi="Arial" w:cs="Arial"/>
              </w:rPr>
            </w:pPr>
            <w:r>
              <w:rPr>
                <w:rFonts w:ascii="Arial" w:hAnsi="Arial" w:cs="Arial"/>
              </w:rPr>
              <w:t>17. Nogometno igralište Ivanec</w:t>
            </w:r>
          </w:p>
        </w:tc>
        <w:tc>
          <w:tcPr>
            <w:tcW w:w="1843" w:type="dxa"/>
          </w:tcPr>
          <w:p w14:paraId="400B995A" w14:textId="77777777" w:rsidR="00710C84" w:rsidRPr="00ED5A2F" w:rsidRDefault="00710C84" w:rsidP="00D653E1">
            <w:pPr>
              <w:jc w:val="center"/>
              <w:rPr>
                <w:rFonts w:ascii="Arial" w:hAnsi="Arial" w:cs="Arial"/>
                <w:sz w:val="21"/>
                <w:szCs w:val="21"/>
              </w:rPr>
            </w:pPr>
            <w:r w:rsidRPr="00540428">
              <w:rPr>
                <w:rFonts w:ascii="Arial" w:hAnsi="Arial" w:cs="Arial"/>
                <w:sz w:val="21"/>
                <w:szCs w:val="21"/>
              </w:rPr>
              <w:t>Proračun Grada Ivanca</w:t>
            </w:r>
          </w:p>
        </w:tc>
        <w:tc>
          <w:tcPr>
            <w:tcW w:w="1559" w:type="dxa"/>
          </w:tcPr>
          <w:p w14:paraId="1806EFE2" w14:textId="77777777" w:rsidR="00710C84" w:rsidRPr="001D4754" w:rsidRDefault="00710C84" w:rsidP="00D653E1">
            <w:pPr>
              <w:jc w:val="center"/>
              <w:rPr>
                <w:rFonts w:ascii="Arial" w:hAnsi="Arial" w:cs="Arial"/>
                <w:bCs/>
                <w:sz w:val="21"/>
                <w:szCs w:val="21"/>
              </w:rPr>
            </w:pPr>
            <w:r>
              <w:rPr>
                <w:rFonts w:ascii="Arial" w:hAnsi="Arial" w:cs="Arial"/>
                <w:bCs/>
                <w:sz w:val="21"/>
                <w:szCs w:val="21"/>
              </w:rPr>
              <w:t>0,00</w:t>
            </w:r>
          </w:p>
        </w:tc>
        <w:tc>
          <w:tcPr>
            <w:tcW w:w="1417" w:type="dxa"/>
          </w:tcPr>
          <w:p w14:paraId="5D2D70F0" w14:textId="77777777" w:rsidR="00710C84" w:rsidRPr="001D4754" w:rsidRDefault="00710C84" w:rsidP="00D653E1">
            <w:pPr>
              <w:tabs>
                <w:tab w:val="left" w:pos="7560"/>
              </w:tabs>
              <w:jc w:val="center"/>
              <w:rPr>
                <w:rFonts w:ascii="Arial" w:hAnsi="Arial" w:cs="Arial"/>
                <w:bCs/>
                <w:sz w:val="21"/>
                <w:szCs w:val="21"/>
              </w:rPr>
            </w:pPr>
            <w:r w:rsidRPr="001D4754">
              <w:rPr>
                <w:rFonts w:ascii="Arial" w:hAnsi="Arial" w:cs="Arial"/>
                <w:bCs/>
                <w:sz w:val="21"/>
                <w:szCs w:val="21"/>
              </w:rPr>
              <w:t>+372.500,00</w:t>
            </w:r>
          </w:p>
        </w:tc>
        <w:tc>
          <w:tcPr>
            <w:tcW w:w="1560" w:type="dxa"/>
          </w:tcPr>
          <w:p w14:paraId="33529E1A" w14:textId="77777777" w:rsidR="00710C84" w:rsidRPr="001D4754" w:rsidRDefault="00710C84" w:rsidP="00D653E1">
            <w:pPr>
              <w:tabs>
                <w:tab w:val="left" w:pos="7560"/>
              </w:tabs>
              <w:jc w:val="center"/>
              <w:rPr>
                <w:rFonts w:ascii="Arial" w:hAnsi="Arial" w:cs="Arial"/>
                <w:bCs/>
                <w:sz w:val="21"/>
                <w:szCs w:val="21"/>
              </w:rPr>
            </w:pPr>
            <w:r w:rsidRPr="001D4754">
              <w:rPr>
                <w:rFonts w:ascii="Arial" w:hAnsi="Arial" w:cs="Arial"/>
                <w:bCs/>
                <w:sz w:val="21"/>
                <w:szCs w:val="21"/>
              </w:rPr>
              <w:t>372.500,00</w:t>
            </w:r>
          </w:p>
        </w:tc>
      </w:tr>
      <w:tr w:rsidR="00710C84" w:rsidRPr="00B32CC8" w14:paraId="5A0E6C09" w14:textId="77777777" w:rsidTr="00D653E1">
        <w:trPr>
          <w:trHeight w:val="674"/>
        </w:trPr>
        <w:tc>
          <w:tcPr>
            <w:tcW w:w="2704" w:type="dxa"/>
            <w:shd w:val="clear" w:color="auto" w:fill="FFFFFF"/>
          </w:tcPr>
          <w:p w14:paraId="14CF83F3" w14:textId="77777777" w:rsidR="00710C84" w:rsidRDefault="00710C84" w:rsidP="00D653E1">
            <w:pPr>
              <w:rPr>
                <w:rFonts w:ascii="Arial" w:hAnsi="Arial" w:cs="Arial"/>
              </w:rPr>
            </w:pPr>
            <w:r>
              <w:rPr>
                <w:rFonts w:ascii="Arial" w:hAnsi="Arial" w:cs="Arial"/>
              </w:rPr>
              <w:t>18. Kapitalna donacija Zajednici sportskih udruga Grada Ivanca za vozilo</w:t>
            </w:r>
          </w:p>
        </w:tc>
        <w:tc>
          <w:tcPr>
            <w:tcW w:w="1843" w:type="dxa"/>
          </w:tcPr>
          <w:p w14:paraId="7805C768" w14:textId="77777777" w:rsidR="00710C84" w:rsidRDefault="00710C84" w:rsidP="00D653E1">
            <w:pPr>
              <w:jc w:val="center"/>
              <w:rPr>
                <w:rFonts w:ascii="Arial" w:hAnsi="Arial" w:cs="Arial"/>
                <w:sz w:val="21"/>
                <w:szCs w:val="21"/>
              </w:rPr>
            </w:pPr>
            <w:r w:rsidRPr="00540428">
              <w:rPr>
                <w:rFonts w:ascii="Arial" w:hAnsi="Arial" w:cs="Arial"/>
                <w:sz w:val="21"/>
                <w:szCs w:val="21"/>
              </w:rPr>
              <w:t>Proračun Grada Ivanca</w:t>
            </w:r>
          </w:p>
        </w:tc>
        <w:tc>
          <w:tcPr>
            <w:tcW w:w="1559" w:type="dxa"/>
          </w:tcPr>
          <w:p w14:paraId="10BFE196" w14:textId="77777777" w:rsidR="00710C84" w:rsidRDefault="00710C84" w:rsidP="00D653E1">
            <w:pPr>
              <w:jc w:val="center"/>
              <w:rPr>
                <w:rFonts w:ascii="Arial" w:hAnsi="Arial" w:cs="Arial"/>
                <w:bCs/>
                <w:sz w:val="21"/>
                <w:szCs w:val="21"/>
              </w:rPr>
            </w:pPr>
            <w:r>
              <w:rPr>
                <w:rFonts w:ascii="Arial" w:hAnsi="Arial" w:cs="Arial"/>
                <w:bCs/>
                <w:sz w:val="21"/>
                <w:szCs w:val="21"/>
              </w:rPr>
              <w:t>0,00</w:t>
            </w:r>
          </w:p>
        </w:tc>
        <w:tc>
          <w:tcPr>
            <w:tcW w:w="1417" w:type="dxa"/>
          </w:tcPr>
          <w:p w14:paraId="2C3DF443" w14:textId="77777777" w:rsidR="00710C84" w:rsidRPr="001D4754" w:rsidRDefault="00710C84" w:rsidP="00D653E1">
            <w:pPr>
              <w:tabs>
                <w:tab w:val="left" w:pos="7560"/>
              </w:tabs>
              <w:jc w:val="center"/>
              <w:rPr>
                <w:rFonts w:ascii="Arial" w:hAnsi="Arial" w:cs="Arial"/>
                <w:bCs/>
                <w:sz w:val="21"/>
                <w:szCs w:val="21"/>
              </w:rPr>
            </w:pPr>
            <w:r>
              <w:rPr>
                <w:rFonts w:ascii="Arial" w:hAnsi="Arial" w:cs="Arial"/>
                <w:bCs/>
                <w:sz w:val="21"/>
                <w:szCs w:val="21"/>
              </w:rPr>
              <w:t>+50.000,00</w:t>
            </w:r>
          </w:p>
        </w:tc>
        <w:tc>
          <w:tcPr>
            <w:tcW w:w="1560" w:type="dxa"/>
          </w:tcPr>
          <w:p w14:paraId="5FD06DBA" w14:textId="77777777" w:rsidR="00710C84" w:rsidRPr="001D4754" w:rsidRDefault="00710C84" w:rsidP="00D653E1">
            <w:pPr>
              <w:tabs>
                <w:tab w:val="left" w:pos="7560"/>
              </w:tabs>
              <w:jc w:val="center"/>
              <w:rPr>
                <w:rFonts w:ascii="Arial" w:hAnsi="Arial" w:cs="Arial"/>
                <w:bCs/>
                <w:sz w:val="21"/>
                <w:szCs w:val="21"/>
              </w:rPr>
            </w:pPr>
            <w:r>
              <w:rPr>
                <w:rFonts w:ascii="Arial" w:hAnsi="Arial" w:cs="Arial"/>
                <w:bCs/>
                <w:sz w:val="21"/>
                <w:szCs w:val="21"/>
              </w:rPr>
              <w:t>50.000,00</w:t>
            </w:r>
          </w:p>
        </w:tc>
      </w:tr>
      <w:tr w:rsidR="00710C84" w:rsidRPr="00B32CC8" w14:paraId="7606D36A" w14:textId="77777777" w:rsidTr="00D653E1">
        <w:trPr>
          <w:trHeight w:val="674"/>
        </w:trPr>
        <w:tc>
          <w:tcPr>
            <w:tcW w:w="2704" w:type="dxa"/>
            <w:shd w:val="clear" w:color="auto" w:fill="FFFFFF"/>
          </w:tcPr>
          <w:p w14:paraId="76536B95" w14:textId="77777777" w:rsidR="00710C84" w:rsidRDefault="00710C84" w:rsidP="00D653E1">
            <w:pPr>
              <w:rPr>
                <w:rFonts w:ascii="Arial" w:hAnsi="Arial" w:cs="Arial"/>
              </w:rPr>
            </w:pPr>
            <w:r>
              <w:rPr>
                <w:rFonts w:ascii="Arial" w:hAnsi="Arial" w:cs="Arial"/>
              </w:rPr>
              <w:t>19. Kapitalna donacija Zajednici sportskih udruga Grada Ivanca za opremanje prostora</w:t>
            </w:r>
          </w:p>
        </w:tc>
        <w:tc>
          <w:tcPr>
            <w:tcW w:w="1843" w:type="dxa"/>
          </w:tcPr>
          <w:p w14:paraId="79533CEB" w14:textId="77777777" w:rsidR="00710C84" w:rsidRDefault="00710C84" w:rsidP="00D653E1">
            <w:pPr>
              <w:jc w:val="center"/>
              <w:rPr>
                <w:rFonts w:ascii="Arial" w:hAnsi="Arial" w:cs="Arial"/>
                <w:sz w:val="21"/>
                <w:szCs w:val="21"/>
              </w:rPr>
            </w:pPr>
            <w:r w:rsidRPr="00540428">
              <w:rPr>
                <w:rFonts w:ascii="Arial" w:hAnsi="Arial" w:cs="Arial"/>
                <w:sz w:val="21"/>
                <w:szCs w:val="21"/>
              </w:rPr>
              <w:t>Proračun Grada Ivanca</w:t>
            </w:r>
          </w:p>
        </w:tc>
        <w:tc>
          <w:tcPr>
            <w:tcW w:w="1559" w:type="dxa"/>
          </w:tcPr>
          <w:p w14:paraId="09550513" w14:textId="77777777" w:rsidR="00710C84" w:rsidRDefault="00710C84" w:rsidP="00D653E1">
            <w:pPr>
              <w:jc w:val="center"/>
              <w:rPr>
                <w:rFonts w:ascii="Arial" w:hAnsi="Arial" w:cs="Arial"/>
                <w:bCs/>
                <w:sz w:val="21"/>
                <w:szCs w:val="21"/>
              </w:rPr>
            </w:pPr>
            <w:r>
              <w:rPr>
                <w:rFonts w:ascii="Arial" w:hAnsi="Arial" w:cs="Arial"/>
                <w:bCs/>
                <w:sz w:val="21"/>
                <w:szCs w:val="21"/>
              </w:rPr>
              <w:t>0,00</w:t>
            </w:r>
          </w:p>
        </w:tc>
        <w:tc>
          <w:tcPr>
            <w:tcW w:w="1417" w:type="dxa"/>
          </w:tcPr>
          <w:p w14:paraId="1DB06D91" w14:textId="77777777" w:rsidR="00710C84" w:rsidRPr="001D4754" w:rsidRDefault="00710C84" w:rsidP="00D653E1">
            <w:pPr>
              <w:tabs>
                <w:tab w:val="left" w:pos="7560"/>
              </w:tabs>
              <w:jc w:val="center"/>
              <w:rPr>
                <w:rFonts w:ascii="Arial" w:hAnsi="Arial" w:cs="Arial"/>
                <w:bCs/>
                <w:sz w:val="21"/>
                <w:szCs w:val="21"/>
              </w:rPr>
            </w:pPr>
            <w:r>
              <w:rPr>
                <w:rFonts w:ascii="Arial" w:hAnsi="Arial" w:cs="Arial"/>
                <w:bCs/>
                <w:sz w:val="21"/>
                <w:szCs w:val="21"/>
              </w:rPr>
              <w:t>+50.000,00</w:t>
            </w:r>
          </w:p>
        </w:tc>
        <w:tc>
          <w:tcPr>
            <w:tcW w:w="1560" w:type="dxa"/>
          </w:tcPr>
          <w:p w14:paraId="146807FB" w14:textId="77777777" w:rsidR="00710C84" w:rsidRPr="001D4754" w:rsidRDefault="00710C84" w:rsidP="00D653E1">
            <w:pPr>
              <w:tabs>
                <w:tab w:val="left" w:pos="7560"/>
              </w:tabs>
              <w:jc w:val="center"/>
              <w:rPr>
                <w:rFonts w:ascii="Arial" w:hAnsi="Arial" w:cs="Arial"/>
                <w:bCs/>
                <w:sz w:val="21"/>
                <w:szCs w:val="21"/>
              </w:rPr>
            </w:pPr>
            <w:r>
              <w:rPr>
                <w:rFonts w:ascii="Arial" w:hAnsi="Arial" w:cs="Arial"/>
                <w:bCs/>
                <w:sz w:val="21"/>
                <w:szCs w:val="21"/>
              </w:rPr>
              <w:t>50.000,00</w:t>
            </w:r>
          </w:p>
        </w:tc>
      </w:tr>
      <w:tr w:rsidR="00710C84" w:rsidRPr="00B32CC8" w14:paraId="0D6C17AD" w14:textId="77777777" w:rsidTr="00D653E1">
        <w:trPr>
          <w:trHeight w:val="674"/>
        </w:trPr>
        <w:tc>
          <w:tcPr>
            <w:tcW w:w="2704" w:type="dxa"/>
            <w:shd w:val="clear" w:color="auto" w:fill="FFFFFF"/>
          </w:tcPr>
          <w:p w14:paraId="7EE9824A" w14:textId="77777777" w:rsidR="00710C84" w:rsidRDefault="00710C84" w:rsidP="00D653E1">
            <w:pPr>
              <w:rPr>
                <w:rFonts w:ascii="Arial" w:hAnsi="Arial" w:cs="Arial"/>
              </w:rPr>
            </w:pPr>
            <w:r>
              <w:rPr>
                <w:rFonts w:ascii="Arial" w:hAnsi="Arial" w:cs="Arial"/>
              </w:rPr>
              <w:t>UKUPNO</w:t>
            </w:r>
          </w:p>
        </w:tc>
        <w:tc>
          <w:tcPr>
            <w:tcW w:w="6379" w:type="dxa"/>
            <w:gridSpan w:val="4"/>
            <w:vAlign w:val="center"/>
          </w:tcPr>
          <w:p w14:paraId="5F384997" w14:textId="77777777" w:rsidR="00710C84" w:rsidRDefault="00710C84" w:rsidP="00D653E1">
            <w:pPr>
              <w:tabs>
                <w:tab w:val="left" w:pos="7560"/>
              </w:tabs>
              <w:jc w:val="right"/>
              <w:rPr>
                <w:rFonts w:ascii="Arial" w:hAnsi="Arial" w:cs="Arial"/>
                <w:bCs/>
                <w:sz w:val="21"/>
                <w:szCs w:val="21"/>
              </w:rPr>
            </w:pPr>
            <w:r>
              <w:rPr>
                <w:rFonts w:ascii="Arial" w:hAnsi="Arial" w:cs="Arial"/>
                <w:bCs/>
                <w:sz w:val="21"/>
                <w:szCs w:val="21"/>
              </w:rPr>
              <w:t>1.827.500,00</w:t>
            </w:r>
          </w:p>
        </w:tc>
      </w:tr>
      <w:tr w:rsidR="00710C84" w:rsidRPr="00B32CC8" w14:paraId="30268AF7" w14:textId="77777777" w:rsidTr="00D653E1">
        <w:trPr>
          <w:trHeight w:val="674"/>
        </w:trPr>
        <w:tc>
          <w:tcPr>
            <w:tcW w:w="2704" w:type="dxa"/>
            <w:shd w:val="clear" w:color="auto" w:fill="FFFFFF"/>
          </w:tcPr>
          <w:p w14:paraId="06D4F7F5" w14:textId="77777777" w:rsidR="00710C84" w:rsidRDefault="00710C84" w:rsidP="00D653E1">
            <w:pPr>
              <w:rPr>
                <w:rFonts w:ascii="Arial" w:hAnsi="Arial" w:cs="Arial"/>
              </w:rPr>
            </w:pPr>
          </w:p>
        </w:tc>
        <w:tc>
          <w:tcPr>
            <w:tcW w:w="6379" w:type="dxa"/>
            <w:gridSpan w:val="4"/>
          </w:tcPr>
          <w:p w14:paraId="333916A5" w14:textId="77777777" w:rsidR="00710C84" w:rsidRDefault="00710C84" w:rsidP="00D653E1">
            <w:pPr>
              <w:tabs>
                <w:tab w:val="left" w:pos="7560"/>
              </w:tabs>
              <w:jc w:val="center"/>
              <w:rPr>
                <w:rFonts w:ascii="Arial" w:hAnsi="Arial" w:cs="Arial"/>
                <w:bCs/>
                <w:sz w:val="21"/>
                <w:szCs w:val="21"/>
              </w:rPr>
            </w:pPr>
          </w:p>
        </w:tc>
      </w:tr>
      <w:tr w:rsidR="00710C84" w:rsidRPr="00B32CC8" w14:paraId="129176CD" w14:textId="77777777" w:rsidTr="00D653E1">
        <w:trPr>
          <w:trHeight w:val="674"/>
        </w:trPr>
        <w:tc>
          <w:tcPr>
            <w:tcW w:w="2704" w:type="dxa"/>
          </w:tcPr>
          <w:p w14:paraId="51ADE319" w14:textId="77777777" w:rsidR="00710C84" w:rsidRPr="00ED5A2F" w:rsidRDefault="00710C84" w:rsidP="00D653E1">
            <w:pPr>
              <w:rPr>
                <w:rFonts w:ascii="Arial" w:hAnsi="Arial" w:cs="Arial"/>
                <w:b/>
                <w:sz w:val="21"/>
                <w:szCs w:val="21"/>
              </w:rPr>
            </w:pPr>
            <w:r>
              <w:rPr>
                <w:rFonts w:ascii="Arial" w:hAnsi="Arial" w:cs="Arial"/>
                <w:b/>
                <w:sz w:val="21"/>
                <w:szCs w:val="21"/>
              </w:rPr>
              <w:t>SVE</w:t>
            </w:r>
            <w:r w:rsidRPr="00ED5A2F">
              <w:rPr>
                <w:rFonts w:ascii="Arial" w:hAnsi="Arial" w:cs="Arial"/>
                <w:b/>
                <w:sz w:val="21"/>
                <w:szCs w:val="21"/>
              </w:rPr>
              <w:t xml:space="preserve">UKUPNO: </w:t>
            </w:r>
          </w:p>
        </w:tc>
        <w:tc>
          <w:tcPr>
            <w:tcW w:w="1843" w:type="dxa"/>
          </w:tcPr>
          <w:p w14:paraId="16EE06DC" w14:textId="77777777" w:rsidR="00710C84" w:rsidRPr="00ED5A2F" w:rsidRDefault="00710C84" w:rsidP="00D653E1">
            <w:pPr>
              <w:jc w:val="center"/>
              <w:rPr>
                <w:rFonts w:ascii="Arial" w:hAnsi="Arial" w:cs="Arial"/>
                <w:b/>
                <w:sz w:val="21"/>
                <w:szCs w:val="21"/>
              </w:rPr>
            </w:pPr>
          </w:p>
        </w:tc>
        <w:tc>
          <w:tcPr>
            <w:tcW w:w="1559" w:type="dxa"/>
          </w:tcPr>
          <w:p w14:paraId="4489D20E" w14:textId="77777777" w:rsidR="00710C84" w:rsidRPr="00ED5A2F" w:rsidRDefault="00710C84" w:rsidP="00D653E1">
            <w:pPr>
              <w:rPr>
                <w:rFonts w:ascii="Arial" w:hAnsi="Arial" w:cs="Arial"/>
                <w:b/>
                <w:sz w:val="21"/>
                <w:szCs w:val="21"/>
              </w:rPr>
            </w:pPr>
            <w:r>
              <w:rPr>
                <w:rFonts w:ascii="Arial" w:hAnsi="Arial" w:cs="Arial"/>
                <w:b/>
                <w:sz w:val="21"/>
                <w:szCs w:val="21"/>
              </w:rPr>
              <w:t>1.708.500,00</w:t>
            </w:r>
          </w:p>
        </w:tc>
        <w:tc>
          <w:tcPr>
            <w:tcW w:w="1417" w:type="dxa"/>
          </w:tcPr>
          <w:p w14:paraId="764C3C66" w14:textId="77777777" w:rsidR="00710C84" w:rsidRPr="00ED5A2F" w:rsidRDefault="00710C84" w:rsidP="00D653E1">
            <w:pPr>
              <w:tabs>
                <w:tab w:val="left" w:pos="7560"/>
              </w:tabs>
              <w:rPr>
                <w:rFonts w:ascii="Arial" w:hAnsi="Arial" w:cs="Arial"/>
                <w:b/>
                <w:sz w:val="21"/>
                <w:szCs w:val="21"/>
              </w:rPr>
            </w:pPr>
            <w:r w:rsidRPr="00ED5A2F">
              <w:rPr>
                <w:rFonts w:ascii="Arial" w:hAnsi="Arial" w:cs="Arial"/>
                <w:b/>
                <w:sz w:val="21"/>
                <w:szCs w:val="21"/>
              </w:rPr>
              <w:t>+</w:t>
            </w:r>
            <w:r>
              <w:rPr>
                <w:rFonts w:ascii="Arial" w:hAnsi="Arial" w:cs="Arial"/>
                <w:b/>
                <w:sz w:val="21"/>
                <w:szCs w:val="21"/>
              </w:rPr>
              <w:t>962.500,00</w:t>
            </w:r>
          </w:p>
        </w:tc>
        <w:tc>
          <w:tcPr>
            <w:tcW w:w="1560" w:type="dxa"/>
          </w:tcPr>
          <w:p w14:paraId="65B602AC" w14:textId="77777777" w:rsidR="00710C84" w:rsidRPr="00ED5A2F" w:rsidRDefault="00710C84" w:rsidP="00D653E1">
            <w:pPr>
              <w:tabs>
                <w:tab w:val="left" w:pos="7560"/>
              </w:tabs>
              <w:rPr>
                <w:rFonts w:ascii="Arial" w:hAnsi="Arial" w:cs="Arial"/>
                <w:b/>
                <w:sz w:val="21"/>
                <w:szCs w:val="21"/>
              </w:rPr>
            </w:pPr>
            <w:r>
              <w:rPr>
                <w:rFonts w:ascii="Arial" w:hAnsi="Arial" w:cs="Arial"/>
                <w:b/>
                <w:sz w:val="21"/>
                <w:szCs w:val="21"/>
              </w:rPr>
              <w:t>2.671.000,00</w:t>
            </w:r>
          </w:p>
        </w:tc>
      </w:tr>
    </w:tbl>
    <w:p w14:paraId="718742AD" w14:textId="77777777" w:rsidR="00710C84" w:rsidRDefault="00710C84" w:rsidP="00710C84">
      <w:pPr>
        <w:jc w:val="center"/>
        <w:rPr>
          <w:rFonts w:ascii="Arial" w:hAnsi="Arial" w:cs="Arial"/>
          <w:b/>
        </w:rPr>
      </w:pPr>
    </w:p>
    <w:p w14:paraId="6D15ED7E" w14:textId="77777777" w:rsidR="00710C84" w:rsidRPr="001F74DD" w:rsidRDefault="00710C84" w:rsidP="00710C84">
      <w:pPr>
        <w:jc w:val="center"/>
        <w:rPr>
          <w:rFonts w:ascii="Arial" w:hAnsi="Arial" w:cs="Arial"/>
          <w:b/>
        </w:rPr>
      </w:pPr>
      <w:r>
        <w:rPr>
          <w:rFonts w:ascii="Arial" w:hAnsi="Arial" w:cs="Arial"/>
          <w:b/>
        </w:rPr>
        <w:t xml:space="preserve">   </w:t>
      </w:r>
      <w:r w:rsidRPr="001F74DD">
        <w:rPr>
          <w:rFonts w:ascii="Arial" w:hAnsi="Arial" w:cs="Arial"/>
          <w:b/>
        </w:rPr>
        <w:t>II.</w:t>
      </w:r>
    </w:p>
    <w:p w14:paraId="69A2F27A" w14:textId="0A273443" w:rsidR="00710C84" w:rsidRPr="003437C0" w:rsidRDefault="00710C84" w:rsidP="00710C84">
      <w:pPr>
        <w:spacing w:line="276" w:lineRule="auto"/>
        <w:jc w:val="both"/>
        <w:rPr>
          <w:rFonts w:ascii="Arial" w:hAnsi="Arial" w:cs="Arial"/>
          <w:sz w:val="24"/>
          <w:szCs w:val="24"/>
        </w:rPr>
      </w:pPr>
      <w:r w:rsidRPr="001F74DD">
        <w:rPr>
          <w:rFonts w:ascii="Arial" w:hAnsi="Arial" w:cs="Arial"/>
        </w:rPr>
        <w:t xml:space="preserve">Ove </w:t>
      </w:r>
      <w:r>
        <w:rPr>
          <w:rFonts w:ascii="Arial" w:hAnsi="Arial" w:cs="Arial"/>
        </w:rPr>
        <w:t>I</w:t>
      </w:r>
      <w:r w:rsidRPr="001F74DD">
        <w:rPr>
          <w:rFonts w:ascii="Arial" w:hAnsi="Arial" w:cs="Arial"/>
        </w:rPr>
        <w:t>. Izmjene</w:t>
      </w:r>
      <w:r>
        <w:rPr>
          <w:rFonts w:ascii="Arial" w:hAnsi="Arial" w:cs="Arial"/>
        </w:rPr>
        <w:t xml:space="preserve"> i dopune</w:t>
      </w:r>
      <w:r w:rsidRPr="001F74DD">
        <w:rPr>
          <w:rFonts w:ascii="Arial" w:hAnsi="Arial" w:cs="Arial"/>
        </w:rPr>
        <w:t xml:space="preserve"> Programa javnih potreba u sportu </w:t>
      </w:r>
      <w:r>
        <w:rPr>
          <w:rFonts w:ascii="Arial" w:hAnsi="Arial" w:cs="Arial"/>
        </w:rPr>
        <w:t xml:space="preserve">za 2021. godinu </w:t>
      </w:r>
      <w:r w:rsidRPr="001F74DD">
        <w:rPr>
          <w:rFonts w:ascii="Arial" w:hAnsi="Arial" w:cs="Arial"/>
        </w:rPr>
        <w:t xml:space="preserve">objavit će se u </w:t>
      </w:r>
      <w:r>
        <w:rPr>
          <w:rFonts w:ascii="Arial" w:hAnsi="Arial" w:cs="Arial"/>
        </w:rPr>
        <w:t>„</w:t>
      </w:r>
      <w:r w:rsidRPr="001F74DD">
        <w:rPr>
          <w:rFonts w:ascii="Arial" w:hAnsi="Arial" w:cs="Arial"/>
        </w:rPr>
        <w:t>Službenom vjesniku Varaždinske županije</w:t>
      </w:r>
      <w:r>
        <w:rPr>
          <w:rFonts w:ascii="Arial" w:hAnsi="Arial" w:cs="Arial"/>
        </w:rPr>
        <w:t xml:space="preserve">“, a stupaju na snagu prvog dana od dana objave. </w:t>
      </w:r>
    </w:p>
    <w:p w14:paraId="3562B8A4" w14:textId="77777777" w:rsidR="00767CB1" w:rsidRPr="003437C0" w:rsidRDefault="00767CB1" w:rsidP="003437C0">
      <w:pPr>
        <w:spacing w:after="0" w:line="276" w:lineRule="auto"/>
        <w:jc w:val="both"/>
        <w:rPr>
          <w:rFonts w:ascii="Arial" w:hAnsi="Arial" w:cs="Arial"/>
          <w:sz w:val="24"/>
          <w:szCs w:val="24"/>
        </w:rPr>
      </w:pPr>
    </w:p>
    <w:p w14:paraId="2821FBCF" w14:textId="32074366" w:rsidR="0099433D" w:rsidRDefault="0099433D" w:rsidP="003437C0">
      <w:pPr>
        <w:spacing w:after="0" w:line="276" w:lineRule="auto"/>
        <w:jc w:val="both"/>
        <w:rPr>
          <w:rFonts w:ascii="Arial" w:hAnsi="Arial" w:cs="Arial"/>
          <w:sz w:val="24"/>
          <w:szCs w:val="24"/>
        </w:rPr>
      </w:pPr>
    </w:p>
    <w:p w14:paraId="5BB16609" w14:textId="3FA45A23" w:rsidR="00084507" w:rsidRDefault="00084507" w:rsidP="003437C0">
      <w:pPr>
        <w:spacing w:after="0" w:line="276" w:lineRule="auto"/>
        <w:jc w:val="both"/>
        <w:rPr>
          <w:rFonts w:ascii="Arial" w:hAnsi="Arial" w:cs="Arial"/>
          <w:sz w:val="24"/>
          <w:szCs w:val="24"/>
        </w:rPr>
      </w:pPr>
    </w:p>
    <w:p w14:paraId="1F22B5A7" w14:textId="77777777" w:rsidR="00084507" w:rsidRPr="003437C0" w:rsidRDefault="00084507" w:rsidP="003437C0">
      <w:pPr>
        <w:spacing w:after="0" w:line="276" w:lineRule="auto"/>
        <w:jc w:val="both"/>
        <w:rPr>
          <w:rFonts w:ascii="Arial" w:hAnsi="Arial" w:cs="Arial"/>
          <w:sz w:val="24"/>
          <w:szCs w:val="24"/>
        </w:rPr>
      </w:pPr>
    </w:p>
    <w:p w14:paraId="0A97914C" w14:textId="0B7006E9" w:rsidR="00930F58" w:rsidRPr="003437C0" w:rsidRDefault="00930F58" w:rsidP="003437C0">
      <w:pPr>
        <w:spacing w:after="0" w:line="276" w:lineRule="auto"/>
        <w:ind w:left="360"/>
        <w:jc w:val="center"/>
        <w:rPr>
          <w:rFonts w:ascii="Arial" w:hAnsi="Arial" w:cs="Arial"/>
          <w:b/>
          <w:bCs/>
          <w:sz w:val="24"/>
          <w:szCs w:val="24"/>
        </w:rPr>
      </w:pPr>
      <w:r w:rsidRPr="003437C0">
        <w:rPr>
          <w:rFonts w:ascii="Arial" w:hAnsi="Arial" w:cs="Arial"/>
          <w:b/>
          <w:bCs/>
          <w:sz w:val="24"/>
          <w:szCs w:val="24"/>
        </w:rPr>
        <w:lastRenderedPageBreak/>
        <w:t>TOČKA 10.</w:t>
      </w:r>
    </w:p>
    <w:p w14:paraId="12F0249D" w14:textId="5AC6BBA8" w:rsidR="002552BE" w:rsidRPr="003437C0" w:rsidRDefault="002552BE" w:rsidP="003437C0">
      <w:pPr>
        <w:spacing w:after="0" w:line="276" w:lineRule="auto"/>
        <w:ind w:left="360"/>
        <w:jc w:val="center"/>
        <w:rPr>
          <w:rFonts w:ascii="Arial" w:hAnsi="Arial" w:cs="Arial"/>
          <w:b/>
          <w:bCs/>
          <w:sz w:val="24"/>
          <w:szCs w:val="24"/>
        </w:rPr>
      </w:pPr>
      <w:r w:rsidRPr="003437C0">
        <w:rPr>
          <w:rFonts w:ascii="Arial" w:hAnsi="Arial" w:cs="Arial"/>
          <w:b/>
          <w:bCs/>
          <w:sz w:val="24"/>
          <w:szCs w:val="24"/>
        </w:rPr>
        <w:t>Odluka o izmjenama i dopunama Odluke o izvršavanju Proračuna Grada Ivanca za 2021. godinu</w:t>
      </w:r>
    </w:p>
    <w:p w14:paraId="1519FBB8" w14:textId="20DA7399" w:rsidR="00454579" w:rsidRPr="003437C0" w:rsidRDefault="00454579" w:rsidP="003437C0">
      <w:pPr>
        <w:spacing w:after="0" w:line="276" w:lineRule="auto"/>
        <w:ind w:left="360"/>
        <w:jc w:val="center"/>
        <w:rPr>
          <w:rFonts w:ascii="Arial" w:hAnsi="Arial" w:cs="Arial"/>
          <w:b/>
          <w:bCs/>
          <w:sz w:val="24"/>
          <w:szCs w:val="24"/>
        </w:rPr>
      </w:pPr>
    </w:p>
    <w:p w14:paraId="77917F6F" w14:textId="23D2B0C6" w:rsidR="00454579" w:rsidRPr="003437C0" w:rsidRDefault="00454579" w:rsidP="003437C0">
      <w:pPr>
        <w:spacing w:after="0" w:line="276" w:lineRule="auto"/>
        <w:ind w:left="360"/>
        <w:jc w:val="center"/>
        <w:rPr>
          <w:rFonts w:ascii="Arial" w:hAnsi="Arial" w:cs="Arial"/>
          <w:b/>
          <w:bCs/>
          <w:sz w:val="24"/>
          <w:szCs w:val="24"/>
        </w:rPr>
      </w:pPr>
    </w:p>
    <w:p w14:paraId="61DB7582" w14:textId="119F7F58" w:rsidR="009B0B02" w:rsidRPr="003437C0" w:rsidRDefault="00E77B05" w:rsidP="003437C0">
      <w:pPr>
        <w:spacing w:line="276" w:lineRule="auto"/>
        <w:jc w:val="both"/>
        <w:rPr>
          <w:rFonts w:ascii="Arial" w:hAnsi="Arial" w:cs="Arial"/>
          <w:sz w:val="24"/>
          <w:szCs w:val="24"/>
        </w:rPr>
      </w:pPr>
      <w:r w:rsidRPr="003437C0">
        <w:rPr>
          <w:rFonts w:ascii="Arial" w:hAnsi="Arial" w:cs="Arial"/>
          <w:sz w:val="24"/>
          <w:szCs w:val="24"/>
        </w:rPr>
        <w:t xml:space="preserve">Dalibor </w:t>
      </w:r>
      <w:proofErr w:type="spellStart"/>
      <w:r w:rsidRPr="003437C0">
        <w:rPr>
          <w:rFonts w:ascii="Arial" w:hAnsi="Arial" w:cs="Arial"/>
          <w:sz w:val="24"/>
          <w:szCs w:val="24"/>
        </w:rPr>
        <w:t>Patekar</w:t>
      </w:r>
      <w:proofErr w:type="spellEnd"/>
      <w:r w:rsidRPr="003437C0">
        <w:rPr>
          <w:rFonts w:ascii="Arial" w:hAnsi="Arial" w:cs="Arial"/>
          <w:sz w:val="24"/>
          <w:szCs w:val="24"/>
        </w:rPr>
        <w:t xml:space="preserve">: Pod ovom točkom dnevnog reda primili ste na klupe amandman vijećnika </w:t>
      </w:r>
      <w:proofErr w:type="spellStart"/>
      <w:r w:rsidRPr="003437C0">
        <w:rPr>
          <w:rFonts w:ascii="Arial" w:hAnsi="Arial" w:cs="Arial"/>
          <w:sz w:val="24"/>
          <w:szCs w:val="24"/>
        </w:rPr>
        <w:t>Ljudveka</w:t>
      </w:r>
      <w:proofErr w:type="spellEnd"/>
      <w:r w:rsidRPr="003437C0">
        <w:rPr>
          <w:rFonts w:ascii="Arial" w:hAnsi="Arial" w:cs="Arial"/>
          <w:sz w:val="24"/>
          <w:szCs w:val="24"/>
        </w:rPr>
        <w:t xml:space="preserve"> Cikača, kojeg ću u nastavku pročitati:</w:t>
      </w:r>
    </w:p>
    <w:p w14:paraId="67F99D66" w14:textId="3A97F57E" w:rsidR="009B0B02" w:rsidRPr="003437C0" w:rsidRDefault="009B0B02" w:rsidP="003437C0">
      <w:pPr>
        <w:spacing w:line="276" w:lineRule="auto"/>
        <w:jc w:val="both"/>
        <w:rPr>
          <w:rFonts w:ascii="Arial" w:hAnsi="Arial" w:cs="Arial"/>
          <w:sz w:val="24"/>
          <w:szCs w:val="24"/>
        </w:rPr>
      </w:pPr>
      <w:r w:rsidRPr="003437C0">
        <w:rPr>
          <w:rFonts w:ascii="Arial" w:hAnsi="Arial" w:cs="Arial"/>
          <w:sz w:val="24"/>
          <w:szCs w:val="24"/>
        </w:rPr>
        <w:t>„Predmet: Amandman na prijedlog Odluke o izmjenama i dopunama Odluke o izvršavanju proračuna za 2021. godinu</w:t>
      </w:r>
    </w:p>
    <w:p w14:paraId="601E7578" w14:textId="2EE504DF" w:rsidR="009B0B02" w:rsidRPr="003437C0" w:rsidRDefault="009B0B02" w:rsidP="003437C0">
      <w:pPr>
        <w:spacing w:line="276" w:lineRule="auto"/>
        <w:jc w:val="both"/>
        <w:rPr>
          <w:rFonts w:ascii="Arial" w:hAnsi="Arial" w:cs="Arial"/>
          <w:sz w:val="24"/>
          <w:szCs w:val="24"/>
        </w:rPr>
      </w:pPr>
      <w:r w:rsidRPr="003437C0">
        <w:rPr>
          <w:rFonts w:ascii="Arial" w:hAnsi="Arial" w:cs="Arial"/>
          <w:sz w:val="24"/>
          <w:szCs w:val="24"/>
        </w:rPr>
        <w:tab/>
        <w:t>Temeljem članka 85. Poslovnika Gradskog vijeća Grada Ivanca („Službeni vjesnik Varaždinske županije“ br. 38/21 – pročišćeni tekst), na prijedlog</w:t>
      </w:r>
    </w:p>
    <w:p w14:paraId="48ACACD3" w14:textId="5DE00A2C" w:rsidR="009B0B02" w:rsidRPr="003437C0" w:rsidRDefault="009B0B02" w:rsidP="003437C0">
      <w:pPr>
        <w:spacing w:line="276" w:lineRule="auto"/>
        <w:jc w:val="both"/>
        <w:rPr>
          <w:rFonts w:ascii="Arial" w:hAnsi="Arial" w:cs="Arial"/>
          <w:sz w:val="24"/>
          <w:szCs w:val="24"/>
        </w:rPr>
      </w:pPr>
      <w:r w:rsidRPr="003437C0">
        <w:rPr>
          <w:rFonts w:ascii="Arial" w:hAnsi="Arial" w:cs="Arial"/>
          <w:sz w:val="24"/>
          <w:szCs w:val="24"/>
        </w:rPr>
        <w:t>Vijećnika HDZ-a</w:t>
      </w:r>
    </w:p>
    <w:p w14:paraId="4277C200" w14:textId="22F8B7CE" w:rsidR="009B0B02" w:rsidRPr="003437C0" w:rsidRDefault="009B0B02" w:rsidP="003437C0">
      <w:pPr>
        <w:spacing w:line="276" w:lineRule="auto"/>
        <w:jc w:val="both"/>
        <w:rPr>
          <w:rFonts w:ascii="Arial" w:hAnsi="Arial" w:cs="Arial"/>
          <w:sz w:val="24"/>
          <w:szCs w:val="24"/>
        </w:rPr>
      </w:pPr>
      <w:r w:rsidRPr="003437C0">
        <w:rPr>
          <w:rFonts w:ascii="Arial" w:hAnsi="Arial" w:cs="Arial"/>
          <w:sz w:val="24"/>
          <w:szCs w:val="24"/>
        </w:rPr>
        <w:t>Podnosim sljedeći amandman</w:t>
      </w:r>
    </w:p>
    <w:p w14:paraId="615E696D" w14:textId="3AB016AE" w:rsidR="009B0B02" w:rsidRPr="003437C0" w:rsidRDefault="009B0B02" w:rsidP="00084507">
      <w:pPr>
        <w:spacing w:line="276" w:lineRule="auto"/>
        <w:jc w:val="center"/>
        <w:rPr>
          <w:rFonts w:ascii="Arial" w:hAnsi="Arial" w:cs="Arial"/>
          <w:sz w:val="24"/>
          <w:szCs w:val="24"/>
        </w:rPr>
      </w:pPr>
      <w:r w:rsidRPr="003437C0">
        <w:rPr>
          <w:rFonts w:ascii="Arial" w:hAnsi="Arial" w:cs="Arial"/>
          <w:sz w:val="24"/>
          <w:szCs w:val="24"/>
        </w:rPr>
        <w:t>AMANDMAN I.</w:t>
      </w:r>
    </w:p>
    <w:p w14:paraId="1608C8F2" w14:textId="1062D792" w:rsidR="009B0B02" w:rsidRPr="003437C0" w:rsidRDefault="009B0B02" w:rsidP="003437C0">
      <w:pPr>
        <w:spacing w:line="276" w:lineRule="auto"/>
        <w:jc w:val="both"/>
        <w:rPr>
          <w:rFonts w:ascii="Arial" w:hAnsi="Arial" w:cs="Arial"/>
          <w:sz w:val="24"/>
          <w:szCs w:val="24"/>
        </w:rPr>
      </w:pPr>
      <w:r w:rsidRPr="003437C0">
        <w:rPr>
          <w:rFonts w:ascii="Arial" w:hAnsi="Arial" w:cs="Arial"/>
          <w:sz w:val="24"/>
          <w:szCs w:val="24"/>
        </w:rPr>
        <w:t>U prijedlogu</w:t>
      </w:r>
    </w:p>
    <w:p w14:paraId="387C140D" w14:textId="3AF4C505" w:rsidR="009B0B02" w:rsidRPr="003437C0" w:rsidRDefault="009B0B02" w:rsidP="003437C0">
      <w:pPr>
        <w:spacing w:line="276" w:lineRule="auto"/>
        <w:jc w:val="both"/>
        <w:rPr>
          <w:rFonts w:ascii="Arial" w:hAnsi="Arial" w:cs="Arial"/>
          <w:sz w:val="24"/>
          <w:szCs w:val="24"/>
        </w:rPr>
      </w:pPr>
      <w:r w:rsidRPr="003437C0">
        <w:rPr>
          <w:rFonts w:ascii="Arial" w:hAnsi="Arial" w:cs="Arial"/>
          <w:sz w:val="24"/>
          <w:szCs w:val="24"/>
        </w:rPr>
        <w:t xml:space="preserve">Odluke o izmjenama i dopunama Odluke o izvršavanju Proračuna za 2021. godinu </w:t>
      </w:r>
      <w:proofErr w:type="spellStart"/>
      <w:r w:rsidRPr="003437C0">
        <w:rPr>
          <w:rFonts w:ascii="Arial" w:hAnsi="Arial" w:cs="Arial"/>
          <w:sz w:val="24"/>
          <w:szCs w:val="24"/>
        </w:rPr>
        <w:t>predlaćže</w:t>
      </w:r>
      <w:proofErr w:type="spellEnd"/>
      <w:r w:rsidRPr="003437C0">
        <w:rPr>
          <w:rFonts w:ascii="Arial" w:hAnsi="Arial" w:cs="Arial"/>
          <w:sz w:val="24"/>
          <w:szCs w:val="24"/>
        </w:rPr>
        <w:t xml:space="preserve"> se povećanje stavke 381. unutar aktivnosti 00307 CIVILNO DRUŠTVO – tekuće </w:t>
      </w:r>
      <w:proofErr w:type="spellStart"/>
      <w:r w:rsidRPr="003437C0">
        <w:rPr>
          <w:rFonts w:ascii="Arial" w:hAnsi="Arial" w:cs="Arial"/>
          <w:sz w:val="24"/>
          <w:szCs w:val="24"/>
        </w:rPr>
        <w:t>donacijse</w:t>
      </w:r>
      <w:proofErr w:type="spellEnd"/>
      <w:r w:rsidRPr="003437C0">
        <w:rPr>
          <w:rFonts w:ascii="Arial" w:hAnsi="Arial" w:cs="Arial"/>
          <w:sz w:val="24"/>
          <w:szCs w:val="24"/>
        </w:rPr>
        <w:t xml:space="preserve"> sa 357.107,55 kuna na 402.107,55 kuna. Istovremeno bi se umanjila stavka – RAZDJEL 002 – Glava 00201 UPRAVNI ODJEL ZA POSLOVE GRADONAČELNIKA – Aktivnost A1000007 Odnosi s javnošću, informiranje i promidžba s 347.625,00 kuna.</w:t>
      </w:r>
    </w:p>
    <w:p w14:paraId="66AEA65C" w14:textId="5B372782" w:rsidR="009B0B02" w:rsidRPr="003437C0" w:rsidRDefault="009B0B02" w:rsidP="00084507">
      <w:pPr>
        <w:spacing w:line="276" w:lineRule="auto"/>
        <w:jc w:val="center"/>
        <w:rPr>
          <w:rFonts w:ascii="Arial" w:hAnsi="Arial" w:cs="Arial"/>
          <w:sz w:val="24"/>
          <w:szCs w:val="24"/>
        </w:rPr>
      </w:pPr>
      <w:r w:rsidRPr="003437C0">
        <w:rPr>
          <w:rFonts w:ascii="Arial" w:hAnsi="Arial" w:cs="Arial"/>
          <w:sz w:val="24"/>
          <w:szCs w:val="24"/>
        </w:rPr>
        <w:t>Obrazloženje</w:t>
      </w:r>
    </w:p>
    <w:p w14:paraId="574D27D5" w14:textId="35872871" w:rsidR="009B0B02" w:rsidRPr="003437C0" w:rsidRDefault="009B0B02" w:rsidP="003437C0">
      <w:pPr>
        <w:spacing w:line="276" w:lineRule="auto"/>
        <w:jc w:val="both"/>
        <w:rPr>
          <w:rFonts w:ascii="Arial" w:hAnsi="Arial" w:cs="Arial"/>
          <w:sz w:val="24"/>
          <w:szCs w:val="24"/>
        </w:rPr>
      </w:pPr>
      <w:r w:rsidRPr="003437C0">
        <w:rPr>
          <w:rFonts w:ascii="Arial" w:hAnsi="Arial" w:cs="Arial"/>
          <w:sz w:val="24"/>
          <w:szCs w:val="24"/>
        </w:rPr>
        <w:t xml:space="preserve">S obzirom ma to da su pčelari u velikim problemima, osim korone još su ih više „pokosile“ meteorološke (ne)prilike, praktički su cijelu godinu bez meda da bi se pčele </w:t>
      </w:r>
      <w:r w:rsidR="00D81F04" w:rsidRPr="003437C0">
        <w:rPr>
          <w:rFonts w:ascii="Arial" w:hAnsi="Arial" w:cs="Arial"/>
          <w:sz w:val="24"/>
          <w:szCs w:val="24"/>
        </w:rPr>
        <w:t>prehranile</w:t>
      </w:r>
      <w:r w:rsidRPr="003437C0">
        <w:rPr>
          <w:rFonts w:ascii="Arial" w:hAnsi="Arial" w:cs="Arial"/>
          <w:sz w:val="24"/>
          <w:szCs w:val="24"/>
        </w:rPr>
        <w:t xml:space="preserve">, a kamoli da imaju za privatne potrebe ili za prodaju. Samo su nevjerojatnim entuzijazmom, voljom, snagom, umom i ogromnim vlastiti sredstvima uspjeli sačuvati veliku većinu pčelinjih zajednica. I jednostavno im se mora pomoći. Onaj tko s njima ne razgovora, ne može znati i </w:t>
      </w:r>
      <w:r w:rsidR="00D81F04" w:rsidRPr="003437C0">
        <w:rPr>
          <w:rFonts w:ascii="Arial" w:hAnsi="Arial" w:cs="Arial"/>
          <w:sz w:val="24"/>
          <w:szCs w:val="24"/>
        </w:rPr>
        <w:t>razumjeti</w:t>
      </w:r>
      <w:r w:rsidRPr="003437C0">
        <w:rPr>
          <w:rFonts w:ascii="Arial" w:hAnsi="Arial" w:cs="Arial"/>
          <w:sz w:val="24"/>
          <w:szCs w:val="24"/>
        </w:rPr>
        <w:t xml:space="preserve"> koliku ljubav gaje prema pčelama i koliko se ti ljudi trude da održe pčelarstvo, kao jednu od najvažnijih </w:t>
      </w:r>
      <w:r w:rsidR="00D81F04" w:rsidRPr="003437C0">
        <w:rPr>
          <w:rFonts w:ascii="Arial" w:hAnsi="Arial" w:cs="Arial"/>
          <w:sz w:val="24"/>
          <w:szCs w:val="24"/>
        </w:rPr>
        <w:t>poljoprivrednih</w:t>
      </w:r>
      <w:r w:rsidRPr="003437C0">
        <w:rPr>
          <w:rFonts w:ascii="Arial" w:hAnsi="Arial" w:cs="Arial"/>
          <w:sz w:val="24"/>
          <w:szCs w:val="24"/>
        </w:rPr>
        <w:t xml:space="preserve"> grama, kojoj se posljednjih godina poklanja velika pozornost u Hrvatskoj, a posebno u EU.</w:t>
      </w:r>
      <w:r w:rsidR="00D81F04" w:rsidRPr="003437C0">
        <w:rPr>
          <w:rFonts w:ascii="Arial" w:hAnsi="Arial" w:cs="Arial"/>
          <w:sz w:val="24"/>
          <w:szCs w:val="24"/>
        </w:rPr>
        <w:t xml:space="preserve"> A koliko su „pčelice“ važne, dokazuju i istraživanja stručnjaka koji su procijenili da bi se u samo 3-4 dana bez njih čovječanstvo našlo pred izumiranje. A da ih trebamo itekako poštovati, govori gotovo nevjerojatan podataka, Naime, da bi se dobio 1 kilogram meda, pčela mora</w:t>
      </w:r>
      <w:r w:rsidR="001C0D13" w:rsidRPr="003437C0">
        <w:rPr>
          <w:rFonts w:ascii="Arial" w:hAnsi="Arial" w:cs="Arial"/>
          <w:sz w:val="24"/>
          <w:szCs w:val="24"/>
        </w:rPr>
        <w:t xml:space="preserve"> obletjeti 5 milijuna cvjetova i preletjeti preko 110.000 kilometara kako bi u košnicu unijela 3-4 kilograma nektara. Siguran sam da su to dovoljna obrazloženja da se pčelarima pomogne što je moguće ranije i to konkretno – financijskim sredstvima. Pčelari, nažalost, nisu dobili nikakva sredstva od Grada Ivanca za ublažavanje elementarnih nepogoda, jer nisu bila predviđena, što čudi s obzirom na to da se njihovi problemi nagomilavaju već godinama. A s druge strane, </w:t>
      </w:r>
      <w:r w:rsidR="001C0D13" w:rsidRPr="003437C0">
        <w:rPr>
          <w:rFonts w:ascii="Arial" w:hAnsi="Arial" w:cs="Arial"/>
          <w:sz w:val="24"/>
          <w:szCs w:val="24"/>
        </w:rPr>
        <w:lastRenderedPageBreak/>
        <w:t>spomenuti iznos ne bi ni na koji način ugrozio stavku Odnosa s javnošću, informiranje i promidžbu.</w:t>
      </w:r>
      <w:r w:rsidR="00084507">
        <w:rPr>
          <w:rFonts w:ascii="Arial" w:hAnsi="Arial" w:cs="Arial"/>
          <w:sz w:val="24"/>
          <w:szCs w:val="24"/>
        </w:rPr>
        <w:t>“</w:t>
      </w:r>
    </w:p>
    <w:p w14:paraId="2B21C99D" w14:textId="77777777" w:rsidR="0099433D" w:rsidRPr="003437C0" w:rsidRDefault="0099433D" w:rsidP="003437C0">
      <w:pPr>
        <w:spacing w:after="0" w:line="276" w:lineRule="auto"/>
        <w:jc w:val="both"/>
        <w:rPr>
          <w:rFonts w:ascii="Arial" w:hAnsi="Arial" w:cs="Arial"/>
          <w:b/>
          <w:bCs/>
          <w:sz w:val="24"/>
          <w:szCs w:val="24"/>
        </w:rPr>
      </w:pPr>
    </w:p>
    <w:p w14:paraId="4D4AE77A" w14:textId="15F5500F" w:rsidR="00084507" w:rsidRDefault="00F63048" w:rsidP="00084507">
      <w:pPr>
        <w:tabs>
          <w:tab w:val="left" w:pos="426"/>
        </w:tabs>
        <w:spacing w:line="276" w:lineRule="auto"/>
        <w:jc w:val="both"/>
        <w:rPr>
          <w:rFonts w:ascii="Arial" w:hAnsi="Arial" w:cs="Arial"/>
          <w:sz w:val="24"/>
          <w:szCs w:val="24"/>
        </w:rPr>
      </w:pPr>
      <w:r w:rsidRPr="003437C0">
        <w:rPr>
          <w:rFonts w:ascii="Arial" w:hAnsi="Arial" w:cs="Arial"/>
          <w:sz w:val="24"/>
          <w:szCs w:val="24"/>
        </w:rPr>
        <w:t xml:space="preserve">Dalibor </w:t>
      </w:r>
      <w:proofErr w:type="spellStart"/>
      <w:r w:rsidRPr="003437C0">
        <w:rPr>
          <w:rFonts w:ascii="Arial" w:hAnsi="Arial" w:cs="Arial"/>
          <w:sz w:val="24"/>
          <w:szCs w:val="24"/>
        </w:rPr>
        <w:t>Patekar</w:t>
      </w:r>
      <w:proofErr w:type="spellEnd"/>
      <w:r w:rsidRPr="003437C0">
        <w:rPr>
          <w:rFonts w:ascii="Arial" w:hAnsi="Arial" w:cs="Arial"/>
          <w:sz w:val="24"/>
          <w:szCs w:val="24"/>
        </w:rPr>
        <w:t>:</w:t>
      </w:r>
      <w:r w:rsidR="00E77B05" w:rsidRPr="003437C0">
        <w:rPr>
          <w:rFonts w:ascii="Arial" w:hAnsi="Arial" w:cs="Arial"/>
          <w:sz w:val="24"/>
          <w:szCs w:val="24"/>
        </w:rPr>
        <w:t xml:space="preserve">  Sukladno članku 85. Poslovnika, ovime pozivam gradonačelnika da se izjasni o podnijetom amandmanu</w:t>
      </w:r>
      <w:r w:rsidR="00084507">
        <w:rPr>
          <w:rFonts w:ascii="Arial" w:hAnsi="Arial" w:cs="Arial"/>
          <w:sz w:val="24"/>
          <w:szCs w:val="24"/>
        </w:rPr>
        <w:t>.</w:t>
      </w:r>
    </w:p>
    <w:p w14:paraId="01938142" w14:textId="4DAEFDC9" w:rsidR="00E77B05" w:rsidRPr="003437C0" w:rsidRDefault="00767CB1" w:rsidP="003437C0">
      <w:pPr>
        <w:spacing w:line="276" w:lineRule="auto"/>
        <w:jc w:val="both"/>
        <w:rPr>
          <w:rFonts w:ascii="Arial" w:hAnsi="Arial" w:cs="Arial"/>
          <w:color w:val="323E4F" w:themeColor="text2" w:themeShade="BF"/>
          <w:sz w:val="24"/>
          <w:szCs w:val="24"/>
        </w:rPr>
      </w:pPr>
      <w:r w:rsidRPr="003437C0">
        <w:rPr>
          <w:rFonts w:ascii="Arial" w:hAnsi="Arial" w:cs="Arial"/>
          <w:color w:val="323E4F" w:themeColor="text2" w:themeShade="BF"/>
          <w:sz w:val="24"/>
          <w:szCs w:val="24"/>
        </w:rPr>
        <w:t>Milorad Batinić: Amandman se ne prihvaća. Naime, cijenim namjeru</w:t>
      </w:r>
      <w:r w:rsidR="00D27455">
        <w:rPr>
          <w:rFonts w:ascii="Arial" w:hAnsi="Arial" w:cs="Arial"/>
          <w:color w:val="323E4F" w:themeColor="text2" w:themeShade="BF"/>
          <w:sz w:val="24"/>
          <w:szCs w:val="24"/>
        </w:rPr>
        <w:t>,</w:t>
      </w:r>
      <w:r w:rsidRPr="003437C0">
        <w:rPr>
          <w:rFonts w:ascii="Arial" w:hAnsi="Arial" w:cs="Arial"/>
          <w:color w:val="323E4F" w:themeColor="text2" w:themeShade="BF"/>
          <w:sz w:val="24"/>
          <w:szCs w:val="24"/>
        </w:rPr>
        <w:t xml:space="preserve"> međutim amandman je već i vaša namjera je konzumirana kroz zaključak gradonačelnika koji je produkt sastanka s pčelarima koji smo održali 7. srpnja, gdje su bili pozvani svi pčelari s administrativnog područja Grada Ivanca koji su registrirani u Agenciji za poljoprivredu jer to je jedino mjerodavno</w:t>
      </w:r>
      <w:r w:rsidR="00645AF3" w:rsidRPr="003437C0">
        <w:rPr>
          <w:rFonts w:ascii="Arial" w:hAnsi="Arial" w:cs="Arial"/>
          <w:color w:val="323E4F" w:themeColor="text2" w:themeShade="BF"/>
          <w:sz w:val="24"/>
          <w:szCs w:val="24"/>
        </w:rPr>
        <w:t xml:space="preserve">. </w:t>
      </w:r>
      <w:r w:rsidR="00D27455">
        <w:rPr>
          <w:rFonts w:ascii="Arial" w:hAnsi="Arial" w:cs="Arial"/>
          <w:color w:val="323E4F" w:themeColor="text2" w:themeShade="BF"/>
          <w:sz w:val="24"/>
          <w:szCs w:val="24"/>
        </w:rPr>
        <w:t>T</w:t>
      </w:r>
      <w:r w:rsidRPr="003437C0">
        <w:rPr>
          <w:rFonts w:ascii="Arial" w:hAnsi="Arial" w:cs="Arial"/>
          <w:color w:val="323E4F" w:themeColor="text2" w:themeShade="BF"/>
          <w:sz w:val="24"/>
          <w:szCs w:val="24"/>
        </w:rPr>
        <w:t xml:space="preserve">ada u razgovoru s njima, inicijalno su </w:t>
      </w:r>
      <w:r w:rsidR="00645AF3" w:rsidRPr="003437C0">
        <w:rPr>
          <w:rFonts w:ascii="Arial" w:hAnsi="Arial" w:cs="Arial"/>
          <w:color w:val="323E4F" w:themeColor="text2" w:themeShade="BF"/>
          <w:sz w:val="24"/>
          <w:szCs w:val="24"/>
        </w:rPr>
        <w:t>određeni pčelari koji su pitali da li postoji mogućnost</w:t>
      </w:r>
      <w:r w:rsidR="00D27455">
        <w:rPr>
          <w:rFonts w:ascii="Arial" w:hAnsi="Arial" w:cs="Arial"/>
          <w:color w:val="323E4F" w:themeColor="text2" w:themeShade="BF"/>
          <w:sz w:val="24"/>
          <w:szCs w:val="24"/>
        </w:rPr>
        <w:t>, jer smo i prošle godine pomogli,</w:t>
      </w:r>
      <w:r w:rsidR="00645AF3" w:rsidRPr="003437C0">
        <w:rPr>
          <w:rFonts w:ascii="Arial" w:hAnsi="Arial" w:cs="Arial"/>
          <w:color w:val="323E4F" w:themeColor="text2" w:themeShade="BF"/>
          <w:sz w:val="24"/>
          <w:szCs w:val="24"/>
        </w:rPr>
        <w:t xml:space="preserve"> kroz donaciju pomoći Udruzi Pčelica iz Bednja gdje ima nekoliko naši</w:t>
      </w:r>
      <w:r w:rsidR="00D27455">
        <w:rPr>
          <w:rFonts w:ascii="Arial" w:hAnsi="Arial" w:cs="Arial"/>
          <w:color w:val="323E4F" w:themeColor="text2" w:themeShade="BF"/>
          <w:sz w:val="24"/>
          <w:szCs w:val="24"/>
        </w:rPr>
        <w:t>h</w:t>
      </w:r>
      <w:r w:rsidR="00645AF3" w:rsidRPr="003437C0">
        <w:rPr>
          <w:rFonts w:ascii="Arial" w:hAnsi="Arial" w:cs="Arial"/>
          <w:color w:val="323E4F" w:themeColor="text2" w:themeShade="BF"/>
          <w:sz w:val="24"/>
          <w:szCs w:val="24"/>
        </w:rPr>
        <w:t xml:space="preserve"> članova. Međutim, naši članovi su i u udruzi iz Novog </w:t>
      </w:r>
      <w:r w:rsidR="00D81F04" w:rsidRPr="003437C0">
        <w:rPr>
          <w:rFonts w:ascii="Arial" w:hAnsi="Arial" w:cs="Arial"/>
          <w:color w:val="323E4F" w:themeColor="text2" w:themeShade="BF"/>
          <w:sz w:val="24"/>
          <w:szCs w:val="24"/>
        </w:rPr>
        <w:t>M</w:t>
      </w:r>
      <w:r w:rsidR="00645AF3" w:rsidRPr="003437C0">
        <w:rPr>
          <w:rFonts w:ascii="Arial" w:hAnsi="Arial" w:cs="Arial"/>
          <w:color w:val="323E4F" w:themeColor="text2" w:themeShade="BF"/>
          <w:sz w:val="24"/>
          <w:szCs w:val="24"/>
        </w:rPr>
        <w:t xml:space="preserve">arofa. Cilj je bio da objedinimo sve koji su registrirani i da vidimo s obzirom na postojeća sredstva u proračunu kako im možemo pomoći. To je interventno jer kroz udruge, zakon o udrugama brani, morali bi mijenjati program, </w:t>
      </w:r>
      <w:r w:rsidR="00D27455">
        <w:rPr>
          <w:rFonts w:ascii="Arial" w:hAnsi="Arial" w:cs="Arial"/>
          <w:color w:val="323E4F" w:themeColor="text2" w:themeShade="BF"/>
          <w:sz w:val="24"/>
          <w:szCs w:val="24"/>
        </w:rPr>
        <w:t xml:space="preserve">morali bi </w:t>
      </w:r>
      <w:r w:rsidR="00645AF3" w:rsidRPr="003437C0">
        <w:rPr>
          <w:rFonts w:ascii="Arial" w:hAnsi="Arial" w:cs="Arial"/>
          <w:color w:val="323E4F" w:themeColor="text2" w:themeShade="BF"/>
          <w:sz w:val="24"/>
          <w:szCs w:val="24"/>
        </w:rPr>
        <w:t xml:space="preserve">raspisivati natječaj </w:t>
      </w:r>
      <w:r w:rsidR="00D27455">
        <w:rPr>
          <w:rFonts w:ascii="Arial" w:hAnsi="Arial" w:cs="Arial"/>
          <w:color w:val="323E4F" w:themeColor="text2" w:themeShade="BF"/>
          <w:sz w:val="24"/>
          <w:szCs w:val="24"/>
        </w:rPr>
        <w:t xml:space="preserve">upravo za taj dio, </w:t>
      </w:r>
      <w:r w:rsidR="00645AF3" w:rsidRPr="003437C0">
        <w:rPr>
          <w:rFonts w:ascii="Arial" w:hAnsi="Arial" w:cs="Arial"/>
          <w:color w:val="323E4F" w:themeColor="text2" w:themeShade="BF"/>
          <w:sz w:val="24"/>
          <w:szCs w:val="24"/>
        </w:rPr>
        <w:t xml:space="preserve">tako da su tu daleko veći problemi, interventno, jer imamo osigurana sredstva u proračunu na </w:t>
      </w:r>
      <w:r w:rsidR="00D81F04" w:rsidRPr="003437C0">
        <w:rPr>
          <w:rFonts w:ascii="Arial" w:hAnsi="Arial" w:cs="Arial"/>
          <w:color w:val="323E4F" w:themeColor="text2" w:themeShade="BF"/>
          <w:sz w:val="24"/>
          <w:szCs w:val="24"/>
        </w:rPr>
        <w:t>stavci</w:t>
      </w:r>
      <w:r w:rsidR="00645AF3" w:rsidRPr="003437C0">
        <w:rPr>
          <w:rFonts w:ascii="Arial" w:hAnsi="Arial" w:cs="Arial"/>
          <w:color w:val="323E4F" w:themeColor="text2" w:themeShade="BF"/>
          <w:sz w:val="24"/>
          <w:szCs w:val="24"/>
        </w:rPr>
        <w:t xml:space="preserve"> poljoprivrede i preostali dio sredstva, ispada možda malo mali iznos, ima </w:t>
      </w:r>
      <w:r w:rsidR="00D27455">
        <w:rPr>
          <w:rFonts w:ascii="Arial" w:hAnsi="Arial" w:cs="Arial"/>
          <w:color w:val="323E4F" w:themeColor="text2" w:themeShade="BF"/>
          <w:sz w:val="24"/>
          <w:szCs w:val="24"/>
        </w:rPr>
        <w:t>oko</w:t>
      </w:r>
      <w:r w:rsidR="00645AF3" w:rsidRPr="003437C0">
        <w:rPr>
          <w:rFonts w:ascii="Arial" w:hAnsi="Arial" w:cs="Arial"/>
          <w:color w:val="323E4F" w:themeColor="text2" w:themeShade="BF"/>
          <w:sz w:val="24"/>
          <w:szCs w:val="24"/>
        </w:rPr>
        <w:t xml:space="preserve"> 720 </w:t>
      </w:r>
      <w:r w:rsidR="00D81F04" w:rsidRPr="003437C0">
        <w:rPr>
          <w:rFonts w:ascii="Arial" w:hAnsi="Arial" w:cs="Arial"/>
          <w:color w:val="323E4F" w:themeColor="text2" w:themeShade="BF"/>
          <w:sz w:val="24"/>
          <w:szCs w:val="24"/>
        </w:rPr>
        <w:t>pčelinjih</w:t>
      </w:r>
      <w:r w:rsidR="00645AF3" w:rsidRPr="003437C0">
        <w:rPr>
          <w:rFonts w:ascii="Arial" w:hAnsi="Arial" w:cs="Arial"/>
          <w:color w:val="323E4F" w:themeColor="text2" w:themeShade="BF"/>
          <w:sz w:val="24"/>
          <w:szCs w:val="24"/>
        </w:rPr>
        <w:t xml:space="preserve"> zajednica, košnica, </w:t>
      </w:r>
      <w:r w:rsidR="00D27455">
        <w:rPr>
          <w:rFonts w:ascii="Arial" w:hAnsi="Arial" w:cs="Arial"/>
          <w:color w:val="323E4F" w:themeColor="text2" w:themeShade="BF"/>
          <w:sz w:val="24"/>
          <w:szCs w:val="24"/>
        </w:rPr>
        <w:t xml:space="preserve">od </w:t>
      </w:r>
      <w:r w:rsidR="00645AF3" w:rsidRPr="003437C0">
        <w:rPr>
          <w:rFonts w:ascii="Arial" w:hAnsi="Arial" w:cs="Arial"/>
          <w:color w:val="323E4F" w:themeColor="text2" w:themeShade="BF"/>
          <w:sz w:val="24"/>
          <w:szCs w:val="24"/>
        </w:rPr>
        <w:t>20 pčelara s administrativnog područja, to je od 30 – 60 kuna su napominjali da bi im bilo potrebno da pčele mogu dočekati narednu pčelinju mednu sezonu. Našli smo 50 kuna po prijavljenoj košnici iz sredstava proračuna, teret pozicija 321 – to je 116</w:t>
      </w:r>
      <w:r w:rsidR="00D27455">
        <w:rPr>
          <w:rFonts w:ascii="Arial" w:hAnsi="Arial" w:cs="Arial"/>
          <w:color w:val="323E4F" w:themeColor="text2" w:themeShade="BF"/>
          <w:sz w:val="24"/>
          <w:szCs w:val="24"/>
        </w:rPr>
        <w:t xml:space="preserve"> tisuća</w:t>
      </w:r>
      <w:r w:rsidR="00645AF3" w:rsidRPr="003437C0">
        <w:rPr>
          <w:rFonts w:ascii="Arial" w:hAnsi="Arial" w:cs="Arial"/>
          <w:color w:val="323E4F" w:themeColor="text2" w:themeShade="BF"/>
          <w:sz w:val="24"/>
          <w:szCs w:val="24"/>
        </w:rPr>
        <w:t xml:space="preserve"> kuna na toj poziciji još imamo sredstava. Pozvani su da se jave Gradu da im se isplate sredstava po broju košnica, isplata na račun, </w:t>
      </w:r>
      <w:r w:rsidR="00D27455">
        <w:rPr>
          <w:rFonts w:ascii="Arial" w:hAnsi="Arial" w:cs="Arial"/>
          <w:color w:val="323E4F" w:themeColor="text2" w:themeShade="BF"/>
          <w:sz w:val="24"/>
          <w:szCs w:val="24"/>
        </w:rPr>
        <w:t xml:space="preserve">tako da mogu prezimiti pčele, </w:t>
      </w:r>
      <w:r w:rsidR="00645AF3" w:rsidRPr="003437C0">
        <w:rPr>
          <w:rFonts w:ascii="Arial" w:hAnsi="Arial" w:cs="Arial"/>
          <w:color w:val="323E4F" w:themeColor="text2" w:themeShade="BF"/>
          <w:sz w:val="24"/>
          <w:szCs w:val="24"/>
        </w:rPr>
        <w:t xml:space="preserve">a cilj je upravo da se broj tih zajednica ne smanji. Svjesni smo tih problema, međutim ono što sam rekao njima, naravno na tom sastanku bilo im je prezentirana mogućnost dostupnosti nacionalnih sredstava kroz određene programe, </w:t>
      </w:r>
      <w:r w:rsidR="00D81F04" w:rsidRPr="003437C0">
        <w:rPr>
          <w:rFonts w:ascii="Arial" w:hAnsi="Arial" w:cs="Arial"/>
          <w:color w:val="323E4F" w:themeColor="text2" w:themeShade="BF"/>
          <w:sz w:val="24"/>
          <w:szCs w:val="24"/>
        </w:rPr>
        <w:t>europskih</w:t>
      </w:r>
      <w:r w:rsidR="00645AF3" w:rsidRPr="003437C0">
        <w:rPr>
          <w:rFonts w:ascii="Arial" w:hAnsi="Arial" w:cs="Arial"/>
          <w:color w:val="323E4F" w:themeColor="text2" w:themeShade="BF"/>
          <w:sz w:val="24"/>
          <w:szCs w:val="24"/>
        </w:rPr>
        <w:t xml:space="preserve">, međutim kad si suočen u </w:t>
      </w:r>
      <w:r w:rsidR="00D81F04" w:rsidRPr="003437C0">
        <w:rPr>
          <w:rFonts w:ascii="Arial" w:hAnsi="Arial" w:cs="Arial"/>
          <w:color w:val="323E4F" w:themeColor="text2" w:themeShade="BF"/>
          <w:sz w:val="24"/>
          <w:szCs w:val="24"/>
        </w:rPr>
        <w:t>krizi</w:t>
      </w:r>
      <w:r w:rsidR="00645AF3" w:rsidRPr="003437C0">
        <w:rPr>
          <w:rFonts w:ascii="Arial" w:hAnsi="Arial" w:cs="Arial"/>
          <w:color w:val="323E4F" w:themeColor="text2" w:themeShade="BF"/>
          <w:sz w:val="24"/>
          <w:szCs w:val="24"/>
        </w:rPr>
        <w:t xml:space="preserve"> i to već nekoliko godina zaredom se to ponavlja, </w:t>
      </w:r>
      <w:r w:rsidR="00D27455">
        <w:rPr>
          <w:rFonts w:ascii="Arial" w:hAnsi="Arial" w:cs="Arial"/>
          <w:color w:val="323E4F" w:themeColor="text2" w:themeShade="BF"/>
          <w:sz w:val="24"/>
          <w:szCs w:val="24"/>
        </w:rPr>
        <w:t xml:space="preserve">onda praktički </w:t>
      </w:r>
      <w:r w:rsidR="00645AF3" w:rsidRPr="003437C0">
        <w:rPr>
          <w:rFonts w:ascii="Arial" w:hAnsi="Arial" w:cs="Arial"/>
          <w:color w:val="323E4F" w:themeColor="text2" w:themeShade="BF"/>
          <w:sz w:val="24"/>
          <w:szCs w:val="24"/>
        </w:rPr>
        <w:t>e razmišljaš o investiciji već kako da ti zajednice ostanu na broju na kojem su bile. Pčelari nemaju dovoljno meda ni za sebe</w:t>
      </w:r>
      <w:r w:rsidR="00D27455">
        <w:rPr>
          <w:rFonts w:ascii="Arial" w:hAnsi="Arial" w:cs="Arial"/>
          <w:color w:val="323E4F" w:themeColor="text2" w:themeShade="BF"/>
          <w:sz w:val="24"/>
          <w:szCs w:val="24"/>
        </w:rPr>
        <w:t>, a kamoli za nešto drugo.</w:t>
      </w:r>
      <w:r w:rsidR="00645AF3" w:rsidRPr="003437C0">
        <w:rPr>
          <w:rFonts w:ascii="Arial" w:hAnsi="Arial" w:cs="Arial"/>
          <w:color w:val="323E4F" w:themeColor="text2" w:themeShade="BF"/>
          <w:sz w:val="24"/>
          <w:szCs w:val="24"/>
        </w:rPr>
        <w:t xml:space="preserve"> Svi su oni </w:t>
      </w:r>
      <w:r w:rsidR="00D81F04" w:rsidRPr="003437C0">
        <w:rPr>
          <w:rFonts w:ascii="Arial" w:hAnsi="Arial" w:cs="Arial"/>
          <w:color w:val="323E4F" w:themeColor="text2" w:themeShade="BF"/>
          <w:sz w:val="24"/>
          <w:szCs w:val="24"/>
        </w:rPr>
        <w:t>hobisti</w:t>
      </w:r>
      <w:r w:rsidR="00645AF3" w:rsidRPr="003437C0">
        <w:rPr>
          <w:rFonts w:ascii="Arial" w:hAnsi="Arial" w:cs="Arial"/>
          <w:color w:val="323E4F" w:themeColor="text2" w:themeShade="BF"/>
          <w:sz w:val="24"/>
          <w:szCs w:val="24"/>
        </w:rPr>
        <w:t xml:space="preserve">, jedan mali dio je registriran za dopunsku djelatnost, </w:t>
      </w:r>
      <w:r w:rsidR="008540FA" w:rsidRPr="003437C0">
        <w:rPr>
          <w:rFonts w:ascii="Arial" w:hAnsi="Arial" w:cs="Arial"/>
          <w:color w:val="323E4F" w:themeColor="text2" w:themeShade="BF"/>
          <w:sz w:val="24"/>
          <w:szCs w:val="24"/>
        </w:rPr>
        <w:t xml:space="preserve">imao sam i nekoliko kritika zašto im dajemo. </w:t>
      </w:r>
      <w:r w:rsidR="00D81F04" w:rsidRPr="003437C0">
        <w:rPr>
          <w:rFonts w:ascii="Arial" w:hAnsi="Arial" w:cs="Arial"/>
          <w:color w:val="323E4F" w:themeColor="text2" w:themeShade="BF"/>
          <w:sz w:val="24"/>
          <w:szCs w:val="24"/>
        </w:rPr>
        <w:t>Međutim</w:t>
      </w:r>
      <w:r w:rsidR="008540FA" w:rsidRPr="003437C0">
        <w:rPr>
          <w:rFonts w:ascii="Arial" w:hAnsi="Arial" w:cs="Arial"/>
          <w:color w:val="323E4F" w:themeColor="text2" w:themeShade="BF"/>
          <w:sz w:val="24"/>
          <w:szCs w:val="24"/>
        </w:rPr>
        <w:t xml:space="preserve">, radi se o pčelinjim </w:t>
      </w:r>
      <w:r w:rsidR="00D81F04" w:rsidRPr="003437C0">
        <w:rPr>
          <w:rFonts w:ascii="Arial" w:hAnsi="Arial" w:cs="Arial"/>
          <w:color w:val="323E4F" w:themeColor="text2" w:themeShade="BF"/>
          <w:sz w:val="24"/>
          <w:szCs w:val="24"/>
        </w:rPr>
        <w:t>zajednicama</w:t>
      </w:r>
      <w:r w:rsidR="008540FA" w:rsidRPr="003437C0">
        <w:rPr>
          <w:rFonts w:ascii="Arial" w:hAnsi="Arial" w:cs="Arial"/>
          <w:color w:val="323E4F" w:themeColor="text2" w:themeShade="BF"/>
          <w:sz w:val="24"/>
          <w:szCs w:val="24"/>
        </w:rPr>
        <w:t xml:space="preserve"> i procjena je da upravo na taj način moramo </w:t>
      </w:r>
      <w:r w:rsidR="00D81F04" w:rsidRPr="003437C0">
        <w:rPr>
          <w:rFonts w:ascii="Arial" w:hAnsi="Arial" w:cs="Arial"/>
          <w:color w:val="323E4F" w:themeColor="text2" w:themeShade="BF"/>
          <w:sz w:val="24"/>
          <w:szCs w:val="24"/>
        </w:rPr>
        <w:t>pomoći</w:t>
      </w:r>
      <w:r w:rsidR="008540FA" w:rsidRPr="003437C0">
        <w:rPr>
          <w:rFonts w:ascii="Arial" w:hAnsi="Arial" w:cs="Arial"/>
          <w:color w:val="323E4F" w:themeColor="text2" w:themeShade="BF"/>
          <w:sz w:val="24"/>
          <w:szCs w:val="24"/>
        </w:rPr>
        <w:t xml:space="preserve"> jer vrlo dobro znamo koji je značaj pčela na kompletan eko sustav. Formalno amandman se ne može prihvatiti jer ne može ići na Odluku o izmjeni </w:t>
      </w:r>
      <w:r w:rsidR="00D81F04" w:rsidRPr="003437C0">
        <w:rPr>
          <w:rFonts w:ascii="Arial" w:hAnsi="Arial" w:cs="Arial"/>
          <w:color w:val="323E4F" w:themeColor="text2" w:themeShade="BF"/>
          <w:sz w:val="24"/>
          <w:szCs w:val="24"/>
        </w:rPr>
        <w:t>odluke</w:t>
      </w:r>
      <w:r w:rsidR="008540FA" w:rsidRPr="003437C0">
        <w:rPr>
          <w:rFonts w:ascii="Arial" w:hAnsi="Arial" w:cs="Arial"/>
          <w:color w:val="323E4F" w:themeColor="text2" w:themeShade="BF"/>
          <w:sz w:val="24"/>
          <w:szCs w:val="24"/>
        </w:rPr>
        <w:t xml:space="preserve"> o izvršavanju proračuna, drugo ne može ići na teret iz pozicije informiranja, ali je konzumiran je kroz zaključak gradonačelnika tako da mislim da ćete biti zadovoljni.</w:t>
      </w:r>
    </w:p>
    <w:p w14:paraId="192A66EC" w14:textId="0EC27220" w:rsidR="00E77B05" w:rsidRPr="003437C0" w:rsidRDefault="00B6703D" w:rsidP="003437C0">
      <w:pPr>
        <w:spacing w:line="276" w:lineRule="auto"/>
        <w:jc w:val="both"/>
        <w:rPr>
          <w:rFonts w:ascii="Arial" w:hAnsi="Arial" w:cs="Arial"/>
          <w:color w:val="323E4F" w:themeColor="text2" w:themeShade="BF"/>
          <w:sz w:val="24"/>
          <w:szCs w:val="24"/>
        </w:rPr>
      </w:pPr>
      <w:r w:rsidRPr="003437C0">
        <w:rPr>
          <w:rFonts w:ascii="Arial" w:hAnsi="Arial" w:cs="Arial"/>
          <w:color w:val="323E4F" w:themeColor="text2" w:themeShade="BF"/>
          <w:sz w:val="24"/>
          <w:szCs w:val="24"/>
        </w:rPr>
        <w:t xml:space="preserve">Dalibor </w:t>
      </w:r>
      <w:proofErr w:type="spellStart"/>
      <w:r w:rsidRPr="003437C0">
        <w:rPr>
          <w:rFonts w:ascii="Arial" w:hAnsi="Arial" w:cs="Arial"/>
          <w:color w:val="323E4F" w:themeColor="text2" w:themeShade="BF"/>
          <w:sz w:val="24"/>
          <w:szCs w:val="24"/>
        </w:rPr>
        <w:t>Patekar</w:t>
      </w:r>
      <w:proofErr w:type="spellEnd"/>
      <w:r w:rsidRPr="003437C0">
        <w:rPr>
          <w:rFonts w:ascii="Arial" w:hAnsi="Arial" w:cs="Arial"/>
          <w:color w:val="323E4F" w:themeColor="text2" w:themeShade="BF"/>
          <w:sz w:val="24"/>
          <w:szCs w:val="24"/>
        </w:rPr>
        <w:t>: Zahvaljujem gradonačelniku te dajem riječ gosp. Cikaču.</w:t>
      </w:r>
    </w:p>
    <w:p w14:paraId="46D5E5CB" w14:textId="5EBBCF12" w:rsidR="00E77B05" w:rsidRPr="003437C0" w:rsidRDefault="008540FA" w:rsidP="003437C0">
      <w:pPr>
        <w:spacing w:line="276" w:lineRule="auto"/>
        <w:jc w:val="both"/>
        <w:rPr>
          <w:rFonts w:ascii="Arial" w:hAnsi="Arial" w:cs="Arial"/>
          <w:sz w:val="24"/>
          <w:szCs w:val="24"/>
        </w:rPr>
      </w:pPr>
      <w:proofErr w:type="spellStart"/>
      <w:r w:rsidRPr="003437C0">
        <w:rPr>
          <w:rFonts w:ascii="Arial" w:hAnsi="Arial" w:cs="Arial"/>
          <w:sz w:val="24"/>
          <w:szCs w:val="24"/>
        </w:rPr>
        <w:t>Ljudvek</w:t>
      </w:r>
      <w:proofErr w:type="spellEnd"/>
      <w:r w:rsidRPr="003437C0">
        <w:rPr>
          <w:rFonts w:ascii="Arial" w:hAnsi="Arial" w:cs="Arial"/>
          <w:sz w:val="24"/>
          <w:szCs w:val="24"/>
        </w:rPr>
        <w:t xml:space="preserve"> Cikač: 2019. godine je Grad Ivanec pomogao šećerom, 2020. nisu dobili ništa, čak im je i program odbijen, to su provjereni podaci</w:t>
      </w:r>
      <w:r w:rsidR="003675F9">
        <w:rPr>
          <w:rFonts w:ascii="Arial" w:hAnsi="Arial" w:cs="Arial"/>
          <w:sz w:val="24"/>
          <w:szCs w:val="24"/>
        </w:rPr>
        <w:t>, a</w:t>
      </w:r>
      <w:r w:rsidRPr="003437C0">
        <w:rPr>
          <w:rFonts w:ascii="Arial" w:hAnsi="Arial" w:cs="Arial"/>
          <w:sz w:val="24"/>
          <w:szCs w:val="24"/>
        </w:rPr>
        <w:t xml:space="preserve"> 2021. su dobili 5000 kuna za medni dan u </w:t>
      </w:r>
      <w:r w:rsidR="003675F9">
        <w:rPr>
          <w:rFonts w:ascii="Arial" w:hAnsi="Arial" w:cs="Arial"/>
          <w:sz w:val="24"/>
          <w:szCs w:val="24"/>
        </w:rPr>
        <w:t>O</w:t>
      </w:r>
      <w:r w:rsidRPr="003437C0">
        <w:rPr>
          <w:rFonts w:ascii="Arial" w:hAnsi="Arial" w:cs="Arial"/>
          <w:sz w:val="24"/>
          <w:szCs w:val="24"/>
        </w:rPr>
        <w:t>snovnoj školi Ivanec. Nebitno, velim. Ono što je najbitnije, ispričavam se ako sam bilo kome u službi poremetio nešto s amandmanom, ako nije dobro raspoređeno</w:t>
      </w:r>
      <w:r w:rsidR="003675F9">
        <w:rPr>
          <w:rFonts w:ascii="Arial" w:hAnsi="Arial" w:cs="Arial"/>
          <w:sz w:val="24"/>
          <w:szCs w:val="24"/>
        </w:rPr>
        <w:t>,</w:t>
      </w:r>
      <w:r w:rsidRPr="003437C0">
        <w:rPr>
          <w:rFonts w:ascii="Arial" w:hAnsi="Arial" w:cs="Arial"/>
          <w:sz w:val="24"/>
          <w:szCs w:val="24"/>
        </w:rPr>
        <w:t xml:space="preserve"> </w:t>
      </w:r>
      <w:r w:rsidR="003675F9">
        <w:rPr>
          <w:rFonts w:ascii="Arial" w:hAnsi="Arial" w:cs="Arial"/>
          <w:sz w:val="24"/>
          <w:szCs w:val="24"/>
        </w:rPr>
        <w:t>d</w:t>
      </w:r>
      <w:r w:rsidRPr="003437C0">
        <w:rPr>
          <w:rFonts w:ascii="Arial" w:hAnsi="Arial" w:cs="Arial"/>
          <w:sz w:val="24"/>
          <w:szCs w:val="24"/>
        </w:rPr>
        <w:t xml:space="preserve">rago mi je da je konačno taj sastanak napravljen jer pčelari već </w:t>
      </w:r>
      <w:r w:rsidRPr="003437C0">
        <w:rPr>
          <w:rFonts w:ascii="Arial" w:hAnsi="Arial" w:cs="Arial"/>
          <w:sz w:val="24"/>
          <w:szCs w:val="24"/>
        </w:rPr>
        <w:lastRenderedPageBreak/>
        <w:t xml:space="preserve">godinama govore </w:t>
      </w:r>
      <w:r w:rsidR="00322852" w:rsidRPr="003437C0">
        <w:rPr>
          <w:rFonts w:ascii="Arial" w:hAnsi="Arial" w:cs="Arial"/>
          <w:sz w:val="24"/>
          <w:szCs w:val="24"/>
        </w:rPr>
        <w:t xml:space="preserve">da </w:t>
      </w:r>
      <w:r w:rsidRPr="003437C0">
        <w:rPr>
          <w:rFonts w:ascii="Arial" w:hAnsi="Arial" w:cs="Arial"/>
          <w:sz w:val="24"/>
          <w:szCs w:val="24"/>
        </w:rPr>
        <w:t>ne mogu napraviti sastanak u Gradu Ivancu</w:t>
      </w:r>
      <w:r w:rsidR="00322852" w:rsidRPr="003437C0">
        <w:rPr>
          <w:rFonts w:ascii="Arial" w:hAnsi="Arial" w:cs="Arial"/>
          <w:sz w:val="24"/>
          <w:szCs w:val="24"/>
        </w:rPr>
        <w:t>, a u svim ostalim općinama i gradovima su imali puno manje problema. Možda je tu, jednim dijelom mogu razumjeti, jer je udruga registrirana u Bednji. Ima 9 naših članova, čini mi se da je 19 registriranih pčelara u zajednici, u Agenciji u Hrvatskoj. Naravno da je intencija bila da se da tim pčelarima, a i ima i tzv. pčelara na crno. Dobro ste rekli da su to mahom ljudi koji radi sa srcem, koji vole, velika većina njih iz toga nema nikakve osobne financijske koristi. Još jedna vrlo bitna stvar</w:t>
      </w:r>
      <w:r w:rsidR="003675F9">
        <w:rPr>
          <w:rFonts w:ascii="Arial" w:hAnsi="Arial" w:cs="Arial"/>
          <w:sz w:val="24"/>
          <w:szCs w:val="24"/>
        </w:rPr>
        <w:t>,</w:t>
      </w:r>
      <w:r w:rsidR="00322852" w:rsidRPr="003437C0">
        <w:rPr>
          <w:rFonts w:ascii="Arial" w:hAnsi="Arial" w:cs="Arial"/>
          <w:sz w:val="24"/>
          <w:szCs w:val="24"/>
        </w:rPr>
        <w:t xml:space="preserve"> način kako smo se mi prije nekoliko godina povezali,  oko 70% pčelara su branitelji i to im je na neki način </w:t>
      </w:r>
      <w:r w:rsidR="003675F9">
        <w:rPr>
          <w:rFonts w:ascii="Arial" w:hAnsi="Arial" w:cs="Arial"/>
          <w:sz w:val="24"/>
          <w:szCs w:val="24"/>
        </w:rPr>
        <w:t xml:space="preserve">i </w:t>
      </w:r>
      <w:r w:rsidR="00322852" w:rsidRPr="003437C0">
        <w:rPr>
          <w:rFonts w:ascii="Arial" w:hAnsi="Arial" w:cs="Arial"/>
          <w:sz w:val="24"/>
          <w:szCs w:val="24"/>
        </w:rPr>
        <w:t>rehabi</w:t>
      </w:r>
      <w:r w:rsidR="00624DDB" w:rsidRPr="003437C0">
        <w:rPr>
          <w:rFonts w:ascii="Arial" w:hAnsi="Arial" w:cs="Arial"/>
          <w:sz w:val="24"/>
          <w:szCs w:val="24"/>
        </w:rPr>
        <w:t>litac</w:t>
      </w:r>
      <w:r w:rsidR="00322852" w:rsidRPr="003437C0">
        <w:rPr>
          <w:rFonts w:ascii="Arial" w:hAnsi="Arial" w:cs="Arial"/>
          <w:sz w:val="24"/>
          <w:szCs w:val="24"/>
        </w:rPr>
        <w:t>ija. Tu je počela ta naša priča. Da ste mi to javili danas, inače nazovite mene, ne treba zvati predsjednika, iako je predsjednik to podnio, rekao meni, ja bih ga povukao. Cilj je da to bude kontinuitet</w:t>
      </w:r>
      <w:r w:rsidR="003675F9">
        <w:rPr>
          <w:rFonts w:ascii="Arial" w:hAnsi="Arial" w:cs="Arial"/>
          <w:sz w:val="24"/>
          <w:szCs w:val="24"/>
        </w:rPr>
        <w:t>,</w:t>
      </w:r>
      <w:r w:rsidR="00322852" w:rsidRPr="003437C0">
        <w:rPr>
          <w:rFonts w:ascii="Arial" w:hAnsi="Arial" w:cs="Arial"/>
          <w:sz w:val="24"/>
          <w:szCs w:val="24"/>
        </w:rPr>
        <w:t xml:space="preserve"> da se više nikad ne dogodi jer vjerujem da i sami znate da nije bilo bagrema, poljskog cvijeća. U Danskoj </w:t>
      </w:r>
      <w:r w:rsidR="003675F9">
        <w:rPr>
          <w:rFonts w:ascii="Arial" w:hAnsi="Arial" w:cs="Arial"/>
          <w:sz w:val="24"/>
          <w:szCs w:val="24"/>
        </w:rPr>
        <w:t xml:space="preserve">čak </w:t>
      </w:r>
      <w:r w:rsidR="00322852" w:rsidRPr="003437C0">
        <w:rPr>
          <w:rFonts w:ascii="Arial" w:hAnsi="Arial" w:cs="Arial"/>
          <w:sz w:val="24"/>
          <w:szCs w:val="24"/>
        </w:rPr>
        <w:t xml:space="preserve">dobivaju poticaj od gradova i općina da sade divlje trave i divlje cvijeće, malo sam čitao i </w:t>
      </w:r>
      <w:r w:rsidR="003675F9">
        <w:rPr>
          <w:rFonts w:ascii="Arial" w:hAnsi="Arial" w:cs="Arial"/>
          <w:sz w:val="24"/>
          <w:szCs w:val="24"/>
        </w:rPr>
        <w:t xml:space="preserve">to </w:t>
      </w:r>
      <w:r w:rsidR="00322852" w:rsidRPr="003437C0">
        <w:rPr>
          <w:rFonts w:ascii="Arial" w:hAnsi="Arial" w:cs="Arial"/>
          <w:sz w:val="24"/>
          <w:szCs w:val="24"/>
        </w:rPr>
        <w:t>proučio. Ovo je za svaku pohvalu jer jako puno tih ljudi znam</w:t>
      </w:r>
      <w:r w:rsidR="00624DDB" w:rsidRPr="003437C0">
        <w:rPr>
          <w:rFonts w:ascii="Arial" w:hAnsi="Arial" w:cs="Arial"/>
          <w:sz w:val="24"/>
          <w:szCs w:val="24"/>
        </w:rPr>
        <w:t>, koliko ljudi ulažu u to, koliko se muče i iz toga nemaju nikakvu korist. S obzirom na informaciju gradonačelnika da će se pčelarima pomoći s 50 kuna po košnici, amandman povlačim.</w:t>
      </w:r>
    </w:p>
    <w:p w14:paraId="344C8C35" w14:textId="77777777" w:rsidR="00084507" w:rsidRDefault="00084507" w:rsidP="003437C0">
      <w:pPr>
        <w:spacing w:line="276" w:lineRule="auto"/>
        <w:jc w:val="both"/>
        <w:rPr>
          <w:rFonts w:ascii="Arial" w:hAnsi="Arial" w:cs="Arial"/>
          <w:sz w:val="24"/>
          <w:szCs w:val="24"/>
        </w:rPr>
      </w:pPr>
    </w:p>
    <w:p w14:paraId="0A2A7EED" w14:textId="77AB91F6" w:rsidR="003675F9" w:rsidRDefault="00624DDB" w:rsidP="003437C0">
      <w:pPr>
        <w:spacing w:line="276" w:lineRule="auto"/>
        <w:jc w:val="both"/>
        <w:rPr>
          <w:rFonts w:ascii="Arial" w:hAnsi="Arial" w:cs="Arial"/>
          <w:sz w:val="24"/>
          <w:szCs w:val="24"/>
        </w:rPr>
      </w:pPr>
      <w:r w:rsidRPr="003437C0">
        <w:rPr>
          <w:rFonts w:ascii="Arial" w:hAnsi="Arial" w:cs="Arial"/>
          <w:sz w:val="24"/>
          <w:szCs w:val="24"/>
        </w:rPr>
        <w:t xml:space="preserve">Milorad Batinić: </w:t>
      </w:r>
      <w:r w:rsidR="003675F9">
        <w:rPr>
          <w:rFonts w:ascii="Arial" w:hAnsi="Arial" w:cs="Arial"/>
          <w:sz w:val="24"/>
          <w:szCs w:val="24"/>
        </w:rPr>
        <w:t>U</w:t>
      </w:r>
      <w:r w:rsidRPr="003437C0">
        <w:rPr>
          <w:rFonts w:ascii="Arial" w:hAnsi="Arial" w:cs="Arial"/>
          <w:sz w:val="24"/>
          <w:szCs w:val="24"/>
        </w:rPr>
        <w:t xml:space="preserve">glavnom financiramo i valoriziramo programe udruga s područja Grada Ivanca, to je pristup. 2020. godine </w:t>
      </w:r>
      <w:r w:rsidR="003675F9">
        <w:rPr>
          <w:rFonts w:ascii="Arial" w:hAnsi="Arial" w:cs="Arial"/>
          <w:sz w:val="24"/>
          <w:szCs w:val="24"/>
        </w:rPr>
        <w:t xml:space="preserve">pčelari </w:t>
      </w:r>
      <w:r w:rsidRPr="003437C0">
        <w:rPr>
          <w:rFonts w:ascii="Arial" w:hAnsi="Arial" w:cs="Arial"/>
          <w:sz w:val="24"/>
          <w:szCs w:val="24"/>
        </w:rPr>
        <w:t xml:space="preserve">nisu podnijeli zahtjev </w:t>
      </w:r>
      <w:r w:rsidR="003675F9">
        <w:rPr>
          <w:rFonts w:ascii="Arial" w:hAnsi="Arial" w:cs="Arial"/>
          <w:sz w:val="24"/>
          <w:szCs w:val="24"/>
        </w:rPr>
        <w:t>u</w:t>
      </w:r>
      <w:r w:rsidRPr="003437C0">
        <w:rPr>
          <w:rFonts w:ascii="Arial" w:hAnsi="Arial" w:cs="Arial"/>
          <w:sz w:val="24"/>
          <w:szCs w:val="24"/>
        </w:rPr>
        <w:t xml:space="preserve"> sklopu javnog poziva, imamo princip, toga se držimo. Ne treba gledati kroz udruge, izuzetno je teško, ako nemaš program. Na </w:t>
      </w:r>
      <w:r w:rsidR="005B4ECD" w:rsidRPr="003437C0">
        <w:rPr>
          <w:rFonts w:ascii="Arial" w:hAnsi="Arial" w:cs="Arial"/>
          <w:sz w:val="24"/>
          <w:szCs w:val="24"/>
        </w:rPr>
        <w:t>aktualnom</w:t>
      </w:r>
      <w:r w:rsidRPr="003437C0">
        <w:rPr>
          <w:rFonts w:ascii="Arial" w:hAnsi="Arial" w:cs="Arial"/>
          <w:sz w:val="24"/>
          <w:szCs w:val="24"/>
        </w:rPr>
        <w:t xml:space="preserve"> satu smo imali pitanja kako </w:t>
      </w:r>
      <w:r w:rsidR="003675F9">
        <w:rPr>
          <w:rFonts w:ascii="Arial" w:hAnsi="Arial" w:cs="Arial"/>
          <w:sz w:val="24"/>
          <w:szCs w:val="24"/>
        </w:rPr>
        <w:t>s</w:t>
      </w:r>
      <w:r w:rsidRPr="003437C0">
        <w:rPr>
          <w:rFonts w:ascii="Arial" w:hAnsi="Arial" w:cs="Arial"/>
          <w:sz w:val="24"/>
          <w:szCs w:val="24"/>
        </w:rPr>
        <w:t>e valorizira program. Nikada nije problem da se dođe u Grad</w:t>
      </w:r>
      <w:r w:rsidR="003675F9">
        <w:rPr>
          <w:rFonts w:ascii="Arial" w:hAnsi="Arial" w:cs="Arial"/>
          <w:sz w:val="24"/>
          <w:szCs w:val="24"/>
        </w:rPr>
        <w:t>,</w:t>
      </w:r>
      <w:r w:rsidRPr="003437C0">
        <w:rPr>
          <w:rFonts w:ascii="Arial" w:hAnsi="Arial" w:cs="Arial"/>
          <w:sz w:val="24"/>
          <w:szCs w:val="24"/>
        </w:rPr>
        <w:t xml:space="preserve"> da službe pomognu kako napisati program. Ovo je interventno. Nije da</w:t>
      </w:r>
      <w:r w:rsidR="003675F9">
        <w:rPr>
          <w:rFonts w:ascii="Arial" w:hAnsi="Arial" w:cs="Arial"/>
          <w:sz w:val="24"/>
          <w:szCs w:val="24"/>
        </w:rPr>
        <w:t xml:space="preserve"> sad ovo shvatite</w:t>
      </w:r>
      <w:r w:rsidRPr="003437C0">
        <w:rPr>
          <w:rFonts w:ascii="Arial" w:hAnsi="Arial" w:cs="Arial"/>
          <w:sz w:val="24"/>
          <w:szCs w:val="24"/>
        </w:rPr>
        <w:t xml:space="preserve"> kao kritiku, logično je da kad netko nema izlaza, kad dođu u takvu situaciju, obrate se za pomoć. Godinama kad su godine bile medonosne, nitko nije tražio potporu. </w:t>
      </w:r>
      <w:r w:rsidR="005B4ECD" w:rsidRPr="003437C0">
        <w:rPr>
          <w:rFonts w:ascii="Arial" w:hAnsi="Arial" w:cs="Arial"/>
          <w:sz w:val="24"/>
          <w:szCs w:val="24"/>
        </w:rPr>
        <w:t xml:space="preserve">Djeluju dvije udruge. Predložio sam, što je izuzetno teško njima, da naprave neku asocijaciju za područje Grada Ivanca, </w:t>
      </w:r>
      <w:r w:rsidR="003675F9">
        <w:rPr>
          <w:rFonts w:ascii="Arial" w:hAnsi="Arial" w:cs="Arial"/>
          <w:sz w:val="24"/>
          <w:szCs w:val="24"/>
        </w:rPr>
        <w:t xml:space="preserve">da li </w:t>
      </w:r>
      <w:r w:rsidR="005B4ECD" w:rsidRPr="003437C0">
        <w:rPr>
          <w:rFonts w:ascii="Arial" w:hAnsi="Arial" w:cs="Arial"/>
          <w:sz w:val="24"/>
          <w:szCs w:val="24"/>
        </w:rPr>
        <w:t>zajedničku udrugu</w:t>
      </w:r>
      <w:r w:rsidR="003675F9">
        <w:rPr>
          <w:rFonts w:ascii="Arial" w:hAnsi="Arial" w:cs="Arial"/>
          <w:sz w:val="24"/>
          <w:szCs w:val="24"/>
        </w:rPr>
        <w:t xml:space="preserve"> ili nešto</w:t>
      </w:r>
      <w:r w:rsidR="005B4ECD" w:rsidRPr="003437C0">
        <w:rPr>
          <w:rFonts w:ascii="Arial" w:hAnsi="Arial" w:cs="Arial"/>
          <w:sz w:val="24"/>
          <w:szCs w:val="24"/>
        </w:rPr>
        <w:t xml:space="preserve"> i da se tu kandidiraju. Ukoliko neka udruga odrađuje određenu manifestaciju na području Grada, </w:t>
      </w:r>
      <w:r w:rsidR="003675F9">
        <w:rPr>
          <w:rFonts w:ascii="Arial" w:hAnsi="Arial" w:cs="Arial"/>
          <w:sz w:val="24"/>
          <w:szCs w:val="24"/>
        </w:rPr>
        <w:t xml:space="preserve">tada se valoriziraju, </w:t>
      </w:r>
      <w:r w:rsidR="005B4ECD" w:rsidRPr="003437C0">
        <w:rPr>
          <w:rFonts w:ascii="Arial" w:hAnsi="Arial" w:cs="Arial"/>
          <w:sz w:val="24"/>
          <w:szCs w:val="24"/>
        </w:rPr>
        <w:t>daju se sredstva. Ove godine je udruga dobila 5000 kuna za održavanje određene manifestacije, znači programski pristup, ne idu sredstva udrugama,</w:t>
      </w:r>
      <w:r w:rsidR="003675F9">
        <w:rPr>
          <w:rFonts w:ascii="Arial" w:hAnsi="Arial" w:cs="Arial"/>
          <w:sz w:val="24"/>
          <w:szCs w:val="24"/>
        </w:rPr>
        <w:t xml:space="preserve"> tek toliko da </w:t>
      </w:r>
      <w:r w:rsidR="005B4ECD" w:rsidRPr="003437C0">
        <w:rPr>
          <w:rFonts w:ascii="Arial" w:hAnsi="Arial" w:cs="Arial"/>
          <w:sz w:val="24"/>
          <w:szCs w:val="24"/>
        </w:rPr>
        <w:t xml:space="preserve"> ja sam udruga i dajte mi novce, toga nema.</w:t>
      </w:r>
    </w:p>
    <w:p w14:paraId="749960E6" w14:textId="473CFFB4" w:rsidR="005B4ECD" w:rsidRPr="003437C0" w:rsidRDefault="005B4ECD" w:rsidP="003437C0">
      <w:pPr>
        <w:spacing w:line="276" w:lineRule="auto"/>
        <w:jc w:val="both"/>
        <w:rPr>
          <w:rFonts w:ascii="Arial" w:hAnsi="Arial" w:cs="Arial"/>
          <w:sz w:val="24"/>
          <w:szCs w:val="24"/>
        </w:rPr>
      </w:pPr>
      <w:r w:rsidRPr="003437C0">
        <w:rPr>
          <w:rFonts w:ascii="Arial" w:hAnsi="Arial" w:cs="Arial"/>
          <w:sz w:val="24"/>
          <w:szCs w:val="24"/>
        </w:rPr>
        <w:t xml:space="preserve">Dalibor </w:t>
      </w:r>
      <w:proofErr w:type="spellStart"/>
      <w:r w:rsidRPr="003437C0">
        <w:rPr>
          <w:rFonts w:ascii="Arial" w:hAnsi="Arial" w:cs="Arial"/>
          <w:sz w:val="24"/>
          <w:szCs w:val="24"/>
        </w:rPr>
        <w:t>Patekar</w:t>
      </w:r>
      <w:proofErr w:type="spellEnd"/>
      <w:r w:rsidRPr="003437C0">
        <w:rPr>
          <w:rFonts w:ascii="Arial" w:hAnsi="Arial" w:cs="Arial"/>
          <w:sz w:val="24"/>
          <w:szCs w:val="24"/>
        </w:rPr>
        <w:t xml:space="preserve">: S obzirom da </w:t>
      </w:r>
      <w:r w:rsidR="003675F9">
        <w:rPr>
          <w:rFonts w:ascii="Arial" w:hAnsi="Arial" w:cs="Arial"/>
          <w:sz w:val="24"/>
          <w:szCs w:val="24"/>
        </w:rPr>
        <w:t xml:space="preserve">je vijećnik </w:t>
      </w:r>
      <w:proofErr w:type="spellStart"/>
      <w:r w:rsidR="003675F9">
        <w:rPr>
          <w:rFonts w:ascii="Arial" w:hAnsi="Arial" w:cs="Arial"/>
          <w:sz w:val="24"/>
          <w:szCs w:val="24"/>
        </w:rPr>
        <w:t>Ljudvek</w:t>
      </w:r>
      <w:proofErr w:type="spellEnd"/>
      <w:r w:rsidR="003675F9">
        <w:rPr>
          <w:rFonts w:ascii="Arial" w:hAnsi="Arial" w:cs="Arial"/>
          <w:sz w:val="24"/>
          <w:szCs w:val="24"/>
        </w:rPr>
        <w:t xml:space="preserve"> Cikač povukao</w:t>
      </w:r>
      <w:r w:rsidRPr="003437C0">
        <w:rPr>
          <w:rFonts w:ascii="Arial" w:hAnsi="Arial" w:cs="Arial"/>
          <w:sz w:val="24"/>
          <w:szCs w:val="24"/>
        </w:rPr>
        <w:t xml:space="preserve"> amandman, nema glasanja o istom te zaključuje raspravu.</w:t>
      </w:r>
    </w:p>
    <w:p w14:paraId="1883361E" w14:textId="2FE9E7EB" w:rsidR="005B4ECD" w:rsidRPr="003437C0" w:rsidRDefault="005B4ECD" w:rsidP="003437C0">
      <w:pPr>
        <w:spacing w:after="0" w:line="276" w:lineRule="auto"/>
        <w:jc w:val="both"/>
        <w:rPr>
          <w:rFonts w:ascii="Arial" w:hAnsi="Arial" w:cs="Arial"/>
          <w:sz w:val="24"/>
          <w:szCs w:val="24"/>
        </w:rPr>
      </w:pPr>
      <w:r w:rsidRPr="003437C0">
        <w:rPr>
          <w:rFonts w:ascii="Arial" w:hAnsi="Arial" w:cs="Arial"/>
          <w:sz w:val="24"/>
          <w:szCs w:val="24"/>
        </w:rPr>
        <w:t>Predsjednik daje ovu točku dnevnog reda na glasanje.</w:t>
      </w:r>
    </w:p>
    <w:p w14:paraId="7CBFE367" w14:textId="77777777" w:rsidR="005B4ECD" w:rsidRPr="003437C0" w:rsidRDefault="005B4ECD" w:rsidP="003437C0">
      <w:pPr>
        <w:spacing w:after="0" w:line="276" w:lineRule="auto"/>
        <w:ind w:firstLine="567"/>
        <w:jc w:val="both"/>
        <w:rPr>
          <w:rFonts w:ascii="Arial" w:hAnsi="Arial" w:cs="Arial"/>
          <w:sz w:val="24"/>
          <w:szCs w:val="24"/>
        </w:rPr>
      </w:pPr>
    </w:p>
    <w:p w14:paraId="6883E3B2" w14:textId="77777777" w:rsidR="005B4ECD" w:rsidRPr="003437C0" w:rsidRDefault="005B4ECD" w:rsidP="003437C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donijeta</w:t>
      </w:r>
    </w:p>
    <w:p w14:paraId="23B8176E" w14:textId="0C0B79DD" w:rsidR="00E77B05" w:rsidRDefault="00E77B05" w:rsidP="003437C0">
      <w:pPr>
        <w:spacing w:line="276" w:lineRule="auto"/>
        <w:jc w:val="both"/>
        <w:rPr>
          <w:rFonts w:ascii="Arial" w:hAnsi="Arial" w:cs="Arial"/>
          <w:sz w:val="24"/>
          <w:szCs w:val="24"/>
        </w:rPr>
      </w:pPr>
    </w:p>
    <w:p w14:paraId="2F4ED18D" w14:textId="7DC9E5E3" w:rsidR="00084507" w:rsidRDefault="00084507" w:rsidP="003437C0">
      <w:pPr>
        <w:spacing w:line="276" w:lineRule="auto"/>
        <w:jc w:val="both"/>
        <w:rPr>
          <w:rFonts w:ascii="Arial" w:hAnsi="Arial" w:cs="Arial"/>
          <w:sz w:val="24"/>
          <w:szCs w:val="24"/>
        </w:rPr>
      </w:pPr>
    </w:p>
    <w:p w14:paraId="4585233C" w14:textId="77777777" w:rsidR="00084507" w:rsidRDefault="00084507" w:rsidP="003437C0">
      <w:pPr>
        <w:spacing w:line="276" w:lineRule="auto"/>
        <w:jc w:val="both"/>
        <w:rPr>
          <w:rFonts w:ascii="Arial" w:hAnsi="Arial" w:cs="Arial"/>
          <w:sz w:val="24"/>
          <w:szCs w:val="24"/>
        </w:rPr>
      </w:pPr>
    </w:p>
    <w:p w14:paraId="1F4E9121" w14:textId="77777777" w:rsidR="00710C84" w:rsidRPr="00126492" w:rsidRDefault="00710C84" w:rsidP="00084507">
      <w:pPr>
        <w:spacing w:after="0"/>
        <w:jc w:val="center"/>
        <w:rPr>
          <w:rFonts w:ascii="Arial" w:hAnsi="Arial" w:cs="Arial"/>
          <w:b/>
          <w:sz w:val="24"/>
          <w:szCs w:val="24"/>
        </w:rPr>
      </w:pPr>
      <w:r>
        <w:rPr>
          <w:rFonts w:ascii="Arial" w:hAnsi="Arial" w:cs="Arial"/>
          <w:b/>
          <w:sz w:val="24"/>
          <w:szCs w:val="24"/>
        </w:rPr>
        <w:lastRenderedPageBreak/>
        <w:t>Odluku o izmjenama i dopunama Odluke</w:t>
      </w:r>
    </w:p>
    <w:p w14:paraId="24224F9E" w14:textId="77777777" w:rsidR="00710C84" w:rsidRPr="00126492" w:rsidRDefault="00710C84" w:rsidP="00084507">
      <w:pPr>
        <w:spacing w:after="0"/>
        <w:jc w:val="center"/>
        <w:rPr>
          <w:rFonts w:ascii="Arial" w:hAnsi="Arial" w:cs="Arial"/>
          <w:b/>
          <w:sz w:val="24"/>
          <w:szCs w:val="24"/>
        </w:rPr>
      </w:pPr>
      <w:r w:rsidRPr="00126492">
        <w:rPr>
          <w:rFonts w:ascii="Arial" w:hAnsi="Arial" w:cs="Arial"/>
          <w:b/>
          <w:sz w:val="24"/>
          <w:szCs w:val="24"/>
        </w:rPr>
        <w:t>o izvršavanju Proračuna Grada Ivanca</w:t>
      </w:r>
    </w:p>
    <w:p w14:paraId="535535D1" w14:textId="77777777" w:rsidR="00710C84" w:rsidRPr="00126492" w:rsidRDefault="00710C84" w:rsidP="00084507">
      <w:pPr>
        <w:spacing w:after="0"/>
        <w:jc w:val="center"/>
        <w:rPr>
          <w:rFonts w:ascii="Arial" w:hAnsi="Arial" w:cs="Arial"/>
          <w:b/>
          <w:sz w:val="24"/>
          <w:szCs w:val="24"/>
        </w:rPr>
      </w:pPr>
      <w:r>
        <w:rPr>
          <w:rFonts w:ascii="Arial" w:hAnsi="Arial" w:cs="Arial"/>
          <w:b/>
          <w:sz w:val="24"/>
          <w:szCs w:val="24"/>
        </w:rPr>
        <w:t>za 2021</w:t>
      </w:r>
      <w:r w:rsidRPr="00126492">
        <w:rPr>
          <w:rFonts w:ascii="Arial" w:hAnsi="Arial" w:cs="Arial"/>
          <w:b/>
          <w:sz w:val="24"/>
          <w:szCs w:val="24"/>
        </w:rPr>
        <w:t>. godinu</w:t>
      </w:r>
    </w:p>
    <w:p w14:paraId="06FE6F77" w14:textId="77777777" w:rsidR="00710C84" w:rsidRPr="00126492" w:rsidRDefault="00710C84" w:rsidP="00710C84">
      <w:pPr>
        <w:rPr>
          <w:rFonts w:ascii="Arial" w:hAnsi="Arial" w:cs="Arial"/>
        </w:rPr>
      </w:pPr>
    </w:p>
    <w:p w14:paraId="26078AD5" w14:textId="7CC67A04" w:rsidR="00710C84" w:rsidRPr="00126492" w:rsidRDefault="00710C84" w:rsidP="00084507">
      <w:pPr>
        <w:jc w:val="center"/>
        <w:rPr>
          <w:rFonts w:ascii="Arial" w:hAnsi="Arial" w:cs="Arial"/>
        </w:rPr>
      </w:pPr>
      <w:r w:rsidRPr="00126492">
        <w:rPr>
          <w:rFonts w:ascii="Arial" w:hAnsi="Arial" w:cs="Arial"/>
        </w:rPr>
        <w:t>Članak 1.</w:t>
      </w:r>
    </w:p>
    <w:p w14:paraId="0A65C2BB" w14:textId="77777777" w:rsidR="00710C84" w:rsidRDefault="00710C84" w:rsidP="00710C84">
      <w:pPr>
        <w:jc w:val="both"/>
        <w:rPr>
          <w:rFonts w:ascii="Arial" w:hAnsi="Arial" w:cs="Arial"/>
        </w:rPr>
      </w:pPr>
      <w:r>
        <w:rPr>
          <w:rFonts w:ascii="Arial" w:hAnsi="Arial" w:cs="Arial"/>
        </w:rPr>
        <w:t>U Odluci o izvršavanju Proračuna Grada Ivanca za 2021. godinu („Službeni vjesnik Varaždinske županije“ br. 91/20) članak 25. mijenja se i glasi:</w:t>
      </w:r>
    </w:p>
    <w:p w14:paraId="0E5FFF18" w14:textId="77777777" w:rsidR="00710C84" w:rsidRDefault="00710C84" w:rsidP="00710C84">
      <w:pPr>
        <w:jc w:val="both"/>
        <w:rPr>
          <w:rFonts w:ascii="Arial" w:hAnsi="Arial" w:cs="Arial"/>
        </w:rPr>
      </w:pPr>
      <w:r>
        <w:rPr>
          <w:rFonts w:ascii="Arial" w:hAnsi="Arial" w:cs="Arial"/>
        </w:rPr>
        <w:tab/>
        <w:t xml:space="preserve">„Ukupna obveza Grada Ivanca na dan 31.12.2021. godine po osnovi dugoročnog vlastitog zaduženja, izdanih suglasnosti i jamstava za zaduženja ustanova i trgovačkih društava čiji je osnivač očekuje se u iznosu </w:t>
      </w:r>
      <w:r w:rsidRPr="00001CCA">
        <w:rPr>
          <w:rFonts w:ascii="Arial" w:hAnsi="Arial" w:cs="Arial"/>
        </w:rPr>
        <w:t>od 7.724.280,30 kuna</w:t>
      </w:r>
      <w:r>
        <w:rPr>
          <w:rFonts w:ascii="Arial" w:hAnsi="Arial" w:cs="Arial"/>
        </w:rPr>
        <w:t>.“</w:t>
      </w:r>
    </w:p>
    <w:p w14:paraId="13C9ED19" w14:textId="77777777" w:rsidR="00710C84" w:rsidRDefault="00710C84" w:rsidP="00710C84">
      <w:pPr>
        <w:jc w:val="both"/>
        <w:rPr>
          <w:rFonts w:ascii="Arial" w:hAnsi="Arial" w:cs="Arial"/>
        </w:rPr>
      </w:pPr>
    </w:p>
    <w:p w14:paraId="5593B031" w14:textId="57A2650F" w:rsidR="00710C84" w:rsidRDefault="00710C84" w:rsidP="00084507">
      <w:pPr>
        <w:jc w:val="center"/>
        <w:rPr>
          <w:rFonts w:ascii="Arial" w:hAnsi="Arial" w:cs="Arial"/>
        </w:rPr>
      </w:pPr>
      <w:r>
        <w:rPr>
          <w:rFonts w:ascii="Arial" w:hAnsi="Arial" w:cs="Arial"/>
        </w:rPr>
        <w:t>Članak 2.</w:t>
      </w:r>
    </w:p>
    <w:p w14:paraId="7D16262F" w14:textId="0C0BDA40" w:rsidR="00710C84" w:rsidRDefault="00710C84" w:rsidP="00710C84">
      <w:pPr>
        <w:jc w:val="both"/>
        <w:rPr>
          <w:rFonts w:ascii="Arial" w:hAnsi="Arial" w:cs="Arial"/>
        </w:rPr>
      </w:pPr>
      <w:r>
        <w:rPr>
          <w:rFonts w:ascii="Arial" w:hAnsi="Arial" w:cs="Arial"/>
        </w:rPr>
        <w:t>Iza članaka 25.dodaje se novi članak 26.:</w:t>
      </w:r>
    </w:p>
    <w:p w14:paraId="5398FFF4" w14:textId="3DC08F02" w:rsidR="00710C84" w:rsidRPr="00126492" w:rsidRDefault="00710C84" w:rsidP="00084507">
      <w:pPr>
        <w:ind w:firstLine="720"/>
        <w:jc w:val="both"/>
        <w:rPr>
          <w:rFonts w:ascii="Arial" w:hAnsi="Arial" w:cs="Arial"/>
        </w:rPr>
      </w:pPr>
      <w:r>
        <w:rPr>
          <w:rFonts w:ascii="Arial" w:hAnsi="Arial" w:cs="Arial"/>
        </w:rPr>
        <w:t>„</w:t>
      </w:r>
      <w:r w:rsidRPr="00126492">
        <w:rPr>
          <w:rFonts w:ascii="Arial" w:hAnsi="Arial" w:cs="Arial"/>
        </w:rPr>
        <w:t>Za financiranje rashoda</w:t>
      </w:r>
      <w:r>
        <w:rPr>
          <w:rFonts w:ascii="Arial" w:hAnsi="Arial" w:cs="Arial"/>
        </w:rPr>
        <w:t xml:space="preserve"> </w:t>
      </w:r>
      <w:r w:rsidRPr="00126492">
        <w:rPr>
          <w:rFonts w:ascii="Arial" w:hAnsi="Arial" w:cs="Arial"/>
        </w:rPr>
        <w:t>utvrđenih u Posebnom dijelu proračuna Grad će pored prihoda poslovanja te prihoda</w:t>
      </w:r>
      <w:r>
        <w:rPr>
          <w:rFonts w:ascii="Arial" w:hAnsi="Arial" w:cs="Arial"/>
        </w:rPr>
        <w:t xml:space="preserve"> od prodaje nefinancijske imovine</w:t>
      </w:r>
      <w:r w:rsidRPr="00126492">
        <w:rPr>
          <w:rFonts w:ascii="Arial" w:hAnsi="Arial" w:cs="Arial"/>
        </w:rPr>
        <w:t xml:space="preserve"> i viška prihoda </w:t>
      </w:r>
      <w:r>
        <w:rPr>
          <w:rFonts w:ascii="Arial" w:hAnsi="Arial" w:cs="Arial"/>
        </w:rPr>
        <w:t>iz prethodnih godina</w:t>
      </w:r>
      <w:r w:rsidRPr="00126492">
        <w:rPr>
          <w:rFonts w:ascii="Arial" w:hAnsi="Arial" w:cs="Arial"/>
        </w:rPr>
        <w:t xml:space="preserve">, koristiti dugoročni </w:t>
      </w:r>
      <w:r>
        <w:rPr>
          <w:rFonts w:ascii="Arial" w:hAnsi="Arial" w:cs="Arial"/>
        </w:rPr>
        <w:t>kredit</w:t>
      </w:r>
      <w:r w:rsidRPr="00126492">
        <w:rPr>
          <w:rFonts w:ascii="Arial" w:hAnsi="Arial" w:cs="Arial"/>
        </w:rPr>
        <w:t xml:space="preserve"> do ukupne svote </w:t>
      </w:r>
      <w:r w:rsidRPr="006233D6">
        <w:rPr>
          <w:rFonts w:ascii="Arial" w:hAnsi="Arial" w:cs="Arial"/>
        </w:rPr>
        <w:t>5.107.460,00 kuna</w:t>
      </w:r>
      <w:r w:rsidRPr="00126492">
        <w:rPr>
          <w:rFonts w:ascii="Arial" w:hAnsi="Arial" w:cs="Arial"/>
        </w:rPr>
        <w:t>.</w:t>
      </w:r>
    </w:p>
    <w:p w14:paraId="2FA01067" w14:textId="77777777" w:rsidR="00710C84" w:rsidRPr="00126492" w:rsidRDefault="00710C84" w:rsidP="00710C84">
      <w:pPr>
        <w:ind w:firstLine="720"/>
        <w:rPr>
          <w:rFonts w:ascii="Arial" w:hAnsi="Arial" w:cs="Arial"/>
        </w:rPr>
      </w:pPr>
      <w:r w:rsidRPr="00126492">
        <w:rPr>
          <w:rFonts w:ascii="Arial" w:hAnsi="Arial" w:cs="Arial"/>
        </w:rPr>
        <w:t xml:space="preserve">Dugoročni </w:t>
      </w:r>
      <w:r>
        <w:rPr>
          <w:rFonts w:ascii="Arial" w:hAnsi="Arial" w:cs="Arial"/>
        </w:rPr>
        <w:t>kredit</w:t>
      </w:r>
      <w:r w:rsidRPr="00126492">
        <w:rPr>
          <w:rFonts w:ascii="Arial" w:hAnsi="Arial" w:cs="Arial"/>
        </w:rPr>
        <w:t xml:space="preserve"> iz prethodnog stavka koristiti će se za financiranje slijedećih kapitalnih projekata:</w:t>
      </w:r>
    </w:p>
    <w:p w14:paraId="2AA21450" w14:textId="77777777" w:rsidR="00710C84" w:rsidRPr="006233D6" w:rsidRDefault="00710C84" w:rsidP="00710C84">
      <w:pPr>
        <w:rPr>
          <w:rFonts w:ascii="Arial" w:hAnsi="Arial" w:cs="Arial"/>
        </w:rPr>
      </w:pPr>
      <w:r w:rsidRPr="00126492">
        <w:rPr>
          <w:rFonts w:ascii="Arial" w:hAnsi="Arial" w:cs="Arial"/>
        </w:rPr>
        <w:tab/>
      </w:r>
      <w:r w:rsidRPr="006233D6">
        <w:rPr>
          <w:rFonts w:ascii="Arial" w:hAnsi="Arial" w:cs="Arial"/>
        </w:rPr>
        <w:t xml:space="preserve">1. </w:t>
      </w:r>
      <w:r>
        <w:rPr>
          <w:rFonts w:ascii="Arial" w:hAnsi="Arial" w:cs="Arial"/>
        </w:rPr>
        <w:t xml:space="preserve">Izgradnja i uređenje prometnica i javne rasvjete u ulici P. Preradovića </w:t>
      </w:r>
    </w:p>
    <w:p w14:paraId="26F21330" w14:textId="77777777" w:rsidR="00710C84" w:rsidRPr="006233D6" w:rsidRDefault="00710C84" w:rsidP="00710C84">
      <w:pPr>
        <w:rPr>
          <w:rFonts w:ascii="Arial" w:hAnsi="Arial" w:cs="Arial"/>
        </w:rPr>
      </w:pPr>
      <w:r w:rsidRPr="006233D6">
        <w:rPr>
          <w:rFonts w:ascii="Arial" w:hAnsi="Arial" w:cs="Arial"/>
        </w:rPr>
        <w:tab/>
        <w:t xml:space="preserve">2. </w:t>
      </w:r>
      <w:r>
        <w:rPr>
          <w:rFonts w:ascii="Arial" w:hAnsi="Arial" w:cs="Arial"/>
        </w:rPr>
        <w:t>Uređenje</w:t>
      </w:r>
      <w:r w:rsidRPr="006233D6">
        <w:rPr>
          <w:rFonts w:ascii="Arial" w:hAnsi="Arial" w:cs="Arial"/>
        </w:rPr>
        <w:t xml:space="preserve"> Trga u </w:t>
      </w:r>
      <w:proofErr w:type="spellStart"/>
      <w:r w:rsidRPr="006233D6">
        <w:rPr>
          <w:rFonts w:ascii="Arial" w:hAnsi="Arial" w:cs="Arial"/>
        </w:rPr>
        <w:t>Margečanu</w:t>
      </w:r>
      <w:proofErr w:type="spellEnd"/>
    </w:p>
    <w:p w14:paraId="5ECC9C81" w14:textId="1F3B1DB0" w:rsidR="00710C84" w:rsidRDefault="00710C84" w:rsidP="00084507">
      <w:pPr>
        <w:rPr>
          <w:rFonts w:ascii="Arial" w:hAnsi="Arial" w:cs="Arial"/>
        </w:rPr>
      </w:pPr>
      <w:r w:rsidRPr="006233D6">
        <w:rPr>
          <w:rFonts w:ascii="Arial" w:hAnsi="Arial" w:cs="Arial"/>
        </w:rPr>
        <w:tab/>
        <w:t xml:space="preserve">3. Energetska obnova stare škole u </w:t>
      </w:r>
      <w:proofErr w:type="spellStart"/>
      <w:r w:rsidRPr="006233D6">
        <w:rPr>
          <w:rFonts w:ascii="Arial" w:hAnsi="Arial" w:cs="Arial"/>
        </w:rPr>
        <w:t>Salinovcu</w:t>
      </w:r>
      <w:proofErr w:type="spellEnd"/>
      <w:r>
        <w:rPr>
          <w:rFonts w:ascii="Arial" w:hAnsi="Arial" w:cs="Arial"/>
        </w:rPr>
        <w:t>.“</w:t>
      </w:r>
    </w:p>
    <w:p w14:paraId="6A9CF53A" w14:textId="77777777" w:rsidR="00710C84" w:rsidRDefault="00710C84" w:rsidP="00710C84">
      <w:pPr>
        <w:jc w:val="both"/>
        <w:rPr>
          <w:rFonts w:ascii="Arial" w:hAnsi="Arial" w:cs="Arial"/>
        </w:rPr>
      </w:pPr>
      <w:r>
        <w:rPr>
          <w:rFonts w:ascii="Arial" w:hAnsi="Arial" w:cs="Arial"/>
        </w:rPr>
        <w:t>Dosadašnji članci 26. i 27. postaju članci 27. i 28..</w:t>
      </w:r>
    </w:p>
    <w:p w14:paraId="22788F49" w14:textId="77777777" w:rsidR="00710C84" w:rsidRDefault="00710C84" w:rsidP="00710C84">
      <w:pPr>
        <w:jc w:val="both"/>
        <w:rPr>
          <w:rFonts w:ascii="Arial" w:hAnsi="Arial" w:cs="Arial"/>
        </w:rPr>
      </w:pPr>
    </w:p>
    <w:p w14:paraId="37FD08E5" w14:textId="39EEBA3C" w:rsidR="00710C84" w:rsidRPr="00126492" w:rsidRDefault="00710C84" w:rsidP="00084507">
      <w:pPr>
        <w:jc w:val="center"/>
        <w:rPr>
          <w:rFonts w:ascii="Arial" w:hAnsi="Arial" w:cs="Arial"/>
        </w:rPr>
      </w:pPr>
      <w:r w:rsidRPr="00126492">
        <w:rPr>
          <w:rFonts w:ascii="Arial" w:hAnsi="Arial" w:cs="Arial"/>
        </w:rPr>
        <w:t xml:space="preserve">Članak </w:t>
      </w:r>
      <w:r>
        <w:rPr>
          <w:rFonts w:ascii="Arial" w:hAnsi="Arial" w:cs="Arial"/>
        </w:rPr>
        <w:t>3.</w:t>
      </w:r>
    </w:p>
    <w:p w14:paraId="014B1848" w14:textId="77777777" w:rsidR="00710C84" w:rsidRPr="00126492" w:rsidRDefault="00710C84" w:rsidP="00710C84">
      <w:pPr>
        <w:jc w:val="both"/>
        <w:rPr>
          <w:rFonts w:ascii="Arial" w:hAnsi="Arial" w:cs="Arial"/>
        </w:rPr>
      </w:pPr>
      <w:r w:rsidRPr="00126492">
        <w:rPr>
          <w:rFonts w:ascii="Arial" w:hAnsi="Arial" w:cs="Arial"/>
        </w:rPr>
        <w:tab/>
      </w:r>
      <w:r>
        <w:rPr>
          <w:rFonts w:ascii="Arial" w:hAnsi="Arial" w:cs="Arial"/>
        </w:rPr>
        <w:t>Ova O</w:t>
      </w:r>
      <w:r w:rsidRPr="00126492">
        <w:rPr>
          <w:rFonts w:ascii="Arial" w:hAnsi="Arial" w:cs="Arial"/>
        </w:rPr>
        <w:t xml:space="preserve">dluka </w:t>
      </w:r>
      <w:r>
        <w:rPr>
          <w:rFonts w:ascii="Arial" w:hAnsi="Arial" w:cs="Arial"/>
        </w:rPr>
        <w:t>stupa na snagu osmog dana od objave „</w:t>
      </w:r>
      <w:r w:rsidRPr="00126492">
        <w:rPr>
          <w:rFonts w:ascii="Arial" w:hAnsi="Arial" w:cs="Arial"/>
        </w:rPr>
        <w:t>Službenom vjesniku Varaždinske županije</w:t>
      </w:r>
      <w:r>
        <w:rPr>
          <w:rFonts w:ascii="Arial" w:hAnsi="Arial" w:cs="Arial"/>
        </w:rPr>
        <w:t>“.</w:t>
      </w:r>
    </w:p>
    <w:p w14:paraId="2165F8DF" w14:textId="77777777" w:rsidR="00E77B05" w:rsidRPr="003437C0" w:rsidRDefault="00E77B05" w:rsidP="00084507">
      <w:pPr>
        <w:spacing w:after="0" w:line="276" w:lineRule="auto"/>
        <w:rPr>
          <w:rFonts w:ascii="Arial" w:hAnsi="Arial" w:cs="Arial"/>
          <w:b/>
          <w:bCs/>
          <w:sz w:val="24"/>
          <w:szCs w:val="24"/>
        </w:rPr>
      </w:pPr>
    </w:p>
    <w:p w14:paraId="472D5BFF" w14:textId="5A26E682" w:rsidR="00930F58" w:rsidRPr="003437C0" w:rsidRDefault="00930F58" w:rsidP="003437C0">
      <w:pPr>
        <w:spacing w:after="0" w:line="276" w:lineRule="auto"/>
        <w:jc w:val="center"/>
        <w:rPr>
          <w:rFonts w:ascii="Arial" w:hAnsi="Arial" w:cs="Arial"/>
          <w:b/>
          <w:bCs/>
          <w:sz w:val="24"/>
          <w:szCs w:val="24"/>
        </w:rPr>
      </w:pPr>
      <w:r w:rsidRPr="003437C0">
        <w:rPr>
          <w:rFonts w:ascii="Arial" w:hAnsi="Arial" w:cs="Arial"/>
          <w:b/>
          <w:bCs/>
          <w:sz w:val="24"/>
          <w:szCs w:val="24"/>
        </w:rPr>
        <w:t>TOČKA 11.</w:t>
      </w:r>
    </w:p>
    <w:p w14:paraId="21B95688" w14:textId="4A404B80"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Program dodjele bespovratnih potpora grada Ivanca u turizmu</w:t>
      </w:r>
    </w:p>
    <w:p w14:paraId="1F9D4192" w14:textId="6EE9503C" w:rsidR="0099433D" w:rsidRPr="003437C0" w:rsidRDefault="0099433D" w:rsidP="003437C0">
      <w:pPr>
        <w:spacing w:after="0" w:line="276" w:lineRule="auto"/>
        <w:jc w:val="both"/>
        <w:rPr>
          <w:rFonts w:ascii="Arial" w:hAnsi="Arial" w:cs="Arial"/>
          <w:b/>
          <w:bCs/>
          <w:sz w:val="24"/>
          <w:szCs w:val="24"/>
        </w:rPr>
      </w:pPr>
    </w:p>
    <w:p w14:paraId="07B7F19B" w14:textId="6362A47F" w:rsidR="0099433D" w:rsidRPr="003437C0" w:rsidRDefault="0099433D" w:rsidP="003437C0">
      <w:pPr>
        <w:spacing w:after="0" w:line="276" w:lineRule="auto"/>
        <w:jc w:val="both"/>
        <w:rPr>
          <w:rFonts w:ascii="Arial" w:hAnsi="Arial" w:cs="Arial"/>
          <w:sz w:val="24"/>
          <w:szCs w:val="24"/>
        </w:rPr>
      </w:pPr>
      <w:r w:rsidRPr="003437C0">
        <w:rPr>
          <w:rFonts w:ascii="Arial" w:hAnsi="Arial" w:cs="Arial"/>
          <w:sz w:val="24"/>
          <w:szCs w:val="24"/>
        </w:rPr>
        <w:t>Otvorena je rasprava.</w:t>
      </w:r>
    </w:p>
    <w:p w14:paraId="5A4D78D2" w14:textId="69210493" w:rsidR="0099433D" w:rsidRPr="003437C0" w:rsidRDefault="0099433D" w:rsidP="003437C0">
      <w:pPr>
        <w:spacing w:after="0" w:line="276" w:lineRule="auto"/>
        <w:jc w:val="both"/>
        <w:rPr>
          <w:rFonts w:ascii="Arial" w:hAnsi="Arial" w:cs="Arial"/>
          <w:sz w:val="24"/>
          <w:szCs w:val="24"/>
        </w:rPr>
      </w:pPr>
    </w:p>
    <w:p w14:paraId="2C292DD3" w14:textId="3BFE9D69" w:rsidR="0099433D" w:rsidRPr="003437C0" w:rsidRDefault="0099433D" w:rsidP="003437C0">
      <w:pPr>
        <w:spacing w:after="0" w:line="276" w:lineRule="auto"/>
        <w:jc w:val="both"/>
        <w:rPr>
          <w:rFonts w:ascii="Arial" w:hAnsi="Arial" w:cs="Arial"/>
          <w:sz w:val="24"/>
          <w:szCs w:val="24"/>
        </w:rPr>
      </w:pPr>
      <w:r w:rsidRPr="003437C0">
        <w:rPr>
          <w:rFonts w:ascii="Arial" w:hAnsi="Arial" w:cs="Arial"/>
          <w:sz w:val="24"/>
          <w:szCs w:val="24"/>
        </w:rPr>
        <w:t xml:space="preserve">Predsjednik konstatira da su prijave za raspravu po ovoj točki dnevnog reda podnijeli vijećnici Mihael Slunjski i </w:t>
      </w:r>
      <w:proofErr w:type="spellStart"/>
      <w:r w:rsidRPr="003437C0">
        <w:rPr>
          <w:rFonts w:ascii="Arial" w:hAnsi="Arial" w:cs="Arial"/>
          <w:sz w:val="24"/>
          <w:szCs w:val="24"/>
        </w:rPr>
        <w:t>Ljudvek</w:t>
      </w:r>
      <w:proofErr w:type="spellEnd"/>
      <w:r w:rsidRPr="003437C0">
        <w:rPr>
          <w:rFonts w:ascii="Arial" w:hAnsi="Arial" w:cs="Arial"/>
          <w:sz w:val="24"/>
          <w:szCs w:val="24"/>
        </w:rPr>
        <w:t xml:space="preserve"> Cikač.</w:t>
      </w:r>
    </w:p>
    <w:p w14:paraId="31E9A162" w14:textId="77777777" w:rsidR="00B6703D" w:rsidRPr="003437C0" w:rsidRDefault="00B6703D" w:rsidP="003437C0">
      <w:pPr>
        <w:spacing w:after="0" w:line="276" w:lineRule="auto"/>
        <w:jc w:val="both"/>
        <w:rPr>
          <w:rFonts w:ascii="Arial" w:hAnsi="Arial" w:cs="Arial"/>
          <w:sz w:val="24"/>
          <w:szCs w:val="24"/>
        </w:rPr>
      </w:pPr>
    </w:p>
    <w:p w14:paraId="41B33E49" w14:textId="0DC4300B" w:rsidR="005B4ECD" w:rsidRPr="003437C0" w:rsidRDefault="005B4ECD" w:rsidP="003437C0">
      <w:pPr>
        <w:spacing w:after="0" w:line="276" w:lineRule="auto"/>
        <w:jc w:val="both"/>
        <w:rPr>
          <w:rFonts w:ascii="Arial" w:hAnsi="Arial" w:cs="Arial"/>
          <w:sz w:val="24"/>
          <w:szCs w:val="24"/>
        </w:rPr>
      </w:pPr>
      <w:r w:rsidRPr="003437C0">
        <w:rPr>
          <w:rFonts w:ascii="Arial" w:hAnsi="Arial" w:cs="Arial"/>
          <w:sz w:val="24"/>
          <w:szCs w:val="24"/>
        </w:rPr>
        <w:t xml:space="preserve">Mihael Slunjski: </w:t>
      </w:r>
      <w:r w:rsidR="00385288" w:rsidRPr="003437C0">
        <w:rPr>
          <w:rFonts w:ascii="Arial" w:hAnsi="Arial" w:cs="Arial"/>
          <w:sz w:val="24"/>
          <w:szCs w:val="24"/>
        </w:rPr>
        <w:t>Š</w:t>
      </w:r>
      <w:r w:rsidR="00677C6E" w:rsidRPr="003437C0">
        <w:rPr>
          <w:rFonts w:ascii="Arial" w:hAnsi="Arial" w:cs="Arial"/>
          <w:sz w:val="24"/>
          <w:szCs w:val="24"/>
        </w:rPr>
        <w:t xml:space="preserve">to se tiče turizma u Gradu Ivancu, za uspjeh turizma potrebne su tri stvari, to je kvalitetna potpora ili </w:t>
      </w:r>
      <w:proofErr w:type="spellStart"/>
      <w:r w:rsidR="00677C6E" w:rsidRPr="003437C0">
        <w:rPr>
          <w:rFonts w:ascii="Arial" w:hAnsi="Arial" w:cs="Arial"/>
          <w:sz w:val="24"/>
          <w:szCs w:val="24"/>
        </w:rPr>
        <w:t>su</w:t>
      </w:r>
      <w:r w:rsidR="00385288" w:rsidRPr="003437C0">
        <w:rPr>
          <w:rFonts w:ascii="Arial" w:hAnsi="Arial" w:cs="Arial"/>
          <w:sz w:val="24"/>
          <w:szCs w:val="24"/>
        </w:rPr>
        <w:t>pport</w:t>
      </w:r>
      <w:proofErr w:type="spellEnd"/>
      <w:r w:rsidR="00677C6E" w:rsidRPr="003437C0">
        <w:rPr>
          <w:rFonts w:ascii="Arial" w:hAnsi="Arial" w:cs="Arial"/>
          <w:sz w:val="24"/>
          <w:szCs w:val="24"/>
        </w:rPr>
        <w:t>, dobra promocija i kvalitetna turistička infrastruktura. Grad Ivanec</w:t>
      </w:r>
      <w:r w:rsidR="003675F9">
        <w:rPr>
          <w:rFonts w:ascii="Arial" w:hAnsi="Arial" w:cs="Arial"/>
          <w:sz w:val="24"/>
          <w:szCs w:val="24"/>
        </w:rPr>
        <w:t>,</w:t>
      </w:r>
      <w:r w:rsidR="00677C6E" w:rsidRPr="003437C0">
        <w:rPr>
          <w:rFonts w:ascii="Arial" w:hAnsi="Arial" w:cs="Arial"/>
          <w:sz w:val="24"/>
          <w:szCs w:val="24"/>
        </w:rPr>
        <w:t xml:space="preserve"> po mojem mišljenju</w:t>
      </w:r>
      <w:r w:rsidR="003675F9">
        <w:rPr>
          <w:rFonts w:ascii="Arial" w:hAnsi="Arial" w:cs="Arial"/>
          <w:sz w:val="24"/>
          <w:szCs w:val="24"/>
        </w:rPr>
        <w:t>,</w:t>
      </w:r>
      <w:r w:rsidR="00677C6E" w:rsidRPr="003437C0">
        <w:rPr>
          <w:rFonts w:ascii="Arial" w:hAnsi="Arial" w:cs="Arial"/>
          <w:sz w:val="24"/>
          <w:szCs w:val="24"/>
        </w:rPr>
        <w:t xml:space="preserve"> krenuo je u jednom dobrom smjeru, a to je promocija Grada kao jednog planinarskog centra ovdje na sjeveru Hrvatsku, uz </w:t>
      </w:r>
      <w:r w:rsidR="00677C6E" w:rsidRPr="003437C0">
        <w:rPr>
          <w:rFonts w:ascii="Arial" w:hAnsi="Arial" w:cs="Arial"/>
          <w:sz w:val="24"/>
          <w:szCs w:val="24"/>
        </w:rPr>
        <w:lastRenderedPageBreak/>
        <w:t xml:space="preserve">našu Ivančicu. Međutim, moramo biti svjesni da se </w:t>
      </w:r>
      <w:r w:rsidR="00B047B9" w:rsidRPr="003437C0">
        <w:rPr>
          <w:rFonts w:ascii="Arial" w:hAnsi="Arial" w:cs="Arial"/>
          <w:sz w:val="24"/>
          <w:szCs w:val="24"/>
        </w:rPr>
        <w:t>g</w:t>
      </w:r>
      <w:r w:rsidR="00677C6E" w:rsidRPr="003437C0">
        <w:rPr>
          <w:rFonts w:ascii="Arial" w:hAnsi="Arial" w:cs="Arial"/>
          <w:sz w:val="24"/>
          <w:szCs w:val="24"/>
        </w:rPr>
        <w:t xml:space="preserve">rad nalazi i u jednom specifičnom težem položaju, s obzirom da se naš turistički sektor </w:t>
      </w:r>
      <w:r w:rsidR="00385288" w:rsidRPr="003437C0">
        <w:rPr>
          <w:rFonts w:ascii="Arial" w:hAnsi="Arial" w:cs="Arial"/>
          <w:sz w:val="24"/>
          <w:szCs w:val="24"/>
        </w:rPr>
        <w:t>bazira</w:t>
      </w:r>
      <w:r w:rsidR="00677C6E" w:rsidRPr="003437C0">
        <w:rPr>
          <w:rFonts w:ascii="Arial" w:hAnsi="Arial" w:cs="Arial"/>
          <w:sz w:val="24"/>
          <w:szCs w:val="24"/>
        </w:rPr>
        <w:t xml:space="preserve"> na kontinentalnom turizmu. </w:t>
      </w:r>
      <w:r w:rsidR="00385288" w:rsidRPr="003437C0">
        <w:rPr>
          <w:rFonts w:ascii="Arial" w:hAnsi="Arial" w:cs="Arial"/>
          <w:sz w:val="24"/>
          <w:szCs w:val="24"/>
        </w:rPr>
        <w:t>Dakle, tu je dosta teško uspjeti u turizmu, a još teže živjeti od toga. Zato smatram da ove potpore koje danas donosimo, odnosno</w:t>
      </w:r>
      <w:r w:rsidR="00677C6E" w:rsidRPr="003437C0">
        <w:rPr>
          <w:rFonts w:ascii="Arial" w:hAnsi="Arial" w:cs="Arial"/>
          <w:sz w:val="24"/>
          <w:szCs w:val="24"/>
        </w:rPr>
        <w:t xml:space="preserve"> </w:t>
      </w:r>
      <w:r w:rsidR="00B047B9" w:rsidRPr="003437C0">
        <w:rPr>
          <w:rFonts w:ascii="Arial" w:hAnsi="Arial" w:cs="Arial"/>
          <w:sz w:val="24"/>
          <w:szCs w:val="24"/>
        </w:rPr>
        <w:t xml:space="preserve">Program dodjele bespovratnih potpora grada Ivanca u turizmu, izrazito kvalitetan i dobar za brojne poduzetnike Grada Ivanca i siguran sam da će to potaknuti i neke nove ideje, nove inicijative, koje će </w:t>
      </w:r>
      <w:r w:rsidR="003675F9">
        <w:rPr>
          <w:rFonts w:ascii="Arial" w:hAnsi="Arial" w:cs="Arial"/>
          <w:sz w:val="24"/>
          <w:szCs w:val="24"/>
        </w:rPr>
        <w:t xml:space="preserve">dakako </w:t>
      </w:r>
      <w:r w:rsidR="00B047B9" w:rsidRPr="003437C0">
        <w:rPr>
          <w:rFonts w:ascii="Arial" w:hAnsi="Arial" w:cs="Arial"/>
          <w:sz w:val="24"/>
          <w:szCs w:val="24"/>
        </w:rPr>
        <w:t xml:space="preserve">povećati turizam na jednu višu razinu. Međutim, ono što bih htio naglasiti da uz ove potpore i dobru promociju koju moramo priznati da je u zadnje vrijeme sve kvalitetnija i bolja, potrebno je raditi i na kvalitetnom razvoju turističke infrastrukture. Tu apeliram na gradonačelnika da se kao jedna osnova kvalitetnog razvoja pokrene i izrada javnog WC-a u gradu Ivancu. To je jedan od krucijalnih problema zato što svaki gradić ukoliko želi biti uspješan, mora ima tu </w:t>
      </w:r>
      <w:r w:rsidR="00D12E53">
        <w:rPr>
          <w:rFonts w:ascii="Arial" w:hAnsi="Arial" w:cs="Arial"/>
          <w:sz w:val="24"/>
          <w:szCs w:val="24"/>
        </w:rPr>
        <w:t xml:space="preserve">osnovnu </w:t>
      </w:r>
      <w:r w:rsidR="00B047B9" w:rsidRPr="003437C0">
        <w:rPr>
          <w:rFonts w:ascii="Arial" w:hAnsi="Arial" w:cs="Arial"/>
          <w:sz w:val="24"/>
          <w:szCs w:val="24"/>
        </w:rPr>
        <w:t>infrastrukturu. Sve pohvale za ovo, s obzirom da idemo u jednom optimističnom smjeru. Samo apeliram da se  ubuduće radi na kvalitetnom razvoju turističke infrastrukture, a prvenstveno javnog WC-a.</w:t>
      </w:r>
    </w:p>
    <w:p w14:paraId="6168A806" w14:textId="0702E7DE" w:rsidR="00B047B9" w:rsidRPr="003437C0" w:rsidRDefault="00B047B9" w:rsidP="003437C0">
      <w:pPr>
        <w:spacing w:after="0" w:line="276" w:lineRule="auto"/>
        <w:jc w:val="both"/>
        <w:rPr>
          <w:rFonts w:ascii="Arial" w:hAnsi="Arial" w:cs="Arial"/>
          <w:sz w:val="24"/>
          <w:szCs w:val="24"/>
        </w:rPr>
      </w:pPr>
    </w:p>
    <w:p w14:paraId="25FFC90F" w14:textId="166B6CB6" w:rsidR="00D12E53" w:rsidRPr="003437C0" w:rsidRDefault="00B047B9" w:rsidP="003437C0">
      <w:pPr>
        <w:spacing w:after="0" w:line="276" w:lineRule="auto"/>
        <w:jc w:val="both"/>
        <w:rPr>
          <w:rFonts w:ascii="Arial" w:hAnsi="Arial" w:cs="Arial"/>
          <w:sz w:val="24"/>
          <w:szCs w:val="24"/>
        </w:rPr>
      </w:pPr>
      <w:proofErr w:type="spellStart"/>
      <w:r w:rsidRPr="003437C0">
        <w:rPr>
          <w:rFonts w:ascii="Arial" w:hAnsi="Arial" w:cs="Arial"/>
          <w:sz w:val="24"/>
          <w:szCs w:val="24"/>
        </w:rPr>
        <w:t>Ljudvek</w:t>
      </w:r>
      <w:proofErr w:type="spellEnd"/>
      <w:r w:rsidRPr="003437C0">
        <w:rPr>
          <w:rFonts w:ascii="Arial" w:hAnsi="Arial" w:cs="Arial"/>
          <w:sz w:val="24"/>
          <w:szCs w:val="24"/>
        </w:rPr>
        <w:t xml:space="preserve"> Cikač: </w:t>
      </w:r>
      <w:r w:rsidR="00FE2C39" w:rsidRPr="003437C0">
        <w:rPr>
          <w:rFonts w:ascii="Arial" w:hAnsi="Arial" w:cs="Arial"/>
          <w:sz w:val="24"/>
          <w:szCs w:val="24"/>
        </w:rPr>
        <w:t>Vi ste, gradonačelniče, na prvoj sjednici rekli za naknade da se nadate da ih vijećnici budu zaradili, vjerujem da danas budemo</w:t>
      </w:r>
      <w:r w:rsidR="00D12E53">
        <w:rPr>
          <w:rFonts w:ascii="Arial" w:hAnsi="Arial" w:cs="Arial"/>
          <w:sz w:val="24"/>
          <w:szCs w:val="24"/>
        </w:rPr>
        <w:t xml:space="preserve"> svi, dosta smo pričali</w:t>
      </w:r>
      <w:r w:rsidR="00FE2C39" w:rsidRPr="003437C0">
        <w:rPr>
          <w:rFonts w:ascii="Arial" w:hAnsi="Arial" w:cs="Arial"/>
          <w:sz w:val="24"/>
          <w:szCs w:val="24"/>
        </w:rPr>
        <w:t xml:space="preserve">. Što se tiče turizma, neke stvari je kolega Slunjski rekao koje sam i ja htio </w:t>
      </w:r>
      <w:proofErr w:type="spellStart"/>
      <w:r w:rsidR="00FE2C39" w:rsidRPr="003437C0">
        <w:rPr>
          <w:rFonts w:ascii="Arial" w:hAnsi="Arial" w:cs="Arial"/>
          <w:sz w:val="24"/>
          <w:szCs w:val="24"/>
        </w:rPr>
        <w:t>reči</w:t>
      </w:r>
      <w:proofErr w:type="spellEnd"/>
      <w:r w:rsidR="00FE2C39" w:rsidRPr="003437C0">
        <w:rPr>
          <w:rFonts w:ascii="Arial" w:hAnsi="Arial" w:cs="Arial"/>
          <w:sz w:val="24"/>
          <w:szCs w:val="24"/>
        </w:rPr>
        <w:t xml:space="preserve"> pa neću ponavljati. Ono što</w:t>
      </w:r>
      <w:r w:rsidR="00D12E53">
        <w:rPr>
          <w:rFonts w:ascii="Arial" w:hAnsi="Arial" w:cs="Arial"/>
          <w:sz w:val="24"/>
          <w:szCs w:val="24"/>
        </w:rPr>
        <w:t xml:space="preserve"> po meni</w:t>
      </w:r>
      <w:r w:rsidR="00FE2C39" w:rsidRPr="003437C0">
        <w:rPr>
          <w:rFonts w:ascii="Arial" w:hAnsi="Arial" w:cs="Arial"/>
          <w:sz w:val="24"/>
          <w:szCs w:val="24"/>
        </w:rPr>
        <w:t xml:space="preserve"> svakako treba spomenuti, jedan veliki iskorak, </w:t>
      </w:r>
      <w:r w:rsidR="00D12E53">
        <w:rPr>
          <w:rFonts w:ascii="Arial" w:hAnsi="Arial" w:cs="Arial"/>
          <w:sz w:val="24"/>
          <w:szCs w:val="24"/>
        </w:rPr>
        <w:t xml:space="preserve">osobno </w:t>
      </w:r>
      <w:r w:rsidR="00FE2C39" w:rsidRPr="003437C0">
        <w:rPr>
          <w:rFonts w:ascii="Arial" w:hAnsi="Arial" w:cs="Arial"/>
          <w:sz w:val="24"/>
          <w:szCs w:val="24"/>
        </w:rPr>
        <w:t xml:space="preserve">pohvaljujem gđu. Labaš,  bilo je jako dobro to sve skupa prezentirano, ekipu morate još malo podučiti da ne morate vi neke stvari  njima ponavljati. Kad bude više tih  prezentacija, očito ste vi puno, puno više u te stvari upućeni pa vam puno više to leži i </w:t>
      </w:r>
      <w:r w:rsidR="00D12E53">
        <w:rPr>
          <w:rFonts w:ascii="Arial" w:hAnsi="Arial" w:cs="Arial"/>
          <w:sz w:val="24"/>
          <w:szCs w:val="24"/>
        </w:rPr>
        <w:t xml:space="preserve">puno više </w:t>
      </w:r>
      <w:r w:rsidR="00FE2C39" w:rsidRPr="003437C0">
        <w:rPr>
          <w:rFonts w:ascii="Arial" w:hAnsi="Arial" w:cs="Arial"/>
          <w:sz w:val="24"/>
          <w:szCs w:val="24"/>
        </w:rPr>
        <w:t>radite. Sve je bilo razumljivo. Ljudi koji su bili tamo bilo im je jasno zašto se sve to skupa dogodil</w:t>
      </w:r>
      <w:r w:rsidR="00D12E53">
        <w:rPr>
          <w:rFonts w:ascii="Arial" w:hAnsi="Arial" w:cs="Arial"/>
          <w:sz w:val="24"/>
          <w:szCs w:val="24"/>
        </w:rPr>
        <w:t>o</w:t>
      </w:r>
      <w:r w:rsidR="00FE2C39" w:rsidRPr="003437C0">
        <w:rPr>
          <w:rFonts w:ascii="Arial" w:hAnsi="Arial" w:cs="Arial"/>
          <w:sz w:val="24"/>
          <w:szCs w:val="24"/>
        </w:rPr>
        <w:t>. Jako puno ljudi je bilo po meni, još kratko o tom predavanju, zato jer je to mali prostor, bilo je cca 20-tak i nešto ako ne računamo nas vijećnike, koji su vezani uz turizam, bilo onih koji imaju OPG-ove, renta klijeti, jer smo mi s nekima nakon toga i pričali. U konačnici u ukupan broj koliko ih ima na području Grada Ivanca je jako mal</w:t>
      </w:r>
      <w:r w:rsidR="00D12E53">
        <w:rPr>
          <w:rFonts w:ascii="Arial" w:hAnsi="Arial" w:cs="Arial"/>
          <w:sz w:val="24"/>
          <w:szCs w:val="24"/>
        </w:rPr>
        <w:t>o</w:t>
      </w:r>
      <w:r w:rsidR="00FE2C39" w:rsidRPr="003437C0">
        <w:rPr>
          <w:rFonts w:ascii="Arial" w:hAnsi="Arial" w:cs="Arial"/>
          <w:sz w:val="24"/>
          <w:szCs w:val="24"/>
        </w:rPr>
        <w:t xml:space="preserve">, ali </w:t>
      </w:r>
      <w:r w:rsidR="00D12E53">
        <w:rPr>
          <w:rFonts w:ascii="Arial" w:hAnsi="Arial" w:cs="Arial"/>
          <w:sz w:val="24"/>
          <w:szCs w:val="24"/>
        </w:rPr>
        <w:t xml:space="preserve">na </w:t>
      </w:r>
      <w:r w:rsidR="00FE2C39" w:rsidRPr="003437C0">
        <w:rPr>
          <w:rFonts w:ascii="Arial" w:hAnsi="Arial" w:cs="Arial"/>
          <w:sz w:val="24"/>
          <w:szCs w:val="24"/>
        </w:rPr>
        <w:t>ovo</w:t>
      </w:r>
      <w:r w:rsidR="00D12E53">
        <w:rPr>
          <w:rFonts w:ascii="Arial" w:hAnsi="Arial" w:cs="Arial"/>
          <w:sz w:val="24"/>
          <w:szCs w:val="24"/>
        </w:rPr>
        <w:t>m</w:t>
      </w:r>
      <w:r w:rsidR="00FE2C39" w:rsidRPr="003437C0">
        <w:rPr>
          <w:rFonts w:ascii="Arial" w:hAnsi="Arial" w:cs="Arial"/>
          <w:sz w:val="24"/>
          <w:szCs w:val="24"/>
        </w:rPr>
        <w:t xml:space="preserve"> predavanj</w:t>
      </w:r>
      <w:r w:rsidR="00D12E53">
        <w:rPr>
          <w:rFonts w:ascii="Arial" w:hAnsi="Arial" w:cs="Arial"/>
          <w:sz w:val="24"/>
          <w:szCs w:val="24"/>
        </w:rPr>
        <w:t>u</w:t>
      </w:r>
      <w:r w:rsidR="00FE2C39" w:rsidRPr="003437C0">
        <w:rPr>
          <w:rFonts w:ascii="Arial" w:hAnsi="Arial" w:cs="Arial"/>
          <w:sz w:val="24"/>
          <w:szCs w:val="24"/>
        </w:rPr>
        <w:t xml:space="preserve"> je bilo ja</w:t>
      </w:r>
      <w:r w:rsidR="0068438F" w:rsidRPr="003437C0">
        <w:rPr>
          <w:rFonts w:ascii="Arial" w:hAnsi="Arial" w:cs="Arial"/>
          <w:sz w:val="24"/>
          <w:szCs w:val="24"/>
        </w:rPr>
        <w:t>k</w:t>
      </w:r>
      <w:r w:rsidR="00FE2C39" w:rsidRPr="003437C0">
        <w:rPr>
          <w:rFonts w:ascii="Arial" w:hAnsi="Arial" w:cs="Arial"/>
          <w:sz w:val="24"/>
          <w:szCs w:val="24"/>
        </w:rPr>
        <w:t xml:space="preserve">o puno ljudi. Tu smo krenuli u jednu stvar, počeli smo </w:t>
      </w:r>
      <w:proofErr w:type="spellStart"/>
      <w:r w:rsidR="00FE2C39" w:rsidRPr="003437C0">
        <w:rPr>
          <w:rFonts w:ascii="Arial" w:hAnsi="Arial" w:cs="Arial"/>
          <w:sz w:val="24"/>
          <w:szCs w:val="24"/>
        </w:rPr>
        <w:t>brendirati</w:t>
      </w:r>
      <w:proofErr w:type="spellEnd"/>
      <w:r w:rsidR="00FE2C39" w:rsidRPr="003437C0">
        <w:rPr>
          <w:rFonts w:ascii="Arial" w:hAnsi="Arial" w:cs="Arial"/>
          <w:sz w:val="24"/>
          <w:szCs w:val="24"/>
        </w:rPr>
        <w:t xml:space="preserve"> Grad Ivanec kao </w:t>
      </w:r>
      <w:r w:rsidR="0068438F" w:rsidRPr="003437C0">
        <w:rPr>
          <w:rFonts w:ascii="Arial" w:hAnsi="Arial" w:cs="Arial"/>
          <w:sz w:val="24"/>
          <w:szCs w:val="24"/>
        </w:rPr>
        <w:t>planinarski</w:t>
      </w:r>
      <w:r w:rsidR="00FE2C39" w:rsidRPr="003437C0">
        <w:rPr>
          <w:rFonts w:ascii="Arial" w:hAnsi="Arial" w:cs="Arial"/>
          <w:sz w:val="24"/>
          <w:szCs w:val="24"/>
        </w:rPr>
        <w:t xml:space="preserve"> grad, čisto jedna sugestija da ne hodamo po manifestacija</w:t>
      </w:r>
      <w:r w:rsidR="00D12E53">
        <w:rPr>
          <w:rFonts w:ascii="Arial" w:hAnsi="Arial" w:cs="Arial"/>
          <w:sz w:val="24"/>
          <w:szCs w:val="24"/>
        </w:rPr>
        <w:t>ma</w:t>
      </w:r>
      <w:r w:rsidR="0068438F" w:rsidRPr="003437C0">
        <w:rPr>
          <w:rFonts w:ascii="Arial" w:hAnsi="Arial" w:cs="Arial"/>
          <w:sz w:val="24"/>
          <w:szCs w:val="24"/>
        </w:rPr>
        <w:t xml:space="preserve"> s plakatima</w:t>
      </w:r>
      <w:r w:rsidR="00FE2C39" w:rsidRPr="003437C0">
        <w:rPr>
          <w:rFonts w:ascii="Arial" w:hAnsi="Arial" w:cs="Arial"/>
          <w:sz w:val="24"/>
          <w:szCs w:val="24"/>
        </w:rPr>
        <w:t xml:space="preserve"> da smo planinarski grad, vitezova </w:t>
      </w:r>
      <w:proofErr w:type="spellStart"/>
      <w:r w:rsidR="00FE2C39" w:rsidRPr="003437C0">
        <w:rPr>
          <w:rFonts w:ascii="Arial" w:hAnsi="Arial" w:cs="Arial"/>
          <w:sz w:val="24"/>
          <w:szCs w:val="24"/>
        </w:rPr>
        <w:t>ivanovaca</w:t>
      </w:r>
      <w:proofErr w:type="spellEnd"/>
      <w:r w:rsidR="00FE2C39" w:rsidRPr="003437C0">
        <w:rPr>
          <w:rFonts w:ascii="Arial" w:hAnsi="Arial" w:cs="Arial"/>
          <w:sz w:val="24"/>
          <w:szCs w:val="24"/>
        </w:rPr>
        <w:t>, to mi je upalo u oko, nadam se budemo to ubuduće promijenili, bilo je to prije nekoliko dana u Varaždinu.</w:t>
      </w:r>
      <w:r w:rsidR="0068438F" w:rsidRPr="003437C0">
        <w:rPr>
          <w:rFonts w:ascii="Arial" w:hAnsi="Arial" w:cs="Arial"/>
          <w:sz w:val="24"/>
          <w:szCs w:val="24"/>
        </w:rPr>
        <w:t xml:space="preserve"> Budem vam poslao fotografiju. Čisto sugestija ako idemo na planinarski grad. Inače se meni više dopada grad vitezova </w:t>
      </w:r>
      <w:proofErr w:type="spellStart"/>
      <w:r w:rsidR="0068438F" w:rsidRPr="003437C0">
        <w:rPr>
          <w:rFonts w:ascii="Arial" w:hAnsi="Arial" w:cs="Arial"/>
          <w:sz w:val="24"/>
          <w:szCs w:val="24"/>
        </w:rPr>
        <w:t>ivanovaca</w:t>
      </w:r>
      <w:proofErr w:type="spellEnd"/>
      <w:r w:rsidR="0068438F" w:rsidRPr="003437C0">
        <w:rPr>
          <w:rFonts w:ascii="Arial" w:hAnsi="Arial" w:cs="Arial"/>
          <w:sz w:val="24"/>
          <w:szCs w:val="24"/>
        </w:rPr>
        <w:t>, ali tako je većina odlučila, tako neka bude. Dat ću nekoliko prijedloga koje s</w:t>
      </w:r>
      <w:r w:rsidR="00D12E53">
        <w:rPr>
          <w:rFonts w:ascii="Arial" w:hAnsi="Arial" w:cs="Arial"/>
          <w:sz w:val="24"/>
          <w:szCs w:val="24"/>
        </w:rPr>
        <w:t>am</w:t>
      </w:r>
      <w:r w:rsidR="0068438F" w:rsidRPr="003437C0">
        <w:rPr>
          <w:rFonts w:ascii="Arial" w:hAnsi="Arial" w:cs="Arial"/>
          <w:sz w:val="24"/>
          <w:szCs w:val="24"/>
        </w:rPr>
        <w:t xml:space="preserve"> uočio s obzirom da sam godinama radio, desetak radio na turističkim sadržajima i doma i malo po Europi. Ono prije svega što sam spomenuo, ne prozivam vas, ali gđo. Labaš da i vama velim, možda da se pokuša utvrditi </w:t>
      </w:r>
      <w:r w:rsidR="00D12E53">
        <w:rPr>
          <w:rFonts w:ascii="Arial" w:hAnsi="Arial" w:cs="Arial"/>
          <w:sz w:val="24"/>
          <w:szCs w:val="24"/>
        </w:rPr>
        <w:t>t</w:t>
      </w:r>
      <w:r w:rsidR="0068438F" w:rsidRPr="003437C0">
        <w:rPr>
          <w:rFonts w:ascii="Arial" w:hAnsi="Arial" w:cs="Arial"/>
          <w:sz w:val="24"/>
          <w:szCs w:val="24"/>
        </w:rPr>
        <w:t xml:space="preserve">a čim veća baza da ne ostanemo na onih 20-tak ljudi, jer stvarno ima puno ljudi. Nakon toga sreli smo nekoliko ljudi koji iz ne znam kojih razloga nisu bili na sastanku, ali voljni su se uključiti. Možda da u budućnosti mi odemo do ljudi, da ih ne zovemo, super je </w:t>
      </w:r>
      <w:r w:rsidR="00C52262" w:rsidRPr="003437C0">
        <w:rPr>
          <w:rFonts w:ascii="Arial" w:hAnsi="Arial" w:cs="Arial"/>
          <w:sz w:val="24"/>
          <w:szCs w:val="24"/>
        </w:rPr>
        <w:t>kad</w:t>
      </w:r>
      <w:r w:rsidR="0068438F" w:rsidRPr="003437C0">
        <w:rPr>
          <w:rFonts w:ascii="Arial" w:hAnsi="Arial" w:cs="Arial"/>
          <w:sz w:val="24"/>
          <w:szCs w:val="24"/>
        </w:rPr>
        <w:t xml:space="preserve"> dođe 20 ljudi, ali bilo bi dobro da</w:t>
      </w:r>
      <w:r w:rsidR="00C52262" w:rsidRPr="003437C0">
        <w:rPr>
          <w:rFonts w:ascii="Arial" w:hAnsi="Arial" w:cs="Arial"/>
          <w:sz w:val="24"/>
          <w:szCs w:val="24"/>
        </w:rPr>
        <w:t xml:space="preserve"> mi te neke ljude svi skupa posjetimo tko se hoće uključiti. Mi u Ivancu imamo turistički ured koji ne radi, po mom osobnom mišljenju i mom stavu to bi pod hitno trebalo početi raditi. Uz dužno poštovanje, u </w:t>
      </w:r>
      <w:r w:rsidR="00D12E53">
        <w:rPr>
          <w:rFonts w:ascii="Arial" w:hAnsi="Arial" w:cs="Arial"/>
          <w:sz w:val="24"/>
          <w:szCs w:val="24"/>
        </w:rPr>
        <w:t>P</w:t>
      </w:r>
      <w:r w:rsidR="00C52262" w:rsidRPr="003437C0">
        <w:rPr>
          <w:rFonts w:ascii="Arial" w:hAnsi="Arial" w:cs="Arial"/>
          <w:sz w:val="24"/>
          <w:szCs w:val="24"/>
        </w:rPr>
        <w:t xml:space="preserve">oslovnoj zoni i svim obvezama još i turizam da preuzme </w:t>
      </w:r>
      <w:r w:rsidR="00D12E53">
        <w:rPr>
          <w:rFonts w:ascii="Arial" w:hAnsi="Arial" w:cs="Arial"/>
          <w:sz w:val="24"/>
          <w:szCs w:val="24"/>
        </w:rPr>
        <w:t>P</w:t>
      </w:r>
      <w:r w:rsidR="00C52262" w:rsidRPr="003437C0">
        <w:rPr>
          <w:rFonts w:ascii="Arial" w:hAnsi="Arial" w:cs="Arial"/>
          <w:sz w:val="24"/>
          <w:szCs w:val="24"/>
        </w:rPr>
        <w:t>oslovna zona u cijeloj toj priči</w:t>
      </w:r>
      <w:r w:rsidR="00D12E53">
        <w:rPr>
          <w:rFonts w:ascii="Arial" w:hAnsi="Arial" w:cs="Arial"/>
          <w:sz w:val="24"/>
          <w:szCs w:val="24"/>
        </w:rPr>
        <w:t>, d</w:t>
      </w:r>
      <w:r w:rsidR="00C52262" w:rsidRPr="003437C0">
        <w:rPr>
          <w:rFonts w:ascii="Arial" w:hAnsi="Arial" w:cs="Arial"/>
          <w:sz w:val="24"/>
          <w:szCs w:val="24"/>
        </w:rPr>
        <w:t xml:space="preserve">obro </w:t>
      </w:r>
      <w:r w:rsidR="00505DAB" w:rsidRPr="003437C0">
        <w:rPr>
          <w:rFonts w:ascii="Arial" w:hAnsi="Arial" w:cs="Arial"/>
          <w:sz w:val="24"/>
          <w:szCs w:val="24"/>
        </w:rPr>
        <w:t xml:space="preserve">bi bilo </w:t>
      </w:r>
      <w:r w:rsidR="00C52262" w:rsidRPr="003437C0">
        <w:rPr>
          <w:rFonts w:ascii="Arial" w:hAnsi="Arial" w:cs="Arial"/>
          <w:sz w:val="24"/>
          <w:szCs w:val="24"/>
        </w:rPr>
        <w:t>da stignete</w:t>
      </w:r>
      <w:r w:rsidR="00505DAB" w:rsidRPr="003437C0">
        <w:rPr>
          <w:rFonts w:ascii="Arial" w:hAnsi="Arial" w:cs="Arial"/>
          <w:sz w:val="24"/>
          <w:szCs w:val="24"/>
        </w:rPr>
        <w:t>,</w:t>
      </w:r>
      <w:r w:rsidR="00C52262" w:rsidRPr="003437C0">
        <w:rPr>
          <w:rFonts w:ascii="Arial" w:hAnsi="Arial" w:cs="Arial"/>
          <w:sz w:val="24"/>
          <w:szCs w:val="24"/>
        </w:rPr>
        <w:t xml:space="preserve"> bit ćemo </w:t>
      </w:r>
      <w:r w:rsidR="00C52262" w:rsidRPr="003437C0">
        <w:rPr>
          <w:rFonts w:ascii="Arial" w:hAnsi="Arial" w:cs="Arial"/>
          <w:sz w:val="24"/>
          <w:szCs w:val="24"/>
        </w:rPr>
        <w:lastRenderedPageBreak/>
        <w:t>svi sretni. Mislim da je to je jedan od nultih prioriteta,</w:t>
      </w:r>
      <w:r w:rsidR="00D12E53">
        <w:rPr>
          <w:rFonts w:ascii="Arial" w:hAnsi="Arial" w:cs="Arial"/>
          <w:sz w:val="24"/>
          <w:szCs w:val="24"/>
        </w:rPr>
        <w:t xml:space="preserve"> u konačnici</w:t>
      </w:r>
      <w:r w:rsidR="00C52262" w:rsidRPr="003437C0">
        <w:rPr>
          <w:rFonts w:ascii="Arial" w:hAnsi="Arial" w:cs="Arial"/>
          <w:sz w:val="24"/>
          <w:szCs w:val="24"/>
        </w:rPr>
        <w:t xml:space="preserve"> </w:t>
      </w:r>
      <w:r w:rsidR="00505DAB" w:rsidRPr="003437C0">
        <w:rPr>
          <w:rFonts w:ascii="Arial" w:hAnsi="Arial" w:cs="Arial"/>
          <w:sz w:val="24"/>
          <w:szCs w:val="24"/>
        </w:rPr>
        <w:t xml:space="preserve">malo gradova, a </w:t>
      </w:r>
      <w:r w:rsidR="00C52262" w:rsidRPr="003437C0">
        <w:rPr>
          <w:rFonts w:ascii="Arial" w:hAnsi="Arial" w:cs="Arial"/>
          <w:sz w:val="24"/>
          <w:szCs w:val="24"/>
        </w:rPr>
        <w:t xml:space="preserve">prošao sam </w:t>
      </w:r>
      <w:r w:rsidR="00505DAB" w:rsidRPr="003437C0">
        <w:rPr>
          <w:rFonts w:ascii="Arial" w:hAnsi="Arial" w:cs="Arial"/>
          <w:sz w:val="24"/>
          <w:szCs w:val="24"/>
        </w:rPr>
        <w:t xml:space="preserve">jako </w:t>
      </w:r>
      <w:r w:rsidR="00C52262" w:rsidRPr="003437C0">
        <w:rPr>
          <w:rFonts w:ascii="Arial" w:hAnsi="Arial" w:cs="Arial"/>
          <w:sz w:val="24"/>
          <w:szCs w:val="24"/>
        </w:rPr>
        <w:t>puno</w:t>
      </w:r>
      <w:r w:rsidR="00505DAB" w:rsidRPr="003437C0">
        <w:rPr>
          <w:rFonts w:ascii="Arial" w:hAnsi="Arial" w:cs="Arial"/>
          <w:sz w:val="24"/>
          <w:szCs w:val="24"/>
        </w:rPr>
        <w:t xml:space="preserve">, čak i mjesta puno manjih, rekli da sam grad Ivanec ima 5000 stanovnika, a manji imaju svega 2000 stanovnika i imaju turistički ured. To je </w:t>
      </w:r>
      <w:r w:rsidR="00D12E53">
        <w:rPr>
          <w:rFonts w:ascii="Arial" w:hAnsi="Arial" w:cs="Arial"/>
          <w:sz w:val="24"/>
          <w:szCs w:val="24"/>
        </w:rPr>
        <w:t xml:space="preserve">osnovna </w:t>
      </w:r>
      <w:r w:rsidR="00505DAB" w:rsidRPr="003437C0">
        <w:rPr>
          <w:rFonts w:ascii="Arial" w:hAnsi="Arial" w:cs="Arial"/>
          <w:sz w:val="24"/>
          <w:szCs w:val="24"/>
        </w:rPr>
        <w:t xml:space="preserve">stvar koja se mora uvesti. Što se tiče tih potpora, manje-više su to potpore praktički vezane dobrim djelom uz one koji kreću u te nekakve nove investicije, prije svega se to odnosi na komunalni doprinos koji se u kompletu </w:t>
      </w:r>
      <w:r w:rsidR="00D12E53">
        <w:rPr>
          <w:rFonts w:ascii="Arial" w:hAnsi="Arial" w:cs="Arial"/>
          <w:sz w:val="24"/>
          <w:szCs w:val="24"/>
        </w:rPr>
        <w:t>u</w:t>
      </w:r>
      <w:r w:rsidR="00505DAB" w:rsidRPr="003437C0">
        <w:rPr>
          <w:rFonts w:ascii="Arial" w:hAnsi="Arial" w:cs="Arial"/>
          <w:sz w:val="24"/>
          <w:szCs w:val="24"/>
        </w:rPr>
        <w:t>plaćuje Gradu, ne znam da li se što promijenilo, to je još uvijek prihod Grada, odriče se dijela komunalne i vodne naknade, to je sve u redu, sve je to sukladno s proračunom. Međutim, mislim i predlažem da se razmisli da se iznađe nek</w:t>
      </w:r>
      <w:r w:rsidR="00D12E53">
        <w:rPr>
          <w:rFonts w:ascii="Arial" w:hAnsi="Arial" w:cs="Arial"/>
          <w:sz w:val="24"/>
          <w:szCs w:val="24"/>
        </w:rPr>
        <w:t>a</w:t>
      </w:r>
      <w:r w:rsidR="00505DAB" w:rsidRPr="003437C0">
        <w:rPr>
          <w:rFonts w:ascii="Arial" w:hAnsi="Arial" w:cs="Arial"/>
          <w:sz w:val="24"/>
          <w:szCs w:val="24"/>
        </w:rPr>
        <w:t xml:space="preserve"> mogućnost, a mora se iznaći jer ima primjera općina i gradova koji daju direktne financij</w:t>
      </w:r>
      <w:r w:rsidR="00D12E53">
        <w:rPr>
          <w:rFonts w:ascii="Arial" w:hAnsi="Arial" w:cs="Arial"/>
          <w:sz w:val="24"/>
          <w:szCs w:val="24"/>
        </w:rPr>
        <w:t>sk</w:t>
      </w:r>
      <w:r w:rsidR="00505DAB" w:rsidRPr="003437C0">
        <w:rPr>
          <w:rFonts w:ascii="Arial" w:hAnsi="Arial" w:cs="Arial"/>
          <w:sz w:val="24"/>
          <w:szCs w:val="24"/>
        </w:rPr>
        <w:t>e potpore uz određene uvjete. Pitanje je gradonačelniče i gđo. Labaš koliko mi možemo pomoć nekome tko već ima uhodani posao s nekom vodnom i komunalnom naknadom uz 10%, a komunalni doprinos mu uopće ne treba</w:t>
      </w:r>
      <w:r w:rsidR="00D12E53">
        <w:rPr>
          <w:rFonts w:ascii="Arial" w:hAnsi="Arial" w:cs="Arial"/>
          <w:sz w:val="24"/>
          <w:szCs w:val="24"/>
        </w:rPr>
        <w:t xml:space="preserve"> kad</w:t>
      </w:r>
      <w:r w:rsidR="00505DAB" w:rsidRPr="003437C0">
        <w:rPr>
          <w:rFonts w:ascii="Arial" w:hAnsi="Arial" w:cs="Arial"/>
          <w:sz w:val="24"/>
          <w:szCs w:val="24"/>
        </w:rPr>
        <w:t xml:space="preserve"> objekt ima već izgrađen. Dakle, možda da o tome razmislimo, nisam stručnjak za financije, ali nekakvo iskustvo, nekakva saznanja, bilo bi po meni jako dobro. Ono što bi bilo jako dobro da se osim europske unije gdje ste vi najavili pomoć da se može vama obratiti tko god hoće za programe. Nedavno sam vidio da se na Hrvatskoj turističkoj zajednici provodi kampanja </w:t>
      </w:r>
      <w:r w:rsidR="00D12E53">
        <w:rPr>
          <w:rFonts w:ascii="Arial" w:hAnsi="Arial" w:cs="Arial"/>
          <w:sz w:val="24"/>
          <w:szCs w:val="24"/>
        </w:rPr>
        <w:t>„</w:t>
      </w:r>
      <w:r w:rsidR="00505DAB" w:rsidRPr="003437C0">
        <w:rPr>
          <w:rFonts w:ascii="Arial" w:hAnsi="Arial" w:cs="Arial"/>
          <w:sz w:val="24"/>
          <w:szCs w:val="24"/>
        </w:rPr>
        <w:t>doživi domaće istraži ruralno</w:t>
      </w:r>
      <w:r w:rsidR="00D12E53">
        <w:rPr>
          <w:rFonts w:ascii="Arial" w:hAnsi="Arial" w:cs="Arial"/>
          <w:sz w:val="24"/>
          <w:szCs w:val="24"/>
        </w:rPr>
        <w:t>“</w:t>
      </w:r>
      <w:r w:rsidR="00505DAB" w:rsidRPr="003437C0">
        <w:rPr>
          <w:rFonts w:ascii="Arial" w:hAnsi="Arial" w:cs="Arial"/>
          <w:sz w:val="24"/>
          <w:szCs w:val="24"/>
        </w:rPr>
        <w:t xml:space="preserve">, to je u direktnoj vezi s nama. Žao mi je da tu nema kolege iz Turističke zajednice, ali budete mu vi te stvari prenijeli, to je jako dobro zamišljeno i u nekoliko dana je imala preko 5 milijuna pregleda. Znači, promidžba, promocija, marketing, znate i sami da je to nešto što </w:t>
      </w:r>
      <w:r w:rsidR="001A37E8" w:rsidRPr="003437C0">
        <w:rPr>
          <w:rFonts w:ascii="Arial" w:hAnsi="Arial" w:cs="Arial"/>
          <w:sz w:val="24"/>
          <w:szCs w:val="24"/>
        </w:rPr>
        <w:t>je osnovni preduvjet ako već nešto imaš da se stvari pokrenu. Naravno, da u toj cijeloj priči</w:t>
      </w:r>
      <w:r w:rsidR="00D12E53">
        <w:rPr>
          <w:rFonts w:ascii="Arial" w:hAnsi="Arial" w:cs="Arial"/>
          <w:sz w:val="24"/>
          <w:szCs w:val="24"/>
        </w:rPr>
        <w:t xml:space="preserve"> po meni</w:t>
      </w:r>
      <w:r w:rsidR="001A37E8" w:rsidRPr="003437C0">
        <w:rPr>
          <w:rFonts w:ascii="Arial" w:hAnsi="Arial" w:cs="Arial"/>
          <w:sz w:val="24"/>
          <w:szCs w:val="24"/>
        </w:rPr>
        <w:t xml:space="preserve"> treba pokrenuti Muzej planinarstva koji stoji, puno sam u Ivancu, zadnjih 5-6 godina nema baš tu nekih događanja. Isto tako, da ne kažemo ljudima dođite ako tko ima nešto, nego da mi počinjeno ljude tražiti.  </w:t>
      </w:r>
      <w:r w:rsidR="00D12E53">
        <w:rPr>
          <w:rFonts w:ascii="Arial" w:hAnsi="Arial" w:cs="Arial"/>
          <w:sz w:val="24"/>
          <w:szCs w:val="24"/>
        </w:rPr>
        <w:t>I</w:t>
      </w:r>
      <w:r w:rsidR="001A37E8" w:rsidRPr="003437C0">
        <w:rPr>
          <w:rFonts w:ascii="Arial" w:hAnsi="Arial" w:cs="Arial"/>
          <w:sz w:val="24"/>
          <w:szCs w:val="24"/>
        </w:rPr>
        <w:t xml:space="preserve">ma jako puno događanja koja se mogu održavati u Muzeju planinarstva koji je blizu centra Ivanca i koji dobro izgleda, a ako se ne varam još nije gotov pa možda da se nas tu 20 svaki nekoga zna i da na taj način privučemo ljude i obogatimo turističku ponudu. Ono što je posebno, morate početi uključivati udruge. 90 udruga na području Grada Ivanca. Imate udruge koje imaju po 20-tak događanja na godinu. Po meni je to dio sadržaja. Recimo, kad prođe ta </w:t>
      </w:r>
      <w:proofErr w:type="spellStart"/>
      <w:r w:rsidR="001A37E8" w:rsidRPr="003437C0">
        <w:rPr>
          <w:rFonts w:ascii="Arial" w:hAnsi="Arial" w:cs="Arial"/>
          <w:sz w:val="24"/>
          <w:szCs w:val="24"/>
        </w:rPr>
        <w:t>corona</w:t>
      </w:r>
      <w:proofErr w:type="spellEnd"/>
      <w:r w:rsidR="001A37E8" w:rsidRPr="003437C0">
        <w:rPr>
          <w:rFonts w:ascii="Arial" w:hAnsi="Arial" w:cs="Arial"/>
          <w:sz w:val="24"/>
          <w:szCs w:val="24"/>
        </w:rPr>
        <w:t>, ako vinogradarima dođe 50</w:t>
      </w:r>
      <w:r w:rsidR="00D12E53">
        <w:rPr>
          <w:rFonts w:ascii="Arial" w:hAnsi="Arial" w:cs="Arial"/>
          <w:sz w:val="24"/>
          <w:szCs w:val="24"/>
        </w:rPr>
        <w:t>-tak</w:t>
      </w:r>
      <w:r w:rsidR="001A37E8" w:rsidRPr="003437C0">
        <w:rPr>
          <w:rFonts w:ascii="Arial" w:hAnsi="Arial" w:cs="Arial"/>
          <w:sz w:val="24"/>
          <w:szCs w:val="24"/>
        </w:rPr>
        <w:t xml:space="preserve"> kolega iz Velike Gorice </w:t>
      </w:r>
      <w:r w:rsidR="00D12E53">
        <w:rPr>
          <w:rFonts w:ascii="Arial" w:hAnsi="Arial" w:cs="Arial"/>
          <w:sz w:val="24"/>
          <w:szCs w:val="24"/>
        </w:rPr>
        <w:t xml:space="preserve">na promociju </w:t>
      </w:r>
      <w:r w:rsidR="001A37E8" w:rsidRPr="003437C0">
        <w:rPr>
          <w:rFonts w:ascii="Arial" w:hAnsi="Arial" w:cs="Arial"/>
          <w:sz w:val="24"/>
          <w:szCs w:val="24"/>
        </w:rPr>
        <w:t xml:space="preserve">moramo znati što pokazati. Na kraju, moramo imati suvenir. Vi se gradonačelniče </w:t>
      </w:r>
      <w:r w:rsidR="00D12E53">
        <w:rPr>
          <w:rFonts w:ascii="Arial" w:hAnsi="Arial" w:cs="Arial"/>
          <w:sz w:val="24"/>
          <w:szCs w:val="24"/>
        </w:rPr>
        <w:t xml:space="preserve">vjerojatno </w:t>
      </w:r>
      <w:r w:rsidR="001A37E8" w:rsidRPr="003437C0">
        <w:rPr>
          <w:rFonts w:ascii="Arial" w:hAnsi="Arial" w:cs="Arial"/>
          <w:sz w:val="24"/>
          <w:szCs w:val="24"/>
        </w:rPr>
        <w:t xml:space="preserve">ovoga ne sjećate, to ste mi vi dali 2016., niste vi ništa krivi, sreća pa sam otvorio pa je bilo puknuto. Ako se sjećate kad je </w:t>
      </w:r>
      <w:r w:rsidR="00D12E53">
        <w:rPr>
          <w:rFonts w:ascii="Arial" w:hAnsi="Arial" w:cs="Arial"/>
          <w:sz w:val="24"/>
          <w:szCs w:val="24"/>
        </w:rPr>
        <w:t xml:space="preserve">jedna </w:t>
      </w:r>
      <w:r w:rsidR="001A37E8" w:rsidRPr="003437C0">
        <w:rPr>
          <w:rFonts w:ascii="Arial" w:hAnsi="Arial" w:cs="Arial"/>
          <w:sz w:val="24"/>
          <w:szCs w:val="24"/>
        </w:rPr>
        <w:t xml:space="preserve">učenica od našeg kolege branitelja dobila laptop u Zagrebu pa ste mi vi poklonili ovo svoje. Sponzora je imala od kojega je dobila laptop, a mi smo trebali dati nešto iz Ivanca. Srećom sam to doma otvorio, bilo je puknuto, nema veze s vama. Zašto sam to pokazao? Moramo imati suvenir. Kroz godine je bila sablja, znam prije 15, 17 godina dobio sam keramičku lampu, siguran sam da smo i to radili, od ovog zadnjeg puta majice, privjesci, to moramo imati. Nadam se da se s tim suvenirima </w:t>
      </w:r>
      <w:r w:rsidR="00D12E53">
        <w:rPr>
          <w:rFonts w:ascii="Arial" w:hAnsi="Arial" w:cs="Arial"/>
          <w:sz w:val="24"/>
          <w:szCs w:val="24"/>
        </w:rPr>
        <w:t>ono što</w:t>
      </w:r>
      <w:r w:rsidR="001A37E8" w:rsidRPr="003437C0">
        <w:rPr>
          <w:rFonts w:ascii="Arial" w:hAnsi="Arial" w:cs="Arial"/>
          <w:sz w:val="24"/>
          <w:szCs w:val="24"/>
        </w:rPr>
        <w:t xml:space="preserve"> ste nama pokazali da se bude krenulo. Kako se  god tko bude ljutio, Ivanec nije </w:t>
      </w:r>
      <w:proofErr w:type="spellStart"/>
      <w:r w:rsidR="001A37E8" w:rsidRPr="003437C0">
        <w:rPr>
          <w:rFonts w:ascii="Arial" w:hAnsi="Arial" w:cs="Arial"/>
          <w:sz w:val="24"/>
          <w:szCs w:val="24"/>
        </w:rPr>
        <w:t>brendirani</w:t>
      </w:r>
      <w:proofErr w:type="spellEnd"/>
      <w:r w:rsidR="001A37E8" w:rsidRPr="003437C0">
        <w:rPr>
          <w:rFonts w:ascii="Arial" w:hAnsi="Arial" w:cs="Arial"/>
          <w:sz w:val="24"/>
          <w:szCs w:val="24"/>
        </w:rPr>
        <w:t xml:space="preserve">. Bili smo i vitezovi, bili smo i rudari, sad smo i planinari, još uvijek se tražimo. Kroz takve stvari se Ivanec mora </w:t>
      </w:r>
      <w:proofErr w:type="spellStart"/>
      <w:r w:rsidR="001A37E8" w:rsidRPr="003437C0">
        <w:rPr>
          <w:rFonts w:ascii="Arial" w:hAnsi="Arial" w:cs="Arial"/>
          <w:sz w:val="24"/>
          <w:szCs w:val="24"/>
        </w:rPr>
        <w:t>brendirati</w:t>
      </w:r>
      <w:proofErr w:type="spellEnd"/>
      <w:r w:rsidR="001A37E8" w:rsidRPr="003437C0">
        <w:rPr>
          <w:rFonts w:ascii="Arial" w:hAnsi="Arial" w:cs="Arial"/>
          <w:sz w:val="24"/>
          <w:szCs w:val="24"/>
        </w:rPr>
        <w:t>. To su neka moja zapažanja, koja bi po meni trebalo promijeniti, dodati, ako mislite da je u</w:t>
      </w:r>
      <w:r w:rsidR="00676F27" w:rsidRPr="003437C0">
        <w:rPr>
          <w:rFonts w:ascii="Arial" w:hAnsi="Arial" w:cs="Arial"/>
          <w:sz w:val="24"/>
          <w:szCs w:val="24"/>
        </w:rPr>
        <w:t xml:space="preserve"> </w:t>
      </w:r>
      <w:r w:rsidR="001A37E8" w:rsidRPr="003437C0">
        <w:rPr>
          <w:rFonts w:ascii="Arial" w:hAnsi="Arial" w:cs="Arial"/>
          <w:sz w:val="24"/>
          <w:szCs w:val="24"/>
        </w:rPr>
        <w:t>redu prihvatiti te sugestije, ako ne</w:t>
      </w:r>
      <w:r w:rsidR="00676F27" w:rsidRPr="003437C0">
        <w:rPr>
          <w:rFonts w:ascii="Arial" w:hAnsi="Arial" w:cs="Arial"/>
          <w:sz w:val="24"/>
          <w:szCs w:val="24"/>
        </w:rPr>
        <w:t xml:space="preserve">. Budem vas drugi put pitao da li ste napravili, </w:t>
      </w:r>
      <w:r w:rsidR="00D12E53">
        <w:rPr>
          <w:rFonts w:ascii="Arial" w:hAnsi="Arial" w:cs="Arial"/>
          <w:sz w:val="24"/>
          <w:szCs w:val="24"/>
        </w:rPr>
        <w:t>morate biti</w:t>
      </w:r>
      <w:r w:rsidR="00676F27" w:rsidRPr="003437C0">
        <w:rPr>
          <w:rFonts w:ascii="Arial" w:hAnsi="Arial" w:cs="Arial"/>
          <w:sz w:val="24"/>
          <w:szCs w:val="24"/>
        </w:rPr>
        <w:t xml:space="preserve"> sigurni.</w:t>
      </w:r>
    </w:p>
    <w:p w14:paraId="6F232384" w14:textId="30ED835D" w:rsidR="00676F27" w:rsidRDefault="00676F27" w:rsidP="003437C0">
      <w:pPr>
        <w:spacing w:after="0" w:line="276" w:lineRule="auto"/>
        <w:jc w:val="both"/>
        <w:rPr>
          <w:rFonts w:ascii="Arial" w:hAnsi="Arial" w:cs="Arial"/>
          <w:sz w:val="24"/>
          <w:szCs w:val="24"/>
        </w:rPr>
      </w:pPr>
      <w:r w:rsidRPr="003437C0">
        <w:rPr>
          <w:rFonts w:ascii="Arial" w:hAnsi="Arial" w:cs="Arial"/>
          <w:sz w:val="24"/>
          <w:szCs w:val="24"/>
        </w:rPr>
        <w:lastRenderedPageBreak/>
        <w:t xml:space="preserve">Milorad Batinić: </w:t>
      </w:r>
      <w:r w:rsidR="00C47B72" w:rsidRPr="003437C0">
        <w:rPr>
          <w:rFonts w:ascii="Arial" w:hAnsi="Arial" w:cs="Arial"/>
          <w:sz w:val="24"/>
          <w:szCs w:val="24"/>
        </w:rPr>
        <w:t xml:space="preserve">Što se tiče rasprave gosp. Slunjskoga, svakako to su razmišljanja i to je u planu. Činjenica je da je malo nezgodno što se tiče lokacije. Svi pamtimo onaj javni WC, koji je davno srušen i </w:t>
      </w:r>
      <w:r w:rsidR="0059257F">
        <w:rPr>
          <w:rFonts w:ascii="Arial" w:hAnsi="Arial" w:cs="Arial"/>
          <w:sz w:val="24"/>
          <w:szCs w:val="24"/>
        </w:rPr>
        <w:t xml:space="preserve">koji </w:t>
      </w:r>
      <w:r w:rsidR="00C47B72" w:rsidRPr="003437C0">
        <w:rPr>
          <w:rFonts w:ascii="Arial" w:hAnsi="Arial" w:cs="Arial"/>
          <w:sz w:val="24"/>
          <w:szCs w:val="24"/>
        </w:rPr>
        <w:t xml:space="preserve">nije baš bio na adekvatnoj lokaciji. Na tragu toga svakako da, bit će. Što se tiče rasprave gosp. Cikača, puno je toga bilo rečeno. Naime, program potpora </w:t>
      </w:r>
      <w:r w:rsidR="0059257F">
        <w:rPr>
          <w:rFonts w:ascii="Arial" w:hAnsi="Arial" w:cs="Arial"/>
          <w:sz w:val="24"/>
          <w:szCs w:val="24"/>
        </w:rPr>
        <w:t xml:space="preserve">mislim da je </w:t>
      </w:r>
      <w:r w:rsidR="00C47B72" w:rsidRPr="003437C0">
        <w:rPr>
          <w:rFonts w:ascii="Arial" w:hAnsi="Arial" w:cs="Arial"/>
          <w:sz w:val="24"/>
          <w:szCs w:val="24"/>
        </w:rPr>
        <w:t>više nego dobar, taj početak, komunalni doprinos, komunalna naknada, sufinanciranje kamata, dio vodnog doprinosa onih 10% koji Grad dobiva, u cijelosti se odričemo, pa zar to nije novac. To je novac, ali ne direktni. Jedini direktni novac je ako možemo valorizirati kamate, ali ne dobivaš keš. Činjenica je da razvoj turizma u gradu Ivancu ima svoju povijest, onu daljnju, ima i bližu</w:t>
      </w:r>
      <w:r w:rsidR="0059257F">
        <w:rPr>
          <w:rFonts w:ascii="Arial" w:hAnsi="Arial" w:cs="Arial"/>
          <w:sz w:val="24"/>
          <w:szCs w:val="24"/>
        </w:rPr>
        <w:t xml:space="preserve"> povijest</w:t>
      </w:r>
      <w:r w:rsidR="00C47B72" w:rsidRPr="003437C0">
        <w:rPr>
          <w:rFonts w:ascii="Arial" w:hAnsi="Arial" w:cs="Arial"/>
          <w:sz w:val="24"/>
          <w:szCs w:val="24"/>
        </w:rPr>
        <w:t>. Sad daleko ne idem, ali ničega nije bilo. Budimo realni,</w:t>
      </w:r>
      <w:r w:rsidR="0059257F">
        <w:rPr>
          <w:rFonts w:ascii="Arial" w:hAnsi="Arial" w:cs="Arial"/>
          <w:sz w:val="24"/>
          <w:szCs w:val="24"/>
        </w:rPr>
        <w:t xml:space="preserve"> otvoreni,</w:t>
      </w:r>
      <w:r w:rsidR="00C47B72" w:rsidRPr="003437C0">
        <w:rPr>
          <w:rFonts w:ascii="Arial" w:hAnsi="Arial" w:cs="Arial"/>
          <w:sz w:val="24"/>
          <w:szCs w:val="24"/>
        </w:rPr>
        <w:t xml:space="preserve"> nema tradicije. To je ono ključno. Prerađivački centar, ne čak ni poljoprivreda previše, prerađivačka industrija od rudarstva itd., nisu ljudi imali taj smisao prema razvoju turizma. 2010. krenuli smo s prvom inicijativom, s projektom, kako velim, kad je turizam, kad su bili počeci u Dalmaciji, iznajmljuje svoju dnevnu sobu, dajte klijeti stavite u funkciju. Vodič renta klijet</w:t>
      </w:r>
      <w:r w:rsidR="0059257F">
        <w:rPr>
          <w:rFonts w:ascii="Arial" w:hAnsi="Arial" w:cs="Arial"/>
          <w:sz w:val="24"/>
          <w:szCs w:val="24"/>
        </w:rPr>
        <w:t xml:space="preserve"> izvanredan,</w:t>
      </w:r>
      <w:r w:rsidR="00C47B72" w:rsidRPr="003437C0">
        <w:rPr>
          <w:rFonts w:ascii="Arial" w:hAnsi="Arial" w:cs="Arial"/>
          <w:sz w:val="24"/>
          <w:szCs w:val="24"/>
        </w:rPr>
        <w:t xml:space="preserve"> radilo se skoro dva mjeseca, sve skupa kompletan vodič, benefiti su bili, tada smo još imali dogovor s</w:t>
      </w:r>
      <w:r w:rsidR="0059257F">
        <w:rPr>
          <w:rFonts w:ascii="Arial" w:hAnsi="Arial" w:cs="Arial"/>
          <w:sz w:val="24"/>
          <w:szCs w:val="24"/>
        </w:rPr>
        <w:t>ubvencioniranje</w:t>
      </w:r>
      <w:r w:rsidR="00C47B72" w:rsidRPr="003437C0">
        <w:rPr>
          <w:rFonts w:ascii="Arial" w:hAnsi="Arial" w:cs="Arial"/>
          <w:sz w:val="24"/>
          <w:szCs w:val="24"/>
        </w:rPr>
        <w:t xml:space="preserve"> kamata, </w:t>
      </w:r>
      <w:r w:rsidR="0059257F">
        <w:rPr>
          <w:rFonts w:ascii="Arial" w:hAnsi="Arial" w:cs="Arial"/>
          <w:sz w:val="24"/>
          <w:szCs w:val="24"/>
        </w:rPr>
        <w:t>mi smo garantirali</w:t>
      </w:r>
      <w:r w:rsidR="00C47B72" w:rsidRPr="003437C0">
        <w:rPr>
          <w:rFonts w:ascii="Arial" w:hAnsi="Arial" w:cs="Arial"/>
          <w:sz w:val="24"/>
          <w:szCs w:val="24"/>
        </w:rPr>
        <w:t xml:space="preserve"> za kredite do 10 tisuća eura za obnavljanje. Koliko je bilo povrata? Nula. Da bi već nakon godine dana susjedi, krapinsko-zagorska, međimurska županija prepisali. Naprosto nemamo </w:t>
      </w:r>
      <w:proofErr w:type="spellStart"/>
      <w:r w:rsidR="00C47B72" w:rsidRPr="003437C0">
        <w:rPr>
          <w:rFonts w:ascii="Arial" w:hAnsi="Arial" w:cs="Arial"/>
          <w:sz w:val="24"/>
          <w:szCs w:val="24"/>
        </w:rPr>
        <w:t>filing</w:t>
      </w:r>
      <w:proofErr w:type="spellEnd"/>
      <w:r w:rsidR="00C47B72" w:rsidRPr="003437C0">
        <w:rPr>
          <w:rFonts w:ascii="Arial" w:hAnsi="Arial" w:cs="Arial"/>
          <w:sz w:val="24"/>
          <w:szCs w:val="24"/>
        </w:rPr>
        <w:t xml:space="preserve"> za to ili ga tada nismo imali. Sad smo krenuli s ovim programom. U publikaciji će biti i vodič renta klijet, </w:t>
      </w:r>
      <w:r w:rsidR="00D50A91" w:rsidRPr="003437C0">
        <w:rPr>
          <w:rFonts w:ascii="Arial" w:hAnsi="Arial" w:cs="Arial"/>
          <w:sz w:val="24"/>
          <w:szCs w:val="24"/>
        </w:rPr>
        <w:t xml:space="preserve">upravo </w:t>
      </w:r>
      <w:proofErr w:type="spellStart"/>
      <w:r w:rsidR="00C47B72" w:rsidRPr="003437C0">
        <w:rPr>
          <w:rFonts w:ascii="Arial" w:hAnsi="Arial" w:cs="Arial"/>
          <w:sz w:val="24"/>
          <w:szCs w:val="24"/>
        </w:rPr>
        <w:t>zanovljeni</w:t>
      </w:r>
      <w:proofErr w:type="spellEnd"/>
      <w:r w:rsidR="00C47B72" w:rsidRPr="003437C0">
        <w:rPr>
          <w:rFonts w:ascii="Arial" w:hAnsi="Arial" w:cs="Arial"/>
          <w:sz w:val="24"/>
          <w:szCs w:val="24"/>
        </w:rPr>
        <w:t xml:space="preserve">, prilagođen, </w:t>
      </w:r>
      <w:proofErr w:type="spellStart"/>
      <w:r w:rsidR="00C47B72" w:rsidRPr="003437C0">
        <w:rPr>
          <w:rFonts w:ascii="Arial" w:hAnsi="Arial" w:cs="Arial"/>
          <w:sz w:val="24"/>
          <w:szCs w:val="24"/>
        </w:rPr>
        <w:t>noveliran</w:t>
      </w:r>
      <w:proofErr w:type="spellEnd"/>
      <w:r w:rsidR="00C47B72" w:rsidRPr="003437C0">
        <w:rPr>
          <w:rFonts w:ascii="Arial" w:hAnsi="Arial" w:cs="Arial"/>
          <w:sz w:val="24"/>
          <w:szCs w:val="24"/>
        </w:rPr>
        <w:t xml:space="preserve"> novim propisima koji su bitni za ljude koji se žele s tim</w:t>
      </w:r>
      <w:r w:rsidR="00D50A91" w:rsidRPr="003437C0">
        <w:rPr>
          <w:rFonts w:ascii="Arial" w:hAnsi="Arial" w:cs="Arial"/>
          <w:sz w:val="24"/>
          <w:szCs w:val="24"/>
        </w:rPr>
        <w:t xml:space="preserve"> početi </w:t>
      </w:r>
      <w:r w:rsidR="00C47B72" w:rsidRPr="003437C0">
        <w:rPr>
          <w:rFonts w:ascii="Arial" w:hAnsi="Arial" w:cs="Arial"/>
          <w:sz w:val="24"/>
          <w:szCs w:val="24"/>
        </w:rPr>
        <w:t xml:space="preserve"> baviti. Kontinentalni turizam je svega 6%</w:t>
      </w:r>
      <w:r w:rsidR="00D50A91" w:rsidRPr="003437C0">
        <w:rPr>
          <w:rFonts w:ascii="Arial" w:hAnsi="Arial" w:cs="Arial"/>
          <w:sz w:val="24"/>
          <w:szCs w:val="24"/>
        </w:rPr>
        <w:t xml:space="preserve"> ukupnog turizma u Republici Hrvatskoj. U Ivancu, na sjeveru Hrvatsku je isto negdje 6%. Nemamo žicu za to, što ne znači da ne možemo ići. Pohvalno je svi koji krenu u nešto takvo na način da im </w:t>
      </w:r>
      <w:r w:rsidR="0059257F">
        <w:rPr>
          <w:rFonts w:ascii="Arial" w:hAnsi="Arial" w:cs="Arial"/>
          <w:sz w:val="24"/>
          <w:szCs w:val="24"/>
        </w:rPr>
        <w:t xml:space="preserve">je </w:t>
      </w:r>
      <w:r w:rsidR="00D50A91" w:rsidRPr="003437C0">
        <w:rPr>
          <w:rFonts w:ascii="Arial" w:hAnsi="Arial" w:cs="Arial"/>
          <w:sz w:val="24"/>
          <w:szCs w:val="24"/>
        </w:rPr>
        <w:t xml:space="preserve">to dodatak </w:t>
      </w:r>
      <w:proofErr w:type="spellStart"/>
      <w:r w:rsidR="00D50A91" w:rsidRPr="003437C0">
        <w:rPr>
          <w:rFonts w:ascii="Arial" w:hAnsi="Arial" w:cs="Arial"/>
          <w:sz w:val="24"/>
          <w:szCs w:val="24"/>
        </w:rPr>
        <w:t>buđetu</w:t>
      </w:r>
      <w:proofErr w:type="spellEnd"/>
      <w:r w:rsidR="00D50A91" w:rsidRPr="003437C0">
        <w:rPr>
          <w:rFonts w:ascii="Arial" w:hAnsi="Arial" w:cs="Arial"/>
          <w:sz w:val="24"/>
          <w:szCs w:val="24"/>
        </w:rPr>
        <w:t xml:space="preserve"> ili su umirovljenici ili na neki drugi način, a može se, naravno trebaš imati gdje, može se </w:t>
      </w:r>
      <w:r w:rsidR="001C5300" w:rsidRPr="003437C0">
        <w:rPr>
          <w:rFonts w:ascii="Arial" w:hAnsi="Arial" w:cs="Arial"/>
          <w:sz w:val="24"/>
          <w:szCs w:val="24"/>
        </w:rPr>
        <w:t xml:space="preserve">i </w:t>
      </w:r>
      <w:r w:rsidR="00D50A91" w:rsidRPr="003437C0">
        <w:rPr>
          <w:rFonts w:ascii="Arial" w:hAnsi="Arial" w:cs="Arial"/>
          <w:sz w:val="24"/>
          <w:szCs w:val="24"/>
        </w:rPr>
        <w:t>od toga početi privređivati i živjeti. Najprije smo bili rudari, pa smo bili vitezovi pa smo sada planinari. Ono što smo bili to smo i dan danas, sve to troje. Znači,</w:t>
      </w:r>
      <w:r w:rsidR="000D4125" w:rsidRPr="003437C0">
        <w:rPr>
          <w:rFonts w:ascii="Arial" w:hAnsi="Arial" w:cs="Arial"/>
          <w:sz w:val="24"/>
          <w:szCs w:val="24"/>
        </w:rPr>
        <w:t xml:space="preserve"> nisam ja niti službe nismo izmislili te neke stvari. Naprosto, bili su angažirani ljudi i od turizma i povjesničari i ljudi koji razumiju što je </w:t>
      </w:r>
      <w:proofErr w:type="spellStart"/>
      <w:r w:rsidR="000D4125" w:rsidRPr="003437C0">
        <w:rPr>
          <w:rFonts w:ascii="Arial" w:hAnsi="Arial" w:cs="Arial"/>
          <w:sz w:val="24"/>
          <w:szCs w:val="24"/>
        </w:rPr>
        <w:t>brendiranje</w:t>
      </w:r>
      <w:proofErr w:type="spellEnd"/>
      <w:r w:rsidR="000D4125" w:rsidRPr="003437C0">
        <w:rPr>
          <w:rFonts w:ascii="Arial" w:hAnsi="Arial" w:cs="Arial"/>
          <w:sz w:val="24"/>
          <w:szCs w:val="24"/>
        </w:rPr>
        <w:t xml:space="preserve">. To je jedan slijed. Ne negiramo rudarstvo, oni su još uvijek tu. Ne negiramo vitezove, oni su još uvijek tu. Zašto planinari? Ako idemo u smjeru razvoja kontinentalnog turizma, onda idemo s planinarima, a ovi jedni i drugi će biti </w:t>
      </w:r>
      <w:proofErr w:type="spellStart"/>
      <w:r w:rsidR="000D4125" w:rsidRPr="003437C0">
        <w:rPr>
          <w:rFonts w:ascii="Arial" w:hAnsi="Arial" w:cs="Arial"/>
          <w:sz w:val="24"/>
          <w:szCs w:val="24"/>
        </w:rPr>
        <w:t>suport</w:t>
      </w:r>
      <w:proofErr w:type="spellEnd"/>
      <w:r w:rsidR="000D4125" w:rsidRPr="003437C0">
        <w:rPr>
          <w:rFonts w:ascii="Arial" w:hAnsi="Arial" w:cs="Arial"/>
          <w:sz w:val="24"/>
          <w:szCs w:val="24"/>
        </w:rPr>
        <w:t xml:space="preserve">  tom povijesnom dijelu. Bit će turistički ured u smislu ovo što govorite. Morate znati da turistička zajednica sa zakonskih osnova koliko dobiva novaca, to je negdje nedostatno za bilo koju da ne velim neaktivnost, a kamoli da možeš nekoga zamoliti da ti </w:t>
      </w:r>
      <w:r w:rsidR="0059257F">
        <w:rPr>
          <w:rFonts w:ascii="Arial" w:hAnsi="Arial" w:cs="Arial"/>
          <w:sz w:val="24"/>
          <w:szCs w:val="24"/>
        </w:rPr>
        <w:t>n</w:t>
      </w:r>
      <w:r w:rsidR="000D4125" w:rsidRPr="003437C0">
        <w:rPr>
          <w:rFonts w:ascii="Arial" w:hAnsi="Arial" w:cs="Arial"/>
          <w:sz w:val="24"/>
          <w:szCs w:val="24"/>
        </w:rPr>
        <w:t>ešto radi oko toga. Sve ide iz proračuna. Vraćam se na 2018.</w:t>
      </w:r>
      <w:r w:rsidR="0059257F">
        <w:rPr>
          <w:rFonts w:ascii="Arial" w:hAnsi="Arial" w:cs="Arial"/>
          <w:sz w:val="24"/>
          <w:szCs w:val="24"/>
        </w:rPr>
        <w:t>,</w:t>
      </w:r>
      <w:r w:rsidR="000D4125" w:rsidRPr="003437C0">
        <w:rPr>
          <w:rFonts w:ascii="Arial" w:hAnsi="Arial" w:cs="Arial"/>
          <w:sz w:val="24"/>
          <w:szCs w:val="24"/>
        </w:rPr>
        <w:t xml:space="preserve"> tada nismo imali dovoljno novca da bi se moglo više </w:t>
      </w:r>
      <w:r w:rsidR="0059257F" w:rsidRPr="003437C0">
        <w:rPr>
          <w:rFonts w:ascii="Arial" w:hAnsi="Arial" w:cs="Arial"/>
          <w:sz w:val="24"/>
          <w:szCs w:val="24"/>
        </w:rPr>
        <w:t>investirati</w:t>
      </w:r>
      <w:r w:rsidR="000D4125" w:rsidRPr="003437C0">
        <w:rPr>
          <w:rFonts w:ascii="Arial" w:hAnsi="Arial" w:cs="Arial"/>
          <w:sz w:val="24"/>
          <w:szCs w:val="24"/>
        </w:rPr>
        <w:t xml:space="preserve"> u to i da se to pokrene. To će ići. Činjenica je da je </w:t>
      </w:r>
      <w:proofErr w:type="spellStart"/>
      <w:r w:rsidR="000D4125" w:rsidRPr="003437C0">
        <w:rPr>
          <w:rFonts w:ascii="Arial" w:hAnsi="Arial" w:cs="Arial"/>
          <w:sz w:val="24"/>
          <w:szCs w:val="24"/>
        </w:rPr>
        <w:t>corona</w:t>
      </w:r>
      <w:proofErr w:type="spellEnd"/>
      <w:r w:rsidR="000D4125" w:rsidRPr="003437C0">
        <w:rPr>
          <w:rFonts w:ascii="Arial" w:hAnsi="Arial" w:cs="Arial"/>
          <w:sz w:val="24"/>
          <w:szCs w:val="24"/>
        </w:rPr>
        <w:t xml:space="preserve">, ne samo u segmentu turizma što se vidi, nego i </w:t>
      </w:r>
      <w:r w:rsidR="0059257F">
        <w:rPr>
          <w:rFonts w:ascii="Arial" w:hAnsi="Arial" w:cs="Arial"/>
          <w:sz w:val="24"/>
          <w:szCs w:val="24"/>
        </w:rPr>
        <w:t xml:space="preserve">kompletno </w:t>
      </w:r>
      <w:r w:rsidR="000D4125" w:rsidRPr="003437C0">
        <w:rPr>
          <w:rFonts w:ascii="Arial" w:hAnsi="Arial" w:cs="Arial"/>
          <w:sz w:val="24"/>
          <w:szCs w:val="24"/>
        </w:rPr>
        <w:t>društvenih događanja, radu udruga, civilnog života. Svatko od nas, evo što se dešava. Čim negdje čujem nekakvo događanje, muziku, svi hrlimo tu. Što je potpuno logično. Čovjek je socijalno biće. Sve je ostavilo negativnog traga, ne samo na zdravlje nego i na društvene aktivnosti oko toga. U izrad</w:t>
      </w:r>
      <w:r w:rsidR="0059257F">
        <w:rPr>
          <w:rFonts w:ascii="Arial" w:hAnsi="Arial" w:cs="Arial"/>
          <w:sz w:val="24"/>
          <w:szCs w:val="24"/>
        </w:rPr>
        <w:t>i</w:t>
      </w:r>
      <w:r w:rsidR="000D4125" w:rsidRPr="003437C0">
        <w:rPr>
          <w:rFonts w:ascii="Arial" w:hAnsi="Arial" w:cs="Arial"/>
          <w:sz w:val="24"/>
          <w:szCs w:val="24"/>
        </w:rPr>
        <w:t xml:space="preserve"> je muzejska koncepcija za Muzej planinarstva. Kada rade </w:t>
      </w:r>
      <w:proofErr w:type="spellStart"/>
      <w:r w:rsidR="000D4125" w:rsidRPr="003437C0">
        <w:rPr>
          <w:rFonts w:ascii="Arial" w:hAnsi="Arial" w:cs="Arial"/>
          <w:sz w:val="24"/>
          <w:szCs w:val="24"/>
        </w:rPr>
        <w:t>muzeologi</w:t>
      </w:r>
      <w:proofErr w:type="spellEnd"/>
      <w:r w:rsidR="000D4125" w:rsidRPr="003437C0">
        <w:rPr>
          <w:rFonts w:ascii="Arial" w:hAnsi="Arial" w:cs="Arial"/>
          <w:sz w:val="24"/>
          <w:szCs w:val="24"/>
        </w:rPr>
        <w:t xml:space="preserve">, to su umjetnici, s njima nikad ne znate kada će, kako će i što. To je u izradi. Rok je kraj godine, nakon toga ćemo vidjeti što i kako dalje. Financijska sredstva, sami to ne možemo </w:t>
      </w:r>
      <w:proofErr w:type="spellStart"/>
      <w:r w:rsidR="000D4125" w:rsidRPr="003437C0">
        <w:rPr>
          <w:rFonts w:ascii="Arial" w:hAnsi="Arial" w:cs="Arial"/>
          <w:sz w:val="24"/>
          <w:szCs w:val="24"/>
        </w:rPr>
        <w:t>isfinancirati</w:t>
      </w:r>
      <w:proofErr w:type="spellEnd"/>
      <w:r w:rsidR="000D4125" w:rsidRPr="003437C0">
        <w:rPr>
          <w:rFonts w:ascii="Arial" w:hAnsi="Arial" w:cs="Arial"/>
          <w:sz w:val="24"/>
          <w:szCs w:val="24"/>
        </w:rPr>
        <w:t xml:space="preserve">. Išli smo dokle smo mogli, nastavit ćemo, </w:t>
      </w:r>
      <w:r w:rsidR="000D4125" w:rsidRPr="003437C0">
        <w:rPr>
          <w:rFonts w:ascii="Arial" w:hAnsi="Arial" w:cs="Arial"/>
          <w:sz w:val="24"/>
          <w:szCs w:val="24"/>
        </w:rPr>
        <w:lastRenderedPageBreak/>
        <w:t>ako ne</w:t>
      </w:r>
      <w:r w:rsidR="0059257F">
        <w:rPr>
          <w:rFonts w:ascii="Arial" w:hAnsi="Arial" w:cs="Arial"/>
          <w:sz w:val="24"/>
          <w:szCs w:val="24"/>
        </w:rPr>
        <w:t xml:space="preserve"> drukčije</w:t>
      </w:r>
      <w:r w:rsidR="000D4125" w:rsidRPr="003437C0">
        <w:rPr>
          <w:rFonts w:ascii="Arial" w:hAnsi="Arial" w:cs="Arial"/>
          <w:sz w:val="24"/>
          <w:szCs w:val="24"/>
        </w:rPr>
        <w:t xml:space="preserve">, bit će korak po korak, dio po dio, da se to konačno stavi u funkciju. Suveniri – činjenica je da je i tu </w:t>
      </w:r>
      <w:proofErr w:type="spellStart"/>
      <w:r w:rsidR="000D4125" w:rsidRPr="003437C0">
        <w:rPr>
          <w:rFonts w:ascii="Arial" w:hAnsi="Arial" w:cs="Arial"/>
          <w:sz w:val="24"/>
          <w:szCs w:val="24"/>
        </w:rPr>
        <w:t>corona</w:t>
      </w:r>
      <w:proofErr w:type="spellEnd"/>
      <w:r w:rsidR="000D4125" w:rsidRPr="003437C0">
        <w:rPr>
          <w:rFonts w:ascii="Arial" w:hAnsi="Arial" w:cs="Arial"/>
          <w:sz w:val="24"/>
          <w:szCs w:val="24"/>
        </w:rPr>
        <w:t xml:space="preserve"> uzela danak. Imali smo lijepe suvenire, imat ćemo ih opet, krenulo se sada s time, ali isto tako ono što je cilj</w:t>
      </w:r>
      <w:r w:rsidR="0059257F">
        <w:rPr>
          <w:rFonts w:ascii="Arial" w:hAnsi="Arial" w:cs="Arial"/>
          <w:sz w:val="24"/>
          <w:szCs w:val="24"/>
        </w:rPr>
        <w:t xml:space="preserve">, </w:t>
      </w:r>
      <w:r w:rsidR="000D4125" w:rsidRPr="003437C0">
        <w:rPr>
          <w:rFonts w:ascii="Arial" w:hAnsi="Arial" w:cs="Arial"/>
          <w:sz w:val="24"/>
          <w:szCs w:val="24"/>
        </w:rPr>
        <w:t>potrebna je interakcija dionika koji se žele baviti turizmom i</w:t>
      </w:r>
      <w:r w:rsidR="0059257F">
        <w:rPr>
          <w:rFonts w:ascii="Arial" w:hAnsi="Arial" w:cs="Arial"/>
          <w:sz w:val="24"/>
          <w:szCs w:val="24"/>
        </w:rPr>
        <w:t xml:space="preserve"> P</w:t>
      </w:r>
      <w:r w:rsidR="000D4125" w:rsidRPr="003437C0">
        <w:rPr>
          <w:rFonts w:ascii="Arial" w:hAnsi="Arial" w:cs="Arial"/>
          <w:sz w:val="24"/>
          <w:szCs w:val="24"/>
        </w:rPr>
        <w:t xml:space="preserve">rojektnog ureda i </w:t>
      </w:r>
      <w:r w:rsidR="0059257F">
        <w:rPr>
          <w:rFonts w:ascii="Arial" w:hAnsi="Arial" w:cs="Arial"/>
          <w:sz w:val="24"/>
          <w:szCs w:val="24"/>
        </w:rPr>
        <w:t>T</w:t>
      </w:r>
      <w:r w:rsidR="000D4125" w:rsidRPr="003437C0">
        <w:rPr>
          <w:rFonts w:ascii="Arial" w:hAnsi="Arial" w:cs="Arial"/>
          <w:sz w:val="24"/>
          <w:szCs w:val="24"/>
        </w:rPr>
        <w:t xml:space="preserve">urističke zajednice i Grada. Idemo zajednički nešto osmisliti. Na žalost, do sada je uvijek sve pokretao Grad, </w:t>
      </w:r>
      <w:proofErr w:type="spellStart"/>
      <w:r w:rsidR="000D4125" w:rsidRPr="003437C0">
        <w:rPr>
          <w:rFonts w:ascii="Arial" w:hAnsi="Arial" w:cs="Arial"/>
          <w:sz w:val="24"/>
          <w:szCs w:val="24"/>
        </w:rPr>
        <w:t>f</w:t>
      </w:r>
      <w:r w:rsidR="00AC350D">
        <w:rPr>
          <w:rFonts w:ascii="Arial" w:hAnsi="Arial" w:cs="Arial"/>
          <w:sz w:val="24"/>
          <w:szCs w:val="24"/>
        </w:rPr>
        <w:t>ee</w:t>
      </w:r>
      <w:r w:rsidR="000D4125" w:rsidRPr="003437C0">
        <w:rPr>
          <w:rFonts w:ascii="Arial" w:hAnsi="Arial" w:cs="Arial"/>
          <w:sz w:val="24"/>
          <w:szCs w:val="24"/>
        </w:rPr>
        <w:t>db</w:t>
      </w:r>
      <w:r w:rsidR="00AC350D">
        <w:rPr>
          <w:rFonts w:ascii="Arial" w:hAnsi="Arial" w:cs="Arial"/>
          <w:sz w:val="24"/>
          <w:szCs w:val="24"/>
        </w:rPr>
        <w:t>ack</w:t>
      </w:r>
      <w:proofErr w:type="spellEnd"/>
      <w:r w:rsidR="000D4125" w:rsidRPr="003437C0">
        <w:rPr>
          <w:rFonts w:ascii="Arial" w:hAnsi="Arial" w:cs="Arial"/>
          <w:sz w:val="24"/>
          <w:szCs w:val="24"/>
        </w:rPr>
        <w:t xml:space="preserve"> nula bodova, ništa, nikakve ideje. Što se tiče turističke infrastrukture, imamo jednaki odnos prema turističkim djelatnicima neovisno da li ima jednu sobu za </w:t>
      </w:r>
      <w:proofErr w:type="spellStart"/>
      <w:r w:rsidR="000D4125" w:rsidRPr="003437C0">
        <w:rPr>
          <w:rFonts w:ascii="Arial" w:hAnsi="Arial" w:cs="Arial"/>
          <w:sz w:val="24"/>
          <w:szCs w:val="24"/>
        </w:rPr>
        <w:t>rentanje</w:t>
      </w:r>
      <w:proofErr w:type="spellEnd"/>
      <w:r w:rsidR="000D4125" w:rsidRPr="003437C0">
        <w:rPr>
          <w:rFonts w:ascii="Arial" w:hAnsi="Arial" w:cs="Arial"/>
          <w:sz w:val="24"/>
          <w:szCs w:val="24"/>
        </w:rPr>
        <w:t xml:space="preserve">, </w:t>
      </w:r>
      <w:r w:rsidR="00321ABA" w:rsidRPr="003437C0">
        <w:rPr>
          <w:rFonts w:ascii="Arial" w:hAnsi="Arial" w:cs="Arial"/>
          <w:sz w:val="24"/>
          <w:szCs w:val="24"/>
        </w:rPr>
        <w:t xml:space="preserve">bilo što, </w:t>
      </w:r>
      <w:r w:rsidR="000D4125" w:rsidRPr="003437C0">
        <w:rPr>
          <w:rFonts w:ascii="Arial" w:hAnsi="Arial" w:cs="Arial"/>
          <w:sz w:val="24"/>
          <w:szCs w:val="24"/>
        </w:rPr>
        <w:t xml:space="preserve">gdje je god otvorena </w:t>
      </w:r>
      <w:r w:rsidR="00321ABA" w:rsidRPr="003437C0">
        <w:rPr>
          <w:rFonts w:ascii="Arial" w:hAnsi="Arial" w:cs="Arial"/>
          <w:sz w:val="24"/>
          <w:szCs w:val="24"/>
        </w:rPr>
        <w:t xml:space="preserve">neka </w:t>
      </w:r>
      <w:r w:rsidR="000D4125" w:rsidRPr="003437C0">
        <w:rPr>
          <w:rFonts w:ascii="Arial" w:hAnsi="Arial" w:cs="Arial"/>
          <w:sz w:val="24"/>
          <w:szCs w:val="24"/>
        </w:rPr>
        <w:t>turistička destinacija nekog tipa to je prioritet</w:t>
      </w:r>
      <w:r w:rsidR="00321ABA" w:rsidRPr="003437C0">
        <w:rPr>
          <w:rFonts w:ascii="Arial" w:hAnsi="Arial" w:cs="Arial"/>
          <w:sz w:val="24"/>
          <w:szCs w:val="24"/>
        </w:rPr>
        <w:t xml:space="preserve"> jednako kao i gospodarski subjekti što se tiče</w:t>
      </w:r>
      <w:r w:rsidR="000D4125" w:rsidRPr="003437C0">
        <w:rPr>
          <w:rFonts w:ascii="Arial" w:hAnsi="Arial" w:cs="Arial"/>
          <w:sz w:val="24"/>
          <w:szCs w:val="24"/>
        </w:rPr>
        <w:t xml:space="preserve"> opremanja komunalne infrastrukture.</w:t>
      </w:r>
      <w:r w:rsidR="00321ABA" w:rsidRPr="003437C0">
        <w:rPr>
          <w:rFonts w:ascii="Arial" w:hAnsi="Arial" w:cs="Arial"/>
          <w:sz w:val="24"/>
          <w:szCs w:val="24"/>
        </w:rPr>
        <w:t xml:space="preserve"> Izletište </w:t>
      </w:r>
      <w:r w:rsidR="0059257F">
        <w:rPr>
          <w:rFonts w:ascii="Arial" w:hAnsi="Arial" w:cs="Arial"/>
          <w:sz w:val="24"/>
          <w:szCs w:val="24"/>
        </w:rPr>
        <w:t>P</w:t>
      </w:r>
      <w:r w:rsidR="00321ABA" w:rsidRPr="003437C0">
        <w:rPr>
          <w:rFonts w:ascii="Arial" w:hAnsi="Arial" w:cs="Arial"/>
          <w:sz w:val="24"/>
          <w:szCs w:val="24"/>
        </w:rPr>
        <w:t xml:space="preserve">et </w:t>
      </w:r>
      <w:proofErr w:type="spellStart"/>
      <w:r w:rsidR="00321ABA" w:rsidRPr="003437C0">
        <w:rPr>
          <w:rFonts w:ascii="Arial" w:hAnsi="Arial" w:cs="Arial"/>
          <w:sz w:val="24"/>
          <w:szCs w:val="24"/>
        </w:rPr>
        <w:t>hrasti</w:t>
      </w:r>
      <w:proofErr w:type="spellEnd"/>
      <w:r w:rsidR="00321ABA" w:rsidRPr="003437C0">
        <w:rPr>
          <w:rFonts w:ascii="Arial" w:hAnsi="Arial" w:cs="Arial"/>
          <w:sz w:val="24"/>
          <w:szCs w:val="24"/>
        </w:rPr>
        <w:t xml:space="preserve">, ideja, otvara, ne znam kada, što, ide prometnica prema njemu. Šumska vila kad je otvorena, ide prometnica prema njemu. Ne gledamo, to je primarno jer ga gledamo kao gospodarstvenika. Želio bih da bude što više ljudi koji će se početi baviti s </w:t>
      </w:r>
      <w:proofErr w:type="spellStart"/>
      <w:r w:rsidR="00321ABA" w:rsidRPr="003437C0">
        <w:rPr>
          <w:rFonts w:ascii="Arial" w:hAnsi="Arial" w:cs="Arial"/>
          <w:sz w:val="24"/>
          <w:szCs w:val="24"/>
        </w:rPr>
        <w:t>rentanjem</w:t>
      </w:r>
      <w:proofErr w:type="spellEnd"/>
      <w:r w:rsidR="00321ABA" w:rsidRPr="003437C0">
        <w:rPr>
          <w:rFonts w:ascii="Arial" w:hAnsi="Arial" w:cs="Arial"/>
          <w:sz w:val="24"/>
          <w:szCs w:val="24"/>
        </w:rPr>
        <w:t>, s iznajmljivanjem, čujem da to i nije tako loša zarada. Dapače, što više. Treba cesta, idemo je napraviti, treba voda, idemo je napraviti, struju isto</w:t>
      </w:r>
      <w:r w:rsidR="00B162A0" w:rsidRPr="003437C0">
        <w:rPr>
          <w:rFonts w:ascii="Arial" w:hAnsi="Arial" w:cs="Arial"/>
          <w:sz w:val="24"/>
          <w:szCs w:val="24"/>
        </w:rPr>
        <w:t xml:space="preserve">, HEP ima jedan </w:t>
      </w:r>
      <w:proofErr w:type="spellStart"/>
      <w:r w:rsidR="00B162A0" w:rsidRPr="003437C0">
        <w:rPr>
          <w:rFonts w:ascii="Arial" w:hAnsi="Arial" w:cs="Arial"/>
          <w:sz w:val="24"/>
          <w:szCs w:val="24"/>
        </w:rPr>
        <w:t>senzabilitet</w:t>
      </w:r>
      <w:proofErr w:type="spellEnd"/>
      <w:r w:rsidR="00B162A0" w:rsidRPr="003437C0">
        <w:rPr>
          <w:rFonts w:ascii="Arial" w:hAnsi="Arial" w:cs="Arial"/>
          <w:sz w:val="24"/>
          <w:szCs w:val="24"/>
        </w:rPr>
        <w:t xml:space="preserve"> prema gospodarstvu što je do sad bila praksa, idemo stvoriti pretpostavke da to </w:t>
      </w:r>
      <w:proofErr w:type="spellStart"/>
      <w:r w:rsidR="00B162A0" w:rsidRPr="003437C0">
        <w:rPr>
          <w:rFonts w:ascii="Arial" w:hAnsi="Arial" w:cs="Arial"/>
          <w:sz w:val="24"/>
          <w:szCs w:val="24"/>
        </w:rPr>
        <w:t>saživi</w:t>
      </w:r>
      <w:proofErr w:type="spellEnd"/>
      <w:r w:rsidR="00B162A0" w:rsidRPr="003437C0">
        <w:rPr>
          <w:rFonts w:ascii="Arial" w:hAnsi="Arial" w:cs="Arial"/>
          <w:sz w:val="24"/>
          <w:szCs w:val="24"/>
        </w:rPr>
        <w:t xml:space="preserve">. Zašto </w:t>
      </w:r>
      <w:r w:rsidR="0059257F">
        <w:rPr>
          <w:rFonts w:ascii="Arial" w:hAnsi="Arial" w:cs="Arial"/>
          <w:sz w:val="24"/>
          <w:szCs w:val="24"/>
        </w:rPr>
        <w:t>n</w:t>
      </w:r>
      <w:r w:rsidR="00B162A0" w:rsidRPr="003437C0">
        <w:rPr>
          <w:rFonts w:ascii="Arial" w:hAnsi="Arial" w:cs="Arial"/>
          <w:sz w:val="24"/>
          <w:szCs w:val="24"/>
        </w:rPr>
        <w:t>e keš? Sve je to keš. Kredit, nema besplatnog ručka. Znači, moraš sam nešto dati da bi ti se moglo pomoći. Iskustvo uči sve što dođe tako, tako i ode, na žalost. Davali smo, bili smo garant fizičkim osobama</w:t>
      </w:r>
      <w:r w:rsidR="003866BA">
        <w:rPr>
          <w:rFonts w:ascii="Arial" w:hAnsi="Arial" w:cs="Arial"/>
          <w:sz w:val="24"/>
          <w:szCs w:val="24"/>
        </w:rPr>
        <w:t>, svojim građanima,</w:t>
      </w:r>
      <w:r w:rsidR="00B162A0" w:rsidRPr="003437C0">
        <w:rPr>
          <w:rFonts w:ascii="Arial" w:hAnsi="Arial" w:cs="Arial"/>
          <w:sz w:val="24"/>
          <w:szCs w:val="24"/>
        </w:rPr>
        <w:t xml:space="preserve"> do 10 tisuća eura, sufinancirali smo kamatu, da mogu dići kredit za nešto. To je bilo rubno, tražili smo suglasnost</w:t>
      </w:r>
      <w:r w:rsidR="003866BA">
        <w:rPr>
          <w:rFonts w:ascii="Arial" w:hAnsi="Arial" w:cs="Arial"/>
          <w:sz w:val="24"/>
          <w:szCs w:val="24"/>
        </w:rPr>
        <w:t>i</w:t>
      </w:r>
      <w:r w:rsidR="00B162A0" w:rsidRPr="003437C0">
        <w:rPr>
          <w:rFonts w:ascii="Arial" w:hAnsi="Arial" w:cs="Arial"/>
          <w:sz w:val="24"/>
          <w:szCs w:val="24"/>
        </w:rPr>
        <w:t xml:space="preserve"> Ministarstva da li to smijemo raditi, preuzeli smo taj dio rizika. Bilo je nekoliko kredita</w:t>
      </w:r>
      <w:r w:rsidR="003866BA">
        <w:rPr>
          <w:rFonts w:ascii="Arial" w:hAnsi="Arial" w:cs="Arial"/>
          <w:sz w:val="24"/>
          <w:szCs w:val="24"/>
        </w:rPr>
        <w:t>, ali</w:t>
      </w:r>
      <w:r w:rsidR="00B162A0" w:rsidRPr="003437C0">
        <w:rPr>
          <w:rFonts w:ascii="Arial" w:hAnsi="Arial" w:cs="Arial"/>
          <w:sz w:val="24"/>
          <w:szCs w:val="24"/>
        </w:rPr>
        <w:t xml:space="preserve"> ne za turizam, ne za uređenje, nego za nabavku opreme.</w:t>
      </w:r>
      <w:r w:rsidR="00D45053" w:rsidRPr="003437C0">
        <w:rPr>
          <w:rFonts w:ascii="Arial" w:hAnsi="Arial" w:cs="Arial"/>
          <w:sz w:val="24"/>
          <w:szCs w:val="24"/>
        </w:rPr>
        <w:t xml:space="preserve"> Vjerujem da će konačno </w:t>
      </w:r>
      <w:proofErr w:type="spellStart"/>
      <w:r w:rsidR="00D45053" w:rsidRPr="003437C0">
        <w:rPr>
          <w:rFonts w:ascii="Arial" w:hAnsi="Arial" w:cs="Arial"/>
          <w:sz w:val="24"/>
          <w:szCs w:val="24"/>
        </w:rPr>
        <w:t>corona</w:t>
      </w:r>
      <w:proofErr w:type="spellEnd"/>
      <w:r w:rsidR="00D45053" w:rsidRPr="003437C0">
        <w:rPr>
          <w:rFonts w:ascii="Arial" w:hAnsi="Arial" w:cs="Arial"/>
          <w:sz w:val="24"/>
          <w:szCs w:val="24"/>
        </w:rPr>
        <w:t xml:space="preserve"> završiti i da svakako udruge, sjetite se Dana Ivanca, sjetite se ivanečkog sajma koji je bio, udruga svih, međutim sve je to sad u ovom dijelu pomalo zamrlo, socijalna distanca, nema komunikacije, zabranjeno je dosta toga. Nadamo se nam </w:t>
      </w:r>
      <w:r w:rsidR="009559FE" w:rsidRPr="003437C0">
        <w:rPr>
          <w:rFonts w:ascii="Arial" w:hAnsi="Arial" w:cs="Arial"/>
          <w:sz w:val="24"/>
          <w:szCs w:val="24"/>
        </w:rPr>
        <w:t xml:space="preserve">ovaj </w:t>
      </w:r>
      <w:r w:rsidR="00D45053" w:rsidRPr="003437C0">
        <w:rPr>
          <w:rFonts w:ascii="Arial" w:hAnsi="Arial" w:cs="Arial"/>
          <w:sz w:val="24"/>
          <w:szCs w:val="24"/>
        </w:rPr>
        <w:t>delta soj neće poremetiti neke planove, neke aktivnosti,</w:t>
      </w:r>
      <w:r w:rsidR="009559FE" w:rsidRPr="003437C0">
        <w:rPr>
          <w:rFonts w:ascii="Arial" w:hAnsi="Arial" w:cs="Arial"/>
          <w:sz w:val="24"/>
          <w:szCs w:val="24"/>
        </w:rPr>
        <w:t xml:space="preserve"> ali da bi stvari trebale ići pozitivno.</w:t>
      </w:r>
    </w:p>
    <w:p w14:paraId="0A1AB5AF" w14:textId="3DB8AE20" w:rsidR="003866BA" w:rsidRDefault="003866BA" w:rsidP="003437C0">
      <w:pPr>
        <w:spacing w:after="0" w:line="276" w:lineRule="auto"/>
        <w:jc w:val="both"/>
        <w:rPr>
          <w:rFonts w:ascii="Arial" w:hAnsi="Arial" w:cs="Arial"/>
          <w:sz w:val="24"/>
          <w:szCs w:val="24"/>
        </w:rPr>
      </w:pPr>
    </w:p>
    <w:p w14:paraId="70FCDA43" w14:textId="0F44761C" w:rsidR="003866BA" w:rsidRPr="003437C0" w:rsidRDefault="003866BA" w:rsidP="003437C0">
      <w:pPr>
        <w:spacing w:after="0" w:line="276" w:lineRule="auto"/>
        <w:jc w:val="both"/>
        <w:rPr>
          <w:rFonts w:ascii="Arial" w:hAnsi="Arial" w:cs="Arial"/>
          <w:sz w:val="24"/>
          <w:szCs w:val="24"/>
        </w:rPr>
      </w:pPr>
      <w:r>
        <w:rPr>
          <w:rFonts w:ascii="Arial" w:hAnsi="Arial" w:cs="Arial"/>
          <w:sz w:val="24"/>
          <w:szCs w:val="24"/>
        </w:rPr>
        <w:t xml:space="preserve">Predsjednik konstatira da se za repliku javio vijećnik </w:t>
      </w:r>
      <w:proofErr w:type="spellStart"/>
      <w:r>
        <w:rPr>
          <w:rFonts w:ascii="Arial" w:hAnsi="Arial" w:cs="Arial"/>
          <w:sz w:val="24"/>
          <w:szCs w:val="24"/>
        </w:rPr>
        <w:t>Ljudvek</w:t>
      </w:r>
      <w:proofErr w:type="spellEnd"/>
      <w:r>
        <w:rPr>
          <w:rFonts w:ascii="Arial" w:hAnsi="Arial" w:cs="Arial"/>
          <w:sz w:val="24"/>
          <w:szCs w:val="24"/>
        </w:rPr>
        <w:t xml:space="preserve"> Cikač.</w:t>
      </w:r>
    </w:p>
    <w:p w14:paraId="791DB8D0" w14:textId="0447F562" w:rsidR="00E34B8A" w:rsidRPr="003437C0" w:rsidRDefault="00E34B8A" w:rsidP="003437C0">
      <w:pPr>
        <w:spacing w:after="0" w:line="276" w:lineRule="auto"/>
        <w:jc w:val="both"/>
        <w:rPr>
          <w:rFonts w:ascii="Arial" w:hAnsi="Arial" w:cs="Arial"/>
          <w:sz w:val="24"/>
          <w:szCs w:val="24"/>
        </w:rPr>
      </w:pPr>
    </w:p>
    <w:p w14:paraId="579D60C8" w14:textId="0A467AF5" w:rsidR="00E34B8A" w:rsidRPr="003437C0" w:rsidRDefault="00E34B8A" w:rsidP="003437C0">
      <w:pPr>
        <w:spacing w:after="0" w:line="276" w:lineRule="auto"/>
        <w:jc w:val="both"/>
        <w:rPr>
          <w:rFonts w:ascii="Arial" w:hAnsi="Arial" w:cs="Arial"/>
          <w:sz w:val="24"/>
          <w:szCs w:val="24"/>
        </w:rPr>
      </w:pPr>
      <w:r w:rsidRPr="003437C0">
        <w:rPr>
          <w:rFonts w:ascii="Arial" w:hAnsi="Arial" w:cs="Arial"/>
          <w:sz w:val="24"/>
          <w:szCs w:val="24"/>
        </w:rPr>
        <w:t xml:space="preserve">Replika </w:t>
      </w:r>
      <w:proofErr w:type="spellStart"/>
      <w:r w:rsidRPr="003437C0">
        <w:rPr>
          <w:rFonts w:ascii="Arial" w:hAnsi="Arial" w:cs="Arial"/>
          <w:sz w:val="24"/>
          <w:szCs w:val="24"/>
        </w:rPr>
        <w:t>Ljudvek</w:t>
      </w:r>
      <w:proofErr w:type="spellEnd"/>
      <w:r w:rsidRPr="003437C0">
        <w:rPr>
          <w:rFonts w:ascii="Arial" w:hAnsi="Arial" w:cs="Arial"/>
          <w:sz w:val="24"/>
          <w:szCs w:val="24"/>
        </w:rPr>
        <w:t xml:space="preserve"> Cikač: Znači li to smo se u većini stvari </w:t>
      </w:r>
      <w:r w:rsidR="003866BA">
        <w:rPr>
          <w:rFonts w:ascii="Arial" w:hAnsi="Arial" w:cs="Arial"/>
          <w:sz w:val="24"/>
          <w:szCs w:val="24"/>
        </w:rPr>
        <w:t xml:space="preserve">ipak </w:t>
      </w:r>
      <w:r w:rsidRPr="003437C0">
        <w:rPr>
          <w:rFonts w:ascii="Arial" w:hAnsi="Arial" w:cs="Arial"/>
          <w:sz w:val="24"/>
          <w:szCs w:val="24"/>
        </w:rPr>
        <w:t xml:space="preserve">složili? Hvala vam. Osim u jednoj. Da završim, velite tražili smo, ne dolaze. Moramo početi se naučiti da hodamo k ljudima. Ljudi su takvi kakvi jesu, sami ste rekli, malo su komotni. To nam je posao, turizam je gospodarstvo. Pozivam vas, ako ne bude </w:t>
      </w:r>
      <w:proofErr w:type="spellStart"/>
      <w:r w:rsidRPr="003437C0">
        <w:rPr>
          <w:rFonts w:ascii="Arial" w:hAnsi="Arial" w:cs="Arial"/>
          <w:sz w:val="24"/>
          <w:szCs w:val="24"/>
        </w:rPr>
        <w:t>corone</w:t>
      </w:r>
      <w:proofErr w:type="spellEnd"/>
      <w:r w:rsidRPr="003437C0">
        <w:rPr>
          <w:rFonts w:ascii="Arial" w:hAnsi="Arial" w:cs="Arial"/>
          <w:sz w:val="24"/>
          <w:szCs w:val="24"/>
        </w:rPr>
        <w:t xml:space="preserve">, da se malo okrenete i prema našoj udruzi, mi puno izlazimo, puno znamo kako se to radi na terenu pa budemo jednom pozvali vas i iz turističke zajednice na izlet pa da se </w:t>
      </w:r>
      <w:proofErr w:type="spellStart"/>
      <w:r w:rsidRPr="003437C0">
        <w:rPr>
          <w:rFonts w:ascii="Arial" w:hAnsi="Arial" w:cs="Arial"/>
          <w:sz w:val="24"/>
          <w:szCs w:val="24"/>
        </w:rPr>
        <w:t>podr</w:t>
      </w:r>
      <w:r w:rsidR="003866BA">
        <w:rPr>
          <w:rFonts w:ascii="Arial" w:hAnsi="Arial" w:cs="Arial"/>
          <w:sz w:val="24"/>
          <w:szCs w:val="24"/>
        </w:rPr>
        <w:t>u</w:t>
      </w:r>
      <w:r w:rsidRPr="003437C0">
        <w:rPr>
          <w:rFonts w:ascii="Arial" w:hAnsi="Arial" w:cs="Arial"/>
          <w:sz w:val="24"/>
          <w:szCs w:val="24"/>
        </w:rPr>
        <w:t>žimo</w:t>
      </w:r>
      <w:proofErr w:type="spellEnd"/>
      <w:r w:rsidRPr="003437C0">
        <w:rPr>
          <w:rFonts w:ascii="Arial" w:hAnsi="Arial" w:cs="Arial"/>
          <w:sz w:val="24"/>
          <w:szCs w:val="24"/>
        </w:rPr>
        <w:t xml:space="preserve"> da vidimo kako to u ostalim dijelovima izgleda, makar  vjerujem da i vi to znate. Ljudi čuda rade iz malih stvari.</w:t>
      </w:r>
    </w:p>
    <w:p w14:paraId="665198FA" w14:textId="6366ACC6" w:rsidR="00E34B8A" w:rsidRPr="003437C0" w:rsidRDefault="00E34B8A" w:rsidP="003437C0">
      <w:pPr>
        <w:spacing w:after="0" w:line="276" w:lineRule="auto"/>
        <w:jc w:val="both"/>
        <w:rPr>
          <w:rFonts w:ascii="Arial" w:hAnsi="Arial" w:cs="Arial"/>
          <w:sz w:val="24"/>
          <w:szCs w:val="24"/>
        </w:rPr>
      </w:pPr>
    </w:p>
    <w:p w14:paraId="11543085" w14:textId="4BCE5D2E" w:rsidR="00E34B8A" w:rsidRPr="003437C0" w:rsidRDefault="00E34B8A" w:rsidP="003437C0">
      <w:pPr>
        <w:spacing w:after="0" w:line="276" w:lineRule="auto"/>
        <w:jc w:val="both"/>
        <w:rPr>
          <w:rFonts w:ascii="Arial" w:hAnsi="Arial" w:cs="Arial"/>
          <w:sz w:val="24"/>
          <w:szCs w:val="24"/>
        </w:rPr>
      </w:pPr>
      <w:r w:rsidRPr="003437C0">
        <w:rPr>
          <w:rFonts w:ascii="Arial" w:hAnsi="Arial" w:cs="Arial"/>
          <w:sz w:val="24"/>
          <w:szCs w:val="24"/>
        </w:rPr>
        <w:t>Predsjednik konstatira da više nema prijavljenih za raspravu, zaključuje raspravu te se prelazi na glasanje.</w:t>
      </w:r>
    </w:p>
    <w:p w14:paraId="65D62546" w14:textId="77777777" w:rsidR="00E34B8A" w:rsidRPr="003437C0" w:rsidRDefault="00E34B8A" w:rsidP="003437C0">
      <w:pPr>
        <w:spacing w:after="0" w:line="276" w:lineRule="auto"/>
        <w:ind w:firstLine="567"/>
        <w:jc w:val="both"/>
        <w:rPr>
          <w:rFonts w:ascii="Arial" w:hAnsi="Arial" w:cs="Arial"/>
          <w:sz w:val="24"/>
          <w:szCs w:val="24"/>
        </w:rPr>
      </w:pPr>
    </w:p>
    <w:p w14:paraId="32B97802" w14:textId="32363E96" w:rsidR="0099433D" w:rsidRDefault="00E34B8A" w:rsidP="00084507">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236123DD" w14:textId="77777777" w:rsidR="00710C84" w:rsidRPr="008A46DD" w:rsidRDefault="00710C84" w:rsidP="00710C84">
      <w:pPr>
        <w:jc w:val="center"/>
        <w:rPr>
          <w:rFonts w:ascii="Times New Roman" w:hAnsi="Times New Roman" w:cs="Times New Roman"/>
          <w:b/>
          <w:sz w:val="24"/>
          <w:szCs w:val="24"/>
        </w:rPr>
      </w:pPr>
      <w:r>
        <w:rPr>
          <w:rFonts w:ascii="Times New Roman" w:hAnsi="Times New Roman" w:cs="Times New Roman"/>
          <w:b/>
          <w:sz w:val="24"/>
          <w:szCs w:val="24"/>
        </w:rPr>
        <w:lastRenderedPageBreak/>
        <w:t>Program</w:t>
      </w:r>
      <w:r w:rsidRPr="008A46DD">
        <w:rPr>
          <w:rFonts w:ascii="Times New Roman" w:hAnsi="Times New Roman" w:cs="Times New Roman"/>
          <w:b/>
          <w:sz w:val="24"/>
          <w:szCs w:val="24"/>
        </w:rPr>
        <w:t xml:space="preserve"> </w:t>
      </w:r>
      <w:r>
        <w:rPr>
          <w:rFonts w:ascii="Times New Roman" w:hAnsi="Times New Roman" w:cs="Times New Roman"/>
          <w:b/>
          <w:sz w:val="24"/>
          <w:szCs w:val="24"/>
        </w:rPr>
        <w:t>dodjele bespovratnih potpora grada Ivanca u turizmu</w:t>
      </w:r>
    </w:p>
    <w:p w14:paraId="60A98C95" w14:textId="77777777" w:rsidR="00710C84" w:rsidRDefault="00710C84" w:rsidP="00710C84">
      <w:pPr>
        <w:rPr>
          <w:rFonts w:ascii="Times New Roman" w:hAnsi="Times New Roman" w:cs="Times New Roman"/>
          <w:b/>
          <w:sz w:val="24"/>
          <w:szCs w:val="24"/>
        </w:rPr>
      </w:pPr>
      <w:r w:rsidRPr="008A46DD">
        <w:rPr>
          <w:rFonts w:ascii="Times New Roman" w:hAnsi="Times New Roman" w:cs="Times New Roman"/>
          <w:b/>
          <w:sz w:val="24"/>
          <w:szCs w:val="24"/>
        </w:rPr>
        <w:t xml:space="preserve">  </w:t>
      </w:r>
    </w:p>
    <w:p w14:paraId="63830BEA" w14:textId="77777777" w:rsidR="00710C84" w:rsidRPr="008A46DD" w:rsidRDefault="00710C84" w:rsidP="00710C84">
      <w:pPr>
        <w:rPr>
          <w:rFonts w:ascii="Times New Roman" w:hAnsi="Times New Roman" w:cs="Times New Roman"/>
          <w:b/>
          <w:sz w:val="24"/>
          <w:szCs w:val="24"/>
        </w:rPr>
      </w:pPr>
      <w:r w:rsidRPr="008A46DD">
        <w:rPr>
          <w:rFonts w:ascii="Times New Roman" w:hAnsi="Times New Roman" w:cs="Times New Roman"/>
          <w:b/>
          <w:sz w:val="24"/>
          <w:szCs w:val="24"/>
        </w:rPr>
        <w:t>I. O</w:t>
      </w:r>
      <w:r>
        <w:rPr>
          <w:rFonts w:ascii="Times New Roman" w:hAnsi="Times New Roman" w:cs="Times New Roman"/>
          <w:b/>
          <w:sz w:val="24"/>
          <w:szCs w:val="24"/>
        </w:rPr>
        <w:t>PĆENITO</w:t>
      </w:r>
    </w:p>
    <w:p w14:paraId="356CFD67"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Program dodjele bespovratnih potpora grada Ivanca u turizmu donosi se u svrhu poticanja turističke konkurentnosti te povećanja prepoznatljivosti ivanečkog kraja kao autentične turističke destinacije, a u skladu sa razvojnim dokumentima Grada Ivanca, te provođenjem aktivnosti od strane Grada Ivanca, Turističke zajednice grada Ivanca i poduzetničkog centra Poslovna zona Ivanec d.o.o.</w:t>
      </w:r>
    </w:p>
    <w:p w14:paraId="314239C0" w14:textId="77777777" w:rsidR="00710C84" w:rsidRDefault="00710C84" w:rsidP="00710C84">
      <w:pPr>
        <w:jc w:val="both"/>
        <w:rPr>
          <w:rFonts w:ascii="Times New Roman" w:hAnsi="Times New Roman" w:cs="Times New Roman"/>
          <w:sz w:val="24"/>
          <w:szCs w:val="24"/>
        </w:rPr>
      </w:pPr>
    </w:p>
    <w:p w14:paraId="54AE52B7" w14:textId="77777777" w:rsidR="00710C84" w:rsidRPr="00B81F8E" w:rsidRDefault="00710C84" w:rsidP="00710C84">
      <w:pPr>
        <w:jc w:val="both"/>
        <w:rPr>
          <w:rFonts w:ascii="Times New Roman" w:hAnsi="Times New Roman" w:cs="Times New Roman"/>
          <w:b/>
          <w:bCs/>
          <w:sz w:val="24"/>
          <w:szCs w:val="24"/>
        </w:rPr>
      </w:pPr>
      <w:r w:rsidRPr="00B81F8E">
        <w:rPr>
          <w:rFonts w:ascii="Times New Roman" w:hAnsi="Times New Roman" w:cs="Times New Roman"/>
          <w:b/>
          <w:bCs/>
          <w:sz w:val="24"/>
          <w:szCs w:val="24"/>
        </w:rPr>
        <w:t>II. CILJEVI PROGRAMA</w:t>
      </w:r>
    </w:p>
    <w:p w14:paraId="3EA819C3"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Ciljevi koji se planiraju ostvariti Programom potpora grada Ivanca u turizmu jesu:</w:t>
      </w:r>
    </w:p>
    <w:p w14:paraId="51F11B2A"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 kontinuirani razvoj brenda grada Ivanca kao Planinarskog grada</w:t>
      </w:r>
    </w:p>
    <w:p w14:paraId="29AC057B"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 povećanje smještajnih kapaciteta za ciljane skupine na području grada Ivanca</w:t>
      </w:r>
    </w:p>
    <w:p w14:paraId="475B16C0"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 povećanje broja noćenja i dolazaka gostiju</w:t>
      </w:r>
    </w:p>
    <w:p w14:paraId="0C84A024"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 povećanje turističke konkurentnosti ivanečkog kraja</w:t>
      </w:r>
    </w:p>
    <w:p w14:paraId="57003721"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 unapređenje turističke kvalitete usluge i sadržaja turističkog proizvoda</w:t>
      </w:r>
    </w:p>
    <w:p w14:paraId="3E4FD3B7"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 očuvanje i promocija autohtonih lokalnih poljoprivrednih proizvoda</w:t>
      </w:r>
    </w:p>
    <w:p w14:paraId="1779EE72" w14:textId="77777777" w:rsidR="00710C84" w:rsidRDefault="00710C84" w:rsidP="00710C84">
      <w:pPr>
        <w:spacing w:after="0"/>
        <w:jc w:val="both"/>
        <w:rPr>
          <w:rFonts w:ascii="Times New Roman" w:hAnsi="Times New Roman" w:cs="Times New Roman"/>
          <w:sz w:val="24"/>
          <w:szCs w:val="24"/>
        </w:rPr>
      </w:pPr>
      <w:r>
        <w:rPr>
          <w:rFonts w:ascii="Times New Roman" w:hAnsi="Times New Roman" w:cs="Times New Roman"/>
          <w:sz w:val="24"/>
          <w:szCs w:val="24"/>
        </w:rPr>
        <w:t xml:space="preserve">- poticanje privatnog poduzetništva u turizmu, te povezivanje postojećih i novih </w:t>
      </w:r>
    </w:p>
    <w:p w14:paraId="3BBD5286" w14:textId="77777777" w:rsidR="00710C84" w:rsidRDefault="00710C84" w:rsidP="00710C84">
      <w:pPr>
        <w:spacing w:after="0"/>
        <w:jc w:val="both"/>
        <w:rPr>
          <w:rFonts w:ascii="Times New Roman" w:hAnsi="Times New Roman" w:cs="Times New Roman"/>
          <w:sz w:val="24"/>
          <w:szCs w:val="24"/>
        </w:rPr>
      </w:pPr>
      <w:r>
        <w:rPr>
          <w:rFonts w:ascii="Times New Roman" w:hAnsi="Times New Roman" w:cs="Times New Roman"/>
          <w:sz w:val="24"/>
          <w:szCs w:val="24"/>
        </w:rPr>
        <w:t xml:space="preserve">   pružatelja usluga u lanac dodane vrijednosti usluge u turizmu</w:t>
      </w:r>
    </w:p>
    <w:p w14:paraId="6913A09D" w14:textId="77777777" w:rsidR="00710C84" w:rsidRPr="004C659D" w:rsidRDefault="00710C84" w:rsidP="00710C84">
      <w:pPr>
        <w:spacing w:before="240" w:after="0"/>
        <w:jc w:val="both"/>
        <w:rPr>
          <w:rFonts w:ascii="Times New Roman" w:hAnsi="Times New Roman" w:cs="Times New Roman"/>
          <w:sz w:val="24"/>
          <w:szCs w:val="24"/>
        </w:rPr>
      </w:pPr>
      <w:r>
        <w:rPr>
          <w:rFonts w:ascii="Times New Roman" w:hAnsi="Times New Roman" w:cs="Times New Roman"/>
          <w:sz w:val="24"/>
          <w:szCs w:val="24"/>
        </w:rPr>
        <w:t>- povećanje broja pružatelja turističkih usluga.</w:t>
      </w:r>
    </w:p>
    <w:p w14:paraId="013ECD85" w14:textId="77777777" w:rsidR="00710C84" w:rsidRDefault="00710C84" w:rsidP="00710C84">
      <w:pPr>
        <w:spacing w:after="0"/>
        <w:jc w:val="both"/>
        <w:rPr>
          <w:rFonts w:ascii="Times New Roman" w:hAnsi="Times New Roman" w:cs="Times New Roman"/>
          <w:sz w:val="24"/>
          <w:szCs w:val="24"/>
        </w:rPr>
      </w:pPr>
    </w:p>
    <w:p w14:paraId="615F1792" w14:textId="77777777" w:rsidR="00710C84" w:rsidRDefault="00710C84" w:rsidP="00710C84">
      <w:pPr>
        <w:spacing w:after="0"/>
        <w:jc w:val="both"/>
        <w:rPr>
          <w:rFonts w:ascii="Times New Roman" w:hAnsi="Times New Roman" w:cs="Times New Roman"/>
          <w:sz w:val="24"/>
          <w:szCs w:val="24"/>
        </w:rPr>
      </w:pPr>
    </w:p>
    <w:p w14:paraId="181814FC" w14:textId="77777777" w:rsidR="00710C84" w:rsidRDefault="00710C84" w:rsidP="00710C84">
      <w:pPr>
        <w:rPr>
          <w:rFonts w:ascii="Times New Roman" w:hAnsi="Times New Roman" w:cs="Times New Roman"/>
          <w:b/>
          <w:sz w:val="24"/>
          <w:szCs w:val="24"/>
        </w:rPr>
      </w:pPr>
      <w:r w:rsidRPr="008A46DD">
        <w:rPr>
          <w:rFonts w:ascii="Times New Roman" w:hAnsi="Times New Roman" w:cs="Times New Roman"/>
          <w:b/>
          <w:sz w:val="24"/>
          <w:szCs w:val="24"/>
        </w:rPr>
        <w:t xml:space="preserve"> </w:t>
      </w:r>
      <w:r>
        <w:rPr>
          <w:rFonts w:ascii="Times New Roman" w:hAnsi="Times New Roman" w:cs="Times New Roman"/>
          <w:b/>
          <w:sz w:val="24"/>
          <w:szCs w:val="24"/>
        </w:rPr>
        <w:t xml:space="preserve">III.  KORISNICI PROGRAMA </w:t>
      </w:r>
    </w:p>
    <w:p w14:paraId="6EE9B76C"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Korisnici mjera po ovom Programu mogu biti:</w:t>
      </w:r>
    </w:p>
    <w:p w14:paraId="172EAD10"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-fizičke osobe registrirane za turističku djelatnost</w:t>
      </w:r>
    </w:p>
    <w:p w14:paraId="74B1F7FB"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-obiteljska poljoprivredna gospodarstva koja imaju registriranu dopunsku djelatnost iz turizma</w:t>
      </w:r>
    </w:p>
    <w:p w14:paraId="6A8348B9"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-subjekti gospodarstva (trgovačka društva izvan javnog sektora, obrti i zadruge) registrirani za obavljanje turističke djelatnosti</w:t>
      </w:r>
    </w:p>
    <w:p w14:paraId="4989DAD1"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-poduzetnik početnik koji će započeti s obavljanjem te djelatnosti bez obzira na način kasnije registracije (mora se kasnije dokazati).</w:t>
      </w:r>
    </w:p>
    <w:p w14:paraId="489C5632" w14:textId="77777777" w:rsidR="00710C84" w:rsidRDefault="00710C84" w:rsidP="00710C84">
      <w:pPr>
        <w:jc w:val="both"/>
        <w:rPr>
          <w:rFonts w:ascii="Times New Roman" w:hAnsi="Times New Roman" w:cs="Times New Roman"/>
          <w:sz w:val="24"/>
          <w:szCs w:val="24"/>
        </w:rPr>
      </w:pPr>
    </w:p>
    <w:p w14:paraId="30A3A6F0" w14:textId="77777777" w:rsidR="00710C84" w:rsidRDefault="00710C84" w:rsidP="00710C84">
      <w:pPr>
        <w:rPr>
          <w:rFonts w:ascii="Times New Roman" w:hAnsi="Times New Roman" w:cs="Times New Roman"/>
          <w:b/>
          <w:sz w:val="24"/>
          <w:szCs w:val="24"/>
        </w:rPr>
      </w:pPr>
      <w:r w:rsidRPr="008A46DD">
        <w:rPr>
          <w:rFonts w:ascii="Times New Roman" w:hAnsi="Times New Roman" w:cs="Times New Roman"/>
          <w:b/>
          <w:sz w:val="24"/>
          <w:szCs w:val="24"/>
        </w:rPr>
        <w:t>I</w:t>
      </w:r>
      <w:r>
        <w:rPr>
          <w:rFonts w:ascii="Times New Roman" w:hAnsi="Times New Roman" w:cs="Times New Roman"/>
          <w:b/>
          <w:sz w:val="24"/>
          <w:szCs w:val="24"/>
        </w:rPr>
        <w:t>V</w:t>
      </w:r>
      <w:r w:rsidRPr="008A46DD">
        <w:rPr>
          <w:rFonts w:ascii="Times New Roman" w:hAnsi="Times New Roman" w:cs="Times New Roman"/>
          <w:b/>
          <w:sz w:val="24"/>
          <w:szCs w:val="24"/>
        </w:rPr>
        <w:t xml:space="preserve">. </w:t>
      </w:r>
      <w:r>
        <w:rPr>
          <w:rFonts w:ascii="Times New Roman" w:hAnsi="Times New Roman" w:cs="Times New Roman"/>
          <w:b/>
          <w:sz w:val="24"/>
          <w:szCs w:val="24"/>
        </w:rPr>
        <w:t>SREDSTVA I MJERE</w:t>
      </w:r>
    </w:p>
    <w:p w14:paraId="114818D0" w14:textId="77777777" w:rsidR="00710C84" w:rsidRDefault="00710C84" w:rsidP="00710C84">
      <w:pPr>
        <w:jc w:val="both"/>
        <w:rPr>
          <w:rFonts w:ascii="Times New Roman" w:hAnsi="Times New Roman" w:cs="Times New Roman"/>
          <w:b/>
          <w:bCs/>
          <w:sz w:val="24"/>
          <w:szCs w:val="24"/>
        </w:rPr>
      </w:pPr>
      <w:r>
        <w:rPr>
          <w:rFonts w:ascii="Times New Roman" w:hAnsi="Times New Roman" w:cs="Times New Roman"/>
          <w:sz w:val="24"/>
          <w:szCs w:val="24"/>
        </w:rPr>
        <w:t>Sredstva za slijedeće mjere iz ovog Programa osigurana su u Proračunu Grada Ivanca, a za aktivnosti koje korisnici počinju provoditi najranije 2021. godine:</w:t>
      </w:r>
      <w:r w:rsidRPr="00FE15D8">
        <w:rPr>
          <w:rFonts w:ascii="Times New Roman" w:hAnsi="Times New Roman" w:cs="Times New Roman"/>
          <w:b/>
          <w:bCs/>
          <w:sz w:val="24"/>
          <w:szCs w:val="24"/>
        </w:rPr>
        <w:t xml:space="preserve"> </w:t>
      </w:r>
    </w:p>
    <w:p w14:paraId="15EC8BF4" w14:textId="77777777" w:rsidR="00710C84" w:rsidRPr="00FE15D8" w:rsidRDefault="00710C84" w:rsidP="00710C84">
      <w:pPr>
        <w:jc w:val="both"/>
        <w:rPr>
          <w:rFonts w:ascii="Times New Roman" w:hAnsi="Times New Roman" w:cs="Times New Roman"/>
          <w:b/>
          <w:bCs/>
          <w:sz w:val="24"/>
          <w:szCs w:val="24"/>
        </w:rPr>
      </w:pPr>
      <w:r w:rsidRPr="00FE15D8">
        <w:rPr>
          <w:rFonts w:ascii="Times New Roman" w:hAnsi="Times New Roman" w:cs="Times New Roman"/>
          <w:b/>
          <w:bCs/>
          <w:sz w:val="24"/>
          <w:szCs w:val="24"/>
        </w:rPr>
        <w:lastRenderedPageBreak/>
        <w:t>Financijske</w:t>
      </w:r>
      <w:r>
        <w:rPr>
          <w:rFonts w:ascii="Times New Roman" w:hAnsi="Times New Roman" w:cs="Times New Roman"/>
          <w:b/>
          <w:bCs/>
          <w:sz w:val="24"/>
          <w:szCs w:val="24"/>
        </w:rPr>
        <w:t xml:space="preserve"> potpore</w:t>
      </w:r>
    </w:p>
    <w:p w14:paraId="2EC1BF72" w14:textId="77777777" w:rsidR="00710C84" w:rsidRDefault="00710C84" w:rsidP="00710C84">
      <w:pPr>
        <w:jc w:val="both"/>
        <w:rPr>
          <w:rFonts w:ascii="Times New Roman" w:hAnsi="Times New Roman" w:cs="Times New Roman"/>
          <w:sz w:val="24"/>
          <w:szCs w:val="24"/>
        </w:rPr>
      </w:pPr>
      <w:r w:rsidRPr="00D56597">
        <w:rPr>
          <w:rFonts w:ascii="Times New Roman" w:hAnsi="Times New Roman" w:cs="Times New Roman"/>
          <w:b/>
          <w:bCs/>
          <w:sz w:val="24"/>
          <w:szCs w:val="24"/>
        </w:rPr>
        <w:t>1.oslobođenje od dijela plaćanja komunalnog doprinosa</w:t>
      </w:r>
      <w:r w:rsidRPr="00D56597">
        <w:rPr>
          <w:rFonts w:ascii="Times New Roman" w:hAnsi="Times New Roman" w:cs="Times New Roman"/>
          <w:sz w:val="24"/>
          <w:szCs w:val="24"/>
        </w:rPr>
        <w:t>, i to</w:t>
      </w:r>
      <w:r>
        <w:rPr>
          <w:rFonts w:ascii="Times New Roman" w:hAnsi="Times New Roman" w:cs="Times New Roman"/>
          <w:sz w:val="24"/>
          <w:szCs w:val="24"/>
        </w:rPr>
        <w:t xml:space="preserve"> za:</w:t>
      </w:r>
    </w:p>
    <w:p w14:paraId="59DA4DE8"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w:t>
      </w:r>
      <w:r w:rsidRPr="00D56597">
        <w:rPr>
          <w:rFonts w:ascii="Times New Roman" w:hAnsi="Times New Roman" w:cs="Times New Roman"/>
          <w:sz w:val="24"/>
          <w:szCs w:val="24"/>
        </w:rPr>
        <w:t xml:space="preserve">objekte iz skupine hoteli u visini od 15% utvrđene visine komunalnog doprinosa, </w:t>
      </w:r>
    </w:p>
    <w:p w14:paraId="26EBA0CA"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w:t>
      </w:r>
      <w:r w:rsidRPr="00D56597">
        <w:rPr>
          <w:rFonts w:ascii="Times New Roman" w:hAnsi="Times New Roman" w:cs="Times New Roman"/>
          <w:sz w:val="24"/>
          <w:szCs w:val="24"/>
        </w:rPr>
        <w:t xml:space="preserve">objekte u kojima se pružaju ugostiteljske usluge u domaćinstvu i na obiteljskom poljoprivrednom gospodarstvu u visini od 40% utvrđene visine komunalnog doprinosa, </w:t>
      </w:r>
    </w:p>
    <w:p w14:paraId="38842140" w14:textId="77777777" w:rsidR="00710C84" w:rsidRPr="00D56597" w:rsidRDefault="00710C84" w:rsidP="00710C84">
      <w:pPr>
        <w:jc w:val="both"/>
        <w:rPr>
          <w:rFonts w:ascii="Times New Roman" w:hAnsi="Times New Roman" w:cs="Times New Roman"/>
          <w:sz w:val="24"/>
          <w:szCs w:val="24"/>
        </w:rPr>
      </w:pPr>
      <w:r>
        <w:rPr>
          <w:rFonts w:ascii="Times New Roman" w:hAnsi="Times New Roman" w:cs="Times New Roman"/>
          <w:sz w:val="24"/>
          <w:szCs w:val="24"/>
        </w:rPr>
        <w:t>-</w:t>
      </w:r>
      <w:r w:rsidRPr="00D56597">
        <w:rPr>
          <w:rFonts w:ascii="Times New Roman" w:hAnsi="Times New Roman" w:cs="Times New Roman"/>
          <w:sz w:val="24"/>
          <w:szCs w:val="24"/>
        </w:rPr>
        <w:t>ostale objekte iz sektora ugostiteljstva u visini od 15% utvrđene visine komunalnog doprinosa.</w:t>
      </w:r>
    </w:p>
    <w:p w14:paraId="3FFC731C" w14:textId="77777777" w:rsidR="00710C84" w:rsidRDefault="00710C84" w:rsidP="00710C84">
      <w:pPr>
        <w:jc w:val="both"/>
        <w:rPr>
          <w:rFonts w:ascii="Times New Roman" w:hAnsi="Times New Roman" w:cs="Times New Roman"/>
          <w:sz w:val="24"/>
          <w:szCs w:val="24"/>
        </w:rPr>
      </w:pPr>
      <w:r w:rsidRPr="00D56597">
        <w:rPr>
          <w:rFonts w:ascii="Times New Roman" w:hAnsi="Times New Roman" w:cs="Times New Roman"/>
          <w:b/>
          <w:bCs/>
          <w:sz w:val="24"/>
          <w:szCs w:val="24"/>
        </w:rPr>
        <w:t>2.korisnici programa oslobađaju se</w:t>
      </w:r>
      <w:r>
        <w:rPr>
          <w:rFonts w:ascii="Times New Roman" w:hAnsi="Times New Roman" w:cs="Times New Roman"/>
          <w:b/>
          <w:bCs/>
          <w:sz w:val="24"/>
          <w:szCs w:val="24"/>
        </w:rPr>
        <w:t xml:space="preserve"> u potpunosti</w:t>
      </w:r>
      <w:r w:rsidRPr="00D56597">
        <w:rPr>
          <w:rFonts w:ascii="Times New Roman" w:hAnsi="Times New Roman" w:cs="Times New Roman"/>
          <w:b/>
          <w:bCs/>
          <w:sz w:val="24"/>
          <w:szCs w:val="24"/>
        </w:rPr>
        <w:t xml:space="preserve"> od plaćanja komunalne naknade</w:t>
      </w:r>
      <w:r w:rsidRPr="00D56597">
        <w:rPr>
          <w:rFonts w:ascii="Times New Roman" w:hAnsi="Times New Roman" w:cs="Times New Roman"/>
          <w:sz w:val="24"/>
          <w:szCs w:val="24"/>
        </w:rPr>
        <w:t xml:space="preserve"> u razdoblju od 5 godina od stavljanja u funkciju</w:t>
      </w:r>
      <w:r>
        <w:rPr>
          <w:rFonts w:ascii="Times New Roman" w:hAnsi="Times New Roman" w:cs="Times New Roman"/>
          <w:sz w:val="24"/>
          <w:szCs w:val="24"/>
        </w:rPr>
        <w:t xml:space="preserve"> objekta iz skupine hoteli, objekata u kojima se pružaju ugostiteljske usluge u domaćinstvu i na obiteljskom poljoprivrednom gospodarstvu i ostalih objekata iz sektora ugostiteljstva.</w:t>
      </w:r>
    </w:p>
    <w:p w14:paraId="52D8D15D" w14:textId="77777777" w:rsidR="00710C84" w:rsidRPr="003E399D" w:rsidRDefault="00710C84" w:rsidP="00710C84">
      <w:pPr>
        <w:rPr>
          <w:rFonts w:ascii="Times New Roman" w:hAnsi="Times New Roman" w:cs="Times New Roman"/>
          <w:sz w:val="24"/>
          <w:szCs w:val="24"/>
        </w:rPr>
      </w:pPr>
      <w:r w:rsidRPr="00D56597">
        <w:rPr>
          <w:rFonts w:ascii="Times New Roman" w:hAnsi="Times New Roman" w:cs="Times New Roman"/>
          <w:b/>
          <w:bCs/>
          <w:sz w:val="24"/>
          <w:szCs w:val="24"/>
        </w:rPr>
        <w:t>3.oslobođenje od plaćanja poreza na kuće za odmor</w:t>
      </w:r>
      <w:r w:rsidRPr="00D56597">
        <w:rPr>
          <w:rFonts w:ascii="Times New Roman" w:hAnsi="Times New Roman" w:cs="Times New Roman"/>
          <w:sz w:val="24"/>
          <w:szCs w:val="24"/>
        </w:rPr>
        <w:t xml:space="preserve"> za period u kojem se obavlja turistička djelatnost</w:t>
      </w:r>
    </w:p>
    <w:p w14:paraId="62E4AE9B" w14:textId="77777777" w:rsidR="00710C84" w:rsidRPr="00D56597" w:rsidRDefault="00710C84" w:rsidP="00710C84">
      <w:pPr>
        <w:jc w:val="both"/>
        <w:rPr>
          <w:rFonts w:ascii="Times New Roman" w:hAnsi="Times New Roman" w:cs="Times New Roman"/>
          <w:sz w:val="24"/>
          <w:szCs w:val="24"/>
        </w:rPr>
      </w:pPr>
      <w:r w:rsidRPr="00D56597">
        <w:rPr>
          <w:rFonts w:ascii="Times New Roman" w:hAnsi="Times New Roman" w:cs="Times New Roman"/>
          <w:b/>
          <w:bCs/>
          <w:sz w:val="24"/>
          <w:szCs w:val="24"/>
        </w:rPr>
        <w:t>4.subvencija kamate iz kredita turističke namjene</w:t>
      </w:r>
      <w:r w:rsidRPr="00D56597">
        <w:rPr>
          <w:rFonts w:ascii="Times New Roman" w:hAnsi="Times New Roman" w:cs="Times New Roman"/>
          <w:sz w:val="24"/>
          <w:szCs w:val="24"/>
        </w:rPr>
        <w:t xml:space="preserve"> realizirane najranije 2021. godine za ulaganja na području grada Ivanca</w:t>
      </w:r>
    </w:p>
    <w:p w14:paraId="7A0B57A2" w14:textId="77777777" w:rsidR="00710C84" w:rsidRPr="00D56597" w:rsidRDefault="00710C84" w:rsidP="00710C84">
      <w:pPr>
        <w:jc w:val="both"/>
        <w:rPr>
          <w:rFonts w:ascii="Times New Roman" w:hAnsi="Times New Roman" w:cs="Times New Roman"/>
          <w:sz w:val="24"/>
          <w:szCs w:val="24"/>
        </w:rPr>
      </w:pPr>
      <w:r w:rsidRPr="00D56597">
        <w:rPr>
          <w:rFonts w:ascii="Times New Roman" w:hAnsi="Times New Roman" w:cs="Times New Roman"/>
          <w:sz w:val="24"/>
          <w:szCs w:val="24"/>
        </w:rPr>
        <w:t>Ovom mjerom korisnici ostvaruju pravo na subvenciju u visini od 50% ugovorene kamate, u trajanju  od maksimalno 5 godina, za kredite maksimalne visine od 50.000,00 EURA, odnosno 350.000,00 kuna.</w:t>
      </w:r>
    </w:p>
    <w:p w14:paraId="202DCE33" w14:textId="77777777" w:rsidR="00710C84" w:rsidRPr="00D56597" w:rsidRDefault="00710C84" w:rsidP="00710C84">
      <w:pPr>
        <w:jc w:val="both"/>
        <w:rPr>
          <w:rFonts w:ascii="Times New Roman" w:hAnsi="Times New Roman" w:cs="Times New Roman"/>
          <w:sz w:val="24"/>
          <w:szCs w:val="24"/>
        </w:rPr>
      </w:pPr>
      <w:r w:rsidRPr="00D56597">
        <w:rPr>
          <w:rFonts w:ascii="Times New Roman" w:hAnsi="Times New Roman" w:cs="Times New Roman"/>
          <w:b/>
          <w:bCs/>
          <w:sz w:val="24"/>
          <w:szCs w:val="24"/>
        </w:rPr>
        <w:t>5.povrat vodnog doprinosa</w:t>
      </w:r>
      <w:r w:rsidRPr="00D56597">
        <w:rPr>
          <w:rFonts w:ascii="Times New Roman" w:hAnsi="Times New Roman" w:cs="Times New Roman"/>
          <w:sz w:val="24"/>
          <w:szCs w:val="24"/>
        </w:rPr>
        <w:t xml:space="preserve"> u visini od 10%</w:t>
      </w:r>
      <w:r>
        <w:rPr>
          <w:rFonts w:ascii="Times New Roman" w:hAnsi="Times New Roman" w:cs="Times New Roman"/>
          <w:sz w:val="24"/>
          <w:szCs w:val="24"/>
        </w:rPr>
        <w:t xml:space="preserve"> utvrđenog, odnosno uplaćenog iznosa za objekte iz skupine hoteli, objekte u kojima se pružaju ugostiteljske usluge u domaćinstvu i na obiteljskom poljoprivrednom gospodarstvu i na ostale objekte iz sektora ugostiteljstva.</w:t>
      </w:r>
    </w:p>
    <w:p w14:paraId="184C472F" w14:textId="77777777" w:rsidR="00710C84" w:rsidRDefault="00710C84" w:rsidP="00710C84">
      <w:pPr>
        <w:jc w:val="both"/>
        <w:rPr>
          <w:rFonts w:ascii="Times New Roman" w:hAnsi="Times New Roman" w:cs="Times New Roman"/>
          <w:sz w:val="24"/>
          <w:szCs w:val="24"/>
        </w:rPr>
      </w:pPr>
      <w:r w:rsidRPr="00FE15D8">
        <w:rPr>
          <w:rFonts w:ascii="Times New Roman" w:hAnsi="Times New Roman" w:cs="Times New Roman"/>
          <w:b/>
          <w:bCs/>
          <w:sz w:val="24"/>
          <w:szCs w:val="24"/>
        </w:rPr>
        <w:t>2.Potpore za administrativne, savjetodavne i usluge edukacije</w:t>
      </w:r>
      <w:r>
        <w:rPr>
          <w:rFonts w:ascii="Times New Roman" w:hAnsi="Times New Roman" w:cs="Times New Roman"/>
          <w:b/>
          <w:bCs/>
          <w:sz w:val="24"/>
          <w:szCs w:val="24"/>
        </w:rPr>
        <w:t xml:space="preserve"> koje provodi poduzetnički centar Poslovna zona Ivanec d.o.o., </w:t>
      </w:r>
      <w:r w:rsidRPr="00D8631D">
        <w:rPr>
          <w:rFonts w:ascii="Times New Roman" w:hAnsi="Times New Roman" w:cs="Times New Roman"/>
          <w:sz w:val="24"/>
          <w:szCs w:val="24"/>
        </w:rPr>
        <w:t>i to za:</w:t>
      </w:r>
    </w:p>
    <w:p w14:paraId="41538295" w14:textId="77777777" w:rsidR="00710C84" w:rsidRDefault="00710C84" w:rsidP="00710C84">
      <w:pPr>
        <w:pStyle w:val="Default"/>
        <w:jc w:val="both"/>
        <w:rPr>
          <w:rFonts w:ascii="Times New Roman" w:hAnsi="Times New Roman" w:cs="Times New Roman"/>
        </w:rPr>
      </w:pPr>
      <w:r>
        <w:rPr>
          <w:rFonts w:ascii="Times New Roman" w:hAnsi="Times New Roman" w:cs="Times New Roman"/>
        </w:rPr>
        <w:t>1.p</w:t>
      </w:r>
      <w:r w:rsidRPr="00714947">
        <w:rPr>
          <w:rFonts w:ascii="Times New Roman" w:hAnsi="Times New Roman" w:cs="Times New Roman"/>
        </w:rPr>
        <w:t>riprema i provedba EU projekata po subvencioniranim cijenama za usluge koje provodi Poslovna zona Ivanec d.o.o. i Projektni ured za EU fondove</w:t>
      </w:r>
      <w:r>
        <w:rPr>
          <w:rFonts w:ascii="Times New Roman" w:hAnsi="Times New Roman" w:cs="Times New Roman"/>
        </w:rPr>
        <w:t>.</w:t>
      </w:r>
      <w:r w:rsidRPr="00714947">
        <w:rPr>
          <w:rFonts w:ascii="Times New Roman" w:hAnsi="Times New Roman" w:cs="Times New Roman"/>
        </w:rPr>
        <w:t xml:space="preserve"> </w:t>
      </w:r>
    </w:p>
    <w:p w14:paraId="3BC563EC" w14:textId="77777777" w:rsidR="00710C84" w:rsidRPr="00D8631D" w:rsidRDefault="00710C84" w:rsidP="00710C84">
      <w:pPr>
        <w:jc w:val="both"/>
        <w:rPr>
          <w:rFonts w:ascii="Times New Roman" w:hAnsi="Times New Roman" w:cs="Times New Roman"/>
          <w:sz w:val="24"/>
          <w:szCs w:val="24"/>
        </w:rPr>
      </w:pPr>
    </w:p>
    <w:p w14:paraId="1E972DC0" w14:textId="77777777" w:rsidR="00710C84" w:rsidRPr="00714947" w:rsidRDefault="00710C84" w:rsidP="0071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2.b</w:t>
      </w:r>
      <w:r w:rsidRPr="00714947">
        <w:rPr>
          <w:rFonts w:ascii="Times New Roman" w:hAnsi="Times New Roman" w:cs="Times New Roman"/>
          <w:color w:val="000000"/>
          <w:sz w:val="24"/>
          <w:szCs w:val="24"/>
        </w:rPr>
        <w:t>esplatne administrativne i savjetodavne usluge</w:t>
      </w:r>
      <w:r>
        <w:rPr>
          <w:rFonts w:ascii="Times New Roman" w:hAnsi="Times New Roman" w:cs="Times New Roman"/>
          <w:color w:val="000000"/>
          <w:sz w:val="24"/>
          <w:szCs w:val="24"/>
        </w:rPr>
        <w:t>,</w:t>
      </w:r>
    </w:p>
    <w:p w14:paraId="28C2F080" w14:textId="77777777" w:rsidR="00710C84" w:rsidRPr="00714947" w:rsidRDefault="00710C84" w:rsidP="00710C84">
      <w:pPr>
        <w:autoSpaceDE w:val="0"/>
        <w:autoSpaceDN w:val="0"/>
        <w:adjustRightInd w:val="0"/>
        <w:spacing w:after="0" w:line="240" w:lineRule="auto"/>
        <w:jc w:val="both"/>
        <w:rPr>
          <w:rFonts w:ascii="Times New Roman" w:hAnsi="Times New Roman" w:cs="Times New Roman"/>
          <w:color w:val="000000"/>
          <w:sz w:val="24"/>
          <w:szCs w:val="24"/>
        </w:rPr>
      </w:pPr>
    </w:p>
    <w:p w14:paraId="5991187E" w14:textId="77777777" w:rsidR="00710C84" w:rsidRPr="00714947" w:rsidRDefault="00710C84" w:rsidP="0071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3.b</w:t>
      </w:r>
      <w:r w:rsidRPr="00714947">
        <w:rPr>
          <w:rFonts w:ascii="Times New Roman" w:hAnsi="Times New Roman" w:cs="Times New Roman"/>
          <w:color w:val="000000"/>
          <w:sz w:val="24"/>
          <w:szCs w:val="24"/>
        </w:rPr>
        <w:t>esplatna stručna i savjetodavna pomoć u razvoju i realizaciji investicije</w:t>
      </w:r>
      <w:r>
        <w:rPr>
          <w:rFonts w:ascii="Times New Roman" w:hAnsi="Times New Roman" w:cs="Times New Roman"/>
          <w:color w:val="000000"/>
          <w:sz w:val="24"/>
          <w:szCs w:val="24"/>
        </w:rPr>
        <w:t>,</w:t>
      </w:r>
    </w:p>
    <w:p w14:paraId="2E658A3E" w14:textId="77777777" w:rsidR="00710C84" w:rsidRPr="00714947" w:rsidRDefault="00710C84" w:rsidP="00710C84">
      <w:pPr>
        <w:autoSpaceDE w:val="0"/>
        <w:autoSpaceDN w:val="0"/>
        <w:adjustRightInd w:val="0"/>
        <w:spacing w:after="0" w:line="240" w:lineRule="auto"/>
        <w:jc w:val="both"/>
        <w:rPr>
          <w:rFonts w:ascii="Times New Roman" w:hAnsi="Times New Roman" w:cs="Times New Roman"/>
          <w:color w:val="000000"/>
          <w:sz w:val="24"/>
          <w:szCs w:val="24"/>
        </w:rPr>
      </w:pPr>
    </w:p>
    <w:p w14:paraId="087538A8" w14:textId="77777777" w:rsidR="00710C84" w:rsidRDefault="00710C84" w:rsidP="00710C84">
      <w:pPr>
        <w:autoSpaceDE w:val="0"/>
        <w:autoSpaceDN w:val="0"/>
        <w:adjustRightInd w:val="0"/>
        <w:spacing w:after="5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4.p</w:t>
      </w:r>
      <w:r w:rsidRPr="00714947">
        <w:rPr>
          <w:rFonts w:ascii="Times New Roman" w:hAnsi="Times New Roman" w:cs="Times New Roman"/>
          <w:color w:val="000000"/>
          <w:sz w:val="24"/>
          <w:szCs w:val="24"/>
        </w:rPr>
        <w:t>omoć poslovnim subjektima i iznajmljivačima u povezivanju s lokalnim i regionalnim institucijama, te udruženjima poduzetnika</w:t>
      </w:r>
      <w:r>
        <w:rPr>
          <w:rFonts w:ascii="Times New Roman" w:hAnsi="Times New Roman" w:cs="Times New Roman"/>
          <w:color w:val="000000"/>
          <w:sz w:val="24"/>
          <w:szCs w:val="24"/>
        </w:rPr>
        <w:t>,</w:t>
      </w:r>
    </w:p>
    <w:p w14:paraId="140B2720" w14:textId="77777777" w:rsidR="00710C84" w:rsidRPr="00714947" w:rsidRDefault="00710C84" w:rsidP="00710C84">
      <w:pPr>
        <w:autoSpaceDE w:val="0"/>
        <w:autoSpaceDN w:val="0"/>
        <w:adjustRightInd w:val="0"/>
        <w:spacing w:after="51" w:line="240" w:lineRule="auto"/>
        <w:jc w:val="both"/>
        <w:rPr>
          <w:rFonts w:ascii="Times New Roman" w:hAnsi="Times New Roman" w:cs="Times New Roman"/>
          <w:color w:val="000000"/>
          <w:sz w:val="24"/>
          <w:szCs w:val="24"/>
        </w:rPr>
      </w:pPr>
    </w:p>
    <w:p w14:paraId="0AE8C2E8" w14:textId="77777777" w:rsidR="00710C84" w:rsidRPr="00714947" w:rsidRDefault="00710C84" w:rsidP="00710C84">
      <w:pPr>
        <w:autoSpaceDE w:val="0"/>
        <w:autoSpaceDN w:val="0"/>
        <w:adjustRightInd w:val="0"/>
        <w:spacing w:after="5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5.o</w:t>
      </w:r>
      <w:r w:rsidRPr="00714947">
        <w:rPr>
          <w:rFonts w:ascii="Times New Roman" w:hAnsi="Times New Roman" w:cs="Times New Roman"/>
          <w:color w:val="000000"/>
          <w:sz w:val="24"/>
          <w:szCs w:val="24"/>
        </w:rPr>
        <w:t>rganizacija besplatnih edukacija, savjetovanja i prikladnih oblika promidžbe</w:t>
      </w:r>
      <w:r>
        <w:rPr>
          <w:rFonts w:ascii="Times New Roman" w:hAnsi="Times New Roman" w:cs="Times New Roman"/>
          <w:color w:val="000000"/>
          <w:sz w:val="24"/>
          <w:szCs w:val="24"/>
        </w:rPr>
        <w:t>,</w:t>
      </w:r>
    </w:p>
    <w:p w14:paraId="1E89EE50" w14:textId="77777777" w:rsidR="00710C84" w:rsidRPr="00714947" w:rsidRDefault="00710C84" w:rsidP="00710C84">
      <w:pPr>
        <w:autoSpaceDE w:val="0"/>
        <w:autoSpaceDN w:val="0"/>
        <w:adjustRightInd w:val="0"/>
        <w:spacing w:after="0" w:line="240" w:lineRule="auto"/>
        <w:jc w:val="both"/>
        <w:rPr>
          <w:rFonts w:ascii="Times New Roman" w:hAnsi="Times New Roman" w:cs="Times New Roman"/>
          <w:color w:val="000000"/>
          <w:sz w:val="24"/>
          <w:szCs w:val="24"/>
        </w:rPr>
      </w:pPr>
    </w:p>
    <w:p w14:paraId="2C883719" w14:textId="77777777" w:rsidR="00710C84" w:rsidRDefault="00710C84" w:rsidP="00710C84">
      <w:pPr>
        <w:autoSpaceDE w:val="0"/>
        <w:autoSpaceDN w:val="0"/>
        <w:adjustRightInd w:val="0"/>
        <w:spacing w:after="4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6.č</w:t>
      </w:r>
      <w:r w:rsidRPr="00714947">
        <w:rPr>
          <w:rFonts w:ascii="Times New Roman" w:hAnsi="Times New Roman" w:cs="Times New Roman"/>
          <w:color w:val="000000"/>
          <w:sz w:val="24"/>
          <w:szCs w:val="24"/>
        </w:rPr>
        <w:t>lanstvo i uspostavljanje mreže poslovnih kontakata u udruzi Poslovni klub Ivanec</w:t>
      </w:r>
      <w:r>
        <w:rPr>
          <w:rFonts w:ascii="Times New Roman" w:hAnsi="Times New Roman" w:cs="Times New Roman"/>
          <w:color w:val="000000"/>
          <w:sz w:val="24"/>
          <w:szCs w:val="24"/>
        </w:rPr>
        <w:t>.</w:t>
      </w:r>
    </w:p>
    <w:p w14:paraId="00B6913A" w14:textId="77777777" w:rsidR="00710C84" w:rsidRDefault="00710C84" w:rsidP="00710C84">
      <w:pPr>
        <w:autoSpaceDE w:val="0"/>
        <w:autoSpaceDN w:val="0"/>
        <w:adjustRightInd w:val="0"/>
        <w:spacing w:after="49" w:line="240" w:lineRule="auto"/>
        <w:jc w:val="both"/>
        <w:rPr>
          <w:rFonts w:ascii="Times New Roman" w:hAnsi="Times New Roman" w:cs="Times New Roman"/>
          <w:color w:val="000000"/>
          <w:sz w:val="24"/>
          <w:szCs w:val="24"/>
        </w:rPr>
      </w:pPr>
    </w:p>
    <w:p w14:paraId="76EE1B0F" w14:textId="77777777" w:rsidR="00710C84" w:rsidRDefault="00710C84" w:rsidP="00710C84">
      <w:pPr>
        <w:spacing w:after="0"/>
        <w:jc w:val="both"/>
        <w:rPr>
          <w:rFonts w:ascii="Times New Roman" w:hAnsi="Times New Roman" w:cs="Times New Roman"/>
          <w:sz w:val="24"/>
          <w:szCs w:val="24"/>
        </w:rPr>
      </w:pPr>
      <w:r>
        <w:rPr>
          <w:rFonts w:ascii="Times New Roman" w:hAnsi="Times New Roman" w:cs="Times New Roman"/>
          <w:sz w:val="24"/>
          <w:szCs w:val="24"/>
        </w:rPr>
        <w:t>Besplatna</w:t>
      </w:r>
      <w:r w:rsidRPr="00D8631D">
        <w:rPr>
          <w:rFonts w:ascii="Times New Roman" w:hAnsi="Times New Roman" w:cs="Times New Roman"/>
          <w:sz w:val="24"/>
          <w:szCs w:val="24"/>
        </w:rPr>
        <w:t xml:space="preserve"> uslug</w:t>
      </w:r>
      <w:r>
        <w:rPr>
          <w:rFonts w:ascii="Times New Roman" w:hAnsi="Times New Roman" w:cs="Times New Roman"/>
          <w:sz w:val="24"/>
          <w:szCs w:val="24"/>
        </w:rPr>
        <w:t>a</w:t>
      </w:r>
      <w:r w:rsidRPr="00D8631D">
        <w:rPr>
          <w:rFonts w:ascii="Times New Roman" w:hAnsi="Times New Roman" w:cs="Times New Roman"/>
          <w:sz w:val="24"/>
          <w:szCs w:val="24"/>
        </w:rPr>
        <w:t xml:space="preserve"> poslovnog savjetovanja i srodnih usluga  poduzetničkog centra Poslovna zona Ivanec d.o.o.</w:t>
      </w:r>
      <w:r>
        <w:rPr>
          <w:rFonts w:ascii="Times New Roman" w:hAnsi="Times New Roman" w:cs="Times New Roman"/>
          <w:sz w:val="24"/>
          <w:szCs w:val="24"/>
        </w:rPr>
        <w:t xml:space="preserve">, </w:t>
      </w:r>
      <w:r w:rsidRPr="00D8631D">
        <w:rPr>
          <w:rFonts w:ascii="Times New Roman" w:hAnsi="Times New Roman" w:cs="Times New Roman"/>
          <w:sz w:val="24"/>
          <w:szCs w:val="24"/>
        </w:rPr>
        <w:t>koje za korisnike mjera provodi sukladno  povjerenim djelatnostima gospodarstva od strane Grada Ivanca</w:t>
      </w:r>
      <w:r>
        <w:rPr>
          <w:rFonts w:ascii="Times New Roman" w:hAnsi="Times New Roman" w:cs="Times New Roman"/>
          <w:sz w:val="24"/>
          <w:szCs w:val="24"/>
        </w:rPr>
        <w:t>,</w:t>
      </w:r>
    </w:p>
    <w:p w14:paraId="2791091C" w14:textId="77777777" w:rsidR="00710C84" w:rsidRDefault="00710C84" w:rsidP="00710C84">
      <w:pPr>
        <w:autoSpaceDE w:val="0"/>
        <w:autoSpaceDN w:val="0"/>
        <w:adjustRightInd w:val="0"/>
        <w:spacing w:after="49" w:line="240" w:lineRule="auto"/>
        <w:jc w:val="both"/>
        <w:rPr>
          <w:rFonts w:ascii="Times New Roman" w:hAnsi="Times New Roman" w:cs="Times New Roman"/>
          <w:color w:val="000000"/>
          <w:sz w:val="24"/>
          <w:szCs w:val="24"/>
        </w:rPr>
      </w:pPr>
    </w:p>
    <w:p w14:paraId="02174387" w14:textId="77777777" w:rsidR="00710C84" w:rsidRDefault="00710C84" w:rsidP="00710C84">
      <w:pPr>
        <w:spacing w:after="0"/>
        <w:jc w:val="both"/>
        <w:rPr>
          <w:rFonts w:ascii="Times New Roman" w:hAnsi="Times New Roman" w:cs="Times New Roman"/>
          <w:sz w:val="24"/>
          <w:szCs w:val="24"/>
        </w:rPr>
      </w:pPr>
      <w:r w:rsidRPr="002570E7">
        <w:rPr>
          <w:rFonts w:ascii="Times New Roman" w:hAnsi="Times New Roman" w:cs="Times New Roman"/>
          <w:sz w:val="24"/>
          <w:szCs w:val="24"/>
        </w:rPr>
        <w:lastRenderedPageBreak/>
        <w:t xml:space="preserve">Broj potpora po jednom korisniku nije ograničen. </w:t>
      </w:r>
    </w:p>
    <w:p w14:paraId="5186490A" w14:textId="77777777" w:rsidR="00710C84" w:rsidRPr="00714947" w:rsidRDefault="00710C84" w:rsidP="00710C84">
      <w:pPr>
        <w:autoSpaceDE w:val="0"/>
        <w:autoSpaceDN w:val="0"/>
        <w:adjustRightInd w:val="0"/>
        <w:spacing w:after="49" w:line="240" w:lineRule="auto"/>
        <w:jc w:val="both"/>
        <w:rPr>
          <w:rFonts w:ascii="Times New Roman" w:hAnsi="Times New Roman" w:cs="Times New Roman"/>
          <w:color w:val="000000"/>
          <w:sz w:val="24"/>
          <w:szCs w:val="24"/>
        </w:rPr>
      </w:pPr>
    </w:p>
    <w:p w14:paraId="27ACEAEA" w14:textId="77777777" w:rsidR="00710C84" w:rsidRDefault="00710C84" w:rsidP="00710C84">
      <w:pPr>
        <w:spacing w:after="0"/>
        <w:jc w:val="both"/>
        <w:rPr>
          <w:rFonts w:ascii="Times New Roman" w:hAnsi="Times New Roman" w:cs="Times New Roman"/>
          <w:sz w:val="24"/>
          <w:szCs w:val="24"/>
        </w:rPr>
      </w:pPr>
      <w:r>
        <w:rPr>
          <w:rFonts w:ascii="Times New Roman" w:hAnsi="Times New Roman" w:cs="Times New Roman"/>
          <w:b/>
          <w:bCs/>
          <w:sz w:val="24"/>
          <w:szCs w:val="24"/>
        </w:rPr>
        <w:t>3.</w:t>
      </w:r>
      <w:r w:rsidRPr="00FE15D8">
        <w:rPr>
          <w:rFonts w:ascii="Times New Roman" w:hAnsi="Times New Roman" w:cs="Times New Roman"/>
          <w:b/>
          <w:bCs/>
          <w:sz w:val="24"/>
          <w:szCs w:val="24"/>
        </w:rPr>
        <w:t>Potpore</w:t>
      </w:r>
      <w:r>
        <w:rPr>
          <w:rFonts w:ascii="Times New Roman" w:hAnsi="Times New Roman" w:cs="Times New Roman"/>
          <w:b/>
          <w:bCs/>
          <w:sz w:val="24"/>
          <w:szCs w:val="24"/>
        </w:rPr>
        <w:t xml:space="preserve"> </w:t>
      </w:r>
      <w:r w:rsidRPr="00FE15D8">
        <w:rPr>
          <w:rFonts w:ascii="Times New Roman" w:hAnsi="Times New Roman" w:cs="Times New Roman"/>
          <w:b/>
          <w:bCs/>
          <w:sz w:val="24"/>
          <w:szCs w:val="24"/>
        </w:rPr>
        <w:t xml:space="preserve"> za promidžbu i marketing</w:t>
      </w:r>
      <w:r>
        <w:rPr>
          <w:rFonts w:ascii="Times New Roman" w:hAnsi="Times New Roman" w:cs="Times New Roman"/>
          <w:b/>
          <w:bCs/>
          <w:sz w:val="24"/>
          <w:szCs w:val="24"/>
        </w:rPr>
        <w:t xml:space="preserve">, </w:t>
      </w:r>
      <w:r w:rsidRPr="00474436">
        <w:rPr>
          <w:rFonts w:ascii="Times New Roman" w:hAnsi="Times New Roman" w:cs="Times New Roman"/>
          <w:sz w:val="24"/>
          <w:szCs w:val="24"/>
        </w:rPr>
        <w:t>i to:</w:t>
      </w:r>
    </w:p>
    <w:p w14:paraId="2FBCDB2A" w14:textId="77777777" w:rsidR="00710C84" w:rsidRDefault="00710C84" w:rsidP="00710C84">
      <w:pPr>
        <w:spacing w:after="0"/>
        <w:jc w:val="both"/>
        <w:rPr>
          <w:rFonts w:ascii="Times New Roman" w:hAnsi="Times New Roman" w:cs="Times New Roman"/>
          <w:sz w:val="24"/>
          <w:szCs w:val="24"/>
        </w:rPr>
      </w:pPr>
    </w:p>
    <w:p w14:paraId="7B30B106" w14:textId="77777777" w:rsidR="00710C84" w:rsidRPr="00C33158" w:rsidRDefault="00710C84" w:rsidP="00710C84">
      <w:pPr>
        <w:spacing w:after="0"/>
        <w:jc w:val="both"/>
        <w:rPr>
          <w:rFonts w:ascii="Times New Roman" w:hAnsi="Times New Roman" w:cs="Times New Roman"/>
          <w:sz w:val="24"/>
          <w:szCs w:val="24"/>
        </w:rPr>
      </w:pPr>
      <w:r>
        <w:rPr>
          <w:rFonts w:ascii="Times New Roman" w:hAnsi="Times New Roman" w:cs="Times New Roman"/>
          <w:sz w:val="24"/>
          <w:szCs w:val="24"/>
        </w:rPr>
        <w:t>1.</w:t>
      </w:r>
      <w:r w:rsidRPr="00C33158">
        <w:rPr>
          <w:rFonts w:ascii="Times New Roman" w:hAnsi="Times New Roman" w:cs="Times New Roman"/>
          <w:sz w:val="24"/>
          <w:szCs w:val="24"/>
        </w:rPr>
        <w:t>subvencioniranje troškova nastupa na  gospodarskim manifestacijama na</w:t>
      </w:r>
    </w:p>
    <w:p w14:paraId="16041A0F" w14:textId="77777777" w:rsidR="00710C84" w:rsidRPr="0027421B" w:rsidRDefault="00710C84" w:rsidP="00710C84">
      <w:pPr>
        <w:spacing w:after="0"/>
        <w:jc w:val="both"/>
        <w:rPr>
          <w:rFonts w:ascii="Times New Roman" w:hAnsi="Times New Roman" w:cs="Times New Roman"/>
          <w:sz w:val="24"/>
          <w:szCs w:val="24"/>
        </w:rPr>
      </w:pPr>
      <w:r w:rsidRPr="0027421B">
        <w:rPr>
          <w:rFonts w:ascii="Times New Roman" w:hAnsi="Times New Roman" w:cs="Times New Roman"/>
          <w:sz w:val="24"/>
          <w:szCs w:val="24"/>
        </w:rPr>
        <w:t>kojima sudjeluje Grad Ivanec, neovisno o mjestu održavanja manifestacije</w:t>
      </w:r>
      <w:r>
        <w:rPr>
          <w:rFonts w:ascii="Times New Roman" w:hAnsi="Times New Roman" w:cs="Times New Roman"/>
          <w:sz w:val="24"/>
          <w:szCs w:val="24"/>
        </w:rPr>
        <w:t>.</w:t>
      </w:r>
      <w:r w:rsidRPr="0027421B">
        <w:rPr>
          <w:rFonts w:ascii="Times New Roman" w:hAnsi="Times New Roman" w:cs="Times New Roman"/>
          <w:sz w:val="24"/>
          <w:szCs w:val="24"/>
        </w:rPr>
        <w:t xml:space="preserve">  </w:t>
      </w:r>
    </w:p>
    <w:p w14:paraId="36687410" w14:textId="77777777" w:rsidR="00710C84" w:rsidRDefault="00710C84" w:rsidP="00710C84">
      <w:pPr>
        <w:jc w:val="both"/>
        <w:rPr>
          <w:rFonts w:ascii="Times New Roman" w:hAnsi="Times New Roman" w:cs="Times New Roman"/>
          <w:sz w:val="24"/>
          <w:szCs w:val="24"/>
        </w:rPr>
      </w:pPr>
      <w:r w:rsidRPr="00D241D5">
        <w:rPr>
          <w:rFonts w:ascii="Times New Roman" w:hAnsi="Times New Roman" w:cs="Times New Roman"/>
          <w:sz w:val="24"/>
          <w:szCs w:val="24"/>
        </w:rPr>
        <w:t>Navedena mjera obuhvaća  slijedeće prihvatljive troškove u visini 100% troškova: zakup, uređenje i opremanje izložbenog</w:t>
      </w:r>
      <w:r>
        <w:rPr>
          <w:rFonts w:ascii="Times New Roman" w:hAnsi="Times New Roman" w:cs="Times New Roman"/>
          <w:sz w:val="24"/>
          <w:szCs w:val="24"/>
        </w:rPr>
        <w:t xml:space="preserve"> prostora, </w:t>
      </w:r>
      <w:r w:rsidRPr="002570E7">
        <w:rPr>
          <w:rFonts w:ascii="Times New Roman" w:hAnsi="Times New Roman" w:cs="Times New Roman"/>
          <w:sz w:val="24"/>
          <w:szCs w:val="24"/>
        </w:rPr>
        <w:t>trošak kotizacije/akreditacije  za sudjelovanje</w:t>
      </w:r>
      <w:r>
        <w:rPr>
          <w:rFonts w:ascii="Times New Roman" w:hAnsi="Times New Roman" w:cs="Times New Roman"/>
          <w:sz w:val="24"/>
          <w:szCs w:val="24"/>
        </w:rPr>
        <w:t xml:space="preserve">, </w:t>
      </w:r>
      <w:r w:rsidRPr="002570E7">
        <w:rPr>
          <w:rFonts w:ascii="Times New Roman" w:hAnsi="Times New Roman" w:cs="Times New Roman"/>
          <w:sz w:val="24"/>
          <w:szCs w:val="24"/>
        </w:rPr>
        <w:t>troškove pripreme zajedničkog promotivnog materijala</w:t>
      </w:r>
      <w:r>
        <w:rPr>
          <w:rFonts w:ascii="Times New Roman" w:hAnsi="Times New Roman" w:cs="Times New Roman"/>
          <w:sz w:val="24"/>
          <w:szCs w:val="24"/>
        </w:rPr>
        <w:t xml:space="preserve">, </w:t>
      </w:r>
      <w:r w:rsidRPr="002570E7">
        <w:rPr>
          <w:rFonts w:ascii="Times New Roman" w:hAnsi="Times New Roman" w:cs="Times New Roman"/>
          <w:sz w:val="24"/>
          <w:szCs w:val="24"/>
        </w:rPr>
        <w:t>troškove predstavljan</w:t>
      </w:r>
      <w:r>
        <w:rPr>
          <w:rFonts w:ascii="Times New Roman" w:hAnsi="Times New Roman" w:cs="Times New Roman"/>
          <w:sz w:val="24"/>
          <w:szCs w:val="24"/>
        </w:rPr>
        <w:t>j</w:t>
      </w:r>
      <w:r w:rsidRPr="002570E7">
        <w:rPr>
          <w:rFonts w:ascii="Times New Roman" w:hAnsi="Times New Roman" w:cs="Times New Roman"/>
          <w:sz w:val="24"/>
          <w:szCs w:val="24"/>
        </w:rPr>
        <w:t>a poduzetnika</w:t>
      </w:r>
      <w:r>
        <w:rPr>
          <w:rFonts w:ascii="Times New Roman" w:hAnsi="Times New Roman" w:cs="Times New Roman"/>
          <w:sz w:val="24"/>
          <w:szCs w:val="24"/>
        </w:rPr>
        <w:t xml:space="preserve"> za vrijeme trajanja manifestacije, </w:t>
      </w:r>
      <w:r w:rsidRPr="002570E7">
        <w:rPr>
          <w:rFonts w:ascii="Times New Roman" w:hAnsi="Times New Roman" w:cs="Times New Roman"/>
          <w:sz w:val="24"/>
          <w:szCs w:val="24"/>
        </w:rPr>
        <w:t xml:space="preserve"> te pomoć kod organizacije poslovnih sastanaka </w:t>
      </w:r>
      <w:r>
        <w:rPr>
          <w:rFonts w:ascii="Times New Roman" w:hAnsi="Times New Roman" w:cs="Times New Roman"/>
          <w:sz w:val="24"/>
          <w:szCs w:val="24"/>
        </w:rPr>
        <w:t xml:space="preserve">uoči ili za vrijeme trajanja sajamskih događanja. </w:t>
      </w:r>
    </w:p>
    <w:p w14:paraId="60394FA5" w14:textId="77777777" w:rsidR="00710C84" w:rsidRPr="00C33158" w:rsidRDefault="00710C84" w:rsidP="00710C84">
      <w:pPr>
        <w:spacing w:after="0"/>
        <w:rPr>
          <w:rFonts w:ascii="Times New Roman" w:hAnsi="Times New Roman" w:cs="Times New Roman"/>
          <w:sz w:val="24"/>
          <w:szCs w:val="24"/>
        </w:rPr>
      </w:pPr>
      <w:r>
        <w:rPr>
          <w:rFonts w:ascii="Times New Roman" w:hAnsi="Times New Roman" w:cs="Times New Roman"/>
          <w:sz w:val="24"/>
          <w:szCs w:val="24"/>
        </w:rPr>
        <w:t>2.</w:t>
      </w:r>
      <w:r w:rsidRPr="00C33158">
        <w:rPr>
          <w:rFonts w:ascii="Times New Roman" w:hAnsi="Times New Roman" w:cs="Times New Roman"/>
          <w:sz w:val="24"/>
          <w:szCs w:val="24"/>
        </w:rPr>
        <w:t>subvencioniranje troškova nastupa na gospodarskim manifestacijama, sajmovima,</w:t>
      </w:r>
    </w:p>
    <w:p w14:paraId="11B151DF" w14:textId="77777777" w:rsidR="00710C84" w:rsidRPr="001F0217" w:rsidRDefault="00710C84" w:rsidP="00710C84">
      <w:pPr>
        <w:spacing w:after="0"/>
        <w:rPr>
          <w:rFonts w:ascii="Times New Roman" w:hAnsi="Times New Roman" w:cs="Times New Roman"/>
          <w:sz w:val="24"/>
          <w:szCs w:val="24"/>
        </w:rPr>
      </w:pPr>
      <w:r w:rsidRPr="001F0217">
        <w:rPr>
          <w:rFonts w:ascii="Times New Roman" w:hAnsi="Times New Roman" w:cs="Times New Roman"/>
          <w:sz w:val="24"/>
          <w:szCs w:val="24"/>
        </w:rPr>
        <w:t>neovisno o sudjelovanju Grada Ivanca.</w:t>
      </w:r>
    </w:p>
    <w:p w14:paraId="5A9EA530" w14:textId="77777777" w:rsidR="00710C84" w:rsidRDefault="00710C84" w:rsidP="0071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Navedena mjera obuhvaća slijedeće prihvatljive troškove u visini do 50% nastalih troškova: zakup izložbenog prostora, trošak kotizacije/akreditacije za sudjelovanje.</w:t>
      </w:r>
      <w:r w:rsidRPr="00FE15D8">
        <w:rPr>
          <w:rFonts w:ascii="Times New Roman" w:hAnsi="Times New Roman" w:cs="Times New Roman"/>
          <w:color w:val="000000"/>
          <w:sz w:val="24"/>
          <w:szCs w:val="24"/>
        </w:rPr>
        <w:t xml:space="preserve"> </w:t>
      </w:r>
    </w:p>
    <w:p w14:paraId="1333FFBA" w14:textId="77777777" w:rsidR="00710C84" w:rsidRDefault="00710C84" w:rsidP="00710C84">
      <w:pPr>
        <w:autoSpaceDE w:val="0"/>
        <w:autoSpaceDN w:val="0"/>
        <w:adjustRightInd w:val="0"/>
        <w:spacing w:after="0" w:line="240" w:lineRule="auto"/>
        <w:jc w:val="both"/>
        <w:rPr>
          <w:rFonts w:ascii="Times New Roman" w:hAnsi="Times New Roman" w:cs="Times New Roman"/>
          <w:color w:val="000000"/>
          <w:sz w:val="24"/>
          <w:szCs w:val="24"/>
        </w:rPr>
      </w:pPr>
    </w:p>
    <w:p w14:paraId="4CE63B84" w14:textId="77777777" w:rsidR="00710C84" w:rsidRPr="00C33158" w:rsidRDefault="00710C84" w:rsidP="0071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C33158">
        <w:rPr>
          <w:rFonts w:ascii="Times New Roman" w:hAnsi="Times New Roman" w:cs="Times New Roman"/>
          <w:color w:val="000000"/>
          <w:sz w:val="24"/>
          <w:szCs w:val="24"/>
        </w:rPr>
        <w:t xml:space="preserve">besplatna usluga promidžbe preko digitalnih kanala. Navedeno obuhvaća promociju putem jedinstvenog poslovnog imenika grada Ivanca – </w:t>
      </w:r>
      <w:proofErr w:type="spellStart"/>
      <w:r w:rsidRPr="00C33158">
        <w:rPr>
          <w:rFonts w:ascii="Times New Roman" w:hAnsi="Times New Roman" w:cs="Times New Roman"/>
          <w:color w:val="000000"/>
          <w:sz w:val="24"/>
          <w:szCs w:val="24"/>
        </w:rPr>
        <w:t>IvanecBiz</w:t>
      </w:r>
      <w:proofErr w:type="spellEnd"/>
      <w:r w:rsidRPr="00C33158">
        <w:rPr>
          <w:rFonts w:ascii="Times New Roman" w:hAnsi="Times New Roman" w:cs="Times New Roman"/>
          <w:color w:val="000000"/>
          <w:sz w:val="24"/>
          <w:szCs w:val="24"/>
        </w:rPr>
        <w:t xml:space="preserve">. </w:t>
      </w:r>
    </w:p>
    <w:p w14:paraId="37861297" w14:textId="77777777" w:rsidR="00710C84" w:rsidRDefault="00710C84" w:rsidP="00710C84">
      <w:pPr>
        <w:spacing w:after="0"/>
        <w:rPr>
          <w:rFonts w:ascii="Times New Roman" w:hAnsi="Times New Roman" w:cs="Times New Roman"/>
          <w:sz w:val="24"/>
          <w:szCs w:val="24"/>
        </w:rPr>
      </w:pPr>
    </w:p>
    <w:p w14:paraId="2D840A51" w14:textId="77777777" w:rsidR="00710C84" w:rsidRPr="00C33158" w:rsidRDefault="00710C84" w:rsidP="00710C84">
      <w:pPr>
        <w:spacing w:after="0"/>
        <w:jc w:val="both"/>
        <w:rPr>
          <w:rFonts w:ascii="Times New Roman" w:hAnsi="Times New Roman" w:cs="Times New Roman"/>
          <w:sz w:val="24"/>
          <w:szCs w:val="24"/>
        </w:rPr>
      </w:pPr>
      <w:r>
        <w:rPr>
          <w:rFonts w:ascii="Times New Roman" w:hAnsi="Times New Roman" w:cs="Times New Roman"/>
          <w:sz w:val="24"/>
          <w:szCs w:val="24"/>
        </w:rPr>
        <w:t>4.</w:t>
      </w:r>
      <w:r w:rsidRPr="00C33158">
        <w:rPr>
          <w:rFonts w:ascii="Times New Roman" w:hAnsi="Times New Roman" w:cs="Times New Roman"/>
          <w:sz w:val="24"/>
          <w:szCs w:val="24"/>
        </w:rPr>
        <w:t xml:space="preserve">korištenje standardiziranog protokolarnog poklon paketa u svrhu promidžbe brenda Ivanec Planinarski grad </w:t>
      </w:r>
    </w:p>
    <w:p w14:paraId="3D8C88A3" w14:textId="77777777" w:rsidR="00710C84" w:rsidRPr="00714947" w:rsidRDefault="00710C84" w:rsidP="00710C84">
      <w:pPr>
        <w:autoSpaceDE w:val="0"/>
        <w:autoSpaceDN w:val="0"/>
        <w:adjustRightInd w:val="0"/>
        <w:spacing w:after="0" w:line="240" w:lineRule="auto"/>
        <w:rPr>
          <w:rFonts w:ascii="Calibri" w:hAnsi="Calibri" w:cs="Calibri"/>
          <w:color w:val="000000"/>
        </w:rPr>
      </w:pPr>
    </w:p>
    <w:p w14:paraId="5362AC6E" w14:textId="77777777" w:rsidR="00710C84" w:rsidRDefault="00710C84" w:rsidP="00710C84">
      <w:pPr>
        <w:spacing w:after="0"/>
        <w:jc w:val="both"/>
        <w:rPr>
          <w:rFonts w:ascii="Times New Roman" w:hAnsi="Times New Roman" w:cs="Times New Roman"/>
          <w:sz w:val="24"/>
          <w:szCs w:val="24"/>
        </w:rPr>
      </w:pPr>
      <w:r>
        <w:rPr>
          <w:rFonts w:ascii="Times New Roman" w:hAnsi="Times New Roman" w:cs="Times New Roman"/>
          <w:sz w:val="24"/>
          <w:szCs w:val="24"/>
        </w:rPr>
        <w:t>Navedenu mjeru koristiti će svi korisnici Programa dodjele</w:t>
      </w:r>
      <w:r>
        <w:rPr>
          <w:rFonts w:ascii="Times New Roman" w:hAnsi="Times New Roman" w:cs="Times New Roman"/>
          <w:b/>
          <w:sz w:val="24"/>
          <w:szCs w:val="24"/>
        </w:rPr>
        <w:t xml:space="preserve"> </w:t>
      </w:r>
      <w:r w:rsidRPr="000F19E4">
        <w:rPr>
          <w:rFonts w:ascii="Times New Roman" w:hAnsi="Times New Roman" w:cs="Times New Roman"/>
          <w:bCs/>
          <w:sz w:val="24"/>
          <w:szCs w:val="24"/>
        </w:rPr>
        <w:t>bespovratnih potpora grada Ivanca u turizmu</w:t>
      </w:r>
      <w:r>
        <w:rPr>
          <w:rFonts w:ascii="Times New Roman" w:hAnsi="Times New Roman" w:cs="Times New Roman"/>
          <w:bCs/>
          <w:sz w:val="24"/>
          <w:szCs w:val="24"/>
        </w:rPr>
        <w:t>, a isto će se definirati posebnim aktima.</w:t>
      </w:r>
    </w:p>
    <w:p w14:paraId="0CF89FC8" w14:textId="77777777" w:rsidR="00710C84" w:rsidRDefault="00710C84" w:rsidP="00710C84">
      <w:pPr>
        <w:jc w:val="both"/>
        <w:rPr>
          <w:rFonts w:ascii="Times New Roman" w:hAnsi="Times New Roman" w:cs="Times New Roman"/>
          <w:sz w:val="24"/>
          <w:szCs w:val="24"/>
        </w:rPr>
      </w:pPr>
    </w:p>
    <w:p w14:paraId="3916694A" w14:textId="77777777" w:rsidR="00710C84" w:rsidRDefault="00710C84" w:rsidP="00710C84">
      <w:pPr>
        <w:rPr>
          <w:rFonts w:ascii="Times New Roman" w:hAnsi="Times New Roman" w:cs="Times New Roman"/>
          <w:b/>
          <w:sz w:val="24"/>
          <w:szCs w:val="24"/>
        </w:rPr>
      </w:pPr>
      <w:r>
        <w:rPr>
          <w:rFonts w:ascii="Times New Roman" w:hAnsi="Times New Roman" w:cs="Times New Roman"/>
          <w:b/>
          <w:sz w:val="24"/>
          <w:szCs w:val="24"/>
        </w:rPr>
        <w:t>V</w:t>
      </w:r>
      <w:r w:rsidRPr="008A46DD">
        <w:rPr>
          <w:rFonts w:ascii="Times New Roman" w:hAnsi="Times New Roman" w:cs="Times New Roman"/>
          <w:b/>
          <w:sz w:val="24"/>
          <w:szCs w:val="24"/>
        </w:rPr>
        <w:t xml:space="preserve">. NAČIN </w:t>
      </w:r>
      <w:r>
        <w:rPr>
          <w:rFonts w:ascii="Times New Roman" w:hAnsi="Times New Roman" w:cs="Times New Roman"/>
          <w:b/>
          <w:sz w:val="24"/>
          <w:szCs w:val="24"/>
        </w:rPr>
        <w:t xml:space="preserve">PROVEDBE </w:t>
      </w:r>
      <w:r w:rsidRPr="008A46DD">
        <w:rPr>
          <w:rFonts w:ascii="Times New Roman" w:hAnsi="Times New Roman" w:cs="Times New Roman"/>
          <w:b/>
          <w:sz w:val="24"/>
          <w:szCs w:val="24"/>
        </w:rPr>
        <w:t xml:space="preserve">DODJELE POTPORA </w:t>
      </w:r>
    </w:p>
    <w:p w14:paraId="2BD2071D" w14:textId="77777777" w:rsidR="00710C84" w:rsidRDefault="00710C84" w:rsidP="00710C84">
      <w:pPr>
        <w:spacing w:after="0"/>
        <w:jc w:val="both"/>
        <w:rPr>
          <w:rFonts w:ascii="Times New Roman" w:hAnsi="Times New Roman" w:cs="Times New Roman"/>
          <w:sz w:val="24"/>
          <w:szCs w:val="24"/>
        </w:rPr>
      </w:pPr>
      <w:r>
        <w:rPr>
          <w:rFonts w:ascii="Times New Roman" w:hAnsi="Times New Roman" w:cs="Times New Roman"/>
          <w:sz w:val="24"/>
          <w:szCs w:val="24"/>
        </w:rPr>
        <w:t>Prava iz ovog Programa ostvaruju se na temelju javnog poziva za proračunsku godinu, koji osim navođenja mjera i načina korištenja potpore, sadrži i uvjete, način prijave uz navođenje potrebne dokumentacije i uvjeta za ostvarivanje potpora.</w:t>
      </w:r>
    </w:p>
    <w:p w14:paraId="3367A519" w14:textId="77777777" w:rsidR="00710C84" w:rsidRDefault="00710C84" w:rsidP="00710C84">
      <w:pPr>
        <w:spacing w:after="0"/>
        <w:jc w:val="both"/>
        <w:rPr>
          <w:rFonts w:ascii="Times New Roman" w:hAnsi="Times New Roman" w:cs="Times New Roman"/>
          <w:sz w:val="24"/>
          <w:szCs w:val="24"/>
        </w:rPr>
      </w:pPr>
      <w:r>
        <w:rPr>
          <w:rFonts w:ascii="Times New Roman" w:hAnsi="Times New Roman" w:cs="Times New Roman"/>
          <w:sz w:val="24"/>
          <w:szCs w:val="24"/>
        </w:rPr>
        <w:t xml:space="preserve">Javni pozivi biti će objavljeni na službenim internetskim stranicama Grada Ivanca, </w:t>
      </w:r>
      <w:hyperlink r:id="rId9" w:history="1">
        <w:r w:rsidRPr="00437CBD">
          <w:rPr>
            <w:rStyle w:val="Hiperveza"/>
            <w:rFonts w:ascii="Times New Roman" w:hAnsi="Times New Roman" w:cs="Times New Roman"/>
            <w:sz w:val="24"/>
            <w:szCs w:val="24"/>
          </w:rPr>
          <w:t>www.ivanec.hr</w:t>
        </w:r>
      </w:hyperlink>
      <w:r>
        <w:rPr>
          <w:rFonts w:ascii="Times New Roman" w:hAnsi="Times New Roman" w:cs="Times New Roman"/>
          <w:sz w:val="24"/>
          <w:szCs w:val="24"/>
        </w:rPr>
        <w:t xml:space="preserve"> i na oglasnoj ploči Grada.</w:t>
      </w:r>
    </w:p>
    <w:p w14:paraId="2A358773" w14:textId="77777777" w:rsidR="00710C84" w:rsidRDefault="00710C84" w:rsidP="00710C84">
      <w:pPr>
        <w:spacing w:after="0"/>
        <w:jc w:val="both"/>
        <w:rPr>
          <w:rFonts w:ascii="Times New Roman" w:hAnsi="Times New Roman" w:cs="Times New Roman"/>
          <w:sz w:val="24"/>
          <w:szCs w:val="24"/>
        </w:rPr>
      </w:pPr>
    </w:p>
    <w:p w14:paraId="629A18AC" w14:textId="77777777" w:rsidR="00710C84" w:rsidRDefault="00710C84" w:rsidP="00710C84">
      <w:pPr>
        <w:spacing w:after="0"/>
        <w:jc w:val="both"/>
        <w:rPr>
          <w:rFonts w:ascii="Times New Roman" w:hAnsi="Times New Roman" w:cs="Times New Roman"/>
          <w:sz w:val="24"/>
          <w:szCs w:val="24"/>
        </w:rPr>
      </w:pPr>
      <w:r w:rsidRPr="006F1708">
        <w:rPr>
          <w:rFonts w:ascii="Times New Roman" w:hAnsi="Times New Roman" w:cs="Times New Roman"/>
          <w:sz w:val="24"/>
          <w:szCs w:val="24"/>
        </w:rPr>
        <w:t>Prilikom obrade zahtjeva utvrđuje se pravovremenost, potpunost zahtjeva, udovoljavanje općih kriterija iz ovog Programa i posebnih kri</w:t>
      </w:r>
      <w:r>
        <w:rPr>
          <w:rFonts w:ascii="Times New Roman" w:hAnsi="Times New Roman" w:cs="Times New Roman"/>
          <w:sz w:val="24"/>
          <w:szCs w:val="24"/>
        </w:rPr>
        <w:t>terija iz pripadajućih Odluka</w:t>
      </w:r>
      <w:r w:rsidRPr="006F1708">
        <w:rPr>
          <w:rFonts w:ascii="Times New Roman" w:hAnsi="Times New Roman" w:cs="Times New Roman"/>
          <w:sz w:val="24"/>
          <w:szCs w:val="24"/>
        </w:rPr>
        <w:t xml:space="preserve"> ili Programa, te iznos prihvatljivih troškova.    </w:t>
      </w:r>
    </w:p>
    <w:p w14:paraId="4CB16CC7" w14:textId="77777777" w:rsidR="00710C84" w:rsidRDefault="00710C84" w:rsidP="00710C84">
      <w:pPr>
        <w:jc w:val="both"/>
        <w:rPr>
          <w:rFonts w:ascii="Times New Roman" w:hAnsi="Times New Roman" w:cs="Times New Roman"/>
          <w:sz w:val="24"/>
          <w:szCs w:val="24"/>
        </w:rPr>
      </w:pPr>
      <w:r w:rsidRPr="006F1708">
        <w:rPr>
          <w:rFonts w:ascii="Times New Roman" w:hAnsi="Times New Roman" w:cs="Times New Roman"/>
          <w:sz w:val="24"/>
          <w:szCs w:val="24"/>
        </w:rPr>
        <w:t xml:space="preserve">Nakon </w:t>
      </w:r>
      <w:r>
        <w:rPr>
          <w:rFonts w:ascii="Times New Roman" w:hAnsi="Times New Roman" w:cs="Times New Roman"/>
          <w:sz w:val="24"/>
          <w:szCs w:val="24"/>
        </w:rPr>
        <w:t xml:space="preserve">obrade </w:t>
      </w:r>
      <w:r w:rsidRPr="006F1708">
        <w:rPr>
          <w:rFonts w:ascii="Times New Roman" w:hAnsi="Times New Roman" w:cs="Times New Roman"/>
          <w:sz w:val="24"/>
          <w:szCs w:val="24"/>
        </w:rPr>
        <w:t>predane dokumentacije</w:t>
      </w:r>
      <w:r>
        <w:rPr>
          <w:rFonts w:ascii="Times New Roman" w:hAnsi="Times New Roman" w:cs="Times New Roman"/>
          <w:sz w:val="24"/>
          <w:szCs w:val="24"/>
        </w:rPr>
        <w:t xml:space="preserve"> od strane nadležnog Upravnog odjela</w:t>
      </w:r>
      <w:r w:rsidRPr="006F1708">
        <w:rPr>
          <w:rFonts w:ascii="Times New Roman" w:hAnsi="Times New Roman" w:cs="Times New Roman"/>
          <w:sz w:val="24"/>
          <w:szCs w:val="24"/>
        </w:rPr>
        <w:t xml:space="preserve">, </w:t>
      </w:r>
      <w:r>
        <w:rPr>
          <w:rFonts w:ascii="Times New Roman" w:hAnsi="Times New Roman" w:cs="Times New Roman"/>
          <w:sz w:val="24"/>
          <w:szCs w:val="24"/>
        </w:rPr>
        <w:t>izrađuje se prijedlog Zaključka o korištenju mjera, odnosno dodjeli potpore, te se sklapa Ugovor sa Gradom Ivancem.</w:t>
      </w:r>
    </w:p>
    <w:p w14:paraId="4DA6F685"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Gradonačelnik jednom godišnje izvješćuje Gradsko vijeće o realizaciji mjera iz ovog Programa.</w:t>
      </w:r>
    </w:p>
    <w:p w14:paraId="194C1932" w14:textId="77777777" w:rsidR="00710C84" w:rsidRDefault="00710C84" w:rsidP="00710C84">
      <w:pPr>
        <w:rPr>
          <w:rFonts w:ascii="Times New Roman" w:hAnsi="Times New Roman" w:cs="Times New Roman"/>
          <w:b/>
          <w:sz w:val="24"/>
          <w:szCs w:val="24"/>
        </w:rPr>
      </w:pPr>
      <w:r w:rsidRPr="006F1708">
        <w:rPr>
          <w:rFonts w:ascii="Times New Roman" w:hAnsi="Times New Roman" w:cs="Times New Roman"/>
          <w:b/>
          <w:sz w:val="24"/>
          <w:szCs w:val="24"/>
        </w:rPr>
        <w:t xml:space="preserve"> V</w:t>
      </w:r>
      <w:r>
        <w:rPr>
          <w:rFonts w:ascii="Times New Roman" w:hAnsi="Times New Roman" w:cs="Times New Roman"/>
          <w:b/>
          <w:sz w:val="24"/>
          <w:szCs w:val="24"/>
        </w:rPr>
        <w:t>I</w:t>
      </w:r>
      <w:r w:rsidRPr="006F1708">
        <w:rPr>
          <w:rFonts w:ascii="Times New Roman" w:hAnsi="Times New Roman" w:cs="Times New Roman"/>
          <w:b/>
          <w:sz w:val="24"/>
          <w:szCs w:val="24"/>
        </w:rPr>
        <w:t xml:space="preserve">. OBVEZE KORISNIKA POTPORE  </w:t>
      </w:r>
    </w:p>
    <w:p w14:paraId="176F5494" w14:textId="77777777" w:rsidR="00710C84" w:rsidRDefault="00710C84" w:rsidP="00710C84">
      <w:pPr>
        <w:spacing w:after="0"/>
        <w:jc w:val="both"/>
        <w:rPr>
          <w:rFonts w:ascii="Times New Roman" w:hAnsi="Times New Roman" w:cs="Times New Roman"/>
          <w:bCs/>
          <w:sz w:val="24"/>
          <w:szCs w:val="24"/>
        </w:rPr>
      </w:pPr>
      <w:r>
        <w:rPr>
          <w:rFonts w:ascii="Times New Roman" w:hAnsi="Times New Roman" w:cs="Times New Roman"/>
          <w:bCs/>
          <w:sz w:val="24"/>
          <w:szCs w:val="24"/>
        </w:rPr>
        <w:t>Korisnik mjera u obvezi je:</w:t>
      </w:r>
    </w:p>
    <w:p w14:paraId="250C7B33" w14:textId="77777777" w:rsidR="00710C84" w:rsidRDefault="00710C84" w:rsidP="00710C84">
      <w:pPr>
        <w:spacing w:after="0"/>
        <w:jc w:val="both"/>
        <w:rPr>
          <w:rFonts w:ascii="Times New Roman" w:hAnsi="Times New Roman" w:cs="Times New Roman"/>
          <w:bCs/>
          <w:sz w:val="24"/>
          <w:szCs w:val="24"/>
        </w:rPr>
      </w:pPr>
    </w:p>
    <w:p w14:paraId="6ADF074D" w14:textId="77777777" w:rsidR="00710C84" w:rsidRDefault="00710C84" w:rsidP="00710C84">
      <w:pPr>
        <w:spacing w:after="0"/>
        <w:jc w:val="both"/>
        <w:rPr>
          <w:rFonts w:ascii="Times New Roman" w:hAnsi="Times New Roman" w:cs="Times New Roman"/>
          <w:bCs/>
          <w:sz w:val="24"/>
          <w:szCs w:val="24"/>
        </w:rPr>
      </w:pPr>
      <w:r>
        <w:rPr>
          <w:rFonts w:ascii="Times New Roman" w:hAnsi="Times New Roman" w:cs="Times New Roman"/>
          <w:bCs/>
          <w:sz w:val="24"/>
          <w:szCs w:val="24"/>
        </w:rPr>
        <w:t>-baviti se turističkom djelatnošću na prijavljenoj lokaciji u duplom vremenskom trajanju od korištenja dodijeljene mjere, a minimalno 5 godina za mjere jednokratne namjene.</w:t>
      </w:r>
    </w:p>
    <w:p w14:paraId="09280286" w14:textId="77777777" w:rsidR="00710C84" w:rsidRDefault="00710C84" w:rsidP="00710C84">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Korisnik isto dokazuje izvodom iz službene evidencije o broju noćenja.</w:t>
      </w:r>
    </w:p>
    <w:p w14:paraId="5EF5715F" w14:textId="77777777" w:rsidR="00710C84" w:rsidRDefault="00710C84" w:rsidP="00710C84">
      <w:pPr>
        <w:spacing w:after="0"/>
        <w:jc w:val="both"/>
        <w:rPr>
          <w:rFonts w:ascii="Times New Roman" w:hAnsi="Times New Roman" w:cs="Times New Roman"/>
          <w:bCs/>
          <w:sz w:val="24"/>
          <w:szCs w:val="24"/>
        </w:rPr>
      </w:pPr>
      <w:r>
        <w:rPr>
          <w:rFonts w:ascii="Times New Roman" w:hAnsi="Times New Roman" w:cs="Times New Roman"/>
          <w:bCs/>
          <w:sz w:val="24"/>
          <w:szCs w:val="24"/>
        </w:rPr>
        <w:t>-dodijeljena sredstva koristiti za utvrđenu namjenu</w:t>
      </w:r>
    </w:p>
    <w:p w14:paraId="090B272D" w14:textId="77777777" w:rsidR="00710C84" w:rsidRDefault="00710C84" w:rsidP="00710C84">
      <w:pPr>
        <w:jc w:val="both"/>
        <w:rPr>
          <w:rFonts w:ascii="Times New Roman" w:hAnsi="Times New Roman" w:cs="Times New Roman"/>
          <w:bCs/>
          <w:sz w:val="24"/>
          <w:szCs w:val="24"/>
        </w:rPr>
      </w:pPr>
      <w:r>
        <w:rPr>
          <w:rFonts w:ascii="Times New Roman" w:hAnsi="Times New Roman" w:cs="Times New Roman"/>
          <w:sz w:val="24"/>
          <w:szCs w:val="24"/>
        </w:rPr>
        <w:t>-</w:t>
      </w:r>
      <w:r w:rsidRPr="00444F07">
        <w:rPr>
          <w:rFonts w:ascii="Times New Roman" w:hAnsi="Times New Roman" w:cs="Times New Roman"/>
          <w:sz w:val="24"/>
          <w:szCs w:val="24"/>
        </w:rPr>
        <w:t>omogućiti Gradu Ivancu  kontrolu namjenskog utroška dobivene potpore</w:t>
      </w:r>
      <w:r>
        <w:rPr>
          <w:rFonts w:ascii="Times New Roman" w:hAnsi="Times New Roman" w:cs="Times New Roman"/>
          <w:sz w:val="24"/>
          <w:szCs w:val="24"/>
        </w:rPr>
        <w:t>. U slučaju nenamjenskog korištenja dužan je</w:t>
      </w:r>
      <w:r w:rsidRPr="001F0217">
        <w:rPr>
          <w:rFonts w:ascii="Times New Roman" w:hAnsi="Times New Roman" w:cs="Times New Roman"/>
          <w:bCs/>
          <w:sz w:val="24"/>
          <w:szCs w:val="24"/>
        </w:rPr>
        <w:t xml:space="preserve"> </w:t>
      </w:r>
      <w:r>
        <w:rPr>
          <w:rFonts w:ascii="Times New Roman" w:hAnsi="Times New Roman" w:cs="Times New Roman"/>
          <w:bCs/>
          <w:sz w:val="24"/>
          <w:szCs w:val="24"/>
        </w:rPr>
        <w:t>izvršiti povrat sredstava u Proračun Grada Ivanca za sve mjere koje je koristio.</w:t>
      </w:r>
    </w:p>
    <w:p w14:paraId="0BEA9EC6" w14:textId="77777777" w:rsidR="00710C84" w:rsidRDefault="00710C84" w:rsidP="00710C84">
      <w:pPr>
        <w:jc w:val="both"/>
        <w:rPr>
          <w:rFonts w:ascii="Times New Roman" w:hAnsi="Times New Roman" w:cs="Times New Roman"/>
          <w:bCs/>
          <w:sz w:val="24"/>
          <w:szCs w:val="24"/>
        </w:rPr>
      </w:pPr>
      <w:r>
        <w:rPr>
          <w:rFonts w:ascii="Times New Roman" w:hAnsi="Times New Roman" w:cs="Times New Roman"/>
          <w:bCs/>
          <w:sz w:val="24"/>
          <w:szCs w:val="24"/>
        </w:rPr>
        <w:t>Korisnik može koristiti neograničeni broj mjera iz ovog Programa.</w:t>
      </w:r>
    </w:p>
    <w:p w14:paraId="42D9D8F6" w14:textId="77777777" w:rsidR="00710C84" w:rsidRPr="002570E7" w:rsidRDefault="00710C84" w:rsidP="00710C84">
      <w:pPr>
        <w:jc w:val="both"/>
        <w:rPr>
          <w:rFonts w:ascii="Times New Roman" w:hAnsi="Times New Roman" w:cs="Times New Roman"/>
          <w:b/>
          <w:sz w:val="24"/>
          <w:szCs w:val="24"/>
        </w:rPr>
      </w:pPr>
      <w:r w:rsidRPr="002570E7">
        <w:rPr>
          <w:rFonts w:ascii="Times New Roman" w:hAnsi="Times New Roman" w:cs="Times New Roman"/>
          <w:b/>
          <w:sz w:val="24"/>
          <w:szCs w:val="24"/>
        </w:rPr>
        <w:t>V</w:t>
      </w:r>
      <w:r>
        <w:rPr>
          <w:rFonts w:ascii="Times New Roman" w:hAnsi="Times New Roman" w:cs="Times New Roman"/>
          <w:b/>
          <w:sz w:val="24"/>
          <w:szCs w:val="24"/>
        </w:rPr>
        <w:t>I</w:t>
      </w:r>
      <w:r w:rsidRPr="002570E7">
        <w:rPr>
          <w:rFonts w:ascii="Times New Roman" w:hAnsi="Times New Roman" w:cs="Times New Roman"/>
          <w:b/>
          <w:sz w:val="24"/>
          <w:szCs w:val="24"/>
        </w:rPr>
        <w:t xml:space="preserve">I. PRIJELAZNE I ZAVRŠNE ODREDBE </w:t>
      </w:r>
    </w:p>
    <w:p w14:paraId="3A6536B3" w14:textId="77777777" w:rsidR="00710C84" w:rsidRDefault="00710C84" w:rsidP="00710C84">
      <w:pPr>
        <w:jc w:val="both"/>
        <w:rPr>
          <w:rFonts w:ascii="Times New Roman" w:hAnsi="Times New Roman" w:cs="Times New Roman"/>
          <w:sz w:val="24"/>
          <w:szCs w:val="24"/>
        </w:rPr>
      </w:pPr>
      <w:r>
        <w:rPr>
          <w:rFonts w:ascii="Times New Roman" w:hAnsi="Times New Roman" w:cs="Times New Roman"/>
          <w:sz w:val="24"/>
          <w:szCs w:val="24"/>
        </w:rPr>
        <w:t>Sredstva za provođenja ovog Programa biti će osigurana u Proračunom Grada Ivanca.</w:t>
      </w:r>
    </w:p>
    <w:p w14:paraId="57F048FE" w14:textId="77777777" w:rsidR="00710C84" w:rsidRDefault="00710C84" w:rsidP="00710C84">
      <w:pPr>
        <w:jc w:val="both"/>
        <w:rPr>
          <w:rFonts w:ascii="Times New Roman" w:hAnsi="Times New Roman" w:cs="Times New Roman"/>
          <w:sz w:val="24"/>
          <w:szCs w:val="24"/>
        </w:rPr>
      </w:pPr>
      <w:r w:rsidRPr="002206B6">
        <w:rPr>
          <w:rFonts w:ascii="Times New Roman" w:hAnsi="Times New Roman" w:cs="Times New Roman"/>
          <w:sz w:val="24"/>
          <w:szCs w:val="24"/>
        </w:rPr>
        <w:t>Ovaj Program stupa na snagu 8 dana od dana objave u Službenom vjesniku Varaždinske županije.</w:t>
      </w:r>
    </w:p>
    <w:p w14:paraId="3A12AAC1" w14:textId="792D9151" w:rsidR="00710C84" w:rsidRDefault="00710C84" w:rsidP="003437C0">
      <w:pPr>
        <w:spacing w:after="0" w:line="276" w:lineRule="auto"/>
        <w:jc w:val="both"/>
        <w:rPr>
          <w:rFonts w:ascii="Arial" w:hAnsi="Arial" w:cs="Arial"/>
          <w:sz w:val="24"/>
          <w:szCs w:val="24"/>
        </w:rPr>
      </w:pPr>
    </w:p>
    <w:p w14:paraId="642CBD25" w14:textId="77777777" w:rsidR="00710C84" w:rsidRPr="003437C0" w:rsidRDefault="00710C84" w:rsidP="003437C0">
      <w:pPr>
        <w:spacing w:after="0" w:line="276" w:lineRule="auto"/>
        <w:jc w:val="both"/>
        <w:rPr>
          <w:rFonts w:ascii="Arial" w:hAnsi="Arial" w:cs="Arial"/>
          <w:sz w:val="24"/>
          <w:szCs w:val="24"/>
        </w:rPr>
      </w:pPr>
    </w:p>
    <w:p w14:paraId="112DD59E" w14:textId="2B656F55" w:rsidR="00930F58" w:rsidRPr="003437C0" w:rsidRDefault="00930F58" w:rsidP="003437C0">
      <w:pPr>
        <w:spacing w:after="0" w:line="276" w:lineRule="auto"/>
        <w:jc w:val="center"/>
        <w:rPr>
          <w:rFonts w:ascii="Arial" w:hAnsi="Arial" w:cs="Arial"/>
          <w:b/>
          <w:bCs/>
          <w:sz w:val="24"/>
          <w:szCs w:val="24"/>
        </w:rPr>
      </w:pPr>
      <w:r w:rsidRPr="003437C0">
        <w:rPr>
          <w:rFonts w:ascii="Arial" w:hAnsi="Arial" w:cs="Arial"/>
          <w:b/>
          <w:bCs/>
          <w:sz w:val="24"/>
          <w:szCs w:val="24"/>
        </w:rPr>
        <w:t>TOČKA 12.</w:t>
      </w:r>
    </w:p>
    <w:p w14:paraId="5E395B6C" w14:textId="078396D1"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Odluka o izmjenama i dopunama Odluke o komunalnom doprinosu</w:t>
      </w:r>
    </w:p>
    <w:p w14:paraId="5E3D893F" w14:textId="79C70E00" w:rsidR="00930F58" w:rsidRPr="003437C0" w:rsidRDefault="00930F58" w:rsidP="003437C0">
      <w:pPr>
        <w:spacing w:after="0" w:line="276" w:lineRule="auto"/>
        <w:jc w:val="both"/>
        <w:rPr>
          <w:rFonts w:ascii="Arial" w:hAnsi="Arial" w:cs="Arial"/>
          <w:b/>
          <w:bCs/>
          <w:sz w:val="24"/>
          <w:szCs w:val="24"/>
        </w:rPr>
      </w:pPr>
    </w:p>
    <w:p w14:paraId="5F2EB480" w14:textId="77777777" w:rsidR="00930F58" w:rsidRPr="003437C0" w:rsidRDefault="00930F58" w:rsidP="003437C0">
      <w:pPr>
        <w:spacing w:line="276" w:lineRule="auto"/>
        <w:rPr>
          <w:rFonts w:ascii="Arial" w:hAnsi="Arial" w:cs="Arial"/>
          <w:sz w:val="24"/>
          <w:szCs w:val="24"/>
        </w:rPr>
      </w:pPr>
      <w:r w:rsidRPr="003437C0">
        <w:rPr>
          <w:rFonts w:ascii="Arial" w:hAnsi="Arial" w:cs="Arial"/>
          <w:sz w:val="24"/>
          <w:szCs w:val="24"/>
        </w:rPr>
        <w:t>Otvorena je rasprava.</w:t>
      </w:r>
    </w:p>
    <w:p w14:paraId="1DCF8571" w14:textId="77777777" w:rsidR="00930F58" w:rsidRPr="003437C0" w:rsidRDefault="00930F58" w:rsidP="003437C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3D3F0BF4" w14:textId="77777777" w:rsidR="00930F58" w:rsidRPr="003437C0" w:rsidRDefault="00930F58" w:rsidP="003437C0">
      <w:pPr>
        <w:spacing w:after="0" w:line="276" w:lineRule="auto"/>
        <w:ind w:firstLine="567"/>
        <w:jc w:val="both"/>
        <w:rPr>
          <w:rFonts w:ascii="Arial" w:hAnsi="Arial" w:cs="Arial"/>
          <w:sz w:val="24"/>
          <w:szCs w:val="24"/>
        </w:rPr>
      </w:pPr>
    </w:p>
    <w:p w14:paraId="36BA698E" w14:textId="77777777" w:rsidR="00930F58" w:rsidRPr="003437C0" w:rsidRDefault="00930F58" w:rsidP="003437C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donijeta</w:t>
      </w:r>
    </w:p>
    <w:p w14:paraId="64710737" w14:textId="21FCC757" w:rsidR="00930F58" w:rsidRDefault="00930F58" w:rsidP="003437C0">
      <w:pPr>
        <w:spacing w:after="0" w:line="276" w:lineRule="auto"/>
        <w:jc w:val="both"/>
        <w:rPr>
          <w:rFonts w:ascii="Arial" w:hAnsi="Arial" w:cs="Arial"/>
          <w:b/>
          <w:bCs/>
          <w:sz w:val="24"/>
          <w:szCs w:val="24"/>
        </w:rPr>
      </w:pPr>
    </w:p>
    <w:p w14:paraId="2D5F1337" w14:textId="6D5F7C18" w:rsidR="00710C84" w:rsidRPr="00E550B6" w:rsidRDefault="00710C84" w:rsidP="00710C84">
      <w:pPr>
        <w:spacing w:line="0" w:lineRule="atLeast"/>
        <w:ind w:right="13"/>
        <w:jc w:val="center"/>
        <w:rPr>
          <w:rFonts w:ascii="Arial" w:eastAsia="Times New Roman" w:hAnsi="Arial"/>
          <w:b/>
        </w:rPr>
      </w:pPr>
      <w:r w:rsidRPr="00E550B6">
        <w:rPr>
          <w:rFonts w:ascii="Arial" w:eastAsia="Times New Roman" w:hAnsi="Arial"/>
          <w:b/>
        </w:rPr>
        <w:t xml:space="preserve">O D L U K </w:t>
      </w:r>
      <w:r w:rsidR="00084507">
        <w:rPr>
          <w:rFonts w:ascii="Arial" w:eastAsia="Times New Roman" w:hAnsi="Arial"/>
          <w:b/>
        </w:rPr>
        <w:t>A</w:t>
      </w:r>
    </w:p>
    <w:p w14:paraId="3370FE39" w14:textId="77777777" w:rsidR="00710C84" w:rsidRDefault="00710C84" w:rsidP="00710C84">
      <w:pPr>
        <w:spacing w:line="0" w:lineRule="atLeast"/>
        <w:ind w:right="-6"/>
        <w:jc w:val="center"/>
        <w:rPr>
          <w:rFonts w:ascii="Arial" w:eastAsia="Times New Roman" w:hAnsi="Arial"/>
          <w:b/>
        </w:rPr>
      </w:pPr>
      <w:r>
        <w:rPr>
          <w:rFonts w:ascii="Arial" w:eastAsia="Times New Roman" w:hAnsi="Arial"/>
          <w:b/>
        </w:rPr>
        <w:t xml:space="preserve">O IZMJENAMA I </w:t>
      </w:r>
      <w:r w:rsidRPr="00E550B6">
        <w:rPr>
          <w:rFonts w:ascii="Arial" w:eastAsia="Times New Roman" w:hAnsi="Arial"/>
          <w:b/>
        </w:rPr>
        <w:t>DOPUN</w:t>
      </w:r>
      <w:r>
        <w:rPr>
          <w:rFonts w:ascii="Arial" w:eastAsia="Times New Roman" w:hAnsi="Arial"/>
          <w:b/>
        </w:rPr>
        <w:t>AMA</w:t>
      </w:r>
      <w:r w:rsidRPr="00E550B6">
        <w:rPr>
          <w:rFonts w:ascii="Arial" w:eastAsia="Times New Roman" w:hAnsi="Arial"/>
          <w:b/>
        </w:rPr>
        <w:t xml:space="preserve"> ODLUKE O KOMUNALNOM DOPRINOSU</w:t>
      </w:r>
    </w:p>
    <w:p w14:paraId="6C285AA1" w14:textId="77777777" w:rsidR="00710C84" w:rsidRPr="00E550B6" w:rsidRDefault="00710C84" w:rsidP="00710C84">
      <w:pPr>
        <w:spacing w:line="276" w:lineRule="exact"/>
        <w:rPr>
          <w:rFonts w:ascii="Arial" w:eastAsia="Times New Roman" w:hAnsi="Arial"/>
        </w:rPr>
      </w:pPr>
    </w:p>
    <w:p w14:paraId="54541B31" w14:textId="03289FE8" w:rsidR="00710C84" w:rsidRPr="00E550B6" w:rsidRDefault="00710C84" w:rsidP="00084507">
      <w:pPr>
        <w:spacing w:line="0" w:lineRule="atLeast"/>
        <w:ind w:right="-6"/>
        <w:jc w:val="center"/>
        <w:rPr>
          <w:rFonts w:ascii="Arial" w:eastAsia="Times New Roman" w:hAnsi="Arial"/>
        </w:rPr>
      </w:pPr>
      <w:r w:rsidRPr="00E550B6">
        <w:rPr>
          <w:rFonts w:ascii="Arial" w:eastAsia="Times New Roman" w:hAnsi="Arial"/>
        </w:rPr>
        <w:t>Članak 1.</w:t>
      </w:r>
    </w:p>
    <w:p w14:paraId="39A3FE2B" w14:textId="77777777" w:rsidR="00710C84" w:rsidRPr="00E550B6" w:rsidRDefault="00710C84" w:rsidP="00710C84">
      <w:pPr>
        <w:tabs>
          <w:tab w:val="left" w:pos="200"/>
        </w:tabs>
        <w:spacing w:line="234" w:lineRule="auto"/>
        <w:ind w:left="7"/>
        <w:jc w:val="both"/>
        <w:rPr>
          <w:rFonts w:ascii="Arial" w:eastAsia="Times New Roman" w:hAnsi="Arial"/>
          <w:color w:val="1A181C"/>
        </w:rPr>
      </w:pPr>
      <w:r w:rsidRPr="00E550B6">
        <w:rPr>
          <w:rFonts w:ascii="Arial" w:eastAsia="Times New Roman" w:hAnsi="Arial"/>
        </w:rPr>
        <w:t>U Odluci o komunalnom doprinosu („Službeni vjesnik Varaždinske županije, br. 5/19, 18/20) u članku 25. st. 2</w:t>
      </w:r>
      <w:r w:rsidRPr="00E550B6">
        <w:rPr>
          <w:rFonts w:ascii="Arial" w:eastAsia="Times New Roman" w:hAnsi="Arial"/>
          <w:color w:val="1A181C"/>
        </w:rPr>
        <w:t xml:space="preserve">. </w:t>
      </w:r>
      <w:r>
        <w:rPr>
          <w:rFonts w:ascii="Arial" w:eastAsia="Times New Roman" w:hAnsi="Arial"/>
          <w:color w:val="1A181C"/>
        </w:rPr>
        <w:t>riječi „ugostiteljske“ brišu se.</w:t>
      </w:r>
    </w:p>
    <w:p w14:paraId="635A8984" w14:textId="77777777" w:rsidR="00710C84" w:rsidRPr="00E550B6" w:rsidRDefault="00710C84" w:rsidP="00710C84">
      <w:pPr>
        <w:tabs>
          <w:tab w:val="left" w:pos="200"/>
        </w:tabs>
        <w:spacing w:line="234" w:lineRule="auto"/>
        <w:ind w:left="7"/>
        <w:jc w:val="both"/>
        <w:rPr>
          <w:rFonts w:ascii="Arial" w:eastAsia="Times New Roman" w:hAnsi="Arial"/>
          <w:color w:val="1A181C"/>
        </w:rPr>
      </w:pPr>
    </w:p>
    <w:p w14:paraId="6137081C" w14:textId="488B2C12" w:rsidR="00710C84" w:rsidRDefault="00710C84" w:rsidP="00084507">
      <w:pPr>
        <w:spacing w:line="0" w:lineRule="atLeast"/>
        <w:ind w:right="-6"/>
        <w:jc w:val="center"/>
        <w:rPr>
          <w:rFonts w:ascii="Arial" w:eastAsia="Times New Roman" w:hAnsi="Arial"/>
          <w:color w:val="1A181C"/>
        </w:rPr>
      </w:pPr>
      <w:r w:rsidRPr="00E550B6">
        <w:rPr>
          <w:rFonts w:ascii="Arial" w:eastAsia="Times New Roman" w:hAnsi="Arial"/>
          <w:color w:val="1A181C"/>
        </w:rPr>
        <w:t>Članak 2.</w:t>
      </w:r>
    </w:p>
    <w:p w14:paraId="68F25CEB" w14:textId="1E268F80" w:rsidR="00710C84" w:rsidRDefault="00710C84" w:rsidP="00710C84">
      <w:pPr>
        <w:spacing w:line="0" w:lineRule="atLeast"/>
        <w:ind w:right="-6"/>
        <w:rPr>
          <w:rFonts w:ascii="Arial" w:eastAsia="Times New Roman" w:hAnsi="Arial"/>
          <w:color w:val="1A181C"/>
        </w:rPr>
      </w:pPr>
      <w:r>
        <w:rPr>
          <w:rFonts w:ascii="Arial" w:eastAsia="Times New Roman" w:hAnsi="Arial"/>
          <w:color w:val="1A181C"/>
        </w:rPr>
        <w:t xml:space="preserve">U članku 26. iza stavka 1. dodaje se novi stavci 2. i 3. koji glase: </w:t>
      </w:r>
    </w:p>
    <w:p w14:paraId="34E3932A" w14:textId="77777777" w:rsidR="00710C84" w:rsidRDefault="00710C84" w:rsidP="00710C84">
      <w:pPr>
        <w:spacing w:line="0" w:lineRule="atLeast"/>
        <w:ind w:right="-6"/>
        <w:jc w:val="both"/>
        <w:rPr>
          <w:rFonts w:ascii="Arial" w:hAnsi="Arial"/>
        </w:rPr>
      </w:pPr>
      <w:r>
        <w:rPr>
          <w:rFonts w:ascii="Arial" w:hAnsi="Arial"/>
        </w:rPr>
        <w:t>„</w:t>
      </w:r>
      <w:r w:rsidRPr="00656F1D">
        <w:rPr>
          <w:rFonts w:ascii="Arial" w:hAnsi="Arial"/>
          <w:i/>
          <w:iCs/>
        </w:rPr>
        <w:t>Obveze plaćanja komunalnog doprinosa oslobađaju se prilikom gradnje, rekonstrukcije ili dogradnje korisnici mjera iz Programa dodjele bespovratnih potpora grada Ivanca u turizmu na temelju Odluke o odobrenju korištenja navedene mjere od tijela nadležnog za provedbu postupka za ostvarivanje prava sukladno uvjetima iz navedenog Programa.</w:t>
      </w:r>
      <w:r>
        <w:rPr>
          <w:rFonts w:ascii="Arial" w:hAnsi="Arial"/>
        </w:rPr>
        <w:t>“.</w:t>
      </w:r>
    </w:p>
    <w:p w14:paraId="7FC3EC3C" w14:textId="77777777" w:rsidR="00710C84" w:rsidRDefault="00710C84" w:rsidP="00710C84">
      <w:pPr>
        <w:spacing w:line="0" w:lineRule="atLeast"/>
        <w:ind w:right="-6"/>
        <w:jc w:val="both"/>
        <w:rPr>
          <w:rFonts w:ascii="Arial" w:hAnsi="Arial"/>
        </w:rPr>
      </w:pPr>
    </w:p>
    <w:p w14:paraId="1A4AA911" w14:textId="77777777" w:rsidR="00710C84" w:rsidRPr="00F07737" w:rsidRDefault="00710C84" w:rsidP="00710C84">
      <w:pPr>
        <w:tabs>
          <w:tab w:val="left" w:pos="200"/>
        </w:tabs>
        <w:spacing w:line="234" w:lineRule="auto"/>
        <w:ind w:left="7"/>
        <w:jc w:val="both"/>
        <w:rPr>
          <w:rFonts w:ascii="Arial" w:eastAsia="Times New Roman" w:hAnsi="Arial"/>
          <w:i/>
          <w:iCs/>
          <w:color w:val="1A181C"/>
        </w:rPr>
      </w:pPr>
      <w:r w:rsidRPr="005E6C9C">
        <w:rPr>
          <w:rFonts w:ascii="Arial" w:eastAsia="Times New Roman" w:hAnsi="Arial"/>
          <w:i/>
          <w:iCs/>
          <w:color w:val="1A181C"/>
        </w:rPr>
        <w:t>„Korisnici mjera iz prethodnog stavka oslobađaju se plaćanja komunalnog</w:t>
      </w:r>
      <w:r w:rsidRPr="00F07737">
        <w:rPr>
          <w:rFonts w:ascii="Arial" w:eastAsia="Times New Roman" w:hAnsi="Arial"/>
          <w:i/>
          <w:iCs/>
          <w:color w:val="1A181C"/>
        </w:rPr>
        <w:t xml:space="preserve"> doprinosa za:</w:t>
      </w:r>
    </w:p>
    <w:p w14:paraId="3D44C0FA" w14:textId="77777777" w:rsidR="00710C84" w:rsidRPr="00F07737" w:rsidRDefault="00710C84" w:rsidP="00710C84">
      <w:pPr>
        <w:tabs>
          <w:tab w:val="left" w:pos="200"/>
        </w:tabs>
        <w:spacing w:line="234" w:lineRule="auto"/>
        <w:ind w:left="7"/>
        <w:jc w:val="both"/>
        <w:rPr>
          <w:rFonts w:ascii="Arial" w:eastAsia="Times New Roman" w:hAnsi="Arial"/>
          <w:i/>
          <w:iCs/>
          <w:color w:val="1A181C"/>
        </w:rPr>
      </w:pPr>
    </w:p>
    <w:p w14:paraId="11ABFB75" w14:textId="77777777" w:rsidR="00710C84" w:rsidRPr="00F07737" w:rsidRDefault="00710C84" w:rsidP="00D165C0">
      <w:pPr>
        <w:pStyle w:val="Odlomakpopisa"/>
        <w:numPr>
          <w:ilvl w:val="0"/>
          <w:numId w:val="45"/>
        </w:numPr>
        <w:ind w:left="284" w:hanging="284"/>
        <w:jc w:val="both"/>
        <w:rPr>
          <w:rFonts w:ascii="Arial" w:hAnsi="Arial"/>
          <w:i/>
          <w:iCs/>
        </w:rPr>
      </w:pPr>
      <w:r w:rsidRPr="00F07737">
        <w:rPr>
          <w:rFonts w:ascii="Arial" w:hAnsi="Arial"/>
          <w:i/>
          <w:iCs/>
        </w:rPr>
        <w:lastRenderedPageBreak/>
        <w:t xml:space="preserve">objekte iz skupine hoteli u visini od 15% utvrđene visine komunalnog doprinosa, </w:t>
      </w:r>
    </w:p>
    <w:p w14:paraId="0DDA79AB" w14:textId="77777777" w:rsidR="00710C84" w:rsidRPr="00F07737" w:rsidRDefault="00710C84" w:rsidP="00D165C0">
      <w:pPr>
        <w:pStyle w:val="Odlomakpopisa"/>
        <w:numPr>
          <w:ilvl w:val="0"/>
          <w:numId w:val="45"/>
        </w:numPr>
        <w:ind w:left="284" w:hanging="284"/>
        <w:jc w:val="both"/>
        <w:rPr>
          <w:rFonts w:ascii="Arial" w:hAnsi="Arial"/>
          <w:i/>
          <w:iCs/>
        </w:rPr>
      </w:pPr>
      <w:r w:rsidRPr="00F07737">
        <w:rPr>
          <w:rFonts w:ascii="Arial" w:hAnsi="Arial"/>
          <w:i/>
          <w:iCs/>
        </w:rPr>
        <w:t xml:space="preserve">objekte u kojima se pružaju ugostiteljske usluge u domaćinstvu i na obiteljskom      poljoprivrednom gospodarstvu u visini od 40% utvrđene visine komunalnog doprinosa, </w:t>
      </w:r>
    </w:p>
    <w:p w14:paraId="3653D23F" w14:textId="1222949E" w:rsidR="00710C84" w:rsidRPr="00084507" w:rsidRDefault="00710C84" w:rsidP="00084507">
      <w:pPr>
        <w:pStyle w:val="Odlomakpopisa"/>
        <w:numPr>
          <w:ilvl w:val="0"/>
          <w:numId w:val="45"/>
        </w:numPr>
        <w:ind w:left="284" w:hanging="284"/>
        <w:jc w:val="both"/>
        <w:rPr>
          <w:rFonts w:ascii="Arial" w:hAnsi="Arial"/>
          <w:i/>
          <w:iCs/>
        </w:rPr>
      </w:pPr>
      <w:r w:rsidRPr="00F07737">
        <w:rPr>
          <w:rFonts w:ascii="Arial" w:hAnsi="Arial"/>
          <w:i/>
          <w:iCs/>
        </w:rPr>
        <w:t>ostale objekte iz sektora ugostiteljstva u visini od 15% utvrđene visine komunalnog doprinosa.“.</w:t>
      </w:r>
    </w:p>
    <w:p w14:paraId="48B586F0" w14:textId="77777777" w:rsidR="00710C84" w:rsidRDefault="00710C84" w:rsidP="00710C84">
      <w:pPr>
        <w:spacing w:line="0" w:lineRule="atLeast"/>
        <w:ind w:right="-6"/>
        <w:jc w:val="center"/>
        <w:rPr>
          <w:rFonts w:ascii="Arial" w:eastAsia="Times New Roman" w:hAnsi="Arial"/>
          <w:color w:val="1A181C"/>
        </w:rPr>
      </w:pPr>
      <w:r w:rsidRPr="00E550B6">
        <w:rPr>
          <w:rFonts w:ascii="Arial" w:eastAsia="Times New Roman" w:hAnsi="Arial"/>
          <w:color w:val="1A181C"/>
        </w:rPr>
        <w:t xml:space="preserve">Članak </w:t>
      </w:r>
      <w:r>
        <w:rPr>
          <w:rFonts w:ascii="Arial" w:eastAsia="Times New Roman" w:hAnsi="Arial"/>
          <w:color w:val="1A181C"/>
        </w:rPr>
        <w:t>3</w:t>
      </w:r>
      <w:r w:rsidRPr="00E550B6">
        <w:rPr>
          <w:rFonts w:ascii="Arial" w:eastAsia="Times New Roman" w:hAnsi="Arial"/>
          <w:color w:val="1A181C"/>
        </w:rPr>
        <w:t>.</w:t>
      </w:r>
    </w:p>
    <w:p w14:paraId="77068D09" w14:textId="77777777" w:rsidR="00710C84" w:rsidRPr="00E550B6" w:rsidRDefault="00710C84" w:rsidP="00710C84">
      <w:pPr>
        <w:tabs>
          <w:tab w:val="left" w:pos="557"/>
          <w:tab w:val="left" w:pos="4111"/>
        </w:tabs>
        <w:spacing w:before="100" w:beforeAutospacing="1" w:after="100" w:afterAutospacing="1"/>
        <w:jc w:val="both"/>
        <w:rPr>
          <w:rFonts w:ascii="Arial" w:eastAsia="Times New Roman" w:hAnsi="Arial"/>
          <w:color w:val="000000"/>
        </w:rPr>
      </w:pPr>
      <w:r w:rsidRPr="00E550B6">
        <w:rPr>
          <w:rFonts w:ascii="Arial" w:eastAsia="Times New Roman" w:hAnsi="Arial"/>
          <w:color w:val="000000"/>
        </w:rPr>
        <w:t xml:space="preserve">Ova Odluka stupa na snagu </w:t>
      </w:r>
      <w:r w:rsidRPr="00E550B6">
        <w:rPr>
          <w:rFonts w:ascii="Arial" w:eastAsia="Times New Roman" w:hAnsi="Arial"/>
          <w:color w:val="000000" w:themeColor="text1"/>
        </w:rPr>
        <w:t>osmog</w:t>
      </w:r>
      <w:r w:rsidRPr="00E550B6">
        <w:rPr>
          <w:rFonts w:ascii="Arial" w:eastAsia="Times New Roman" w:hAnsi="Arial"/>
          <w:color w:val="FF0000"/>
        </w:rPr>
        <w:t xml:space="preserve"> </w:t>
      </w:r>
      <w:r w:rsidRPr="00E550B6">
        <w:rPr>
          <w:rFonts w:ascii="Arial" w:eastAsia="Times New Roman" w:hAnsi="Arial"/>
          <w:color w:val="000000"/>
        </w:rPr>
        <w:t>dana od dana objave u „Službenom vjesniku Varaždinske županije“.</w:t>
      </w:r>
    </w:p>
    <w:p w14:paraId="0FE9C1B6" w14:textId="77777777" w:rsidR="00084507" w:rsidRPr="003437C0" w:rsidRDefault="00084507" w:rsidP="003437C0">
      <w:pPr>
        <w:spacing w:after="0" w:line="276" w:lineRule="auto"/>
        <w:jc w:val="both"/>
        <w:rPr>
          <w:rFonts w:ascii="Arial" w:hAnsi="Arial" w:cs="Arial"/>
          <w:b/>
          <w:bCs/>
          <w:sz w:val="24"/>
          <w:szCs w:val="24"/>
        </w:rPr>
      </w:pPr>
    </w:p>
    <w:p w14:paraId="6F327BC6" w14:textId="59EB5D37" w:rsidR="00930F58" w:rsidRPr="003437C0" w:rsidRDefault="00930F58" w:rsidP="003437C0">
      <w:pPr>
        <w:spacing w:after="0" w:line="276" w:lineRule="auto"/>
        <w:jc w:val="center"/>
        <w:rPr>
          <w:rFonts w:ascii="Arial" w:hAnsi="Arial" w:cs="Arial"/>
          <w:b/>
          <w:bCs/>
          <w:sz w:val="24"/>
          <w:szCs w:val="24"/>
        </w:rPr>
      </w:pPr>
      <w:r w:rsidRPr="003437C0">
        <w:rPr>
          <w:rFonts w:ascii="Arial" w:hAnsi="Arial" w:cs="Arial"/>
          <w:b/>
          <w:bCs/>
          <w:sz w:val="24"/>
          <w:szCs w:val="24"/>
        </w:rPr>
        <w:t>TOČKA 13.</w:t>
      </w:r>
    </w:p>
    <w:p w14:paraId="59752B07" w14:textId="2870453A"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Odluka o dopuni Odluke o komunalnoj naknadi</w:t>
      </w:r>
    </w:p>
    <w:p w14:paraId="761C9756" w14:textId="41E6B335" w:rsidR="00930F58" w:rsidRPr="003437C0" w:rsidRDefault="00930F58" w:rsidP="003437C0">
      <w:pPr>
        <w:spacing w:after="0" w:line="276" w:lineRule="auto"/>
        <w:jc w:val="both"/>
        <w:rPr>
          <w:rFonts w:ascii="Arial" w:hAnsi="Arial" w:cs="Arial"/>
          <w:b/>
          <w:bCs/>
          <w:sz w:val="24"/>
          <w:szCs w:val="24"/>
        </w:rPr>
      </w:pPr>
    </w:p>
    <w:p w14:paraId="226912A8" w14:textId="77777777" w:rsidR="00930F58" w:rsidRPr="003437C0" w:rsidRDefault="00930F58" w:rsidP="003437C0">
      <w:pPr>
        <w:spacing w:line="276" w:lineRule="auto"/>
        <w:rPr>
          <w:rFonts w:ascii="Arial" w:hAnsi="Arial" w:cs="Arial"/>
          <w:sz w:val="24"/>
          <w:szCs w:val="24"/>
        </w:rPr>
      </w:pPr>
      <w:r w:rsidRPr="003437C0">
        <w:rPr>
          <w:rFonts w:ascii="Arial" w:hAnsi="Arial" w:cs="Arial"/>
          <w:sz w:val="24"/>
          <w:szCs w:val="24"/>
        </w:rPr>
        <w:t>Otvorena je rasprava.</w:t>
      </w:r>
    </w:p>
    <w:p w14:paraId="33FD6F4E" w14:textId="77777777" w:rsidR="00930F58" w:rsidRPr="003437C0" w:rsidRDefault="00930F58" w:rsidP="003437C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1CA3C6A0" w14:textId="77777777" w:rsidR="00930F58" w:rsidRPr="003437C0" w:rsidRDefault="00930F58" w:rsidP="003437C0">
      <w:pPr>
        <w:spacing w:after="0" w:line="276" w:lineRule="auto"/>
        <w:ind w:firstLine="567"/>
        <w:jc w:val="both"/>
        <w:rPr>
          <w:rFonts w:ascii="Arial" w:hAnsi="Arial" w:cs="Arial"/>
          <w:sz w:val="24"/>
          <w:szCs w:val="24"/>
        </w:rPr>
      </w:pPr>
    </w:p>
    <w:p w14:paraId="52079FF2" w14:textId="09BB9DDF" w:rsidR="00930F58" w:rsidRDefault="00930F58" w:rsidP="003437C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donijeta</w:t>
      </w:r>
    </w:p>
    <w:p w14:paraId="5B7BD2B9" w14:textId="305F147C" w:rsidR="008B09A9" w:rsidRPr="001F0596" w:rsidRDefault="008B09A9" w:rsidP="008B09A9">
      <w:pPr>
        <w:tabs>
          <w:tab w:val="left" w:pos="557"/>
        </w:tabs>
        <w:spacing w:before="100" w:beforeAutospacing="1" w:after="100" w:afterAutospacing="1" w:line="240" w:lineRule="auto"/>
        <w:jc w:val="center"/>
        <w:rPr>
          <w:rFonts w:ascii="Arial" w:eastAsia="Times New Roman" w:hAnsi="Arial" w:cs="Arial"/>
          <w:b/>
          <w:bCs/>
          <w:color w:val="000000"/>
          <w:sz w:val="24"/>
          <w:szCs w:val="24"/>
        </w:rPr>
      </w:pPr>
      <w:r w:rsidRPr="001F0596">
        <w:rPr>
          <w:rFonts w:ascii="Arial" w:eastAsia="Times New Roman" w:hAnsi="Arial" w:cs="Arial"/>
          <w:b/>
          <w:bCs/>
          <w:color w:val="000000"/>
          <w:sz w:val="24"/>
          <w:szCs w:val="24"/>
        </w:rPr>
        <w:t>ODLUK</w:t>
      </w:r>
      <w:r>
        <w:rPr>
          <w:rFonts w:ascii="Arial" w:eastAsia="Times New Roman" w:hAnsi="Arial" w:cs="Arial"/>
          <w:b/>
          <w:bCs/>
          <w:color w:val="000000"/>
          <w:sz w:val="24"/>
          <w:szCs w:val="24"/>
        </w:rPr>
        <w:t>A</w:t>
      </w:r>
      <w:r w:rsidRPr="001F0596">
        <w:rPr>
          <w:rFonts w:ascii="Arial" w:eastAsia="Times New Roman" w:hAnsi="Arial" w:cs="Arial"/>
          <w:b/>
          <w:bCs/>
          <w:color w:val="000000"/>
          <w:sz w:val="24"/>
          <w:szCs w:val="24"/>
        </w:rPr>
        <w:br/>
      </w:r>
      <w:r>
        <w:rPr>
          <w:rFonts w:ascii="Arial" w:eastAsia="Times New Roman" w:hAnsi="Arial" w:cs="Arial"/>
          <w:b/>
          <w:bCs/>
          <w:color w:val="000000"/>
          <w:sz w:val="24"/>
          <w:szCs w:val="24"/>
        </w:rPr>
        <w:t>o dopuni</w:t>
      </w:r>
      <w:r w:rsidRPr="001F0596">
        <w:rPr>
          <w:rFonts w:ascii="Arial" w:eastAsia="Times New Roman" w:hAnsi="Arial" w:cs="Arial"/>
          <w:b/>
          <w:bCs/>
          <w:color w:val="000000"/>
          <w:sz w:val="24"/>
          <w:szCs w:val="24"/>
        </w:rPr>
        <w:t xml:space="preserve"> Odluke o komunalnoj naknadi</w:t>
      </w:r>
    </w:p>
    <w:p w14:paraId="384FF58C" w14:textId="77777777" w:rsidR="008B09A9" w:rsidRPr="002C1DEF" w:rsidRDefault="008B09A9" w:rsidP="008B09A9">
      <w:pPr>
        <w:tabs>
          <w:tab w:val="left" w:pos="557"/>
        </w:tabs>
        <w:spacing w:before="100" w:beforeAutospacing="1" w:after="100" w:afterAutospacing="1" w:line="240" w:lineRule="auto"/>
        <w:jc w:val="center"/>
        <w:rPr>
          <w:rFonts w:ascii="Arial" w:eastAsia="Times New Roman" w:hAnsi="Arial" w:cs="Arial"/>
          <w:color w:val="000000"/>
        </w:rPr>
      </w:pPr>
      <w:r w:rsidRPr="002C1DEF">
        <w:rPr>
          <w:rFonts w:ascii="Arial" w:eastAsia="Times New Roman" w:hAnsi="Arial" w:cs="Arial"/>
          <w:b/>
          <w:bCs/>
          <w:color w:val="000000"/>
        </w:rPr>
        <w:br/>
        <w:t>Članak 1.</w:t>
      </w:r>
    </w:p>
    <w:p w14:paraId="6E8BDCBD" w14:textId="77777777" w:rsidR="008B09A9" w:rsidRDefault="008B09A9" w:rsidP="008B09A9">
      <w:pPr>
        <w:tabs>
          <w:tab w:val="left" w:pos="557"/>
        </w:tabs>
        <w:spacing w:before="100" w:beforeAutospacing="1" w:after="100" w:afterAutospacing="1" w:line="240" w:lineRule="auto"/>
        <w:ind w:firstLine="567"/>
        <w:jc w:val="both"/>
        <w:rPr>
          <w:rFonts w:ascii="Arial" w:eastAsia="Times New Roman" w:hAnsi="Arial" w:cs="Arial"/>
          <w:color w:val="000000"/>
        </w:rPr>
      </w:pPr>
      <w:r w:rsidRPr="00E96AF9">
        <w:rPr>
          <w:rFonts w:ascii="Arial" w:eastAsia="Times New Roman" w:hAnsi="Arial" w:cs="Arial"/>
          <w:bCs/>
          <w:color w:val="000000"/>
        </w:rPr>
        <w:t xml:space="preserve">U Odluci o komunalnoj naknadi </w:t>
      </w:r>
      <w:r w:rsidRPr="00E96AF9">
        <w:rPr>
          <w:rFonts w:ascii="Arial" w:eastAsia="Times New Roman" w:hAnsi="Arial" w:cs="Arial"/>
          <w:color w:val="000000"/>
        </w:rPr>
        <w:t>(“Službeni vjesnik Varaždinske županije” br.</w:t>
      </w:r>
      <w:r>
        <w:rPr>
          <w:rFonts w:ascii="Arial" w:eastAsia="Times New Roman" w:hAnsi="Arial" w:cs="Arial"/>
          <w:color w:val="000000"/>
        </w:rPr>
        <w:t xml:space="preserve"> 5/19, 18/20</w:t>
      </w:r>
      <w:r w:rsidRPr="00E96AF9">
        <w:rPr>
          <w:rFonts w:ascii="Arial" w:eastAsia="Times New Roman" w:hAnsi="Arial" w:cs="Arial"/>
          <w:color w:val="000000"/>
        </w:rPr>
        <w:t>),</w:t>
      </w:r>
      <w:r>
        <w:rPr>
          <w:rFonts w:ascii="Arial" w:eastAsia="Times New Roman" w:hAnsi="Arial" w:cs="Arial"/>
          <w:color w:val="000000"/>
        </w:rPr>
        <w:t xml:space="preserve"> iza članka 13.a dodaje se novi članak 13.b koji glasi:</w:t>
      </w:r>
    </w:p>
    <w:p w14:paraId="06A0398C" w14:textId="77777777" w:rsidR="008B09A9" w:rsidRDefault="008B09A9" w:rsidP="008B09A9">
      <w:pPr>
        <w:tabs>
          <w:tab w:val="left" w:pos="557"/>
        </w:tabs>
        <w:spacing w:before="100" w:beforeAutospacing="1" w:after="100" w:afterAutospacing="1" w:line="240" w:lineRule="auto"/>
        <w:ind w:firstLine="567"/>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Članak 13.b</w:t>
      </w:r>
    </w:p>
    <w:p w14:paraId="7A6AB327" w14:textId="722B11F0" w:rsidR="008B09A9" w:rsidRDefault="008B09A9" w:rsidP="00084507">
      <w:pPr>
        <w:tabs>
          <w:tab w:val="left" w:pos="557"/>
        </w:tabs>
        <w:spacing w:before="100" w:beforeAutospacing="1" w:after="100" w:afterAutospacing="1" w:line="240" w:lineRule="auto"/>
        <w:ind w:firstLine="567"/>
        <w:jc w:val="both"/>
        <w:rPr>
          <w:rFonts w:ascii="Arial" w:eastAsia="Times New Roman" w:hAnsi="Arial" w:cs="Arial"/>
          <w:color w:val="000000"/>
        </w:rPr>
      </w:pPr>
      <w:r>
        <w:rPr>
          <w:rFonts w:ascii="Arial" w:eastAsia="Times New Roman" w:hAnsi="Arial" w:cs="Arial"/>
          <w:color w:val="000000"/>
        </w:rPr>
        <w:t xml:space="preserve">„Obveze plaćanja komunalne naknade oslobađaju se u potpunosti vlasnici odnosno korisnici nekretnina iz Programa dodjele bespovratnih potpora grada Ivanca u turizmu </w:t>
      </w:r>
      <w:bookmarkStart w:id="33" w:name="_Hlk35598077"/>
      <w:r>
        <w:rPr>
          <w:rFonts w:ascii="Arial" w:eastAsia="Times New Roman" w:hAnsi="Arial" w:cs="Arial"/>
          <w:color w:val="000000"/>
        </w:rPr>
        <w:t xml:space="preserve">i na temelju Odluke o odobrenju korištenja navedene mjere od tijela nadležnog za provedbu postupka za ostvarivanje prava iz Programa </w:t>
      </w:r>
      <w:bookmarkEnd w:id="33"/>
      <w:r>
        <w:rPr>
          <w:rFonts w:ascii="Arial" w:eastAsia="Times New Roman" w:hAnsi="Arial" w:cs="Arial"/>
          <w:color w:val="000000"/>
        </w:rPr>
        <w:t xml:space="preserve">na području Grada Ivanca, u razdoblju od 5 godina od stavljanja u funkciju objekata iz skupine hoteli, objekata u kojima se pružaju ugostiteljske usluge u domaćinstvu i na obiteljskom poljoprivrednom gospodarstvu i ostalih objekata iz sektora ugostiteljstva sukladno uvjetima iz navedenog Programa.“       </w:t>
      </w:r>
    </w:p>
    <w:p w14:paraId="6A67DF85" w14:textId="77777777" w:rsidR="008B09A9" w:rsidRPr="008F78BC" w:rsidRDefault="008B09A9" w:rsidP="008B09A9">
      <w:pPr>
        <w:tabs>
          <w:tab w:val="left" w:pos="557"/>
          <w:tab w:val="left" w:pos="4111"/>
        </w:tabs>
        <w:spacing w:before="100" w:beforeAutospacing="1" w:after="100" w:afterAutospacing="1" w:line="240" w:lineRule="auto"/>
        <w:rPr>
          <w:rFonts w:ascii="Arial" w:eastAsia="Times New Roman" w:hAnsi="Arial" w:cs="Arial"/>
          <w:b/>
          <w:bCs/>
          <w:color w:val="000000"/>
        </w:rPr>
      </w:pPr>
      <w:r>
        <w:rPr>
          <w:rFonts w:ascii="Arial" w:eastAsia="Times New Roman" w:hAnsi="Arial" w:cs="Arial"/>
          <w:color w:val="000000"/>
        </w:rPr>
        <w:tab/>
      </w:r>
      <w:r>
        <w:rPr>
          <w:rFonts w:ascii="Arial" w:eastAsia="Times New Roman" w:hAnsi="Arial" w:cs="Arial"/>
          <w:color w:val="000000"/>
        </w:rPr>
        <w:tab/>
      </w:r>
      <w:r w:rsidRPr="008F78BC">
        <w:rPr>
          <w:rFonts w:ascii="Arial" w:eastAsia="Times New Roman" w:hAnsi="Arial" w:cs="Arial"/>
          <w:b/>
          <w:bCs/>
          <w:color w:val="000000"/>
        </w:rPr>
        <w:t>Č</w:t>
      </w:r>
      <w:r>
        <w:rPr>
          <w:rFonts w:ascii="Arial" w:eastAsia="Times New Roman" w:hAnsi="Arial" w:cs="Arial"/>
          <w:b/>
          <w:bCs/>
          <w:color w:val="000000"/>
        </w:rPr>
        <w:t>l</w:t>
      </w:r>
      <w:r w:rsidRPr="008F78BC">
        <w:rPr>
          <w:rFonts w:ascii="Arial" w:eastAsia="Times New Roman" w:hAnsi="Arial" w:cs="Arial"/>
          <w:b/>
          <w:bCs/>
          <w:color w:val="000000"/>
        </w:rPr>
        <w:t xml:space="preserve">anak </w:t>
      </w:r>
      <w:r>
        <w:rPr>
          <w:rFonts w:ascii="Arial" w:eastAsia="Times New Roman" w:hAnsi="Arial" w:cs="Arial"/>
          <w:b/>
          <w:bCs/>
          <w:color w:val="000000"/>
        </w:rPr>
        <w:t>2</w:t>
      </w:r>
      <w:r w:rsidRPr="008F78BC">
        <w:rPr>
          <w:rFonts w:ascii="Arial" w:eastAsia="Times New Roman" w:hAnsi="Arial" w:cs="Arial"/>
          <w:b/>
          <w:bCs/>
          <w:color w:val="000000"/>
        </w:rPr>
        <w:t>.</w:t>
      </w:r>
    </w:p>
    <w:p w14:paraId="2DF6D100" w14:textId="77777777" w:rsidR="008B09A9" w:rsidRPr="008F78BC" w:rsidRDefault="008B09A9" w:rsidP="008B09A9">
      <w:pPr>
        <w:pStyle w:val="t-9-8"/>
        <w:rPr>
          <w:rFonts w:ascii="Arial" w:hAnsi="Arial" w:cs="Arial"/>
          <w:color w:val="000000"/>
          <w:sz w:val="22"/>
          <w:szCs w:val="22"/>
        </w:rPr>
      </w:pPr>
      <w:r w:rsidRPr="002C1DEF">
        <w:rPr>
          <w:rFonts w:ascii="Arial" w:hAnsi="Arial" w:cs="Arial"/>
          <w:color w:val="000000"/>
          <w:sz w:val="22"/>
          <w:szCs w:val="22"/>
        </w:rPr>
        <w:tab/>
      </w:r>
      <w:r w:rsidRPr="008F78BC">
        <w:rPr>
          <w:rFonts w:ascii="Arial" w:hAnsi="Arial" w:cs="Arial"/>
          <w:color w:val="000000"/>
          <w:sz w:val="22"/>
          <w:szCs w:val="22"/>
        </w:rPr>
        <w:t>Ova Odluka stupa na snagu osmog dana od dana objave u „Službenom vjesniku Varaždinske županije.“</w:t>
      </w:r>
    </w:p>
    <w:p w14:paraId="70BCC51D" w14:textId="77777777" w:rsidR="008B09A9" w:rsidRDefault="008B09A9" w:rsidP="008B09A9">
      <w:pPr>
        <w:pStyle w:val="t-9-8"/>
        <w:tabs>
          <w:tab w:val="left" w:pos="557"/>
        </w:tabs>
        <w:jc w:val="both"/>
        <w:rPr>
          <w:rFonts w:ascii="Arial" w:hAnsi="Arial" w:cs="Arial"/>
          <w:color w:val="000000"/>
          <w:sz w:val="22"/>
          <w:szCs w:val="22"/>
        </w:rPr>
      </w:pPr>
    </w:p>
    <w:p w14:paraId="4A75C08F" w14:textId="795C207E" w:rsidR="00930F58" w:rsidRDefault="00930F58" w:rsidP="003437C0">
      <w:pPr>
        <w:spacing w:after="0" w:line="276" w:lineRule="auto"/>
        <w:jc w:val="both"/>
        <w:rPr>
          <w:rFonts w:ascii="Arial" w:hAnsi="Arial" w:cs="Arial"/>
          <w:sz w:val="24"/>
          <w:szCs w:val="24"/>
        </w:rPr>
      </w:pPr>
    </w:p>
    <w:p w14:paraId="5E5768CC" w14:textId="77777777" w:rsidR="00084507" w:rsidRPr="003437C0" w:rsidRDefault="00084507" w:rsidP="003437C0">
      <w:pPr>
        <w:spacing w:after="0" w:line="276" w:lineRule="auto"/>
        <w:jc w:val="both"/>
        <w:rPr>
          <w:rFonts w:ascii="Arial" w:hAnsi="Arial" w:cs="Arial"/>
          <w:b/>
          <w:bCs/>
          <w:sz w:val="24"/>
          <w:szCs w:val="24"/>
        </w:rPr>
      </w:pPr>
    </w:p>
    <w:p w14:paraId="15E1A149" w14:textId="0EE8C47A" w:rsidR="00930F58" w:rsidRPr="003437C0" w:rsidRDefault="00930F58" w:rsidP="003437C0">
      <w:pPr>
        <w:spacing w:after="0" w:line="276" w:lineRule="auto"/>
        <w:jc w:val="center"/>
        <w:rPr>
          <w:rFonts w:ascii="Arial" w:hAnsi="Arial" w:cs="Arial"/>
          <w:b/>
          <w:bCs/>
          <w:sz w:val="24"/>
          <w:szCs w:val="24"/>
        </w:rPr>
      </w:pPr>
      <w:r w:rsidRPr="003437C0">
        <w:rPr>
          <w:rFonts w:ascii="Arial" w:hAnsi="Arial" w:cs="Arial"/>
          <w:b/>
          <w:bCs/>
          <w:sz w:val="24"/>
          <w:szCs w:val="24"/>
        </w:rPr>
        <w:lastRenderedPageBreak/>
        <w:t>TOČKA 14.</w:t>
      </w:r>
    </w:p>
    <w:p w14:paraId="7F00A1DA" w14:textId="098FED1F"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Odluka o raspodjeli sredstava za redovito financiranje političkih stranaka za lipanj – prosinac 2021. godine</w:t>
      </w:r>
    </w:p>
    <w:p w14:paraId="71886872" w14:textId="191BC15F" w:rsidR="00930F58" w:rsidRPr="003437C0" w:rsidRDefault="00930F58" w:rsidP="003437C0">
      <w:pPr>
        <w:spacing w:after="0" w:line="276" w:lineRule="auto"/>
        <w:jc w:val="both"/>
        <w:rPr>
          <w:rFonts w:ascii="Arial" w:hAnsi="Arial" w:cs="Arial"/>
          <w:b/>
          <w:bCs/>
          <w:sz w:val="24"/>
          <w:szCs w:val="24"/>
        </w:rPr>
      </w:pPr>
    </w:p>
    <w:p w14:paraId="288902E4" w14:textId="77777777" w:rsidR="00930F58" w:rsidRPr="003437C0" w:rsidRDefault="00930F58" w:rsidP="003437C0">
      <w:pPr>
        <w:spacing w:line="276" w:lineRule="auto"/>
        <w:rPr>
          <w:rFonts w:ascii="Arial" w:hAnsi="Arial" w:cs="Arial"/>
          <w:sz w:val="24"/>
          <w:szCs w:val="24"/>
        </w:rPr>
      </w:pPr>
      <w:r w:rsidRPr="003437C0">
        <w:rPr>
          <w:rFonts w:ascii="Arial" w:hAnsi="Arial" w:cs="Arial"/>
          <w:sz w:val="24"/>
          <w:szCs w:val="24"/>
        </w:rPr>
        <w:t>Otvorena je rasprava.</w:t>
      </w:r>
    </w:p>
    <w:p w14:paraId="2B40B707" w14:textId="77777777" w:rsidR="00930F58" w:rsidRPr="003437C0" w:rsidRDefault="00930F58" w:rsidP="003437C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6CBA44FB" w14:textId="77777777" w:rsidR="00930F58" w:rsidRPr="003437C0" w:rsidRDefault="00930F58" w:rsidP="003437C0">
      <w:pPr>
        <w:spacing w:after="0" w:line="276" w:lineRule="auto"/>
        <w:ind w:firstLine="567"/>
        <w:jc w:val="both"/>
        <w:rPr>
          <w:rFonts w:ascii="Arial" w:hAnsi="Arial" w:cs="Arial"/>
          <w:sz w:val="24"/>
          <w:szCs w:val="24"/>
        </w:rPr>
      </w:pPr>
    </w:p>
    <w:p w14:paraId="40F54F4A" w14:textId="77777777" w:rsidR="00930F58" w:rsidRPr="003437C0" w:rsidRDefault="00930F58" w:rsidP="003437C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donijeta</w:t>
      </w:r>
    </w:p>
    <w:p w14:paraId="33C974A5" w14:textId="528CA87F" w:rsidR="008B09A9" w:rsidRDefault="008B09A9" w:rsidP="003437C0">
      <w:pPr>
        <w:spacing w:after="0" w:line="276" w:lineRule="auto"/>
        <w:jc w:val="both"/>
        <w:rPr>
          <w:rFonts w:ascii="Arial" w:hAnsi="Arial" w:cs="Arial"/>
          <w:b/>
          <w:bCs/>
          <w:sz w:val="24"/>
          <w:szCs w:val="24"/>
        </w:rPr>
      </w:pPr>
    </w:p>
    <w:p w14:paraId="31D80E9D" w14:textId="229D10C6" w:rsidR="008B09A9" w:rsidRPr="00084507" w:rsidRDefault="008B09A9" w:rsidP="00084507">
      <w:pPr>
        <w:pStyle w:val="Naslov1"/>
        <w:jc w:val="center"/>
        <w:rPr>
          <w:rFonts w:ascii="Times New Roman" w:hAnsi="Times New Roman" w:cs="Times New Roman"/>
          <w:b/>
          <w:bCs w:val="0"/>
          <w:sz w:val="24"/>
        </w:rPr>
      </w:pPr>
      <w:r w:rsidRPr="00084507">
        <w:rPr>
          <w:rFonts w:ascii="Times New Roman" w:hAnsi="Times New Roman" w:cs="Times New Roman"/>
          <w:b/>
          <w:bCs w:val="0"/>
          <w:sz w:val="24"/>
        </w:rPr>
        <w:t xml:space="preserve">O D L U K </w:t>
      </w:r>
      <w:r w:rsidR="00084507" w:rsidRPr="00084507">
        <w:rPr>
          <w:rFonts w:ascii="Times New Roman" w:hAnsi="Times New Roman" w:cs="Times New Roman"/>
          <w:b/>
          <w:bCs w:val="0"/>
          <w:sz w:val="24"/>
        </w:rPr>
        <w:t>A</w:t>
      </w:r>
    </w:p>
    <w:p w14:paraId="48B5626B" w14:textId="77777777" w:rsidR="008B09A9" w:rsidRPr="00084507" w:rsidRDefault="008B09A9" w:rsidP="00084507">
      <w:pPr>
        <w:pStyle w:val="Naslov1"/>
        <w:jc w:val="center"/>
        <w:rPr>
          <w:rFonts w:ascii="Times New Roman" w:hAnsi="Times New Roman" w:cs="Times New Roman"/>
          <w:b/>
          <w:bCs w:val="0"/>
          <w:sz w:val="24"/>
        </w:rPr>
      </w:pPr>
      <w:r w:rsidRPr="00084507">
        <w:rPr>
          <w:rFonts w:ascii="Times New Roman" w:hAnsi="Times New Roman" w:cs="Times New Roman"/>
          <w:b/>
          <w:bCs w:val="0"/>
          <w:sz w:val="24"/>
        </w:rPr>
        <w:t xml:space="preserve">o </w:t>
      </w:r>
      <w:proofErr w:type="spellStart"/>
      <w:r w:rsidRPr="00084507">
        <w:rPr>
          <w:rFonts w:ascii="Times New Roman" w:hAnsi="Times New Roman" w:cs="Times New Roman"/>
          <w:b/>
          <w:bCs w:val="0"/>
          <w:sz w:val="24"/>
        </w:rPr>
        <w:t>raspodjeli</w:t>
      </w:r>
      <w:proofErr w:type="spellEnd"/>
      <w:r w:rsidRPr="00084507">
        <w:rPr>
          <w:rFonts w:ascii="Times New Roman" w:hAnsi="Times New Roman" w:cs="Times New Roman"/>
          <w:b/>
          <w:bCs w:val="0"/>
          <w:sz w:val="24"/>
        </w:rPr>
        <w:t xml:space="preserve"> </w:t>
      </w:r>
      <w:proofErr w:type="spellStart"/>
      <w:r w:rsidRPr="00084507">
        <w:rPr>
          <w:rFonts w:ascii="Times New Roman" w:hAnsi="Times New Roman" w:cs="Times New Roman"/>
          <w:b/>
          <w:bCs w:val="0"/>
          <w:sz w:val="24"/>
        </w:rPr>
        <w:t>sredstava</w:t>
      </w:r>
      <w:proofErr w:type="spellEnd"/>
      <w:r w:rsidRPr="00084507">
        <w:rPr>
          <w:rFonts w:ascii="Times New Roman" w:hAnsi="Times New Roman" w:cs="Times New Roman"/>
          <w:b/>
          <w:bCs w:val="0"/>
          <w:sz w:val="24"/>
        </w:rPr>
        <w:t xml:space="preserve"> za </w:t>
      </w:r>
      <w:proofErr w:type="spellStart"/>
      <w:r w:rsidRPr="00084507">
        <w:rPr>
          <w:rFonts w:ascii="Times New Roman" w:hAnsi="Times New Roman" w:cs="Times New Roman"/>
          <w:b/>
          <w:bCs w:val="0"/>
          <w:sz w:val="24"/>
        </w:rPr>
        <w:t>redovito</w:t>
      </w:r>
      <w:proofErr w:type="spellEnd"/>
      <w:r w:rsidRPr="00084507">
        <w:rPr>
          <w:rFonts w:ascii="Times New Roman" w:hAnsi="Times New Roman" w:cs="Times New Roman"/>
          <w:b/>
          <w:bCs w:val="0"/>
          <w:sz w:val="24"/>
        </w:rPr>
        <w:t xml:space="preserve"> </w:t>
      </w:r>
      <w:proofErr w:type="spellStart"/>
      <w:r w:rsidRPr="00084507">
        <w:rPr>
          <w:rFonts w:ascii="Times New Roman" w:hAnsi="Times New Roman" w:cs="Times New Roman"/>
          <w:b/>
          <w:bCs w:val="0"/>
          <w:sz w:val="24"/>
        </w:rPr>
        <w:t>financiranje</w:t>
      </w:r>
      <w:proofErr w:type="spellEnd"/>
      <w:r w:rsidRPr="00084507">
        <w:rPr>
          <w:rFonts w:ascii="Times New Roman" w:hAnsi="Times New Roman" w:cs="Times New Roman"/>
          <w:b/>
          <w:bCs w:val="0"/>
          <w:sz w:val="24"/>
        </w:rPr>
        <w:t xml:space="preserve"> </w:t>
      </w:r>
      <w:proofErr w:type="spellStart"/>
      <w:r w:rsidRPr="00084507">
        <w:rPr>
          <w:rFonts w:ascii="Times New Roman" w:hAnsi="Times New Roman" w:cs="Times New Roman"/>
          <w:b/>
          <w:bCs w:val="0"/>
          <w:sz w:val="24"/>
        </w:rPr>
        <w:t>političkih</w:t>
      </w:r>
      <w:proofErr w:type="spellEnd"/>
      <w:r w:rsidRPr="00084507">
        <w:rPr>
          <w:rFonts w:ascii="Times New Roman" w:hAnsi="Times New Roman" w:cs="Times New Roman"/>
          <w:b/>
          <w:bCs w:val="0"/>
          <w:sz w:val="24"/>
        </w:rPr>
        <w:t xml:space="preserve"> </w:t>
      </w:r>
      <w:proofErr w:type="spellStart"/>
      <w:r w:rsidRPr="00084507">
        <w:rPr>
          <w:rFonts w:ascii="Times New Roman" w:hAnsi="Times New Roman" w:cs="Times New Roman"/>
          <w:b/>
          <w:bCs w:val="0"/>
          <w:sz w:val="24"/>
        </w:rPr>
        <w:t>stranaka</w:t>
      </w:r>
      <w:proofErr w:type="spellEnd"/>
    </w:p>
    <w:p w14:paraId="5D1B5699" w14:textId="77777777" w:rsidR="008B09A9" w:rsidRPr="00B502D0" w:rsidRDefault="008B09A9" w:rsidP="008B09A9">
      <w:pPr>
        <w:rPr>
          <w:sz w:val="24"/>
          <w:szCs w:val="24"/>
        </w:rPr>
      </w:pPr>
    </w:p>
    <w:p w14:paraId="7CD6069E" w14:textId="77777777" w:rsidR="008B09A9" w:rsidRPr="00991D80" w:rsidRDefault="008B09A9" w:rsidP="008B09A9">
      <w:pPr>
        <w:jc w:val="center"/>
        <w:rPr>
          <w:b/>
          <w:bCs/>
          <w:sz w:val="24"/>
          <w:szCs w:val="24"/>
        </w:rPr>
      </w:pPr>
      <w:r w:rsidRPr="00991D80">
        <w:rPr>
          <w:b/>
          <w:bCs/>
          <w:sz w:val="24"/>
          <w:szCs w:val="24"/>
        </w:rPr>
        <w:t>Članak 1.</w:t>
      </w:r>
    </w:p>
    <w:p w14:paraId="67DA2912" w14:textId="4A27E841" w:rsidR="008B09A9" w:rsidRPr="00084507" w:rsidRDefault="008B09A9" w:rsidP="008B09A9">
      <w:pPr>
        <w:jc w:val="both"/>
        <w:rPr>
          <w:sz w:val="24"/>
          <w:szCs w:val="24"/>
        </w:rPr>
      </w:pPr>
      <w:r w:rsidRPr="00B502D0">
        <w:rPr>
          <w:sz w:val="24"/>
          <w:szCs w:val="24"/>
        </w:rPr>
        <w:t xml:space="preserve">           Ovom se Odlukom raspoređuju sredstva za redovito financiranje političkih stranaka</w:t>
      </w:r>
      <w:r>
        <w:rPr>
          <w:sz w:val="24"/>
          <w:szCs w:val="24"/>
        </w:rPr>
        <w:t xml:space="preserve"> i članova izabranih s liste grupe birača (u daljnjem tekstu: nezavisni vijećnici)</w:t>
      </w:r>
      <w:r w:rsidRPr="00B502D0">
        <w:rPr>
          <w:sz w:val="24"/>
          <w:szCs w:val="24"/>
        </w:rPr>
        <w:t xml:space="preserve"> zastupljenih u Gradskom vijeću </w:t>
      </w:r>
      <w:r>
        <w:rPr>
          <w:sz w:val="24"/>
          <w:szCs w:val="24"/>
        </w:rPr>
        <w:t xml:space="preserve">Grada </w:t>
      </w:r>
      <w:r w:rsidRPr="00B502D0">
        <w:rPr>
          <w:sz w:val="24"/>
          <w:szCs w:val="24"/>
        </w:rPr>
        <w:t>Ivan</w:t>
      </w:r>
      <w:r>
        <w:rPr>
          <w:sz w:val="24"/>
          <w:szCs w:val="24"/>
        </w:rPr>
        <w:t>ca (u daljnjem tekstu: Gradsko vijeće) od 10.06. – 31.12.2021. godine,</w:t>
      </w:r>
      <w:r w:rsidRPr="00B502D0">
        <w:rPr>
          <w:sz w:val="24"/>
          <w:szCs w:val="24"/>
        </w:rPr>
        <w:t xml:space="preserve">  koja su osigurana u Proračunu Grada Ivanca za 202</w:t>
      </w:r>
      <w:r>
        <w:rPr>
          <w:sz w:val="24"/>
          <w:szCs w:val="24"/>
        </w:rPr>
        <w:t>1</w:t>
      </w:r>
      <w:r w:rsidRPr="00B502D0">
        <w:rPr>
          <w:sz w:val="24"/>
          <w:szCs w:val="24"/>
        </w:rPr>
        <w:t xml:space="preserve">. godinu. </w:t>
      </w:r>
    </w:p>
    <w:p w14:paraId="376679B2" w14:textId="77777777" w:rsidR="008B09A9" w:rsidRPr="00B502D0" w:rsidRDefault="008B09A9" w:rsidP="008B09A9">
      <w:pPr>
        <w:jc w:val="both"/>
        <w:rPr>
          <w:sz w:val="24"/>
          <w:szCs w:val="24"/>
        </w:rPr>
      </w:pPr>
      <w:r>
        <w:rPr>
          <w:sz w:val="24"/>
          <w:szCs w:val="24"/>
        </w:rPr>
        <w:t xml:space="preserve">            R</w:t>
      </w:r>
      <w:r w:rsidRPr="007C468C">
        <w:rPr>
          <w:sz w:val="24"/>
          <w:szCs w:val="24"/>
        </w:rPr>
        <w:t>iječi i pojmovi koji se koriste u ovoj Odluci, a koji imaju rodno značenje, odnose se na jednak način na muški i ženski rod, bez obzira u kojem su rodu navedeni</w:t>
      </w:r>
      <w:r>
        <w:rPr>
          <w:sz w:val="24"/>
          <w:szCs w:val="24"/>
        </w:rPr>
        <w:t>.</w:t>
      </w:r>
    </w:p>
    <w:p w14:paraId="7157798D" w14:textId="77777777" w:rsidR="008B09A9" w:rsidRPr="00B502D0" w:rsidRDefault="008B09A9" w:rsidP="008B09A9">
      <w:pPr>
        <w:jc w:val="both"/>
        <w:rPr>
          <w:sz w:val="24"/>
          <w:szCs w:val="24"/>
        </w:rPr>
      </w:pPr>
    </w:p>
    <w:p w14:paraId="43DF18E6" w14:textId="77777777" w:rsidR="008B09A9" w:rsidRPr="00991D80" w:rsidRDefault="008B09A9" w:rsidP="008B09A9">
      <w:pPr>
        <w:jc w:val="center"/>
        <w:rPr>
          <w:b/>
          <w:bCs/>
          <w:sz w:val="24"/>
          <w:szCs w:val="24"/>
        </w:rPr>
      </w:pPr>
      <w:r w:rsidRPr="00991D80">
        <w:rPr>
          <w:b/>
          <w:bCs/>
          <w:sz w:val="24"/>
          <w:szCs w:val="24"/>
        </w:rPr>
        <w:t>Članak 2.</w:t>
      </w:r>
    </w:p>
    <w:p w14:paraId="66F247D8" w14:textId="7805E8AA" w:rsidR="008B09A9" w:rsidRPr="00084507" w:rsidRDefault="008B09A9" w:rsidP="008B09A9">
      <w:pPr>
        <w:autoSpaceDE w:val="0"/>
        <w:autoSpaceDN w:val="0"/>
        <w:adjustRightInd w:val="0"/>
        <w:jc w:val="both"/>
        <w:rPr>
          <w:sz w:val="24"/>
          <w:szCs w:val="24"/>
        </w:rPr>
      </w:pPr>
      <w:r w:rsidRPr="00B502D0">
        <w:rPr>
          <w:sz w:val="24"/>
          <w:szCs w:val="24"/>
        </w:rPr>
        <w:tab/>
        <w:t xml:space="preserve">Za svakog člana Gradskog vijeća utvrđuje se jednaki iznos sredstava tako da pojedinoj političkoj stranci pripadaju sredstva razmjerno broju njezinih članova Gradskog vijeća </w:t>
      </w:r>
      <w:r>
        <w:rPr>
          <w:sz w:val="24"/>
          <w:szCs w:val="24"/>
        </w:rPr>
        <w:t>prema konačnim rezultatima izbora.</w:t>
      </w:r>
    </w:p>
    <w:p w14:paraId="62573BDC" w14:textId="15BBC6E9" w:rsidR="008B09A9" w:rsidRPr="00084507" w:rsidRDefault="008B09A9" w:rsidP="008B09A9">
      <w:pPr>
        <w:jc w:val="both"/>
        <w:rPr>
          <w:sz w:val="24"/>
          <w:szCs w:val="24"/>
        </w:rPr>
      </w:pPr>
      <w:r w:rsidRPr="00B502D0">
        <w:rPr>
          <w:sz w:val="24"/>
          <w:szCs w:val="24"/>
        </w:rPr>
        <w:tab/>
        <w:t xml:space="preserve">Za svakog člana Gradskog vijeća utvrđuje se iznos </w:t>
      </w:r>
      <w:r>
        <w:rPr>
          <w:sz w:val="24"/>
          <w:szCs w:val="24"/>
        </w:rPr>
        <w:t xml:space="preserve">sredstava </w:t>
      </w:r>
      <w:r w:rsidRPr="00B502D0">
        <w:rPr>
          <w:sz w:val="24"/>
          <w:szCs w:val="24"/>
        </w:rPr>
        <w:t xml:space="preserve">od </w:t>
      </w:r>
      <w:r>
        <w:rPr>
          <w:sz w:val="24"/>
          <w:szCs w:val="24"/>
        </w:rPr>
        <w:t>5.464,29</w:t>
      </w:r>
      <w:r w:rsidRPr="00B502D0">
        <w:rPr>
          <w:sz w:val="24"/>
          <w:szCs w:val="24"/>
        </w:rPr>
        <w:t xml:space="preserve"> kuna.</w:t>
      </w:r>
    </w:p>
    <w:p w14:paraId="6F228DFC" w14:textId="5FCA8394" w:rsidR="008B09A9" w:rsidRPr="00B502D0" w:rsidRDefault="008B09A9" w:rsidP="008B09A9">
      <w:pPr>
        <w:autoSpaceDE w:val="0"/>
        <w:autoSpaceDN w:val="0"/>
        <w:adjustRightInd w:val="0"/>
        <w:jc w:val="both"/>
        <w:rPr>
          <w:sz w:val="24"/>
          <w:szCs w:val="24"/>
        </w:rPr>
      </w:pPr>
      <w:r w:rsidRPr="00B502D0">
        <w:rPr>
          <w:sz w:val="24"/>
          <w:szCs w:val="24"/>
        </w:rPr>
        <w:t xml:space="preserve">            Za svakoga člana predstavničkog tijela jedinice lokalne</w:t>
      </w:r>
      <w:r>
        <w:rPr>
          <w:sz w:val="24"/>
          <w:szCs w:val="24"/>
        </w:rPr>
        <w:t xml:space="preserve"> </w:t>
      </w:r>
      <w:r w:rsidRPr="00B502D0">
        <w:rPr>
          <w:sz w:val="24"/>
          <w:szCs w:val="24"/>
        </w:rPr>
        <w:t>samouprave podzastupljenog spola, političkim strankama pripada i pravo na naknadu u visini od 10% iznosa predviđenog po svakom članu predstavničkog tijela jedinice lokalne samouprave, odnosno</w:t>
      </w:r>
      <w:r>
        <w:rPr>
          <w:sz w:val="24"/>
          <w:szCs w:val="24"/>
        </w:rPr>
        <w:t xml:space="preserve"> </w:t>
      </w:r>
      <w:r w:rsidRPr="00B502D0">
        <w:rPr>
          <w:sz w:val="24"/>
          <w:szCs w:val="24"/>
        </w:rPr>
        <w:t>iznos</w:t>
      </w:r>
      <w:r>
        <w:rPr>
          <w:sz w:val="24"/>
          <w:szCs w:val="24"/>
        </w:rPr>
        <w:t xml:space="preserve"> sredstava</w:t>
      </w:r>
      <w:r w:rsidRPr="00B502D0">
        <w:rPr>
          <w:sz w:val="24"/>
          <w:szCs w:val="24"/>
        </w:rPr>
        <w:t xml:space="preserve"> od </w:t>
      </w:r>
      <w:r>
        <w:rPr>
          <w:sz w:val="24"/>
          <w:szCs w:val="24"/>
        </w:rPr>
        <w:t>557,58</w:t>
      </w:r>
      <w:r w:rsidRPr="00B502D0">
        <w:rPr>
          <w:sz w:val="24"/>
          <w:szCs w:val="24"/>
        </w:rPr>
        <w:t xml:space="preserve"> kuna.</w:t>
      </w:r>
    </w:p>
    <w:p w14:paraId="1BADF1D0" w14:textId="77777777" w:rsidR="008B09A9" w:rsidRPr="00991D80" w:rsidRDefault="008B09A9" w:rsidP="008B09A9">
      <w:pPr>
        <w:jc w:val="center"/>
        <w:rPr>
          <w:b/>
          <w:bCs/>
          <w:sz w:val="24"/>
          <w:szCs w:val="24"/>
        </w:rPr>
      </w:pPr>
      <w:r w:rsidRPr="00991D80">
        <w:rPr>
          <w:b/>
          <w:bCs/>
          <w:sz w:val="24"/>
          <w:szCs w:val="24"/>
        </w:rPr>
        <w:t>Članak 3.</w:t>
      </w:r>
    </w:p>
    <w:p w14:paraId="7B227660" w14:textId="77777777" w:rsidR="008B09A9" w:rsidRPr="00B502D0" w:rsidRDefault="008B09A9" w:rsidP="008B09A9">
      <w:pPr>
        <w:autoSpaceDE w:val="0"/>
        <w:autoSpaceDN w:val="0"/>
        <w:adjustRightInd w:val="0"/>
        <w:jc w:val="both"/>
        <w:rPr>
          <w:sz w:val="24"/>
          <w:szCs w:val="24"/>
        </w:rPr>
      </w:pPr>
      <w:r w:rsidRPr="00B502D0">
        <w:rPr>
          <w:sz w:val="24"/>
          <w:szCs w:val="24"/>
        </w:rPr>
        <w:t xml:space="preserve">           S obzirom na broj članova u predstavničkom tijelu,</w:t>
      </w:r>
      <w:r>
        <w:rPr>
          <w:sz w:val="24"/>
          <w:szCs w:val="24"/>
        </w:rPr>
        <w:t xml:space="preserve"> odnosno</w:t>
      </w:r>
      <w:r w:rsidRPr="00B502D0">
        <w:rPr>
          <w:sz w:val="24"/>
          <w:szCs w:val="24"/>
        </w:rPr>
        <w:t xml:space="preserve"> Gradskom vijeću,</w:t>
      </w:r>
      <w:r>
        <w:rPr>
          <w:sz w:val="24"/>
          <w:szCs w:val="24"/>
        </w:rPr>
        <w:t xml:space="preserve"> </w:t>
      </w:r>
      <w:r w:rsidRPr="00B502D0">
        <w:rPr>
          <w:sz w:val="24"/>
          <w:szCs w:val="24"/>
        </w:rPr>
        <w:t>političkim strankama</w:t>
      </w:r>
      <w:r>
        <w:rPr>
          <w:sz w:val="24"/>
          <w:szCs w:val="24"/>
        </w:rPr>
        <w:t xml:space="preserve"> i nezavisnim vijećnicima</w:t>
      </w:r>
      <w:r w:rsidRPr="00B502D0">
        <w:rPr>
          <w:sz w:val="24"/>
          <w:szCs w:val="24"/>
        </w:rPr>
        <w:t xml:space="preserve"> </w:t>
      </w:r>
      <w:r>
        <w:rPr>
          <w:sz w:val="24"/>
          <w:szCs w:val="24"/>
        </w:rPr>
        <w:t>raspoređuju se</w:t>
      </w:r>
      <w:r w:rsidRPr="00B502D0">
        <w:rPr>
          <w:sz w:val="24"/>
          <w:szCs w:val="24"/>
        </w:rPr>
        <w:t xml:space="preserve"> sredstva </w:t>
      </w:r>
      <w:r>
        <w:rPr>
          <w:sz w:val="24"/>
          <w:szCs w:val="24"/>
        </w:rPr>
        <w:t xml:space="preserve">osigurana u Proračunu Grada Ivanca za 2021. godinu na način utvrđen u članku 2. ove Odluke </w:t>
      </w:r>
      <w:r w:rsidRPr="00B502D0">
        <w:rPr>
          <w:sz w:val="24"/>
          <w:szCs w:val="24"/>
        </w:rPr>
        <w:t>u slijedećim iznosima:</w:t>
      </w:r>
    </w:p>
    <w:p w14:paraId="74243B74" w14:textId="77777777" w:rsidR="008B09A9" w:rsidRPr="00B502D0" w:rsidRDefault="008B09A9" w:rsidP="008B09A9">
      <w:pPr>
        <w:autoSpaceDE w:val="0"/>
        <w:autoSpaceDN w:val="0"/>
        <w:adjustRightInd w:val="0"/>
        <w:rPr>
          <w:sz w:val="24"/>
          <w:szCs w:val="24"/>
        </w:rPr>
      </w:pPr>
    </w:p>
    <w:p w14:paraId="2D09D7A3" w14:textId="77777777" w:rsidR="008B09A9" w:rsidRPr="00B502D0" w:rsidRDefault="008B09A9" w:rsidP="008B09A9">
      <w:pPr>
        <w:autoSpaceDE w:val="0"/>
        <w:autoSpaceDN w:val="0"/>
        <w:adjustRightInd w:val="0"/>
        <w:rPr>
          <w:sz w:val="24"/>
          <w:szCs w:val="24"/>
        </w:rPr>
      </w:pPr>
    </w:p>
    <w:tbl>
      <w:tblPr>
        <w:tblW w:w="7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2"/>
        <w:gridCol w:w="1642"/>
        <w:gridCol w:w="1979"/>
      </w:tblGrid>
      <w:tr w:rsidR="008B09A9" w:rsidRPr="00B502D0" w14:paraId="00D3AE10" w14:textId="77777777" w:rsidTr="00C40731">
        <w:trPr>
          <w:jc w:val="center"/>
        </w:trPr>
        <w:tc>
          <w:tcPr>
            <w:tcW w:w="2749" w:type="dxa"/>
          </w:tcPr>
          <w:p w14:paraId="6DA263DA" w14:textId="77777777" w:rsidR="008B09A9" w:rsidRPr="00B502D0" w:rsidRDefault="008B09A9" w:rsidP="00D653E1">
            <w:pPr>
              <w:autoSpaceDE w:val="0"/>
              <w:autoSpaceDN w:val="0"/>
              <w:adjustRightInd w:val="0"/>
              <w:rPr>
                <w:sz w:val="24"/>
                <w:szCs w:val="24"/>
              </w:rPr>
            </w:pPr>
            <w:r w:rsidRPr="00B502D0">
              <w:rPr>
                <w:sz w:val="24"/>
                <w:szCs w:val="24"/>
              </w:rPr>
              <w:lastRenderedPageBreak/>
              <w:t>Naziv političke stranke</w:t>
            </w:r>
          </w:p>
        </w:tc>
        <w:tc>
          <w:tcPr>
            <w:tcW w:w="1278" w:type="dxa"/>
          </w:tcPr>
          <w:p w14:paraId="09DD81A8" w14:textId="77777777" w:rsidR="008B09A9" w:rsidRPr="00B502D0" w:rsidRDefault="008B09A9" w:rsidP="00D653E1">
            <w:pPr>
              <w:autoSpaceDE w:val="0"/>
              <w:autoSpaceDN w:val="0"/>
              <w:adjustRightInd w:val="0"/>
              <w:rPr>
                <w:sz w:val="24"/>
                <w:szCs w:val="24"/>
              </w:rPr>
            </w:pPr>
            <w:r w:rsidRPr="00B502D0">
              <w:rPr>
                <w:sz w:val="24"/>
                <w:szCs w:val="24"/>
              </w:rPr>
              <w:t>Broj vijećnika</w:t>
            </w:r>
          </w:p>
        </w:tc>
        <w:tc>
          <w:tcPr>
            <w:tcW w:w="1512" w:type="dxa"/>
          </w:tcPr>
          <w:p w14:paraId="11C3CD65" w14:textId="77777777" w:rsidR="008B09A9" w:rsidRPr="00B502D0" w:rsidRDefault="008B09A9" w:rsidP="00D653E1">
            <w:pPr>
              <w:autoSpaceDE w:val="0"/>
              <w:autoSpaceDN w:val="0"/>
              <w:adjustRightInd w:val="0"/>
              <w:jc w:val="center"/>
              <w:rPr>
                <w:sz w:val="24"/>
                <w:szCs w:val="24"/>
              </w:rPr>
            </w:pPr>
            <w:r w:rsidRPr="00B502D0">
              <w:rPr>
                <w:sz w:val="24"/>
                <w:szCs w:val="24"/>
              </w:rPr>
              <w:t>Podzastupljeni spol</w:t>
            </w:r>
          </w:p>
          <w:p w14:paraId="1FAB5A7C" w14:textId="77777777" w:rsidR="008B09A9" w:rsidRPr="00B502D0" w:rsidRDefault="008B09A9" w:rsidP="00D653E1">
            <w:pPr>
              <w:autoSpaceDE w:val="0"/>
              <w:autoSpaceDN w:val="0"/>
              <w:adjustRightInd w:val="0"/>
              <w:rPr>
                <w:sz w:val="24"/>
                <w:szCs w:val="24"/>
              </w:rPr>
            </w:pPr>
          </w:p>
        </w:tc>
        <w:tc>
          <w:tcPr>
            <w:tcW w:w="2044" w:type="dxa"/>
          </w:tcPr>
          <w:p w14:paraId="0BBB02C5" w14:textId="77777777" w:rsidR="008B09A9" w:rsidRPr="00B502D0" w:rsidRDefault="008B09A9" w:rsidP="00D653E1">
            <w:pPr>
              <w:autoSpaceDE w:val="0"/>
              <w:autoSpaceDN w:val="0"/>
              <w:adjustRightInd w:val="0"/>
              <w:jc w:val="center"/>
              <w:rPr>
                <w:sz w:val="24"/>
                <w:szCs w:val="24"/>
              </w:rPr>
            </w:pPr>
            <w:r w:rsidRPr="00B502D0">
              <w:rPr>
                <w:sz w:val="24"/>
                <w:szCs w:val="24"/>
              </w:rPr>
              <w:t>Iznos u kunama</w:t>
            </w:r>
          </w:p>
          <w:p w14:paraId="2065EA21" w14:textId="77777777" w:rsidR="008B09A9" w:rsidRPr="00B502D0" w:rsidRDefault="008B09A9" w:rsidP="00D653E1">
            <w:pPr>
              <w:autoSpaceDE w:val="0"/>
              <w:autoSpaceDN w:val="0"/>
              <w:adjustRightInd w:val="0"/>
              <w:rPr>
                <w:sz w:val="24"/>
                <w:szCs w:val="24"/>
              </w:rPr>
            </w:pPr>
          </w:p>
        </w:tc>
      </w:tr>
      <w:tr w:rsidR="008B09A9" w:rsidRPr="00B502D0" w14:paraId="656A8B28" w14:textId="77777777" w:rsidTr="00C40731">
        <w:trPr>
          <w:jc w:val="center"/>
        </w:trPr>
        <w:tc>
          <w:tcPr>
            <w:tcW w:w="2749" w:type="dxa"/>
          </w:tcPr>
          <w:p w14:paraId="53C94685" w14:textId="77777777" w:rsidR="008B09A9" w:rsidRPr="00B502D0" w:rsidRDefault="008B09A9" w:rsidP="00D653E1">
            <w:pPr>
              <w:autoSpaceDE w:val="0"/>
              <w:autoSpaceDN w:val="0"/>
              <w:adjustRightInd w:val="0"/>
              <w:rPr>
                <w:sz w:val="24"/>
                <w:szCs w:val="24"/>
              </w:rPr>
            </w:pPr>
            <w:r>
              <w:rPr>
                <w:sz w:val="24"/>
                <w:szCs w:val="24"/>
              </w:rPr>
              <w:t>Kandidacijska lista grupe birača</w:t>
            </w:r>
          </w:p>
        </w:tc>
        <w:tc>
          <w:tcPr>
            <w:tcW w:w="1278" w:type="dxa"/>
          </w:tcPr>
          <w:p w14:paraId="6BA34AAF" w14:textId="77777777" w:rsidR="008B09A9" w:rsidRPr="00B502D0" w:rsidRDefault="008B09A9" w:rsidP="00D653E1">
            <w:pPr>
              <w:autoSpaceDE w:val="0"/>
              <w:autoSpaceDN w:val="0"/>
              <w:adjustRightInd w:val="0"/>
              <w:jc w:val="center"/>
              <w:rPr>
                <w:sz w:val="24"/>
                <w:szCs w:val="24"/>
              </w:rPr>
            </w:pPr>
            <w:r>
              <w:rPr>
                <w:sz w:val="24"/>
                <w:szCs w:val="24"/>
              </w:rPr>
              <w:t>6</w:t>
            </w:r>
          </w:p>
        </w:tc>
        <w:tc>
          <w:tcPr>
            <w:tcW w:w="1512" w:type="dxa"/>
          </w:tcPr>
          <w:p w14:paraId="7275163B" w14:textId="77777777" w:rsidR="008B09A9" w:rsidRPr="00B502D0" w:rsidRDefault="008B09A9" w:rsidP="00D653E1">
            <w:pPr>
              <w:autoSpaceDE w:val="0"/>
              <w:autoSpaceDN w:val="0"/>
              <w:adjustRightInd w:val="0"/>
              <w:jc w:val="right"/>
              <w:rPr>
                <w:sz w:val="24"/>
                <w:szCs w:val="24"/>
              </w:rPr>
            </w:pPr>
            <w:r>
              <w:rPr>
                <w:sz w:val="24"/>
                <w:szCs w:val="24"/>
              </w:rPr>
              <w:t>1</w:t>
            </w:r>
          </w:p>
        </w:tc>
        <w:tc>
          <w:tcPr>
            <w:tcW w:w="2044" w:type="dxa"/>
          </w:tcPr>
          <w:p w14:paraId="10E2BC9D" w14:textId="77777777" w:rsidR="008B09A9" w:rsidRPr="00B502D0" w:rsidRDefault="008B09A9" w:rsidP="00D653E1">
            <w:pPr>
              <w:autoSpaceDE w:val="0"/>
              <w:autoSpaceDN w:val="0"/>
              <w:adjustRightInd w:val="0"/>
              <w:jc w:val="right"/>
              <w:rPr>
                <w:sz w:val="24"/>
                <w:szCs w:val="24"/>
              </w:rPr>
            </w:pPr>
            <w:r>
              <w:rPr>
                <w:sz w:val="24"/>
                <w:szCs w:val="24"/>
              </w:rPr>
              <w:t>33.343,34</w:t>
            </w:r>
          </w:p>
        </w:tc>
      </w:tr>
      <w:tr w:rsidR="008B09A9" w:rsidRPr="00B502D0" w14:paraId="3490E47B" w14:textId="77777777" w:rsidTr="00C40731">
        <w:trPr>
          <w:jc w:val="center"/>
        </w:trPr>
        <w:tc>
          <w:tcPr>
            <w:tcW w:w="2749" w:type="dxa"/>
          </w:tcPr>
          <w:p w14:paraId="4369593E" w14:textId="77777777" w:rsidR="008B09A9" w:rsidRDefault="008B09A9" w:rsidP="00D653E1">
            <w:pPr>
              <w:autoSpaceDE w:val="0"/>
              <w:autoSpaceDN w:val="0"/>
              <w:adjustRightInd w:val="0"/>
              <w:rPr>
                <w:sz w:val="24"/>
                <w:szCs w:val="24"/>
              </w:rPr>
            </w:pPr>
            <w:r w:rsidRPr="00B502D0">
              <w:rPr>
                <w:sz w:val="24"/>
                <w:szCs w:val="24"/>
              </w:rPr>
              <w:t>Hrvatska demokratska zajednica – HDZ</w:t>
            </w:r>
          </w:p>
        </w:tc>
        <w:tc>
          <w:tcPr>
            <w:tcW w:w="1278" w:type="dxa"/>
          </w:tcPr>
          <w:p w14:paraId="3B9185F3" w14:textId="77777777" w:rsidR="008B09A9" w:rsidRDefault="008B09A9" w:rsidP="00D653E1">
            <w:pPr>
              <w:autoSpaceDE w:val="0"/>
              <w:autoSpaceDN w:val="0"/>
              <w:adjustRightInd w:val="0"/>
              <w:jc w:val="center"/>
              <w:rPr>
                <w:sz w:val="24"/>
                <w:szCs w:val="24"/>
              </w:rPr>
            </w:pPr>
            <w:r>
              <w:rPr>
                <w:sz w:val="24"/>
                <w:szCs w:val="24"/>
              </w:rPr>
              <w:t>4</w:t>
            </w:r>
          </w:p>
        </w:tc>
        <w:tc>
          <w:tcPr>
            <w:tcW w:w="1512" w:type="dxa"/>
          </w:tcPr>
          <w:p w14:paraId="58CCA0BB" w14:textId="77777777" w:rsidR="008B09A9" w:rsidRDefault="008B09A9" w:rsidP="00D653E1">
            <w:pPr>
              <w:autoSpaceDE w:val="0"/>
              <w:autoSpaceDN w:val="0"/>
              <w:adjustRightInd w:val="0"/>
              <w:jc w:val="right"/>
              <w:rPr>
                <w:sz w:val="24"/>
                <w:szCs w:val="24"/>
              </w:rPr>
            </w:pPr>
            <w:r>
              <w:rPr>
                <w:sz w:val="24"/>
                <w:szCs w:val="24"/>
              </w:rPr>
              <w:t>1</w:t>
            </w:r>
          </w:p>
        </w:tc>
        <w:tc>
          <w:tcPr>
            <w:tcW w:w="2044" w:type="dxa"/>
          </w:tcPr>
          <w:p w14:paraId="3D3EFD86" w14:textId="77777777" w:rsidR="008B09A9" w:rsidRDefault="008B09A9" w:rsidP="00D653E1">
            <w:pPr>
              <w:autoSpaceDE w:val="0"/>
              <w:autoSpaceDN w:val="0"/>
              <w:adjustRightInd w:val="0"/>
              <w:jc w:val="right"/>
              <w:rPr>
                <w:sz w:val="24"/>
                <w:szCs w:val="24"/>
              </w:rPr>
            </w:pPr>
            <w:r>
              <w:rPr>
                <w:sz w:val="24"/>
                <w:szCs w:val="24"/>
              </w:rPr>
              <w:t>22.414,76</w:t>
            </w:r>
          </w:p>
        </w:tc>
      </w:tr>
      <w:tr w:rsidR="008B09A9" w:rsidRPr="00B502D0" w14:paraId="143D3DD2" w14:textId="77777777" w:rsidTr="00C40731">
        <w:trPr>
          <w:jc w:val="center"/>
        </w:trPr>
        <w:tc>
          <w:tcPr>
            <w:tcW w:w="2749" w:type="dxa"/>
          </w:tcPr>
          <w:p w14:paraId="359A249E" w14:textId="77777777" w:rsidR="008B09A9" w:rsidRPr="00B502D0" w:rsidRDefault="008B09A9" w:rsidP="00D653E1">
            <w:pPr>
              <w:autoSpaceDE w:val="0"/>
              <w:autoSpaceDN w:val="0"/>
              <w:adjustRightInd w:val="0"/>
              <w:rPr>
                <w:sz w:val="24"/>
                <w:szCs w:val="24"/>
              </w:rPr>
            </w:pPr>
            <w:r w:rsidRPr="00B502D0">
              <w:rPr>
                <w:sz w:val="24"/>
                <w:szCs w:val="24"/>
              </w:rPr>
              <w:t>Socijaldemokratska partija – SDP</w:t>
            </w:r>
          </w:p>
        </w:tc>
        <w:tc>
          <w:tcPr>
            <w:tcW w:w="1278" w:type="dxa"/>
          </w:tcPr>
          <w:p w14:paraId="757B8462" w14:textId="77777777" w:rsidR="008B09A9" w:rsidRPr="00B502D0" w:rsidRDefault="008B09A9" w:rsidP="00D653E1">
            <w:pPr>
              <w:autoSpaceDE w:val="0"/>
              <w:autoSpaceDN w:val="0"/>
              <w:adjustRightInd w:val="0"/>
              <w:jc w:val="center"/>
              <w:rPr>
                <w:sz w:val="24"/>
                <w:szCs w:val="24"/>
              </w:rPr>
            </w:pPr>
            <w:r>
              <w:rPr>
                <w:sz w:val="24"/>
                <w:szCs w:val="24"/>
              </w:rPr>
              <w:t>2</w:t>
            </w:r>
          </w:p>
        </w:tc>
        <w:tc>
          <w:tcPr>
            <w:tcW w:w="1512" w:type="dxa"/>
          </w:tcPr>
          <w:p w14:paraId="1E928C47" w14:textId="77777777" w:rsidR="008B09A9" w:rsidRPr="00B502D0" w:rsidRDefault="008B09A9" w:rsidP="00D653E1">
            <w:pPr>
              <w:autoSpaceDE w:val="0"/>
              <w:autoSpaceDN w:val="0"/>
              <w:adjustRightInd w:val="0"/>
              <w:jc w:val="right"/>
              <w:rPr>
                <w:sz w:val="24"/>
                <w:szCs w:val="24"/>
              </w:rPr>
            </w:pPr>
            <w:r w:rsidRPr="00B502D0">
              <w:rPr>
                <w:sz w:val="24"/>
                <w:szCs w:val="24"/>
              </w:rPr>
              <w:t>0</w:t>
            </w:r>
          </w:p>
        </w:tc>
        <w:tc>
          <w:tcPr>
            <w:tcW w:w="2044" w:type="dxa"/>
          </w:tcPr>
          <w:p w14:paraId="771C5030" w14:textId="77777777" w:rsidR="008B09A9" w:rsidRPr="00B502D0" w:rsidRDefault="008B09A9" w:rsidP="00D653E1">
            <w:pPr>
              <w:autoSpaceDE w:val="0"/>
              <w:autoSpaceDN w:val="0"/>
              <w:adjustRightInd w:val="0"/>
              <w:jc w:val="right"/>
              <w:rPr>
                <w:sz w:val="24"/>
                <w:szCs w:val="24"/>
              </w:rPr>
            </w:pPr>
            <w:r>
              <w:rPr>
                <w:sz w:val="24"/>
                <w:szCs w:val="24"/>
              </w:rPr>
              <w:t>10.928,58</w:t>
            </w:r>
          </w:p>
        </w:tc>
      </w:tr>
      <w:tr w:rsidR="008B09A9" w:rsidRPr="00B502D0" w14:paraId="6B5ED59A" w14:textId="77777777" w:rsidTr="00C40731">
        <w:trPr>
          <w:jc w:val="center"/>
        </w:trPr>
        <w:tc>
          <w:tcPr>
            <w:tcW w:w="2749" w:type="dxa"/>
          </w:tcPr>
          <w:p w14:paraId="0C7968D9" w14:textId="77777777" w:rsidR="008B09A9" w:rsidRPr="00B502D0" w:rsidRDefault="008B09A9" w:rsidP="00D653E1">
            <w:pPr>
              <w:autoSpaceDE w:val="0"/>
              <w:autoSpaceDN w:val="0"/>
              <w:adjustRightInd w:val="0"/>
              <w:rPr>
                <w:sz w:val="24"/>
                <w:szCs w:val="24"/>
              </w:rPr>
            </w:pPr>
            <w:r>
              <w:rPr>
                <w:sz w:val="24"/>
                <w:szCs w:val="24"/>
              </w:rPr>
              <w:t>Hrvatska narodna stranka – HNS</w:t>
            </w:r>
          </w:p>
        </w:tc>
        <w:tc>
          <w:tcPr>
            <w:tcW w:w="1278" w:type="dxa"/>
          </w:tcPr>
          <w:p w14:paraId="28B81238" w14:textId="77777777" w:rsidR="008B09A9" w:rsidRPr="00B502D0" w:rsidRDefault="008B09A9" w:rsidP="00D653E1">
            <w:pPr>
              <w:autoSpaceDE w:val="0"/>
              <w:autoSpaceDN w:val="0"/>
              <w:adjustRightInd w:val="0"/>
              <w:jc w:val="center"/>
              <w:rPr>
                <w:sz w:val="24"/>
                <w:szCs w:val="24"/>
              </w:rPr>
            </w:pPr>
            <w:r>
              <w:rPr>
                <w:sz w:val="24"/>
                <w:szCs w:val="24"/>
              </w:rPr>
              <w:t>1</w:t>
            </w:r>
          </w:p>
        </w:tc>
        <w:tc>
          <w:tcPr>
            <w:tcW w:w="1512" w:type="dxa"/>
          </w:tcPr>
          <w:p w14:paraId="389FA977" w14:textId="77777777" w:rsidR="008B09A9" w:rsidRPr="00B502D0" w:rsidRDefault="008B09A9" w:rsidP="00D653E1">
            <w:pPr>
              <w:autoSpaceDE w:val="0"/>
              <w:autoSpaceDN w:val="0"/>
              <w:adjustRightInd w:val="0"/>
              <w:jc w:val="right"/>
              <w:rPr>
                <w:sz w:val="24"/>
                <w:szCs w:val="24"/>
              </w:rPr>
            </w:pPr>
            <w:r>
              <w:rPr>
                <w:sz w:val="24"/>
                <w:szCs w:val="24"/>
              </w:rPr>
              <w:t>0</w:t>
            </w:r>
          </w:p>
        </w:tc>
        <w:tc>
          <w:tcPr>
            <w:tcW w:w="2044" w:type="dxa"/>
          </w:tcPr>
          <w:p w14:paraId="6034F9C5" w14:textId="77777777" w:rsidR="008B09A9" w:rsidRPr="00B502D0" w:rsidRDefault="008B09A9" w:rsidP="00D653E1">
            <w:pPr>
              <w:autoSpaceDE w:val="0"/>
              <w:autoSpaceDN w:val="0"/>
              <w:adjustRightInd w:val="0"/>
              <w:jc w:val="right"/>
              <w:rPr>
                <w:sz w:val="24"/>
                <w:szCs w:val="24"/>
              </w:rPr>
            </w:pPr>
            <w:r>
              <w:rPr>
                <w:sz w:val="24"/>
                <w:szCs w:val="24"/>
              </w:rPr>
              <w:t>5.464,29</w:t>
            </w:r>
          </w:p>
        </w:tc>
      </w:tr>
      <w:tr w:rsidR="008B09A9" w:rsidRPr="00B502D0" w14:paraId="3BCFC832" w14:textId="77777777" w:rsidTr="00C40731">
        <w:trPr>
          <w:jc w:val="center"/>
        </w:trPr>
        <w:tc>
          <w:tcPr>
            <w:tcW w:w="2749" w:type="dxa"/>
          </w:tcPr>
          <w:p w14:paraId="30356963" w14:textId="77777777" w:rsidR="008B09A9" w:rsidRPr="00B502D0" w:rsidRDefault="008B09A9" w:rsidP="00D653E1">
            <w:pPr>
              <w:autoSpaceDE w:val="0"/>
              <w:autoSpaceDN w:val="0"/>
              <w:adjustRightInd w:val="0"/>
              <w:rPr>
                <w:sz w:val="24"/>
                <w:szCs w:val="24"/>
              </w:rPr>
            </w:pPr>
            <w:r w:rsidRPr="00B502D0">
              <w:rPr>
                <w:sz w:val="24"/>
                <w:szCs w:val="24"/>
              </w:rPr>
              <w:t>Hrvatska stranka umirovljenika - HSU</w:t>
            </w:r>
          </w:p>
        </w:tc>
        <w:tc>
          <w:tcPr>
            <w:tcW w:w="1278" w:type="dxa"/>
          </w:tcPr>
          <w:p w14:paraId="0C18B8EF" w14:textId="77777777" w:rsidR="008B09A9" w:rsidRPr="00B502D0" w:rsidRDefault="008B09A9" w:rsidP="00D653E1">
            <w:pPr>
              <w:autoSpaceDE w:val="0"/>
              <w:autoSpaceDN w:val="0"/>
              <w:adjustRightInd w:val="0"/>
              <w:jc w:val="center"/>
              <w:rPr>
                <w:sz w:val="24"/>
                <w:szCs w:val="24"/>
              </w:rPr>
            </w:pPr>
            <w:r w:rsidRPr="00B502D0">
              <w:rPr>
                <w:sz w:val="24"/>
                <w:szCs w:val="24"/>
              </w:rPr>
              <w:t>1</w:t>
            </w:r>
          </w:p>
        </w:tc>
        <w:tc>
          <w:tcPr>
            <w:tcW w:w="1512" w:type="dxa"/>
          </w:tcPr>
          <w:p w14:paraId="2B7B649E" w14:textId="77777777" w:rsidR="008B09A9" w:rsidRPr="00B502D0" w:rsidRDefault="008B09A9" w:rsidP="00D653E1">
            <w:pPr>
              <w:autoSpaceDE w:val="0"/>
              <w:autoSpaceDN w:val="0"/>
              <w:adjustRightInd w:val="0"/>
              <w:jc w:val="right"/>
              <w:rPr>
                <w:sz w:val="24"/>
                <w:szCs w:val="24"/>
              </w:rPr>
            </w:pPr>
            <w:r>
              <w:rPr>
                <w:sz w:val="24"/>
                <w:szCs w:val="24"/>
              </w:rPr>
              <w:t>0</w:t>
            </w:r>
          </w:p>
        </w:tc>
        <w:tc>
          <w:tcPr>
            <w:tcW w:w="2044" w:type="dxa"/>
          </w:tcPr>
          <w:p w14:paraId="37CFD94A" w14:textId="77777777" w:rsidR="008B09A9" w:rsidRPr="00B502D0" w:rsidRDefault="008B09A9" w:rsidP="00D653E1">
            <w:pPr>
              <w:autoSpaceDE w:val="0"/>
              <w:autoSpaceDN w:val="0"/>
              <w:adjustRightInd w:val="0"/>
              <w:jc w:val="right"/>
              <w:rPr>
                <w:sz w:val="24"/>
                <w:szCs w:val="24"/>
              </w:rPr>
            </w:pPr>
            <w:r>
              <w:rPr>
                <w:sz w:val="24"/>
                <w:szCs w:val="24"/>
              </w:rPr>
              <w:t>5.464,29</w:t>
            </w:r>
          </w:p>
        </w:tc>
      </w:tr>
      <w:tr w:rsidR="008B09A9" w:rsidRPr="00B502D0" w14:paraId="03D67D31" w14:textId="77777777" w:rsidTr="00C40731">
        <w:trPr>
          <w:jc w:val="center"/>
        </w:trPr>
        <w:tc>
          <w:tcPr>
            <w:tcW w:w="2749" w:type="dxa"/>
          </w:tcPr>
          <w:p w14:paraId="2D3FF79D" w14:textId="77777777" w:rsidR="008B09A9" w:rsidRPr="00B502D0" w:rsidRDefault="008B09A9" w:rsidP="00D653E1">
            <w:pPr>
              <w:autoSpaceDE w:val="0"/>
              <w:autoSpaceDN w:val="0"/>
              <w:adjustRightInd w:val="0"/>
              <w:rPr>
                <w:sz w:val="24"/>
                <w:szCs w:val="24"/>
              </w:rPr>
            </w:pPr>
            <w:r>
              <w:rPr>
                <w:sz w:val="24"/>
                <w:szCs w:val="24"/>
              </w:rPr>
              <w:t>Narodna stranka - REFORMISTI</w:t>
            </w:r>
            <w:r w:rsidRPr="00B502D0">
              <w:rPr>
                <w:sz w:val="24"/>
                <w:szCs w:val="24"/>
              </w:rPr>
              <w:t xml:space="preserve"> </w:t>
            </w:r>
          </w:p>
        </w:tc>
        <w:tc>
          <w:tcPr>
            <w:tcW w:w="1278" w:type="dxa"/>
          </w:tcPr>
          <w:p w14:paraId="0A0B0686" w14:textId="77777777" w:rsidR="008B09A9" w:rsidRPr="00B502D0" w:rsidRDefault="008B09A9" w:rsidP="00D653E1">
            <w:pPr>
              <w:autoSpaceDE w:val="0"/>
              <w:autoSpaceDN w:val="0"/>
              <w:adjustRightInd w:val="0"/>
              <w:jc w:val="center"/>
              <w:rPr>
                <w:sz w:val="24"/>
                <w:szCs w:val="24"/>
              </w:rPr>
            </w:pPr>
            <w:r w:rsidRPr="00B502D0">
              <w:rPr>
                <w:sz w:val="24"/>
                <w:szCs w:val="24"/>
              </w:rPr>
              <w:t>1</w:t>
            </w:r>
          </w:p>
        </w:tc>
        <w:tc>
          <w:tcPr>
            <w:tcW w:w="1512" w:type="dxa"/>
          </w:tcPr>
          <w:p w14:paraId="6405F6E7" w14:textId="77777777" w:rsidR="008B09A9" w:rsidRPr="00B502D0" w:rsidRDefault="008B09A9" w:rsidP="00D653E1">
            <w:pPr>
              <w:autoSpaceDE w:val="0"/>
              <w:autoSpaceDN w:val="0"/>
              <w:adjustRightInd w:val="0"/>
              <w:jc w:val="right"/>
              <w:rPr>
                <w:sz w:val="24"/>
                <w:szCs w:val="24"/>
              </w:rPr>
            </w:pPr>
            <w:r>
              <w:rPr>
                <w:sz w:val="24"/>
                <w:szCs w:val="24"/>
              </w:rPr>
              <w:t>1</w:t>
            </w:r>
          </w:p>
        </w:tc>
        <w:tc>
          <w:tcPr>
            <w:tcW w:w="2044" w:type="dxa"/>
          </w:tcPr>
          <w:p w14:paraId="53DDECE9" w14:textId="77777777" w:rsidR="008B09A9" w:rsidRPr="00B502D0" w:rsidRDefault="008B09A9" w:rsidP="00D653E1">
            <w:pPr>
              <w:autoSpaceDE w:val="0"/>
              <w:autoSpaceDN w:val="0"/>
              <w:adjustRightInd w:val="0"/>
              <w:jc w:val="right"/>
              <w:rPr>
                <w:sz w:val="24"/>
                <w:szCs w:val="24"/>
              </w:rPr>
            </w:pPr>
            <w:r>
              <w:rPr>
                <w:sz w:val="24"/>
                <w:szCs w:val="24"/>
              </w:rPr>
              <w:t>6.021,87</w:t>
            </w:r>
          </w:p>
        </w:tc>
      </w:tr>
      <w:tr w:rsidR="008B09A9" w:rsidRPr="00B502D0" w14:paraId="500077EB" w14:textId="77777777" w:rsidTr="00C40731">
        <w:trPr>
          <w:jc w:val="center"/>
        </w:trPr>
        <w:tc>
          <w:tcPr>
            <w:tcW w:w="2749" w:type="dxa"/>
          </w:tcPr>
          <w:p w14:paraId="568D6C68" w14:textId="77777777" w:rsidR="008B09A9" w:rsidRPr="00B502D0" w:rsidRDefault="008B09A9" w:rsidP="00D653E1">
            <w:pPr>
              <w:autoSpaceDE w:val="0"/>
              <w:autoSpaceDN w:val="0"/>
              <w:adjustRightInd w:val="0"/>
              <w:rPr>
                <w:sz w:val="24"/>
                <w:szCs w:val="24"/>
              </w:rPr>
            </w:pPr>
            <w:r w:rsidRPr="00B502D0">
              <w:rPr>
                <w:sz w:val="24"/>
                <w:szCs w:val="24"/>
              </w:rPr>
              <w:t>UKUPNO</w:t>
            </w:r>
          </w:p>
        </w:tc>
        <w:tc>
          <w:tcPr>
            <w:tcW w:w="1278" w:type="dxa"/>
          </w:tcPr>
          <w:p w14:paraId="0A84C70C" w14:textId="77777777" w:rsidR="008B09A9" w:rsidRPr="00B502D0" w:rsidRDefault="008B09A9" w:rsidP="00D653E1">
            <w:pPr>
              <w:autoSpaceDE w:val="0"/>
              <w:autoSpaceDN w:val="0"/>
              <w:adjustRightInd w:val="0"/>
              <w:jc w:val="center"/>
              <w:rPr>
                <w:sz w:val="24"/>
                <w:szCs w:val="24"/>
              </w:rPr>
            </w:pPr>
            <w:r w:rsidRPr="00B502D0">
              <w:rPr>
                <w:sz w:val="24"/>
                <w:szCs w:val="24"/>
              </w:rPr>
              <w:t>1</w:t>
            </w:r>
            <w:r>
              <w:rPr>
                <w:sz w:val="24"/>
                <w:szCs w:val="24"/>
              </w:rPr>
              <w:t>5</w:t>
            </w:r>
          </w:p>
        </w:tc>
        <w:tc>
          <w:tcPr>
            <w:tcW w:w="1512" w:type="dxa"/>
          </w:tcPr>
          <w:p w14:paraId="22D4D51A" w14:textId="77777777" w:rsidR="008B09A9" w:rsidRPr="00B502D0" w:rsidRDefault="008B09A9" w:rsidP="00D653E1">
            <w:pPr>
              <w:autoSpaceDE w:val="0"/>
              <w:autoSpaceDN w:val="0"/>
              <w:adjustRightInd w:val="0"/>
              <w:jc w:val="right"/>
              <w:rPr>
                <w:sz w:val="24"/>
                <w:szCs w:val="24"/>
              </w:rPr>
            </w:pPr>
            <w:r>
              <w:rPr>
                <w:sz w:val="24"/>
                <w:szCs w:val="24"/>
              </w:rPr>
              <w:t>3</w:t>
            </w:r>
          </w:p>
        </w:tc>
        <w:tc>
          <w:tcPr>
            <w:tcW w:w="2044" w:type="dxa"/>
          </w:tcPr>
          <w:p w14:paraId="5A0013B2" w14:textId="77777777" w:rsidR="008B09A9" w:rsidRPr="00B502D0" w:rsidRDefault="008B09A9" w:rsidP="00D653E1">
            <w:pPr>
              <w:autoSpaceDE w:val="0"/>
              <w:autoSpaceDN w:val="0"/>
              <w:adjustRightInd w:val="0"/>
              <w:jc w:val="right"/>
              <w:rPr>
                <w:sz w:val="24"/>
                <w:szCs w:val="24"/>
              </w:rPr>
            </w:pPr>
            <w:r>
              <w:rPr>
                <w:sz w:val="24"/>
                <w:szCs w:val="24"/>
              </w:rPr>
              <w:t xml:space="preserve">83.637,13  </w:t>
            </w:r>
          </w:p>
        </w:tc>
      </w:tr>
    </w:tbl>
    <w:p w14:paraId="0F7D42F7" w14:textId="77777777" w:rsidR="008B09A9" w:rsidRPr="00B502D0" w:rsidRDefault="008B09A9" w:rsidP="00084507">
      <w:pPr>
        <w:tabs>
          <w:tab w:val="right" w:pos="8222"/>
        </w:tabs>
        <w:rPr>
          <w:sz w:val="24"/>
          <w:szCs w:val="24"/>
        </w:rPr>
      </w:pPr>
    </w:p>
    <w:p w14:paraId="537EB34E" w14:textId="77777777" w:rsidR="008B09A9" w:rsidRPr="00991D80" w:rsidRDefault="008B09A9" w:rsidP="008B09A9">
      <w:pPr>
        <w:tabs>
          <w:tab w:val="right" w:pos="8222"/>
        </w:tabs>
        <w:jc w:val="center"/>
        <w:rPr>
          <w:b/>
          <w:bCs/>
          <w:sz w:val="24"/>
          <w:szCs w:val="24"/>
        </w:rPr>
      </w:pPr>
      <w:r w:rsidRPr="00991D80">
        <w:rPr>
          <w:b/>
          <w:bCs/>
          <w:sz w:val="24"/>
          <w:szCs w:val="24"/>
        </w:rPr>
        <w:t>Članak 4.</w:t>
      </w:r>
    </w:p>
    <w:p w14:paraId="3C60656D" w14:textId="7726A1AC" w:rsidR="008B09A9" w:rsidRPr="00084507" w:rsidRDefault="008B09A9" w:rsidP="00084507">
      <w:pPr>
        <w:pStyle w:val="Tijeloteksta"/>
        <w:rPr>
          <w:rFonts w:ascii="Times New Roman" w:hAnsi="Times New Roman"/>
          <w:sz w:val="24"/>
          <w:szCs w:val="24"/>
        </w:rPr>
      </w:pPr>
      <w:r w:rsidRPr="00B502D0">
        <w:rPr>
          <w:rFonts w:ascii="Times New Roman" w:hAnsi="Times New Roman"/>
          <w:sz w:val="24"/>
          <w:szCs w:val="24"/>
        </w:rPr>
        <w:tab/>
        <w:t>Raspoređena sredstva iz članka 3. ove Odluke doznačit će se</w:t>
      </w:r>
      <w:r>
        <w:rPr>
          <w:rFonts w:ascii="Times New Roman" w:hAnsi="Times New Roman"/>
          <w:sz w:val="24"/>
          <w:szCs w:val="24"/>
        </w:rPr>
        <w:t xml:space="preserve"> na žiro račun</w:t>
      </w:r>
      <w:r w:rsidRPr="00B502D0">
        <w:rPr>
          <w:rFonts w:ascii="Times New Roman" w:hAnsi="Times New Roman"/>
          <w:sz w:val="24"/>
          <w:szCs w:val="24"/>
        </w:rPr>
        <w:t xml:space="preserve"> političkim strankam</w:t>
      </w:r>
      <w:r>
        <w:rPr>
          <w:rFonts w:ascii="Times New Roman" w:hAnsi="Times New Roman"/>
          <w:sz w:val="24"/>
          <w:szCs w:val="24"/>
        </w:rPr>
        <w:t>a, odnosno na poseban račun nezavisnog vijećnika,</w:t>
      </w:r>
      <w:r w:rsidRPr="00B502D0">
        <w:rPr>
          <w:rFonts w:ascii="Times New Roman" w:hAnsi="Times New Roman"/>
          <w:sz w:val="24"/>
          <w:szCs w:val="24"/>
        </w:rPr>
        <w:t xml:space="preserve"> tromjesečno u jednakim iznosima iz sredstava Proračuna Grada Ivanca za 202</w:t>
      </w:r>
      <w:r>
        <w:rPr>
          <w:rFonts w:ascii="Times New Roman" w:hAnsi="Times New Roman"/>
          <w:sz w:val="24"/>
          <w:szCs w:val="24"/>
        </w:rPr>
        <w:t>1</w:t>
      </w:r>
      <w:r w:rsidRPr="00B502D0">
        <w:rPr>
          <w:rFonts w:ascii="Times New Roman" w:hAnsi="Times New Roman"/>
          <w:sz w:val="24"/>
          <w:szCs w:val="24"/>
        </w:rPr>
        <w:t>. godinu,</w:t>
      </w:r>
      <w:r>
        <w:rPr>
          <w:rFonts w:ascii="Times New Roman" w:hAnsi="Times New Roman"/>
          <w:sz w:val="24"/>
          <w:szCs w:val="24"/>
        </w:rPr>
        <w:t xml:space="preserve"> pozicija – </w:t>
      </w:r>
      <w:r w:rsidRPr="007C468C">
        <w:rPr>
          <w:rFonts w:ascii="Times New Roman" w:hAnsi="Times New Roman"/>
          <w:sz w:val="24"/>
          <w:szCs w:val="24"/>
        </w:rPr>
        <w:t>19</w:t>
      </w:r>
      <w:r>
        <w:rPr>
          <w:rFonts w:ascii="Times New Roman" w:hAnsi="Times New Roman"/>
          <w:sz w:val="24"/>
          <w:szCs w:val="24"/>
        </w:rPr>
        <w:t>,</w:t>
      </w:r>
      <w:r w:rsidRPr="00B502D0">
        <w:rPr>
          <w:rFonts w:ascii="Times New Roman" w:hAnsi="Times New Roman"/>
          <w:sz w:val="24"/>
          <w:szCs w:val="24"/>
        </w:rPr>
        <w:t xml:space="preserve"> Tekuće donacije političkim strankama.</w:t>
      </w:r>
    </w:p>
    <w:p w14:paraId="591FDF50" w14:textId="77777777" w:rsidR="008B09A9" w:rsidRPr="00991D80" w:rsidRDefault="008B09A9" w:rsidP="008B09A9">
      <w:pPr>
        <w:jc w:val="center"/>
        <w:rPr>
          <w:b/>
          <w:bCs/>
          <w:sz w:val="24"/>
          <w:szCs w:val="24"/>
        </w:rPr>
      </w:pPr>
      <w:r w:rsidRPr="00991D80">
        <w:rPr>
          <w:b/>
          <w:bCs/>
          <w:sz w:val="24"/>
          <w:szCs w:val="24"/>
        </w:rPr>
        <w:t>Članak 5.</w:t>
      </w:r>
    </w:p>
    <w:p w14:paraId="36C6DC4D" w14:textId="77777777" w:rsidR="008B09A9" w:rsidRPr="00B502D0" w:rsidRDefault="008B09A9" w:rsidP="008B09A9">
      <w:pPr>
        <w:jc w:val="both"/>
        <w:rPr>
          <w:sz w:val="24"/>
          <w:szCs w:val="24"/>
        </w:rPr>
      </w:pPr>
      <w:r w:rsidRPr="00B502D0">
        <w:rPr>
          <w:sz w:val="24"/>
          <w:szCs w:val="24"/>
        </w:rPr>
        <w:t xml:space="preserve">           Ova Odluka </w:t>
      </w:r>
      <w:r>
        <w:rPr>
          <w:sz w:val="24"/>
          <w:szCs w:val="24"/>
        </w:rPr>
        <w:t xml:space="preserve">objavit će se </w:t>
      </w:r>
      <w:r w:rsidRPr="00B502D0">
        <w:rPr>
          <w:sz w:val="24"/>
          <w:szCs w:val="24"/>
        </w:rPr>
        <w:t xml:space="preserve">u </w:t>
      </w:r>
      <w:r>
        <w:rPr>
          <w:sz w:val="24"/>
          <w:szCs w:val="24"/>
        </w:rPr>
        <w:t>„</w:t>
      </w:r>
      <w:r w:rsidRPr="00B502D0">
        <w:rPr>
          <w:sz w:val="24"/>
          <w:szCs w:val="24"/>
        </w:rPr>
        <w:t>Službenom vjesniku Varaždinske županije</w:t>
      </w:r>
      <w:r>
        <w:rPr>
          <w:sz w:val="24"/>
          <w:szCs w:val="24"/>
        </w:rPr>
        <w:t>“ i</w:t>
      </w:r>
      <w:r w:rsidRPr="0024495C">
        <w:rPr>
          <w:sz w:val="24"/>
          <w:szCs w:val="24"/>
        </w:rPr>
        <w:t xml:space="preserve"> </w:t>
      </w:r>
      <w:r w:rsidRPr="00B502D0">
        <w:rPr>
          <w:sz w:val="24"/>
          <w:szCs w:val="24"/>
        </w:rPr>
        <w:t xml:space="preserve">stupa na </w:t>
      </w:r>
      <w:r>
        <w:rPr>
          <w:sz w:val="24"/>
          <w:szCs w:val="24"/>
        </w:rPr>
        <w:t xml:space="preserve">snagu </w:t>
      </w:r>
      <w:r w:rsidRPr="00B502D0">
        <w:rPr>
          <w:sz w:val="24"/>
          <w:szCs w:val="24"/>
        </w:rPr>
        <w:t>os</w:t>
      </w:r>
      <w:r>
        <w:rPr>
          <w:sz w:val="24"/>
          <w:szCs w:val="24"/>
        </w:rPr>
        <w:t>mog</w:t>
      </w:r>
      <w:r w:rsidRPr="00B502D0">
        <w:rPr>
          <w:sz w:val="24"/>
          <w:szCs w:val="24"/>
        </w:rPr>
        <w:t xml:space="preserve"> dana</w:t>
      </w:r>
      <w:r>
        <w:rPr>
          <w:sz w:val="24"/>
          <w:szCs w:val="24"/>
        </w:rPr>
        <w:t xml:space="preserve"> od dana objave.</w:t>
      </w:r>
    </w:p>
    <w:p w14:paraId="05FB6AC0" w14:textId="77777777" w:rsidR="008B09A9" w:rsidRPr="00B502D0" w:rsidRDefault="008B09A9" w:rsidP="008B09A9">
      <w:pPr>
        <w:jc w:val="both"/>
        <w:rPr>
          <w:sz w:val="24"/>
          <w:szCs w:val="24"/>
        </w:rPr>
      </w:pPr>
    </w:p>
    <w:p w14:paraId="7928DFB5" w14:textId="77777777" w:rsidR="008B09A9" w:rsidRPr="003437C0" w:rsidRDefault="008B09A9" w:rsidP="003437C0">
      <w:pPr>
        <w:spacing w:after="0" w:line="276" w:lineRule="auto"/>
        <w:jc w:val="both"/>
        <w:rPr>
          <w:rFonts w:ascii="Arial" w:hAnsi="Arial" w:cs="Arial"/>
          <w:b/>
          <w:bCs/>
          <w:sz w:val="24"/>
          <w:szCs w:val="24"/>
        </w:rPr>
      </w:pPr>
    </w:p>
    <w:p w14:paraId="71A4FB47" w14:textId="55DF6F87" w:rsidR="00930F58" w:rsidRPr="003437C0" w:rsidRDefault="00930F58" w:rsidP="003437C0">
      <w:pPr>
        <w:spacing w:after="0" w:line="276" w:lineRule="auto"/>
        <w:jc w:val="center"/>
        <w:rPr>
          <w:rFonts w:ascii="Arial" w:hAnsi="Arial" w:cs="Arial"/>
          <w:b/>
          <w:bCs/>
          <w:sz w:val="24"/>
          <w:szCs w:val="24"/>
        </w:rPr>
      </w:pPr>
      <w:r w:rsidRPr="003437C0">
        <w:rPr>
          <w:rFonts w:ascii="Arial" w:hAnsi="Arial" w:cs="Arial"/>
          <w:b/>
          <w:bCs/>
          <w:sz w:val="24"/>
          <w:szCs w:val="24"/>
        </w:rPr>
        <w:t>TOČKA 15.</w:t>
      </w:r>
    </w:p>
    <w:p w14:paraId="564E2121" w14:textId="7F9B21AE" w:rsidR="002552BE" w:rsidRPr="003437C0" w:rsidRDefault="002552BE" w:rsidP="003437C0">
      <w:pPr>
        <w:spacing w:after="0" w:line="276" w:lineRule="auto"/>
        <w:jc w:val="center"/>
        <w:rPr>
          <w:rFonts w:ascii="Arial" w:hAnsi="Arial" w:cs="Arial"/>
          <w:b/>
          <w:bCs/>
          <w:sz w:val="24"/>
          <w:szCs w:val="24"/>
        </w:rPr>
      </w:pPr>
      <w:r w:rsidRPr="003437C0">
        <w:rPr>
          <w:rFonts w:ascii="Arial" w:hAnsi="Arial" w:cs="Arial"/>
          <w:b/>
          <w:bCs/>
          <w:sz w:val="24"/>
          <w:szCs w:val="24"/>
        </w:rPr>
        <w:t>Godišnji provedbeni plan unaprjeđenja zaštite od požara za područje Grada Ivanca za 2021. godinu</w:t>
      </w:r>
    </w:p>
    <w:p w14:paraId="7D681CFF" w14:textId="1E2D6E88" w:rsidR="0099433D" w:rsidRPr="003437C0" w:rsidRDefault="0099433D" w:rsidP="003437C0">
      <w:pPr>
        <w:spacing w:after="0" w:line="276" w:lineRule="auto"/>
        <w:jc w:val="both"/>
        <w:rPr>
          <w:rFonts w:ascii="Arial" w:hAnsi="Arial" w:cs="Arial"/>
          <w:b/>
          <w:bCs/>
          <w:sz w:val="24"/>
          <w:szCs w:val="24"/>
        </w:rPr>
      </w:pPr>
    </w:p>
    <w:p w14:paraId="2DC4497F" w14:textId="07631994" w:rsidR="0099433D" w:rsidRPr="003437C0" w:rsidRDefault="0099433D" w:rsidP="003437C0">
      <w:pPr>
        <w:spacing w:after="0" w:line="276" w:lineRule="auto"/>
        <w:jc w:val="both"/>
        <w:rPr>
          <w:rFonts w:ascii="Arial" w:hAnsi="Arial" w:cs="Arial"/>
          <w:sz w:val="24"/>
          <w:szCs w:val="24"/>
        </w:rPr>
      </w:pPr>
      <w:r w:rsidRPr="003437C0">
        <w:rPr>
          <w:rFonts w:ascii="Arial" w:hAnsi="Arial" w:cs="Arial"/>
          <w:sz w:val="24"/>
          <w:szCs w:val="24"/>
        </w:rPr>
        <w:t>Predsjednik konstatira da je prijavu za raspravu po ovoj točki dnevnog reda podnio vijećnik Mihael Slunjski</w:t>
      </w:r>
      <w:r w:rsidR="00E34B8A" w:rsidRPr="003437C0">
        <w:rPr>
          <w:rFonts w:ascii="Arial" w:hAnsi="Arial" w:cs="Arial"/>
          <w:sz w:val="24"/>
          <w:szCs w:val="24"/>
        </w:rPr>
        <w:t xml:space="preserve">. </w:t>
      </w:r>
    </w:p>
    <w:p w14:paraId="7FD90154" w14:textId="4314E70E" w:rsidR="00E34B8A" w:rsidRPr="003437C0" w:rsidRDefault="00E34B8A" w:rsidP="003437C0">
      <w:pPr>
        <w:spacing w:after="0" w:line="276" w:lineRule="auto"/>
        <w:jc w:val="both"/>
        <w:rPr>
          <w:rFonts w:ascii="Arial" w:hAnsi="Arial" w:cs="Arial"/>
          <w:sz w:val="24"/>
          <w:szCs w:val="24"/>
        </w:rPr>
      </w:pPr>
    </w:p>
    <w:p w14:paraId="13F0E186" w14:textId="1A78D62C" w:rsidR="00E34B8A" w:rsidRDefault="00E34B8A" w:rsidP="003437C0">
      <w:pPr>
        <w:spacing w:after="0" w:line="276" w:lineRule="auto"/>
        <w:jc w:val="both"/>
        <w:rPr>
          <w:rFonts w:ascii="Arial" w:hAnsi="Arial" w:cs="Arial"/>
          <w:sz w:val="24"/>
          <w:szCs w:val="24"/>
        </w:rPr>
      </w:pPr>
      <w:r w:rsidRPr="003437C0">
        <w:rPr>
          <w:rFonts w:ascii="Arial" w:hAnsi="Arial" w:cs="Arial"/>
          <w:sz w:val="24"/>
          <w:szCs w:val="24"/>
        </w:rPr>
        <w:t xml:space="preserve">Mihael Slunjski: </w:t>
      </w:r>
      <w:r w:rsidR="00C25460" w:rsidRPr="003437C0">
        <w:rPr>
          <w:rFonts w:ascii="Arial" w:hAnsi="Arial" w:cs="Arial"/>
          <w:sz w:val="24"/>
          <w:szCs w:val="24"/>
        </w:rPr>
        <w:t xml:space="preserve">Dvije sitnice koje su mi zapele za oko. Dakle, gledajući broj operativnih vatrogasaca vidimo da DVD </w:t>
      </w:r>
      <w:proofErr w:type="spellStart"/>
      <w:r w:rsidR="00C25460" w:rsidRPr="003437C0">
        <w:rPr>
          <w:rFonts w:ascii="Arial" w:hAnsi="Arial" w:cs="Arial"/>
          <w:sz w:val="24"/>
          <w:szCs w:val="24"/>
        </w:rPr>
        <w:t>Gačice</w:t>
      </w:r>
      <w:proofErr w:type="spellEnd"/>
      <w:r w:rsidR="00C25460" w:rsidRPr="003437C0">
        <w:rPr>
          <w:rFonts w:ascii="Arial" w:hAnsi="Arial" w:cs="Arial"/>
          <w:sz w:val="24"/>
          <w:szCs w:val="24"/>
        </w:rPr>
        <w:t xml:space="preserve"> ima 15 operativnih vatrogasaca, što je iza DVD-a Ivanec i DVD-a Radovan, treći su po broju na području Ivanca. Međutim, gledajući </w:t>
      </w:r>
      <w:r w:rsidR="00C25460" w:rsidRPr="003437C0">
        <w:rPr>
          <w:rFonts w:ascii="Arial" w:hAnsi="Arial" w:cs="Arial"/>
          <w:sz w:val="24"/>
          <w:szCs w:val="24"/>
        </w:rPr>
        <w:lastRenderedPageBreak/>
        <w:t xml:space="preserve">opremljenost osnovnom opremom vidimo da osim DVD-a </w:t>
      </w:r>
      <w:proofErr w:type="spellStart"/>
      <w:r w:rsidR="00C25460" w:rsidRPr="003437C0">
        <w:rPr>
          <w:rFonts w:ascii="Arial" w:hAnsi="Arial" w:cs="Arial"/>
          <w:sz w:val="24"/>
          <w:szCs w:val="24"/>
        </w:rPr>
        <w:t>Gačice</w:t>
      </w:r>
      <w:proofErr w:type="spellEnd"/>
      <w:r w:rsidR="00C25460" w:rsidRPr="003437C0">
        <w:rPr>
          <w:rFonts w:ascii="Arial" w:hAnsi="Arial" w:cs="Arial"/>
          <w:sz w:val="24"/>
          <w:szCs w:val="24"/>
        </w:rPr>
        <w:t xml:space="preserve"> svi posjeduju jedno navalno vozilo ili auto cisternu i jedan kombi, osim DVD-a </w:t>
      </w:r>
      <w:proofErr w:type="spellStart"/>
      <w:r w:rsidR="00C25460" w:rsidRPr="003437C0">
        <w:rPr>
          <w:rFonts w:ascii="Arial" w:hAnsi="Arial" w:cs="Arial"/>
          <w:sz w:val="24"/>
          <w:szCs w:val="24"/>
        </w:rPr>
        <w:t>Gačice</w:t>
      </w:r>
      <w:proofErr w:type="spellEnd"/>
      <w:r w:rsidR="00C25460" w:rsidRPr="003437C0">
        <w:rPr>
          <w:rFonts w:ascii="Arial" w:hAnsi="Arial" w:cs="Arial"/>
          <w:sz w:val="24"/>
          <w:szCs w:val="24"/>
        </w:rPr>
        <w:t>. Zanima me da li</w:t>
      </w:r>
      <w:r w:rsidR="00C25460">
        <w:rPr>
          <w:rFonts w:ascii="Arial" w:hAnsi="Arial" w:cs="Arial"/>
          <w:sz w:val="24"/>
          <w:szCs w:val="24"/>
        </w:rPr>
        <w:t xml:space="preserve"> postoji tu neka mogućnost s obzirom na broj ljudi, operativnih vatrogasaca koji imaju, a na manji broj prijevoznih sredstva da se i njima ukoliko postoji potreba i sukladno proračunskim mogućnostima </w:t>
      </w:r>
      <w:r w:rsidR="003866BA">
        <w:rPr>
          <w:rFonts w:ascii="Arial" w:hAnsi="Arial" w:cs="Arial"/>
          <w:sz w:val="24"/>
          <w:szCs w:val="24"/>
        </w:rPr>
        <w:t xml:space="preserve">isto </w:t>
      </w:r>
      <w:r w:rsidR="00C25460">
        <w:rPr>
          <w:rFonts w:ascii="Arial" w:hAnsi="Arial" w:cs="Arial"/>
          <w:sz w:val="24"/>
          <w:szCs w:val="24"/>
        </w:rPr>
        <w:t xml:space="preserve">omogući kombi vozilo. Ono drugo što bih apelirao </w:t>
      </w:r>
      <w:r w:rsidR="003866BA">
        <w:rPr>
          <w:rFonts w:ascii="Arial" w:hAnsi="Arial" w:cs="Arial"/>
          <w:sz w:val="24"/>
          <w:szCs w:val="24"/>
        </w:rPr>
        <w:t xml:space="preserve">to </w:t>
      </w:r>
      <w:r w:rsidR="00C25460">
        <w:rPr>
          <w:rFonts w:ascii="Arial" w:hAnsi="Arial" w:cs="Arial"/>
          <w:sz w:val="24"/>
          <w:szCs w:val="24"/>
        </w:rPr>
        <w:t xml:space="preserve">je što hitnija izgradnja garaže za vozilo za DVD u Radovanu. Znamo da je to planu, međutim treba što hitnije, vozilo se nalazi na otvorenom, podložno je vremenskim uvjetima, </w:t>
      </w:r>
      <w:r w:rsidR="003866BA">
        <w:rPr>
          <w:rFonts w:ascii="Arial" w:hAnsi="Arial" w:cs="Arial"/>
          <w:sz w:val="24"/>
          <w:szCs w:val="24"/>
        </w:rPr>
        <w:t xml:space="preserve">jednako tako </w:t>
      </w:r>
      <w:r w:rsidR="00C25460">
        <w:rPr>
          <w:rFonts w:ascii="Arial" w:hAnsi="Arial" w:cs="Arial"/>
          <w:sz w:val="24"/>
          <w:szCs w:val="24"/>
        </w:rPr>
        <w:t xml:space="preserve">osim ispred DVD zna stajati i </w:t>
      </w:r>
      <w:r w:rsidR="003866BA">
        <w:rPr>
          <w:rFonts w:ascii="Arial" w:hAnsi="Arial" w:cs="Arial"/>
          <w:sz w:val="24"/>
          <w:szCs w:val="24"/>
        </w:rPr>
        <w:t>kod parkirališta ispred</w:t>
      </w:r>
      <w:r w:rsidR="00C25460">
        <w:rPr>
          <w:rFonts w:ascii="Arial" w:hAnsi="Arial" w:cs="Arial"/>
          <w:sz w:val="24"/>
          <w:szCs w:val="24"/>
        </w:rPr>
        <w:t xml:space="preserve"> ambulante gdje se kreće veliki broj ljudi pa je podložno mogućim oštećenjima pa je potrebno što hitnije izgraditi garažu.</w:t>
      </w:r>
    </w:p>
    <w:p w14:paraId="29B1C4A9" w14:textId="23D25DB7" w:rsidR="00C25460" w:rsidRDefault="00C25460" w:rsidP="0099433D">
      <w:pPr>
        <w:spacing w:after="0" w:line="240" w:lineRule="auto"/>
        <w:jc w:val="both"/>
        <w:rPr>
          <w:rFonts w:ascii="Arial" w:hAnsi="Arial" w:cs="Arial"/>
          <w:sz w:val="24"/>
          <w:szCs w:val="24"/>
        </w:rPr>
      </w:pPr>
    </w:p>
    <w:p w14:paraId="15797512" w14:textId="3D73D456" w:rsidR="00071672" w:rsidRDefault="00C25460" w:rsidP="003437C0">
      <w:pPr>
        <w:spacing w:after="0" w:line="276" w:lineRule="auto"/>
        <w:jc w:val="both"/>
        <w:rPr>
          <w:rFonts w:ascii="Arial" w:hAnsi="Arial" w:cs="Arial"/>
          <w:sz w:val="24"/>
          <w:szCs w:val="24"/>
        </w:rPr>
      </w:pPr>
      <w:r>
        <w:rPr>
          <w:rFonts w:ascii="Arial" w:hAnsi="Arial" w:cs="Arial"/>
          <w:sz w:val="24"/>
          <w:szCs w:val="24"/>
        </w:rPr>
        <w:t xml:space="preserve">Milorad Batinić: </w:t>
      </w:r>
      <w:r w:rsidR="003866BA">
        <w:rPr>
          <w:rFonts w:ascii="Arial" w:hAnsi="Arial" w:cs="Arial"/>
          <w:sz w:val="24"/>
          <w:szCs w:val="24"/>
        </w:rPr>
        <w:t>Š</w:t>
      </w:r>
      <w:r w:rsidR="00897986">
        <w:rPr>
          <w:rFonts w:ascii="Arial" w:hAnsi="Arial" w:cs="Arial"/>
          <w:sz w:val="24"/>
          <w:szCs w:val="24"/>
        </w:rPr>
        <w:t xml:space="preserve">to se tiče investiranja u vatrogastvo, tu već dugi niz godina, unatrag četiri, pet godina bilježimo rast. Da sad ne spominjem sve i nabavku vozila </w:t>
      </w:r>
      <w:proofErr w:type="spellStart"/>
      <w:r w:rsidR="00897986">
        <w:rPr>
          <w:rFonts w:ascii="Arial" w:hAnsi="Arial" w:cs="Arial"/>
          <w:sz w:val="24"/>
          <w:szCs w:val="24"/>
        </w:rPr>
        <w:t>Margečan</w:t>
      </w:r>
      <w:proofErr w:type="spellEnd"/>
      <w:r w:rsidR="00897986">
        <w:rPr>
          <w:rFonts w:ascii="Arial" w:hAnsi="Arial" w:cs="Arial"/>
          <w:sz w:val="24"/>
          <w:szCs w:val="24"/>
        </w:rPr>
        <w:t>, Radovan, preuzeli smo u dogovoru s DVD</w:t>
      </w:r>
      <w:r w:rsidR="003866BA">
        <w:rPr>
          <w:rFonts w:ascii="Arial" w:hAnsi="Arial" w:cs="Arial"/>
          <w:sz w:val="24"/>
          <w:szCs w:val="24"/>
        </w:rPr>
        <w:t>-</w:t>
      </w:r>
      <w:r w:rsidR="00897986">
        <w:rPr>
          <w:rFonts w:ascii="Arial" w:hAnsi="Arial" w:cs="Arial"/>
          <w:sz w:val="24"/>
          <w:szCs w:val="24"/>
        </w:rPr>
        <w:t xml:space="preserve">ima snosimo zajednički troškove održavanja, vatrogasnih domova gdje se koriste i mještani i udruge, </w:t>
      </w:r>
      <w:r w:rsidR="003866BA">
        <w:rPr>
          <w:rFonts w:ascii="Arial" w:hAnsi="Arial" w:cs="Arial"/>
          <w:sz w:val="24"/>
          <w:szCs w:val="24"/>
        </w:rPr>
        <w:t xml:space="preserve">znači </w:t>
      </w:r>
      <w:r w:rsidR="00897986">
        <w:rPr>
          <w:rFonts w:ascii="Arial" w:hAnsi="Arial" w:cs="Arial"/>
          <w:sz w:val="24"/>
          <w:szCs w:val="24"/>
        </w:rPr>
        <w:t>na taj način da se pomogne. Iako je na zadnjem sastanku bilo dogovoreno pošto imamo 6 DVD-ova i moj prijedlog je bio, a koliko se sjećam to je prihvaćeno i od predstavnika Vatrogasne zajednice</w:t>
      </w:r>
      <w:r w:rsidR="003866BA">
        <w:rPr>
          <w:rFonts w:ascii="Arial" w:hAnsi="Arial" w:cs="Arial"/>
          <w:sz w:val="24"/>
          <w:szCs w:val="24"/>
        </w:rPr>
        <w:t>,</w:t>
      </w:r>
      <w:r w:rsidR="00897986">
        <w:rPr>
          <w:rFonts w:ascii="Arial" w:hAnsi="Arial" w:cs="Arial"/>
          <w:sz w:val="24"/>
          <w:szCs w:val="24"/>
        </w:rPr>
        <w:t xml:space="preserve"> da se unutar Zajednice definiraju i redefiniraju potrebe da li se radi o investicijama, o investicijskom održavanju ili nabavci opreme, znači unutar sebe. Gledajući broj vozila, brojčano ih ima jako puno, pitanje funkcionalnosti, pitanje adekvatnosti, pitanje prilagodbe, </w:t>
      </w:r>
      <w:r w:rsidR="00071672">
        <w:rPr>
          <w:rFonts w:ascii="Arial" w:hAnsi="Arial" w:cs="Arial"/>
          <w:sz w:val="24"/>
          <w:szCs w:val="24"/>
        </w:rPr>
        <w:t>u nekim situacijama prije svega očekuje</w:t>
      </w:r>
      <w:r w:rsidR="003866BA">
        <w:rPr>
          <w:rFonts w:ascii="Arial" w:hAnsi="Arial" w:cs="Arial"/>
          <w:sz w:val="24"/>
          <w:szCs w:val="24"/>
        </w:rPr>
        <w:t>m</w:t>
      </w:r>
      <w:r w:rsidR="00071672">
        <w:rPr>
          <w:rFonts w:ascii="Arial" w:hAnsi="Arial" w:cs="Arial"/>
          <w:sz w:val="24"/>
          <w:szCs w:val="24"/>
        </w:rPr>
        <w:t>, a vjerujem da će tako biti, da će predstavnici i predsjednik Zajednic</w:t>
      </w:r>
      <w:r w:rsidR="003866BA">
        <w:rPr>
          <w:rFonts w:ascii="Arial" w:hAnsi="Arial" w:cs="Arial"/>
          <w:sz w:val="24"/>
          <w:szCs w:val="24"/>
        </w:rPr>
        <w:t>e i njegov tim</w:t>
      </w:r>
      <w:r w:rsidR="00071672">
        <w:rPr>
          <w:rFonts w:ascii="Arial" w:hAnsi="Arial" w:cs="Arial"/>
          <w:sz w:val="24"/>
          <w:szCs w:val="24"/>
        </w:rPr>
        <w:t xml:space="preserve"> doći na Grad upravo sa zahtjevima za pojedine DVD-e i onda se može razgovarati, naravno sukladno proračunskim mogućnostima i projekcijama koje će uslijediti. Prije to nije bilo tako, bilo je tu problema, </w:t>
      </w:r>
      <w:proofErr w:type="spellStart"/>
      <w:r w:rsidR="00071672">
        <w:rPr>
          <w:rFonts w:ascii="Arial" w:hAnsi="Arial" w:cs="Arial"/>
          <w:sz w:val="24"/>
          <w:szCs w:val="24"/>
        </w:rPr>
        <w:t>nekoordinacije</w:t>
      </w:r>
      <w:proofErr w:type="spellEnd"/>
      <w:r w:rsidR="00071672">
        <w:rPr>
          <w:rFonts w:ascii="Arial" w:hAnsi="Arial" w:cs="Arial"/>
          <w:sz w:val="24"/>
          <w:szCs w:val="24"/>
        </w:rPr>
        <w:t xml:space="preserve">, vjerujem da će se, imam takav osjećaj nakon toga sastanka, da će se na takav način funkcionirati pa se nadam jednako tako da će </w:t>
      </w:r>
      <w:r w:rsidR="003866BA">
        <w:rPr>
          <w:rFonts w:ascii="Arial" w:hAnsi="Arial" w:cs="Arial"/>
          <w:sz w:val="24"/>
          <w:szCs w:val="24"/>
        </w:rPr>
        <w:t xml:space="preserve">se </w:t>
      </w:r>
      <w:r w:rsidR="00071672">
        <w:rPr>
          <w:rFonts w:ascii="Arial" w:hAnsi="Arial" w:cs="Arial"/>
          <w:sz w:val="24"/>
          <w:szCs w:val="24"/>
        </w:rPr>
        <w:t xml:space="preserve">tada i ovi nedostaci, nedostatak kombija moći riješiti unutar zajednice, iako nikada u povijesti nisu bila toliko velika izdvajanja za vatrogastvo. Već niz godina izdvajamo cca 100.000 kuna dodatno za nabavku opreme. Ove godine za vatrogastvo cca 600 tisuća kuna. </w:t>
      </w:r>
      <w:r w:rsidR="003866BA">
        <w:rPr>
          <w:rFonts w:ascii="Arial" w:hAnsi="Arial" w:cs="Arial"/>
          <w:sz w:val="24"/>
          <w:szCs w:val="24"/>
        </w:rPr>
        <w:t>T</w:t>
      </w:r>
      <w:r w:rsidR="00071672">
        <w:rPr>
          <w:rFonts w:ascii="Arial" w:hAnsi="Arial" w:cs="Arial"/>
          <w:sz w:val="24"/>
          <w:szCs w:val="24"/>
        </w:rPr>
        <w:t>o je dosta respektabilan, značajan novac i ne vidim razloga da se one osnove potrebe koje jesu da</w:t>
      </w:r>
      <w:r w:rsidR="003866BA">
        <w:rPr>
          <w:rFonts w:ascii="Arial" w:hAnsi="Arial" w:cs="Arial"/>
          <w:sz w:val="24"/>
          <w:szCs w:val="24"/>
        </w:rPr>
        <w:t xml:space="preserve"> se</w:t>
      </w:r>
      <w:r w:rsidR="00071672">
        <w:rPr>
          <w:rFonts w:ascii="Arial" w:hAnsi="Arial" w:cs="Arial"/>
          <w:sz w:val="24"/>
          <w:szCs w:val="24"/>
        </w:rPr>
        <w:t xml:space="preserve"> ne bi moglo iz toga još izdvojiti za investiciju ili nešto slično tome.</w:t>
      </w:r>
    </w:p>
    <w:p w14:paraId="0CA6C932" w14:textId="77777777" w:rsidR="00071672" w:rsidRDefault="00071672" w:rsidP="003437C0">
      <w:pPr>
        <w:spacing w:after="0" w:line="276" w:lineRule="auto"/>
        <w:jc w:val="both"/>
        <w:rPr>
          <w:rFonts w:ascii="Arial" w:hAnsi="Arial" w:cs="Arial"/>
          <w:sz w:val="24"/>
          <w:szCs w:val="24"/>
        </w:rPr>
      </w:pPr>
    </w:p>
    <w:p w14:paraId="5861F28C" w14:textId="683142D6" w:rsidR="00C25460" w:rsidRDefault="00071672" w:rsidP="003437C0">
      <w:pPr>
        <w:spacing w:after="0" w:line="276" w:lineRule="auto"/>
        <w:jc w:val="both"/>
        <w:rPr>
          <w:rFonts w:ascii="Arial" w:hAnsi="Arial" w:cs="Arial"/>
          <w:sz w:val="24"/>
          <w:szCs w:val="24"/>
        </w:rPr>
      </w:pPr>
      <w:r>
        <w:rPr>
          <w:rFonts w:ascii="Arial" w:hAnsi="Arial" w:cs="Arial"/>
          <w:sz w:val="24"/>
          <w:szCs w:val="24"/>
        </w:rPr>
        <w:t xml:space="preserve">Zdenko </w:t>
      </w:r>
      <w:proofErr w:type="spellStart"/>
      <w:r>
        <w:rPr>
          <w:rFonts w:ascii="Arial" w:hAnsi="Arial" w:cs="Arial"/>
          <w:sz w:val="24"/>
          <w:szCs w:val="24"/>
        </w:rPr>
        <w:t>Đuras</w:t>
      </w:r>
      <w:proofErr w:type="spellEnd"/>
      <w:r>
        <w:rPr>
          <w:rFonts w:ascii="Arial" w:hAnsi="Arial" w:cs="Arial"/>
          <w:sz w:val="24"/>
          <w:szCs w:val="24"/>
        </w:rPr>
        <w:t xml:space="preserve">: DVD </w:t>
      </w:r>
      <w:proofErr w:type="spellStart"/>
      <w:r>
        <w:rPr>
          <w:rFonts w:ascii="Arial" w:hAnsi="Arial" w:cs="Arial"/>
          <w:sz w:val="24"/>
          <w:szCs w:val="24"/>
        </w:rPr>
        <w:t>Gačice</w:t>
      </w:r>
      <w:proofErr w:type="spellEnd"/>
      <w:r>
        <w:rPr>
          <w:rFonts w:ascii="Arial" w:hAnsi="Arial" w:cs="Arial"/>
          <w:sz w:val="24"/>
          <w:szCs w:val="24"/>
        </w:rPr>
        <w:t xml:space="preserve"> su dobile s državne razine </w:t>
      </w:r>
      <w:r w:rsidR="004B673F">
        <w:rPr>
          <w:rFonts w:ascii="Arial" w:hAnsi="Arial" w:cs="Arial"/>
          <w:sz w:val="24"/>
          <w:szCs w:val="24"/>
        </w:rPr>
        <w:t>kombi vozilo.</w:t>
      </w:r>
    </w:p>
    <w:p w14:paraId="4FF60FAD" w14:textId="77777777" w:rsidR="0099433D" w:rsidRPr="00930F58" w:rsidRDefault="0099433D" w:rsidP="003437C0">
      <w:pPr>
        <w:spacing w:after="0" w:line="276" w:lineRule="auto"/>
        <w:jc w:val="both"/>
        <w:rPr>
          <w:rFonts w:ascii="Arial" w:hAnsi="Arial" w:cs="Arial"/>
          <w:b/>
          <w:bCs/>
          <w:sz w:val="24"/>
          <w:szCs w:val="24"/>
        </w:rPr>
      </w:pPr>
    </w:p>
    <w:p w14:paraId="5E019870" w14:textId="77777777" w:rsidR="00BB0840" w:rsidRDefault="00BB0840" w:rsidP="003437C0">
      <w:pPr>
        <w:spacing w:after="0" w:line="276" w:lineRule="auto"/>
        <w:jc w:val="both"/>
        <w:rPr>
          <w:rFonts w:ascii="Arial" w:hAnsi="Arial" w:cs="Arial"/>
          <w:sz w:val="24"/>
          <w:szCs w:val="24"/>
        </w:rPr>
      </w:pPr>
      <w:r>
        <w:rPr>
          <w:rFonts w:ascii="Arial" w:hAnsi="Arial" w:cs="Arial"/>
          <w:sz w:val="24"/>
          <w:szCs w:val="24"/>
        </w:rPr>
        <w:t>Predsjednik konstatira da više nema prijavljenih za raspravu, zaključuje raspravu te se prelazi na glasanje.</w:t>
      </w:r>
    </w:p>
    <w:p w14:paraId="7E41F7AC" w14:textId="77777777" w:rsidR="00BB0840" w:rsidRDefault="00BB0840" w:rsidP="003437C0">
      <w:pPr>
        <w:spacing w:after="0" w:line="276" w:lineRule="auto"/>
        <w:ind w:firstLine="567"/>
        <w:jc w:val="both"/>
        <w:rPr>
          <w:rFonts w:ascii="Arial" w:hAnsi="Arial" w:cs="Arial"/>
          <w:sz w:val="24"/>
          <w:szCs w:val="24"/>
        </w:rPr>
      </w:pPr>
    </w:p>
    <w:p w14:paraId="43C76C68" w14:textId="77777777" w:rsidR="00BB0840" w:rsidRDefault="00BB0840" w:rsidP="003437C0">
      <w:pPr>
        <w:spacing w:line="276" w:lineRule="auto"/>
        <w:jc w:val="both"/>
        <w:rPr>
          <w:rFonts w:ascii="Arial" w:hAnsi="Arial" w:cs="Arial"/>
          <w:sz w:val="24"/>
          <w:szCs w:val="24"/>
        </w:rPr>
      </w:pPr>
      <w:r w:rsidRPr="00313D08">
        <w:rPr>
          <w:rFonts w:ascii="Arial" w:hAnsi="Arial" w:cs="Arial"/>
          <w:sz w:val="24"/>
          <w:szCs w:val="24"/>
        </w:rPr>
        <w:t>Nakon provedenog glasanja predsjedni</w:t>
      </w:r>
      <w:r>
        <w:rPr>
          <w:rFonts w:ascii="Arial" w:hAnsi="Arial" w:cs="Arial"/>
          <w:sz w:val="24"/>
          <w:szCs w:val="24"/>
        </w:rPr>
        <w:t>k</w:t>
      </w:r>
      <w:r w:rsidRPr="00313D08">
        <w:rPr>
          <w:rFonts w:ascii="Arial" w:hAnsi="Arial" w:cs="Arial"/>
          <w:sz w:val="24"/>
          <w:szCs w:val="24"/>
        </w:rPr>
        <w:t xml:space="preserve">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6B70050D" w14:textId="20154CAE" w:rsidR="00930F58" w:rsidRDefault="00930F58" w:rsidP="003437C0">
      <w:pPr>
        <w:spacing w:after="0" w:line="276" w:lineRule="auto"/>
        <w:jc w:val="both"/>
        <w:rPr>
          <w:rFonts w:ascii="Arial" w:hAnsi="Arial" w:cs="Arial"/>
          <w:b/>
          <w:bCs/>
          <w:sz w:val="24"/>
          <w:szCs w:val="24"/>
        </w:rPr>
      </w:pPr>
    </w:p>
    <w:p w14:paraId="6C2B792A" w14:textId="5AD424CF" w:rsidR="00084507" w:rsidRDefault="00084507" w:rsidP="003437C0">
      <w:pPr>
        <w:spacing w:after="0" w:line="276" w:lineRule="auto"/>
        <w:jc w:val="both"/>
        <w:rPr>
          <w:rFonts w:ascii="Arial" w:hAnsi="Arial" w:cs="Arial"/>
          <w:b/>
          <w:bCs/>
          <w:sz w:val="24"/>
          <w:szCs w:val="24"/>
        </w:rPr>
      </w:pPr>
    </w:p>
    <w:p w14:paraId="1795106A" w14:textId="77777777" w:rsidR="00084507" w:rsidRDefault="00084507" w:rsidP="003437C0">
      <w:pPr>
        <w:spacing w:after="0" w:line="276" w:lineRule="auto"/>
        <w:jc w:val="both"/>
        <w:rPr>
          <w:rFonts w:ascii="Arial" w:hAnsi="Arial" w:cs="Arial"/>
          <w:b/>
          <w:bCs/>
          <w:sz w:val="24"/>
          <w:szCs w:val="24"/>
        </w:rPr>
      </w:pPr>
    </w:p>
    <w:p w14:paraId="77C8836B" w14:textId="77777777" w:rsidR="008B09A9" w:rsidRPr="00AC45E3" w:rsidRDefault="008B09A9" w:rsidP="008B09A9">
      <w:pPr>
        <w:spacing w:line="240" w:lineRule="auto"/>
        <w:contextualSpacing/>
        <w:jc w:val="center"/>
        <w:rPr>
          <w:rFonts w:ascii="Times New Roman" w:hAnsi="Times New Roman" w:cs="Times New Roman"/>
          <w:b/>
          <w:bCs/>
          <w:sz w:val="24"/>
          <w:szCs w:val="24"/>
        </w:rPr>
      </w:pPr>
      <w:r w:rsidRPr="00AC45E3">
        <w:rPr>
          <w:rFonts w:ascii="Times New Roman" w:hAnsi="Times New Roman" w:cs="Times New Roman"/>
          <w:b/>
          <w:bCs/>
          <w:sz w:val="24"/>
          <w:szCs w:val="24"/>
        </w:rPr>
        <w:lastRenderedPageBreak/>
        <w:t>GODIŠNJI PROVEDBENI PLAN</w:t>
      </w:r>
    </w:p>
    <w:p w14:paraId="62668818" w14:textId="77777777" w:rsidR="008B09A9" w:rsidRPr="00AC45E3" w:rsidRDefault="008B09A9" w:rsidP="008B09A9">
      <w:pPr>
        <w:spacing w:line="240" w:lineRule="auto"/>
        <w:contextualSpacing/>
        <w:jc w:val="center"/>
        <w:rPr>
          <w:rFonts w:ascii="Times New Roman" w:hAnsi="Times New Roman" w:cs="Times New Roman"/>
          <w:b/>
          <w:bCs/>
          <w:sz w:val="24"/>
          <w:szCs w:val="24"/>
        </w:rPr>
      </w:pPr>
      <w:r w:rsidRPr="00AC45E3">
        <w:rPr>
          <w:rFonts w:ascii="Times New Roman" w:hAnsi="Times New Roman" w:cs="Times New Roman"/>
          <w:b/>
          <w:bCs/>
          <w:sz w:val="24"/>
          <w:szCs w:val="24"/>
        </w:rPr>
        <w:t xml:space="preserve">unaprjeđenja zaštite od požara za područje Grada </w:t>
      </w:r>
      <w:r>
        <w:rPr>
          <w:rFonts w:ascii="Times New Roman" w:hAnsi="Times New Roman" w:cs="Times New Roman"/>
          <w:b/>
          <w:bCs/>
          <w:sz w:val="24"/>
          <w:szCs w:val="24"/>
        </w:rPr>
        <w:t>Ivanca</w:t>
      </w:r>
      <w:r w:rsidRPr="00AC45E3">
        <w:rPr>
          <w:rFonts w:ascii="Times New Roman" w:hAnsi="Times New Roman" w:cs="Times New Roman"/>
          <w:b/>
          <w:bCs/>
          <w:sz w:val="24"/>
          <w:szCs w:val="24"/>
        </w:rPr>
        <w:t xml:space="preserve"> za 202</w:t>
      </w:r>
      <w:r>
        <w:rPr>
          <w:rFonts w:ascii="Times New Roman" w:hAnsi="Times New Roman" w:cs="Times New Roman"/>
          <w:b/>
          <w:bCs/>
          <w:sz w:val="24"/>
          <w:szCs w:val="24"/>
        </w:rPr>
        <w:t>1</w:t>
      </w:r>
      <w:r w:rsidRPr="00AC45E3">
        <w:rPr>
          <w:rFonts w:ascii="Times New Roman" w:hAnsi="Times New Roman" w:cs="Times New Roman"/>
          <w:b/>
          <w:bCs/>
          <w:sz w:val="24"/>
          <w:szCs w:val="24"/>
        </w:rPr>
        <w:t>. godinu</w:t>
      </w:r>
    </w:p>
    <w:p w14:paraId="51C1C5A6" w14:textId="77777777" w:rsidR="008B09A9" w:rsidRDefault="008B09A9" w:rsidP="008B09A9">
      <w:pPr>
        <w:spacing w:line="240" w:lineRule="auto"/>
        <w:contextualSpacing/>
        <w:jc w:val="center"/>
        <w:rPr>
          <w:rFonts w:ascii="Times New Roman" w:hAnsi="Times New Roman" w:cs="Times New Roman"/>
          <w:b/>
          <w:bCs/>
          <w:sz w:val="24"/>
          <w:szCs w:val="24"/>
        </w:rPr>
      </w:pPr>
    </w:p>
    <w:p w14:paraId="11C85CFB" w14:textId="77777777" w:rsidR="008B09A9" w:rsidRPr="00AC45E3" w:rsidRDefault="008B09A9" w:rsidP="008B09A9">
      <w:pPr>
        <w:spacing w:line="240" w:lineRule="auto"/>
        <w:contextualSpacing/>
        <w:jc w:val="center"/>
        <w:rPr>
          <w:rFonts w:ascii="Times New Roman" w:hAnsi="Times New Roman" w:cs="Times New Roman"/>
          <w:b/>
          <w:bCs/>
          <w:sz w:val="24"/>
          <w:szCs w:val="24"/>
        </w:rPr>
      </w:pPr>
    </w:p>
    <w:p w14:paraId="4EA3BD55" w14:textId="77777777" w:rsidR="008B09A9" w:rsidRDefault="008B09A9" w:rsidP="008B09A9">
      <w:pPr>
        <w:spacing w:line="240" w:lineRule="auto"/>
        <w:contextualSpacing/>
        <w:jc w:val="center"/>
        <w:rPr>
          <w:rFonts w:ascii="Times New Roman" w:hAnsi="Times New Roman" w:cs="Times New Roman"/>
          <w:sz w:val="24"/>
          <w:szCs w:val="24"/>
        </w:rPr>
      </w:pPr>
      <w:r w:rsidRPr="00AC45E3">
        <w:rPr>
          <w:rFonts w:ascii="Times New Roman" w:hAnsi="Times New Roman" w:cs="Times New Roman"/>
          <w:sz w:val="24"/>
          <w:szCs w:val="24"/>
        </w:rPr>
        <w:t>I.</w:t>
      </w:r>
    </w:p>
    <w:p w14:paraId="7AA34FE6" w14:textId="77777777" w:rsidR="008B09A9" w:rsidRDefault="008B09A9" w:rsidP="008B09A9">
      <w:pPr>
        <w:spacing w:line="240" w:lineRule="auto"/>
        <w:contextualSpacing/>
        <w:jc w:val="both"/>
        <w:rPr>
          <w:rFonts w:ascii="Times New Roman" w:hAnsi="Times New Roman" w:cs="Times New Roman"/>
          <w:sz w:val="24"/>
          <w:szCs w:val="24"/>
        </w:rPr>
      </w:pPr>
      <w:r w:rsidRPr="00AC45E3">
        <w:rPr>
          <w:rFonts w:ascii="Times New Roman" w:hAnsi="Times New Roman" w:cs="Times New Roman"/>
          <w:sz w:val="24"/>
          <w:szCs w:val="24"/>
        </w:rPr>
        <w:t xml:space="preserve">U cilju postizanja učinkovitije i efikasnije razine zaštite od požara </w:t>
      </w:r>
      <w:r>
        <w:rPr>
          <w:rFonts w:ascii="Times New Roman" w:hAnsi="Times New Roman" w:cs="Times New Roman"/>
          <w:sz w:val="24"/>
          <w:szCs w:val="24"/>
        </w:rPr>
        <w:t xml:space="preserve">i tehnoloških eksplozija </w:t>
      </w:r>
      <w:r w:rsidRPr="00AC45E3">
        <w:rPr>
          <w:rFonts w:ascii="Times New Roman" w:hAnsi="Times New Roman" w:cs="Times New Roman"/>
          <w:sz w:val="24"/>
          <w:szCs w:val="24"/>
        </w:rPr>
        <w:t xml:space="preserve">na području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Gradsko vijeće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donosi Godišnji provedbeni plan unapr</w:t>
      </w:r>
      <w:r>
        <w:rPr>
          <w:rFonts w:ascii="Times New Roman" w:hAnsi="Times New Roman" w:cs="Times New Roman"/>
          <w:sz w:val="24"/>
          <w:szCs w:val="24"/>
        </w:rPr>
        <w:t>j</w:t>
      </w:r>
      <w:r w:rsidRPr="00AC45E3">
        <w:rPr>
          <w:rFonts w:ascii="Times New Roman" w:hAnsi="Times New Roman" w:cs="Times New Roman"/>
          <w:sz w:val="24"/>
          <w:szCs w:val="24"/>
        </w:rPr>
        <w:t xml:space="preserve">eđenja zaštite od požara za područje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za 202</w:t>
      </w:r>
      <w:r>
        <w:rPr>
          <w:rFonts w:ascii="Times New Roman" w:hAnsi="Times New Roman" w:cs="Times New Roman"/>
          <w:sz w:val="24"/>
          <w:szCs w:val="24"/>
        </w:rPr>
        <w:t>1</w:t>
      </w:r>
      <w:r w:rsidRPr="00AC45E3">
        <w:rPr>
          <w:rFonts w:ascii="Times New Roman" w:hAnsi="Times New Roman" w:cs="Times New Roman"/>
          <w:sz w:val="24"/>
          <w:szCs w:val="24"/>
        </w:rPr>
        <w:t xml:space="preserve">. godinu (u daljnjem tekstu: Provedbeni plan). </w:t>
      </w:r>
    </w:p>
    <w:p w14:paraId="663D2B94" w14:textId="77777777" w:rsidR="008B09A9" w:rsidRDefault="008B09A9" w:rsidP="008B09A9">
      <w:pPr>
        <w:spacing w:line="240" w:lineRule="auto"/>
        <w:contextualSpacing/>
        <w:jc w:val="both"/>
        <w:rPr>
          <w:rFonts w:ascii="Times New Roman" w:hAnsi="Times New Roman" w:cs="Times New Roman"/>
          <w:sz w:val="24"/>
          <w:szCs w:val="24"/>
        </w:rPr>
      </w:pPr>
    </w:p>
    <w:p w14:paraId="53BDC4E0" w14:textId="77777777" w:rsidR="008B09A9" w:rsidRDefault="008B09A9" w:rsidP="008B09A9">
      <w:pPr>
        <w:spacing w:line="240" w:lineRule="auto"/>
        <w:contextualSpacing/>
        <w:jc w:val="center"/>
        <w:rPr>
          <w:rFonts w:ascii="Times New Roman" w:hAnsi="Times New Roman" w:cs="Times New Roman"/>
          <w:sz w:val="24"/>
          <w:szCs w:val="24"/>
        </w:rPr>
      </w:pPr>
      <w:r w:rsidRPr="00AC45E3">
        <w:rPr>
          <w:rFonts w:ascii="Times New Roman" w:hAnsi="Times New Roman" w:cs="Times New Roman"/>
          <w:sz w:val="24"/>
          <w:szCs w:val="24"/>
        </w:rPr>
        <w:t>II.</w:t>
      </w:r>
    </w:p>
    <w:p w14:paraId="3236A5BC" w14:textId="77777777" w:rsidR="008B09A9"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Gradsko vijeće Grada Ivanca donijelo je Procjenu ugroženosti od požara i tehnološke eksplozije za Grad Ivanec 16. srpnja 2020. godine, koja je temelj, sukladno članku 13. stavku 4. Zakona o zaštiti od požara („Narodne novine“, br. 92/10) za donošenje Provedbenog plana za unaprjeđenje zaštite od požara za područje Grada Ivanca za 2021. godinu.</w:t>
      </w:r>
    </w:p>
    <w:p w14:paraId="7580E766" w14:textId="77777777" w:rsidR="008B09A9" w:rsidRDefault="008B09A9" w:rsidP="008B09A9">
      <w:pPr>
        <w:spacing w:line="240" w:lineRule="auto"/>
        <w:contextualSpacing/>
        <w:jc w:val="center"/>
        <w:rPr>
          <w:rFonts w:ascii="Times New Roman" w:hAnsi="Times New Roman" w:cs="Times New Roman"/>
          <w:sz w:val="24"/>
          <w:szCs w:val="24"/>
        </w:rPr>
      </w:pPr>
    </w:p>
    <w:p w14:paraId="6D3A268B" w14:textId="77777777" w:rsidR="008B09A9" w:rsidRDefault="008B09A9" w:rsidP="008B09A9">
      <w:pPr>
        <w:spacing w:line="240" w:lineRule="auto"/>
        <w:contextualSpacing/>
        <w:jc w:val="center"/>
        <w:rPr>
          <w:rFonts w:ascii="Times New Roman" w:hAnsi="Times New Roman" w:cs="Times New Roman"/>
          <w:sz w:val="24"/>
          <w:szCs w:val="24"/>
        </w:rPr>
      </w:pPr>
    </w:p>
    <w:p w14:paraId="6AE59150" w14:textId="77777777" w:rsidR="008B09A9" w:rsidRDefault="008B09A9" w:rsidP="008B09A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III.</w:t>
      </w:r>
    </w:p>
    <w:p w14:paraId="04049CC8"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AC45E3">
        <w:rPr>
          <w:rFonts w:ascii="Times New Roman" w:hAnsi="Times New Roman" w:cs="Times New Roman"/>
          <w:sz w:val="24"/>
          <w:szCs w:val="24"/>
        </w:rPr>
        <w:t>Za unapr</w:t>
      </w:r>
      <w:r>
        <w:rPr>
          <w:rFonts w:ascii="Times New Roman" w:hAnsi="Times New Roman" w:cs="Times New Roman"/>
          <w:sz w:val="24"/>
          <w:szCs w:val="24"/>
        </w:rPr>
        <w:t>j</w:t>
      </w:r>
      <w:r w:rsidRPr="00AC45E3">
        <w:rPr>
          <w:rFonts w:ascii="Times New Roman" w:hAnsi="Times New Roman" w:cs="Times New Roman"/>
          <w:sz w:val="24"/>
          <w:szCs w:val="24"/>
        </w:rPr>
        <w:t xml:space="preserve">eđenje mjera zaštite od požara na području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potrebno je u 202</w:t>
      </w:r>
      <w:r>
        <w:rPr>
          <w:rFonts w:ascii="Times New Roman" w:hAnsi="Times New Roman" w:cs="Times New Roman"/>
          <w:sz w:val="24"/>
          <w:szCs w:val="24"/>
        </w:rPr>
        <w:t>1</w:t>
      </w:r>
      <w:r w:rsidRPr="00AC45E3">
        <w:rPr>
          <w:rFonts w:ascii="Times New Roman" w:hAnsi="Times New Roman" w:cs="Times New Roman"/>
          <w:sz w:val="24"/>
          <w:szCs w:val="24"/>
        </w:rPr>
        <w:t>. godini provesti sljedeće organizacijske i tehničke mjere:</w:t>
      </w:r>
    </w:p>
    <w:p w14:paraId="1FA9522B" w14:textId="77777777" w:rsidR="008B09A9" w:rsidRPr="00AC45E3" w:rsidRDefault="008B09A9" w:rsidP="008B09A9">
      <w:pPr>
        <w:spacing w:line="240" w:lineRule="auto"/>
        <w:contextualSpacing/>
        <w:jc w:val="both"/>
        <w:rPr>
          <w:rFonts w:ascii="Times New Roman" w:hAnsi="Times New Roman" w:cs="Times New Roman"/>
          <w:sz w:val="24"/>
          <w:szCs w:val="24"/>
        </w:rPr>
      </w:pPr>
    </w:p>
    <w:p w14:paraId="3DC21011" w14:textId="77777777" w:rsidR="008B09A9" w:rsidRDefault="008B09A9" w:rsidP="008B09A9">
      <w:pPr>
        <w:spacing w:line="240" w:lineRule="auto"/>
        <w:contextualSpacing/>
        <w:jc w:val="both"/>
        <w:rPr>
          <w:rFonts w:ascii="Times New Roman" w:hAnsi="Times New Roman" w:cs="Times New Roman"/>
          <w:b/>
          <w:bCs/>
          <w:sz w:val="24"/>
          <w:szCs w:val="24"/>
        </w:rPr>
      </w:pPr>
      <w:r w:rsidRPr="008D350C">
        <w:rPr>
          <w:rFonts w:ascii="Times New Roman" w:hAnsi="Times New Roman" w:cs="Times New Roman"/>
          <w:b/>
          <w:bCs/>
          <w:sz w:val="24"/>
          <w:szCs w:val="24"/>
        </w:rPr>
        <w:t>1. ORGANIZACIJSKE MJERE</w:t>
      </w:r>
    </w:p>
    <w:p w14:paraId="58EF2AD9" w14:textId="77777777" w:rsidR="008B09A9" w:rsidRPr="008D350C" w:rsidRDefault="008B09A9" w:rsidP="008B09A9">
      <w:pPr>
        <w:spacing w:line="240" w:lineRule="auto"/>
        <w:contextualSpacing/>
        <w:jc w:val="both"/>
        <w:rPr>
          <w:rFonts w:ascii="Times New Roman" w:hAnsi="Times New Roman" w:cs="Times New Roman"/>
          <w:b/>
          <w:bCs/>
          <w:sz w:val="24"/>
          <w:szCs w:val="24"/>
        </w:rPr>
      </w:pPr>
    </w:p>
    <w:p w14:paraId="6A4BBC64" w14:textId="77777777" w:rsidR="008B09A9" w:rsidRPr="008D350C" w:rsidRDefault="008B09A9" w:rsidP="008B09A9">
      <w:pPr>
        <w:spacing w:line="240" w:lineRule="auto"/>
        <w:contextualSpacing/>
        <w:jc w:val="both"/>
        <w:rPr>
          <w:rFonts w:ascii="Times New Roman" w:hAnsi="Times New Roman" w:cs="Times New Roman"/>
          <w:b/>
          <w:bCs/>
          <w:sz w:val="24"/>
          <w:szCs w:val="24"/>
        </w:rPr>
      </w:pPr>
      <w:bookmarkStart w:id="34" w:name="_Hlk44407563"/>
      <w:r w:rsidRPr="008D350C">
        <w:rPr>
          <w:rFonts w:ascii="Times New Roman" w:hAnsi="Times New Roman" w:cs="Times New Roman"/>
          <w:b/>
          <w:bCs/>
          <w:sz w:val="24"/>
          <w:szCs w:val="24"/>
        </w:rPr>
        <w:t>1.1. NORMATIVNI USTROJ ZAŠTITE OD POŽARA</w:t>
      </w:r>
    </w:p>
    <w:p w14:paraId="7687484D" w14:textId="77777777" w:rsidR="008B09A9" w:rsidRPr="008D350C"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1.1.1.</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r w:rsidRPr="00AC45E3">
        <w:rPr>
          <w:rFonts w:ascii="Times New Roman" w:hAnsi="Times New Roman" w:cs="Times New Roman"/>
          <w:sz w:val="24"/>
          <w:szCs w:val="24"/>
        </w:rPr>
        <w:t xml:space="preserve"> dužan je </w:t>
      </w:r>
      <w:r>
        <w:rPr>
          <w:rFonts w:ascii="Times New Roman" w:hAnsi="Times New Roman" w:cs="Times New Roman"/>
          <w:sz w:val="24"/>
          <w:szCs w:val="24"/>
        </w:rPr>
        <w:t xml:space="preserve">raspraviti i uskladiti </w:t>
      </w:r>
      <w:r w:rsidRPr="00AC45E3">
        <w:rPr>
          <w:rFonts w:ascii="Times New Roman" w:hAnsi="Times New Roman" w:cs="Times New Roman"/>
          <w:sz w:val="24"/>
          <w:szCs w:val="24"/>
        </w:rPr>
        <w:t>Procjenu ugroženosti od požara i tehnološke</w:t>
      </w:r>
      <w:r>
        <w:rPr>
          <w:rFonts w:ascii="Times New Roman" w:hAnsi="Times New Roman" w:cs="Times New Roman"/>
          <w:sz w:val="24"/>
          <w:szCs w:val="24"/>
        </w:rPr>
        <w:t xml:space="preserve"> </w:t>
      </w:r>
      <w:r w:rsidRPr="00AC45E3">
        <w:rPr>
          <w:rFonts w:ascii="Times New Roman" w:hAnsi="Times New Roman" w:cs="Times New Roman"/>
          <w:sz w:val="24"/>
          <w:szCs w:val="24"/>
        </w:rPr>
        <w:t>eksplozije te Plan</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zaštite od požara u skladu s člankom </w:t>
      </w:r>
      <w:r>
        <w:rPr>
          <w:rFonts w:ascii="Times New Roman" w:hAnsi="Times New Roman" w:cs="Times New Roman"/>
          <w:sz w:val="24"/>
          <w:szCs w:val="24"/>
        </w:rPr>
        <w:t>13.</w:t>
      </w:r>
      <w:r w:rsidRPr="008D350C">
        <w:rPr>
          <w:rFonts w:ascii="Times New Roman" w:hAnsi="Times New Roman" w:cs="Times New Roman"/>
          <w:sz w:val="24"/>
          <w:szCs w:val="24"/>
        </w:rPr>
        <w:t xml:space="preserve"> Zakona o zaštiti od požara.</w:t>
      </w:r>
    </w:p>
    <w:bookmarkEnd w:id="34"/>
    <w:p w14:paraId="3EEDBB77"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413DAA0F" w14:textId="77777777" w:rsidR="008B09A9" w:rsidRDefault="008B09A9" w:rsidP="008B09A9">
      <w:pPr>
        <w:spacing w:line="240" w:lineRule="auto"/>
        <w:ind w:left="1758" w:hanging="1758"/>
        <w:contextualSpacing/>
        <w:jc w:val="both"/>
        <w:rPr>
          <w:rFonts w:ascii="Times New Roman" w:hAnsi="Times New Roman" w:cs="Times New Roman"/>
          <w:sz w:val="24"/>
          <w:szCs w:val="24"/>
        </w:rPr>
      </w:pPr>
      <w:proofErr w:type="spellStart"/>
      <w:r w:rsidRPr="002705C6">
        <w:rPr>
          <w:rFonts w:ascii="Times New Roman" w:hAnsi="Times New Roman" w:cs="Times New Roman"/>
          <w:i/>
          <w:iCs/>
          <w:sz w:val="24"/>
          <w:szCs w:val="24"/>
        </w:rPr>
        <w:t>Sudjelovatelji</w:t>
      </w:r>
      <w:proofErr w:type="spellEnd"/>
      <w:r w:rsidRPr="002705C6">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Izrađivač – ovlašteno trgovačko društvo  </w:t>
      </w:r>
    </w:p>
    <w:p w14:paraId="75B1D584" w14:textId="77777777" w:rsidR="008B09A9" w:rsidRPr="00AC45E3" w:rsidRDefault="008B09A9" w:rsidP="008B09A9">
      <w:pPr>
        <w:spacing w:line="240" w:lineRule="auto"/>
        <w:ind w:left="1758" w:hanging="175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Inspektori zaštite od požara, eksploziva i oružja Službe inspekcijskih poslova</w:t>
      </w:r>
      <w:r>
        <w:rPr>
          <w:rFonts w:ascii="Times New Roman" w:hAnsi="Times New Roman" w:cs="Times New Roman"/>
          <w:sz w:val="24"/>
          <w:szCs w:val="24"/>
        </w:rPr>
        <w:t xml:space="preserve">                             </w:t>
      </w:r>
      <w:r w:rsidRPr="00AC45E3">
        <w:rPr>
          <w:rFonts w:ascii="Times New Roman" w:hAnsi="Times New Roman" w:cs="Times New Roman"/>
          <w:sz w:val="24"/>
          <w:szCs w:val="24"/>
        </w:rPr>
        <w:t>Područnog ureda civilne zaštite Varaždin</w:t>
      </w:r>
    </w:p>
    <w:p w14:paraId="42592183" w14:textId="77777777" w:rsidR="008B09A9" w:rsidRPr="00AC45E3" w:rsidRDefault="008B09A9" w:rsidP="008B09A9">
      <w:pPr>
        <w:spacing w:line="240" w:lineRule="auto"/>
        <w:ind w:left="1474" w:hanging="5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Vatrogasna zajednica Grada </w:t>
      </w:r>
      <w:r>
        <w:rPr>
          <w:rFonts w:ascii="Times New Roman" w:hAnsi="Times New Roman" w:cs="Times New Roman"/>
          <w:sz w:val="24"/>
          <w:szCs w:val="24"/>
        </w:rPr>
        <w:t>Ivanca</w:t>
      </w:r>
    </w:p>
    <w:p w14:paraId="70678277" w14:textId="77777777" w:rsidR="008B09A9"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Kontinuirano</w:t>
      </w:r>
    </w:p>
    <w:p w14:paraId="4E05144D" w14:textId="77777777" w:rsidR="008B09A9" w:rsidRDefault="008B09A9" w:rsidP="008B09A9">
      <w:pPr>
        <w:spacing w:line="240" w:lineRule="auto"/>
        <w:contextualSpacing/>
        <w:jc w:val="both"/>
        <w:rPr>
          <w:rFonts w:ascii="Times New Roman" w:hAnsi="Times New Roman" w:cs="Times New Roman"/>
          <w:sz w:val="24"/>
          <w:szCs w:val="24"/>
        </w:rPr>
      </w:pPr>
    </w:p>
    <w:p w14:paraId="33E8BE97"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1.1.2.</w:t>
      </w:r>
      <w:r w:rsidRPr="00AC45E3">
        <w:rPr>
          <w:rFonts w:ascii="Times New Roman" w:hAnsi="Times New Roman" w:cs="Times New Roman"/>
          <w:sz w:val="24"/>
          <w:szCs w:val="24"/>
        </w:rPr>
        <w:t xml:space="preserve"> Gradsko vijeće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dužno je kontinuirano ažurirati akte sa sadržanim potrebnim mjerama za</w:t>
      </w:r>
      <w:r>
        <w:rPr>
          <w:rFonts w:ascii="Times New Roman" w:hAnsi="Times New Roman" w:cs="Times New Roman"/>
          <w:sz w:val="24"/>
          <w:szCs w:val="24"/>
        </w:rPr>
        <w:t xml:space="preserve"> </w:t>
      </w:r>
      <w:r w:rsidRPr="00AC45E3">
        <w:rPr>
          <w:rFonts w:ascii="Times New Roman" w:hAnsi="Times New Roman" w:cs="Times New Roman"/>
          <w:sz w:val="24"/>
          <w:szCs w:val="24"/>
        </w:rPr>
        <w:t>uređivanje i održavanje poljoprivrednih rudina, sukladno odredbama članka 12. Zakona o poljoprivrednom</w:t>
      </w:r>
      <w:r>
        <w:rPr>
          <w:rFonts w:ascii="Times New Roman" w:hAnsi="Times New Roman" w:cs="Times New Roman"/>
          <w:sz w:val="24"/>
          <w:szCs w:val="24"/>
        </w:rPr>
        <w:t xml:space="preserve"> </w:t>
      </w:r>
      <w:r w:rsidRPr="00AC45E3">
        <w:rPr>
          <w:rFonts w:ascii="Times New Roman" w:hAnsi="Times New Roman" w:cs="Times New Roman"/>
          <w:sz w:val="24"/>
          <w:szCs w:val="24"/>
        </w:rPr>
        <w:t>zemljištu (</w:t>
      </w:r>
      <w:r>
        <w:rPr>
          <w:rFonts w:ascii="Times New Roman" w:hAnsi="Times New Roman" w:cs="Times New Roman"/>
          <w:sz w:val="24"/>
          <w:szCs w:val="24"/>
        </w:rPr>
        <w:t>„</w:t>
      </w:r>
      <w:r w:rsidRPr="00AC45E3">
        <w:rPr>
          <w:rFonts w:ascii="Times New Roman" w:hAnsi="Times New Roman" w:cs="Times New Roman"/>
          <w:sz w:val="24"/>
          <w:szCs w:val="24"/>
        </w:rPr>
        <w:t>Narodne novine</w:t>
      </w:r>
      <w:r>
        <w:rPr>
          <w:rFonts w:ascii="Times New Roman" w:hAnsi="Times New Roman" w:cs="Times New Roman"/>
          <w:sz w:val="24"/>
          <w:szCs w:val="24"/>
        </w:rPr>
        <w:t>“</w:t>
      </w:r>
      <w:r w:rsidRPr="00AC45E3">
        <w:rPr>
          <w:rFonts w:ascii="Times New Roman" w:hAnsi="Times New Roman" w:cs="Times New Roman"/>
          <w:sz w:val="24"/>
          <w:szCs w:val="24"/>
        </w:rPr>
        <w:t>, broj 20/18, 115/18 i 98/19).</w:t>
      </w:r>
    </w:p>
    <w:p w14:paraId="02E480EC"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13329DF3"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Kontinuirano</w:t>
      </w:r>
    </w:p>
    <w:p w14:paraId="17E2404F" w14:textId="77777777" w:rsidR="008B09A9" w:rsidRDefault="008B09A9" w:rsidP="008B09A9">
      <w:pPr>
        <w:spacing w:line="240" w:lineRule="auto"/>
        <w:contextualSpacing/>
        <w:jc w:val="both"/>
        <w:rPr>
          <w:rFonts w:ascii="Times New Roman" w:hAnsi="Times New Roman" w:cs="Times New Roman"/>
          <w:sz w:val="24"/>
          <w:szCs w:val="24"/>
        </w:rPr>
      </w:pPr>
    </w:p>
    <w:p w14:paraId="5DC9D6B0"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1.1.3. </w:t>
      </w:r>
      <w:r w:rsidRPr="00AC45E3">
        <w:rPr>
          <w:rFonts w:ascii="Times New Roman" w:hAnsi="Times New Roman" w:cs="Times New Roman"/>
          <w:sz w:val="24"/>
          <w:szCs w:val="24"/>
        </w:rPr>
        <w:t>U prostorno-planskoj dokumentaciji, osim obveznog sadržaja propisanog posebnim zakonom i podzakonskim aktom, potrebno je posebno evidentirati i obraditi mjere iz područja Procjene ugroženosti od požara</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i tehnoloških eksplozija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sukladno važećim propisima.</w:t>
      </w:r>
    </w:p>
    <w:p w14:paraId="233DFC6D"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1C0996F3" w14:textId="77777777" w:rsidR="008B09A9" w:rsidRPr="00AC45E3" w:rsidRDefault="008B09A9" w:rsidP="008B09A9">
      <w:pPr>
        <w:spacing w:line="240" w:lineRule="auto"/>
        <w:contextualSpacing/>
        <w:jc w:val="both"/>
        <w:rPr>
          <w:rFonts w:ascii="Times New Roman" w:hAnsi="Times New Roman" w:cs="Times New Roman"/>
          <w:sz w:val="24"/>
          <w:szCs w:val="24"/>
        </w:rPr>
      </w:pPr>
      <w:proofErr w:type="spellStart"/>
      <w:r w:rsidRPr="002705C6">
        <w:rPr>
          <w:rFonts w:ascii="Times New Roman" w:hAnsi="Times New Roman" w:cs="Times New Roman"/>
          <w:i/>
          <w:iCs/>
          <w:sz w:val="24"/>
          <w:szCs w:val="24"/>
        </w:rPr>
        <w:t>Sudjelovatelji</w:t>
      </w:r>
      <w:proofErr w:type="spellEnd"/>
      <w:r w:rsidRPr="002705C6">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MUP RH Ravnateljstvo CZ</w:t>
      </w:r>
    </w:p>
    <w:p w14:paraId="36F0A858" w14:textId="77777777" w:rsidR="008B09A9" w:rsidRPr="00AC45E3" w:rsidRDefault="008B09A9" w:rsidP="008B09A9">
      <w:pPr>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Inspektori zaštite od požara, eksploziva i oružja Službe inspekcijskih</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C45E3">
        <w:rPr>
          <w:rFonts w:ascii="Times New Roman" w:hAnsi="Times New Roman" w:cs="Times New Roman"/>
          <w:sz w:val="24"/>
          <w:szCs w:val="24"/>
        </w:rPr>
        <w:t>poslova</w:t>
      </w:r>
      <w:r>
        <w:rPr>
          <w:rFonts w:ascii="Times New Roman" w:hAnsi="Times New Roman" w:cs="Times New Roman"/>
          <w:sz w:val="24"/>
          <w:szCs w:val="24"/>
        </w:rPr>
        <w:t xml:space="preserve">  </w:t>
      </w:r>
      <w:r w:rsidRPr="00AC45E3">
        <w:rPr>
          <w:rFonts w:ascii="Times New Roman" w:hAnsi="Times New Roman" w:cs="Times New Roman"/>
          <w:sz w:val="24"/>
          <w:szCs w:val="24"/>
        </w:rPr>
        <w:t>Područnog ureda civilne zaštite Varaždin</w:t>
      </w:r>
    </w:p>
    <w:p w14:paraId="4976F70F" w14:textId="77777777" w:rsidR="008B09A9"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Kontinuirano</w:t>
      </w:r>
    </w:p>
    <w:p w14:paraId="73F0D20A" w14:textId="77777777" w:rsidR="008B09A9" w:rsidRDefault="008B09A9" w:rsidP="008B09A9">
      <w:pPr>
        <w:spacing w:line="240" w:lineRule="auto"/>
        <w:contextualSpacing/>
        <w:jc w:val="both"/>
        <w:rPr>
          <w:rFonts w:ascii="Times New Roman" w:hAnsi="Times New Roman" w:cs="Times New Roman"/>
          <w:sz w:val="24"/>
          <w:szCs w:val="24"/>
        </w:rPr>
      </w:pPr>
    </w:p>
    <w:p w14:paraId="78B6B06E" w14:textId="77777777" w:rsidR="008B09A9" w:rsidRPr="00AC45E3" w:rsidRDefault="008B09A9" w:rsidP="008B09A9">
      <w:pPr>
        <w:spacing w:line="240" w:lineRule="auto"/>
        <w:contextualSpacing/>
        <w:jc w:val="both"/>
        <w:rPr>
          <w:rFonts w:ascii="Times New Roman" w:hAnsi="Times New Roman" w:cs="Times New Roman"/>
          <w:sz w:val="24"/>
          <w:szCs w:val="24"/>
        </w:rPr>
      </w:pPr>
    </w:p>
    <w:p w14:paraId="139B7442" w14:textId="77777777" w:rsidR="008B09A9" w:rsidRPr="003004ED" w:rsidRDefault="008B09A9" w:rsidP="008B09A9">
      <w:pPr>
        <w:spacing w:line="240" w:lineRule="auto"/>
        <w:contextualSpacing/>
        <w:jc w:val="both"/>
        <w:rPr>
          <w:rFonts w:ascii="Times New Roman" w:hAnsi="Times New Roman" w:cs="Times New Roman"/>
          <w:b/>
          <w:bCs/>
          <w:sz w:val="24"/>
          <w:szCs w:val="24"/>
        </w:rPr>
      </w:pPr>
      <w:r w:rsidRPr="003004ED">
        <w:rPr>
          <w:rFonts w:ascii="Times New Roman" w:hAnsi="Times New Roman" w:cs="Times New Roman"/>
          <w:b/>
          <w:bCs/>
          <w:sz w:val="24"/>
          <w:szCs w:val="24"/>
        </w:rPr>
        <w:lastRenderedPageBreak/>
        <w:t>1.2. SUSTAV ZA PROVEDBU VATROGASNE DJELATNOSTI</w:t>
      </w:r>
    </w:p>
    <w:p w14:paraId="4DC7CB09"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1.2.1. </w:t>
      </w:r>
      <w:r w:rsidRPr="00AC45E3">
        <w:rPr>
          <w:rFonts w:ascii="Times New Roman" w:hAnsi="Times New Roman" w:cs="Times New Roman"/>
          <w:sz w:val="24"/>
          <w:szCs w:val="24"/>
        </w:rPr>
        <w:t xml:space="preserve">Temeljem Procjene ugroženosti od požara i tehnološke eksplozije </w:t>
      </w:r>
      <w:r>
        <w:rPr>
          <w:rFonts w:ascii="Times New Roman" w:hAnsi="Times New Roman" w:cs="Times New Roman"/>
          <w:sz w:val="24"/>
          <w:szCs w:val="24"/>
        </w:rPr>
        <w:t>te</w:t>
      </w:r>
      <w:r w:rsidRPr="00AC45E3">
        <w:rPr>
          <w:rFonts w:ascii="Times New Roman" w:hAnsi="Times New Roman" w:cs="Times New Roman"/>
          <w:sz w:val="24"/>
          <w:szCs w:val="24"/>
        </w:rPr>
        <w:t xml:space="preserve"> Plana zaštite od požara Grada </w:t>
      </w:r>
      <w:r>
        <w:rPr>
          <w:rFonts w:ascii="Times New Roman" w:hAnsi="Times New Roman" w:cs="Times New Roman"/>
          <w:sz w:val="24"/>
          <w:szCs w:val="24"/>
        </w:rPr>
        <w:t>Ivanc</w:t>
      </w:r>
      <w:r w:rsidRPr="00AC45E3">
        <w:rPr>
          <w:rFonts w:ascii="Times New Roman" w:hAnsi="Times New Roman" w:cs="Times New Roman"/>
          <w:sz w:val="24"/>
          <w:szCs w:val="24"/>
        </w:rPr>
        <w:t>a</w:t>
      </w:r>
      <w:r>
        <w:rPr>
          <w:rFonts w:ascii="Times New Roman" w:hAnsi="Times New Roman" w:cs="Times New Roman"/>
          <w:sz w:val="24"/>
          <w:szCs w:val="24"/>
        </w:rPr>
        <w:t xml:space="preserve"> </w:t>
      </w:r>
      <w:r w:rsidRPr="00AC45E3">
        <w:rPr>
          <w:rFonts w:ascii="Times New Roman" w:hAnsi="Times New Roman" w:cs="Times New Roman"/>
          <w:sz w:val="24"/>
          <w:szCs w:val="24"/>
        </w:rPr>
        <w:t>potrebno je skrbiti o organiziranosti utvrđenog broj vatrogasnih postrojbi</w:t>
      </w:r>
      <w:r>
        <w:rPr>
          <w:rFonts w:ascii="Times New Roman" w:hAnsi="Times New Roman" w:cs="Times New Roman"/>
          <w:sz w:val="24"/>
          <w:szCs w:val="24"/>
        </w:rPr>
        <w:t xml:space="preserve"> </w:t>
      </w:r>
      <w:r w:rsidRPr="00AC45E3">
        <w:rPr>
          <w:rFonts w:ascii="Times New Roman" w:hAnsi="Times New Roman" w:cs="Times New Roman"/>
          <w:sz w:val="24"/>
          <w:szCs w:val="24"/>
        </w:rPr>
        <w:t>sukladno odredbama Pravilnika o</w:t>
      </w:r>
      <w:r>
        <w:rPr>
          <w:rFonts w:ascii="Times New Roman" w:hAnsi="Times New Roman" w:cs="Times New Roman"/>
          <w:sz w:val="24"/>
          <w:szCs w:val="24"/>
        </w:rPr>
        <w:t xml:space="preserve"> </w:t>
      </w:r>
      <w:r w:rsidRPr="00AC45E3">
        <w:rPr>
          <w:rFonts w:ascii="Times New Roman" w:hAnsi="Times New Roman" w:cs="Times New Roman"/>
          <w:sz w:val="24"/>
          <w:szCs w:val="24"/>
        </w:rPr>
        <w:t>osnovama organiziranosti vatrogasnih postrojbi na teritoriju Republike Hrvatske (</w:t>
      </w:r>
      <w:r>
        <w:rPr>
          <w:rFonts w:ascii="Times New Roman" w:hAnsi="Times New Roman" w:cs="Times New Roman"/>
          <w:sz w:val="24"/>
          <w:szCs w:val="24"/>
        </w:rPr>
        <w:t>„</w:t>
      </w:r>
      <w:r w:rsidRPr="00AC45E3">
        <w:rPr>
          <w:rFonts w:ascii="Times New Roman" w:hAnsi="Times New Roman" w:cs="Times New Roman"/>
          <w:sz w:val="24"/>
          <w:szCs w:val="24"/>
        </w:rPr>
        <w:t>Narodne novine</w:t>
      </w:r>
      <w:r>
        <w:rPr>
          <w:rFonts w:ascii="Times New Roman" w:hAnsi="Times New Roman" w:cs="Times New Roman"/>
          <w:sz w:val="24"/>
          <w:szCs w:val="24"/>
        </w:rPr>
        <w:t>“</w:t>
      </w:r>
      <w:r w:rsidRPr="00AC45E3">
        <w:rPr>
          <w:rFonts w:ascii="Times New Roman" w:hAnsi="Times New Roman" w:cs="Times New Roman"/>
          <w:sz w:val="24"/>
          <w:szCs w:val="24"/>
        </w:rPr>
        <w:t>, broj</w:t>
      </w:r>
      <w:r>
        <w:rPr>
          <w:rFonts w:ascii="Times New Roman" w:hAnsi="Times New Roman" w:cs="Times New Roman"/>
          <w:sz w:val="24"/>
          <w:szCs w:val="24"/>
        </w:rPr>
        <w:t xml:space="preserve"> </w:t>
      </w:r>
      <w:r w:rsidRPr="00166278">
        <w:rPr>
          <w:rFonts w:ascii="Times New Roman" w:hAnsi="Times New Roman" w:cs="Times New Roman"/>
          <w:sz w:val="24"/>
          <w:szCs w:val="24"/>
        </w:rPr>
        <w:t>61/94, 106/99, 125/19</w:t>
      </w:r>
      <w:r w:rsidRPr="00AC45E3">
        <w:rPr>
          <w:rFonts w:ascii="Times New Roman" w:hAnsi="Times New Roman" w:cs="Times New Roman"/>
          <w:sz w:val="24"/>
          <w:szCs w:val="24"/>
        </w:rPr>
        <w:t>).</w:t>
      </w:r>
    </w:p>
    <w:p w14:paraId="04C507EB"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Vatrogasna zajednica Grada </w:t>
      </w:r>
      <w:r>
        <w:rPr>
          <w:rFonts w:ascii="Times New Roman" w:hAnsi="Times New Roman" w:cs="Times New Roman"/>
          <w:sz w:val="24"/>
          <w:szCs w:val="24"/>
        </w:rPr>
        <w:t>Ivanca</w:t>
      </w:r>
    </w:p>
    <w:p w14:paraId="15CD6836"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Kontinuirano</w:t>
      </w:r>
    </w:p>
    <w:p w14:paraId="0423AF0C" w14:textId="77777777" w:rsidR="008B09A9" w:rsidRDefault="008B09A9" w:rsidP="008B09A9">
      <w:pPr>
        <w:spacing w:line="240" w:lineRule="auto"/>
        <w:contextualSpacing/>
        <w:jc w:val="both"/>
        <w:rPr>
          <w:rFonts w:ascii="Times New Roman" w:hAnsi="Times New Roman" w:cs="Times New Roman"/>
          <w:sz w:val="24"/>
          <w:szCs w:val="24"/>
        </w:rPr>
      </w:pPr>
    </w:p>
    <w:p w14:paraId="67FF0126"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1.2.2.</w:t>
      </w:r>
      <w:r w:rsidRPr="00AC45E3">
        <w:rPr>
          <w:rFonts w:ascii="Times New Roman" w:hAnsi="Times New Roman" w:cs="Times New Roman"/>
          <w:sz w:val="24"/>
          <w:szCs w:val="24"/>
        </w:rPr>
        <w:t xml:space="preserve"> Sukladno izračunu o potrebnom broju vatrogasaca iz Procjene ugroženosti od požara i tehnološke eksplozije </w:t>
      </w:r>
      <w:r>
        <w:rPr>
          <w:rFonts w:ascii="Times New Roman" w:hAnsi="Times New Roman" w:cs="Times New Roman"/>
          <w:sz w:val="24"/>
          <w:szCs w:val="24"/>
        </w:rPr>
        <w:t xml:space="preserve">te </w:t>
      </w:r>
      <w:r w:rsidRPr="00AC45E3">
        <w:rPr>
          <w:rFonts w:ascii="Times New Roman" w:hAnsi="Times New Roman" w:cs="Times New Roman"/>
          <w:sz w:val="24"/>
          <w:szCs w:val="24"/>
        </w:rPr>
        <w:t xml:space="preserve">Plana zaštite od požara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osiguravati potreban broj operativnih vatrogasaca.</w:t>
      </w:r>
    </w:p>
    <w:p w14:paraId="3CDC0BEF" w14:textId="77777777" w:rsidR="008B09A9"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w:t>
      </w:r>
      <w:r w:rsidRPr="000D03FD">
        <w:rPr>
          <w:rFonts w:ascii="Times New Roman" w:hAnsi="Times New Roman" w:cs="Times New Roman"/>
          <w:sz w:val="24"/>
          <w:szCs w:val="24"/>
        </w:rPr>
        <w:t>DVD Ivanec</w:t>
      </w:r>
      <w:r>
        <w:rPr>
          <w:rFonts w:ascii="Times New Roman" w:hAnsi="Times New Roman" w:cs="Times New Roman"/>
          <w:sz w:val="24"/>
          <w:szCs w:val="24"/>
        </w:rPr>
        <w:t xml:space="preserve">, </w:t>
      </w:r>
      <w:r w:rsidRPr="000D03FD">
        <w:rPr>
          <w:rFonts w:ascii="Times New Roman" w:hAnsi="Times New Roman" w:cs="Times New Roman"/>
          <w:sz w:val="24"/>
          <w:szCs w:val="24"/>
        </w:rPr>
        <w:t xml:space="preserve">DVD </w:t>
      </w:r>
      <w:proofErr w:type="spellStart"/>
      <w:r w:rsidRPr="000D03FD">
        <w:rPr>
          <w:rFonts w:ascii="Times New Roman" w:hAnsi="Times New Roman" w:cs="Times New Roman"/>
          <w:sz w:val="24"/>
          <w:szCs w:val="24"/>
        </w:rPr>
        <w:t>Bedenec</w:t>
      </w:r>
      <w:proofErr w:type="spellEnd"/>
      <w:r w:rsidRPr="000D03FD">
        <w:rPr>
          <w:rFonts w:ascii="Times New Roman" w:hAnsi="Times New Roman" w:cs="Times New Roman"/>
          <w:sz w:val="24"/>
          <w:szCs w:val="24"/>
        </w:rPr>
        <w:t>,</w:t>
      </w:r>
      <w:r>
        <w:rPr>
          <w:rFonts w:ascii="Times New Roman" w:hAnsi="Times New Roman" w:cs="Times New Roman"/>
          <w:sz w:val="24"/>
          <w:szCs w:val="24"/>
        </w:rPr>
        <w:t xml:space="preserve"> </w:t>
      </w:r>
      <w:r w:rsidRPr="000D03FD">
        <w:rPr>
          <w:rFonts w:ascii="Times New Roman" w:hAnsi="Times New Roman" w:cs="Times New Roman"/>
          <w:sz w:val="24"/>
          <w:szCs w:val="24"/>
        </w:rPr>
        <w:t xml:space="preserve">DVD </w:t>
      </w:r>
      <w:proofErr w:type="spellStart"/>
      <w:r w:rsidRPr="000D03FD">
        <w:rPr>
          <w:rFonts w:ascii="Times New Roman" w:hAnsi="Times New Roman" w:cs="Times New Roman"/>
          <w:sz w:val="24"/>
          <w:szCs w:val="24"/>
        </w:rPr>
        <w:t>Gačice</w:t>
      </w:r>
      <w:proofErr w:type="spellEnd"/>
      <w:r w:rsidRPr="000D03FD">
        <w:rPr>
          <w:rFonts w:ascii="Times New Roman" w:hAnsi="Times New Roman" w:cs="Times New Roman"/>
          <w:sz w:val="24"/>
          <w:szCs w:val="24"/>
        </w:rPr>
        <w:t>,</w:t>
      </w:r>
      <w:r>
        <w:rPr>
          <w:rFonts w:ascii="Times New Roman" w:hAnsi="Times New Roman" w:cs="Times New Roman"/>
          <w:sz w:val="24"/>
          <w:szCs w:val="24"/>
        </w:rPr>
        <w:t xml:space="preserve"> </w:t>
      </w:r>
      <w:r w:rsidRPr="000D03FD">
        <w:rPr>
          <w:rFonts w:ascii="Times New Roman" w:hAnsi="Times New Roman" w:cs="Times New Roman"/>
          <w:sz w:val="24"/>
          <w:szCs w:val="24"/>
        </w:rPr>
        <w:t xml:space="preserve">DVD </w:t>
      </w:r>
      <w:proofErr w:type="spellStart"/>
      <w:r w:rsidRPr="000D03FD">
        <w:rPr>
          <w:rFonts w:ascii="Times New Roman" w:hAnsi="Times New Roman" w:cs="Times New Roman"/>
          <w:sz w:val="24"/>
          <w:szCs w:val="24"/>
        </w:rPr>
        <w:t>Margečan</w:t>
      </w:r>
      <w:proofErr w:type="spellEnd"/>
      <w:r w:rsidRPr="000D03FD">
        <w:rPr>
          <w:rFonts w:ascii="Times New Roman" w:hAnsi="Times New Roman" w:cs="Times New Roman"/>
          <w:sz w:val="24"/>
          <w:szCs w:val="24"/>
        </w:rPr>
        <w:t>,</w:t>
      </w:r>
      <w:r>
        <w:rPr>
          <w:rFonts w:ascii="Times New Roman" w:hAnsi="Times New Roman" w:cs="Times New Roman"/>
          <w:sz w:val="24"/>
          <w:szCs w:val="24"/>
        </w:rPr>
        <w:t xml:space="preserve"> </w:t>
      </w:r>
      <w:r w:rsidRPr="000D03FD">
        <w:rPr>
          <w:rFonts w:ascii="Times New Roman" w:hAnsi="Times New Roman" w:cs="Times New Roman"/>
          <w:sz w:val="24"/>
          <w:szCs w:val="24"/>
        </w:rPr>
        <w:t>DVD Radovan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0D03FD">
        <w:rPr>
          <w:rFonts w:ascii="Times New Roman" w:hAnsi="Times New Roman" w:cs="Times New Roman"/>
          <w:sz w:val="24"/>
          <w:szCs w:val="24"/>
        </w:rPr>
        <w:t xml:space="preserve">DVD </w:t>
      </w:r>
      <w:proofErr w:type="spellStart"/>
      <w:r w:rsidRPr="000D03FD">
        <w:rPr>
          <w:rFonts w:ascii="Times New Roman" w:hAnsi="Times New Roman" w:cs="Times New Roman"/>
          <w:sz w:val="24"/>
          <w:szCs w:val="24"/>
        </w:rPr>
        <w:t>Salinovec</w:t>
      </w:r>
      <w:proofErr w:type="spellEnd"/>
    </w:p>
    <w:p w14:paraId="60C2B6B3" w14:textId="77777777" w:rsidR="008B09A9" w:rsidRPr="00AC45E3" w:rsidRDefault="008B09A9" w:rsidP="008B09A9">
      <w:pPr>
        <w:spacing w:line="240" w:lineRule="auto"/>
        <w:contextualSpacing/>
        <w:jc w:val="both"/>
        <w:rPr>
          <w:rFonts w:ascii="Times New Roman" w:hAnsi="Times New Roman" w:cs="Times New Roman"/>
          <w:sz w:val="24"/>
          <w:szCs w:val="24"/>
        </w:rPr>
      </w:pPr>
      <w:proofErr w:type="spellStart"/>
      <w:r w:rsidRPr="002705C6">
        <w:rPr>
          <w:rFonts w:ascii="Times New Roman" w:hAnsi="Times New Roman" w:cs="Times New Roman"/>
          <w:i/>
          <w:iCs/>
          <w:sz w:val="24"/>
          <w:szCs w:val="24"/>
        </w:rPr>
        <w:t>Sudjelovatelji</w:t>
      </w:r>
      <w:proofErr w:type="spellEnd"/>
      <w:r w:rsidRPr="002705C6">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Vatrogasna zajednica Grada </w:t>
      </w:r>
      <w:r>
        <w:rPr>
          <w:rFonts w:ascii="Times New Roman" w:hAnsi="Times New Roman" w:cs="Times New Roman"/>
          <w:sz w:val="24"/>
          <w:szCs w:val="24"/>
        </w:rPr>
        <w:t>Ivanca</w:t>
      </w:r>
    </w:p>
    <w:p w14:paraId="28E7D9EE" w14:textId="77777777" w:rsidR="008B09A9"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Kontinuirano</w:t>
      </w:r>
    </w:p>
    <w:p w14:paraId="61A03E53" w14:textId="77777777" w:rsidR="008B09A9" w:rsidRDefault="008B09A9" w:rsidP="008B09A9">
      <w:pPr>
        <w:spacing w:line="240" w:lineRule="auto"/>
        <w:contextualSpacing/>
        <w:jc w:val="both"/>
        <w:rPr>
          <w:rFonts w:ascii="Times New Roman" w:hAnsi="Times New Roman" w:cs="Times New Roman"/>
          <w:sz w:val="24"/>
          <w:szCs w:val="24"/>
        </w:rPr>
      </w:pPr>
    </w:p>
    <w:p w14:paraId="5B83DF33"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1.2.3. </w:t>
      </w:r>
      <w:r w:rsidRPr="00AC45E3">
        <w:rPr>
          <w:rFonts w:ascii="Times New Roman" w:hAnsi="Times New Roman" w:cs="Times New Roman"/>
          <w:sz w:val="24"/>
          <w:szCs w:val="24"/>
        </w:rPr>
        <w:t xml:space="preserve">Održavati sjednice zapovjedništva Vatrogasne zajednice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i na istima uskladiti planove</w:t>
      </w:r>
      <w:r>
        <w:rPr>
          <w:rFonts w:ascii="Times New Roman" w:hAnsi="Times New Roman" w:cs="Times New Roman"/>
          <w:sz w:val="24"/>
          <w:szCs w:val="24"/>
        </w:rPr>
        <w:t xml:space="preserve"> </w:t>
      </w:r>
      <w:r w:rsidRPr="00AC45E3">
        <w:rPr>
          <w:rFonts w:ascii="Times New Roman" w:hAnsi="Times New Roman" w:cs="Times New Roman"/>
          <w:sz w:val="24"/>
          <w:szCs w:val="24"/>
        </w:rPr>
        <w:t>za provođenje zadaća iz područja zaštite od požara i razraditi odgovarajuće operativne planove aktivnog</w:t>
      </w:r>
      <w:r>
        <w:rPr>
          <w:rFonts w:ascii="Times New Roman" w:hAnsi="Times New Roman" w:cs="Times New Roman"/>
          <w:sz w:val="24"/>
          <w:szCs w:val="24"/>
        </w:rPr>
        <w:t xml:space="preserve"> </w:t>
      </w:r>
      <w:r w:rsidRPr="00AC45E3">
        <w:rPr>
          <w:rFonts w:ascii="Times New Roman" w:hAnsi="Times New Roman" w:cs="Times New Roman"/>
          <w:sz w:val="24"/>
          <w:szCs w:val="24"/>
        </w:rPr>
        <w:t>uključenja svih subjekata zaštite od požara. Razraditi sustav pripravnosti,</w:t>
      </w:r>
      <w:r>
        <w:rPr>
          <w:rFonts w:ascii="Times New Roman" w:hAnsi="Times New Roman" w:cs="Times New Roman"/>
          <w:sz w:val="24"/>
          <w:szCs w:val="24"/>
        </w:rPr>
        <w:t xml:space="preserve"> </w:t>
      </w:r>
      <w:r w:rsidRPr="00AC45E3">
        <w:rPr>
          <w:rFonts w:ascii="Times New Roman" w:hAnsi="Times New Roman" w:cs="Times New Roman"/>
          <w:sz w:val="24"/>
          <w:szCs w:val="24"/>
        </w:rPr>
        <w:t>stupnjevito s obzirom na indekse</w:t>
      </w:r>
      <w:r>
        <w:rPr>
          <w:rFonts w:ascii="Times New Roman" w:hAnsi="Times New Roman" w:cs="Times New Roman"/>
          <w:sz w:val="24"/>
          <w:szCs w:val="24"/>
        </w:rPr>
        <w:t xml:space="preserve"> </w:t>
      </w:r>
      <w:r w:rsidRPr="00AC45E3">
        <w:rPr>
          <w:rFonts w:ascii="Times New Roman" w:hAnsi="Times New Roman" w:cs="Times New Roman"/>
          <w:sz w:val="24"/>
          <w:szCs w:val="24"/>
        </w:rPr>
        <w:t>opasnosti, kao i plansko uključivanje svih snaga i resursa u intervencije.</w:t>
      </w:r>
    </w:p>
    <w:p w14:paraId="6D169AB1"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Vatrogasna zajednica Grada </w:t>
      </w:r>
      <w:r>
        <w:rPr>
          <w:rFonts w:ascii="Times New Roman" w:hAnsi="Times New Roman" w:cs="Times New Roman"/>
          <w:sz w:val="24"/>
          <w:szCs w:val="24"/>
        </w:rPr>
        <w:t>Ivanca</w:t>
      </w:r>
    </w:p>
    <w:p w14:paraId="1739591C" w14:textId="77777777" w:rsidR="008B09A9" w:rsidRPr="00AC45E3" w:rsidRDefault="008B09A9" w:rsidP="008B09A9">
      <w:pPr>
        <w:spacing w:line="240" w:lineRule="auto"/>
        <w:contextualSpacing/>
        <w:jc w:val="both"/>
        <w:rPr>
          <w:rFonts w:ascii="Times New Roman" w:hAnsi="Times New Roman" w:cs="Times New Roman"/>
          <w:sz w:val="24"/>
          <w:szCs w:val="24"/>
        </w:rPr>
      </w:pPr>
      <w:proofErr w:type="spellStart"/>
      <w:r w:rsidRPr="002705C6">
        <w:rPr>
          <w:rFonts w:ascii="Times New Roman" w:hAnsi="Times New Roman" w:cs="Times New Roman"/>
          <w:i/>
          <w:iCs/>
          <w:sz w:val="24"/>
          <w:szCs w:val="24"/>
        </w:rPr>
        <w:t>Sudjelovatelji</w:t>
      </w:r>
      <w:proofErr w:type="spellEnd"/>
      <w:r w:rsidRPr="002705C6">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Grad </w:t>
      </w:r>
      <w:r>
        <w:rPr>
          <w:rFonts w:ascii="Times New Roman" w:hAnsi="Times New Roman" w:cs="Times New Roman"/>
          <w:sz w:val="24"/>
          <w:szCs w:val="24"/>
        </w:rPr>
        <w:t>Ivanec</w:t>
      </w:r>
    </w:p>
    <w:p w14:paraId="0E1C54BA"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0BDA">
        <w:rPr>
          <w:rFonts w:ascii="Times New Roman" w:hAnsi="Times New Roman" w:cs="Times New Roman"/>
          <w:sz w:val="24"/>
          <w:szCs w:val="24"/>
        </w:rPr>
        <w:t>Kontinuirano</w:t>
      </w:r>
    </w:p>
    <w:p w14:paraId="6FEB16F8" w14:textId="77777777" w:rsidR="008B09A9" w:rsidRDefault="008B09A9" w:rsidP="008B09A9">
      <w:pPr>
        <w:spacing w:line="240" w:lineRule="auto"/>
        <w:contextualSpacing/>
        <w:jc w:val="both"/>
        <w:rPr>
          <w:rFonts w:ascii="Times New Roman" w:hAnsi="Times New Roman" w:cs="Times New Roman"/>
          <w:sz w:val="24"/>
          <w:szCs w:val="24"/>
        </w:rPr>
      </w:pPr>
    </w:p>
    <w:p w14:paraId="28DD192A"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1.2.4. </w:t>
      </w:r>
      <w:r w:rsidRPr="00AC45E3">
        <w:rPr>
          <w:rFonts w:ascii="Times New Roman" w:hAnsi="Times New Roman" w:cs="Times New Roman"/>
          <w:sz w:val="24"/>
          <w:szCs w:val="24"/>
        </w:rPr>
        <w:t xml:space="preserve">Vatrogasna zajednica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uključit će se u organizaciju informativno-savjetodavnih sastanaka s</w:t>
      </w:r>
      <w:r>
        <w:rPr>
          <w:rFonts w:ascii="Times New Roman" w:hAnsi="Times New Roman" w:cs="Times New Roman"/>
          <w:sz w:val="24"/>
          <w:szCs w:val="24"/>
        </w:rPr>
        <w:t xml:space="preserve"> </w:t>
      </w:r>
      <w:r w:rsidRPr="00AC45E3">
        <w:rPr>
          <w:rFonts w:ascii="Times New Roman" w:hAnsi="Times New Roman" w:cs="Times New Roman"/>
          <w:sz w:val="24"/>
          <w:szCs w:val="24"/>
        </w:rPr>
        <w:t>predstavnicima lokalne uprave i samouprave, zainteresiranim osobama za zaštitu od požara, pučanstvom,</w:t>
      </w:r>
      <w:r>
        <w:rPr>
          <w:rFonts w:ascii="Times New Roman" w:hAnsi="Times New Roman" w:cs="Times New Roman"/>
          <w:sz w:val="24"/>
          <w:szCs w:val="24"/>
        </w:rPr>
        <w:t xml:space="preserve"> </w:t>
      </w:r>
      <w:r w:rsidRPr="00AC45E3">
        <w:rPr>
          <w:rFonts w:ascii="Times New Roman" w:hAnsi="Times New Roman" w:cs="Times New Roman"/>
          <w:sz w:val="24"/>
          <w:szCs w:val="24"/>
        </w:rPr>
        <w:t>odgojno-obrazovnim ustanovama, na kojima će se</w:t>
      </w:r>
      <w:r>
        <w:rPr>
          <w:rFonts w:ascii="Times New Roman" w:hAnsi="Times New Roman" w:cs="Times New Roman"/>
          <w:sz w:val="24"/>
          <w:szCs w:val="24"/>
        </w:rPr>
        <w:t xml:space="preserve"> </w:t>
      </w:r>
      <w:r w:rsidRPr="00AC45E3">
        <w:rPr>
          <w:rFonts w:ascii="Times New Roman" w:hAnsi="Times New Roman" w:cs="Times New Roman"/>
          <w:sz w:val="24"/>
          <w:szCs w:val="24"/>
        </w:rPr>
        <w:t>razmotriti i analizirati tijek priprema i provedbe aktivnosti</w:t>
      </w:r>
      <w:r>
        <w:rPr>
          <w:rFonts w:ascii="Times New Roman" w:hAnsi="Times New Roman" w:cs="Times New Roman"/>
          <w:sz w:val="24"/>
          <w:szCs w:val="24"/>
        </w:rPr>
        <w:t xml:space="preserve"> </w:t>
      </w:r>
      <w:r w:rsidRPr="00AC45E3">
        <w:rPr>
          <w:rFonts w:ascii="Times New Roman" w:hAnsi="Times New Roman" w:cs="Times New Roman"/>
          <w:sz w:val="24"/>
          <w:szCs w:val="24"/>
        </w:rPr>
        <w:t>zaštite od požara tijekom godine i upoznavanje s opasnostima i posljedicama od izbijanja požara.</w:t>
      </w:r>
    </w:p>
    <w:p w14:paraId="451B177B"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Vatrogasna zajednica Grada </w:t>
      </w:r>
      <w:r>
        <w:rPr>
          <w:rFonts w:ascii="Times New Roman" w:hAnsi="Times New Roman" w:cs="Times New Roman"/>
          <w:sz w:val="24"/>
          <w:szCs w:val="24"/>
        </w:rPr>
        <w:t>Ivanc</w:t>
      </w:r>
      <w:r w:rsidRPr="00AC45E3">
        <w:rPr>
          <w:rFonts w:ascii="Times New Roman" w:hAnsi="Times New Roman" w:cs="Times New Roman"/>
          <w:sz w:val="24"/>
          <w:szCs w:val="24"/>
        </w:rPr>
        <w:t>a</w:t>
      </w:r>
    </w:p>
    <w:p w14:paraId="3B609E81"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C45E3">
        <w:rPr>
          <w:rFonts w:ascii="Times New Roman" w:hAnsi="Times New Roman" w:cs="Times New Roman"/>
          <w:sz w:val="24"/>
          <w:szCs w:val="24"/>
        </w:rPr>
        <w:t xml:space="preserve">Grad </w:t>
      </w:r>
      <w:r>
        <w:rPr>
          <w:rFonts w:ascii="Times New Roman" w:hAnsi="Times New Roman" w:cs="Times New Roman"/>
          <w:sz w:val="24"/>
          <w:szCs w:val="24"/>
        </w:rPr>
        <w:t>Ivanec</w:t>
      </w:r>
    </w:p>
    <w:p w14:paraId="04AD8605"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MUP RH, Ravnateljstvo CZ</w:t>
      </w:r>
    </w:p>
    <w:p w14:paraId="0FFB286A" w14:textId="77777777" w:rsidR="008B09A9" w:rsidRDefault="008B09A9" w:rsidP="008B09A9">
      <w:pPr>
        <w:spacing w:line="240" w:lineRule="auto"/>
        <w:contextualSpacing/>
        <w:jc w:val="both"/>
        <w:rPr>
          <w:rFonts w:ascii="Times New Roman" w:hAnsi="Times New Roman" w:cs="Times New Roman"/>
          <w:sz w:val="24"/>
          <w:szCs w:val="24"/>
        </w:rPr>
      </w:pPr>
      <w:r w:rsidRPr="002705C6">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K</w:t>
      </w:r>
      <w:r w:rsidRPr="00AC45E3">
        <w:rPr>
          <w:rFonts w:ascii="Times New Roman" w:hAnsi="Times New Roman" w:cs="Times New Roman"/>
          <w:sz w:val="24"/>
          <w:szCs w:val="24"/>
        </w:rPr>
        <w:t>ontinuirano</w:t>
      </w:r>
    </w:p>
    <w:p w14:paraId="314A1FA2" w14:textId="77777777" w:rsidR="008B09A9" w:rsidRDefault="008B09A9" w:rsidP="008B09A9">
      <w:pPr>
        <w:spacing w:line="240" w:lineRule="auto"/>
        <w:contextualSpacing/>
        <w:jc w:val="both"/>
        <w:rPr>
          <w:rFonts w:ascii="Times New Roman" w:hAnsi="Times New Roman" w:cs="Times New Roman"/>
          <w:sz w:val="24"/>
          <w:szCs w:val="24"/>
        </w:rPr>
      </w:pPr>
    </w:p>
    <w:p w14:paraId="03AC5B61" w14:textId="77777777" w:rsidR="008B09A9" w:rsidRDefault="008B09A9" w:rsidP="008B09A9">
      <w:pPr>
        <w:spacing w:line="240" w:lineRule="auto"/>
        <w:contextualSpacing/>
        <w:jc w:val="both"/>
        <w:rPr>
          <w:rFonts w:ascii="Times New Roman" w:hAnsi="Times New Roman" w:cs="Times New Roman"/>
          <w:sz w:val="24"/>
          <w:szCs w:val="24"/>
        </w:rPr>
      </w:pPr>
    </w:p>
    <w:p w14:paraId="063A3D55" w14:textId="77777777" w:rsidR="008B09A9" w:rsidRPr="002705C6" w:rsidRDefault="008B09A9" w:rsidP="008B09A9">
      <w:pPr>
        <w:spacing w:line="240" w:lineRule="auto"/>
        <w:contextualSpacing/>
        <w:jc w:val="both"/>
        <w:rPr>
          <w:rFonts w:ascii="Times New Roman" w:hAnsi="Times New Roman" w:cs="Times New Roman"/>
          <w:b/>
          <w:bCs/>
          <w:sz w:val="24"/>
          <w:szCs w:val="24"/>
        </w:rPr>
      </w:pPr>
      <w:r w:rsidRPr="002705C6">
        <w:rPr>
          <w:rFonts w:ascii="Times New Roman" w:hAnsi="Times New Roman" w:cs="Times New Roman"/>
          <w:b/>
          <w:bCs/>
          <w:sz w:val="24"/>
          <w:szCs w:val="24"/>
        </w:rPr>
        <w:t>2. TEHNIČKE MJERE</w:t>
      </w:r>
    </w:p>
    <w:p w14:paraId="034F95FD" w14:textId="77777777" w:rsidR="008B09A9" w:rsidRPr="00AC45E3" w:rsidRDefault="008B09A9" w:rsidP="008B09A9">
      <w:pPr>
        <w:spacing w:line="240" w:lineRule="auto"/>
        <w:contextualSpacing/>
        <w:jc w:val="both"/>
        <w:rPr>
          <w:rFonts w:ascii="Times New Roman" w:hAnsi="Times New Roman" w:cs="Times New Roman"/>
          <w:sz w:val="24"/>
          <w:szCs w:val="24"/>
        </w:rPr>
      </w:pPr>
    </w:p>
    <w:p w14:paraId="1F39AF8D" w14:textId="77777777" w:rsidR="008B09A9" w:rsidRPr="00DD41CF" w:rsidRDefault="008B09A9" w:rsidP="008B09A9">
      <w:pPr>
        <w:spacing w:line="240" w:lineRule="auto"/>
        <w:contextualSpacing/>
        <w:jc w:val="both"/>
        <w:rPr>
          <w:rFonts w:ascii="Times New Roman" w:hAnsi="Times New Roman" w:cs="Times New Roman"/>
          <w:b/>
          <w:bCs/>
          <w:sz w:val="24"/>
          <w:szCs w:val="24"/>
        </w:rPr>
      </w:pPr>
      <w:r w:rsidRPr="002705C6">
        <w:rPr>
          <w:rFonts w:ascii="Times New Roman" w:hAnsi="Times New Roman" w:cs="Times New Roman"/>
          <w:b/>
          <w:bCs/>
          <w:sz w:val="24"/>
          <w:szCs w:val="24"/>
        </w:rPr>
        <w:t>2.1. PROVEDBA PREVENTIVNIH AKTIVNOSTI</w:t>
      </w:r>
    </w:p>
    <w:p w14:paraId="03108740"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2.1.1.</w:t>
      </w:r>
      <w:r w:rsidRPr="00AC45E3">
        <w:rPr>
          <w:rFonts w:ascii="Times New Roman" w:hAnsi="Times New Roman" w:cs="Times New Roman"/>
          <w:sz w:val="24"/>
          <w:szCs w:val="24"/>
        </w:rPr>
        <w:t xml:space="preserve"> Hrvatske šume d.o.o. </w:t>
      </w:r>
      <w:r w:rsidRPr="0053626D">
        <w:rPr>
          <w:rFonts w:ascii="Times New Roman" w:hAnsi="Times New Roman" w:cs="Times New Roman"/>
          <w:sz w:val="24"/>
          <w:szCs w:val="24"/>
        </w:rPr>
        <w:t xml:space="preserve">- UŠP Koprivnica - Šumarija Varaždin </w:t>
      </w:r>
      <w:r w:rsidRPr="00AC45E3">
        <w:rPr>
          <w:rFonts w:ascii="Times New Roman" w:hAnsi="Times New Roman" w:cs="Times New Roman"/>
          <w:sz w:val="24"/>
          <w:szCs w:val="24"/>
        </w:rPr>
        <w:t>dužna je izraditi godišnji Plan operativne</w:t>
      </w:r>
      <w:r>
        <w:rPr>
          <w:rFonts w:ascii="Times New Roman" w:hAnsi="Times New Roman" w:cs="Times New Roman"/>
          <w:sz w:val="24"/>
          <w:szCs w:val="24"/>
        </w:rPr>
        <w:t xml:space="preserve"> </w:t>
      </w:r>
      <w:r w:rsidRPr="00AC45E3">
        <w:rPr>
          <w:rFonts w:ascii="Times New Roman" w:hAnsi="Times New Roman" w:cs="Times New Roman"/>
          <w:sz w:val="24"/>
          <w:szCs w:val="24"/>
        </w:rPr>
        <w:t>provedbe programa aktivnosti zaštite od požara, temeljem koje će se prići izradi prosjeka kroz posebno</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ugrožene šume na području Županije u suradnji sa zapovjednikom Vatrogasne zajednice Grada </w:t>
      </w:r>
      <w:r>
        <w:rPr>
          <w:rFonts w:ascii="Times New Roman" w:hAnsi="Times New Roman" w:cs="Times New Roman"/>
          <w:sz w:val="24"/>
          <w:szCs w:val="24"/>
        </w:rPr>
        <w:t>Ivanca</w:t>
      </w:r>
      <w:r w:rsidRPr="00AC45E3">
        <w:rPr>
          <w:rFonts w:ascii="Times New Roman" w:hAnsi="Times New Roman" w:cs="Times New Roman"/>
          <w:sz w:val="24"/>
          <w:szCs w:val="24"/>
        </w:rPr>
        <w:t>, te na razini Županije uz sudjelovanje županijskog vatrogasnog zapovjednika. Za izradu prosjeka kroz</w:t>
      </w:r>
      <w:r>
        <w:rPr>
          <w:rFonts w:ascii="Times New Roman" w:hAnsi="Times New Roman" w:cs="Times New Roman"/>
          <w:sz w:val="24"/>
          <w:szCs w:val="24"/>
        </w:rPr>
        <w:t xml:space="preserve"> </w:t>
      </w:r>
      <w:r w:rsidRPr="00AC45E3">
        <w:rPr>
          <w:rFonts w:ascii="Times New Roman" w:hAnsi="Times New Roman" w:cs="Times New Roman"/>
          <w:sz w:val="24"/>
          <w:szCs w:val="24"/>
        </w:rPr>
        <w:t>posebno ugrožena šumska područja u</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vlasništvu fizičkih osoba na području Grada </w:t>
      </w:r>
      <w:r>
        <w:rPr>
          <w:rFonts w:ascii="Times New Roman" w:hAnsi="Times New Roman" w:cs="Times New Roman"/>
          <w:sz w:val="24"/>
          <w:szCs w:val="24"/>
        </w:rPr>
        <w:t>Ivanca</w:t>
      </w:r>
      <w:r w:rsidRPr="00AC45E3">
        <w:rPr>
          <w:rFonts w:ascii="Times New Roman" w:hAnsi="Times New Roman" w:cs="Times New Roman"/>
          <w:sz w:val="24"/>
          <w:szCs w:val="24"/>
        </w:rPr>
        <w:t>, financijska</w:t>
      </w:r>
      <w:r>
        <w:rPr>
          <w:rFonts w:ascii="Times New Roman" w:hAnsi="Times New Roman" w:cs="Times New Roman"/>
          <w:sz w:val="24"/>
          <w:szCs w:val="24"/>
        </w:rPr>
        <w:t xml:space="preserve"> </w:t>
      </w:r>
      <w:r w:rsidRPr="00AC45E3">
        <w:rPr>
          <w:rFonts w:ascii="Times New Roman" w:hAnsi="Times New Roman" w:cs="Times New Roman"/>
          <w:sz w:val="24"/>
          <w:szCs w:val="24"/>
        </w:rPr>
        <w:t>sredstva treba osigura</w:t>
      </w:r>
      <w:r>
        <w:rPr>
          <w:rFonts w:ascii="Times New Roman" w:hAnsi="Times New Roman" w:cs="Times New Roman"/>
          <w:sz w:val="24"/>
          <w:szCs w:val="24"/>
        </w:rPr>
        <w:t>ti</w:t>
      </w:r>
      <w:r w:rsidRPr="00AC45E3">
        <w:rPr>
          <w:rFonts w:ascii="Times New Roman" w:hAnsi="Times New Roman" w:cs="Times New Roman"/>
          <w:sz w:val="24"/>
          <w:szCs w:val="24"/>
        </w:rPr>
        <w:t xml:space="preserve"> u Proračunu Grada </w:t>
      </w:r>
      <w:r>
        <w:rPr>
          <w:rFonts w:ascii="Times New Roman" w:hAnsi="Times New Roman" w:cs="Times New Roman"/>
          <w:sz w:val="24"/>
          <w:szCs w:val="24"/>
        </w:rPr>
        <w:t>Ivanca</w:t>
      </w:r>
      <w:r w:rsidRPr="00AC45E3">
        <w:rPr>
          <w:rFonts w:ascii="Times New Roman" w:hAnsi="Times New Roman" w:cs="Times New Roman"/>
          <w:sz w:val="24"/>
          <w:szCs w:val="24"/>
        </w:rPr>
        <w:t>. Godišnji plan operativne provedbe programa</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aktivnosti zaštite od požara dostaviti </w:t>
      </w:r>
      <w:proofErr w:type="spellStart"/>
      <w:r w:rsidRPr="00AC45E3">
        <w:rPr>
          <w:rFonts w:ascii="Times New Roman" w:hAnsi="Times New Roman" w:cs="Times New Roman"/>
          <w:sz w:val="24"/>
          <w:szCs w:val="24"/>
        </w:rPr>
        <w:t>sudjelovateljima</w:t>
      </w:r>
      <w:proofErr w:type="spellEnd"/>
      <w:r w:rsidRPr="00AC45E3">
        <w:rPr>
          <w:rFonts w:ascii="Times New Roman" w:hAnsi="Times New Roman" w:cs="Times New Roman"/>
          <w:sz w:val="24"/>
          <w:szCs w:val="24"/>
        </w:rPr>
        <w:t xml:space="preserve"> zadaće.</w:t>
      </w:r>
    </w:p>
    <w:p w14:paraId="2C215042"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8613CF">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Hrvatske šume d.o.o.</w:t>
      </w:r>
    </w:p>
    <w:p w14:paraId="1510BBB0"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Vatrogasna zajednica Varaždinske županije</w:t>
      </w:r>
    </w:p>
    <w:p w14:paraId="3DFD12E6"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Grad </w:t>
      </w:r>
      <w:r>
        <w:rPr>
          <w:rFonts w:ascii="Times New Roman" w:hAnsi="Times New Roman" w:cs="Times New Roman"/>
          <w:sz w:val="24"/>
          <w:szCs w:val="24"/>
        </w:rPr>
        <w:t>Ivanec</w:t>
      </w:r>
    </w:p>
    <w:p w14:paraId="30CAD1BB" w14:textId="77777777" w:rsidR="008B09A9" w:rsidRPr="00AC45E3" w:rsidRDefault="008B09A9" w:rsidP="008B09A9">
      <w:pPr>
        <w:spacing w:line="240" w:lineRule="auto"/>
        <w:contextualSpacing/>
        <w:jc w:val="both"/>
        <w:rPr>
          <w:rFonts w:ascii="Times New Roman" w:hAnsi="Times New Roman" w:cs="Times New Roman"/>
          <w:sz w:val="24"/>
          <w:szCs w:val="24"/>
        </w:rPr>
      </w:pPr>
      <w:proofErr w:type="spellStart"/>
      <w:r w:rsidRPr="008613CF">
        <w:rPr>
          <w:rFonts w:ascii="Times New Roman" w:hAnsi="Times New Roman" w:cs="Times New Roman"/>
          <w:i/>
          <w:iCs/>
          <w:sz w:val="24"/>
          <w:szCs w:val="24"/>
        </w:rPr>
        <w:lastRenderedPageBreak/>
        <w:t>Sudjelovatelj</w:t>
      </w:r>
      <w:proofErr w:type="spellEnd"/>
      <w:r w:rsidRPr="008613CF">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Ministarstvo poljoprivrede i šumarstva</w:t>
      </w:r>
    </w:p>
    <w:p w14:paraId="6FDCB40B"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MUP RH, Ravnateljstvo CZ</w:t>
      </w:r>
    </w:p>
    <w:p w14:paraId="00F40449"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Inspektori zaštite od požara, eksploziva i oružja Službe inspekcijskih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C45E3">
        <w:rPr>
          <w:rFonts w:ascii="Times New Roman" w:hAnsi="Times New Roman" w:cs="Times New Roman"/>
          <w:sz w:val="24"/>
          <w:szCs w:val="24"/>
        </w:rPr>
        <w:t>poslova</w:t>
      </w:r>
      <w:r>
        <w:rPr>
          <w:rFonts w:ascii="Times New Roman" w:hAnsi="Times New Roman" w:cs="Times New Roman"/>
          <w:sz w:val="24"/>
          <w:szCs w:val="24"/>
        </w:rPr>
        <w:t xml:space="preserve"> </w:t>
      </w:r>
      <w:r w:rsidRPr="00AC45E3">
        <w:rPr>
          <w:rFonts w:ascii="Times New Roman" w:hAnsi="Times New Roman" w:cs="Times New Roman"/>
          <w:sz w:val="24"/>
          <w:szCs w:val="24"/>
        </w:rPr>
        <w:t>Područnog ureda civilne zaštite Varaždin</w:t>
      </w:r>
    </w:p>
    <w:p w14:paraId="2C55026B"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8613CF">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K</w:t>
      </w:r>
      <w:r w:rsidRPr="00AC45E3">
        <w:rPr>
          <w:rFonts w:ascii="Times New Roman" w:hAnsi="Times New Roman" w:cs="Times New Roman"/>
          <w:sz w:val="24"/>
          <w:szCs w:val="24"/>
        </w:rPr>
        <w:t>ontinuirano</w:t>
      </w:r>
    </w:p>
    <w:p w14:paraId="544A888E" w14:textId="77777777" w:rsidR="008B09A9" w:rsidRDefault="008B09A9" w:rsidP="008B09A9">
      <w:pPr>
        <w:spacing w:line="240" w:lineRule="auto"/>
        <w:contextualSpacing/>
        <w:jc w:val="both"/>
        <w:rPr>
          <w:rFonts w:ascii="Times New Roman" w:hAnsi="Times New Roman" w:cs="Times New Roman"/>
          <w:sz w:val="24"/>
          <w:szCs w:val="24"/>
        </w:rPr>
      </w:pPr>
    </w:p>
    <w:p w14:paraId="4A659214"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2.1.2.</w:t>
      </w:r>
      <w:r w:rsidRPr="00AC45E3">
        <w:rPr>
          <w:rFonts w:ascii="Times New Roman" w:hAnsi="Times New Roman" w:cs="Times New Roman"/>
          <w:sz w:val="24"/>
          <w:szCs w:val="24"/>
        </w:rPr>
        <w:t xml:space="preserve"> </w:t>
      </w:r>
      <w:r>
        <w:rPr>
          <w:rFonts w:ascii="Times New Roman" w:hAnsi="Times New Roman" w:cs="Times New Roman"/>
          <w:sz w:val="24"/>
          <w:szCs w:val="24"/>
        </w:rPr>
        <w:t>Upravni odjel za urbanizam, komunalne poslove i zaštitu okoliša</w:t>
      </w:r>
      <w:r w:rsidRPr="00AC45E3">
        <w:rPr>
          <w:rFonts w:ascii="Times New Roman" w:hAnsi="Times New Roman" w:cs="Times New Roman"/>
          <w:sz w:val="24"/>
          <w:szCs w:val="24"/>
        </w:rPr>
        <w:t xml:space="preserve">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duž</w:t>
      </w:r>
      <w:r>
        <w:rPr>
          <w:rFonts w:ascii="Times New Roman" w:hAnsi="Times New Roman" w:cs="Times New Roman"/>
          <w:sz w:val="24"/>
          <w:szCs w:val="24"/>
        </w:rPr>
        <w:t>a</w:t>
      </w:r>
      <w:r w:rsidRPr="00AC45E3">
        <w:rPr>
          <w:rFonts w:ascii="Times New Roman" w:hAnsi="Times New Roman" w:cs="Times New Roman"/>
          <w:sz w:val="24"/>
          <w:szCs w:val="24"/>
        </w:rPr>
        <w:t>n</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je </w:t>
      </w:r>
      <w:r>
        <w:rPr>
          <w:rFonts w:ascii="Times New Roman" w:hAnsi="Times New Roman" w:cs="Times New Roman"/>
          <w:sz w:val="24"/>
          <w:szCs w:val="24"/>
        </w:rPr>
        <w:t xml:space="preserve">izvršiti pregled odlagališta komunalnog otpada glede zaštite od požara, uređenja lokacija i zdravstvene zaštite te poduzeti odgovarajuće </w:t>
      </w:r>
      <w:r w:rsidRPr="00AC45E3">
        <w:rPr>
          <w:rFonts w:ascii="Times New Roman" w:hAnsi="Times New Roman" w:cs="Times New Roman"/>
          <w:sz w:val="24"/>
          <w:szCs w:val="24"/>
        </w:rPr>
        <w:t xml:space="preserve">poduzeti mjere </w:t>
      </w:r>
      <w:r>
        <w:rPr>
          <w:rFonts w:ascii="Times New Roman" w:hAnsi="Times New Roman" w:cs="Times New Roman"/>
          <w:sz w:val="24"/>
          <w:szCs w:val="24"/>
        </w:rPr>
        <w:t xml:space="preserve">uređenja, osiguranja, čuvanja ili zabrane uporabe tih odlagališta, odnosno druge mjere </w:t>
      </w:r>
      <w:r w:rsidRPr="00AC45E3">
        <w:rPr>
          <w:rFonts w:ascii="Times New Roman" w:hAnsi="Times New Roman" w:cs="Times New Roman"/>
          <w:sz w:val="24"/>
          <w:szCs w:val="24"/>
        </w:rPr>
        <w:t>za sanaciju nekontroliranih</w:t>
      </w:r>
      <w:r>
        <w:rPr>
          <w:rFonts w:ascii="Times New Roman" w:hAnsi="Times New Roman" w:cs="Times New Roman"/>
          <w:sz w:val="24"/>
          <w:szCs w:val="24"/>
        </w:rPr>
        <w:t xml:space="preserve"> </w:t>
      </w:r>
      <w:r w:rsidRPr="00AC45E3">
        <w:rPr>
          <w:rFonts w:ascii="Times New Roman" w:hAnsi="Times New Roman" w:cs="Times New Roman"/>
          <w:sz w:val="24"/>
          <w:szCs w:val="24"/>
        </w:rPr>
        <w:t>(divljih) odlagališta.</w:t>
      </w:r>
    </w:p>
    <w:p w14:paraId="35A1ED5F"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DD41CF">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201C22C4"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DD41CF">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Kontinuirano</w:t>
      </w:r>
    </w:p>
    <w:p w14:paraId="726E7717" w14:textId="77777777" w:rsidR="008B09A9" w:rsidRDefault="008B09A9" w:rsidP="008B09A9">
      <w:pPr>
        <w:spacing w:line="240" w:lineRule="auto"/>
        <w:contextualSpacing/>
        <w:jc w:val="both"/>
        <w:rPr>
          <w:rFonts w:ascii="Times New Roman" w:hAnsi="Times New Roman" w:cs="Times New Roman"/>
          <w:sz w:val="24"/>
          <w:szCs w:val="24"/>
        </w:rPr>
      </w:pPr>
    </w:p>
    <w:p w14:paraId="12DBAEE9" w14:textId="77777777" w:rsidR="008B09A9" w:rsidRDefault="008B09A9" w:rsidP="008B09A9">
      <w:pPr>
        <w:spacing w:line="240" w:lineRule="auto"/>
        <w:contextualSpacing/>
        <w:jc w:val="both"/>
        <w:rPr>
          <w:rFonts w:ascii="Times New Roman" w:hAnsi="Times New Roman" w:cs="Times New Roman"/>
          <w:sz w:val="24"/>
          <w:szCs w:val="24"/>
        </w:rPr>
      </w:pPr>
    </w:p>
    <w:p w14:paraId="10D1D65F" w14:textId="77777777" w:rsidR="008B09A9" w:rsidRPr="00DD41CF" w:rsidRDefault="008B09A9" w:rsidP="008B09A9">
      <w:pPr>
        <w:spacing w:line="240" w:lineRule="auto"/>
        <w:contextualSpacing/>
        <w:jc w:val="both"/>
        <w:rPr>
          <w:rFonts w:ascii="Times New Roman" w:hAnsi="Times New Roman" w:cs="Times New Roman"/>
          <w:b/>
          <w:bCs/>
          <w:sz w:val="24"/>
          <w:szCs w:val="24"/>
        </w:rPr>
      </w:pPr>
      <w:r w:rsidRPr="00DD41CF">
        <w:rPr>
          <w:rFonts w:ascii="Times New Roman" w:hAnsi="Times New Roman" w:cs="Times New Roman"/>
          <w:b/>
          <w:bCs/>
          <w:sz w:val="24"/>
          <w:szCs w:val="24"/>
        </w:rPr>
        <w:t>2.2. ODRŽAVANJE PRIPRAVNOSTI SUSTAVA VATROGASTVA</w:t>
      </w:r>
    </w:p>
    <w:p w14:paraId="5D19B70D"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2.2.1.</w:t>
      </w:r>
      <w:r w:rsidRPr="00AC45E3">
        <w:rPr>
          <w:rFonts w:ascii="Times New Roman" w:hAnsi="Times New Roman" w:cs="Times New Roman"/>
          <w:sz w:val="24"/>
          <w:szCs w:val="24"/>
        </w:rPr>
        <w:t xml:space="preserve"> Obaviti opremanje vatrogasnih postrojbi sukladno Pravilniku o minimumu tehničke opreme i sredstava</w:t>
      </w:r>
      <w:r>
        <w:rPr>
          <w:rFonts w:ascii="Times New Roman" w:hAnsi="Times New Roman" w:cs="Times New Roman"/>
          <w:sz w:val="24"/>
          <w:szCs w:val="24"/>
        </w:rPr>
        <w:t xml:space="preserve"> </w:t>
      </w:r>
      <w:r w:rsidRPr="00AC45E3">
        <w:rPr>
          <w:rFonts w:ascii="Times New Roman" w:hAnsi="Times New Roman" w:cs="Times New Roman"/>
          <w:sz w:val="24"/>
          <w:szCs w:val="24"/>
        </w:rPr>
        <w:t>vatrogasnih postrojbi (</w:t>
      </w:r>
      <w:r>
        <w:rPr>
          <w:rFonts w:ascii="Times New Roman" w:hAnsi="Times New Roman" w:cs="Times New Roman"/>
          <w:sz w:val="24"/>
          <w:szCs w:val="24"/>
        </w:rPr>
        <w:t>„</w:t>
      </w:r>
      <w:r w:rsidRPr="00AC45E3">
        <w:rPr>
          <w:rFonts w:ascii="Times New Roman" w:hAnsi="Times New Roman" w:cs="Times New Roman"/>
          <w:sz w:val="24"/>
          <w:szCs w:val="24"/>
        </w:rPr>
        <w:t>Narodne novine</w:t>
      </w:r>
      <w:r>
        <w:rPr>
          <w:rFonts w:ascii="Times New Roman" w:hAnsi="Times New Roman" w:cs="Times New Roman"/>
          <w:sz w:val="24"/>
          <w:szCs w:val="24"/>
        </w:rPr>
        <w:t>“</w:t>
      </w:r>
      <w:r w:rsidRPr="00AC45E3">
        <w:rPr>
          <w:rFonts w:ascii="Times New Roman" w:hAnsi="Times New Roman" w:cs="Times New Roman"/>
          <w:sz w:val="24"/>
          <w:szCs w:val="24"/>
        </w:rPr>
        <w:t xml:space="preserve">, broj </w:t>
      </w:r>
      <w:r w:rsidRPr="005A6C7B">
        <w:rPr>
          <w:rFonts w:ascii="Times New Roman" w:hAnsi="Times New Roman" w:cs="Times New Roman"/>
          <w:sz w:val="24"/>
          <w:szCs w:val="24"/>
        </w:rPr>
        <w:t>43/95, 106/99, 91/02, 125/19</w:t>
      </w:r>
      <w:r w:rsidRPr="00AC45E3">
        <w:rPr>
          <w:rFonts w:ascii="Times New Roman" w:hAnsi="Times New Roman" w:cs="Times New Roman"/>
          <w:sz w:val="24"/>
          <w:szCs w:val="24"/>
        </w:rPr>
        <w:t xml:space="preserve">), </w:t>
      </w:r>
      <w:r w:rsidRPr="0002700E">
        <w:rPr>
          <w:rFonts w:ascii="Times New Roman" w:hAnsi="Times New Roman" w:cs="Times New Roman"/>
          <w:sz w:val="24"/>
          <w:szCs w:val="24"/>
        </w:rPr>
        <w:t>Pravilnik</w:t>
      </w:r>
      <w:r>
        <w:rPr>
          <w:rFonts w:ascii="Times New Roman" w:hAnsi="Times New Roman" w:cs="Times New Roman"/>
          <w:sz w:val="24"/>
          <w:szCs w:val="24"/>
        </w:rPr>
        <w:t>u</w:t>
      </w:r>
      <w:r w:rsidRPr="0002700E">
        <w:rPr>
          <w:rFonts w:ascii="Times New Roman" w:hAnsi="Times New Roman" w:cs="Times New Roman"/>
          <w:sz w:val="24"/>
          <w:szCs w:val="24"/>
        </w:rPr>
        <w:t xml:space="preserve"> o minimumu tehničke opreme i sredstava vatrogasnih postrojbi </w:t>
      </w:r>
      <w:r w:rsidRPr="00AC45E3">
        <w:rPr>
          <w:rFonts w:ascii="Times New Roman" w:hAnsi="Times New Roman" w:cs="Times New Roman"/>
          <w:sz w:val="24"/>
          <w:szCs w:val="24"/>
        </w:rPr>
        <w:t>(</w:t>
      </w:r>
      <w:r>
        <w:rPr>
          <w:rFonts w:ascii="Times New Roman" w:hAnsi="Times New Roman" w:cs="Times New Roman"/>
          <w:sz w:val="24"/>
          <w:szCs w:val="24"/>
        </w:rPr>
        <w:t>„</w:t>
      </w:r>
      <w:r w:rsidRPr="00AC45E3">
        <w:rPr>
          <w:rFonts w:ascii="Times New Roman" w:hAnsi="Times New Roman" w:cs="Times New Roman"/>
          <w:sz w:val="24"/>
          <w:szCs w:val="24"/>
        </w:rPr>
        <w:t>Narodne novine</w:t>
      </w:r>
      <w:r>
        <w:rPr>
          <w:rFonts w:ascii="Times New Roman" w:hAnsi="Times New Roman" w:cs="Times New Roman"/>
          <w:sz w:val="24"/>
          <w:szCs w:val="24"/>
        </w:rPr>
        <w:t>“</w:t>
      </w:r>
      <w:r w:rsidRPr="00AC45E3">
        <w:rPr>
          <w:rFonts w:ascii="Times New Roman" w:hAnsi="Times New Roman" w:cs="Times New Roman"/>
          <w:sz w:val="24"/>
          <w:szCs w:val="24"/>
        </w:rPr>
        <w:t xml:space="preserve">, broj </w:t>
      </w:r>
      <w:r w:rsidRPr="0002700E">
        <w:rPr>
          <w:rFonts w:ascii="Times New Roman" w:hAnsi="Times New Roman" w:cs="Times New Roman"/>
          <w:sz w:val="24"/>
          <w:szCs w:val="24"/>
        </w:rPr>
        <w:t>43/95, 106/99, 91/02, 125/19</w:t>
      </w:r>
      <w:r w:rsidRPr="00AC45E3">
        <w:rPr>
          <w:rFonts w:ascii="Times New Roman" w:hAnsi="Times New Roman" w:cs="Times New Roman"/>
          <w:sz w:val="24"/>
          <w:szCs w:val="24"/>
        </w:rPr>
        <w:t>), Pravilniku o tehničkim zahtjevima za zaštitu i drugu osobnu opremu koju pripadnici vatrogasne postrojbe koriste</w:t>
      </w:r>
      <w:r>
        <w:rPr>
          <w:rFonts w:ascii="Times New Roman" w:hAnsi="Times New Roman" w:cs="Times New Roman"/>
          <w:sz w:val="24"/>
          <w:szCs w:val="24"/>
        </w:rPr>
        <w:t xml:space="preserve"> </w:t>
      </w:r>
      <w:r w:rsidRPr="00AC45E3">
        <w:rPr>
          <w:rFonts w:ascii="Times New Roman" w:hAnsi="Times New Roman" w:cs="Times New Roman"/>
          <w:sz w:val="24"/>
          <w:szCs w:val="24"/>
        </w:rPr>
        <w:t>prilikom vatrogasne intervencije (</w:t>
      </w:r>
      <w:r>
        <w:rPr>
          <w:rFonts w:ascii="Times New Roman" w:hAnsi="Times New Roman" w:cs="Times New Roman"/>
          <w:sz w:val="24"/>
          <w:szCs w:val="24"/>
        </w:rPr>
        <w:t>„</w:t>
      </w:r>
      <w:r w:rsidRPr="00AC45E3">
        <w:rPr>
          <w:rFonts w:ascii="Times New Roman" w:hAnsi="Times New Roman" w:cs="Times New Roman"/>
          <w:sz w:val="24"/>
          <w:szCs w:val="24"/>
        </w:rPr>
        <w:t>Narodne novine</w:t>
      </w:r>
      <w:r>
        <w:rPr>
          <w:rFonts w:ascii="Times New Roman" w:hAnsi="Times New Roman" w:cs="Times New Roman"/>
          <w:sz w:val="24"/>
          <w:szCs w:val="24"/>
        </w:rPr>
        <w:t>“</w:t>
      </w:r>
      <w:r w:rsidRPr="00AC45E3">
        <w:rPr>
          <w:rFonts w:ascii="Times New Roman" w:hAnsi="Times New Roman" w:cs="Times New Roman"/>
          <w:sz w:val="24"/>
          <w:szCs w:val="24"/>
        </w:rPr>
        <w:t>, broj 31/11</w:t>
      </w:r>
      <w:r>
        <w:t xml:space="preserve">, </w:t>
      </w:r>
      <w:r w:rsidRPr="005A6C7B">
        <w:rPr>
          <w:rFonts w:ascii="Times New Roman" w:hAnsi="Times New Roman" w:cs="Times New Roman"/>
          <w:sz w:val="24"/>
          <w:szCs w:val="24"/>
        </w:rPr>
        <w:t>125/19</w:t>
      </w:r>
      <w:r w:rsidRPr="00AC45E3">
        <w:rPr>
          <w:rFonts w:ascii="Times New Roman" w:hAnsi="Times New Roman" w:cs="Times New Roman"/>
          <w:sz w:val="24"/>
          <w:szCs w:val="24"/>
        </w:rPr>
        <w:t>), odnosno temeljem Procjene ugroženosti</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od požara i tehnološke eksplozije te Plana zaštite od požara Grada </w:t>
      </w:r>
      <w:r>
        <w:rPr>
          <w:rFonts w:ascii="Times New Roman" w:hAnsi="Times New Roman" w:cs="Times New Roman"/>
          <w:sz w:val="24"/>
          <w:szCs w:val="24"/>
        </w:rPr>
        <w:t>Ivanca i stvarnim potrebama vatrogasne postrojbe ovisno o tipu i vrsti vatrogasnih intervencija, a na prijedlog ili zahtjev zapovjedništva vatrogasne zajednice grada.</w:t>
      </w:r>
    </w:p>
    <w:p w14:paraId="3E9064EF"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DD41CF">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447CFE4A" w14:textId="77777777" w:rsidR="008B09A9" w:rsidRPr="00AC45E3" w:rsidRDefault="008B09A9" w:rsidP="008B09A9">
      <w:pPr>
        <w:spacing w:line="240" w:lineRule="auto"/>
        <w:contextualSpacing/>
        <w:jc w:val="both"/>
        <w:rPr>
          <w:rFonts w:ascii="Times New Roman" w:hAnsi="Times New Roman" w:cs="Times New Roman"/>
          <w:sz w:val="24"/>
          <w:szCs w:val="24"/>
        </w:rPr>
      </w:pPr>
      <w:proofErr w:type="spellStart"/>
      <w:r w:rsidRPr="00DD41CF">
        <w:rPr>
          <w:rFonts w:ascii="Times New Roman" w:hAnsi="Times New Roman" w:cs="Times New Roman"/>
          <w:i/>
          <w:iCs/>
          <w:sz w:val="24"/>
          <w:szCs w:val="24"/>
        </w:rPr>
        <w:t>Sudjelovatelji</w:t>
      </w:r>
      <w:proofErr w:type="spellEnd"/>
      <w:r w:rsidRPr="00DD41CF">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Vatrogasna zajednica Grada </w:t>
      </w:r>
      <w:r>
        <w:rPr>
          <w:rFonts w:ascii="Times New Roman" w:hAnsi="Times New Roman" w:cs="Times New Roman"/>
          <w:sz w:val="24"/>
          <w:szCs w:val="24"/>
        </w:rPr>
        <w:t>Ivanc</w:t>
      </w:r>
      <w:r w:rsidRPr="00AC45E3">
        <w:rPr>
          <w:rFonts w:ascii="Times New Roman" w:hAnsi="Times New Roman" w:cs="Times New Roman"/>
          <w:sz w:val="24"/>
          <w:szCs w:val="24"/>
        </w:rPr>
        <w:t>a</w:t>
      </w:r>
    </w:p>
    <w:p w14:paraId="0A343214"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35" w:name="_Hlk44063527"/>
      <w:r>
        <w:rPr>
          <w:rFonts w:ascii="Times New Roman" w:hAnsi="Times New Roman" w:cs="Times New Roman"/>
          <w:sz w:val="24"/>
          <w:szCs w:val="24"/>
        </w:rPr>
        <w:t xml:space="preserve"> </w:t>
      </w:r>
      <w:r w:rsidRPr="00DD41CF">
        <w:rPr>
          <w:rFonts w:ascii="Times New Roman" w:hAnsi="Times New Roman" w:cs="Times New Roman"/>
          <w:sz w:val="24"/>
          <w:szCs w:val="24"/>
        </w:rPr>
        <w:t xml:space="preserve">DVD Ivanec, DVD </w:t>
      </w:r>
      <w:proofErr w:type="spellStart"/>
      <w:r w:rsidRPr="00DD41CF">
        <w:rPr>
          <w:rFonts w:ascii="Times New Roman" w:hAnsi="Times New Roman" w:cs="Times New Roman"/>
          <w:sz w:val="24"/>
          <w:szCs w:val="24"/>
        </w:rPr>
        <w:t>Bedenec</w:t>
      </w:r>
      <w:proofErr w:type="spellEnd"/>
      <w:r w:rsidRPr="00DD41CF">
        <w:rPr>
          <w:rFonts w:ascii="Times New Roman" w:hAnsi="Times New Roman" w:cs="Times New Roman"/>
          <w:sz w:val="24"/>
          <w:szCs w:val="24"/>
        </w:rPr>
        <w:t xml:space="preserve">, DVD </w:t>
      </w:r>
      <w:proofErr w:type="spellStart"/>
      <w:r w:rsidRPr="00DD41CF">
        <w:rPr>
          <w:rFonts w:ascii="Times New Roman" w:hAnsi="Times New Roman" w:cs="Times New Roman"/>
          <w:sz w:val="24"/>
          <w:szCs w:val="24"/>
        </w:rPr>
        <w:t>Gačice</w:t>
      </w:r>
      <w:proofErr w:type="spellEnd"/>
      <w:r w:rsidRPr="00DD41CF">
        <w:rPr>
          <w:rFonts w:ascii="Times New Roman" w:hAnsi="Times New Roman" w:cs="Times New Roman"/>
          <w:sz w:val="24"/>
          <w:szCs w:val="24"/>
        </w:rPr>
        <w:t xml:space="preserve">, DVD </w:t>
      </w:r>
      <w:proofErr w:type="spellStart"/>
      <w:r w:rsidRPr="00DD41CF">
        <w:rPr>
          <w:rFonts w:ascii="Times New Roman" w:hAnsi="Times New Roman" w:cs="Times New Roman"/>
          <w:sz w:val="24"/>
          <w:szCs w:val="24"/>
        </w:rPr>
        <w:t>Margečan</w:t>
      </w:r>
      <w:proofErr w:type="spellEnd"/>
      <w:r w:rsidRPr="00DD41CF">
        <w:rPr>
          <w:rFonts w:ascii="Times New Roman" w:hAnsi="Times New Roman" w:cs="Times New Roman"/>
          <w:sz w:val="24"/>
          <w:szCs w:val="24"/>
        </w:rPr>
        <w:t xml:space="preserve">, DVD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D41CF">
        <w:rPr>
          <w:rFonts w:ascii="Times New Roman" w:hAnsi="Times New Roman" w:cs="Times New Roman"/>
          <w:sz w:val="24"/>
          <w:szCs w:val="24"/>
        </w:rPr>
        <w:t>Radovan,</w:t>
      </w:r>
      <w:r>
        <w:rPr>
          <w:rFonts w:ascii="Times New Roman" w:hAnsi="Times New Roman" w:cs="Times New Roman"/>
          <w:sz w:val="24"/>
          <w:szCs w:val="24"/>
        </w:rPr>
        <w:t xml:space="preserve"> </w:t>
      </w:r>
      <w:r w:rsidRPr="00DD41CF">
        <w:rPr>
          <w:rFonts w:ascii="Times New Roman" w:hAnsi="Times New Roman" w:cs="Times New Roman"/>
          <w:sz w:val="24"/>
          <w:szCs w:val="24"/>
        </w:rPr>
        <w:t xml:space="preserve">DVD </w:t>
      </w:r>
      <w:proofErr w:type="spellStart"/>
      <w:r w:rsidRPr="00DD41CF">
        <w:rPr>
          <w:rFonts w:ascii="Times New Roman" w:hAnsi="Times New Roman" w:cs="Times New Roman"/>
          <w:sz w:val="24"/>
          <w:szCs w:val="24"/>
        </w:rPr>
        <w:t>Salinovec</w:t>
      </w:r>
      <w:bookmarkEnd w:id="35"/>
      <w:proofErr w:type="spellEnd"/>
    </w:p>
    <w:p w14:paraId="0F71F0E6"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DD41CF">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K</w:t>
      </w:r>
      <w:r w:rsidRPr="00AC45E3">
        <w:rPr>
          <w:rFonts w:ascii="Times New Roman" w:hAnsi="Times New Roman" w:cs="Times New Roman"/>
          <w:sz w:val="24"/>
          <w:szCs w:val="24"/>
        </w:rPr>
        <w:t>ontinuirano</w:t>
      </w:r>
    </w:p>
    <w:p w14:paraId="213373E9" w14:textId="77777777" w:rsidR="008B09A9" w:rsidRDefault="008B09A9" w:rsidP="008B09A9">
      <w:pPr>
        <w:spacing w:line="240" w:lineRule="auto"/>
        <w:contextualSpacing/>
        <w:jc w:val="both"/>
        <w:rPr>
          <w:rFonts w:ascii="Times New Roman" w:hAnsi="Times New Roman" w:cs="Times New Roman"/>
          <w:sz w:val="24"/>
          <w:szCs w:val="24"/>
        </w:rPr>
      </w:pPr>
    </w:p>
    <w:p w14:paraId="4DF268A4"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2.2.2. </w:t>
      </w:r>
      <w:r w:rsidRPr="00AC45E3">
        <w:rPr>
          <w:rFonts w:ascii="Times New Roman" w:hAnsi="Times New Roman" w:cs="Times New Roman"/>
          <w:sz w:val="24"/>
          <w:szCs w:val="24"/>
        </w:rPr>
        <w:t>Za potrebe uspješnog djelovanja vatrogasnih postrojbi potrebno je osigurati odgovarajući prostor za smještaj opreme i tehnike, prostor za boravak vatrogasca, prostor za spremanje odjeće, obuće, opreme, vozila</w:t>
      </w:r>
      <w:r>
        <w:rPr>
          <w:rFonts w:ascii="Times New Roman" w:hAnsi="Times New Roman" w:cs="Times New Roman"/>
          <w:sz w:val="24"/>
          <w:szCs w:val="24"/>
        </w:rPr>
        <w:t xml:space="preserve"> </w:t>
      </w:r>
      <w:r w:rsidRPr="00AC45E3">
        <w:rPr>
          <w:rFonts w:ascii="Times New Roman" w:hAnsi="Times New Roman" w:cs="Times New Roman"/>
          <w:sz w:val="24"/>
          <w:szCs w:val="24"/>
        </w:rPr>
        <w:t>i tehnike te prostor za osposobljavanje vatrogasca i druge</w:t>
      </w:r>
      <w:r>
        <w:rPr>
          <w:rFonts w:ascii="Times New Roman" w:hAnsi="Times New Roman" w:cs="Times New Roman"/>
          <w:sz w:val="24"/>
          <w:szCs w:val="24"/>
        </w:rPr>
        <w:t xml:space="preserve"> </w:t>
      </w:r>
      <w:r w:rsidRPr="00AC45E3">
        <w:rPr>
          <w:rFonts w:ascii="Times New Roman" w:hAnsi="Times New Roman" w:cs="Times New Roman"/>
          <w:sz w:val="24"/>
          <w:szCs w:val="24"/>
        </w:rPr>
        <w:t>potrebne prostore.</w:t>
      </w:r>
    </w:p>
    <w:p w14:paraId="67A541DA"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B67BC8">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49DC4613" w14:textId="77777777" w:rsidR="008B09A9" w:rsidRPr="00AC45E3" w:rsidRDefault="008B09A9" w:rsidP="008B09A9">
      <w:pPr>
        <w:spacing w:line="240" w:lineRule="auto"/>
        <w:contextualSpacing/>
        <w:jc w:val="both"/>
        <w:rPr>
          <w:rFonts w:ascii="Times New Roman" w:hAnsi="Times New Roman" w:cs="Times New Roman"/>
          <w:sz w:val="24"/>
          <w:szCs w:val="24"/>
        </w:rPr>
      </w:pPr>
      <w:proofErr w:type="spellStart"/>
      <w:r w:rsidRPr="00B67BC8">
        <w:rPr>
          <w:rFonts w:ascii="Times New Roman" w:hAnsi="Times New Roman" w:cs="Times New Roman"/>
          <w:i/>
          <w:iCs/>
          <w:sz w:val="24"/>
          <w:szCs w:val="24"/>
        </w:rPr>
        <w:t>Sudjelovatelji</w:t>
      </w:r>
      <w:proofErr w:type="spellEnd"/>
      <w:r w:rsidRPr="00B67BC8">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Vatrogasna zajednica Grada </w:t>
      </w:r>
      <w:r>
        <w:rPr>
          <w:rFonts w:ascii="Times New Roman" w:hAnsi="Times New Roman" w:cs="Times New Roman"/>
          <w:sz w:val="24"/>
          <w:szCs w:val="24"/>
        </w:rPr>
        <w:t>Ivanca</w:t>
      </w:r>
    </w:p>
    <w:p w14:paraId="227926BD" w14:textId="77777777" w:rsidR="008B09A9"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7BC8">
        <w:rPr>
          <w:rFonts w:ascii="Times New Roman" w:hAnsi="Times New Roman" w:cs="Times New Roman"/>
          <w:sz w:val="24"/>
          <w:szCs w:val="24"/>
        </w:rPr>
        <w:t xml:space="preserve">DVD Ivanec, DVD </w:t>
      </w:r>
      <w:proofErr w:type="spellStart"/>
      <w:r w:rsidRPr="00B67BC8">
        <w:rPr>
          <w:rFonts w:ascii="Times New Roman" w:hAnsi="Times New Roman" w:cs="Times New Roman"/>
          <w:sz w:val="24"/>
          <w:szCs w:val="24"/>
        </w:rPr>
        <w:t>Bedenec</w:t>
      </w:r>
      <w:proofErr w:type="spellEnd"/>
      <w:r w:rsidRPr="00B67BC8">
        <w:rPr>
          <w:rFonts w:ascii="Times New Roman" w:hAnsi="Times New Roman" w:cs="Times New Roman"/>
          <w:sz w:val="24"/>
          <w:szCs w:val="24"/>
        </w:rPr>
        <w:t xml:space="preserve">, DVD </w:t>
      </w:r>
      <w:proofErr w:type="spellStart"/>
      <w:r w:rsidRPr="00B67BC8">
        <w:rPr>
          <w:rFonts w:ascii="Times New Roman" w:hAnsi="Times New Roman" w:cs="Times New Roman"/>
          <w:sz w:val="24"/>
          <w:szCs w:val="24"/>
        </w:rPr>
        <w:t>Gačice</w:t>
      </w:r>
      <w:proofErr w:type="spellEnd"/>
      <w:r w:rsidRPr="00B67BC8">
        <w:rPr>
          <w:rFonts w:ascii="Times New Roman" w:hAnsi="Times New Roman" w:cs="Times New Roman"/>
          <w:sz w:val="24"/>
          <w:szCs w:val="24"/>
        </w:rPr>
        <w:t xml:space="preserve">, DVD </w:t>
      </w:r>
      <w:proofErr w:type="spellStart"/>
      <w:r w:rsidRPr="00B67BC8">
        <w:rPr>
          <w:rFonts w:ascii="Times New Roman" w:hAnsi="Times New Roman" w:cs="Times New Roman"/>
          <w:sz w:val="24"/>
          <w:szCs w:val="24"/>
        </w:rPr>
        <w:t>Margečan</w:t>
      </w:r>
      <w:proofErr w:type="spellEnd"/>
      <w:r w:rsidRPr="00B67BC8">
        <w:rPr>
          <w:rFonts w:ascii="Times New Roman" w:hAnsi="Times New Roman" w:cs="Times New Roman"/>
          <w:sz w:val="24"/>
          <w:szCs w:val="24"/>
        </w:rPr>
        <w:t xml:space="preserve">, DVD  </w:t>
      </w:r>
      <w:r w:rsidRPr="00B67BC8">
        <w:rPr>
          <w:rFonts w:ascii="Times New Roman" w:hAnsi="Times New Roman" w:cs="Times New Roman"/>
          <w:sz w:val="24"/>
          <w:szCs w:val="24"/>
        </w:rPr>
        <w:tab/>
      </w:r>
      <w:r w:rsidRPr="00B67BC8">
        <w:rPr>
          <w:rFonts w:ascii="Times New Roman" w:hAnsi="Times New Roman" w:cs="Times New Roman"/>
          <w:sz w:val="24"/>
          <w:szCs w:val="24"/>
        </w:rPr>
        <w:tab/>
      </w:r>
      <w:r w:rsidRPr="00B67BC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67BC8">
        <w:rPr>
          <w:rFonts w:ascii="Times New Roman" w:hAnsi="Times New Roman" w:cs="Times New Roman"/>
          <w:sz w:val="24"/>
          <w:szCs w:val="24"/>
        </w:rPr>
        <w:t xml:space="preserve">Radovan, DVD </w:t>
      </w:r>
      <w:proofErr w:type="spellStart"/>
      <w:r w:rsidRPr="00B67BC8">
        <w:rPr>
          <w:rFonts w:ascii="Times New Roman" w:hAnsi="Times New Roman" w:cs="Times New Roman"/>
          <w:sz w:val="24"/>
          <w:szCs w:val="24"/>
        </w:rPr>
        <w:t>Salinovec</w:t>
      </w:r>
      <w:proofErr w:type="spellEnd"/>
      <w:r w:rsidRPr="00B67BC8">
        <w:rPr>
          <w:rFonts w:ascii="Times New Roman" w:hAnsi="Times New Roman" w:cs="Times New Roman"/>
          <w:sz w:val="24"/>
          <w:szCs w:val="24"/>
        </w:rPr>
        <w:t xml:space="preserve"> </w:t>
      </w:r>
    </w:p>
    <w:p w14:paraId="1CCFE05A" w14:textId="77777777" w:rsidR="008B09A9" w:rsidRDefault="008B09A9" w:rsidP="008B09A9">
      <w:pPr>
        <w:spacing w:line="240" w:lineRule="auto"/>
        <w:contextualSpacing/>
        <w:jc w:val="both"/>
        <w:rPr>
          <w:rFonts w:ascii="Times New Roman" w:hAnsi="Times New Roman" w:cs="Times New Roman"/>
          <w:sz w:val="24"/>
          <w:szCs w:val="24"/>
        </w:rPr>
      </w:pPr>
      <w:r w:rsidRPr="00B67BC8">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K</w:t>
      </w:r>
      <w:r w:rsidRPr="00AC45E3">
        <w:rPr>
          <w:rFonts w:ascii="Times New Roman" w:hAnsi="Times New Roman" w:cs="Times New Roman"/>
          <w:sz w:val="24"/>
          <w:szCs w:val="24"/>
        </w:rPr>
        <w:t>ontinuirano</w:t>
      </w:r>
    </w:p>
    <w:p w14:paraId="6DDE9F4E" w14:textId="77777777" w:rsidR="008B09A9" w:rsidRPr="00AC45E3" w:rsidRDefault="008B09A9" w:rsidP="008B09A9">
      <w:pPr>
        <w:spacing w:line="240" w:lineRule="auto"/>
        <w:contextualSpacing/>
        <w:jc w:val="both"/>
        <w:rPr>
          <w:rFonts w:ascii="Times New Roman" w:hAnsi="Times New Roman" w:cs="Times New Roman"/>
          <w:sz w:val="24"/>
          <w:szCs w:val="24"/>
        </w:rPr>
      </w:pPr>
    </w:p>
    <w:p w14:paraId="10925F89"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2.2.3. </w:t>
      </w:r>
      <w:r w:rsidRPr="00AC45E3">
        <w:rPr>
          <w:rFonts w:ascii="Times New Roman" w:hAnsi="Times New Roman" w:cs="Times New Roman"/>
          <w:sz w:val="24"/>
          <w:szCs w:val="24"/>
        </w:rPr>
        <w:t>Za učinkovito i uspješno djelovanje vatrogasnih postrojbi od trenutka uzbunjivanja, početka intervencije,</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gašenja i lokalizacije požara </w:t>
      </w:r>
      <w:r>
        <w:rPr>
          <w:rFonts w:ascii="Times New Roman" w:hAnsi="Times New Roman" w:cs="Times New Roman"/>
          <w:sz w:val="24"/>
          <w:szCs w:val="24"/>
        </w:rPr>
        <w:t>koristi se sustav Upravljanja vatrogasnim intervencijama (UVI), kojeg održava i kontinuirano nadograđuje Hrvatska vatrogasna zajednica (HVZ). Korisnici sustava UVI, operateri u Vatrogasno-operativnom centru (VOC) i vatrogasnim postrojbama, educiraju se i usavršavaju na radionicama i seminarima.</w:t>
      </w:r>
    </w:p>
    <w:p w14:paraId="5A67C955"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B67BC8">
        <w:rPr>
          <w:rFonts w:ascii="Times New Roman" w:hAnsi="Times New Roman" w:cs="Times New Roman"/>
          <w:i/>
          <w:iCs/>
          <w:sz w:val="24"/>
          <w:szCs w:val="24"/>
        </w:rPr>
        <w:t xml:space="preserve">Izvršitelj zadatka: </w:t>
      </w:r>
      <w:r w:rsidRPr="00AC45E3">
        <w:rPr>
          <w:rFonts w:ascii="Times New Roman" w:hAnsi="Times New Roman" w:cs="Times New Roman"/>
          <w:sz w:val="24"/>
          <w:szCs w:val="24"/>
        </w:rPr>
        <w:t xml:space="preserve">Vatrogasna zajednica Grada </w:t>
      </w:r>
      <w:r>
        <w:rPr>
          <w:rFonts w:ascii="Times New Roman" w:hAnsi="Times New Roman" w:cs="Times New Roman"/>
          <w:sz w:val="24"/>
          <w:szCs w:val="24"/>
        </w:rPr>
        <w:t>Ivanca</w:t>
      </w:r>
    </w:p>
    <w:p w14:paraId="5AA3B56B" w14:textId="77777777" w:rsidR="008B09A9" w:rsidRDefault="008B09A9" w:rsidP="008B09A9">
      <w:pPr>
        <w:spacing w:line="240" w:lineRule="auto"/>
        <w:contextualSpacing/>
        <w:jc w:val="both"/>
        <w:rPr>
          <w:rFonts w:ascii="Times New Roman" w:hAnsi="Times New Roman" w:cs="Times New Roman"/>
          <w:sz w:val="24"/>
          <w:szCs w:val="24"/>
        </w:rPr>
      </w:pPr>
      <w:proofErr w:type="spellStart"/>
      <w:r w:rsidRPr="00B67BC8">
        <w:rPr>
          <w:rFonts w:ascii="Times New Roman" w:hAnsi="Times New Roman" w:cs="Times New Roman"/>
          <w:i/>
          <w:iCs/>
          <w:sz w:val="24"/>
          <w:szCs w:val="24"/>
        </w:rPr>
        <w:t>Sudjelovatelji</w:t>
      </w:r>
      <w:proofErr w:type="spellEnd"/>
      <w:r w:rsidRPr="00B67BC8">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7BC8">
        <w:rPr>
          <w:rFonts w:ascii="Times New Roman" w:hAnsi="Times New Roman" w:cs="Times New Roman"/>
          <w:sz w:val="24"/>
          <w:szCs w:val="24"/>
        </w:rPr>
        <w:t xml:space="preserve">DVD Ivanec, DVD </w:t>
      </w:r>
      <w:proofErr w:type="spellStart"/>
      <w:r w:rsidRPr="00B67BC8">
        <w:rPr>
          <w:rFonts w:ascii="Times New Roman" w:hAnsi="Times New Roman" w:cs="Times New Roman"/>
          <w:sz w:val="24"/>
          <w:szCs w:val="24"/>
        </w:rPr>
        <w:t>Bedenec</w:t>
      </w:r>
      <w:proofErr w:type="spellEnd"/>
      <w:r w:rsidRPr="00B67BC8">
        <w:rPr>
          <w:rFonts w:ascii="Times New Roman" w:hAnsi="Times New Roman" w:cs="Times New Roman"/>
          <w:sz w:val="24"/>
          <w:szCs w:val="24"/>
        </w:rPr>
        <w:t xml:space="preserve">, DVD </w:t>
      </w:r>
      <w:proofErr w:type="spellStart"/>
      <w:r w:rsidRPr="00B67BC8">
        <w:rPr>
          <w:rFonts w:ascii="Times New Roman" w:hAnsi="Times New Roman" w:cs="Times New Roman"/>
          <w:sz w:val="24"/>
          <w:szCs w:val="24"/>
        </w:rPr>
        <w:t>Gačice</w:t>
      </w:r>
      <w:proofErr w:type="spellEnd"/>
      <w:r w:rsidRPr="00B67BC8">
        <w:rPr>
          <w:rFonts w:ascii="Times New Roman" w:hAnsi="Times New Roman" w:cs="Times New Roman"/>
          <w:sz w:val="24"/>
          <w:szCs w:val="24"/>
        </w:rPr>
        <w:t xml:space="preserve">, DVD </w:t>
      </w:r>
      <w:proofErr w:type="spellStart"/>
      <w:r w:rsidRPr="00B67BC8">
        <w:rPr>
          <w:rFonts w:ascii="Times New Roman" w:hAnsi="Times New Roman" w:cs="Times New Roman"/>
          <w:sz w:val="24"/>
          <w:szCs w:val="24"/>
        </w:rPr>
        <w:t>Margečan</w:t>
      </w:r>
      <w:proofErr w:type="spellEnd"/>
      <w:r w:rsidRPr="00B67BC8">
        <w:rPr>
          <w:rFonts w:ascii="Times New Roman" w:hAnsi="Times New Roman" w:cs="Times New Roman"/>
          <w:sz w:val="24"/>
          <w:szCs w:val="24"/>
        </w:rPr>
        <w:t xml:space="preserve">, DVD  </w:t>
      </w:r>
      <w:r w:rsidRPr="00B67BC8">
        <w:rPr>
          <w:rFonts w:ascii="Times New Roman" w:hAnsi="Times New Roman" w:cs="Times New Roman"/>
          <w:sz w:val="24"/>
          <w:szCs w:val="24"/>
        </w:rPr>
        <w:tab/>
      </w:r>
      <w:r w:rsidRPr="00B67BC8">
        <w:rPr>
          <w:rFonts w:ascii="Times New Roman" w:hAnsi="Times New Roman" w:cs="Times New Roman"/>
          <w:sz w:val="24"/>
          <w:szCs w:val="24"/>
        </w:rPr>
        <w:tab/>
      </w:r>
      <w:r w:rsidRPr="00B67BC8">
        <w:rPr>
          <w:rFonts w:ascii="Times New Roman" w:hAnsi="Times New Roman" w:cs="Times New Roman"/>
          <w:sz w:val="24"/>
          <w:szCs w:val="24"/>
        </w:rPr>
        <w:tab/>
        <w:t xml:space="preserve">       Radovan, DVD </w:t>
      </w:r>
      <w:proofErr w:type="spellStart"/>
      <w:r w:rsidRPr="00B67BC8">
        <w:rPr>
          <w:rFonts w:ascii="Times New Roman" w:hAnsi="Times New Roman" w:cs="Times New Roman"/>
          <w:sz w:val="24"/>
          <w:szCs w:val="24"/>
        </w:rPr>
        <w:t>Salinovec</w:t>
      </w:r>
      <w:proofErr w:type="spellEnd"/>
      <w:r w:rsidRPr="00B67BC8">
        <w:rPr>
          <w:rFonts w:ascii="Times New Roman" w:hAnsi="Times New Roman" w:cs="Times New Roman"/>
          <w:sz w:val="24"/>
          <w:szCs w:val="24"/>
        </w:rPr>
        <w:t xml:space="preserve"> </w:t>
      </w:r>
    </w:p>
    <w:p w14:paraId="5573A728"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B67BC8">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K</w:t>
      </w:r>
      <w:r w:rsidRPr="00AC45E3">
        <w:rPr>
          <w:rFonts w:ascii="Times New Roman" w:hAnsi="Times New Roman" w:cs="Times New Roman"/>
          <w:sz w:val="24"/>
          <w:szCs w:val="24"/>
        </w:rPr>
        <w:t>ontinuirano</w:t>
      </w:r>
    </w:p>
    <w:p w14:paraId="50E088D7" w14:textId="77777777" w:rsidR="008B09A9" w:rsidRDefault="008B09A9" w:rsidP="008B09A9">
      <w:pPr>
        <w:spacing w:line="240" w:lineRule="auto"/>
        <w:contextualSpacing/>
        <w:jc w:val="both"/>
        <w:rPr>
          <w:rFonts w:ascii="Times New Roman" w:hAnsi="Times New Roman" w:cs="Times New Roman"/>
          <w:sz w:val="24"/>
          <w:szCs w:val="24"/>
        </w:rPr>
      </w:pPr>
    </w:p>
    <w:p w14:paraId="50EE7BBE"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2.2.4.</w:t>
      </w:r>
      <w:r w:rsidRPr="00AC45E3">
        <w:rPr>
          <w:rFonts w:ascii="Times New Roman" w:hAnsi="Times New Roman" w:cs="Times New Roman"/>
          <w:sz w:val="24"/>
          <w:szCs w:val="24"/>
        </w:rPr>
        <w:t xml:space="preserve"> Temeljem važeće Procjene ugroženosti od požara i tehnološke eksplozije te Plana zaštite od požara Grada</w:t>
      </w:r>
      <w:r>
        <w:rPr>
          <w:rFonts w:ascii="Times New Roman" w:hAnsi="Times New Roman" w:cs="Times New Roman"/>
          <w:sz w:val="24"/>
          <w:szCs w:val="24"/>
        </w:rPr>
        <w:t xml:space="preserve"> Ivanca</w:t>
      </w:r>
      <w:r w:rsidRPr="00AC45E3">
        <w:rPr>
          <w:rFonts w:ascii="Times New Roman" w:hAnsi="Times New Roman" w:cs="Times New Roman"/>
          <w:sz w:val="24"/>
          <w:szCs w:val="24"/>
        </w:rPr>
        <w:t xml:space="preserve"> potrebno je utvrditi uvjete, ustroj i način korištenja teške građevinske mehanizacije za eventualnu žurnu izradu prosjeka i probijanja protupožarnih putova radi zaustavljanja širenja šumskog požara,</w:t>
      </w:r>
      <w:r>
        <w:rPr>
          <w:rFonts w:ascii="Times New Roman" w:hAnsi="Times New Roman" w:cs="Times New Roman"/>
          <w:sz w:val="24"/>
          <w:szCs w:val="24"/>
        </w:rPr>
        <w:t xml:space="preserve"> </w:t>
      </w:r>
      <w:r w:rsidRPr="00AC45E3">
        <w:rPr>
          <w:rFonts w:ascii="Times New Roman" w:hAnsi="Times New Roman" w:cs="Times New Roman"/>
          <w:sz w:val="24"/>
          <w:szCs w:val="24"/>
        </w:rPr>
        <w:t>kao i pravne osobe zadužene za ostale oblike logističke potpore kod složenijih vatrogasnih intervencija na</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području Grada </w:t>
      </w:r>
      <w:r>
        <w:rPr>
          <w:rFonts w:ascii="Times New Roman" w:hAnsi="Times New Roman" w:cs="Times New Roman"/>
          <w:sz w:val="24"/>
          <w:szCs w:val="24"/>
        </w:rPr>
        <w:t>Ivanca</w:t>
      </w:r>
      <w:r w:rsidRPr="00AC45E3">
        <w:rPr>
          <w:rFonts w:ascii="Times New Roman" w:hAnsi="Times New Roman" w:cs="Times New Roman"/>
          <w:sz w:val="24"/>
          <w:szCs w:val="24"/>
        </w:rPr>
        <w:t>. Popis pravnih osoba s pregledom raspoložive teške građevinske mehanizacije</w:t>
      </w:r>
      <w:r>
        <w:rPr>
          <w:rFonts w:ascii="Times New Roman" w:hAnsi="Times New Roman" w:cs="Times New Roman"/>
          <w:sz w:val="24"/>
          <w:szCs w:val="24"/>
        </w:rPr>
        <w:t xml:space="preserve"> </w:t>
      </w:r>
      <w:r w:rsidRPr="00AC45E3">
        <w:rPr>
          <w:rFonts w:ascii="Times New Roman" w:hAnsi="Times New Roman" w:cs="Times New Roman"/>
          <w:sz w:val="24"/>
          <w:szCs w:val="24"/>
        </w:rPr>
        <w:t>te ostalih oblika logističke potpore, s razrađenim planom aktiviranja, dostaviti županijskom vatrogasnom</w:t>
      </w:r>
      <w:r>
        <w:rPr>
          <w:rFonts w:ascii="Times New Roman" w:hAnsi="Times New Roman" w:cs="Times New Roman"/>
          <w:sz w:val="24"/>
          <w:szCs w:val="24"/>
        </w:rPr>
        <w:t xml:space="preserve"> </w:t>
      </w:r>
      <w:r w:rsidRPr="00AC45E3">
        <w:rPr>
          <w:rFonts w:ascii="Times New Roman" w:hAnsi="Times New Roman" w:cs="Times New Roman"/>
          <w:sz w:val="24"/>
          <w:szCs w:val="24"/>
        </w:rPr>
        <w:t>zapovjedniku i VOC-u Javne vatrogasne postrojbe Grada Varaždina.</w:t>
      </w:r>
    </w:p>
    <w:p w14:paraId="680E077B"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C0BDA">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7D41E341" w14:textId="77777777" w:rsidR="008B09A9" w:rsidRPr="00AC45E3" w:rsidRDefault="008B09A9" w:rsidP="008B09A9">
      <w:pPr>
        <w:spacing w:line="240" w:lineRule="auto"/>
        <w:contextualSpacing/>
        <w:jc w:val="both"/>
        <w:rPr>
          <w:rFonts w:ascii="Times New Roman" w:hAnsi="Times New Roman" w:cs="Times New Roman"/>
          <w:sz w:val="24"/>
          <w:szCs w:val="24"/>
        </w:rPr>
      </w:pPr>
      <w:proofErr w:type="spellStart"/>
      <w:r w:rsidRPr="002C0BDA">
        <w:rPr>
          <w:rFonts w:ascii="Times New Roman" w:hAnsi="Times New Roman" w:cs="Times New Roman"/>
          <w:i/>
          <w:iCs/>
          <w:sz w:val="24"/>
          <w:szCs w:val="24"/>
        </w:rPr>
        <w:t>Sudjelovatelji</w:t>
      </w:r>
      <w:proofErr w:type="spellEnd"/>
      <w:r w:rsidRPr="002C0BDA">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Vatrogasna zajednica Varaždinske županije</w:t>
      </w:r>
    </w:p>
    <w:p w14:paraId="63B83231"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Vatrogasna zajednica Grada </w:t>
      </w:r>
      <w:r>
        <w:rPr>
          <w:rFonts w:ascii="Times New Roman" w:hAnsi="Times New Roman" w:cs="Times New Roman"/>
          <w:sz w:val="24"/>
          <w:szCs w:val="24"/>
        </w:rPr>
        <w:t>Ivanca</w:t>
      </w:r>
    </w:p>
    <w:p w14:paraId="2C6A6C20" w14:textId="77777777" w:rsidR="008B09A9"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JVP Grada Varaždina</w:t>
      </w:r>
    </w:p>
    <w:p w14:paraId="09C2D7CD"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Centar 112</w:t>
      </w:r>
    </w:p>
    <w:p w14:paraId="12DD9497"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2C0BDA">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K</w:t>
      </w:r>
      <w:r w:rsidRPr="00AC45E3">
        <w:rPr>
          <w:rFonts w:ascii="Times New Roman" w:hAnsi="Times New Roman" w:cs="Times New Roman"/>
          <w:sz w:val="24"/>
          <w:szCs w:val="24"/>
        </w:rPr>
        <w:t>ontinuirano</w:t>
      </w:r>
    </w:p>
    <w:p w14:paraId="599A1269" w14:textId="77777777" w:rsidR="008B09A9" w:rsidRDefault="008B09A9" w:rsidP="008B09A9">
      <w:pPr>
        <w:spacing w:line="240" w:lineRule="auto"/>
        <w:contextualSpacing/>
        <w:jc w:val="both"/>
        <w:rPr>
          <w:rFonts w:ascii="Times New Roman" w:hAnsi="Times New Roman" w:cs="Times New Roman"/>
          <w:sz w:val="24"/>
          <w:szCs w:val="24"/>
        </w:rPr>
      </w:pPr>
    </w:p>
    <w:p w14:paraId="06C130C5"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2.2.5. </w:t>
      </w:r>
      <w:r w:rsidRPr="00AC45E3">
        <w:rPr>
          <w:rFonts w:ascii="Times New Roman" w:hAnsi="Times New Roman" w:cs="Times New Roman"/>
          <w:sz w:val="24"/>
          <w:szCs w:val="24"/>
        </w:rPr>
        <w:t>Zahtijevati od distributera vode redovito provođenje ažuriranja podataka o javnoj hidrantskoj mreži (položaj</w:t>
      </w:r>
      <w:r>
        <w:rPr>
          <w:rFonts w:ascii="Times New Roman" w:hAnsi="Times New Roman" w:cs="Times New Roman"/>
          <w:sz w:val="24"/>
          <w:szCs w:val="24"/>
        </w:rPr>
        <w:t xml:space="preserve"> </w:t>
      </w:r>
      <w:r w:rsidRPr="00AC45E3">
        <w:rPr>
          <w:rFonts w:ascii="Times New Roman" w:hAnsi="Times New Roman" w:cs="Times New Roman"/>
          <w:sz w:val="24"/>
          <w:szCs w:val="24"/>
        </w:rPr>
        <w:t>hidranata, ispravnost hidranata), redovito provođenje geodetskog snimanja vanjskih hidranata, ucrtavanje</w:t>
      </w:r>
      <w:r>
        <w:rPr>
          <w:rFonts w:ascii="Times New Roman" w:hAnsi="Times New Roman" w:cs="Times New Roman"/>
          <w:sz w:val="24"/>
          <w:szCs w:val="24"/>
        </w:rPr>
        <w:t xml:space="preserve"> </w:t>
      </w:r>
      <w:r w:rsidRPr="00AC45E3">
        <w:rPr>
          <w:rFonts w:ascii="Times New Roman" w:hAnsi="Times New Roman" w:cs="Times New Roman"/>
          <w:sz w:val="24"/>
          <w:szCs w:val="24"/>
        </w:rPr>
        <w:t>lokacija hidranata kao i segmenata naselja na odgovarajuće karte te dostavu istih na korištenje središnjem</w:t>
      </w:r>
      <w:r>
        <w:rPr>
          <w:rFonts w:ascii="Times New Roman" w:hAnsi="Times New Roman" w:cs="Times New Roman"/>
          <w:sz w:val="24"/>
          <w:szCs w:val="24"/>
        </w:rPr>
        <w:t xml:space="preserve"> </w:t>
      </w:r>
      <w:r w:rsidRPr="00AC45E3">
        <w:rPr>
          <w:rFonts w:ascii="Times New Roman" w:hAnsi="Times New Roman" w:cs="Times New Roman"/>
          <w:sz w:val="24"/>
          <w:szCs w:val="24"/>
        </w:rPr>
        <w:t>vatrogasnom društvu DVD-</w:t>
      </w:r>
      <w:r>
        <w:rPr>
          <w:rFonts w:ascii="Times New Roman" w:hAnsi="Times New Roman" w:cs="Times New Roman"/>
          <w:sz w:val="24"/>
          <w:szCs w:val="24"/>
        </w:rPr>
        <w:t>u Ivanec te</w:t>
      </w:r>
      <w:r w:rsidRPr="00AC45E3">
        <w:rPr>
          <w:rFonts w:ascii="Times New Roman" w:hAnsi="Times New Roman" w:cs="Times New Roman"/>
          <w:sz w:val="24"/>
          <w:szCs w:val="24"/>
        </w:rPr>
        <w:t xml:space="preserve"> VOC-u Javne vatrogasne postrojbe Grada Varaždina.</w:t>
      </w:r>
    </w:p>
    <w:p w14:paraId="3C78BB40"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F244EE">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7EB45D3D" w14:textId="77777777" w:rsidR="008B09A9" w:rsidRPr="00AC45E3" w:rsidRDefault="008B09A9" w:rsidP="008B09A9">
      <w:pPr>
        <w:spacing w:line="240" w:lineRule="auto"/>
        <w:contextualSpacing/>
        <w:jc w:val="both"/>
        <w:rPr>
          <w:rFonts w:ascii="Times New Roman" w:hAnsi="Times New Roman" w:cs="Times New Roman"/>
          <w:sz w:val="24"/>
          <w:szCs w:val="24"/>
        </w:rPr>
      </w:pPr>
      <w:proofErr w:type="spellStart"/>
      <w:r w:rsidRPr="00F244EE">
        <w:rPr>
          <w:rFonts w:ascii="Times New Roman" w:hAnsi="Times New Roman" w:cs="Times New Roman"/>
          <w:i/>
          <w:iCs/>
          <w:sz w:val="24"/>
          <w:szCs w:val="24"/>
        </w:rPr>
        <w:t>Sudjelovatelji</w:t>
      </w:r>
      <w:proofErr w:type="spellEnd"/>
      <w:r w:rsidRPr="00F244EE">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Vatrogasna zajednica Grada </w:t>
      </w:r>
      <w:r>
        <w:rPr>
          <w:rFonts w:ascii="Times New Roman" w:hAnsi="Times New Roman" w:cs="Times New Roman"/>
          <w:sz w:val="24"/>
          <w:szCs w:val="24"/>
        </w:rPr>
        <w:t>Ivanca</w:t>
      </w:r>
    </w:p>
    <w:p w14:paraId="6869E8F1" w14:textId="77777777" w:rsidR="008B09A9"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bookmarkStart w:id="36" w:name="_Hlk44063707"/>
      <w:r w:rsidRPr="00F244EE">
        <w:rPr>
          <w:rFonts w:ascii="Times New Roman" w:hAnsi="Times New Roman" w:cs="Times New Roman"/>
          <w:sz w:val="24"/>
          <w:szCs w:val="24"/>
        </w:rPr>
        <w:t xml:space="preserve">DVD Ivanec, DVD </w:t>
      </w:r>
      <w:proofErr w:type="spellStart"/>
      <w:r w:rsidRPr="00F244EE">
        <w:rPr>
          <w:rFonts w:ascii="Times New Roman" w:hAnsi="Times New Roman" w:cs="Times New Roman"/>
          <w:sz w:val="24"/>
          <w:szCs w:val="24"/>
        </w:rPr>
        <w:t>Bedenec</w:t>
      </w:r>
      <w:proofErr w:type="spellEnd"/>
      <w:r w:rsidRPr="00F244EE">
        <w:rPr>
          <w:rFonts w:ascii="Times New Roman" w:hAnsi="Times New Roman" w:cs="Times New Roman"/>
          <w:sz w:val="24"/>
          <w:szCs w:val="24"/>
        </w:rPr>
        <w:t xml:space="preserve">, DVD </w:t>
      </w:r>
      <w:proofErr w:type="spellStart"/>
      <w:r w:rsidRPr="00F244EE">
        <w:rPr>
          <w:rFonts w:ascii="Times New Roman" w:hAnsi="Times New Roman" w:cs="Times New Roman"/>
          <w:sz w:val="24"/>
          <w:szCs w:val="24"/>
        </w:rPr>
        <w:t>Gačice</w:t>
      </w:r>
      <w:proofErr w:type="spellEnd"/>
      <w:r w:rsidRPr="00F244EE">
        <w:rPr>
          <w:rFonts w:ascii="Times New Roman" w:hAnsi="Times New Roman" w:cs="Times New Roman"/>
          <w:sz w:val="24"/>
          <w:szCs w:val="24"/>
        </w:rPr>
        <w:t xml:space="preserve">, DVD </w:t>
      </w:r>
      <w:proofErr w:type="spellStart"/>
      <w:r w:rsidRPr="00F244EE">
        <w:rPr>
          <w:rFonts w:ascii="Times New Roman" w:hAnsi="Times New Roman" w:cs="Times New Roman"/>
          <w:sz w:val="24"/>
          <w:szCs w:val="24"/>
        </w:rPr>
        <w:t>Margečan</w:t>
      </w:r>
      <w:proofErr w:type="spellEnd"/>
      <w:r w:rsidRPr="00F244EE">
        <w:rPr>
          <w:rFonts w:ascii="Times New Roman" w:hAnsi="Times New Roman" w:cs="Times New Roman"/>
          <w:sz w:val="24"/>
          <w:szCs w:val="24"/>
        </w:rPr>
        <w:t xml:space="preserve">, DVD  </w:t>
      </w:r>
      <w:r w:rsidRPr="00F244EE">
        <w:rPr>
          <w:rFonts w:ascii="Times New Roman" w:hAnsi="Times New Roman" w:cs="Times New Roman"/>
          <w:sz w:val="24"/>
          <w:szCs w:val="24"/>
        </w:rPr>
        <w:tab/>
      </w:r>
      <w:r w:rsidRPr="00F244EE">
        <w:rPr>
          <w:rFonts w:ascii="Times New Roman" w:hAnsi="Times New Roman" w:cs="Times New Roman"/>
          <w:sz w:val="24"/>
          <w:szCs w:val="24"/>
        </w:rPr>
        <w:tab/>
      </w:r>
      <w:r w:rsidRPr="00F244E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44EE">
        <w:rPr>
          <w:rFonts w:ascii="Times New Roman" w:hAnsi="Times New Roman" w:cs="Times New Roman"/>
          <w:sz w:val="24"/>
          <w:szCs w:val="24"/>
        </w:rPr>
        <w:t xml:space="preserve">Radovan, DVD </w:t>
      </w:r>
      <w:proofErr w:type="spellStart"/>
      <w:r w:rsidRPr="00F244EE">
        <w:rPr>
          <w:rFonts w:ascii="Times New Roman" w:hAnsi="Times New Roman" w:cs="Times New Roman"/>
          <w:sz w:val="24"/>
          <w:szCs w:val="24"/>
        </w:rPr>
        <w:t>Salinovec</w:t>
      </w:r>
      <w:proofErr w:type="spellEnd"/>
      <w:r w:rsidRPr="00F244EE">
        <w:rPr>
          <w:rFonts w:ascii="Times New Roman" w:hAnsi="Times New Roman" w:cs="Times New Roman"/>
          <w:sz w:val="24"/>
          <w:szCs w:val="24"/>
        </w:rPr>
        <w:t xml:space="preserve"> </w:t>
      </w:r>
      <w:bookmarkEnd w:id="36"/>
    </w:p>
    <w:p w14:paraId="421A4216"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F244EE">
        <w:rPr>
          <w:rFonts w:ascii="Times New Roman" w:hAnsi="Times New Roman" w:cs="Times New Roman"/>
          <w:i/>
          <w:iCs/>
          <w:sz w:val="24"/>
          <w:szCs w:val="24"/>
        </w:rPr>
        <w:t>Rok:</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kontinuirano </w:t>
      </w:r>
    </w:p>
    <w:p w14:paraId="04662C59" w14:textId="77777777" w:rsidR="008B09A9" w:rsidRDefault="008B09A9" w:rsidP="008B09A9">
      <w:pPr>
        <w:spacing w:line="240" w:lineRule="auto"/>
        <w:contextualSpacing/>
        <w:jc w:val="both"/>
        <w:rPr>
          <w:rFonts w:ascii="Times New Roman" w:hAnsi="Times New Roman" w:cs="Times New Roman"/>
          <w:sz w:val="24"/>
          <w:szCs w:val="24"/>
        </w:rPr>
      </w:pPr>
    </w:p>
    <w:p w14:paraId="5EC00A74"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2.2.6.</w:t>
      </w:r>
      <w:r w:rsidRPr="00AC45E3">
        <w:rPr>
          <w:rFonts w:ascii="Times New Roman" w:hAnsi="Times New Roman" w:cs="Times New Roman"/>
          <w:sz w:val="24"/>
          <w:szCs w:val="24"/>
        </w:rPr>
        <w:t xml:space="preserve"> Razraditi sustav djelovanja županijskog operativnog vatrogasnog dežurstva temeljem razvojnih projekata</w:t>
      </w:r>
      <w:r>
        <w:rPr>
          <w:rFonts w:ascii="Times New Roman" w:hAnsi="Times New Roman" w:cs="Times New Roman"/>
          <w:sz w:val="24"/>
          <w:szCs w:val="24"/>
        </w:rPr>
        <w:t xml:space="preserve"> </w:t>
      </w:r>
      <w:r w:rsidRPr="00AC45E3">
        <w:rPr>
          <w:rFonts w:ascii="Times New Roman" w:hAnsi="Times New Roman" w:cs="Times New Roman"/>
          <w:sz w:val="24"/>
          <w:szCs w:val="24"/>
        </w:rPr>
        <w:t>Hrvatske vatrogasne zajednice.</w:t>
      </w:r>
    </w:p>
    <w:p w14:paraId="085DDFDB"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F244EE">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146194A0" w14:textId="77777777" w:rsidR="008B09A9" w:rsidRPr="00AC45E3" w:rsidRDefault="008B09A9" w:rsidP="008B09A9">
      <w:pPr>
        <w:spacing w:line="240" w:lineRule="auto"/>
        <w:contextualSpacing/>
        <w:jc w:val="both"/>
        <w:rPr>
          <w:rFonts w:ascii="Times New Roman" w:hAnsi="Times New Roman" w:cs="Times New Roman"/>
          <w:sz w:val="24"/>
          <w:szCs w:val="24"/>
        </w:rPr>
      </w:pPr>
      <w:proofErr w:type="spellStart"/>
      <w:r w:rsidRPr="00F244EE">
        <w:rPr>
          <w:rFonts w:ascii="Times New Roman" w:hAnsi="Times New Roman" w:cs="Times New Roman"/>
          <w:i/>
          <w:iCs/>
          <w:sz w:val="24"/>
          <w:szCs w:val="24"/>
        </w:rPr>
        <w:t>Sudjelovatelji</w:t>
      </w:r>
      <w:proofErr w:type="spellEnd"/>
      <w:r w:rsidRPr="00F244EE">
        <w:rPr>
          <w:rFonts w:ascii="Times New Roman" w:hAnsi="Times New Roman" w:cs="Times New Roman"/>
          <w:i/>
          <w:iCs/>
          <w:sz w:val="24"/>
          <w:szCs w:val="24"/>
        </w:rPr>
        <w:t>:</w:t>
      </w:r>
      <w:r w:rsidRPr="00AC4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Hrvatska vatrogasna zajednica</w:t>
      </w:r>
    </w:p>
    <w:p w14:paraId="7E8F7D36"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Vatrogasna zajednica Varaždinske županije</w:t>
      </w:r>
    </w:p>
    <w:p w14:paraId="61C37E92"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Vatrogasna zajednica Grada </w:t>
      </w:r>
      <w:r>
        <w:rPr>
          <w:rFonts w:ascii="Times New Roman" w:hAnsi="Times New Roman" w:cs="Times New Roman"/>
          <w:sz w:val="24"/>
          <w:szCs w:val="24"/>
        </w:rPr>
        <w:t>Ivanca</w:t>
      </w:r>
    </w:p>
    <w:p w14:paraId="23DB8DEB" w14:textId="77777777" w:rsidR="008B09A9" w:rsidRPr="00AC45E3" w:rsidRDefault="008B09A9" w:rsidP="008B09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45E3">
        <w:rPr>
          <w:rFonts w:ascii="Times New Roman" w:hAnsi="Times New Roman" w:cs="Times New Roman"/>
          <w:sz w:val="24"/>
          <w:szCs w:val="24"/>
        </w:rPr>
        <w:t>JVP Grada Varaždina</w:t>
      </w:r>
    </w:p>
    <w:p w14:paraId="38E032E8" w14:textId="77777777" w:rsidR="008B09A9" w:rsidRDefault="008B09A9" w:rsidP="008B09A9">
      <w:pPr>
        <w:spacing w:line="240" w:lineRule="auto"/>
        <w:ind w:left="1814" w:hanging="181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244EE">
        <w:rPr>
          <w:rFonts w:ascii="Times New Roman" w:hAnsi="Times New Roman" w:cs="Times New Roman"/>
          <w:sz w:val="24"/>
          <w:szCs w:val="24"/>
        </w:rPr>
        <w:t xml:space="preserve">DVD Ivanec, DVD </w:t>
      </w:r>
      <w:proofErr w:type="spellStart"/>
      <w:r w:rsidRPr="00F244EE">
        <w:rPr>
          <w:rFonts w:ascii="Times New Roman" w:hAnsi="Times New Roman" w:cs="Times New Roman"/>
          <w:sz w:val="24"/>
          <w:szCs w:val="24"/>
        </w:rPr>
        <w:t>Bedenec</w:t>
      </w:r>
      <w:proofErr w:type="spellEnd"/>
      <w:r w:rsidRPr="00F244EE">
        <w:rPr>
          <w:rFonts w:ascii="Times New Roman" w:hAnsi="Times New Roman" w:cs="Times New Roman"/>
          <w:sz w:val="24"/>
          <w:szCs w:val="24"/>
        </w:rPr>
        <w:t xml:space="preserve">, DVD </w:t>
      </w:r>
      <w:proofErr w:type="spellStart"/>
      <w:r w:rsidRPr="00F244EE">
        <w:rPr>
          <w:rFonts w:ascii="Times New Roman" w:hAnsi="Times New Roman" w:cs="Times New Roman"/>
          <w:sz w:val="24"/>
          <w:szCs w:val="24"/>
        </w:rPr>
        <w:t>Gačice</w:t>
      </w:r>
      <w:proofErr w:type="spellEnd"/>
      <w:r w:rsidRPr="00F244EE">
        <w:rPr>
          <w:rFonts w:ascii="Times New Roman" w:hAnsi="Times New Roman" w:cs="Times New Roman"/>
          <w:sz w:val="24"/>
          <w:szCs w:val="24"/>
        </w:rPr>
        <w:t xml:space="preserve">, DVD </w:t>
      </w:r>
      <w:proofErr w:type="spellStart"/>
      <w:r w:rsidRPr="00F244EE">
        <w:rPr>
          <w:rFonts w:ascii="Times New Roman" w:hAnsi="Times New Roman" w:cs="Times New Roman"/>
          <w:sz w:val="24"/>
          <w:szCs w:val="24"/>
        </w:rPr>
        <w:t>Margečan</w:t>
      </w:r>
      <w:proofErr w:type="spellEnd"/>
      <w:r w:rsidRPr="00F244EE">
        <w:rPr>
          <w:rFonts w:ascii="Times New Roman" w:hAnsi="Times New Roman" w:cs="Times New Roman"/>
          <w:sz w:val="24"/>
          <w:szCs w:val="24"/>
        </w:rPr>
        <w:t>, DVD</w:t>
      </w:r>
      <w:r>
        <w:rPr>
          <w:rFonts w:ascii="Times New Roman" w:hAnsi="Times New Roman" w:cs="Times New Roman"/>
          <w:sz w:val="24"/>
          <w:szCs w:val="24"/>
        </w:rPr>
        <w:t xml:space="preserve"> </w:t>
      </w:r>
      <w:r w:rsidRPr="00F244EE">
        <w:rPr>
          <w:rFonts w:ascii="Times New Roman" w:hAnsi="Times New Roman" w:cs="Times New Roman"/>
          <w:sz w:val="24"/>
          <w:szCs w:val="24"/>
        </w:rPr>
        <w:t xml:space="preserve">Radovan, </w:t>
      </w:r>
      <w:r>
        <w:rPr>
          <w:rFonts w:ascii="Times New Roman" w:hAnsi="Times New Roman" w:cs="Times New Roman"/>
          <w:sz w:val="24"/>
          <w:szCs w:val="24"/>
        </w:rPr>
        <w:t xml:space="preserve">                               </w:t>
      </w:r>
      <w:r w:rsidRPr="00F244EE">
        <w:rPr>
          <w:rFonts w:ascii="Times New Roman" w:hAnsi="Times New Roman" w:cs="Times New Roman"/>
          <w:sz w:val="24"/>
          <w:szCs w:val="24"/>
        </w:rPr>
        <w:t>DVD</w:t>
      </w:r>
      <w:r>
        <w:rPr>
          <w:rFonts w:ascii="Times New Roman" w:hAnsi="Times New Roman" w:cs="Times New Roman"/>
          <w:sz w:val="24"/>
          <w:szCs w:val="24"/>
        </w:rPr>
        <w:t xml:space="preserve"> </w:t>
      </w:r>
      <w:proofErr w:type="spellStart"/>
      <w:r w:rsidRPr="00F244EE">
        <w:rPr>
          <w:rFonts w:ascii="Times New Roman" w:hAnsi="Times New Roman" w:cs="Times New Roman"/>
          <w:sz w:val="24"/>
          <w:szCs w:val="24"/>
        </w:rPr>
        <w:t>Salinovec</w:t>
      </w:r>
      <w:proofErr w:type="spellEnd"/>
      <w:r w:rsidRPr="00F244EE">
        <w:rPr>
          <w:rFonts w:ascii="Times New Roman" w:hAnsi="Times New Roman" w:cs="Times New Roman"/>
          <w:sz w:val="24"/>
          <w:szCs w:val="24"/>
        </w:rPr>
        <w:t xml:space="preserve"> </w:t>
      </w:r>
    </w:p>
    <w:p w14:paraId="0C0DD383"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AC45E3">
        <w:rPr>
          <w:rFonts w:ascii="Times New Roman" w:hAnsi="Times New Roman" w:cs="Times New Roman"/>
          <w:sz w:val="24"/>
          <w:szCs w:val="24"/>
        </w:rPr>
        <w:t xml:space="preserve">Rok: </w:t>
      </w:r>
      <w:r>
        <w:rPr>
          <w:rFonts w:ascii="Times New Roman" w:hAnsi="Times New Roman" w:cs="Times New Roman"/>
          <w:sz w:val="24"/>
          <w:szCs w:val="24"/>
        </w:rPr>
        <w:t xml:space="preserve"> </w:t>
      </w:r>
      <w:r w:rsidRPr="00AC45E3">
        <w:rPr>
          <w:rFonts w:ascii="Times New Roman" w:hAnsi="Times New Roman" w:cs="Times New Roman"/>
          <w:sz w:val="24"/>
          <w:szCs w:val="24"/>
        </w:rPr>
        <w:t>kontinuirano</w:t>
      </w:r>
    </w:p>
    <w:p w14:paraId="09780B48" w14:textId="77777777" w:rsidR="008B09A9" w:rsidRDefault="008B09A9" w:rsidP="008B09A9">
      <w:pPr>
        <w:spacing w:line="240" w:lineRule="auto"/>
        <w:contextualSpacing/>
        <w:jc w:val="both"/>
        <w:rPr>
          <w:rFonts w:ascii="Times New Roman" w:hAnsi="Times New Roman" w:cs="Times New Roman"/>
          <w:sz w:val="24"/>
          <w:szCs w:val="24"/>
        </w:rPr>
      </w:pPr>
    </w:p>
    <w:p w14:paraId="5D556F98" w14:textId="77777777" w:rsidR="008B09A9" w:rsidRDefault="008B09A9" w:rsidP="008B09A9">
      <w:pPr>
        <w:spacing w:line="240" w:lineRule="auto"/>
        <w:contextualSpacing/>
        <w:jc w:val="both"/>
        <w:rPr>
          <w:rFonts w:ascii="Times New Roman" w:hAnsi="Times New Roman" w:cs="Times New Roman"/>
          <w:sz w:val="24"/>
          <w:szCs w:val="24"/>
        </w:rPr>
      </w:pPr>
    </w:p>
    <w:p w14:paraId="31A6FB07" w14:textId="77777777" w:rsidR="008B09A9" w:rsidRPr="00810339" w:rsidRDefault="008B09A9" w:rsidP="008B09A9">
      <w:pPr>
        <w:spacing w:line="240" w:lineRule="auto"/>
        <w:contextualSpacing/>
        <w:jc w:val="both"/>
        <w:rPr>
          <w:rFonts w:ascii="Times New Roman" w:hAnsi="Times New Roman" w:cs="Times New Roman"/>
          <w:b/>
          <w:bCs/>
          <w:sz w:val="24"/>
          <w:szCs w:val="24"/>
        </w:rPr>
      </w:pPr>
      <w:r w:rsidRPr="00810339">
        <w:rPr>
          <w:rFonts w:ascii="Times New Roman" w:hAnsi="Times New Roman" w:cs="Times New Roman"/>
          <w:b/>
          <w:bCs/>
          <w:sz w:val="24"/>
          <w:szCs w:val="24"/>
        </w:rPr>
        <w:t>ZAVRŠNE ODREDBE</w:t>
      </w:r>
    </w:p>
    <w:p w14:paraId="6DF90917" w14:textId="77777777" w:rsidR="008B09A9" w:rsidRPr="00AC45E3" w:rsidRDefault="008B09A9" w:rsidP="008B09A9">
      <w:pPr>
        <w:spacing w:line="240" w:lineRule="auto"/>
        <w:contextualSpacing/>
        <w:jc w:val="center"/>
        <w:rPr>
          <w:rFonts w:ascii="Times New Roman" w:hAnsi="Times New Roman" w:cs="Times New Roman"/>
          <w:sz w:val="24"/>
          <w:szCs w:val="24"/>
        </w:rPr>
      </w:pPr>
      <w:r w:rsidRPr="00AC45E3">
        <w:rPr>
          <w:rFonts w:ascii="Times New Roman" w:hAnsi="Times New Roman" w:cs="Times New Roman"/>
          <w:sz w:val="24"/>
          <w:szCs w:val="24"/>
        </w:rPr>
        <w:t>III.</w:t>
      </w:r>
    </w:p>
    <w:p w14:paraId="05DEB77D"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AC45E3">
        <w:rPr>
          <w:rFonts w:ascii="Times New Roman" w:hAnsi="Times New Roman" w:cs="Times New Roman"/>
          <w:sz w:val="24"/>
          <w:szCs w:val="24"/>
        </w:rPr>
        <w:t>Provedbeni plan bit će dostavljen svim izvršiteljima</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i </w:t>
      </w:r>
      <w:proofErr w:type="spellStart"/>
      <w:r w:rsidRPr="00AC45E3">
        <w:rPr>
          <w:rFonts w:ascii="Times New Roman" w:hAnsi="Times New Roman" w:cs="Times New Roman"/>
          <w:sz w:val="24"/>
          <w:szCs w:val="24"/>
        </w:rPr>
        <w:t>sudjelovateljima</w:t>
      </w:r>
      <w:proofErr w:type="spellEnd"/>
      <w:r w:rsidRPr="00AC45E3">
        <w:rPr>
          <w:rFonts w:ascii="Times New Roman" w:hAnsi="Times New Roman" w:cs="Times New Roman"/>
          <w:sz w:val="24"/>
          <w:szCs w:val="24"/>
        </w:rPr>
        <w:t>, nakon što ga donese</w:t>
      </w:r>
      <w:r>
        <w:rPr>
          <w:rFonts w:ascii="Times New Roman" w:hAnsi="Times New Roman" w:cs="Times New Roman"/>
          <w:sz w:val="24"/>
          <w:szCs w:val="24"/>
        </w:rPr>
        <w:t xml:space="preserve"> </w:t>
      </w:r>
      <w:r w:rsidRPr="00AC45E3">
        <w:rPr>
          <w:rFonts w:ascii="Times New Roman" w:hAnsi="Times New Roman" w:cs="Times New Roman"/>
          <w:sz w:val="24"/>
          <w:szCs w:val="24"/>
        </w:rPr>
        <w:t>Gradsko vijeće</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Grada </w:t>
      </w:r>
      <w:r>
        <w:rPr>
          <w:rFonts w:ascii="Times New Roman" w:hAnsi="Times New Roman" w:cs="Times New Roman"/>
          <w:sz w:val="24"/>
          <w:szCs w:val="24"/>
        </w:rPr>
        <w:t>Ivanca</w:t>
      </w:r>
      <w:r w:rsidRPr="00AC45E3">
        <w:rPr>
          <w:rFonts w:ascii="Times New Roman" w:hAnsi="Times New Roman" w:cs="Times New Roman"/>
          <w:sz w:val="24"/>
          <w:szCs w:val="24"/>
        </w:rPr>
        <w:t>.</w:t>
      </w:r>
    </w:p>
    <w:p w14:paraId="4C31DAE6"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810339">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2FA79501" w14:textId="77777777" w:rsidR="008B09A9" w:rsidRDefault="008B09A9" w:rsidP="008B09A9">
      <w:pPr>
        <w:spacing w:line="240" w:lineRule="auto"/>
        <w:contextualSpacing/>
        <w:jc w:val="both"/>
        <w:rPr>
          <w:rFonts w:ascii="Times New Roman" w:hAnsi="Times New Roman" w:cs="Times New Roman"/>
          <w:sz w:val="24"/>
          <w:szCs w:val="24"/>
        </w:rPr>
      </w:pPr>
    </w:p>
    <w:p w14:paraId="4B0C0CF9" w14:textId="77777777" w:rsidR="008B09A9" w:rsidRPr="00AC45E3" w:rsidRDefault="008B09A9" w:rsidP="008B09A9">
      <w:pPr>
        <w:spacing w:line="240" w:lineRule="auto"/>
        <w:contextualSpacing/>
        <w:jc w:val="center"/>
        <w:rPr>
          <w:rFonts w:ascii="Times New Roman" w:hAnsi="Times New Roman" w:cs="Times New Roman"/>
          <w:sz w:val="24"/>
          <w:szCs w:val="24"/>
        </w:rPr>
      </w:pPr>
      <w:r w:rsidRPr="00AC45E3">
        <w:rPr>
          <w:rFonts w:ascii="Times New Roman" w:hAnsi="Times New Roman" w:cs="Times New Roman"/>
          <w:sz w:val="24"/>
          <w:szCs w:val="24"/>
        </w:rPr>
        <w:t>IV.</w:t>
      </w:r>
    </w:p>
    <w:p w14:paraId="285A7C7B"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AC45E3">
        <w:rPr>
          <w:rFonts w:ascii="Times New Roman" w:hAnsi="Times New Roman" w:cs="Times New Roman"/>
          <w:sz w:val="24"/>
          <w:szCs w:val="24"/>
        </w:rPr>
        <w:t xml:space="preserve">Nadležno upravno tijelo Grada </w:t>
      </w:r>
      <w:r>
        <w:rPr>
          <w:rFonts w:ascii="Times New Roman" w:hAnsi="Times New Roman" w:cs="Times New Roman"/>
          <w:sz w:val="24"/>
          <w:szCs w:val="24"/>
        </w:rPr>
        <w:t>Ivanca</w:t>
      </w:r>
      <w:r w:rsidRPr="00AC45E3">
        <w:rPr>
          <w:rFonts w:ascii="Times New Roman" w:hAnsi="Times New Roman" w:cs="Times New Roman"/>
          <w:sz w:val="24"/>
          <w:szCs w:val="24"/>
        </w:rPr>
        <w:t xml:space="preserve"> će upoznati</w:t>
      </w:r>
      <w:r>
        <w:rPr>
          <w:rFonts w:ascii="Times New Roman" w:hAnsi="Times New Roman" w:cs="Times New Roman"/>
          <w:sz w:val="24"/>
          <w:szCs w:val="24"/>
        </w:rPr>
        <w:t xml:space="preserve"> </w:t>
      </w:r>
      <w:r w:rsidRPr="00AC45E3">
        <w:rPr>
          <w:rFonts w:ascii="Times New Roman" w:hAnsi="Times New Roman" w:cs="Times New Roman"/>
          <w:sz w:val="24"/>
          <w:szCs w:val="24"/>
        </w:rPr>
        <w:t>sa sadržajem ovoga Provedbenog plana sve subjekte</w:t>
      </w:r>
      <w:r>
        <w:rPr>
          <w:rFonts w:ascii="Times New Roman" w:hAnsi="Times New Roman" w:cs="Times New Roman"/>
          <w:sz w:val="24"/>
          <w:szCs w:val="24"/>
        </w:rPr>
        <w:t xml:space="preserve"> </w:t>
      </w:r>
      <w:r w:rsidRPr="00AC45E3">
        <w:rPr>
          <w:rFonts w:ascii="Times New Roman" w:hAnsi="Times New Roman" w:cs="Times New Roman"/>
          <w:sz w:val="24"/>
          <w:szCs w:val="24"/>
        </w:rPr>
        <w:t>koji su predviđeni kao izvršitelji pojedinih zadataka.</w:t>
      </w:r>
    </w:p>
    <w:p w14:paraId="32665439"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810339">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1AB9EADF" w14:textId="77777777" w:rsidR="008B09A9" w:rsidRDefault="008B09A9" w:rsidP="008B09A9">
      <w:pPr>
        <w:spacing w:line="240" w:lineRule="auto"/>
        <w:contextualSpacing/>
        <w:jc w:val="both"/>
        <w:rPr>
          <w:rFonts w:ascii="Times New Roman" w:hAnsi="Times New Roman" w:cs="Times New Roman"/>
          <w:sz w:val="24"/>
          <w:szCs w:val="24"/>
        </w:rPr>
      </w:pPr>
    </w:p>
    <w:p w14:paraId="69743085" w14:textId="77777777" w:rsidR="008B09A9" w:rsidRPr="00AC45E3" w:rsidRDefault="008B09A9" w:rsidP="008B09A9">
      <w:pPr>
        <w:spacing w:line="240" w:lineRule="auto"/>
        <w:contextualSpacing/>
        <w:jc w:val="center"/>
        <w:rPr>
          <w:rFonts w:ascii="Times New Roman" w:hAnsi="Times New Roman" w:cs="Times New Roman"/>
          <w:sz w:val="24"/>
          <w:szCs w:val="24"/>
        </w:rPr>
      </w:pPr>
      <w:r w:rsidRPr="00AC45E3">
        <w:rPr>
          <w:rFonts w:ascii="Times New Roman" w:hAnsi="Times New Roman" w:cs="Times New Roman"/>
          <w:sz w:val="24"/>
          <w:szCs w:val="24"/>
        </w:rPr>
        <w:lastRenderedPageBreak/>
        <w:t>V.</w:t>
      </w:r>
    </w:p>
    <w:p w14:paraId="29765168"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AC45E3">
        <w:rPr>
          <w:rFonts w:ascii="Times New Roman" w:hAnsi="Times New Roman" w:cs="Times New Roman"/>
          <w:sz w:val="24"/>
          <w:szCs w:val="24"/>
        </w:rPr>
        <w:t>Sredstva za provedbu obveza koje proizlaze iz</w:t>
      </w:r>
      <w:r>
        <w:rPr>
          <w:rFonts w:ascii="Times New Roman" w:hAnsi="Times New Roman" w:cs="Times New Roman"/>
          <w:sz w:val="24"/>
          <w:szCs w:val="24"/>
        </w:rPr>
        <w:t xml:space="preserve"> </w:t>
      </w:r>
      <w:r w:rsidRPr="00AC45E3">
        <w:rPr>
          <w:rFonts w:ascii="Times New Roman" w:hAnsi="Times New Roman" w:cs="Times New Roman"/>
          <w:sz w:val="24"/>
          <w:szCs w:val="24"/>
        </w:rPr>
        <w:t>Provedbenog plana osigurat će se u Proračunu Grada</w:t>
      </w:r>
      <w:r>
        <w:rPr>
          <w:rFonts w:ascii="Times New Roman" w:hAnsi="Times New Roman" w:cs="Times New Roman"/>
          <w:sz w:val="24"/>
          <w:szCs w:val="24"/>
        </w:rPr>
        <w:t xml:space="preserve"> Ivanec</w:t>
      </w:r>
      <w:r w:rsidRPr="00AC45E3">
        <w:rPr>
          <w:rFonts w:ascii="Times New Roman" w:hAnsi="Times New Roman" w:cs="Times New Roman"/>
          <w:sz w:val="24"/>
          <w:szCs w:val="24"/>
        </w:rPr>
        <w:t>.</w:t>
      </w:r>
    </w:p>
    <w:p w14:paraId="3B1DDC9F"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810339">
        <w:rPr>
          <w:rFonts w:ascii="Times New Roman" w:hAnsi="Times New Roman" w:cs="Times New Roman"/>
          <w:i/>
          <w:iCs/>
          <w:sz w:val="24"/>
          <w:szCs w:val="24"/>
        </w:rPr>
        <w:t>Izvršitelj zadatka:</w:t>
      </w:r>
      <w:r w:rsidRPr="00AC45E3">
        <w:rPr>
          <w:rFonts w:ascii="Times New Roman" w:hAnsi="Times New Roman" w:cs="Times New Roman"/>
          <w:sz w:val="24"/>
          <w:szCs w:val="24"/>
        </w:rPr>
        <w:t xml:space="preserve"> Grad </w:t>
      </w:r>
      <w:r>
        <w:rPr>
          <w:rFonts w:ascii="Times New Roman" w:hAnsi="Times New Roman" w:cs="Times New Roman"/>
          <w:sz w:val="24"/>
          <w:szCs w:val="24"/>
        </w:rPr>
        <w:t>Ivanec</w:t>
      </w:r>
    </w:p>
    <w:p w14:paraId="03A59170"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810339">
        <w:rPr>
          <w:rFonts w:ascii="Times New Roman" w:hAnsi="Times New Roman" w:cs="Times New Roman"/>
          <w:i/>
          <w:iCs/>
          <w:sz w:val="24"/>
          <w:szCs w:val="24"/>
        </w:rPr>
        <w:t>Rok:</w:t>
      </w:r>
      <w:r w:rsidRPr="00810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5E3">
        <w:rPr>
          <w:rFonts w:ascii="Times New Roman" w:hAnsi="Times New Roman" w:cs="Times New Roman"/>
          <w:sz w:val="24"/>
          <w:szCs w:val="24"/>
        </w:rPr>
        <w:t>31. prosinac 202</w:t>
      </w:r>
      <w:r>
        <w:rPr>
          <w:rFonts w:ascii="Times New Roman" w:hAnsi="Times New Roman" w:cs="Times New Roman"/>
          <w:sz w:val="24"/>
          <w:szCs w:val="24"/>
        </w:rPr>
        <w:t>1</w:t>
      </w:r>
      <w:r w:rsidRPr="00AC45E3">
        <w:rPr>
          <w:rFonts w:ascii="Times New Roman" w:hAnsi="Times New Roman" w:cs="Times New Roman"/>
          <w:sz w:val="24"/>
          <w:szCs w:val="24"/>
        </w:rPr>
        <w:t>. godine</w:t>
      </w:r>
    </w:p>
    <w:p w14:paraId="01C928B8" w14:textId="77777777" w:rsidR="008B09A9" w:rsidRDefault="008B09A9" w:rsidP="008B09A9">
      <w:pPr>
        <w:spacing w:line="240" w:lineRule="auto"/>
        <w:contextualSpacing/>
        <w:jc w:val="both"/>
        <w:rPr>
          <w:rFonts w:ascii="Times New Roman" w:hAnsi="Times New Roman" w:cs="Times New Roman"/>
          <w:sz w:val="24"/>
          <w:szCs w:val="24"/>
        </w:rPr>
      </w:pPr>
    </w:p>
    <w:p w14:paraId="1D2BC2B5" w14:textId="77777777" w:rsidR="008B09A9" w:rsidRPr="00AC45E3" w:rsidRDefault="008B09A9" w:rsidP="008B09A9">
      <w:pPr>
        <w:spacing w:line="240" w:lineRule="auto"/>
        <w:contextualSpacing/>
        <w:jc w:val="center"/>
        <w:rPr>
          <w:rFonts w:ascii="Times New Roman" w:hAnsi="Times New Roman" w:cs="Times New Roman"/>
          <w:sz w:val="24"/>
          <w:szCs w:val="24"/>
        </w:rPr>
      </w:pPr>
      <w:r w:rsidRPr="00AC45E3">
        <w:rPr>
          <w:rFonts w:ascii="Times New Roman" w:hAnsi="Times New Roman" w:cs="Times New Roman"/>
          <w:sz w:val="24"/>
          <w:szCs w:val="24"/>
        </w:rPr>
        <w:t>VI.</w:t>
      </w:r>
    </w:p>
    <w:p w14:paraId="32D96583" w14:textId="77777777" w:rsidR="008B09A9" w:rsidRPr="00AC45E3" w:rsidRDefault="008B09A9" w:rsidP="008B09A9">
      <w:pPr>
        <w:spacing w:line="240" w:lineRule="auto"/>
        <w:contextualSpacing/>
        <w:jc w:val="both"/>
        <w:rPr>
          <w:rFonts w:ascii="Times New Roman" w:hAnsi="Times New Roman" w:cs="Times New Roman"/>
          <w:sz w:val="24"/>
          <w:szCs w:val="24"/>
        </w:rPr>
      </w:pPr>
      <w:r w:rsidRPr="00AC45E3">
        <w:rPr>
          <w:rFonts w:ascii="Times New Roman" w:hAnsi="Times New Roman" w:cs="Times New Roman"/>
          <w:sz w:val="24"/>
          <w:szCs w:val="24"/>
        </w:rPr>
        <w:t xml:space="preserve">Gradsko vijeće Grada </w:t>
      </w:r>
      <w:r>
        <w:rPr>
          <w:rFonts w:ascii="Times New Roman" w:hAnsi="Times New Roman" w:cs="Times New Roman"/>
          <w:sz w:val="24"/>
          <w:szCs w:val="24"/>
        </w:rPr>
        <w:t>Ivanc</w:t>
      </w:r>
      <w:r w:rsidRPr="00AC45E3">
        <w:rPr>
          <w:rFonts w:ascii="Times New Roman" w:hAnsi="Times New Roman" w:cs="Times New Roman"/>
          <w:sz w:val="24"/>
          <w:szCs w:val="24"/>
        </w:rPr>
        <w:t>a jednom godišnje</w:t>
      </w:r>
      <w:r>
        <w:rPr>
          <w:rFonts w:ascii="Times New Roman" w:hAnsi="Times New Roman" w:cs="Times New Roman"/>
          <w:sz w:val="24"/>
          <w:szCs w:val="24"/>
        </w:rPr>
        <w:t xml:space="preserve"> </w:t>
      </w:r>
      <w:r w:rsidRPr="00AC45E3">
        <w:rPr>
          <w:rFonts w:ascii="Times New Roman" w:hAnsi="Times New Roman" w:cs="Times New Roman"/>
          <w:sz w:val="24"/>
          <w:szCs w:val="24"/>
        </w:rPr>
        <w:t>razmatra Izvješće o stanju zaštite od požara i stanju</w:t>
      </w:r>
      <w:r>
        <w:rPr>
          <w:rFonts w:ascii="Times New Roman" w:hAnsi="Times New Roman" w:cs="Times New Roman"/>
          <w:sz w:val="24"/>
          <w:szCs w:val="24"/>
        </w:rPr>
        <w:t xml:space="preserve"> </w:t>
      </w:r>
      <w:r w:rsidRPr="00AC45E3">
        <w:rPr>
          <w:rFonts w:ascii="Times New Roman" w:hAnsi="Times New Roman" w:cs="Times New Roman"/>
          <w:sz w:val="24"/>
          <w:szCs w:val="24"/>
        </w:rPr>
        <w:t>provedbe Godišnjeg provedbenog plana unapređenja</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zaštite od požara na području Grada </w:t>
      </w:r>
      <w:r>
        <w:rPr>
          <w:rFonts w:ascii="Times New Roman" w:hAnsi="Times New Roman" w:cs="Times New Roman"/>
          <w:sz w:val="24"/>
          <w:szCs w:val="24"/>
        </w:rPr>
        <w:t>Ivanca</w:t>
      </w:r>
      <w:r w:rsidRPr="00AC45E3">
        <w:rPr>
          <w:rFonts w:ascii="Times New Roman" w:hAnsi="Times New Roman" w:cs="Times New Roman"/>
          <w:sz w:val="24"/>
          <w:szCs w:val="24"/>
        </w:rPr>
        <w:t>.</w:t>
      </w:r>
    </w:p>
    <w:p w14:paraId="59180F35" w14:textId="77777777" w:rsidR="008B09A9" w:rsidRDefault="008B09A9" w:rsidP="008B09A9">
      <w:pPr>
        <w:spacing w:line="240" w:lineRule="auto"/>
        <w:contextualSpacing/>
        <w:jc w:val="both"/>
        <w:rPr>
          <w:rFonts w:ascii="Times New Roman" w:hAnsi="Times New Roman" w:cs="Times New Roman"/>
          <w:sz w:val="24"/>
          <w:szCs w:val="24"/>
        </w:rPr>
      </w:pPr>
    </w:p>
    <w:p w14:paraId="0B0C3C13" w14:textId="77777777" w:rsidR="008B09A9" w:rsidRPr="00AC45E3" w:rsidRDefault="008B09A9" w:rsidP="008B09A9">
      <w:pPr>
        <w:spacing w:line="240" w:lineRule="auto"/>
        <w:contextualSpacing/>
        <w:jc w:val="center"/>
        <w:rPr>
          <w:rFonts w:ascii="Times New Roman" w:hAnsi="Times New Roman" w:cs="Times New Roman"/>
          <w:sz w:val="24"/>
          <w:szCs w:val="24"/>
        </w:rPr>
      </w:pPr>
      <w:r w:rsidRPr="00AC45E3">
        <w:rPr>
          <w:rFonts w:ascii="Times New Roman" w:hAnsi="Times New Roman" w:cs="Times New Roman"/>
          <w:sz w:val="24"/>
          <w:szCs w:val="24"/>
        </w:rPr>
        <w:t>VII.</w:t>
      </w:r>
    </w:p>
    <w:p w14:paraId="6F6953E1" w14:textId="77777777" w:rsidR="008B09A9" w:rsidRDefault="008B09A9" w:rsidP="008B09A9">
      <w:pPr>
        <w:spacing w:line="240" w:lineRule="auto"/>
        <w:contextualSpacing/>
        <w:jc w:val="both"/>
        <w:rPr>
          <w:rFonts w:ascii="Times New Roman" w:hAnsi="Times New Roman" w:cs="Times New Roman"/>
          <w:sz w:val="24"/>
          <w:szCs w:val="24"/>
        </w:rPr>
      </w:pPr>
      <w:r w:rsidRPr="00AC45E3">
        <w:rPr>
          <w:rFonts w:ascii="Times New Roman" w:hAnsi="Times New Roman" w:cs="Times New Roman"/>
          <w:sz w:val="24"/>
          <w:szCs w:val="24"/>
        </w:rPr>
        <w:t>Ovaj Provedbeni plan stupa na snagu osmog dana</w:t>
      </w:r>
      <w:r>
        <w:rPr>
          <w:rFonts w:ascii="Times New Roman" w:hAnsi="Times New Roman" w:cs="Times New Roman"/>
          <w:sz w:val="24"/>
          <w:szCs w:val="24"/>
        </w:rPr>
        <w:t xml:space="preserve"> </w:t>
      </w:r>
      <w:r w:rsidRPr="00AC45E3">
        <w:rPr>
          <w:rFonts w:ascii="Times New Roman" w:hAnsi="Times New Roman" w:cs="Times New Roman"/>
          <w:sz w:val="24"/>
          <w:szCs w:val="24"/>
        </w:rPr>
        <w:t xml:space="preserve">od dana objave u </w:t>
      </w:r>
      <w:r>
        <w:rPr>
          <w:rFonts w:ascii="Times New Roman" w:hAnsi="Times New Roman" w:cs="Times New Roman"/>
          <w:sz w:val="24"/>
          <w:szCs w:val="24"/>
        </w:rPr>
        <w:t>„</w:t>
      </w:r>
      <w:r w:rsidRPr="00AC45E3">
        <w:rPr>
          <w:rFonts w:ascii="Times New Roman" w:hAnsi="Times New Roman" w:cs="Times New Roman"/>
          <w:sz w:val="24"/>
          <w:szCs w:val="24"/>
        </w:rPr>
        <w:t>Službenom vjesniku Varaždinske</w:t>
      </w:r>
      <w:r>
        <w:rPr>
          <w:rFonts w:ascii="Times New Roman" w:hAnsi="Times New Roman" w:cs="Times New Roman"/>
          <w:sz w:val="24"/>
          <w:szCs w:val="24"/>
        </w:rPr>
        <w:t xml:space="preserve"> </w:t>
      </w:r>
      <w:r w:rsidRPr="00AC45E3">
        <w:rPr>
          <w:rFonts w:ascii="Times New Roman" w:hAnsi="Times New Roman" w:cs="Times New Roman"/>
          <w:sz w:val="24"/>
          <w:szCs w:val="24"/>
        </w:rPr>
        <w:t>županije</w:t>
      </w:r>
      <w:r>
        <w:rPr>
          <w:rFonts w:ascii="Times New Roman" w:hAnsi="Times New Roman" w:cs="Times New Roman"/>
          <w:sz w:val="24"/>
          <w:szCs w:val="24"/>
        </w:rPr>
        <w:t>“</w:t>
      </w:r>
      <w:r w:rsidRPr="00AC45E3">
        <w:rPr>
          <w:rFonts w:ascii="Times New Roman" w:hAnsi="Times New Roman" w:cs="Times New Roman"/>
          <w:sz w:val="24"/>
          <w:szCs w:val="24"/>
        </w:rPr>
        <w:t>.</w:t>
      </w:r>
    </w:p>
    <w:p w14:paraId="36C3DAAC" w14:textId="77777777" w:rsidR="008B09A9" w:rsidRDefault="008B09A9" w:rsidP="008B09A9">
      <w:pPr>
        <w:spacing w:line="240" w:lineRule="auto"/>
        <w:contextualSpacing/>
        <w:jc w:val="both"/>
        <w:rPr>
          <w:rFonts w:ascii="Times New Roman" w:hAnsi="Times New Roman" w:cs="Times New Roman"/>
          <w:sz w:val="24"/>
          <w:szCs w:val="24"/>
        </w:rPr>
      </w:pPr>
    </w:p>
    <w:p w14:paraId="4BE672B6" w14:textId="62CB8E27" w:rsidR="0099433D" w:rsidRDefault="0099433D" w:rsidP="003437C0">
      <w:pPr>
        <w:spacing w:after="0" w:line="276" w:lineRule="auto"/>
        <w:jc w:val="both"/>
        <w:rPr>
          <w:rFonts w:ascii="Arial" w:hAnsi="Arial" w:cs="Arial"/>
          <w:b/>
          <w:bCs/>
          <w:sz w:val="24"/>
          <w:szCs w:val="24"/>
        </w:rPr>
      </w:pPr>
    </w:p>
    <w:p w14:paraId="1CFF5296" w14:textId="77777777" w:rsidR="0099433D" w:rsidRDefault="0099433D" w:rsidP="003437C0">
      <w:pPr>
        <w:spacing w:after="0" w:line="276" w:lineRule="auto"/>
        <w:jc w:val="both"/>
        <w:rPr>
          <w:rFonts w:ascii="Arial" w:hAnsi="Arial" w:cs="Arial"/>
          <w:b/>
          <w:bCs/>
          <w:sz w:val="24"/>
          <w:szCs w:val="24"/>
        </w:rPr>
      </w:pPr>
    </w:p>
    <w:p w14:paraId="7193C864" w14:textId="592FBC0E" w:rsidR="00930F58" w:rsidRDefault="00930F58" w:rsidP="003437C0">
      <w:pPr>
        <w:spacing w:after="0" w:line="276" w:lineRule="auto"/>
        <w:jc w:val="center"/>
        <w:rPr>
          <w:rFonts w:ascii="Arial" w:hAnsi="Arial" w:cs="Arial"/>
          <w:b/>
          <w:bCs/>
          <w:sz w:val="24"/>
          <w:szCs w:val="24"/>
        </w:rPr>
      </w:pPr>
      <w:r>
        <w:rPr>
          <w:rFonts w:ascii="Arial" w:hAnsi="Arial" w:cs="Arial"/>
          <w:b/>
          <w:bCs/>
          <w:sz w:val="24"/>
          <w:szCs w:val="24"/>
        </w:rPr>
        <w:t>TOČKA 16.</w:t>
      </w:r>
    </w:p>
    <w:p w14:paraId="0E59CF6D" w14:textId="1DEF9856" w:rsidR="002552BE" w:rsidRDefault="002552BE" w:rsidP="003437C0">
      <w:pPr>
        <w:spacing w:after="0" w:line="276" w:lineRule="auto"/>
        <w:jc w:val="center"/>
        <w:rPr>
          <w:rFonts w:ascii="Arial" w:hAnsi="Arial" w:cs="Arial"/>
          <w:b/>
          <w:bCs/>
          <w:sz w:val="24"/>
          <w:szCs w:val="24"/>
        </w:rPr>
      </w:pPr>
      <w:r w:rsidRPr="00930F58">
        <w:rPr>
          <w:rFonts w:ascii="Arial" w:hAnsi="Arial" w:cs="Arial"/>
          <w:b/>
          <w:bCs/>
          <w:sz w:val="24"/>
          <w:szCs w:val="24"/>
        </w:rPr>
        <w:t>Plan operativne primjene Programa aktivnosti u provedbi posebnih mjera zaštite od požara od interesa za Republiku Hrvatsku u 2021. godini na području Grada Ivanca</w:t>
      </w:r>
    </w:p>
    <w:p w14:paraId="0BB3D58A" w14:textId="0D13CEC0" w:rsidR="00930F58" w:rsidRDefault="00930F58" w:rsidP="003437C0">
      <w:pPr>
        <w:spacing w:after="0" w:line="276" w:lineRule="auto"/>
        <w:jc w:val="both"/>
        <w:rPr>
          <w:rFonts w:ascii="Arial" w:hAnsi="Arial" w:cs="Arial"/>
          <w:b/>
          <w:bCs/>
          <w:sz w:val="24"/>
          <w:szCs w:val="24"/>
        </w:rPr>
      </w:pPr>
    </w:p>
    <w:p w14:paraId="37F887A5" w14:textId="77777777" w:rsidR="00930F58" w:rsidRDefault="00930F58" w:rsidP="003437C0">
      <w:pPr>
        <w:spacing w:line="276" w:lineRule="auto"/>
        <w:rPr>
          <w:rFonts w:ascii="Arial" w:hAnsi="Arial" w:cs="Arial"/>
          <w:sz w:val="24"/>
          <w:szCs w:val="24"/>
        </w:rPr>
      </w:pPr>
      <w:r>
        <w:rPr>
          <w:rFonts w:ascii="Arial" w:hAnsi="Arial" w:cs="Arial"/>
          <w:sz w:val="24"/>
          <w:szCs w:val="24"/>
        </w:rPr>
        <w:t>Otvorena je rasprava.</w:t>
      </w:r>
    </w:p>
    <w:p w14:paraId="5478A97F" w14:textId="77777777" w:rsidR="00930F58" w:rsidRDefault="00930F58" w:rsidP="003437C0">
      <w:pPr>
        <w:spacing w:after="0" w:line="276" w:lineRule="auto"/>
        <w:jc w:val="both"/>
        <w:rPr>
          <w:rFonts w:ascii="Arial" w:hAnsi="Arial" w:cs="Arial"/>
          <w:sz w:val="24"/>
          <w:szCs w:val="24"/>
        </w:rPr>
      </w:pPr>
      <w:r>
        <w:rPr>
          <w:rFonts w:ascii="Arial" w:hAnsi="Arial" w:cs="Arial"/>
          <w:sz w:val="24"/>
          <w:szCs w:val="24"/>
        </w:rPr>
        <w:t>Predsjednik konstatira da po ovoj točki dnevnog reda nije bilo prijavljenih za raspravu, zaključuje raspravu te se prelazi na glasanje.</w:t>
      </w:r>
    </w:p>
    <w:p w14:paraId="340B3DD6" w14:textId="77777777" w:rsidR="00930F58" w:rsidRDefault="00930F58" w:rsidP="003437C0">
      <w:pPr>
        <w:spacing w:after="0" w:line="276" w:lineRule="auto"/>
        <w:ind w:firstLine="567"/>
        <w:jc w:val="both"/>
        <w:rPr>
          <w:rFonts w:ascii="Arial" w:hAnsi="Arial" w:cs="Arial"/>
          <w:sz w:val="24"/>
          <w:szCs w:val="24"/>
        </w:rPr>
      </w:pPr>
    </w:p>
    <w:p w14:paraId="2E500645" w14:textId="5D57BFB3" w:rsidR="00930F58" w:rsidRDefault="00930F58" w:rsidP="003437C0">
      <w:pPr>
        <w:spacing w:line="276" w:lineRule="auto"/>
        <w:jc w:val="both"/>
        <w:rPr>
          <w:rFonts w:ascii="Arial" w:hAnsi="Arial" w:cs="Arial"/>
          <w:sz w:val="24"/>
          <w:szCs w:val="24"/>
        </w:rPr>
      </w:pPr>
      <w:r w:rsidRPr="00313D08">
        <w:rPr>
          <w:rFonts w:ascii="Arial" w:hAnsi="Arial" w:cs="Arial"/>
          <w:sz w:val="24"/>
          <w:szCs w:val="24"/>
        </w:rPr>
        <w:t>Nakon provedenog glasanja predsjedni</w:t>
      </w:r>
      <w:r>
        <w:rPr>
          <w:rFonts w:ascii="Arial" w:hAnsi="Arial" w:cs="Arial"/>
          <w:sz w:val="24"/>
          <w:szCs w:val="24"/>
        </w:rPr>
        <w:t>k</w:t>
      </w:r>
      <w:r w:rsidRPr="00313D08">
        <w:rPr>
          <w:rFonts w:ascii="Arial" w:hAnsi="Arial" w:cs="Arial"/>
          <w:sz w:val="24"/>
          <w:szCs w:val="24"/>
        </w:rPr>
        <w:t xml:space="preserve">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0A6229A5" w14:textId="72E45CD4" w:rsidR="008B09A9" w:rsidRDefault="008B09A9" w:rsidP="003437C0">
      <w:pPr>
        <w:spacing w:line="276" w:lineRule="auto"/>
        <w:jc w:val="both"/>
        <w:rPr>
          <w:rFonts w:ascii="Arial" w:hAnsi="Arial" w:cs="Arial"/>
          <w:sz w:val="24"/>
          <w:szCs w:val="24"/>
        </w:rPr>
      </w:pPr>
    </w:p>
    <w:p w14:paraId="1102C0C4" w14:textId="77777777" w:rsidR="008B09A9" w:rsidRPr="00813F43" w:rsidRDefault="008B09A9" w:rsidP="008B09A9">
      <w:pPr>
        <w:spacing w:line="240" w:lineRule="auto"/>
        <w:contextualSpacing/>
        <w:jc w:val="center"/>
        <w:rPr>
          <w:rFonts w:ascii="Times New Roman" w:hAnsi="Times New Roman" w:cs="Times New Roman"/>
          <w:b/>
          <w:bCs/>
          <w:sz w:val="24"/>
          <w:szCs w:val="24"/>
        </w:rPr>
      </w:pPr>
      <w:r w:rsidRPr="00813F43">
        <w:rPr>
          <w:rFonts w:ascii="Times New Roman" w:hAnsi="Times New Roman" w:cs="Times New Roman"/>
          <w:b/>
          <w:bCs/>
          <w:sz w:val="24"/>
          <w:szCs w:val="24"/>
        </w:rPr>
        <w:t>P L A N</w:t>
      </w:r>
    </w:p>
    <w:p w14:paraId="31A9DBBF" w14:textId="77777777" w:rsidR="008B09A9" w:rsidRPr="00813F43" w:rsidRDefault="008B09A9" w:rsidP="008B09A9">
      <w:pPr>
        <w:spacing w:line="240" w:lineRule="auto"/>
        <w:contextualSpacing/>
        <w:jc w:val="center"/>
        <w:rPr>
          <w:rFonts w:ascii="Times New Roman" w:hAnsi="Times New Roman" w:cs="Times New Roman"/>
          <w:b/>
          <w:bCs/>
          <w:sz w:val="24"/>
          <w:szCs w:val="24"/>
        </w:rPr>
      </w:pPr>
      <w:r w:rsidRPr="00813F43">
        <w:rPr>
          <w:rFonts w:ascii="Times New Roman" w:hAnsi="Times New Roman" w:cs="Times New Roman"/>
          <w:b/>
          <w:bCs/>
          <w:sz w:val="24"/>
          <w:szCs w:val="24"/>
        </w:rPr>
        <w:t>operativne primjene Programa aktivnosti u provedbi posebnih mjera zaštite od požara</w:t>
      </w:r>
    </w:p>
    <w:p w14:paraId="5C5FFF3C" w14:textId="77777777" w:rsidR="008B09A9" w:rsidRPr="00813F43" w:rsidRDefault="008B09A9" w:rsidP="008B09A9">
      <w:pPr>
        <w:spacing w:line="240" w:lineRule="auto"/>
        <w:contextualSpacing/>
        <w:jc w:val="center"/>
        <w:rPr>
          <w:rFonts w:ascii="Times New Roman" w:hAnsi="Times New Roman" w:cs="Times New Roman"/>
          <w:b/>
          <w:bCs/>
          <w:sz w:val="24"/>
          <w:szCs w:val="24"/>
        </w:rPr>
      </w:pPr>
      <w:r w:rsidRPr="00813F43">
        <w:rPr>
          <w:rFonts w:ascii="Times New Roman" w:hAnsi="Times New Roman" w:cs="Times New Roman"/>
          <w:b/>
          <w:bCs/>
          <w:sz w:val="24"/>
          <w:szCs w:val="24"/>
        </w:rPr>
        <w:t>od interesa za Republiku Hrvatsku u 2021. godini na području Grada Ivanca</w:t>
      </w:r>
    </w:p>
    <w:p w14:paraId="69CF7A42" w14:textId="77777777" w:rsidR="008B09A9" w:rsidRPr="00813F43" w:rsidRDefault="008B09A9" w:rsidP="008B09A9">
      <w:pPr>
        <w:spacing w:line="240" w:lineRule="auto"/>
        <w:contextualSpacing/>
        <w:jc w:val="center"/>
        <w:rPr>
          <w:rFonts w:ascii="Times New Roman" w:hAnsi="Times New Roman" w:cs="Times New Roman"/>
          <w:b/>
          <w:bCs/>
          <w:sz w:val="24"/>
          <w:szCs w:val="24"/>
        </w:rPr>
      </w:pPr>
    </w:p>
    <w:p w14:paraId="57923188"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1E831C67"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26E567C6" w14:textId="77777777" w:rsidR="008B09A9" w:rsidRPr="00813F43" w:rsidRDefault="008B09A9" w:rsidP="008B09A9">
      <w:pPr>
        <w:spacing w:line="240" w:lineRule="auto"/>
        <w:contextualSpacing/>
        <w:jc w:val="both"/>
        <w:rPr>
          <w:rFonts w:ascii="Times New Roman" w:hAnsi="Times New Roman" w:cs="Times New Roman"/>
          <w:b/>
          <w:bCs/>
          <w:sz w:val="24"/>
          <w:szCs w:val="24"/>
        </w:rPr>
      </w:pPr>
      <w:r w:rsidRPr="00813F43">
        <w:rPr>
          <w:rFonts w:ascii="Times New Roman" w:hAnsi="Times New Roman" w:cs="Times New Roman"/>
          <w:b/>
          <w:bCs/>
          <w:sz w:val="24"/>
          <w:szCs w:val="24"/>
        </w:rPr>
        <w:t>I. UVOD</w:t>
      </w:r>
    </w:p>
    <w:p w14:paraId="49CACDED" w14:textId="77777777" w:rsidR="008B09A9" w:rsidRPr="00813F43" w:rsidRDefault="008B09A9" w:rsidP="008B09A9">
      <w:pPr>
        <w:spacing w:line="240" w:lineRule="auto"/>
        <w:contextualSpacing/>
        <w:jc w:val="both"/>
        <w:rPr>
          <w:rFonts w:ascii="Times New Roman" w:hAnsi="Times New Roman" w:cs="Times New Roman"/>
          <w:b/>
          <w:bCs/>
          <w:sz w:val="24"/>
          <w:szCs w:val="24"/>
        </w:rPr>
      </w:pPr>
    </w:p>
    <w:p w14:paraId="044AE361"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Plan operativne primjene Programa aktivnosti u provedbi posebnih mjera zaštite od požara od interesa za Republiku Hrvatsku u 2021. godini na području Grada Ivanca (u daljnjem tekstu: Plan) temelji se na Programu aktivnosti u provedbi posebnih mjera zaštite od požara od interesa za Republiku Hrvatsku u 2021. godini („Narodne novine“, br. 4/21) u dijelu koji se odnosi na područje Grada Ivanca kao jedinice lokalne samouprave.</w:t>
      </w:r>
    </w:p>
    <w:p w14:paraId="4801B164"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03FF292A"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 xml:space="preserve">Ovim Planom se utvrđuju osnovne pretpostavke, planiranje i provedba preventivne i operativne aktivnosti, ustrojavanje i organizacija, uporaba vatrogasnih snaga i opreme, financiranje, </w:t>
      </w:r>
      <w:r w:rsidRPr="00813F43">
        <w:rPr>
          <w:rFonts w:ascii="Times New Roman" w:hAnsi="Times New Roman" w:cs="Times New Roman"/>
          <w:sz w:val="24"/>
          <w:szCs w:val="24"/>
        </w:rPr>
        <w:lastRenderedPageBreak/>
        <w:t>zapovijedanje i nadzor u provedbi posebnih mjera na otklanjanju opasnosti od nastanka i širenja požara na području Grada Ivanca u 2021. godini.</w:t>
      </w:r>
    </w:p>
    <w:p w14:paraId="6EDAEFF2"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6033FFE3"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45EC93BC" w14:textId="77777777" w:rsidR="008B09A9" w:rsidRPr="00813F43" w:rsidRDefault="008B09A9" w:rsidP="008B09A9">
      <w:pPr>
        <w:spacing w:line="240" w:lineRule="auto"/>
        <w:contextualSpacing/>
        <w:jc w:val="both"/>
        <w:rPr>
          <w:rFonts w:ascii="Times New Roman" w:hAnsi="Times New Roman" w:cs="Times New Roman"/>
          <w:b/>
          <w:bCs/>
          <w:sz w:val="24"/>
          <w:szCs w:val="24"/>
        </w:rPr>
      </w:pPr>
      <w:r w:rsidRPr="00813F43">
        <w:rPr>
          <w:rFonts w:ascii="Times New Roman" w:hAnsi="Times New Roman" w:cs="Times New Roman"/>
          <w:b/>
          <w:bCs/>
          <w:sz w:val="24"/>
          <w:szCs w:val="24"/>
        </w:rPr>
        <w:t>II. OPIS OSNOVNIH UVODNIH I ZAVRŠNIH AKTIVNOSTI U PROVEDBI PROGRAMA AKTIVNOSTI</w:t>
      </w:r>
    </w:p>
    <w:p w14:paraId="1FEC7F32" w14:textId="77777777" w:rsidR="008B09A9" w:rsidRPr="00813F43" w:rsidRDefault="008B09A9" w:rsidP="008B09A9">
      <w:pPr>
        <w:spacing w:line="240" w:lineRule="auto"/>
        <w:contextualSpacing/>
        <w:jc w:val="both"/>
        <w:rPr>
          <w:rFonts w:ascii="Times New Roman" w:hAnsi="Times New Roman" w:cs="Times New Roman"/>
          <w:b/>
          <w:bCs/>
          <w:sz w:val="24"/>
          <w:szCs w:val="24"/>
        </w:rPr>
      </w:pPr>
    </w:p>
    <w:p w14:paraId="4ED86A38"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1. Svi subjekti Programa aktivnosti - izvršitelji i sudionici obvezni su provoditi svoje zadaće kontinuirano tijekom cijele godine na području svoje nadležnosti, odnosno cijele zemlje i time</w:t>
      </w:r>
    </w:p>
    <w:p w14:paraId="5F6FC401"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 xml:space="preserve">dužni dati svoj doprinos u provedbi preventivnih i operativnih mjera zaštite od požara. </w:t>
      </w:r>
    </w:p>
    <w:p w14:paraId="5DBF3626"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2. Grad Ivanec dužan je Izvješće o provedbi pripremnih i drugih aktivnosti iz Programa aktivnosti dostaviti Vatrogasnoj zajednici Varaždinske županije - županijskom zapovjedniku i Područnom uredu civilne zaštite Varaždin.</w:t>
      </w:r>
    </w:p>
    <w:p w14:paraId="0B8D3D34"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4471AEDC"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3. Grad Ivanec obavezan je Izvješća o svim obavljenim aktivnostima iz Programa aktivnosti, s financijskim izvješćem o utrošenim vlastitim sredstvima i sredstvima korištenim iz državnog proračuna RH, kao i planiranim financijskim sredstvima za 2021. godinu, dostaviti Vatrogasnoj zajednici Varaždinske županije – županijskom zapovjedniku i Područnom uredu civilne zaštite</w:t>
      </w:r>
    </w:p>
    <w:p w14:paraId="584E05E3"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Varaždin najkasnije do 15. siječnja 2022. godine.</w:t>
      </w:r>
    </w:p>
    <w:p w14:paraId="4444B8BF"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1B7044B7"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3D08E557" w14:textId="77777777" w:rsidR="008B09A9" w:rsidRPr="00813F43" w:rsidRDefault="008B09A9" w:rsidP="008B09A9">
      <w:pPr>
        <w:spacing w:line="240" w:lineRule="auto"/>
        <w:contextualSpacing/>
        <w:jc w:val="both"/>
        <w:rPr>
          <w:rFonts w:ascii="Times New Roman" w:hAnsi="Times New Roman" w:cs="Times New Roman"/>
          <w:b/>
          <w:bCs/>
          <w:sz w:val="24"/>
          <w:szCs w:val="24"/>
        </w:rPr>
      </w:pPr>
      <w:r w:rsidRPr="00813F43">
        <w:rPr>
          <w:rFonts w:ascii="Times New Roman" w:hAnsi="Times New Roman" w:cs="Times New Roman"/>
          <w:b/>
          <w:bCs/>
          <w:sz w:val="24"/>
          <w:szCs w:val="24"/>
        </w:rPr>
        <w:t>III. OPĆE I NORMATIVNE PRETPOSTAVKE U ZAŠTITI OD POŽARA</w:t>
      </w:r>
    </w:p>
    <w:p w14:paraId="195311AD"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22D9CFE0"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4. Grad Ivanec obavezan je temeljem iskustva iz protekle požarne sezone izvršiti usklađivanje svih podataka i odrednica iz Plana zaštite od požara.</w:t>
      </w:r>
    </w:p>
    <w:p w14:paraId="1908766E"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74B41A52"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4.1. Grad Ivanec obavezan je organizirati sjednice Stožera civilne zaštite i vatrogasnih zapovjedništava, tematski vezano uz pripremu požarne sezone u 2021. godini, na kojima je potrebno:</w:t>
      </w:r>
    </w:p>
    <w:p w14:paraId="3C62BD1E" w14:textId="77777777" w:rsidR="008B09A9" w:rsidRPr="00813F43" w:rsidRDefault="008B09A9" w:rsidP="00D165C0">
      <w:pPr>
        <w:pStyle w:val="Odlomakpopisa"/>
        <w:numPr>
          <w:ilvl w:val="0"/>
          <w:numId w:val="46"/>
        </w:numPr>
        <w:spacing w:line="240" w:lineRule="auto"/>
        <w:jc w:val="both"/>
        <w:rPr>
          <w:rFonts w:ascii="Times New Roman" w:hAnsi="Times New Roman" w:cs="Times New Roman"/>
          <w:sz w:val="24"/>
          <w:szCs w:val="24"/>
        </w:rPr>
      </w:pPr>
      <w:r w:rsidRPr="00813F43">
        <w:rPr>
          <w:rFonts w:ascii="Times New Roman" w:hAnsi="Times New Roman" w:cs="Times New Roman"/>
          <w:sz w:val="24"/>
          <w:szCs w:val="24"/>
        </w:rPr>
        <w:t>razmotriti stanje zaštite od požara na području za koje su nadležni i usvojiti Plan rada za ovogodišnju požarnu sezonu,</w:t>
      </w:r>
    </w:p>
    <w:p w14:paraId="32FDEF28" w14:textId="77777777" w:rsidR="008B09A9" w:rsidRPr="00813F43" w:rsidRDefault="008B09A9" w:rsidP="00D165C0">
      <w:pPr>
        <w:pStyle w:val="Odlomakpopisa"/>
        <w:numPr>
          <w:ilvl w:val="0"/>
          <w:numId w:val="46"/>
        </w:numPr>
        <w:spacing w:line="240" w:lineRule="auto"/>
        <w:jc w:val="both"/>
        <w:rPr>
          <w:rFonts w:ascii="Times New Roman" w:hAnsi="Times New Roman" w:cs="Times New Roman"/>
          <w:sz w:val="24"/>
          <w:szCs w:val="24"/>
        </w:rPr>
      </w:pPr>
      <w:r w:rsidRPr="00813F43">
        <w:rPr>
          <w:rFonts w:ascii="Times New Roman" w:hAnsi="Times New Roman" w:cs="Times New Roman"/>
          <w:sz w:val="24"/>
          <w:szCs w:val="24"/>
        </w:rPr>
        <w:t>razmotriti, razraditi i usvojiti projekciju korištenja Financijskim planom osiguranih sredstava za provođenje zadataka tijekom požarne sezone, prilikom čega posebnu pozornost usmjeriti na osiguranje financijskih sredstva za podmirenje troškova angažiranja vatrogasaca i upućivanja na plansku i eventualnu izvanrednu dislokaciju, odnosno prihvata, boravka i angažiranja dodatnih sezonskih vatrogasaca, opreme i tehnike na priobalnom dijelu Republike Hrvatske, a projekcije korištenja sredstava za tu namjenu dostaviti glavnom vatrogasnom zapovjedniku Republike Hrvatske,</w:t>
      </w:r>
    </w:p>
    <w:p w14:paraId="52CCA167" w14:textId="77777777" w:rsidR="008B09A9" w:rsidRPr="00813F43" w:rsidRDefault="008B09A9" w:rsidP="00D165C0">
      <w:pPr>
        <w:pStyle w:val="Odlomakpopisa"/>
        <w:numPr>
          <w:ilvl w:val="0"/>
          <w:numId w:val="46"/>
        </w:numPr>
        <w:spacing w:line="240" w:lineRule="auto"/>
        <w:jc w:val="both"/>
        <w:rPr>
          <w:rFonts w:ascii="Times New Roman" w:hAnsi="Times New Roman" w:cs="Times New Roman"/>
          <w:sz w:val="24"/>
          <w:szCs w:val="24"/>
        </w:rPr>
      </w:pPr>
      <w:r w:rsidRPr="00813F43">
        <w:rPr>
          <w:rFonts w:ascii="Times New Roman" w:hAnsi="Times New Roman" w:cs="Times New Roman"/>
          <w:sz w:val="24"/>
          <w:szCs w:val="24"/>
        </w:rPr>
        <w:t>predložiti usvajanje Plana operativne provedbe Programa aktivnosti u provedbi posebnih mjera zaštite od požara od interesa za Republiku Hrvatsku u 2021. godini na području Grada Ivanca,</w:t>
      </w:r>
    </w:p>
    <w:p w14:paraId="0F58DE63" w14:textId="77777777" w:rsidR="008B09A9" w:rsidRPr="00813F43" w:rsidRDefault="008B09A9" w:rsidP="00D165C0">
      <w:pPr>
        <w:pStyle w:val="Odlomakpopisa"/>
        <w:numPr>
          <w:ilvl w:val="0"/>
          <w:numId w:val="46"/>
        </w:numPr>
        <w:spacing w:line="240" w:lineRule="auto"/>
        <w:jc w:val="both"/>
        <w:rPr>
          <w:rFonts w:ascii="Times New Roman" w:hAnsi="Times New Roman" w:cs="Times New Roman"/>
          <w:sz w:val="24"/>
          <w:szCs w:val="24"/>
        </w:rPr>
      </w:pPr>
      <w:r w:rsidRPr="00813F43">
        <w:rPr>
          <w:rFonts w:ascii="Times New Roman" w:hAnsi="Times New Roman" w:cs="Times New Roman"/>
          <w:sz w:val="24"/>
          <w:szCs w:val="24"/>
        </w:rPr>
        <w:t>predložiti usvajanje Plana aktivnog uključenja svih subjekata zaštite od požara na području Grada Ivanca vodeći računa o uskladbi s Planom angažiranja vatrogasnih snaga na području Varaždinske županije,</w:t>
      </w:r>
    </w:p>
    <w:p w14:paraId="5F583A01" w14:textId="77777777" w:rsidR="008B09A9" w:rsidRPr="00813F43" w:rsidRDefault="008B09A9" w:rsidP="00D165C0">
      <w:pPr>
        <w:pStyle w:val="Odlomakpopisa"/>
        <w:numPr>
          <w:ilvl w:val="0"/>
          <w:numId w:val="46"/>
        </w:numPr>
        <w:spacing w:line="240" w:lineRule="auto"/>
        <w:jc w:val="both"/>
        <w:rPr>
          <w:rFonts w:ascii="Times New Roman" w:hAnsi="Times New Roman" w:cs="Times New Roman"/>
          <w:sz w:val="24"/>
          <w:szCs w:val="24"/>
        </w:rPr>
      </w:pPr>
      <w:r w:rsidRPr="00813F43">
        <w:rPr>
          <w:rFonts w:ascii="Times New Roman" w:hAnsi="Times New Roman" w:cs="Times New Roman"/>
          <w:sz w:val="24"/>
          <w:szCs w:val="24"/>
        </w:rPr>
        <w:t>predložiti potrebne radnje i odrediti pogodne lokalitete i prostore radi uspostave odgovarajućih zapovjednih mjesta za koordinaciju gašenja požara sukladno odredbama Plana intervencija kod velikih požara otvorenoga prostora na teritoriju Republike Hrvatske („Narodne novine“, br. 25/01, 125/19), a izvješće o istome dostaviti glavnom vatrogasnom zapovjedniku Republike Hrvatske.</w:t>
      </w:r>
    </w:p>
    <w:p w14:paraId="56B6217D" w14:textId="77777777" w:rsidR="008B09A9" w:rsidRPr="00813F43" w:rsidRDefault="008B09A9" w:rsidP="00D165C0">
      <w:pPr>
        <w:pStyle w:val="Odlomakpopisa"/>
        <w:numPr>
          <w:ilvl w:val="0"/>
          <w:numId w:val="46"/>
        </w:numPr>
        <w:spacing w:line="240" w:lineRule="auto"/>
        <w:jc w:val="both"/>
        <w:rPr>
          <w:rFonts w:ascii="Times New Roman" w:hAnsi="Times New Roman" w:cs="Times New Roman"/>
          <w:sz w:val="24"/>
          <w:szCs w:val="24"/>
        </w:rPr>
      </w:pPr>
      <w:r w:rsidRPr="00813F43">
        <w:rPr>
          <w:rFonts w:ascii="Times New Roman" w:hAnsi="Times New Roman" w:cs="Times New Roman"/>
          <w:sz w:val="24"/>
          <w:szCs w:val="24"/>
        </w:rPr>
        <w:lastRenderedPageBreak/>
        <w:t>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(„Narodne novine“, br. 126/19, 17/20),</w:t>
      </w:r>
    </w:p>
    <w:p w14:paraId="242F8C2F" w14:textId="77777777" w:rsidR="008B09A9" w:rsidRPr="00813F43" w:rsidRDefault="008B09A9" w:rsidP="00D165C0">
      <w:pPr>
        <w:pStyle w:val="Odlomakpopisa"/>
        <w:numPr>
          <w:ilvl w:val="0"/>
          <w:numId w:val="46"/>
        </w:numPr>
        <w:spacing w:line="240" w:lineRule="auto"/>
        <w:jc w:val="both"/>
        <w:rPr>
          <w:rFonts w:ascii="Times New Roman" w:hAnsi="Times New Roman" w:cs="Times New Roman"/>
          <w:sz w:val="24"/>
          <w:szCs w:val="24"/>
        </w:rPr>
      </w:pPr>
      <w:r w:rsidRPr="00813F43">
        <w:rPr>
          <w:rFonts w:ascii="Times New Roman" w:hAnsi="Times New Roman" w:cs="Times New Roman"/>
          <w:sz w:val="24"/>
          <w:szCs w:val="24"/>
        </w:rPr>
        <w:t>izvješća (zapisnici) i radni materijali sa svakog održanog Stožera civilne zaštite Grada Ivanca obavezno se dostavljaju Vatrogasnoj zajednici Varaždinske županije županijskom zapovjedniku i Područnom uredu civilne zaštite Varaždin.</w:t>
      </w:r>
    </w:p>
    <w:p w14:paraId="4F219D66"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Izvršitelj zadatka:</w:t>
      </w:r>
      <w:r w:rsidRPr="00813F43">
        <w:rPr>
          <w:rFonts w:ascii="Times New Roman" w:hAnsi="Times New Roman" w:cs="Times New Roman"/>
          <w:sz w:val="24"/>
          <w:szCs w:val="24"/>
        </w:rPr>
        <w:t xml:space="preserve">  Gradonačelnik Grada Ivanca</w:t>
      </w:r>
    </w:p>
    <w:p w14:paraId="57A01FFB"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Sudionici:</w:t>
      </w:r>
      <w:r w:rsidRPr="00813F43">
        <w:rPr>
          <w:rFonts w:ascii="Times New Roman" w:hAnsi="Times New Roman" w:cs="Times New Roman"/>
          <w:sz w:val="24"/>
          <w:szCs w:val="24"/>
        </w:rPr>
        <w:t xml:space="preserve">               Hrvatska vatrogasna zajednica - glavni vatrogasni zapovjednik RH</w:t>
      </w:r>
    </w:p>
    <w:p w14:paraId="34F7B66D"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 xml:space="preserve">                               VZ Varaždinske županije - županijski zapovjednik</w:t>
      </w:r>
    </w:p>
    <w:p w14:paraId="1E1E5010"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 xml:space="preserve">                               Područni ured civilne zaštite Varaždin</w:t>
      </w:r>
    </w:p>
    <w:p w14:paraId="0BF22ED6"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Rok:</w:t>
      </w:r>
      <w:r w:rsidRPr="00813F43">
        <w:rPr>
          <w:rFonts w:ascii="Times New Roman" w:hAnsi="Times New Roman" w:cs="Times New Roman"/>
          <w:sz w:val="24"/>
          <w:szCs w:val="24"/>
        </w:rPr>
        <w:t xml:space="preserve">                        kontinuirano</w:t>
      </w:r>
    </w:p>
    <w:p w14:paraId="64FB83FC"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200335E3"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3637090D"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5. Grad Ivanec sukladno članku 20. stavcima 1., 2. i 3. Pravilnika o zaštiti šuma od požara („Narodne novine“, br. 33/14), mora planirati i provoditi propisane preventivno-uzgojne radove u cilju smanjenja opasnosti od nastanka i brzog širenja šumskih požara i ranog otkrivanja i dojave šumskog požara te pravovremenog djelovanja u gašenju šumskog požara.</w:t>
      </w:r>
    </w:p>
    <w:p w14:paraId="78630B6A"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0AB9DD98"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 xml:space="preserve">5.1. Sukladno članku 19. Zakona o šumama („Narodne novine“, br. 68/18, 115/18, 98/19, 32/20), </w:t>
      </w:r>
      <w:proofErr w:type="spellStart"/>
      <w:r w:rsidRPr="00813F43">
        <w:rPr>
          <w:rFonts w:ascii="Times New Roman" w:hAnsi="Times New Roman" w:cs="Times New Roman"/>
          <w:sz w:val="24"/>
          <w:szCs w:val="24"/>
        </w:rPr>
        <w:t>šumoposjednici</w:t>
      </w:r>
      <w:proofErr w:type="spellEnd"/>
      <w:r w:rsidRPr="00813F43">
        <w:rPr>
          <w:rFonts w:ascii="Times New Roman" w:hAnsi="Times New Roman" w:cs="Times New Roman"/>
          <w:sz w:val="24"/>
          <w:szCs w:val="24"/>
        </w:rPr>
        <w:t xml:space="preserve"> su dužni sanirati opožarene površine u roku od dvije godine, ako taj rok nije utvrđen šumskogospodarskim planom.</w:t>
      </w:r>
    </w:p>
    <w:p w14:paraId="1776BBE8"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411362C9"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5.2. Gradsko vijeće Grada Ivanec sukladno članku 12. Zakona o poljoprivrednom zemljištu („Narodne novine“, br. 20/18, 115/18 i 98/19), obvezno je propisati potrebne mjere za uređivanje i održavanje poljoprivrednih rudina i provesti ih u dijelu koji se odnosi na zaštitu od požara.</w:t>
      </w:r>
    </w:p>
    <w:p w14:paraId="1FC19901"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611788FD"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5.3. Izvješća o provedenim propisanim mjerama, Grad Ivanec dužan je dostaviti Vatrogasnoj zajednici Varaždinske županije - županijskom zapovjedniku i Područnom uredu civilne zaštite Varaždin.</w:t>
      </w:r>
    </w:p>
    <w:p w14:paraId="5EEF32A4"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1976AA87"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5.4. Komunalno redarstvo Grada Ivanca sustavno će pratiti i nadzirati »divlja« odlagališta na svom području i trajno poduzimati mjere za sanaciju istih.</w:t>
      </w:r>
    </w:p>
    <w:p w14:paraId="7878B490"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 xml:space="preserve"> </w:t>
      </w:r>
    </w:p>
    <w:p w14:paraId="49B3E901"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5.5. Grad Ivanac (nadležna javna i komunalna poduzeća) zajedno i s drugim tijelima, obvezni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itd.). Kroz sva lokalna javna glasila (novine, radio postaje, televizija, društvene mreže, Internet) moraju raditi na informiranju javnosti raznim upozorenjima i obavijestima i zajedno s nadležnim inspektoratom MUP - Sektor za inspekcijske poslove - Ravnateljstva civilne zaštite dužni su dogovarati prioritete, razraditi planove, dogovoriti radnje i postupanja sukladno trenutnom stanju na terenu i stupnju opasnosti od nastanka i širenja požara.</w:t>
      </w:r>
    </w:p>
    <w:p w14:paraId="15FEAC66"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Izvršitelj zadatka:</w:t>
      </w:r>
      <w:r w:rsidRPr="00813F43">
        <w:rPr>
          <w:rFonts w:ascii="Times New Roman" w:hAnsi="Times New Roman" w:cs="Times New Roman"/>
          <w:sz w:val="24"/>
          <w:szCs w:val="24"/>
        </w:rPr>
        <w:t xml:space="preserve">           Grad Ivanec</w:t>
      </w:r>
    </w:p>
    <w:p w14:paraId="66288125"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Sudionici:</w:t>
      </w:r>
      <w:r w:rsidRPr="00813F43">
        <w:rPr>
          <w:rFonts w:ascii="Times New Roman" w:hAnsi="Times New Roman" w:cs="Times New Roman"/>
          <w:sz w:val="24"/>
          <w:szCs w:val="24"/>
        </w:rPr>
        <w:t xml:space="preserve">                        VZ Varaždinske županije - županijski zapovjednik</w:t>
      </w:r>
    </w:p>
    <w:p w14:paraId="3AEF5C35"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 xml:space="preserve">                                         Područni ured civilne zaštite Varaždin</w:t>
      </w:r>
    </w:p>
    <w:p w14:paraId="0BB12916"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lastRenderedPageBreak/>
        <w:t>Rok:</w:t>
      </w:r>
      <w:r w:rsidRPr="00813F43">
        <w:rPr>
          <w:rFonts w:ascii="Times New Roman" w:hAnsi="Times New Roman" w:cs="Times New Roman"/>
          <w:sz w:val="24"/>
          <w:szCs w:val="24"/>
        </w:rPr>
        <w:t xml:space="preserve">                                 kontinuirano</w:t>
      </w:r>
    </w:p>
    <w:p w14:paraId="2681DD94"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5F1E2D29"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6. Grad Ivanec dužan je ažurirati, odnosno izraditi Plan motrenja, čuvanja i ophodnje te provoditi propisane mjere zaštite od požara na ugroženim prostorima, građevinama i prostorima uz pružne i cestovne pravce za područje svoje odgovornosti. Osobitu pozornost usmjeriti na održavanje pristupnih putova za interventna vozila prema kritičnoj infrastrukturi (prugama, autocestama, elektroenergetskim postrojenjima, crpilištima vode, šumama, plinovodima, naftovodima, dalekovodima i sl.).</w:t>
      </w:r>
    </w:p>
    <w:p w14:paraId="23B77927"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50AF9F4A"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6.1. Grad Ivanec obavezan je sukladno izrađenom Planu motriteljsko-dojavne službe na žitorodnim područjima pred žetvenu sezonu kao i ostalim ugroženim područjima, ustrojiti i opremiti potrebnom opremom izviđačko-preventivne ophodnje. Ophodnje će na licu mjesta poduzimati mjere za uklanjanje potencijalnih izvora opasnosti, pravovremeno otkrivati, javljati i gasiti požar u samom začetku.</w:t>
      </w:r>
    </w:p>
    <w:p w14:paraId="7C7EB6B7"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24348CB5"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6.2. Grad Ivanec obavezan je Plan motriteljsko-dojavne službe dostaviti Varaždinskoj županiji i Vatrogasnoj zajednici Varaždinske županije - županijskom zapovjedniku koji će iste objediniti i uskladiti.</w:t>
      </w:r>
    </w:p>
    <w:p w14:paraId="0F06C9E8"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127C8E12"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6.3. Financijska sredstva za izradu Plana motriteljsko-dojavne službe za prostore u svom vlasništvu, odnosno vlasništvu fizičkih osoba osigurava Grad Ivanec.</w:t>
      </w:r>
    </w:p>
    <w:p w14:paraId="4F62F246"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Izvršitelj zadatka:</w:t>
      </w:r>
      <w:r w:rsidRPr="00813F43">
        <w:rPr>
          <w:rFonts w:ascii="Times New Roman" w:hAnsi="Times New Roman" w:cs="Times New Roman"/>
          <w:sz w:val="24"/>
          <w:szCs w:val="24"/>
        </w:rPr>
        <w:t xml:space="preserve">  Grad Ivanec</w:t>
      </w:r>
    </w:p>
    <w:p w14:paraId="21F547F1"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Sudionici:</w:t>
      </w:r>
      <w:r w:rsidRPr="00813F43">
        <w:rPr>
          <w:rFonts w:ascii="Times New Roman" w:hAnsi="Times New Roman" w:cs="Times New Roman"/>
          <w:sz w:val="24"/>
          <w:szCs w:val="24"/>
        </w:rPr>
        <w:t xml:space="preserve">              VZ Varaždinske županije - županijski zapovjednik</w:t>
      </w:r>
    </w:p>
    <w:p w14:paraId="59D59A3A"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 xml:space="preserve">                               Područni ured civilne zaštite Varaždin</w:t>
      </w:r>
    </w:p>
    <w:p w14:paraId="728A8D51"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Rok:</w:t>
      </w:r>
      <w:r w:rsidRPr="00813F43">
        <w:rPr>
          <w:rFonts w:ascii="Times New Roman" w:hAnsi="Times New Roman" w:cs="Times New Roman"/>
          <w:sz w:val="24"/>
          <w:szCs w:val="24"/>
        </w:rPr>
        <w:t xml:space="preserve">                       kontinuirano</w:t>
      </w:r>
    </w:p>
    <w:p w14:paraId="485C4BFE"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17DC3AF3"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76CE306D"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7. Grad Ivanec obavezan je u Proračunu predvidjeti financijska sredstva za održavanje vatrogasne tehnike i opreme te prije početka ljetne požarne sezone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Vatrogasnoj zajednici Grada Ivanca.</w:t>
      </w:r>
    </w:p>
    <w:p w14:paraId="5F24AF9F"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Izvršitelj zadatka:</w:t>
      </w:r>
      <w:r w:rsidRPr="00813F43">
        <w:rPr>
          <w:rFonts w:ascii="Times New Roman" w:hAnsi="Times New Roman" w:cs="Times New Roman"/>
          <w:sz w:val="24"/>
          <w:szCs w:val="24"/>
        </w:rPr>
        <w:t xml:space="preserve"> Gradonačelnik Grada Ivanca</w:t>
      </w:r>
    </w:p>
    <w:p w14:paraId="1D724181"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Sudionici:</w:t>
      </w:r>
      <w:r w:rsidRPr="00813F43">
        <w:rPr>
          <w:rFonts w:ascii="Times New Roman" w:hAnsi="Times New Roman" w:cs="Times New Roman"/>
          <w:sz w:val="24"/>
          <w:szCs w:val="24"/>
        </w:rPr>
        <w:t xml:space="preserve">              Vatrogasna zajednica Grada Ivanca</w:t>
      </w:r>
    </w:p>
    <w:p w14:paraId="4347A411"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i/>
          <w:iCs/>
          <w:sz w:val="24"/>
          <w:szCs w:val="24"/>
        </w:rPr>
        <w:t>Rok:</w:t>
      </w:r>
      <w:r w:rsidRPr="00813F43">
        <w:rPr>
          <w:rFonts w:ascii="Times New Roman" w:hAnsi="Times New Roman" w:cs="Times New Roman"/>
          <w:sz w:val="24"/>
          <w:szCs w:val="24"/>
        </w:rPr>
        <w:t xml:space="preserve">                       kontinuirano</w:t>
      </w:r>
    </w:p>
    <w:p w14:paraId="2E6DEE7A"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4A62910A"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42631ADA" w14:textId="77777777" w:rsidR="008B09A9" w:rsidRPr="00813F43" w:rsidRDefault="008B09A9" w:rsidP="008B09A9">
      <w:pPr>
        <w:spacing w:line="240" w:lineRule="auto"/>
        <w:contextualSpacing/>
        <w:jc w:val="both"/>
        <w:rPr>
          <w:rFonts w:ascii="Times New Roman" w:hAnsi="Times New Roman" w:cs="Times New Roman"/>
          <w:b/>
          <w:bCs/>
          <w:sz w:val="24"/>
          <w:szCs w:val="24"/>
        </w:rPr>
      </w:pPr>
      <w:r w:rsidRPr="00813F43">
        <w:rPr>
          <w:rFonts w:ascii="Times New Roman" w:hAnsi="Times New Roman" w:cs="Times New Roman"/>
          <w:b/>
          <w:bCs/>
          <w:sz w:val="24"/>
          <w:szCs w:val="24"/>
        </w:rPr>
        <w:t>IV. FINANCIRANJE PROVEDBE AKTIVNOSTI IZ PROGRAMA AKTIVNOSTI</w:t>
      </w:r>
    </w:p>
    <w:p w14:paraId="6F09FE73" w14:textId="77777777" w:rsidR="008B09A9" w:rsidRPr="00813F43" w:rsidRDefault="008B09A9" w:rsidP="008B09A9">
      <w:pPr>
        <w:spacing w:line="240" w:lineRule="auto"/>
        <w:contextualSpacing/>
        <w:jc w:val="both"/>
        <w:rPr>
          <w:rFonts w:ascii="Times New Roman" w:hAnsi="Times New Roman" w:cs="Times New Roman"/>
          <w:b/>
          <w:bCs/>
          <w:sz w:val="24"/>
          <w:szCs w:val="24"/>
        </w:rPr>
      </w:pPr>
    </w:p>
    <w:p w14:paraId="6D737923" w14:textId="77777777" w:rsidR="008B09A9" w:rsidRPr="00813F43" w:rsidRDefault="008B09A9" w:rsidP="008B09A9">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8.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w:t>
      </w:r>
    </w:p>
    <w:p w14:paraId="01FB1B32"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194EFACC" w14:textId="77777777" w:rsidR="008B09A9" w:rsidRPr="00813F43" w:rsidRDefault="008B09A9" w:rsidP="008B09A9">
      <w:pPr>
        <w:spacing w:line="240" w:lineRule="auto"/>
        <w:contextualSpacing/>
        <w:jc w:val="both"/>
        <w:rPr>
          <w:rFonts w:ascii="Times New Roman" w:hAnsi="Times New Roman" w:cs="Times New Roman"/>
          <w:sz w:val="24"/>
          <w:szCs w:val="24"/>
        </w:rPr>
      </w:pPr>
    </w:p>
    <w:p w14:paraId="05F82F58" w14:textId="77777777" w:rsidR="008B09A9" w:rsidRPr="00813F43" w:rsidRDefault="008B09A9" w:rsidP="008B09A9">
      <w:pPr>
        <w:spacing w:line="240" w:lineRule="auto"/>
        <w:contextualSpacing/>
        <w:jc w:val="both"/>
        <w:rPr>
          <w:rFonts w:ascii="Times New Roman" w:hAnsi="Times New Roman" w:cs="Times New Roman"/>
          <w:b/>
          <w:bCs/>
          <w:sz w:val="24"/>
          <w:szCs w:val="24"/>
        </w:rPr>
      </w:pPr>
      <w:r w:rsidRPr="00813F43">
        <w:rPr>
          <w:rFonts w:ascii="Times New Roman" w:hAnsi="Times New Roman" w:cs="Times New Roman"/>
          <w:b/>
          <w:bCs/>
          <w:sz w:val="24"/>
          <w:szCs w:val="24"/>
        </w:rPr>
        <w:t>V. ZAVRŠNE ODREDBE</w:t>
      </w:r>
    </w:p>
    <w:p w14:paraId="1D3CF52C" w14:textId="77777777" w:rsidR="008B09A9" w:rsidRPr="00813F43" w:rsidRDefault="008B09A9" w:rsidP="008B09A9">
      <w:pPr>
        <w:spacing w:line="240" w:lineRule="auto"/>
        <w:contextualSpacing/>
        <w:jc w:val="both"/>
        <w:rPr>
          <w:rFonts w:ascii="Times New Roman" w:hAnsi="Times New Roman" w:cs="Times New Roman"/>
          <w:b/>
          <w:bCs/>
          <w:sz w:val="24"/>
          <w:szCs w:val="24"/>
        </w:rPr>
      </w:pPr>
    </w:p>
    <w:p w14:paraId="6BCCCEB0" w14:textId="5134258B" w:rsidR="00930F58" w:rsidRPr="00084507" w:rsidRDefault="008B09A9" w:rsidP="00084507">
      <w:pPr>
        <w:spacing w:line="240" w:lineRule="auto"/>
        <w:contextualSpacing/>
        <w:jc w:val="both"/>
        <w:rPr>
          <w:rFonts w:ascii="Times New Roman" w:hAnsi="Times New Roman" w:cs="Times New Roman"/>
          <w:sz w:val="24"/>
          <w:szCs w:val="24"/>
        </w:rPr>
      </w:pPr>
      <w:r w:rsidRPr="00813F43">
        <w:rPr>
          <w:rFonts w:ascii="Times New Roman" w:hAnsi="Times New Roman" w:cs="Times New Roman"/>
          <w:sz w:val="24"/>
          <w:szCs w:val="24"/>
        </w:rPr>
        <w:t>Ovaj Plan stupa na snagu osmog dana od dana objave u „Službenom vjesniku Varaždinske županije“</w:t>
      </w:r>
    </w:p>
    <w:p w14:paraId="5761D8D5" w14:textId="36180B09" w:rsidR="00930F58" w:rsidRDefault="00930F58" w:rsidP="003437C0">
      <w:pPr>
        <w:spacing w:after="0" w:line="276" w:lineRule="auto"/>
        <w:jc w:val="center"/>
        <w:rPr>
          <w:rFonts w:ascii="Arial" w:hAnsi="Arial" w:cs="Arial"/>
          <w:b/>
          <w:bCs/>
          <w:sz w:val="24"/>
          <w:szCs w:val="24"/>
        </w:rPr>
      </w:pPr>
      <w:r>
        <w:rPr>
          <w:rFonts w:ascii="Arial" w:hAnsi="Arial" w:cs="Arial"/>
          <w:b/>
          <w:bCs/>
          <w:sz w:val="24"/>
          <w:szCs w:val="24"/>
        </w:rPr>
        <w:lastRenderedPageBreak/>
        <w:t>TOČKA 17.</w:t>
      </w:r>
    </w:p>
    <w:p w14:paraId="2677334F" w14:textId="2B22213D" w:rsidR="002552BE" w:rsidRPr="00930F58" w:rsidRDefault="002552BE" w:rsidP="003437C0">
      <w:pPr>
        <w:spacing w:after="0" w:line="276" w:lineRule="auto"/>
        <w:jc w:val="center"/>
        <w:rPr>
          <w:rFonts w:ascii="Arial" w:hAnsi="Arial" w:cs="Arial"/>
          <w:b/>
          <w:bCs/>
          <w:sz w:val="24"/>
          <w:szCs w:val="24"/>
        </w:rPr>
      </w:pPr>
      <w:r w:rsidRPr="00930F58">
        <w:rPr>
          <w:rFonts w:ascii="Arial" w:hAnsi="Arial" w:cs="Arial"/>
          <w:b/>
          <w:bCs/>
          <w:sz w:val="24"/>
          <w:szCs w:val="24"/>
        </w:rPr>
        <w:t>Izvješće o korištenju sredstava proračunske zalihe za mjesec:</w:t>
      </w:r>
    </w:p>
    <w:p w14:paraId="45F825B5" w14:textId="77777777" w:rsidR="002552BE" w:rsidRDefault="002552BE" w:rsidP="00D165C0">
      <w:pPr>
        <w:pStyle w:val="Odlomakpopisa"/>
        <w:numPr>
          <w:ilvl w:val="0"/>
          <w:numId w:val="2"/>
        </w:numPr>
        <w:spacing w:after="0" w:line="276" w:lineRule="auto"/>
        <w:jc w:val="center"/>
        <w:rPr>
          <w:rFonts w:ascii="Arial" w:hAnsi="Arial" w:cs="Arial"/>
          <w:b/>
          <w:bCs/>
          <w:sz w:val="24"/>
          <w:szCs w:val="24"/>
        </w:rPr>
      </w:pPr>
      <w:r>
        <w:rPr>
          <w:rFonts w:ascii="Arial" w:hAnsi="Arial" w:cs="Arial"/>
          <w:b/>
          <w:bCs/>
          <w:sz w:val="24"/>
          <w:szCs w:val="24"/>
        </w:rPr>
        <w:t>siječanj 2021. godine</w:t>
      </w:r>
    </w:p>
    <w:p w14:paraId="5BCB5995" w14:textId="77777777" w:rsidR="002552BE" w:rsidRDefault="002552BE" w:rsidP="00D165C0">
      <w:pPr>
        <w:pStyle w:val="Odlomakpopisa"/>
        <w:numPr>
          <w:ilvl w:val="0"/>
          <w:numId w:val="2"/>
        </w:numPr>
        <w:spacing w:after="0" w:line="276" w:lineRule="auto"/>
        <w:jc w:val="center"/>
        <w:rPr>
          <w:rFonts w:ascii="Arial" w:hAnsi="Arial" w:cs="Arial"/>
          <w:b/>
          <w:bCs/>
          <w:sz w:val="24"/>
          <w:szCs w:val="24"/>
        </w:rPr>
      </w:pPr>
      <w:r>
        <w:rPr>
          <w:rFonts w:ascii="Arial" w:hAnsi="Arial" w:cs="Arial"/>
          <w:b/>
          <w:bCs/>
          <w:sz w:val="24"/>
          <w:szCs w:val="24"/>
        </w:rPr>
        <w:t>siječanj – veljača 2021. godine</w:t>
      </w:r>
    </w:p>
    <w:p w14:paraId="23389840" w14:textId="77777777" w:rsidR="002552BE" w:rsidRDefault="002552BE" w:rsidP="00D165C0">
      <w:pPr>
        <w:pStyle w:val="Odlomakpopisa"/>
        <w:numPr>
          <w:ilvl w:val="0"/>
          <w:numId w:val="2"/>
        </w:numPr>
        <w:spacing w:after="0" w:line="276" w:lineRule="auto"/>
        <w:jc w:val="center"/>
        <w:rPr>
          <w:rFonts w:ascii="Arial" w:hAnsi="Arial" w:cs="Arial"/>
          <w:b/>
          <w:bCs/>
          <w:sz w:val="24"/>
          <w:szCs w:val="24"/>
        </w:rPr>
      </w:pPr>
      <w:r>
        <w:rPr>
          <w:rFonts w:ascii="Arial" w:hAnsi="Arial" w:cs="Arial"/>
          <w:b/>
          <w:bCs/>
          <w:sz w:val="24"/>
          <w:szCs w:val="24"/>
        </w:rPr>
        <w:t>siječanj – ožujak 2021. godine</w:t>
      </w:r>
    </w:p>
    <w:p w14:paraId="4D359109" w14:textId="77777777" w:rsidR="002552BE" w:rsidRDefault="002552BE" w:rsidP="00D165C0">
      <w:pPr>
        <w:pStyle w:val="Odlomakpopisa"/>
        <w:numPr>
          <w:ilvl w:val="0"/>
          <w:numId w:val="2"/>
        </w:numPr>
        <w:spacing w:after="0" w:line="276" w:lineRule="auto"/>
        <w:jc w:val="center"/>
        <w:rPr>
          <w:rFonts w:ascii="Arial" w:hAnsi="Arial" w:cs="Arial"/>
          <w:b/>
          <w:bCs/>
          <w:sz w:val="24"/>
          <w:szCs w:val="24"/>
        </w:rPr>
      </w:pPr>
      <w:r>
        <w:rPr>
          <w:rFonts w:ascii="Arial" w:hAnsi="Arial" w:cs="Arial"/>
          <w:b/>
          <w:bCs/>
          <w:sz w:val="24"/>
          <w:szCs w:val="24"/>
        </w:rPr>
        <w:t>siječanj – travanj 2021. godine</w:t>
      </w:r>
    </w:p>
    <w:p w14:paraId="1B09F28B" w14:textId="04701F0E" w:rsidR="002552BE" w:rsidRDefault="002552BE" w:rsidP="00D165C0">
      <w:pPr>
        <w:pStyle w:val="Odlomakpopisa"/>
        <w:numPr>
          <w:ilvl w:val="0"/>
          <w:numId w:val="2"/>
        </w:numPr>
        <w:spacing w:after="0" w:line="276" w:lineRule="auto"/>
        <w:jc w:val="center"/>
        <w:rPr>
          <w:rFonts w:ascii="Arial" w:hAnsi="Arial" w:cs="Arial"/>
          <w:b/>
          <w:bCs/>
          <w:sz w:val="24"/>
          <w:szCs w:val="24"/>
        </w:rPr>
      </w:pPr>
      <w:r>
        <w:rPr>
          <w:rFonts w:ascii="Arial" w:hAnsi="Arial" w:cs="Arial"/>
          <w:b/>
          <w:bCs/>
          <w:sz w:val="24"/>
          <w:szCs w:val="24"/>
        </w:rPr>
        <w:t>siječanj – svibanj 2021. godine</w:t>
      </w:r>
    </w:p>
    <w:p w14:paraId="5C6406F2" w14:textId="42DD9D54" w:rsidR="00930F58" w:rsidRDefault="00930F58" w:rsidP="003437C0">
      <w:pPr>
        <w:spacing w:after="0" w:line="276" w:lineRule="auto"/>
        <w:ind w:left="720"/>
        <w:jc w:val="both"/>
        <w:rPr>
          <w:rFonts w:ascii="Arial" w:hAnsi="Arial" w:cs="Arial"/>
          <w:b/>
          <w:bCs/>
          <w:sz w:val="24"/>
          <w:szCs w:val="24"/>
        </w:rPr>
      </w:pPr>
    </w:p>
    <w:p w14:paraId="36382D6F" w14:textId="3C7EAFA0" w:rsidR="00930F58" w:rsidRDefault="00BB0840" w:rsidP="00EE3D01">
      <w:pPr>
        <w:spacing w:after="0" w:line="276" w:lineRule="auto"/>
        <w:jc w:val="both"/>
        <w:rPr>
          <w:rFonts w:ascii="Arial" w:hAnsi="Arial" w:cs="Arial"/>
          <w:sz w:val="24"/>
          <w:szCs w:val="24"/>
        </w:rPr>
      </w:pPr>
      <w:r w:rsidRPr="00BB0840">
        <w:rPr>
          <w:rFonts w:ascii="Arial" w:hAnsi="Arial" w:cs="Arial"/>
          <w:sz w:val="24"/>
          <w:szCs w:val="24"/>
        </w:rPr>
        <w:t>Uvodno obrazloženje podnio je Milorad Batinić: To je prvenstveno za nevjerne Tome koji smatraju da postoji prostor da se ne radi javna nabava, da se ne poštuj</w:t>
      </w:r>
      <w:r w:rsidR="00957E93">
        <w:rPr>
          <w:rFonts w:ascii="Arial" w:hAnsi="Arial" w:cs="Arial"/>
          <w:sz w:val="24"/>
          <w:szCs w:val="24"/>
        </w:rPr>
        <w:t>u</w:t>
      </w:r>
      <w:r w:rsidRPr="00BB0840">
        <w:rPr>
          <w:rFonts w:ascii="Arial" w:hAnsi="Arial" w:cs="Arial"/>
          <w:sz w:val="24"/>
          <w:szCs w:val="24"/>
        </w:rPr>
        <w:t xml:space="preserve"> </w:t>
      </w:r>
      <w:r w:rsidR="00957E93">
        <w:rPr>
          <w:rFonts w:ascii="Arial" w:hAnsi="Arial" w:cs="Arial"/>
          <w:sz w:val="24"/>
          <w:szCs w:val="24"/>
        </w:rPr>
        <w:t>z</w:t>
      </w:r>
      <w:r w:rsidRPr="00BB0840">
        <w:rPr>
          <w:rFonts w:ascii="Arial" w:hAnsi="Arial" w:cs="Arial"/>
          <w:sz w:val="24"/>
          <w:szCs w:val="24"/>
        </w:rPr>
        <w:t>akon</w:t>
      </w:r>
      <w:r w:rsidR="00957E93">
        <w:rPr>
          <w:rFonts w:ascii="Arial" w:hAnsi="Arial" w:cs="Arial"/>
          <w:sz w:val="24"/>
          <w:szCs w:val="24"/>
        </w:rPr>
        <w:t>i,</w:t>
      </w:r>
      <w:r w:rsidRPr="00BB0840">
        <w:rPr>
          <w:rFonts w:ascii="Arial" w:hAnsi="Arial" w:cs="Arial"/>
          <w:sz w:val="24"/>
          <w:szCs w:val="24"/>
        </w:rPr>
        <w:t xml:space="preserve"> da se ne poštuje regulative, jedan prostor gdje gradonačelnik ima autonomiju samostalno donositi neku odluku, naravno ukoliko ima sredstava u proračunu. Htio bih se svima zahvaliti na podršci. Podržali ste dobar rebalans, programe u interesu građana, vrlo interesantne rasprave, konstruktivne i ukoliko ćemo nastaviti u tom duhu mislim da suradnja neće izostati, nego dapače da će biti više nego dobra.</w:t>
      </w:r>
    </w:p>
    <w:p w14:paraId="63244ED6" w14:textId="77777777" w:rsidR="00EE3D01" w:rsidRDefault="00EE3D01" w:rsidP="00EE3D01">
      <w:pPr>
        <w:spacing w:after="0" w:line="276" w:lineRule="auto"/>
        <w:jc w:val="both"/>
        <w:rPr>
          <w:rFonts w:ascii="Arial" w:hAnsi="Arial" w:cs="Arial"/>
          <w:sz w:val="24"/>
          <w:szCs w:val="24"/>
        </w:rPr>
      </w:pPr>
    </w:p>
    <w:p w14:paraId="7011B457" w14:textId="77777777" w:rsidR="00BB0840" w:rsidRDefault="00BB0840" w:rsidP="003437C0">
      <w:pPr>
        <w:spacing w:after="0" w:line="276" w:lineRule="auto"/>
        <w:jc w:val="both"/>
        <w:rPr>
          <w:rFonts w:ascii="Arial" w:hAnsi="Arial" w:cs="Arial"/>
          <w:sz w:val="24"/>
          <w:szCs w:val="24"/>
        </w:rPr>
      </w:pPr>
      <w:r>
        <w:rPr>
          <w:rFonts w:ascii="Arial" w:hAnsi="Arial" w:cs="Arial"/>
          <w:sz w:val="24"/>
          <w:szCs w:val="24"/>
        </w:rPr>
        <w:t>Predsjednik konstatira da više nema prijavljenih za raspravu, zaključuje raspravu te se prelazi na glasanje.</w:t>
      </w:r>
    </w:p>
    <w:p w14:paraId="724062CA" w14:textId="77777777" w:rsidR="00BB0840" w:rsidRDefault="00BB0840" w:rsidP="003437C0">
      <w:pPr>
        <w:spacing w:after="0" w:line="276" w:lineRule="auto"/>
        <w:ind w:firstLine="567"/>
        <w:jc w:val="both"/>
        <w:rPr>
          <w:rFonts w:ascii="Arial" w:hAnsi="Arial" w:cs="Arial"/>
          <w:sz w:val="24"/>
          <w:szCs w:val="24"/>
        </w:rPr>
      </w:pPr>
    </w:p>
    <w:p w14:paraId="346DB6FC" w14:textId="02F14D0D" w:rsidR="00BB0840" w:rsidRDefault="00BB0840" w:rsidP="003437C0">
      <w:pPr>
        <w:spacing w:line="276" w:lineRule="auto"/>
        <w:jc w:val="both"/>
        <w:rPr>
          <w:rFonts w:ascii="Arial" w:hAnsi="Arial" w:cs="Arial"/>
          <w:sz w:val="24"/>
          <w:szCs w:val="24"/>
        </w:rPr>
      </w:pPr>
      <w:r w:rsidRPr="00313D08">
        <w:rPr>
          <w:rFonts w:ascii="Arial" w:hAnsi="Arial" w:cs="Arial"/>
          <w:sz w:val="24"/>
          <w:szCs w:val="24"/>
        </w:rPr>
        <w:t>Nakon provedenog glasanja predsjedni</w:t>
      </w:r>
      <w:r>
        <w:rPr>
          <w:rFonts w:ascii="Arial" w:hAnsi="Arial" w:cs="Arial"/>
          <w:sz w:val="24"/>
          <w:szCs w:val="24"/>
        </w:rPr>
        <w:t>k</w:t>
      </w:r>
      <w:r w:rsidRPr="00313D08">
        <w:rPr>
          <w:rFonts w:ascii="Arial" w:hAnsi="Arial" w:cs="Arial"/>
          <w:sz w:val="24"/>
          <w:szCs w:val="24"/>
        </w:rPr>
        <w:t xml:space="preserve">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78B4F70E" w14:textId="77777777" w:rsidR="008B09A9" w:rsidRPr="00975F16" w:rsidRDefault="008B09A9" w:rsidP="008B09A9">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5176D111" w14:textId="77777777" w:rsidR="008B09A9" w:rsidRDefault="008B09A9" w:rsidP="008B09A9">
      <w:pPr>
        <w:spacing w:after="0"/>
        <w:ind w:firstLine="708"/>
        <w:jc w:val="both"/>
        <w:rPr>
          <w:rFonts w:ascii="Arial" w:hAnsi="Arial" w:cs="Arial"/>
          <w:sz w:val="24"/>
          <w:szCs w:val="24"/>
        </w:rPr>
      </w:pPr>
    </w:p>
    <w:p w14:paraId="563F521D" w14:textId="77777777" w:rsidR="008B09A9" w:rsidRPr="00380AAB" w:rsidRDefault="008B09A9" w:rsidP="008B09A9">
      <w:pPr>
        <w:spacing w:after="0"/>
        <w:ind w:firstLine="708"/>
        <w:jc w:val="both"/>
        <w:rPr>
          <w:rFonts w:ascii="Arial" w:hAnsi="Arial" w:cs="Arial"/>
          <w:sz w:val="24"/>
          <w:szCs w:val="24"/>
        </w:rPr>
      </w:pPr>
      <w:r w:rsidRPr="00500DB2">
        <w:rPr>
          <w:rFonts w:ascii="Arial" w:hAnsi="Arial" w:cs="Arial"/>
          <w:sz w:val="24"/>
          <w:szCs w:val="24"/>
        </w:rPr>
        <w:t>Prihvaća se</w:t>
      </w:r>
      <w:r>
        <w:rPr>
          <w:rFonts w:ascii="Arial" w:hAnsi="Arial" w:cs="Arial"/>
          <w:sz w:val="24"/>
          <w:szCs w:val="24"/>
        </w:rPr>
        <w:t xml:space="preserve"> </w:t>
      </w:r>
      <w:r w:rsidRPr="00380AAB">
        <w:rPr>
          <w:rFonts w:ascii="Arial" w:hAnsi="Arial" w:cs="Arial"/>
          <w:sz w:val="24"/>
          <w:szCs w:val="24"/>
        </w:rPr>
        <w:t>Izvješće o korištenju sredstava proračunske zalihe za mjesec</w:t>
      </w:r>
      <w:r w:rsidRPr="00380AAB">
        <w:rPr>
          <w:rFonts w:ascii="Arial" w:hAnsi="Arial" w:cs="Arial"/>
          <w:b/>
          <w:bCs/>
          <w:sz w:val="24"/>
          <w:szCs w:val="24"/>
        </w:rPr>
        <w:t>:</w:t>
      </w:r>
    </w:p>
    <w:p w14:paraId="563E13AD" w14:textId="77777777" w:rsidR="008B09A9" w:rsidRPr="00380AAB" w:rsidRDefault="008B09A9" w:rsidP="00D165C0">
      <w:pPr>
        <w:pStyle w:val="Odlomakpopisa"/>
        <w:numPr>
          <w:ilvl w:val="0"/>
          <w:numId w:val="2"/>
        </w:numPr>
        <w:spacing w:after="0" w:line="276" w:lineRule="auto"/>
        <w:jc w:val="both"/>
        <w:rPr>
          <w:rFonts w:ascii="Arial" w:hAnsi="Arial" w:cs="Arial"/>
          <w:sz w:val="24"/>
          <w:szCs w:val="24"/>
        </w:rPr>
      </w:pPr>
      <w:r w:rsidRPr="00380AAB">
        <w:rPr>
          <w:rFonts w:ascii="Arial" w:hAnsi="Arial" w:cs="Arial"/>
          <w:sz w:val="24"/>
          <w:szCs w:val="24"/>
        </w:rPr>
        <w:t>siječanj 2021. godine</w:t>
      </w:r>
    </w:p>
    <w:p w14:paraId="2685B854" w14:textId="77777777" w:rsidR="008B09A9" w:rsidRPr="00380AAB" w:rsidRDefault="008B09A9" w:rsidP="00D165C0">
      <w:pPr>
        <w:pStyle w:val="Odlomakpopisa"/>
        <w:numPr>
          <w:ilvl w:val="0"/>
          <w:numId w:val="2"/>
        </w:numPr>
        <w:spacing w:after="0" w:line="276" w:lineRule="auto"/>
        <w:jc w:val="both"/>
        <w:rPr>
          <w:rFonts w:ascii="Arial" w:hAnsi="Arial" w:cs="Arial"/>
          <w:sz w:val="24"/>
          <w:szCs w:val="24"/>
        </w:rPr>
      </w:pPr>
      <w:r w:rsidRPr="00380AAB">
        <w:rPr>
          <w:rFonts w:ascii="Arial" w:hAnsi="Arial" w:cs="Arial"/>
          <w:sz w:val="24"/>
          <w:szCs w:val="24"/>
        </w:rPr>
        <w:t>siječanj – veljača 2021. godine</w:t>
      </w:r>
    </w:p>
    <w:p w14:paraId="72FD383E" w14:textId="77777777" w:rsidR="008B09A9" w:rsidRPr="00380AAB" w:rsidRDefault="008B09A9" w:rsidP="00D165C0">
      <w:pPr>
        <w:pStyle w:val="Odlomakpopisa"/>
        <w:numPr>
          <w:ilvl w:val="0"/>
          <w:numId w:val="2"/>
        </w:numPr>
        <w:spacing w:after="0" w:line="276" w:lineRule="auto"/>
        <w:jc w:val="both"/>
        <w:rPr>
          <w:rFonts w:ascii="Arial" w:hAnsi="Arial" w:cs="Arial"/>
          <w:sz w:val="24"/>
          <w:szCs w:val="24"/>
        </w:rPr>
      </w:pPr>
      <w:r w:rsidRPr="00380AAB">
        <w:rPr>
          <w:rFonts w:ascii="Arial" w:hAnsi="Arial" w:cs="Arial"/>
          <w:sz w:val="24"/>
          <w:szCs w:val="24"/>
        </w:rPr>
        <w:t>siječanj – ožujak 2021. godine</w:t>
      </w:r>
    </w:p>
    <w:p w14:paraId="77639888" w14:textId="77777777" w:rsidR="008B09A9" w:rsidRPr="00380AAB" w:rsidRDefault="008B09A9" w:rsidP="00D165C0">
      <w:pPr>
        <w:pStyle w:val="Odlomakpopisa"/>
        <w:numPr>
          <w:ilvl w:val="0"/>
          <w:numId w:val="2"/>
        </w:numPr>
        <w:spacing w:after="0" w:line="276" w:lineRule="auto"/>
        <w:jc w:val="both"/>
        <w:rPr>
          <w:rFonts w:ascii="Arial" w:hAnsi="Arial" w:cs="Arial"/>
          <w:sz w:val="24"/>
          <w:szCs w:val="24"/>
        </w:rPr>
      </w:pPr>
      <w:r w:rsidRPr="00380AAB">
        <w:rPr>
          <w:rFonts w:ascii="Arial" w:hAnsi="Arial" w:cs="Arial"/>
          <w:sz w:val="24"/>
          <w:szCs w:val="24"/>
        </w:rPr>
        <w:t>siječanj – travanj 2021. godine</w:t>
      </w:r>
    </w:p>
    <w:p w14:paraId="42DF9CE8" w14:textId="77777777" w:rsidR="008B09A9" w:rsidRDefault="008B09A9" w:rsidP="00D165C0">
      <w:pPr>
        <w:pStyle w:val="Odlomakpopisa"/>
        <w:numPr>
          <w:ilvl w:val="0"/>
          <w:numId w:val="2"/>
        </w:numPr>
        <w:spacing w:after="0" w:line="276" w:lineRule="auto"/>
        <w:jc w:val="both"/>
        <w:rPr>
          <w:rFonts w:ascii="Arial" w:hAnsi="Arial" w:cs="Arial"/>
          <w:sz w:val="24"/>
          <w:szCs w:val="24"/>
        </w:rPr>
      </w:pPr>
      <w:r w:rsidRPr="00380AAB">
        <w:rPr>
          <w:rFonts w:ascii="Arial" w:hAnsi="Arial" w:cs="Arial"/>
          <w:sz w:val="24"/>
          <w:szCs w:val="24"/>
        </w:rPr>
        <w:t>siječanj – svibanj 2021. godine.</w:t>
      </w:r>
    </w:p>
    <w:p w14:paraId="18DF111C" w14:textId="77777777" w:rsidR="008B09A9" w:rsidRDefault="008B09A9" w:rsidP="003437C0">
      <w:pPr>
        <w:spacing w:line="276" w:lineRule="auto"/>
        <w:jc w:val="both"/>
        <w:rPr>
          <w:rFonts w:ascii="Arial" w:hAnsi="Arial" w:cs="Arial"/>
          <w:sz w:val="24"/>
          <w:szCs w:val="24"/>
        </w:rPr>
      </w:pPr>
    </w:p>
    <w:p w14:paraId="18F4B3E0" w14:textId="7EA560FA" w:rsidR="00930F58" w:rsidRDefault="00930F58" w:rsidP="003437C0">
      <w:pPr>
        <w:spacing w:line="276" w:lineRule="auto"/>
        <w:jc w:val="both"/>
        <w:rPr>
          <w:rFonts w:ascii="Arial" w:hAnsi="Arial" w:cs="Arial"/>
          <w:sz w:val="24"/>
          <w:szCs w:val="24"/>
        </w:rPr>
      </w:pPr>
    </w:p>
    <w:p w14:paraId="29865766" w14:textId="30003BB7" w:rsidR="00930F58" w:rsidRDefault="00930F58" w:rsidP="003437C0">
      <w:pPr>
        <w:spacing w:line="276" w:lineRule="auto"/>
        <w:jc w:val="both"/>
        <w:rPr>
          <w:rFonts w:ascii="Arial" w:hAnsi="Arial" w:cs="Arial"/>
          <w:sz w:val="24"/>
          <w:szCs w:val="24"/>
        </w:rPr>
      </w:pPr>
      <w:r>
        <w:rPr>
          <w:rFonts w:ascii="Arial" w:hAnsi="Arial" w:cs="Arial"/>
          <w:sz w:val="24"/>
          <w:szCs w:val="24"/>
        </w:rPr>
        <w:t>Sve točke dnevnog reda su obrađene te predsjednik zaključuje rad sjednice.</w:t>
      </w:r>
    </w:p>
    <w:p w14:paraId="13FFB745" w14:textId="54269919" w:rsidR="00930F58" w:rsidRDefault="00930F58" w:rsidP="003437C0">
      <w:pPr>
        <w:spacing w:line="276" w:lineRule="auto"/>
        <w:jc w:val="both"/>
        <w:rPr>
          <w:rFonts w:ascii="Arial" w:hAnsi="Arial" w:cs="Arial"/>
          <w:sz w:val="24"/>
          <w:szCs w:val="24"/>
        </w:rPr>
      </w:pPr>
    </w:p>
    <w:p w14:paraId="41050D06" w14:textId="01EC5524" w:rsidR="003437C0" w:rsidRDefault="00930F58" w:rsidP="003437C0">
      <w:pPr>
        <w:spacing w:line="276" w:lineRule="auto"/>
        <w:jc w:val="both"/>
        <w:rPr>
          <w:rFonts w:ascii="Arial" w:hAnsi="Arial" w:cs="Arial"/>
          <w:sz w:val="24"/>
          <w:szCs w:val="24"/>
        </w:rPr>
      </w:pPr>
      <w:r>
        <w:rPr>
          <w:rFonts w:ascii="Arial" w:hAnsi="Arial" w:cs="Arial"/>
          <w:sz w:val="24"/>
          <w:szCs w:val="24"/>
        </w:rPr>
        <w:t>Dovršeno u 21,05 sati.</w:t>
      </w:r>
    </w:p>
    <w:p w14:paraId="628AF19C" w14:textId="77777777" w:rsidR="00EE3D01" w:rsidRDefault="00EE3D01" w:rsidP="003437C0">
      <w:pPr>
        <w:spacing w:line="276" w:lineRule="auto"/>
        <w:jc w:val="both"/>
        <w:rPr>
          <w:rFonts w:ascii="Arial" w:hAnsi="Arial" w:cs="Arial"/>
          <w:sz w:val="24"/>
          <w:szCs w:val="24"/>
        </w:rPr>
      </w:pPr>
    </w:p>
    <w:p w14:paraId="145DD57D" w14:textId="3FBF7E5B" w:rsidR="00930F58" w:rsidRDefault="00930F58" w:rsidP="003437C0">
      <w:pPr>
        <w:spacing w:after="0" w:line="276" w:lineRule="auto"/>
        <w:jc w:val="both"/>
        <w:rPr>
          <w:rFonts w:ascii="Arial" w:hAnsi="Arial" w:cs="Arial"/>
          <w:sz w:val="24"/>
          <w:szCs w:val="24"/>
        </w:rPr>
      </w:pPr>
      <w:r>
        <w:rPr>
          <w:rFonts w:ascii="Arial" w:hAnsi="Arial" w:cs="Arial"/>
          <w:sz w:val="24"/>
          <w:szCs w:val="24"/>
        </w:rPr>
        <w:t>ZAPISNIK IZRADILA: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PREDSJEDNIK GRADSKOG</w:t>
      </w:r>
    </w:p>
    <w:p w14:paraId="6ED3E144" w14:textId="77777777" w:rsidR="00930F58" w:rsidRDefault="00930F58" w:rsidP="003437C0">
      <w:pPr>
        <w:spacing w:after="0" w:line="276" w:lineRule="auto"/>
        <w:jc w:val="both"/>
        <w:rPr>
          <w:rFonts w:ascii="Arial" w:hAnsi="Arial" w:cs="Arial"/>
          <w:sz w:val="24"/>
          <w:szCs w:val="24"/>
        </w:rPr>
      </w:pPr>
      <w:r>
        <w:rPr>
          <w:rFonts w:ascii="Arial" w:hAnsi="Arial" w:cs="Arial"/>
          <w:sz w:val="24"/>
          <w:szCs w:val="24"/>
        </w:rPr>
        <w:t>Snježana Canjuga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VIJEĆA GRADA IVANCA:</w:t>
      </w:r>
    </w:p>
    <w:p w14:paraId="5175EB22" w14:textId="3261B4B0" w:rsidR="00930F58" w:rsidRPr="00D603BF" w:rsidRDefault="00930F58" w:rsidP="003437C0">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Dalibor </w:t>
      </w:r>
      <w:proofErr w:type="spellStart"/>
      <w:r>
        <w:rPr>
          <w:rFonts w:ascii="Arial" w:hAnsi="Arial" w:cs="Arial"/>
          <w:sz w:val="24"/>
          <w:szCs w:val="24"/>
        </w:rPr>
        <w:t>Patekar</w:t>
      </w:r>
      <w:proofErr w:type="spellEnd"/>
    </w:p>
    <w:p w14:paraId="123B3515" w14:textId="77777777" w:rsidR="00930F58" w:rsidRDefault="00930F58" w:rsidP="003437C0">
      <w:pPr>
        <w:spacing w:line="276" w:lineRule="auto"/>
        <w:jc w:val="both"/>
        <w:rPr>
          <w:rFonts w:ascii="Arial" w:hAnsi="Arial" w:cs="Arial"/>
          <w:sz w:val="24"/>
          <w:szCs w:val="24"/>
        </w:rPr>
      </w:pPr>
    </w:p>
    <w:sectPr w:rsidR="00930F5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87BB" w14:textId="77777777" w:rsidR="001C0D79" w:rsidRDefault="001C0D79" w:rsidP="005E06C1">
      <w:pPr>
        <w:spacing w:after="0" w:line="240" w:lineRule="auto"/>
      </w:pPr>
      <w:r>
        <w:separator/>
      </w:r>
    </w:p>
  </w:endnote>
  <w:endnote w:type="continuationSeparator" w:id="0">
    <w:p w14:paraId="692A9ED3" w14:textId="77777777" w:rsidR="001C0D79" w:rsidRDefault="001C0D79" w:rsidP="005E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Sans_PP">
    <w:altName w:val="Times New Roman"/>
    <w:charset w:val="EE"/>
    <w:family w:val="roman"/>
    <w:pitch w:val="variable"/>
  </w:font>
  <w:font w:name="HRHelvetica">
    <w:altName w:val="Times New Roman"/>
    <w:charset w:val="EE"/>
    <w:family w:val="roman"/>
    <w:pitch w:val="variable"/>
  </w:font>
  <w:font w:name="CG Times (W1)">
    <w:altName w:val="Times New Roman"/>
    <w:charset w:val="EE"/>
    <w:family w:val="roman"/>
    <w:pitch w:val="variable"/>
  </w:font>
  <w:font w:name="ArialMT">
    <w:altName w:val="Arial"/>
    <w:charset w:val="00"/>
    <w:family w:val="swiss"/>
    <w:pitch w:val="variable"/>
  </w:font>
  <w:font w:name="Arial-ItalicMT">
    <w:altName w:val="Arial"/>
    <w:charset w:val="EE"/>
    <w:family w:val="swiss"/>
    <w:pitch w:val="variable"/>
  </w:font>
  <w:font w:name="Arial-BoldMT">
    <w:altName w:val="Arial"/>
    <w:charset w:val="EE"/>
    <w:family w:val="swiss"/>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imrod">
    <w:altName w:val="Times New Roman"/>
    <w:charset w:val="EE"/>
    <w:family w:val="roman"/>
    <w:pitch w:val="variable"/>
  </w:font>
  <w:font w:name="Times-NewRoman">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chnic">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892185"/>
      <w:docPartObj>
        <w:docPartGallery w:val="Page Numbers (Bottom of Page)"/>
        <w:docPartUnique/>
      </w:docPartObj>
    </w:sdtPr>
    <w:sdtEndPr/>
    <w:sdtContent>
      <w:p w14:paraId="7CF9DE87" w14:textId="210593F1" w:rsidR="005E06C1" w:rsidRDefault="005E06C1">
        <w:pPr>
          <w:pStyle w:val="Podnoje"/>
          <w:jc w:val="center"/>
        </w:pPr>
        <w:r>
          <w:fldChar w:fldCharType="begin"/>
        </w:r>
        <w:r>
          <w:instrText>PAGE   \* MERGEFORMAT</w:instrText>
        </w:r>
        <w:r>
          <w:fldChar w:fldCharType="separate"/>
        </w:r>
        <w:r>
          <w:t>2</w:t>
        </w:r>
        <w:r>
          <w:fldChar w:fldCharType="end"/>
        </w:r>
      </w:p>
    </w:sdtContent>
  </w:sdt>
  <w:p w14:paraId="2311D57B" w14:textId="77777777" w:rsidR="005E06C1" w:rsidRDefault="005E06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CAA6" w14:textId="77777777" w:rsidR="001C0D79" w:rsidRDefault="001C0D79" w:rsidP="005E06C1">
      <w:pPr>
        <w:spacing w:after="0" w:line="240" w:lineRule="auto"/>
      </w:pPr>
      <w:r>
        <w:separator/>
      </w:r>
    </w:p>
  </w:footnote>
  <w:footnote w:type="continuationSeparator" w:id="0">
    <w:p w14:paraId="3B14776A" w14:textId="77777777" w:rsidR="001C0D79" w:rsidRDefault="001C0D79" w:rsidP="005E0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pStyle w:val="Naslov7"/>
      <w:suff w:val="nothing"/>
      <w:lvlText w:val=""/>
      <w:lvlJc w:val="left"/>
      <w:pPr>
        <w:tabs>
          <w:tab w:val="num" w:pos="0"/>
        </w:tabs>
        <w:ind w:left="0" w:firstLine="0"/>
      </w:pPr>
    </w:lvl>
    <w:lvl w:ilvl="7">
      <w:start w:val="1"/>
      <w:numFmt w:val="none"/>
      <w:pStyle w:val="Naslov8"/>
      <w:suff w:val="nothing"/>
      <w:lvlText w:val=""/>
      <w:lvlJc w:val="left"/>
      <w:pPr>
        <w:tabs>
          <w:tab w:val="num" w:pos="0"/>
        </w:tabs>
        <w:ind w:left="0" w:firstLine="0"/>
      </w:pPr>
    </w:lvl>
    <w:lvl w:ilvl="8">
      <w:start w:val="1"/>
      <w:numFmt w:val="none"/>
      <w:pStyle w:val="Naslov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nabrajanjebezuvlake121"/>
      <w:lvlText w:val="1.2.%1"/>
      <w:lvlJc w:val="left"/>
      <w:pPr>
        <w:tabs>
          <w:tab w:val="num" w:pos="567"/>
        </w:tabs>
        <w:ind w:left="2268" w:hanging="2268"/>
      </w:pPr>
      <w:rPr>
        <w:rFonts w:ascii="Times New Roman" w:hAnsi="Times New Roman" w:cs="Times New Roman" w:hint="default"/>
        <w:b/>
        <w:i w:val="0"/>
        <w:sz w:val="20"/>
        <w:szCs w:val="20"/>
      </w:rPr>
    </w:lvl>
    <w:lvl w:ilvl="1">
      <w:start w:val="36"/>
      <w:numFmt w:val="decimal"/>
      <w:lvlText w:val="%1.%2."/>
      <w:lvlJc w:val="left"/>
      <w:pPr>
        <w:tabs>
          <w:tab w:val="num" w:pos="58"/>
        </w:tabs>
        <w:ind w:left="58" w:hanging="454"/>
      </w:pPr>
      <w:rPr>
        <w:rFonts w:hint="default"/>
        <w:b/>
      </w:rPr>
    </w:lvl>
    <w:lvl w:ilvl="2">
      <w:start w:val="1"/>
      <w:numFmt w:val="decimal"/>
      <w:lvlText w:val="%1.%2.%3."/>
      <w:lvlJc w:val="left"/>
      <w:pPr>
        <w:tabs>
          <w:tab w:val="num" w:pos="324"/>
        </w:tabs>
        <w:ind w:left="324" w:hanging="720"/>
      </w:pPr>
      <w:rPr>
        <w:rFonts w:hint="default"/>
        <w:b/>
      </w:rPr>
    </w:lvl>
    <w:lvl w:ilvl="3">
      <w:start w:val="1"/>
      <w:numFmt w:val="decimal"/>
      <w:lvlText w:val="%1.%2.%3.%4."/>
      <w:lvlJc w:val="left"/>
      <w:pPr>
        <w:tabs>
          <w:tab w:val="num" w:pos="324"/>
        </w:tabs>
        <w:ind w:left="324" w:hanging="720"/>
      </w:pPr>
      <w:rPr>
        <w:rFonts w:hint="default"/>
        <w:b/>
      </w:rPr>
    </w:lvl>
    <w:lvl w:ilvl="4">
      <w:start w:val="1"/>
      <w:numFmt w:val="decimal"/>
      <w:lvlText w:val="%1.%2.%3.%4.%5."/>
      <w:lvlJc w:val="left"/>
      <w:pPr>
        <w:tabs>
          <w:tab w:val="num" w:pos="684"/>
        </w:tabs>
        <w:ind w:left="684" w:hanging="1080"/>
      </w:pPr>
      <w:rPr>
        <w:rFonts w:hint="default"/>
        <w:b/>
      </w:rPr>
    </w:lvl>
    <w:lvl w:ilvl="5">
      <w:start w:val="1"/>
      <w:numFmt w:val="decimal"/>
      <w:lvlText w:val="%1.%2.%3.%4.%5.%6."/>
      <w:lvlJc w:val="left"/>
      <w:pPr>
        <w:tabs>
          <w:tab w:val="num" w:pos="684"/>
        </w:tabs>
        <w:ind w:left="684" w:hanging="1080"/>
      </w:pPr>
      <w:rPr>
        <w:rFonts w:hint="default"/>
        <w:b/>
      </w:rPr>
    </w:lvl>
    <w:lvl w:ilvl="6">
      <w:start w:val="1"/>
      <w:numFmt w:val="decimal"/>
      <w:lvlText w:val="%1.%2.%3.%4.%5.%6.%7."/>
      <w:lvlJc w:val="left"/>
      <w:pPr>
        <w:tabs>
          <w:tab w:val="num" w:pos="684"/>
        </w:tabs>
        <w:ind w:left="684" w:hanging="1080"/>
      </w:pPr>
      <w:rPr>
        <w:rFonts w:hint="default"/>
        <w:b/>
      </w:rPr>
    </w:lvl>
    <w:lvl w:ilvl="7">
      <w:start w:val="1"/>
      <w:numFmt w:val="decimal"/>
      <w:lvlText w:val="%1.%2.%3.%4.%5.%6.%7.%8."/>
      <w:lvlJc w:val="left"/>
      <w:pPr>
        <w:tabs>
          <w:tab w:val="num" w:pos="1044"/>
        </w:tabs>
        <w:ind w:left="1044" w:hanging="1440"/>
      </w:pPr>
      <w:rPr>
        <w:rFonts w:hint="default"/>
        <w:b/>
      </w:rPr>
    </w:lvl>
    <w:lvl w:ilvl="8">
      <w:start w:val="1"/>
      <w:numFmt w:val="decimal"/>
      <w:lvlText w:val="%1.%2.%3.%4.%5.%6.%7.%8.%9."/>
      <w:lvlJc w:val="left"/>
      <w:pPr>
        <w:tabs>
          <w:tab w:val="num" w:pos="1044"/>
        </w:tabs>
        <w:ind w:left="1044" w:hanging="1440"/>
      </w:pPr>
      <w:rPr>
        <w:rFonts w:hint="default"/>
        <w:b/>
      </w:rPr>
    </w:lvl>
  </w:abstractNum>
  <w:abstractNum w:abstractNumId="2" w15:restartNumberingAfterBreak="0">
    <w:nsid w:val="00000003"/>
    <w:multiLevelType w:val="singleLevel"/>
    <w:tmpl w:val="00000003"/>
    <w:name w:val="WW8Num3"/>
    <w:lvl w:ilvl="0">
      <w:numFmt w:val="bullet"/>
      <w:pStyle w:val="GRAFOZNAKE-A11"/>
      <w:lvlText w:val="-"/>
      <w:lvlJc w:val="left"/>
      <w:pPr>
        <w:tabs>
          <w:tab w:val="num" w:pos="644"/>
        </w:tabs>
        <w:ind w:left="624" w:hanging="340"/>
      </w:pPr>
      <w:rPr>
        <w:rFonts w:ascii="Symbol" w:hAnsi="Symbol" w:cs="Symbol" w:hint="default"/>
        <w:b w:val="0"/>
        <w:i w:val="0"/>
        <w:sz w:val="22"/>
      </w:rPr>
    </w:lvl>
  </w:abstractNum>
  <w:abstractNum w:abstractNumId="3" w15:restartNumberingAfterBreak="0">
    <w:nsid w:val="00000004"/>
    <w:multiLevelType w:val="singleLevel"/>
    <w:tmpl w:val="00000004"/>
    <w:name w:val="WW8Num4"/>
    <w:lvl w:ilvl="0">
      <w:start w:val="1"/>
      <w:numFmt w:val="bullet"/>
      <w:pStyle w:val="Nabraj"/>
      <w:lvlText w:val=""/>
      <w:lvlJc w:val="left"/>
      <w:pPr>
        <w:tabs>
          <w:tab w:val="num" w:pos="425"/>
        </w:tabs>
        <w:ind w:left="425" w:hanging="425"/>
      </w:pPr>
      <w:rPr>
        <w:rFonts w:ascii="Wingdings" w:hAnsi="Wingdings" w:cs="Wingdings" w:hint="default"/>
        <w:sz w:val="12"/>
      </w:rPr>
    </w:lvl>
  </w:abstractNum>
  <w:abstractNum w:abstractNumId="4" w15:restartNumberingAfterBreak="0">
    <w:nsid w:val="00000005"/>
    <w:multiLevelType w:val="multilevel"/>
    <w:tmpl w:val="00000005"/>
    <w:name w:val="WW8Num5"/>
    <w:lvl w:ilvl="0">
      <w:start w:val="1"/>
      <w:numFmt w:val="bullet"/>
      <w:pStyle w:val="GRAFICKEOZNAKE"/>
      <w:lvlText w:val=""/>
      <w:lvlJc w:val="left"/>
      <w:pPr>
        <w:tabs>
          <w:tab w:val="num" w:pos="720"/>
        </w:tabs>
        <w:ind w:left="720" w:hanging="360"/>
      </w:pPr>
      <w:rPr>
        <w:rFonts w:ascii="Symbol" w:hAnsi="Symbol" w:cs="Symbol" w:hint="default"/>
      </w:rPr>
    </w:lvl>
    <w:lvl w:ilvl="1">
      <w:numFmt w:val="bullet"/>
      <w:lvlText w:val="-"/>
      <w:lvlJc w:val="left"/>
      <w:pPr>
        <w:tabs>
          <w:tab w:val="num" w:pos="1364"/>
        </w:tabs>
        <w:ind w:left="1344" w:hanging="340"/>
      </w:pPr>
      <w:rPr>
        <w:rFonts w:ascii="Symbol" w:hAnsi="Symbol" w:cs="Symbol" w:hint="default"/>
        <w:b w:val="0"/>
        <w:i w:val="0"/>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pStyle w:val="nabrajanje0"/>
      <w:lvlText w:val=""/>
      <w:lvlJc w:val="left"/>
      <w:pPr>
        <w:tabs>
          <w:tab w:val="num" w:pos="567"/>
        </w:tabs>
        <w:ind w:left="567" w:hanging="170"/>
      </w:pPr>
      <w:rPr>
        <w:rFonts w:ascii="Wingdings" w:hAnsi="Wingdings" w:cs="Wingdings" w:hint="default"/>
      </w:rPr>
    </w:lvl>
  </w:abstractNum>
  <w:abstractNum w:abstractNumId="6" w15:restartNumberingAfterBreak="0">
    <w:nsid w:val="00000007"/>
    <w:multiLevelType w:val="singleLevel"/>
    <w:tmpl w:val="00000007"/>
    <w:name w:val="WW8Num7"/>
    <w:lvl w:ilvl="0">
      <w:start w:val="1"/>
      <w:numFmt w:val="bullet"/>
      <w:pStyle w:val="nabrajanjeskockicamasuvlakom"/>
      <w:lvlText w:val=""/>
      <w:lvlJc w:val="left"/>
      <w:pPr>
        <w:tabs>
          <w:tab w:val="num" w:pos="454"/>
        </w:tabs>
        <w:ind w:left="454" w:hanging="17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bullet"/>
      <w:pStyle w:val="uvlaka0"/>
      <w:lvlText w:val=""/>
      <w:lvlJc w:val="left"/>
      <w:pPr>
        <w:tabs>
          <w:tab w:val="num" w:pos="454"/>
        </w:tabs>
        <w:ind w:left="454" w:hanging="17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lang w:eastAsia="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eastAsia="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eastAsia="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trike w:val="0"/>
        <w:dstrike w:val="0"/>
        <w:sz w:val="24"/>
        <w:szCs w:val="24"/>
        <w:lang w:val="hr-HR" w:eastAsia="hr-H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lang w:val="hr-HR" w:eastAsia="hr-H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lang w:val="hr-HR" w:eastAsia="hr-H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lang w:eastAsia="hr-H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eastAsia="hr-H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eastAsia="hr-H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0" w15:restartNumberingAfterBreak="0">
    <w:nsid w:val="01FE1EB6"/>
    <w:multiLevelType w:val="hybridMultilevel"/>
    <w:tmpl w:val="65A8600A"/>
    <w:lvl w:ilvl="0" w:tplc="DCE6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058C067D"/>
    <w:multiLevelType w:val="hybridMultilevel"/>
    <w:tmpl w:val="78085D16"/>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069B0658"/>
    <w:multiLevelType w:val="hybridMultilevel"/>
    <w:tmpl w:val="11F06192"/>
    <w:lvl w:ilvl="0" w:tplc="56B6D5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07C42A3F"/>
    <w:multiLevelType w:val="hybridMultilevel"/>
    <w:tmpl w:val="C0A85DDE"/>
    <w:lvl w:ilvl="0" w:tplc="A6D49402">
      <w:start w:val="1"/>
      <w:numFmt w:val="decimal"/>
      <w:lvlText w:val="%1."/>
      <w:lvlJc w:val="left"/>
      <w:pPr>
        <w:tabs>
          <w:tab w:val="num" w:pos="720"/>
        </w:tabs>
        <w:ind w:left="720" w:hanging="360"/>
      </w:pPr>
      <w:rPr>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0FD45F01"/>
    <w:multiLevelType w:val="hybridMultilevel"/>
    <w:tmpl w:val="8B500C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2BB3FD4"/>
    <w:multiLevelType w:val="hybridMultilevel"/>
    <w:tmpl w:val="C6B00A42"/>
    <w:lvl w:ilvl="0" w:tplc="9A706A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137F1706"/>
    <w:multiLevelType w:val="hybridMultilevel"/>
    <w:tmpl w:val="6ECA9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3CB12A3"/>
    <w:multiLevelType w:val="hybridMultilevel"/>
    <w:tmpl w:val="A2A4DCD8"/>
    <w:lvl w:ilvl="0" w:tplc="D6007C64">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66420DC"/>
    <w:multiLevelType w:val="hybridMultilevel"/>
    <w:tmpl w:val="386E65DE"/>
    <w:lvl w:ilvl="0" w:tplc="7B004242">
      <w:start w:val="1"/>
      <w:numFmt w:val="decimal"/>
      <w:lvlText w:val="%1."/>
      <w:lvlJc w:val="left"/>
      <w:pPr>
        <w:ind w:left="882" w:hanging="360"/>
      </w:pPr>
      <w:rPr>
        <w:rFonts w:hint="default"/>
        <w:b w:val="0"/>
      </w:rPr>
    </w:lvl>
    <w:lvl w:ilvl="1" w:tplc="041A0019" w:tentative="1">
      <w:start w:val="1"/>
      <w:numFmt w:val="lowerLetter"/>
      <w:lvlText w:val="%2."/>
      <w:lvlJc w:val="left"/>
      <w:pPr>
        <w:ind w:left="1602" w:hanging="360"/>
      </w:pPr>
    </w:lvl>
    <w:lvl w:ilvl="2" w:tplc="041A001B" w:tentative="1">
      <w:start w:val="1"/>
      <w:numFmt w:val="lowerRoman"/>
      <w:lvlText w:val="%3."/>
      <w:lvlJc w:val="right"/>
      <w:pPr>
        <w:ind w:left="2322" w:hanging="180"/>
      </w:pPr>
    </w:lvl>
    <w:lvl w:ilvl="3" w:tplc="041A000F" w:tentative="1">
      <w:start w:val="1"/>
      <w:numFmt w:val="decimal"/>
      <w:lvlText w:val="%4."/>
      <w:lvlJc w:val="left"/>
      <w:pPr>
        <w:ind w:left="3042" w:hanging="360"/>
      </w:pPr>
    </w:lvl>
    <w:lvl w:ilvl="4" w:tplc="041A0019" w:tentative="1">
      <w:start w:val="1"/>
      <w:numFmt w:val="lowerLetter"/>
      <w:lvlText w:val="%5."/>
      <w:lvlJc w:val="left"/>
      <w:pPr>
        <w:ind w:left="3762" w:hanging="360"/>
      </w:pPr>
    </w:lvl>
    <w:lvl w:ilvl="5" w:tplc="041A001B" w:tentative="1">
      <w:start w:val="1"/>
      <w:numFmt w:val="lowerRoman"/>
      <w:lvlText w:val="%6."/>
      <w:lvlJc w:val="right"/>
      <w:pPr>
        <w:ind w:left="4482" w:hanging="180"/>
      </w:pPr>
    </w:lvl>
    <w:lvl w:ilvl="6" w:tplc="041A000F" w:tentative="1">
      <w:start w:val="1"/>
      <w:numFmt w:val="decimal"/>
      <w:lvlText w:val="%7."/>
      <w:lvlJc w:val="left"/>
      <w:pPr>
        <w:ind w:left="5202" w:hanging="360"/>
      </w:pPr>
    </w:lvl>
    <w:lvl w:ilvl="7" w:tplc="041A0019" w:tentative="1">
      <w:start w:val="1"/>
      <w:numFmt w:val="lowerLetter"/>
      <w:lvlText w:val="%8."/>
      <w:lvlJc w:val="left"/>
      <w:pPr>
        <w:ind w:left="5922" w:hanging="360"/>
      </w:pPr>
    </w:lvl>
    <w:lvl w:ilvl="8" w:tplc="041A001B" w:tentative="1">
      <w:start w:val="1"/>
      <w:numFmt w:val="lowerRoman"/>
      <w:lvlText w:val="%9."/>
      <w:lvlJc w:val="right"/>
      <w:pPr>
        <w:ind w:left="6642" w:hanging="180"/>
      </w:pPr>
    </w:lvl>
  </w:abstractNum>
  <w:abstractNum w:abstractNumId="29" w15:restartNumberingAfterBreak="0">
    <w:nsid w:val="200C36FE"/>
    <w:multiLevelType w:val="hybridMultilevel"/>
    <w:tmpl w:val="1F14C0DE"/>
    <w:lvl w:ilvl="0" w:tplc="70502EA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1E75972"/>
    <w:multiLevelType w:val="hybridMultilevel"/>
    <w:tmpl w:val="143A4F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9AC59CB"/>
    <w:multiLevelType w:val="hybridMultilevel"/>
    <w:tmpl w:val="9DB0DCF6"/>
    <w:lvl w:ilvl="0" w:tplc="B9A2FA3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2BBF0C2E"/>
    <w:multiLevelType w:val="hybridMultilevel"/>
    <w:tmpl w:val="C35634EE"/>
    <w:lvl w:ilvl="0" w:tplc="DBD2B658">
      <w:start w:val="1"/>
      <w:numFmt w:val="decimal"/>
      <w:lvlText w:val="%1."/>
      <w:lvlJc w:val="left"/>
      <w:pPr>
        <w:ind w:left="362" w:hanging="360"/>
      </w:pPr>
      <w:rPr>
        <w:rFonts w:ascii="Times New Roman" w:eastAsia="Times New Roman" w:hAnsi="Times New Roman" w:cs="Times New Roman"/>
        <w:i w:val="0"/>
        <w:iCs/>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33" w15:restartNumberingAfterBreak="0">
    <w:nsid w:val="34C17E47"/>
    <w:multiLevelType w:val="hybridMultilevel"/>
    <w:tmpl w:val="4AB20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AA455CA"/>
    <w:multiLevelType w:val="hybridMultilevel"/>
    <w:tmpl w:val="DA1C0B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F2940B8"/>
    <w:multiLevelType w:val="hybridMultilevel"/>
    <w:tmpl w:val="41AA7AF4"/>
    <w:lvl w:ilvl="0" w:tplc="845C6138">
      <w:start w:val="6"/>
      <w:numFmt w:val="bullet"/>
      <w:lvlText w:val="-"/>
      <w:lvlJc w:val="left"/>
      <w:pPr>
        <w:tabs>
          <w:tab w:val="num" w:pos="900"/>
        </w:tabs>
        <w:ind w:left="900" w:hanging="360"/>
      </w:pPr>
      <w:rPr>
        <w:rFonts w:ascii="Times New Roman" w:eastAsia="Times New Roman" w:hAnsi="Times New Roman" w:cs="Times New Roman" w:hint="default"/>
      </w:rPr>
    </w:lvl>
    <w:lvl w:ilvl="1" w:tplc="AAE49B3E">
      <w:start w:val="1"/>
      <w:numFmt w:val="bullet"/>
      <w:lvlText w:val=""/>
      <w:lvlJc w:val="left"/>
      <w:pPr>
        <w:tabs>
          <w:tab w:val="num" w:pos="1620"/>
        </w:tabs>
        <w:ind w:left="1620" w:hanging="360"/>
      </w:pPr>
      <w:rPr>
        <w:rFonts w:ascii="Symbol" w:hAnsi="Symbol"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43F96F54"/>
    <w:multiLevelType w:val="hybridMultilevel"/>
    <w:tmpl w:val="57E2E4E4"/>
    <w:lvl w:ilvl="0" w:tplc="E5C07C56">
      <w:start w:val="3"/>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52A3047C"/>
    <w:multiLevelType w:val="multilevel"/>
    <w:tmpl w:val="99F48E5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5FB334D"/>
    <w:multiLevelType w:val="hybridMultilevel"/>
    <w:tmpl w:val="DA1C0B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EBC1687"/>
    <w:multiLevelType w:val="hybridMultilevel"/>
    <w:tmpl w:val="9496E65C"/>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1E842BB"/>
    <w:multiLevelType w:val="hybridMultilevel"/>
    <w:tmpl w:val="B3765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42E7E7D"/>
    <w:multiLevelType w:val="hybridMultilevel"/>
    <w:tmpl w:val="78085D16"/>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64D220E8"/>
    <w:multiLevelType w:val="hybridMultilevel"/>
    <w:tmpl w:val="69183A7C"/>
    <w:lvl w:ilvl="0" w:tplc="09962380">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A0D46"/>
    <w:multiLevelType w:val="hybridMultilevel"/>
    <w:tmpl w:val="22489D36"/>
    <w:lvl w:ilvl="0" w:tplc="C84A5708">
      <w:start w:val="1"/>
      <w:numFmt w:val="decimal"/>
      <w:lvlText w:val="%1."/>
      <w:lvlJc w:val="left"/>
      <w:pPr>
        <w:ind w:left="720" w:hanging="360"/>
      </w:pPr>
      <w:rPr>
        <w:rFonts w:hint="default"/>
        <w:b w:val="0"/>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9191691"/>
    <w:multiLevelType w:val="multilevel"/>
    <w:tmpl w:val="F836C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7DFD36C2"/>
    <w:multiLevelType w:val="hybridMultilevel"/>
    <w:tmpl w:val="D5FCAB1A"/>
    <w:lvl w:ilvl="0" w:tplc="9A706A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31"/>
  </w:num>
  <w:num w:numId="4">
    <w:abstractNumId w:val="22"/>
  </w:num>
  <w:num w:numId="5">
    <w:abstractNumId w:val="39"/>
  </w:num>
  <w:num w:numId="6">
    <w:abstractNumId w:val="43"/>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5"/>
  </w:num>
  <w:num w:numId="28">
    <w:abstractNumId w:val="42"/>
  </w:num>
  <w:num w:numId="29">
    <w:abstractNumId w:val="41"/>
  </w:num>
  <w:num w:numId="30">
    <w:abstractNumId w:val="37"/>
  </w:num>
  <w:num w:numId="31">
    <w:abstractNumId w:val="44"/>
  </w:num>
  <w:num w:numId="32">
    <w:abstractNumId w:val="23"/>
  </w:num>
  <w:num w:numId="33">
    <w:abstractNumId w:val="21"/>
  </w:num>
  <w:num w:numId="34">
    <w:abstractNumId w:val="34"/>
  </w:num>
  <w:num w:numId="35">
    <w:abstractNumId w:val="38"/>
  </w:num>
  <w:num w:numId="36">
    <w:abstractNumId w:val="32"/>
  </w:num>
  <w:num w:numId="37">
    <w:abstractNumId w:val="20"/>
  </w:num>
  <w:num w:numId="38">
    <w:abstractNumId w:val="28"/>
  </w:num>
  <w:num w:numId="39">
    <w:abstractNumId w:val="40"/>
  </w:num>
  <w:num w:numId="40">
    <w:abstractNumId w:val="24"/>
  </w:num>
  <w:num w:numId="41">
    <w:abstractNumId w:val="33"/>
  </w:num>
  <w:num w:numId="42">
    <w:abstractNumId w:val="30"/>
  </w:num>
  <w:num w:numId="43">
    <w:abstractNumId w:val="27"/>
  </w:num>
  <w:num w:numId="44">
    <w:abstractNumId w:val="35"/>
  </w:num>
  <w:num w:numId="45">
    <w:abstractNumId w:val="29"/>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60"/>
    <w:rsid w:val="000042B6"/>
    <w:rsid w:val="00060A56"/>
    <w:rsid w:val="00067C4D"/>
    <w:rsid w:val="00071672"/>
    <w:rsid w:val="00084507"/>
    <w:rsid w:val="00090B2B"/>
    <w:rsid w:val="000C4079"/>
    <w:rsid w:val="000D142B"/>
    <w:rsid w:val="000D4125"/>
    <w:rsid w:val="000D4573"/>
    <w:rsid w:val="000D75A2"/>
    <w:rsid w:val="000F1A5B"/>
    <w:rsid w:val="00102601"/>
    <w:rsid w:val="00117334"/>
    <w:rsid w:val="00121D49"/>
    <w:rsid w:val="0012373C"/>
    <w:rsid w:val="00130875"/>
    <w:rsid w:val="00173319"/>
    <w:rsid w:val="001A37E8"/>
    <w:rsid w:val="001B544C"/>
    <w:rsid w:val="001B78BD"/>
    <w:rsid w:val="001C0A83"/>
    <w:rsid w:val="001C0D13"/>
    <w:rsid w:val="001C0D79"/>
    <w:rsid w:val="001C3144"/>
    <w:rsid w:val="001C5300"/>
    <w:rsid w:val="001C5459"/>
    <w:rsid w:val="001C6036"/>
    <w:rsid w:val="001D6E1E"/>
    <w:rsid w:val="002062A6"/>
    <w:rsid w:val="0022693C"/>
    <w:rsid w:val="002552BE"/>
    <w:rsid w:val="00274BAD"/>
    <w:rsid w:val="00281171"/>
    <w:rsid w:val="002B4A82"/>
    <w:rsid w:val="002E5395"/>
    <w:rsid w:val="00321ABA"/>
    <w:rsid w:val="00322852"/>
    <w:rsid w:val="00335117"/>
    <w:rsid w:val="00341CC0"/>
    <w:rsid w:val="003437C0"/>
    <w:rsid w:val="003675F9"/>
    <w:rsid w:val="00373735"/>
    <w:rsid w:val="0037633E"/>
    <w:rsid w:val="00385288"/>
    <w:rsid w:val="003866BA"/>
    <w:rsid w:val="003A6FB4"/>
    <w:rsid w:val="003B1AA8"/>
    <w:rsid w:val="003F1D61"/>
    <w:rsid w:val="00410207"/>
    <w:rsid w:val="004144F2"/>
    <w:rsid w:val="004303D8"/>
    <w:rsid w:val="00443D53"/>
    <w:rsid w:val="00447F01"/>
    <w:rsid w:val="00454579"/>
    <w:rsid w:val="004552CB"/>
    <w:rsid w:val="00455FEB"/>
    <w:rsid w:val="004741A8"/>
    <w:rsid w:val="00474BD6"/>
    <w:rsid w:val="004A6D09"/>
    <w:rsid w:val="004B199F"/>
    <w:rsid w:val="004B673F"/>
    <w:rsid w:val="004E33D2"/>
    <w:rsid w:val="004E38E8"/>
    <w:rsid w:val="00505DAB"/>
    <w:rsid w:val="00506B9A"/>
    <w:rsid w:val="00511EB4"/>
    <w:rsid w:val="00532A5C"/>
    <w:rsid w:val="0053485E"/>
    <w:rsid w:val="00535D0D"/>
    <w:rsid w:val="00545542"/>
    <w:rsid w:val="00554B9B"/>
    <w:rsid w:val="00567985"/>
    <w:rsid w:val="00582564"/>
    <w:rsid w:val="00585D7F"/>
    <w:rsid w:val="0059257F"/>
    <w:rsid w:val="00595F90"/>
    <w:rsid w:val="005B1C7C"/>
    <w:rsid w:val="005B3D1E"/>
    <w:rsid w:val="005B4ECD"/>
    <w:rsid w:val="005C0157"/>
    <w:rsid w:val="005E02F6"/>
    <w:rsid w:val="005E06C1"/>
    <w:rsid w:val="005F0423"/>
    <w:rsid w:val="005F6190"/>
    <w:rsid w:val="00604A6C"/>
    <w:rsid w:val="006209E7"/>
    <w:rsid w:val="00624DDB"/>
    <w:rsid w:val="0062551A"/>
    <w:rsid w:val="00645AF3"/>
    <w:rsid w:val="00651D04"/>
    <w:rsid w:val="006748B5"/>
    <w:rsid w:val="00676F27"/>
    <w:rsid w:val="00677C6E"/>
    <w:rsid w:val="0068438F"/>
    <w:rsid w:val="00694145"/>
    <w:rsid w:val="006B1C94"/>
    <w:rsid w:val="006C7616"/>
    <w:rsid w:val="006D7B77"/>
    <w:rsid w:val="00710C84"/>
    <w:rsid w:val="00731FB5"/>
    <w:rsid w:val="0075171E"/>
    <w:rsid w:val="00767CB1"/>
    <w:rsid w:val="0077520F"/>
    <w:rsid w:val="007B52C0"/>
    <w:rsid w:val="007D3160"/>
    <w:rsid w:val="007D544E"/>
    <w:rsid w:val="007D7741"/>
    <w:rsid w:val="007F3DB5"/>
    <w:rsid w:val="007F48F1"/>
    <w:rsid w:val="00823E89"/>
    <w:rsid w:val="00826BC6"/>
    <w:rsid w:val="00832F36"/>
    <w:rsid w:val="00850667"/>
    <w:rsid w:val="00852342"/>
    <w:rsid w:val="008540FA"/>
    <w:rsid w:val="00857B3F"/>
    <w:rsid w:val="0088609E"/>
    <w:rsid w:val="00892868"/>
    <w:rsid w:val="00897986"/>
    <w:rsid w:val="008A7309"/>
    <w:rsid w:val="008B09A9"/>
    <w:rsid w:val="008B4CF2"/>
    <w:rsid w:val="008B5850"/>
    <w:rsid w:val="008C15B0"/>
    <w:rsid w:val="008C65F6"/>
    <w:rsid w:val="008C7560"/>
    <w:rsid w:val="008D21CE"/>
    <w:rsid w:val="008E5A55"/>
    <w:rsid w:val="00922894"/>
    <w:rsid w:val="00930F58"/>
    <w:rsid w:val="00931D37"/>
    <w:rsid w:val="00936EE6"/>
    <w:rsid w:val="00942391"/>
    <w:rsid w:val="009465AB"/>
    <w:rsid w:val="009559FE"/>
    <w:rsid w:val="00957E93"/>
    <w:rsid w:val="009620B3"/>
    <w:rsid w:val="00967B37"/>
    <w:rsid w:val="0099433D"/>
    <w:rsid w:val="009A01AE"/>
    <w:rsid w:val="009B0B02"/>
    <w:rsid w:val="009B7A8A"/>
    <w:rsid w:val="009C3754"/>
    <w:rsid w:val="009E0065"/>
    <w:rsid w:val="00A230DA"/>
    <w:rsid w:val="00A2430D"/>
    <w:rsid w:val="00A538FC"/>
    <w:rsid w:val="00AA5AA5"/>
    <w:rsid w:val="00AB074C"/>
    <w:rsid w:val="00AC3236"/>
    <w:rsid w:val="00AC350D"/>
    <w:rsid w:val="00AC55F0"/>
    <w:rsid w:val="00AF7389"/>
    <w:rsid w:val="00B01E9A"/>
    <w:rsid w:val="00B047B9"/>
    <w:rsid w:val="00B159AE"/>
    <w:rsid w:val="00B162A0"/>
    <w:rsid w:val="00B1645C"/>
    <w:rsid w:val="00B64AAD"/>
    <w:rsid w:val="00B6703D"/>
    <w:rsid w:val="00B847B4"/>
    <w:rsid w:val="00BA2AEF"/>
    <w:rsid w:val="00BB0840"/>
    <w:rsid w:val="00BB695D"/>
    <w:rsid w:val="00BB6B7D"/>
    <w:rsid w:val="00BF4EF3"/>
    <w:rsid w:val="00C02A66"/>
    <w:rsid w:val="00C24710"/>
    <w:rsid w:val="00C25460"/>
    <w:rsid w:val="00C36714"/>
    <w:rsid w:val="00C47B72"/>
    <w:rsid w:val="00C52262"/>
    <w:rsid w:val="00C52FA8"/>
    <w:rsid w:val="00C74104"/>
    <w:rsid w:val="00C80D40"/>
    <w:rsid w:val="00CA12D0"/>
    <w:rsid w:val="00CB35A8"/>
    <w:rsid w:val="00CF0356"/>
    <w:rsid w:val="00D01425"/>
    <w:rsid w:val="00D12E53"/>
    <w:rsid w:val="00D13E30"/>
    <w:rsid w:val="00D165C0"/>
    <w:rsid w:val="00D230F9"/>
    <w:rsid w:val="00D27455"/>
    <w:rsid w:val="00D353DA"/>
    <w:rsid w:val="00D36FF8"/>
    <w:rsid w:val="00D45053"/>
    <w:rsid w:val="00D50A91"/>
    <w:rsid w:val="00D60F73"/>
    <w:rsid w:val="00D65CC0"/>
    <w:rsid w:val="00D81F04"/>
    <w:rsid w:val="00D8508B"/>
    <w:rsid w:val="00D86485"/>
    <w:rsid w:val="00D90996"/>
    <w:rsid w:val="00DC1B61"/>
    <w:rsid w:val="00DF61ED"/>
    <w:rsid w:val="00E142F7"/>
    <w:rsid w:val="00E14739"/>
    <w:rsid w:val="00E34B8A"/>
    <w:rsid w:val="00E4682A"/>
    <w:rsid w:val="00E7590A"/>
    <w:rsid w:val="00E77B05"/>
    <w:rsid w:val="00EA597E"/>
    <w:rsid w:val="00EA74FC"/>
    <w:rsid w:val="00EB2AB8"/>
    <w:rsid w:val="00EE3D01"/>
    <w:rsid w:val="00EE7C48"/>
    <w:rsid w:val="00EF6A1E"/>
    <w:rsid w:val="00F03796"/>
    <w:rsid w:val="00F0495F"/>
    <w:rsid w:val="00F41739"/>
    <w:rsid w:val="00F45BA5"/>
    <w:rsid w:val="00F61BCD"/>
    <w:rsid w:val="00F63048"/>
    <w:rsid w:val="00F6786B"/>
    <w:rsid w:val="00F767CD"/>
    <w:rsid w:val="00F90139"/>
    <w:rsid w:val="00FB496D"/>
    <w:rsid w:val="00FD6819"/>
    <w:rsid w:val="00FE2C39"/>
    <w:rsid w:val="00FF56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8405"/>
  <w15:chartTrackingRefBased/>
  <w15:docId w15:val="{F62D044E-3057-415B-8DF0-F8F55287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710C84"/>
    <w:pPr>
      <w:keepNext/>
      <w:numPr>
        <w:numId w:val="7"/>
      </w:numPr>
      <w:suppressAutoHyphens/>
      <w:spacing w:before="60" w:after="0" w:line="240" w:lineRule="auto"/>
      <w:outlineLvl w:val="0"/>
    </w:pPr>
    <w:rPr>
      <w:rFonts w:ascii="FuturSans_PP" w:eastAsia="Times New Roman" w:hAnsi="FuturSans_PP" w:cs="FuturSans_PP"/>
      <w:bCs/>
      <w:sz w:val="28"/>
      <w:szCs w:val="24"/>
      <w:lang w:val="de-DE" w:eastAsia="zh-CN"/>
    </w:rPr>
  </w:style>
  <w:style w:type="paragraph" w:styleId="Naslov2">
    <w:name w:val="heading 2"/>
    <w:basedOn w:val="Normal"/>
    <w:next w:val="Normal"/>
    <w:link w:val="Naslov2Char"/>
    <w:qFormat/>
    <w:rsid w:val="00710C84"/>
    <w:pPr>
      <w:keepNext/>
      <w:numPr>
        <w:ilvl w:val="1"/>
        <w:numId w:val="7"/>
      </w:numPr>
      <w:suppressAutoHyphens/>
      <w:spacing w:before="60" w:after="0" w:line="240" w:lineRule="auto"/>
      <w:ind w:right="-181"/>
      <w:outlineLvl w:val="1"/>
    </w:pPr>
    <w:rPr>
      <w:rFonts w:ascii="FuturSans_PP" w:eastAsia="Times New Roman" w:hAnsi="FuturSans_PP" w:cs="FuturSans_PP"/>
      <w:sz w:val="28"/>
      <w:szCs w:val="24"/>
      <w:lang w:val="de-DE" w:eastAsia="zh-CN"/>
    </w:rPr>
  </w:style>
  <w:style w:type="paragraph" w:styleId="Naslov3">
    <w:name w:val="heading 3"/>
    <w:basedOn w:val="Normal"/>
    <w:next w:val="Normal"/>
    <w:link w:val="Naslov3Char"/>
    <w:qFormat/>
    <w:rsid w:val="00710C84"/>
    <w:pPr>
      <w:keepNext/>
      <w:numPr>
        <w:ilvl w:val="2"/>
        <w:numId w:val="7"/>
      </w:numPr>
      <w:suppressAutoHyphens/>
      <w:spacing w:before="60" w:after="0" w:line="240" w:lineRule="auto"/>
      <w:ind w:right="-1"/>
      <w:outlineLvl w:val="2"/>
    </w:pPr>
    <w:rPr>
      <w:rFonts w:ascii="FuturSans_PP" w:eastAsia="Times New Roman" w:hAnsi="FuturSans_PP" w:cs="FuturSans_PP"/>
      <w:sz w:val="28"/>
      <w:szCs w:val="24"/>
      <w:lang w:val="de-DE" w:eastAsia="zh-CN"/>
    </w:rPr>
  </w:style>
  <w:style w:type="paragraph" w:styleId="Naslov4">
    <w:name w:val="heading 4"/>
    <w:basedOn w:val="Normal"/>
    <w:next w:val="Normal"/>
    <w:link w:val="Naslov4Char"/>
    <w:qFormat/>
    <w:rsid w:val="00710C84"/>
    <w:pPr>
      <w:keepNext/>
      <w:numPr>
        <w:ilvl w:val="3"/>
        <w:numId w:val="7"/>
      </w:numPr>
      <w:suppressAutoHyphens/>
      <w:spacing w:after="0" w:line="240" w:lineRule="auto"/>
      <w:ind w:left="708" w:right="-1" w:firstLine="708"/>
      <w:jc w:val="both"/>
      <w:outlineLvl w:val="3"/>
    </w:pPr>
    <w:rPr>
      <w:rFonts w:ascii="Times New Roman" w:eastAsia="Times New Roman" w:hAnsi="Times New Roman" w:cs="Times New Roman"/>
      <w:b/>
      <w:bCs/>
      <w:sz w:val="18"/>
      <w:szCs w:val="24"/>
      <w:lang w:eastAsia="zh-CN"/>
    </w:rPr>
  </w:style>
  <w:style w:type="paragraph" w:styleId="Naslov5">
    <w:name w:val="heading 5"/>
    <w:basedOn w:val="Normal"/>
    <w:next w:val="Normal"/>
    <w:link w:val="Naslov5Char"/>
    <w:qFormat/>
    <w:rsid w:val="00710C84"/>
    <w:pPr>
      <w:keepNext/>
      <w:numPr>
        <w:ilvl w:val="4"/>
        <w:numId w:val="7"/>
      </w:numPr>
      <w:suppressAutoHyphens/>
      <w:autoSpaceDE w:val="0"/>
      <w:spacing w:after="0" w:line="240" w:lineRule="auto"/>
      <w:ind w:left="284"/>
      <w:jc w:val="both"/>
      <w:outlineLvl w:val="4"/>
    </w:pPr>
    <w:rPr>
      <w:rFonts w:ascii="Times New Roman" w:eastAsia="Times New Roman" w:hAnsi="Times New Roman" w:cs="Arial"/>
      <w:b/>
      <w:bCs/>
      <w:color w:val="000000"/>
      <w:sz w:val="28"/>
      <w:szCs w:val="24"/>
      <w:lang w:eastAsia="zh-CN"/>
    </w:rPr>
  </w:style>
  <w:style w:type="paragraph" w:styleId="Naslov6">
    <w:name w:val="heading 6"/>
    <w:basedOn w:val="Normal"/>
    <w:next w:val="Normal"/>
    <w:link w:val="Naslov6Char"/>
    <w:qFormat/>
    <w:rsid w:val="00710C84"/>
    <w:pPr>
      <w:keepNext/>
      <w:numPr>
        <w:ilvl w:val="5"/>
        <w:numId w:val="7"/>
      </w:numPr>
      <w:suppressAutoHyphens/>
      <w:autoSpaceDE w:val="0"/>
      <w:spacing w:after="0" w:line="240" w:lineRule="auto"/>
      <w:ind w:left="284"/>
      <w:jc w:val="both"/>
      <w:outlineLvl w:val="5"/>
    </w:pPr>
    <w:rPr>
      <w:rFonts w:ascii="Times New Roman" w:eastAsia="Times New Roman" w:hAnsi="Times New Roman" w:cs="Arial"/>
      <w:b/>
      <w:bCs/>
      <w:color w:val="000000"/>
      <w:sz w:val="24"/>
      <w:szCs w:val="24"/>
      <w:lang w:eastAsia="zh-CN"/>
    </w:rPr>
  </w:style>
  <w:style w:type="paragraph" w:styleId="Naslov7">
    <w:name w:val="heading 7"/>
    <w:basedOn w:val="Normal"/>
    <w:next w:val="Normal"/>
    <w:link w:val="Naslov7Char"/>
    <w:qFormat/>
    <w:rsid w:val="00710C84"/>
    <w:pPr>
      <w:keepNext/>
      <w:numPr>
        <w:ilvl w:val="6"/>
        <w:numId w:val="7"/>
      </w:numPr>
      <w:suppressAutoHyphens/>
      <w:autoSpaceDE w:val="0"/>
      <w:spacing w:after="0" w:line="240" w:lineRule="auto"/>
      <w:jc w:val="both"/>
      <w:outlineLvl w:val="6"/>
    </w:pPr>
    <w:rPr>
      <w:rFonts w:ascii="Arial" w:eastAsia="Times New Roman" w:hAnsi="Arial" w:cs="Arial"/>
      <w:b/>
      <w:bCs/>
      <w:color w:val="000000"/>
      <w:sz w:val="16"/>
      <w:szCs w:val="24"/>
      <w:lang w:eastAsia="zh-CN"/>
    </w:rPr>
  </w:style>
  <w:style w:type="paragraph" w:styleId="Naslov8">
    <w:name w:val="heading 8"/>
    <w:basedOn w:val="Normal"/>
    <w:next w:val="Normal"/>
    <w:link w:val="Naslov8Char"/>
    <w:qFormat/>
    <w:rsid w:val="00710C84"/>
    <w:pPr>
      <w:keepNext/>
      <w:numPr>
        <w:ilvl w:val="7"/>
        <w:numId w:val="7"/>
      </w:numPr>
      <w:suppressAutoHyphens/>
      <w:autoSpaceDE w:val="0"/>
      <w:spacing w:after="0" w:line="240" w:lineRule="auto"/>
      <w:jc w:val="center"/>
      <w:outlineLvl w:val="7"/>
    </w:pPr>
    <w:rPr>
      <w:rFonts w:ascii="Arial" w:eastAsia="Times New Roman" w:hAnsi="Arial" w:cs="Arial"/>
      <w:b/>
      <w:bCs/>
      <w:color w:val="000000"/>
      <w:sz w:val="16"/>
      <w:szCs w:val="24"/>
      <w:lang w:eastAsia="zh-CN"/>
    </w:rPr>
  </w:style>
  <w:style w:type="paragraph" w:styleId="Naslov9">
    <w:name w:val="heading 9"/>
    <w:basedOn w:val="Normal"/>
    <w:next w:val="Normal"/>
    <w:link w:val="Naslov9Char"/>
    <w:qFormat/>
    <w:rsid w:val="00710C84"/>
    <w:pPr>
      <w:keepNext/>
      <w:numPr>
        <w:ilvl w:val="8"/>
        <w:numId w:val="7"/>
      </w:numPr>
      <w:suppressAutoHyphens/>
      <w:autoSpaceDE w:val="0"/>
      <w:spacing w:after="0" w:line="240" w:lineRule="auto"/>
      <w:ind w:left="992"/>
      <w:jc w:val="both"/>
      <w:outlineLvl w:val="8"/>
    </w:pPr>
    <w:rPr>
      <w:rFonts w:ascii="Times New Roman" w:eastAsia="Times New Roman" w:hAnsi="Times New Roman" w:cs="Arial"/>
      <w:b/>
      <w:bCs/>
      <w:color w:val="000000"/>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8C7560"/>
    <w:pPr>
      <w:ind w:left="720"/>
      <w:contextualSpacing/>
    </w:pPr>
  </w:style>
  <w:style w:type="paragraph" w:styleId="Bezproreda">
    <w:name w:val="No Spacing"/>
    <w:uiPriority w:val="1"/>
    <w:qFormat/>
    <w:rsid w:val="00A538FC"/>
    <w:pPr>
      <w:spacing w:after="0" w:line="240" w:lineRule="auto"/>
    </w:pPr>
  </w:style>
  <w:style w:type="table" w:styleId="Reetkatablice">
    <w:name w:val="Table Grid"/>
    <w:basedOn w:val="Obinatablica"/>
    <w:rsid w:val="00A5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5E06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06C1"/>
  </w:style>
  <w:style w:type="paragraph" w:styleId="Podnoje">
    <w:name w:val="footer"/>
    <w:basedOn w:val="Normal"/>
    <w:link w:val="PodnojeChar"/>
    <w:unhideWhenUsed/>
    <w:rsid w:val="005E06C1"/>
    <w:pPr>
      <w:tabs>
        <w:tab w:val="center" w:pos="4536"/>
        <w:tab w:val="right" w:pos="9072"/>
      </w:tabs>
      <w:spacing w:after="0" w:line="240" w:lineRule="auto"/>
    </w:pPr>
  </w:style>
  <w:style w:type="character" w:customStyle="1" w:styleId="PodnojeChar">
    <w:name w:val="Podnožje Char"/>
    <w:basedOn w:val="Zadanifontodlomka"/>
    <w:link w:val="Podnoje"/>
    <w:rsid w:val="005E06C1"/>
  </w:style>
  <w:style w:type="character" w:customStyle="1" w:styleId="OdlomakpopisaChar">
    <w:name w:val="Odlomak popisa Char"/>
    <w:link w:val="Odlomakpopisa"/>
    <w:uiPriority w:val="34"/>
    <w:locked/>
    <w:rsid w:val="00832F36"/>
  </w:style>
  <w:style w:type="character" w:customStyle="1" w:styleId="Naslov1Char">
    <w:name w:val="Naslov 1 Char"/>
    <w:basedOn w:val="Zadanifontodlomka"/>
    <w:link w:val="Naslov1"/>
    <w:rsid w:val="00710C84"/>
    <w:rPr>
      <w:rFonts w:ascii="FuturSans_PP" w:eastAsia="Times New Roman" w:hAnsi="FuturSans_PP" w:cs="FuturSans_PP"/>
      <w:bCs/>
      <w:sz w:val="28"/>
      <w:szCs w:val="24"/>
      <w:lang w:val="de-DE" w:eastAsia="zh-CN"/>
    </w:rPr>
  </w:style>
  <w:style w:type="character" w:customStyle="1" w:styleId="Naslov2Char">
    <w:name w:val="Naslov 2 Char"/>
    <w:basedOn w:val="Zadanifontodlomka"/>
    <w:link w:val="Naslov2"/>
    <w:rsid w:val="00710C84"/>
    <w:rPr>
      <w:rFonts w:ascii="FuturSans_PP" w:eastAsia="Times New Roman" w:hAnsi="FuturSans_PP" w:cs="FuturSans_PP"/>
      <w:sz w:val="28"/>
      <w:szCs w:val="24"/>
      <w:lang w:val="de-DE" w:eastAsia="zh-CN"/>
    </w:rPr>
  </w:style>
  <w:style w:type="character" w:customStyle="1" w:styleId="Naslov3Char">
    <w:name w:val="Naslov 3 Char"/>
    <w:basedOn w:val="Zadanifontodlomka"/>
    <w:link w:val="Naslov3"/>
    <w:rsid w:val="00710C84"/>
    <w:rPr>
      <w:rFonts w:ascii="FuturSans_PP" w:eastAsia="Times New Roman" w:hAnsi="FuturSans_PP" w:cs="FuturSans_PP"/>
      <w:sz w:val="28"/>
      <w:szCs w:val="24"/>
      <w:lang w:val="de-DE" w:eastAsia="zh-CN"/>
    </w:rPr>
  </w:style>
  <w:style w:type="character" w:customStyle="1" w:styleId="Naslov4Char">
    <w:name w:val="Naslov 4 Char"/>
    <w:basedOn w:val="Zadanifontodlomka"/>
    <w:link w:val="Naslov4"/>
    <w:rsid w:val="00710C84"/>
    <w:rPr>
      <w:rFonts w:ascii="Times New Roman" w:eastAsia="Times New Roman" w:hAnsi="Times New Roman" w:cs="Times New Roman"/>
      <w:b/>
      <w:bCs/>
      <w:sz w:val="18"/>
      <w:szCs w:val="24"/>
      <w:lang w:eastAsia="zh-CN"/>
    </w:rPr>
  </w:style>
  <w:style w:type="character" w:customStyle="1" w:styleId="Naslov5Char">
    <w:name w:val="Naslov 5 Char"/>
    <w:basedOn w:val="Zadanifontodlomka"/>
    <w:link w:val="Naslov5"/>
    <w:rsid w:val="00710C84"/>
    <w:rPr>
      <w:rFonts w:ascii="Times New Roman" w:eastAsia="Times New Roman" w:hAnsi="Times New Roman" w:cs="Arial"/>
      <w:b/>
      <w:bCs/>
      <w:color w:val="000000"/>
      <w:sz w:val="28"/>
      <w:szCs w:val="24"/>
      <w:lang w:eastAsia="zh-CN"/>
    </w:rPr>
  </w:style>
  <w:style w:type="character" w:customStyle="1" w:styleId="Naslov6Char">
    <w:name w:val="Naslov 6 Char"/>
    <w:basedOn w:val="Zadanifontodlomka"/>
    <w:link w:val="Naslov6"/>
    <w:rsid w:val="00710C84"/>
    <w:rPr>
      <w:rFonts w:ascii="Times New Roman" w:eastAsia="Times New Roman" w:hAnsi="Times New Roman" w:cs="Arial"/>
      <w:b/>
      <w:bCs/>
      <w:color w:val="000000"/>
      <w:sz w:val="24"/>
      <w:szCs w:val="24"/>
      <w:lang w:eastAsia="zh-CN"/>
    </w:rPr>
  </w:style>
  <w:style w:type="character" w:customStyle="1" w:styleId="Naslov7Char">
    <w:name w:val="Naslov 7 Char"/>
    <w:basedOn w:val="Zadanifontodlomka"/>
    <w:link w:val="Naslov7"/>
    <w:rsid w:val="00710C84"/>
    <w:rPr>
      <w:rFonts w:ascii="Arial" w:eastAsia="Times New Roman" w:hAnsi="Arial" w:cs="Arial"/>
      <w:b/>
      <w:bCs/>
      <w:color w:val="000000"/>
      <w:sz w:val="16"/>
      <w:szCs w:val="24"/>
      <w:lang w:eastAsia="zh-CN"/>
    </w:rPr>
  </w:style>
  <w:style w:type="character" w:customStyle="1" w:styleId="Naslov8Char">
    <w:name w:val="Naslov 8 Char"/>
    <w:basedOn w:val="Zadanifontodlomka"/>
    <w:link w:val="Naslov8"/>
    <w:rsid w:val="00710C84"/>
    <w:rPr>
      <w:rFonts w:ascii="Arial" w:eastAsia="Times New Roman" w:hAnsi="Arial" w:cs="Arial"/>
      <w:b/>
      <w:bCs/>
      <w:color w:val="000000"/>
      <w:sz w:val="16"/>
      <w:szCs w:val="24"/>
      <w:lang w:eastAsia="zh-CN"/>
    </w:rPr>
  </w:style>
  <w:style w:type="character" w:customStyle="1" w:styleId="Naslov9Char">
    <w:name w:val="Naslov 9 Char"/>
    <w:basedOn w:val="Zadanifontodlomka"/>
    <w:link w:val="Naslov9"/>
    <w:rsid w:val="00710C84"/>
    <w:rPr>
      <w:rFonts w:ascii="Times New Roman" w:eastAsia="Times New Roman" w:hAnsi="Times New Roman" w:cs="Arial"/>
      <w:b/>
      <w:bCs/>
      <w:color w:val="000000"/>
      <w:sz w:val="24"/>
      <w:szCs w:val="24"/>
      <w:lang w:eastAsia="zh-CN"/>
    </w:rPr>
  </w:style>
  <w:style w:type="character" w:customStyle="1" w:styleId="WW8Num1z0">
    <w:name w:val="WW8Num1z0"/>
    <w:rsid w:val="00710C84"/>
  </w:style>
  <w:style w:type="character" w:customStyle="1" w:styleId="WW8Num1z1">
    <w:name w:val="WW8Num1z1"/>
    <w:rsid w:val="00710C84"/>
  </w:style>
  <w:style w:type="character" w:customStyle="1" w:styleId="WW8Num1z2">
    <w:name w:val="WW8Num1z2"/>
    <w:rsid w:val="00710C84"/>
  </w:style>
  <w:style w:type="character" w:customStyle="1" w:styleId="WW8Num1z3">
    <w:name w:val="WW8Num1z3"/>
    <w:rsid w:val="00710C84"/>
  </w:style>
  <w:style w:type="character" w:customStyle="1" w:styleId="WW8Num1z4">
    <w:name w:val="WW8Num1z4"/>
    <w:rsid w:val="00710C84"/>
  </w:style>
  <w:style w:type="character" w:customStyle="1" w:styleId="WW8Num1z5">
    <w:name w:val="WW8Num1z5"/>
    <w:rsid w:val="00710C84"/>
  </w:style>
  <w:style w:type="character" w:customStyle="1" w:styleId="WW8Num1z6">
    <w:name w:val="WW8Num1z6"/>
    <w:rsid w:val="00710C84"/>
  </w:style>
  <w:style w:type="character" w:customStyle="1" w:styleId="WW8Num1z7">
    <w:name w:val="WW8Num1z7"/>
    <w:rsid w:val="00710C84"/>
  </w:style>
  <w:style w:type="character" w:customStyle="1" w:styleId="WW8Num1z8">
    <w:name w:val="WW8Num1z8"/>
    <w:rsid w:val="00710C84"/>
  </w:style>
  <w:style w:type="character" w:customStyle="1" w:styleId="WW8Num2z0">
    <w:name w:val="WW8Num2z0"/>
    <w:rsid w:val="00710C84"/>
    <w:rPr>
      <w:rFonts w:ascii="Times New Roman" w:hAnsi="Times New Roman" w:cs="Times New Roman" w:hint="default"/>
      <w:b/>
      <w:i w:val="0"/>
      <w:sz w:val="20"/>
      <w:szCs w:val="20"/>
    </w:rPr>
  </w:style>
  <w:style w:type="character" w:customStyle="1" w:styleId="WW8Num2z1">
    <w:name w:val="WW8Num2z1"/>
    <w:rsid w:val="00710C84"/>
    <w:rPr>
      <w:rFonts w:hint="default"/>
      <w:b/>
    </w:rPr>
  </w:style>
  <w:style w:type="character" w:customStyle="1" w:styleId="WW8Num3z0">
    <w:name w:val="WW8Num3z0"/>
    <w:rsid w:val="00710C84"/>
    <w:rPr>
      <w:rFonts w:ascii="Symbol" w:hAnsi="Symbol" w:cs="Symbol" w:hint="default"/>
      <w:b w:val="0"/>
      <w:i w:val="0"/>
      <w:sz w:val="22"/>
    </w:rPr>
  </w:style>
  <w:style w:type="character" w:customStyle="1" w:styleId="WW8Num4z0">
    <w:name w:val="WW8Num4z0"/>
    <w:rsid w:val="00710C84"/>
    <w:rPr>
      <w:rFonts w:ascii="Wingdings" w:hAnsi="Wingdings" w:cs="Wingdings" w:hint="default"/>
      <w:sz w:val="12"/>
    </w:rPr>
  </w:style>
  <w:style w:type="character" w:customStyle="1" w:styleId="WW8Num5z0">
    <w:name w:val="WW8Num5z0"/>
    <w:rsid w:val="00710C84"/>
    <w:rPr>
      <w:rFonts w:ascii="Symbol" w:hAnsi="Symbol" w:cs="Symbol" w:hint="default"/>
    </w:rPr>
  </w:style>
  <w:style w:type="character" w:customStyle="1" w:styleId="WW8Num5z1">
    <w:name w:val="WW8Num5z1"/>
    <w:rsid w:val="00710C84"/>
    <w:rPr>
      <w:rFonts w:ascii="Symbol" w:hAnsi="Symbol" w:cs="Symbol" w:hint="default"/>
      <w:b w:val="0"/>
      <w:i w:val="0"/>
      <w:sz w:val="22"/>
    </w:rPr>
  </w:style>
  <w:style w:type="character" w:customStyle="1" w:styleId="WW8Num5z2">
    <w:name w:val="WW8Num5z2"/>
    <w:rsid w:val="00710C84"/>
    <w:rPr>
      <w:rFonts w:ascii="Wingdings" w:hAnsi="Wingdings" w:cs="Wingdings" w:hint="default"/>
    </w:rPr>
  </w:style>
  <w:style w:type="character" w:customStyle="1" w:styleId="WW8Num5z4">
    <w:name w:val="WW8Num5z4"/>
    <w:rsid w:val="00710C84"/>
    <w:rPr>
      <w:rFonts w:ascii="Courier New" w:hAnsi="Courier New" w:cs="Courier New" w:hint="default"/>
    </w:rPr>
  </w:style>
  <w:style w:type="character" w:customStyle="1" w:styleId="WW8Num6z0">
    <w:name w:val="WW8Num6z0"/>
    <w:rsid w:val="00710C84"/>
    <w:rPr>
      <w:rFonts w:ascii="Wingdings" w:hAnsi="Wingdings" w:cs="Wingdings" w:hint="default"/>
    </w:rPr>
  </w:style>
  <w:style w:type="character" w:customStyle="1" w:styleId="WW8Num7z0">
    <w:name w:val="WW8Num7z0"/>
    <w:rsid w:val="00710C84"/>
    <w:rPr>
      <w:rFonts w:ascii="Wingdings" w:hAnsi="Wingdings" w:cs="Wingdings" w:hint="default"/>
    </w:rPr>
  </w:style>
  <w:style w:type="character" w:customStyle="1" w:styleId="WW8Num8z0">
    <w:name w:val="WW8Num8z0"/>
    <w:rsid w:val="00710C84"/>
    <w:rPr>
      <w:rFonts w:ascii="Wingdings" w:hAnsi="Wingdings" w:cs="Wingdings" w:hint="default"/>
    </w:rPr>
  </w:style>
  <w:style w:type="character" w:customStyle="1" w:styleId="WW8Num9z0">
    <w:name w:val="WW8Num9z0"/>
    <w:rsid w:val="00710C84"/>
    <w:rPr>
      <w:rFonts w:ascii="Symbol" w:hAnsi="Symbol" w:cs="OpenSymbol"/>
    </w:rPr>
  </w:style>
  <w:style w:type="character" w:customStyle="1" w:styleId="WW8Num9z1">
    <w:name w:val="WW8Num9z1"/>
    <w:rsid w:val="00710C84"/>
    <w:rPr>
      <w:rFonts w:ascii="OpenSymbol" w:hAnsi="OpenSymbol" w:cs="OpenSymbol"/>
    </w:rPr>
  </w:style>
  <w:style w:type="character" w:customStyle="1" w:styleId="WW8Num10z0">
    <w:name w:val="WW8Num10z0"/>
    <w:rsid w:val="00710C84"/>
    <w:rPr>
      <w:rFonts w:ascii="Symbol" w:hAnsi="Symbol" w:cs="OpenSymbol"/>
      <w:color w:val="auto"/>
      <w:sz w:val="24"/>
    </w:rPr>
  </w:style>
  <w:style w:type="character" w:customStyle="1" w:styleId="WW8Num10z1">
    <w:name w:val="WW8Num10z1"/>
    <w:rsid w:val="00710C84"/>
    <w:rPr>
      <w:rFonts w:ascii="OpenSymbol" w:hAnsi="OpenSymbol" w:cs="OpenSymbol"/>
    </w:rPr>
  </w:style>
  <w:style w:type="character" w:customStyle="1" w:styleId="WW8Num11z0">
    <w:name w:val="WW8Num11z0"/>
    <w:rsid w:val="00710C84"/>
    <w:rPr>
      <w:rFonts w:ascii="Symbol" w:hAnsi="Symbol" w:cs="OpenSymbol"/>
      <w:color w:val="000000"/>
      <w:lang w:eastAsia="en-GB"/>
    </w:rPr>
  </w:style>
  <w:style w:type="character" w:customStyle="1" w:styleId="WW8Num11z1">
    <w:name w:val="WW8Num11z1"/>
    <w:rsid w:val="00710C84"/>
    <w:rPr>
      <w:rFonts w:ascii="OpenSymbol" w:hAnsi="OpenSymbol" w:cs="OpenSymbol"/>
    </w:rPr>
  </w:style>
  <w:style w:type="character" w:customStyle="1" w:styleId="WW8Num12z0">
    <w:name w:val="WW8Num12z0"/>
    <w:rsid w:val="00710C84"/>
    <w:rPr>
      <w:rFonts w:ascii="Symbol" w:hAnsi="Symbol" w:cs="OpenSymbol"/>
    </w:rPr>
  </w:style>
  <w:style w:type="character" w:customStyle="1" w:styleId="WW8Num12z1">
    <w:name w:val="WW8Num12z1"/>
    <w:rsid w:val="00710C84"/>
    <w:rPr>
      <w:rFonts w:ascii="OpenSymbol" w:hAnsi="OpenSymbol" w:cs="OpenSymbol"/>
    </w:rPr>
  </w:style>
  <w:style w:type="character" w:customStyle="1" w:styleId="WW8Num13z0">
    <w:name w:val="WW8Num13z0"/>
    <w:rsid w:val="00710C84"/>
    <w:rPr>
      <w:rFonts w:ascii="Symbol" w:hAnsi="Symbol" w:cs="OpenSymbol"/>
    </w:rPr>
  </w:style>
  <w:style w:type="character" w:customStyle="1" w:styleId="WW8Num13z1">
    <w:name w:val="WW8Num13z1"/>
    <w:rsid w:val="00710C84"/>
    <w:rPr>
      <w:rFonts w:ascii="OpenSymbol" w:hAnsi="OpenSymbol" w:cs="OpenSymbol"/>
    </w:rPr>
  </w:style>
  <w:style w:type="character" w:customStyle="1" w:styleId="WW8Num14z0">
    <w:name w:val="WW8Num14z0"/>
    <w:rsid w:val="00710C84"/>
    <w:rPr>
      <w:rFonts w:ascii="Symbol" w:hAnsi="Symbol" w:cs="OpenSymbol"/>
    </w:rPr>
  </w:style>
  <w:style w:type="character" w:customStyle="1" w:styleId="WW8Num14z1">
    <w:name w:val="WW8Num14z1"/>
    <w:rsid w:val="00710C84"/>
    <w:rPr>
      <w:rFonts w:ascii="OpenSymbol" w:hAnsi="OpenSymbol" w:cs="OpenSymbol"/>
    </w:rPr>
  </w:style>
  <w:style w:type="character" w:customStyle="1" w:styleId="WW8Num15z0">
    <w:name w:val="WW8Num15z0"/>
    <w:rsid w:val="00710C84"/>
    <w:rPr>
      <w:rFonts w:ascii="Symbol" w:hAnsi="Symbol" w:cs="OpenSymbol"/>
    </w:rPr>
  </w:style>
  <w:style w:type="character" w:customStyle="1" w:styleId="WW8Num15z1">
    <w:name w:val="WW8Num15z1"/>
    <w:rsid w:val="00710C84"/>
    <w:rPr>
      <w:rFonts w:ascii="OpenSymbol" w:hAnsi="OpenSymbol" w:cs="OpenSymbol"/>
    </w:rPr>
  </w:style>
  <w:style w:type="character" w:customStyle="1" w:styleId="WW8Num16z0">
    <w:name w:val="WW8Num16z0"/>
    <w:rsid w:val="00710C84"/>
    <w:rPr>
      <w:rFonts w:ascii="Symbol" w:hAnsi="Symbol" w:cs="OpenSymbol"/>
      <w:strike w:val="0"/>
      <w:dstrike w:val="0"/>
      <w:color w:val="auto"/>
      <w:sz w:val="24"/>
      <w:szCs w:val="24"/>
      <w:lang w:val="hr-HR" w:eastAsia="hr-HR"/>
    </w:rPr>
  </w:style>
  <w:style w:type="character" w:customStyle="1" w:styleId="WW8Num16z1">
    <w:name w:val="WW8Num16z1"/>
    <w:rsid w:val="00710C84"/>
    <w:rPr>
      <w:rFonts w:ascii="OpenSymbol" w:hAnsi="OpenSymbol" w:cs="OpenSymbol"/>
    </w:rPr>
  </w:style>
  <w:style w:type="character" w:customStyle="1" w:styleId="WW8Num17z0">
    <w:name w:val="WW8Num17z0"/>
    <w:rsid w:val="00710C84"/>
    <w:rPr>
      <w:rFonts w:ascii="Symbol" w:hAnsi="Symbol" w:cs="OpenSymbol"/>
      <w:lang w:eastAsia="hr-HR"/>
    </w:rPr>
  </w:style>
  <w:style w:type="character" w:customStyle="1" w:styleId="WW8Num17z1">
    <w:name w:val="WW8Num17z1"/>
    <w:rsid w:val="00710C84"/>
    <w:rPr>
      <w:rFonts w:ascii="OpenSymbol" w:hAnsi="OpenSymbol" w:cs="OpenSymbol"/>
    </w:rPr>
  </w:style>
  <w:style w:type="character" w:customStyle="1" w:styleId="WW8Num18z0">
    <w:name w:val="WW8Num18z0"/>
    <w:rsid w:val="00710C84"/>
    <w:rPr>
      <w:rFonts w:ascii="Symbol" w:hAnsi="Symbol" w:cs="OpenSymbol"/>
    </w:rPr>
  </w:style>
  <w:style w:type="character" w:customStyle="1" w:styleId="WW8Num18z1">
    <w:name w:val="WW8Num18z1"/>
    <w:rsid w:val="00710C84"/>
    <w:rPr>
      <w:rFonts w:ascii="OpenSymbol" w:hAnsi="OpenSymbol" w:cs="OpenSymbol"/>
    </w:rPr>
  </w:style>
  <w:style w:type="character" w:customStyle="1" w:styleId="WW8Num19z0">
    <w:name w:val="WW8Num19z0"/>
    <w:rsid w:val="00710C84"/>
    <w:rPr>
      <w:rFonts w:ascii="Symbol" w:hAnsi="Symbol" w:cs="Symbol" w:hint="default"/>
    </w:rPr>
  </w:style>
  <w:style w:type="character" w:customStyle="1" w:styleId="WW8Num19z1">
    <w:name w:val="WW8Num19z1"/>
    <w:rsid w:val="00710C84"/>
    <w:rPr>
      <w:rFonts w:ascii="OpenSymbol" w:hAnsi="OpenSymbol" w:cs="Courier New" w:hint="default"/>
    </w:rPr>
  </w:style>
  <w:style w:type="character" w:customStyle="1" w:styleId="WW8Num20z0">
    <w:name w:val="WW8Num20z0"/>
    <w:rsid w:val="00710C84"/>
    <w:rPr>
      <w:rFonts w:ascii="Symbol" w:hAnsi="Symbol" w:cs="Symbol" w:hint="default"/>
    </w:rPr>
  </w:style>
  <w:style w:type="character" w:customStyle="1" w:styleId="WW8Num20z1">
    <w:name w:val="WW8Num20z1"/>
    <w:rsid w:val="00710C84"/>
    <w:rPr>
      <w:rFonts w:ascii="OpenSymbol" w:hAnsi="OpenSymbol" w:cs="Courier New" w:hint="default"/>
    </w:rPr>
  </w:style>
  <w:style w:type="character" w:customStyle="1" w:styleId="WW8Num21z0">
    <w:name w:val="WW8Num21z0"/>
    <w:rsid w:val="00710C84"/>
    <w:rPr>
      <w:rFonts w:ascii="Symbol" w:hAnsi="Symbol" w:cs="Symbol" w:hint="default"/>
    </w:rPr>
  </w:style>
  <w:style w:type="character" w:customStyle="1" w:styleId="WW8Num21z1">
    <w:name w:val="WW8Num21z1"/>
    <w:rsid w:val="00710C84"/>
    <w:rPr>
      <w:rFonts w:ascii="OpenSymbol" w:hAnsi="OpenSymbol" w:cs="Courier New" w:hint="default"/>
    </w:rPr>
  </w:style>
  <w:style w:type="character" w:customStyle="1" w:styleId="WW8Num22z0">
    <w:name w:val="WW8Num22z0"/>
    <w:rsid w:val="00710C84"/>
    <w:rPr>
      <w:rFonts w:ascii="Symbol" w:hAnsi="Symbol" w:cs="Symbol" w:hint="default"/>
    </w:rPr>
  </w:style>
  <w:style w:type="character" w:customStyle="1" w:styleId="WW8Num22z1">
    <w:name w:val="WW8Num22z1"/>
    <w:rsid w:val="00710C84"/>
    <w:rPr>
      <w:rFonts w:ascii="OpenSymbol" w:hAnsi="OpenSymbol" w:cs="Courier New" w:hint="default"/>
    </w:rPr>
  </w:style>
  <w:style w:type="character" w:customStyle="1" w:styleId="WW8Num9z2">
    <w:name w:val="WW8Num9z2"/>
    <w:rsid w:val="00710C84"/>
  </w:style>
  <w:style w:type="character" w:customStyle="1" w:styleId="WW8Num9z3">
    <w:name w:val="WW8Num9z3"/>
    <w:rsid w:val="00710C84"/>
  </w:style>
  <w:style w:type="character" w:customStyle="1" w:styleId="WW8Num9z4">
    <w:name w:val="WW8Num9z4"/>
    <w:rsid w:val="00710C84"/>
  </w:style>
  <w:style w:type="character" w:customStyle="1" w:styleId="WW8Num9z5">
    <w:name w:val="WW8Num9z5"/>
    <w:rsid w:val="00710C84"/>
  </w:style>
  <w:style w:type="character" w:customStyle="1" w:styleId="WW8Num9z6">
    <w:name w:val="WW8Num9z6"/>
    <w:rsid w:val="00710C84"/>
  </w:style>
  <w:style w:type="character" w:customStyle="1" w:styleId="WW8Num9z7">
    <w:name w:val="WW8Num9z7"/>
    <w:rsid w:val="00710C84"/>
  </w:style>
  <w:style w:type="character" w:customStyle="1" w:styleId="WW8Num9z8">
    <w:name w:val="WW8Num9z8"/>
    <w:rsid w:val="00710C84"/>
  </w:style>
  <w:style w:type="character" w:customStyle="1" w:styleId="WW8Num3z1">
    <w:name w:val="WW8Num3z1"/>
    <w:rsid w:val="00710C84"/>
    <w:rPr>
      <w:rFonts w:hint="default"/>
      <w:b/>
    </w:rPr>
  </w:style>
  <w:style w:type="character" w:customStyle="1" w:styleId="WW8Num6z1">
    <w:name w:val="WW8Num6z1"/>
    <w:rsid w:val="00710C84"/>
    <w:rPr>
      <w:rFonts w:ascii="Symbol" w:hAnsi="Symbol" w:cs="Symbol" w:hint="default"/>
      <w:b w:val="0"/>
      <w:i w:val="0"/>
      <w:sz w:val="22"/>
    </w:rPr>
  </w:style>
  <w:style w:type="character" w:customStyle="1" w:styleId="WW8Num6z2">
    <w:name w:val="WW8Num6z2"/>
    <w:rsid w:val="00710C84"/>
    <w:rPr>
      <w:rFonts w:ascii="Wingdings" w:hAnsi="Wingdings" w:cs="Wingdings" w:hint="default"/>
    </w:rPr>
  </w:style>
  <w:style w:type="character" w:customStyle="1" w:styleId="WW8Num6z4">
    <w:name w:val="WW8Num6z4"/>
    <w:rsid w:val="00710C84"/>
    <w:rPr>
      <w:rFonts w:ascii="Courier New" w:hAnsi="Courier New" w:cs="Courier New" w:hint="default"/>
    </w:rPr>
  </w:style>
  <w:style w:type="character" w:customStyle="1" w:styleId="WW8Num11z2">
    <w:name w:val="WW8Num11z2"/>
    <w:rsid w:val="00710C84"/>
    <w:rPr>
      <w:rFonts w:ascii="Wingdings" w:hAnsi="Wingdings" w:cs="Wingdings" w:hint="default"/>
    </w:rPr>
  </w:style>
  <w:style w:type="character" w:customStyle="1" w:styleId="WW8Num11z3">
    <w:name w:val="WW8Num11z3"/>
    <w:rsid w:val="00710C84"/>
    <w:rPr>
      <w:rFonts w:ascii="Symbol" w:hAnsi="Symbol" w:cs="Symbol" w:hint="default"/>
    </w:rPr>
  </w:style>
  <w:style w:type="character" w:customStyle="1" w:styleId="WW8Num11z4">
    <w:name w:val="WW8Num11z4"/>
    <w:rsid w:val="00710C84"/>
    <w:rPr>
      <w:rFonts w:ascii="Courier New" w:hAnsi="Courier New" w:cs="Courier New" w:hint="default"/>
    </w:rPr>
  </w:style>
  <w:style w:type="character" w:customStyle="1" w:styleId="WW8Num12z2">
    <w:name w:val="WW8Num12z2"/>
    <w:rsid w:val="00710C84"/>
  </w:style>
  <w:style w:type="character" w:customStyle="1" w:styleId="WW8Num12z3">
    <w:name w:val="WW8Num12z3"/>
    <w:rsid w:val="00710C84"/>
  </w:style>
  <w:style w:type="character" w:customStyle="1" w:styleId="WW8Num12z4">
    <w:name w:val="WW8Num12z4"/>
    <w:rsid w:val="00710C84"/>
  </w:style>
  <w:style w:type="character" w:customStyle="1" w:styleId="WW8Num12z5">
    <w:name w:val="WW8Num12z5"/>
    <w:rsid w:val="00710C84"/>
  </w:style>
  <w:style w:type="character" w:customStyle="1" w:styleId="WW8Num12z6">
    <w:name w:val="WW8Num12z6"/>
    <w:rsid w:val="00710C84"/>
  </w:style>
  <w:style w:type="character" w:customStyle="1" w:styleId="WW8Num12z7">
    <w:name w:val="WW8Num12z7"/>
    <w:rsid w:val="00710C84"/>
  </w:style>
  <w:style w:type="character" w:customStyle="1" w:styleId="WW8Num12z8">
    <w:name w:val="WW8Num12z8"/>
    <w:rsid w:val="00710C84"/>
  </w:style>
  <w:style w:type="character" w:customStyle="1" w:styleId="WW8Num13z2">
    <w:name w:val="WW8Num13z2"/>
    <w:rsid w:val="00710C84"/>
  </w:style>
  <w:style w:type="character" w:customStyle="1" w:styleId="WW8Num13z3">
    <w:name w:val="WW8Num13z3"/>
    <w:rsid w:val="00710C84"/>
  </w:style>
  <w:style w:type="character" w:customStyle="1" w:styleId="WW8Num13z4">
    <w:name w:val="WW8Num13z4"/>
    <w:rsid w:val="00710C84"/>
  </w:style>
  <w:style w:type="character" w:customStyle="1" w:styleId="WW8Num13z5">
    <w:name w:val="WW8Num13z5"/>
    <w:rsid w:val="00710C84"/>
  </w:style>
  <w:style w:type="character" w:customStyle="1" w:styleId="WW8Num13z6">
    <w:name w:val="WW8Num13z6"/>
    <w:rsid w:val="00710C84"/>
  </w:style>
  <w:style w:type="character" w:customStyle="1" w:styleId="WW8Num13z7">
    <w:name w:val="WW8Num13z7"/>
    <w:rsid w:val="00710C84"/>
  </w:style>
  <w:style w:type="character" w:customStyle="1" w:styleId="WW8Num13z8">
    <w:name w:val="WW8Num13z8"/>
    <w:rsid w:val="00710C84"/>
  </w:style>
  <w:style w:type="character" w:customStyle="1" w:styleId="WW8Num14z2">
    <w:name w:val="WW8Num14z2"/>
    <w:rsid w:val="00710C84"/>
  </w:style>
  <w:style w:type="character" w:customStyle="1" w:styleId="WW8Num14z3">
    <w:name w:val="WW8Num14z3"/>
    <w:rsid w:val="00710C84"/>
  </w:style>
  <w:style w:type="character" w:customStyle="1" w:styleId="WW8Num14z4">
    <w:name w:val="WW8Num14z4"/>
    <w:rsid w:val="00710C84"/>
  </w:style>
  <w:style w:type="character" w:customStyle="1" w:styleId="WW8Num14z5">
    <w:name w:val="WW8Num14z5"/>
    <w:rsid w:val="00710C84"/>
  </w:style>
  <w:style w:type="character" w:customStyle="1" w:styleId="WW8Num14z6">
    <w:name w:val="WW8Num14z6"/>
    <w:rsid w:val="00710C84"/>
  </w:style>
  <w:style w:type="character" w:customStyle="1" w:styleId="WW8Num14z7">
    <w:name w:val="WW8Num14z7"/>
    <w:rsid w:val="00710C84"/>
  </w:style>
  <w:style w:type="character" w:customStyle="1" w:styleId="WW8Num14z8">
    <w:name w:val="WW8Num14z8"/>
    <w:rsid w:val="00710C84"/>
  </w:style>
  <w:style w:type="character" w:customStyle="1" w:styleId="WW8Num15z2">
    <w:name w:val="WW8Num15z2"/>
    <w:rsid w:val="00710C84"/>
  </w:style>
  <w:style w:type="character" w:customStyle="1" w:styleId="WW8Num15z3">
    <w:name w:val="WW8Num15z3"/>
    <w:rsid w:val="00710C84"/>
  </w:style>
  <w:style w:type="character" w:customStyle="1" w:styleId="WW8Num15z4">
    <w:name w:val="WW8Num15z4"/>
    <w:rsid w:val="00710C84"/>
  </w:style>
  <w:style w:type="character" w:customStyle="1" w:styleId="WW8Num15z5">
    <w:name w:val="WW8Num15z5"/>
    <w:rsid w:val="00710C84"/>
  </w:style>
  <w:style w:type="character" w:customStyle="1" w:styleId="WW8Num15z6">
    <w:name w:val="WW8Num15z6"/>
    <w:rsid w:val="00710C84"/>
  </w:style>
  <w:style w:type="character" w:customStyle="1" w:styleId="WW8Num15z7">
    <w:name w:val="WW8Num15z7"/>
    <w:rsid w:val="00710C84"/>
  </w:style>
  <w:style w:type="character" w:customStyle="1" w:styleId="WW8Num15z8">
    <w:name w:val="WW8Num15z8"/>
    <w:rsid w:val="00710C84"/>
  </w:style>
  <w:style w:type="character" w:customStyle="1" w:styleId="WW8Num10z2">
    <w:name w:val="WW8Num10z2"/>
    <w:rsid w:val="00710C84"/>
  </w:style>
  <w:style w:type="character" w:customStyle="1" w:styleId="WW8Num10z3">
    <w:name w:val="WW8Num10z3"/>
    <w:rsid w:val="00710C84"/>
  </w:style>
  <w:style w:type="character" w:customStyle="1" w:styleId="WW8Num10z4">
    <w:name w:val="WW8Num10z4"/>
    <w:rsid w:val="00710C84"/>
  </w:style>
  <w:style w:type="character" w:customStyle="1" w:styleId="WW8Num10z5">
    <w:name w:val="WW8Num10z5"/>
    <w:rsid w:val="00710C84"/>
  </w:style>
  <w:style w:type="character" w:customStyle="1" w:styleId="WW8Num10z6">
    <w:name w:val="WW8Num10z6"/>
    <w:rsid w:val="00710C84"/>
  </w:style>
  <w:style w:type="character" w:customStyle="1" w:styleId="WW8Num10z7">
    <w:name w:val="WW8Num10z7"/>
    <w:rsid w:val="00710C84"/>
  </w:style>
  <w:style w:type="character" w:customStyle="1" w:styleId="WW8Num10z8">
    <w:name w:val="WW8Num10z8"/>
    <w:rsid w:val="00710C84"/>
  </w:style>
  <w:style w:type="character" w:customStyle="1" w:styleId="WW8Num16z2">
    <w:name w:val="WW8Num16z2"/>
    <w:rsid w:val="00710C84"/>
  </w:style>
  <w:style w:type="character" w:customStyle="1" w:styleId="WW8Num16z3">
    <w:name w:val="WW8Num16z3"/>
    <w:rsid w:val="00710C84"/>
  </w:style>
  <w:style w:type="character" w:customStyle="1" w:styleId="WW8Num16z4">
    <w:name w:val="WW8Num16z4"/>
    <w:rsid w:val="00710C84"/>
  </w:style>
  <w:style w:type="character" w:customStyle="1" w:styleId="WW8Num16z5">
    <w:name w:val="WW8Num16z5"/>
    <w:rsid w:val="00710C84"/>
  </w:style>
  <w:style w:type="character" w:customStyle="1" w:styleId="WW8Num16z6">
    <w:name w:val="WW8Num16z6"/>
    <w:rsid w:val="00710C84"/>
  </w:style>
  <w:style w:type="character" w:customStyle="1" w:styleId="WW8Num16z7">
    <w:name w:val="WW8Num16z7"/>
    <w:rsid w:val="00710C84"/>
  </w:style>
  <w:style w:type="character" w:customStyle="1" w:styleId="WW8Num16z8">
    <w:name w:val="WW8Num16z8"/>
    <w:rsid w:val="00710C84"/>
  </w:style>
  <w:style w:type="character" w:customStyle="1" w:styleId="WW8Num17z2">
    <w:name w:val="WW8Num17z2"/>
    <w:rsid w:val="00710C84"/>
    <w:rPr>
      <w:rFonts w:ascii="Wingdings" w:hAnsi="Wingdings" w:cs="Wingdings" w:hint="default"/>
    </w:rPr>
  </w:style>
  <w:style w:type="character" w:customStyle="1" w:styleId="WW8Num17z3">
    <w:name w:val="WW8Num17z3"/>
    <w:rsid w:val="00710C84"/>
    <w:rPr>
      <w:rFonts w:ascii="Symbol" w:hAnsi="Symbol" w:cs="Symbol" w:hint="default"/>
    </w:rPr>
  </w:style>
  <w:style w:type="character" w:customStyle="1" w:styleId="WW8Num17z4">
    <w:name w:val="WW8Num17z4"/>
    <w:rsid w:val="00710C84"/>
    <w:rPr>
      <w:rFonts w:ascii="Courier New" w:hAnsi="Courier New" w:cs="Courier New" w:hint="default"/>
    </w:rPr>
  </w:style>
  <w:style w:type="character" w:customStyle="1" w:styleId="WW8Num18z2">
    <w:name w:val="WW8Num18z2"/>
    <w:rsid w:val="00710C84"/>
    <w:rPr>
      <w:rFonts w:ascii="Wingdings" w:hAnsi="Wingdings" w:cs="Wingdings" w:hint="default"/>
    </w:rPr>
  </w:style>
  <w:style w:type="character" w:customStyle="1" w:styleId="WW8Num19z2">
    <w:name w:val="WW8Num19z2"/>
    <w:rsid w:val="00710C84"/>
  </w:style>
  <w:style w:type="character" w:customStyle="1" w:styleId="WW8Num19z3">
    <w:name w:val="WW8Num19z3"/>
    <w:rsid w:val="00710C84"/>
  </w:style>
  <w:style w:type="character" w:customStyle="1" w:styleId="WW8Num19z4">
    <w:name w:val="WW8Num19z4"/>
    <w:rsid w:val="00710C84"/>
  </w:style>
  <w:style w:type="character" w:customStyle="1" w:styleId="WW8Num19z5">
    <w:name w:val="WW8Num19z5"/>
    <w:rsid w:val="00710C84"/>
  </w:style>
  <w:style w:type="character" w:customStyle="1" w:styleId="WW8Num19z6">
    <w:name w:val="WW8Num19z6"/>
    <w:rsid w:val="00710C84"/>
  </w:style>
  <w:style w:type="character" w:customStyle="1" w:styleId="WW8Num19z7">
    <w:name w:val="WW8Num19z7"/>
    <w:rsid w:val="00710C84"/>
  </w:style>
  <w:style w:type="character" w:customStyle="1" w:styleId="WW8Num19z8">
    <w:name w:val="WW8Num19z8"/>
    <w:rsid w:val="00710C84"/>
  </w:style>
  <w:style w:type="character" w:customStyle="1" w:styleId="WW8Num20z2">
    <w:name w:val="WW8Num20z2"/>
    <w:rsid w:val="00710C84"/>
    <w:rPr>
      <w:rFonts w:ascii="Wingdings" w:hAnsi="Wingdings" w:cs="Wingdings" w:hint="default"/>
    </w:rPr>
  </w:style>
  <w:style w:type="character" w:customStyle="1" w:styleId="WW8Num21z2">
    <w:name w:val="WW8Num21z2"/>
    <w:rsid w:val="00710C84"/>
    <w:rPr>
      <w:rFonts w:ascii="Wingdings" w:hAnsi="Wingdings" w:cs="Wingdings" w:hint="default"/>
    </w:rPr>
  </w:style>
  <w:style w:type="character" w:customStyle="1" w:styleId="WW8Num22z2">
    <w:name w:val="WW8Num22z2"/>
    <w:rsid w:val="00710C84"/>
    <w:rPr>
      <w:rFonts w:ascii="Wingdings" w:hAnsi="Wingdings" w:cs="Wingdings" w:hint="default"/>
    </w:rPr>
  </w:style>
  <w:style w:type="character" w:customStyle="1" w:styleId="WW8Num23z0">
    <w:name w:val="WW8Num23z0"/>
    <w:rsid w:val="00710C84"/>
    <w:rPr>
      <w:rFonts w:ascii="Wingdings" w:hAnsi="Wingdings" w:cs="Wingdings" w:hint="default"/>
      <w:color w:val="000000"/>
    </w:rPr>
  </w:style>
  <w:style w:type="character" w:customStyle="1" w:styleId="WW8Num23z1">
    <w:name w:val="WW8Num23z1"/>
    <w:rsid w:val="00710C84"/>
  </w:style>
  <w:style w:type="character" w:customStyle="1" w:styleId="WW8Num23z2">
    <w:name w:val="WW8Num23z2"/>
    <w:rsid w:val="00710C84"/>
  </w:style>
  <w:style w:type="character" w:customStyle="1" w:styleId="WW8Num23z3">
    <w:name w:val="WW8Num23z3"/>
    <w:rsid w:val="00710C84"/>
  </w:style>
  <w:style w:type="character" w:customStyle="1" w:styleId="WW8Num23z4">
    <w:name w:val="WW8Num23z4"/>
    <w:rsid w:val="00710C84"/>
  </w:style>
  <w:style w:type="character" w:customStyle="1" w:styleId="WW8Num23z5">
    <w:name w:val="WW8Num23z5"/>
    <w:rsid w:val="00710C84"/>
  </w:style>
  <w:style w:type="character" w:customStyle="1" w:styleId="WW8Num23z6">
    <w:name w:val="WW8Num23z6"/>
    <w:rsid w:val="00710C84"/>
  </w:style>
  <w:style w:type="character" w:customStyle="1" w:styleId="WW8Num23z7">
    <w:name w:val="WW8Num23z7"/>
    <w:rsid w:val="00710C84"/>
  </w:style>
  <w:style w:type="character" w:customStyle="1" w:styleId="WW8Num23z8">
    <w:name w:val="WW8Num23z8"/>
    <w:rsid w:val="00710C84"/>
  </w:style>
  <w:style w:type="character" w:customStyle="1" w:styleId="WW8Num24z0">
    <w:name w:val="WW8Num24z0"/>
    <w:rsid w:val="00710C84"/>
    <w:rPr>
      <w:rFonts w:ascii="Symbol" w:hAnsi="Symbol" w:cs="Symbol" w:hint="default"/>
    </w:rPr>
  </w:style>
  <w:style w:type="character" w:customStyle="1" w:styleId="WW8Num24z1">
    <w:name w:val="WW8Num24z1"/>
    <w:rsid w:val="00710C84"/>
    <w:rPr>
      <w:rFonts w:ascii="Courier New" w:hAnsi="Courier New" w:cs="Courier New" w:hint="default"/>
    </w:rPr>
  </w:style>
  <w:style w:type="character" w:customStyle="1" w:styleId="WW8Num24z2">
    <w:name w:val="WW8Num24z2"/>
    <w:rsid w:val="00710C84"/>
    <w:rPr>
      <w:rFonts w:ascii="Wingdings" w:hAnsi="Wingdings" w:cs="Wingdings" w:hint="default"/>
    </w:rPr>
  </w:style>
  <w:style w:type="character" w:customStyle="1" w:styleId="WW8Num25z0">
    <w:name w:val="WW8Num25z0"/>
    <w:rsid w:val="00710C84"/>
    <w:rPr>
      <w:rFonts w:ascii="Symbol" w:hAnsi="Symbol" w:cs="Symbol" w:hint="default"/>
    </w:rPr>
  </w:style>
  <w:style w:type="character" w:customStyle="1" w:styleId="WW8Num25z1">
    <w:name w:val="WW8Num25z1"/>
    <w:rsid w:val="00710C84"/>
    <w:rPr>
      <w:rFonts w:ascii="Courier New" w:hAnsi="Courier New" w:cs="Courier New" w:hint="default"/>
    </w:rPr>
  </w:style>
  <w:style w:type="character" w:customStyle="1" w:styleId="WW8Num25z2">
    <w:name w:val="WW8Num25z2"/>
    <w:rsid w:val="00710C84"/>
    <w:rPr>
      <w:rFonts w:ascii="Wingdings" w:hAnsi="Wingdings" w:cs="Wingdings" w:hint="default"/>
    </w:rPr>
  </w:style>
  <w:style w:type="character" w:customStyle="1" w:styleId="WW8Num26z0">
    <w:name w:val="WW8Num26z0"/>
    <w:rsid w:val="00710C84"/>
    <w:rPr>
      <w:rFonts w:ascii="Symbol" w:hAnsi="Symbol" w:cs="Symbol" w:hint="default"/>
      <w:color w:val="000000"/>
      <w:sz w:val="24"/>
      <w:szCs w:val="24"/>
    </w:rPr>
  </w:style>
  <w:style w:type="character" w:customStyle="1" w:styleId="WW8Num26z1">
    <w:name w:val="WW8Num26z1"/>
    <w:rsid w:val="00710C84"/>
  </w:style>
  <w:style w:type="character" w:customStyle="1" w:styleId="WW8Num26z2">
    <w:name w:val="WW8Num26z2"/>
    <w:rsid w:val="00710C84"/>
  </w:style>
  <w:style w:type="character" w:customStyle="1" w:styleId="WW8Num26z3">
    <w:name w:val="WW8Num26z3"/>
    <w:rsid w:val="00710C84"/>
  </w:style>
  <w:style w:type="character" w:customStyle="1" w:styleId="WW8Num26z4">
    <w:name w:val="WW8Num26z4"/>
    <w:rsid w:val="00710C84"/>
  </w:style>
  <w:style w:type="character" w:customStyle="1" w:styleId="WW8Num26z5">
    <w:name w:val="WW8Num26z5"/>
    <w:rsid w:val="00710C84"/>
  </w:style>
  <w:style w:type="character" w:customStyle="1" w:styleId="WW8Num26z6">
    <w:name w:val="WW8Num26z6"/>
    <w:rsid w:val="00710C84"/>
  </w:style>
  <w:style w:type="character" w:customStyle="1" w:styleId="WW8Num26z7">
    <w:name w:val="WW8Num26z7"/>
    <w:rsid w:val="00710C84"/>
  </w:style>
  <w:style w:type="character" w:customStyle="1" w:styleId="WW8Num26z8">
    <w:name w:val="WW8Num26z8"/>
    <w:rsid w:val="00710C84"/>
  </w:style>
  <w:style w:type="character" w:customStyle="1" w:styleId="WW8Num27z0">
    <w:name w:val="WW8Num27z0"/>
    <w:rsid w:val="00710C84"/>
    <w:rPr>
      <w:rFonts w:ascii="Wingdings" w:hAnsi="Wingdings" w:cs="Wingdings" w:hint="default"/>
    </w:rPr>
  </w:style>
  <w:style w:type="character" w:customStyle="1" w:styleId="WW8Num27z1">
    <w:name w:val="WW8Num27z1"/>
    <w:rsid w:val="00710C84"/>
  </w:style>
  <w:style w:type="character" w:customStyle="1" w:styleId="WW8Num27z2">
    <w:name w:val="WW8Num27z2"/>
    <w:rsid w:val="00710C84"/>
  </w:style>
  <w:style w:type="character" w:customStyle="1" w:styleId="WW8Num27z3">
    <w:name w:val="WW8Num27z3"/>
    <w:rsid w:val="00710C84"/>
  </w:style>
  <w:style w:type="character" w:customStyle="1" w:styleId="WW8Num27z4">
    <w:name w:val="WW8Num27z4"/>
    <w:rsid w:val="00710C84"/>
  </w:style>
  <w:style w:type="character" w:customStyle="1" w:styleId="WW8Num27z5">
    <w:name w:val="WW8Num27z5"/>
    <w:rsid w:val="00710C84"/>
  </w:style>
  <w:style w:type="character" w:customStyle="1" w:styleId="WW8Num27z6">
    <w:name w:val="WW8Num27z6"/>
    <w:rsid w:val="00710C84"/>
  </w:style>
  <w:style w:type="character" w:customStyle="1" w:styleId="WW8Num27z7">
    <w:name w:val="WW8Num27z7"/>
    <w:rsid w:val="00710C84"/>
  </w:style>
  <w:style w:type="character" w:customStyle="1" w:styleId="WW8Num27z8">
    <w:name w:val="WW8Num27z8"/>
    <w:rsid w:val="00710C84"/>
  </w:style>
  <w:style w:type="character" w:customStyle="1" w:styleId="Zadanifontodlomka1">
    <w:name w:val="Zadani font odlomka1"/>
    <w:rsid w:val="00710C84"/>
  </w:style>
  <w:style w:type="character" w:customStyle="1" w:styleId="WW8Num2z2">
    <w:name w:val="WW8Num2z2"/>
    <w:rsid w:val="00710C84"/>
    <w:rPr>
      <w:rFonts w:ascii="Wingdings" w:hAnsi="Wingdings" w:cs="Wingdings" w:hint="default"/>
    </w:rPr>
  </w:style>
  <w:style w:type="character" w:customStyle="1" w:styleId="WW8Num2z3">
    <w:name w:val="WW8Num2z3"/>
    <w:rsid w:val="00710C84"/>
    <w:rPr>
      <w:rFonts w:ascii="Symbol" w:hAnsi="Symbol" w:cs="Symbol" w:hint="default"/>
    </w:rPr>
  </w:style>
  <w:style w:type="character" w:customStyle="1" w:styleId="WW8Num3z2">
    <w:name w:val="WW8Num3z2"/>
    <w:rsid w:val="00710C84"/>
    <w:rPr>
      <w:rFonts w:ascii="Wingdings" w:hAnsi="Wingdings" w:cs="Wingdings" w:hint="default"/>
    </w:rPr>
  </w:style>
  <w:style w:type="character" w:customStyle="1" w:styleId="WW8Num3z3">
    <w:name w:val="WW8Num3z3"/>
    <w:rsid w:val="00710C84"/>
    <w:rPr>
      <w:rFonts w:ascii="Symbol" w:hAnsi="Symbol" w:cs="Symbol" w:hint="default"/>
    </w:rPr>
  </w:style>
  <w:style w:type="character" w:customStyle="1" w:styleId="WW8Num4z1">
    <w:name w:val="WW8Num4z1"/>
    <w:rsid w:val="00710C84"/>
    <w:rPr>
      <w:rFonts w:ascii="Courier New" w:hAnsi="Courier New" w:cs="Courier New" w:hint="default"/>
    </w:rPr>
  </w:style>
  <w:style w:type="character" w:customStyle="1" w:styleId="WW8Num4z2">
    <w:name w:val="WW8Num4z2"/>
    <w:rsid w:val="00710C84"/>
    <w:rPr>
      <w:rFonts w:ascii="Wingdings" w:hAnsi="Wingdings" w:cs="Wingdings" w:hint="default"/>
    </w:rPr>
  </w:style>
  <w:style w:type="character" w:customStyle="1" w:styleId="WW8Num4z3">
    <w:name w:val="WW8Num4z3"/>
    <w:rsid w:val="00710C84"/>
    <w:rPr>
      <w:rFonts w:ascii="Symbol" w:hAnsi="Symbol" w:cs="Symbol" w:hint="default"/>
    </w:rPr>
  </w:style>
  <w:style w:type="character" w:customStyle="1" w:styleId="WW8Num5z3">
    <w:name w:val="WW8Num5z3"/>
    <w:rsid w:val="00710C84"/>
    <w:rPr>
      <w:rFonts w:ascii="Symbol" w:hAnsi="Symbol" w:cs="Symbol" w:hint="default"/>
    </w:rPr>
  </w:style>
  <w:style w:type="character" w:customStyle="1" w:styleId="WW8Num6z3">
    <w:name w:val="WW8Num6z3"/>
    <w:rsid w:val="00710C84"/>
    <w:rPr>
      <w:rFonts w:ascii="Symbol" w:hAnsi="Symbol" w:cs="Symbol" w:hint="default"/>
    </w:rPr>
  </w:style>
  <w:style w:type="character" w:customStyle="1" w:styleId="WW8Num7z1">
    <w:name w:val="WW8Num7z1"/>
    <w:rsid w:val="00710C84"/>
    <w:rPr>
      <w:rFonts w:ascii="Courier New" w:hAnsi="Courier New" w:cs="Courier New" w:hint="default"/>
    </w:rPr>
  </w:style>
  <w:style w:type="character" w:customStyle="1" w:styleId="WW8Num7z2">
    <w:name w:val="WW8Num7z2"/>
    <w:rsid w:val="00710C84"/>
    <w:rPr>
      <w:rFonts w:ascii="Wingdings" w:hAnsi="Wingdings" w:cs="Wingdings" w:hint="default"/>
    </w:rPr>
  </w:style>
  <w:style w:type="character" w:customStyle="1" w:styleId="WW8Num7z3">
    <w:name w:val="WW8Num7z3"/>
    <w:rsid w:val="00710C84"/>
    <w:rPr>
      <w:rFonts w:ascii="Symbol" w:hAnsi="Symbol" w:cs="Symbol" w:hint="default"/>
    </w:rPr>
  </w:style>
  <w:style w:type="character" w:customStyle="1" w:styleId="WW8Num8z1">
    <w:name w:val="WW8Num8z1"/>
    <w:rsid w:val="00710C84"/>
    <w:rPr>
      <w:rFonts w:ascii="Courier New" w:hAnsi="Courier New" w:cs="Courier New" w:hint="default"/>
    </w:rPr>
  </w:style>
  <w:style w:type="character" w:customStyle="1" w:styleId="WW8Num8z2">
    <w:name w:val="WW8Num8z2"/>
    <w:rsid w:val="00710C84"/>
    <w:rPr>
      <w:rFonts w:ascii="Wingdings" w:hAnsi="Wingdings" w:cs="Wingdings" w:hint="default"/>
    </w:rPr>
  </w:style>
  <w:style w:type="character" w:customStyle="1" w:styleId="WW8Num8z3">
    <w:name w:val="WW8Num8z3"/>
    <w:rsid w:val="00710C84"/>
    <w:rPr>
      <w:rFonts w:ascii="Symbol" w:hAnsi="Symbol" w:cs="Symbol" w:hint="default"/>
    </w:rPr>
  </w:style>
  <w:style w:type="character" w:customStyle="1" w:styleId="WW8Num18z3">
    <w:name w:val="WW8Num18z3"/>
    <w:rsid w:val="00710C84"/>
    <w:rPr>
      <w:rFonts w:ascii="Symbol" w:hAnsi="Symbol" w:cs="Symbol" w:hint="default"/>
    </w:rPr>
  </w:style>
  <w:style w:type="character" w:customStyle="1" w:styleId="WW8Num20z3">
    <w:name w:val="WW8Num20z3"/>
    <w:rsid w:val="00710C84"/>
    <w:rPr>
      <w:rFonts w:ascii="Symbol" w:hAnsi="Symbol" w:cs="Symbol" w:hint="default"/>
    </w:rPr>
  </w:style>
  <w:style w:type="character" w:customStyle="1" w:styleId="WW8Num21z3">
    <w:name w:val="WW8Num21z3"/>
    <w:rsid w:val="00710C84"/>
    <w:rPr>
      <w:rFonts w:ascii="Symbol" w:hAnsi="Symbol" w:cs="Symbol" w:hint="default"/>
    </w:rPr>
  </w:style>
  <w:style w:type="character" w:customStyle="1" w:styleId="WW8Num22z3">
    <w:name w:val="WW8Num22z3"/>
    <w:rsid w:val="00710C84"/>
    <w:rPr>
      <w:rFonts w:ascii="Symbol" w:hAnsi="Symbol" w:cs="Symbol" w:hint="default"/>
    </w:rPr>
  </w:style>
  <w:style w:type="character" w:customStyle="1" w:styleId="WW8Num24z3">
    <w:name w:val="WW8Num24z3"/>
    <w:rsid w:val="00710C84"/>
    <w:rPr>
      <w:rFonts w:ascii="Symbol" w:hAnsi="Symbol" w:cs="Symbol" w:hint="default"/>
    </w:rPr>
  </w:style>
  <w:style w:type="character" w:customStyle="1" w:styleId="WW8Num25z3">
    <w:name w:val="WW8Num25z3"/>
    <w:rsid w:val="00710C84"/>
  </w:style>
  <w:style w:type="character" w:customStyle="1" w:styleId="WW8Num25z4">
    <w:name w:val="WW8Num25z4"/>
    <w:rsid w:val="00710C84"/>
  </w:style>
  <w:style w:type="character" w:customStyle="1" w:styleId="WW8Num25z5">
    <w:name w:val="WW8Num25z5"/>
    <w:rsid w:val="00710C84"/>
  </w:style>
  <w:style w:type="character" w:customStyle="1" w:styleId="WW8Num25z6">
    <w:name w:val="WW8Num25z6"/>
    <w:rsid w:val="00710C84"/>
  </w:style>
  <w:style w:type="character" w:customStyle="1" w:styleId="WW8Num25z7">
    <w:name w:val="WW8Num25z7"/>
    <w:rsid w:val="00710C84"/>
  </w:style>
  <w:style w:type="character" w:customStyle="1" w:styleId="WW8Num25z8">
    <w:name w:val="WW8Num25z8"/>
    <w:rsid w:val="00710C84"/>
  </w:style>
  <w:style w:type="character" w:customStyle="1" w:styleId="WW-DefaultParagraphFont">
    <w:name w:val="WW-Default Paragraph Font"/>
    <w:rsid w:val="00710C84"/>
  </w:style>
  <w:style w:type="character" w:styleId="Brojstranice">
    <w:name w:val="page number"/>
    <w:rsid w:val="00710C84"/>
    <w:rPr>
      <w:rFonts w:ascii="HRHelvetica" w:hAnsi="HRHelvetica" w:cs="HRHelvetica"/>
      <w:sz w:val="20"/>
    </w:rPr>
  </w:style>
  <w:style w:type="character" w:customStyle="1" w:styleId="TitleChar">
    <w:name w:val="Title Char"/>
    <w:rsid w:val="00710C84"/>
    <w:rPr>
      <w:b/>
      <w:bCs/>
      <w:sz w:val="28"/>
      <w:szCs w:val="24"/>
      <w:lang w:val="hr-HR" w:bidi="ar-SA"/>
    </w:rPr>
  </w:style>
  <w:style w:type="character" w:customStyle="1" w:styleId="BodyTextChar">
    <w:name w:val="Body Text Char"/>
    <w:rsid w:val="00710C84"/>
    <w:rPr>
      <w:rFonts w:ascii="HRHelvetica" w:hAnsi="HRHelvetica" w:cs="HRHelvetica"/>
      <w:sz w:val="22"/>
    </w:rPr>
  </w:style>
  <w:style w:type="character" w:customStyle="1" w:styleId="FooterChar">
    <w:name w:val="Footer Char"/>
    <w:rsid w:val="00710C84"/>
    <w:rPr>
      <w:rFonts w:ascii="CG Times (W1)" w:hAnsi="CG Times (W1)" w:cs="CG Times (W1)"/>
      <w:lang w:val="en-AU"/>
    </w:rPr>
  </w:style>
  <w:style w:type="character" w:customStyle="1" w:styleId="BodyTextIndent3Char">
    <w:name w:val="Body Text Indent 3 Char"/>
    <w:rsid w:val="00710C84"/>
    <w:rPr>
      <w:rFonts w:cs="Arial"/>
      <w:color w:val="000000"/>
      <w:sz w:val="24"/>
      <w:szCs w:val="24"/>
    </w:rPr>
  </w:style>
  <w:style w:type="character" w:customStyle="1" w:styleId="Heading8Char">
    <w:name w:val="Heading 8 Char"/>
    <w:rsid w:val="00710C84"/>
    <w:rPr>
      <w:rFonts w:ascii="Arial" w:hAnsi="Arial" w:cs="Arial"/>
      <w:b/>
      <w:bCs/>
      <w:color w:val="000000"/>
      <w:sz w:val="16"/>
      <w:szCs w:val="24"/>
    </w:rPr>
  </w:style>
  <w:style w:type="character" w:customStyle="1" w:styleId="BodyTextIndent2Char">
    <w:name w:val="Body Text Indent 2 Char"/>
    <w:rsid w:val="00710C84"/>
    <w:rPr>
      <w:sz w:val="24"/>
      <w:szCs w:val="24"/>
    </w:rPr>
  </w:style>
  <w:style w:type="character" w:customStyle="1" w:styleId="CharChar4">
    <w:name w:val="Char Char4"/>
    <w:rsid w:val="00710C84"/>
    <w:rPr>
      <w:rFonts w:ascii="Arial" w:eastAsia="Times New Roman" w:hAnsi="Arial" w:cs="Arial"/>
      <w:bCs/>
      <w:sz w:val="24"/>
      <w:szCs w:val="24"/>
    </w:rPr>
  </w:style>
  <w:style w:type="character" w:customStyle="1" w:styleId="CharChar5">
    <w:name w:val="Char Char5"/>
    <w:rsid w:val="00710C84"/>
    <w:rPr>
      <w:rFonts w:ascii="Arial" w:hAnsi="Arial" w:cs="Arial"/>
      <w:i/>
      <w:kern w:val="2"/>
      <w:sz w:val="22"/>
    </w:rPr>
  </w:style>
  <w:style w:type="character" w:customStyle="1" w:styleId="BodyText22Char">
    <w:name w:val="Body Text 22 Char"/>
    <w:rsid w:val="00710C84"/>
    <w:rPr>
      <w:rFonts w:ascii="Arial" w:hAnsi="Arial" w:cs="Arial"/>
      <w:sz w:val="24"/>
      <w:lang w:val="hr-HR" w:bidi="ar-SA"/>
    </w:rPr>
  </w:style>
  <w:style w:type="character" w:customStyle="1" w:styleId="fontstyle01">
    <w:name w:val="fontstyle01"/>
    <w:rsid w:val="00710C84"/>
    <w:rPr>
      <w:rFonts w:ascii="ArialMT" w:hAnsi="ArialMT" w:cs="ArialMT" w:hint="default"/>
      <w:b w:val="0"/>
      <w:bCs w:val="0"/>
      <w:i w:val="0"/>
      <w:iCs w:val="0"/>
      <w:color w:val="000000"/>
      <w:sz w:val="20"/>
      <w:szCs w:val="20"/>
    </w:rPr>
  </w:style>
  <w:style w:type="character" w:customStyle="1" w:styleId="fontstyle21">
    <w:name w:val="fontstyle21"/>
    <w:rsid w:val="00710C84"/>
    <w:rPr>
      <w:rFonts w:ascii="Arial-ItalicMT" w:hAnsi="Arial-ItalicMT" w:cs="Arial-ItalicMT" w:hint="default"/>
      <w:b w:val="0"/>
      <w:bCs w:val="0"/>
      <w:i/>
      <w:iCs/>
      <w:color w:val="000000"/>
      <w:sz w:val="18"/>
      <w:szCs w:val="18"/>
    </w:rPr>
  </w:style>
  <w:style w:type="character" w:customStyle="1" w:styleId="fontstyle31">
    <w:name w:val="fontstyle31"/>
    <w:rsid w:val="00710C84"/>
    <w:rPr>
      <w:rFonts w:ascii="Arial-BoldMT" w:hAnsi="Arial-BoldMT" w:cs="Arial-BoldMT" w:hint="default"/>
      <w:b/>
      <w:bCs/>
      <w:i w:val="0"/>
      <w:iCs w:val="0"/>
      <w:color w:val="000000"/>
      <w:sz w:val="20"/>
      <w:szCs w:val="20"/>
    </w:rPr>
  </w:style>
  <w:style w:type="character" w:customStyle="1" w:styleId="Bullets">
    <w:name w:val="Bullets"/>
    <w:rsid w:val="00710C84"/>
    <w:rPr>
      <w:rFonts w:ascii="OpenSymbol" w:eastAsia="OpenSymbol" w:hAnsi="OpenSymbol" w:cs="OpenSymbol"/>
    </w:rPr>
  </w:style>
  <w:style w:type="character" w:customStyle="1" w:styleId="WW8Num89z0">
    <w:name w:val="WW8Num89z0"/>
    <w:rsid w:val="00710C84"/>
    <w:rPr>
      <w:rFonts w:ascii="Symbol" w:hAnsi="Symbol" w:cs="OpenSymbol"/>
      <w:lang w:eastAsia="hr-HR"/>
    </w:rPr>
  </w:style>
  <w:style w:type="character" w:customStyle="1" w:styleId="WW8Num89z1">
    <w:name w:val="WW8Num89z1"/>
    <w:rsid w:val="00710C84"/>
    <w:rPr>
      <w:rFonts w:ascii="OpenSymbol" w:hAnsi="OpenSymbol" w:cs="OpenSymbol"/>
    </w:rPr>
  </w:style>
  <w:style w:type="character" w:customStyle="1" w:styleId="ListLabel982">
    <w:name w:val="ListLabel 982"/>
    <w:rsid w:val="00710C84"/>
    <w:rPr>
      <w:rFonts w:ascii="Times New Roman" w:eastAsia="Arial" w:hAnsi="Times New Roman" w:cs="Arial"/>
      <w:b w:val="0"/>
      <w:i w:val="0"/>
      <w:strike w:val="0"/>
      <w:dstrike w:val="0"/>
      <w:color w:val="000000"/>
      <w:position w:val="0"/>
      <w:sz w:val="24"/>
      <w:szCs w:val="20"/>
      <w:u w:val="none" w:color="000000"/>
      <w:vertAlign w:val="baseline"/>
    </w:rPr>
  </w:style>
  <w:style w:type="character" w:customStyle="1" w:styleId="ListLabel983">
    <w:name w:val="ListLabel 983"/>
    <w:rsid w:val="00710C84"/>
    <w:rPr>
      <w:rFonts w:eastAsia="Arial" w:cs="Arial"/>
      <w:b w:val="0"/>
      <w:i w:val="0"/>
      <w:strike w:val="0"/>
      <w:dstrike w:val="0"/>
      <w:color w:val="000000"/>
      <w:position w:val="0"/>
      <w:sz w:val="20"/>
      <w:szCs w:val="20"/>
      <w:u w:val="none" w:color="000000"/>
      <w:vertAlign w:val="baseline"/>
    </w:rPr>
  </w:style>
  <w:style w:type="character" w:customStyle="1" w:styleId="ListLabel984">
    <w:name w:val="ListLabel 984"/>
    <w:rsid w:val="00710C84"/>
    <w:rPr>
      <w:rFonts w:eastAsia="Arial" w:cs="Arial"/>
      <w:b w:val="0"/>
      <w:i w:val="0"/>
      <w:strike w:val="0"/>
      <w:dstrike w:val="0"/>
      <w:color w:val="000000"/>
      <w:position w:val="0"/>
      <w:sz w:val="20"/>
      <w:szCs w:val="20"/>
      <w:u w:val="none" w:color="000000"/>
      <w:vertAlign w:val="baseline"/>
    </w:rPr>
  </w:style>
  <w:style w:type="character" w:customStyle="1" w:styleId="ListLabel985">
    <w:name w:val="ListLabel 985"/>
    <w:rsid w:val="00710C84"/>
    <w:rPr>
      <w:rFonts w:eastAsia="Arial" w:cs="Arial"/>
      <w:b w:val="0"/>
      <w:i w:val="0"/>
      <w:strike w:val="0"/>
      <w:dstrike w:val="0"/>
      <w:color w:val="000000"/>
      <w:position w:val="0"/>
      <w:sz w:val="20"/>
      <w:szCs w:val="20"/>
      <w:u w:val="none" w:color="000000"/>
      <w:vertAlign w:val="baseline"/>
    </w:rPr>
  </w:style>
  <w:style w:type="character" w:customStyle="1" w:styleId="ListLabel986">
    <w:name w:val="ListLabel 986"/>
    <w:rsid w:val="00710C84"/>
    <w:rPr>
      <w:rFonts w:eastAsia="Arial" w:cs="Arial"/>
      <w:b w:val="0"/>
      <w:i w:val="0"/>
      <w:strike w:val="0"/>
      <w:dstrike w:val="0"/>
      <w:color w:val="000000"/>
      <w:position w:val="0"/>
      <w:sz w:val="20"/>
      <w:szCs w:val="20"/>
      <w:u w:val="none" w:color="000000"/>
      <w:vertAlign w:val="baseline"/>
    </w:rPr>
  </w:style>
  <w:style w:type="character" w:customStyle="1" w:styleId="ListLabel987">
    <w:name w:val="ListLabel 987"/>
    <w:rsid w:val="00710C84"/>
    <w:rPr>
      <w:rFonts w:eastAsia="Arial" w:cs="Arial"/>
      <w:b w:val="0"/>
      <w:i w:val="0"/>
      <w:strike w:val="0"/>
      <w:dstrike w:val="0"/>
      <w:color w:val="000000"/>
      <w:position w:val="0"/>
      <w:sz w:val="20"/>
      <w:szCs w:val="20"/>
      <w:u w:val="none" w:color="000000"/>
      <w:vertAlign w:val="baseline"/>
    </w:rPr>
  </w:style>
  <w:style w:type="character" w:customStyle="1" w:styleId="ListLabel988">
    <w:name w:val="ListLabel 988"/>
    <w:rsid w:val="00710C84"/>
    <w:rPr>
      <w:rFonts w:eastAsia="Arial" w:cs="Arial"/>
      <w:b w:val="0"/>
      <w:i w:val="0"/>
      <w:strike w:val="0"/>
      <w:dstrike w:val="0"/>
      <w:color w:val="000000"/>
      <w:position w:val="0"/>
      <w:sz w:val="20"/>
      <w:szCs w:val="20"/>
      <w:u w:val="none" w:color="000000"/>
      <w:vertAlign w:val="baseline"/>
    </w:rPr>
  </w:style>
  <w:style w:type="character" w:customStyle="1" w:styleId="ListLabel989">
    <w:name w:val="ListLabel 989"/>
    <w:rsid w:val="00710C84"/>
    <w:rPr>
      <w:rFonts w:eastAsia="Arial" w:cs="Arial"/>
      <w:b w:val="0"/>
      <w:i w:val="0"/>
      <w:strike w:val="0"/>
      <w:dstrike w:val="0"/>
      <w:color w:val="000000"/>
      <w:position w:val="0"/>
      <w:sz w:val="20"/>
      <w:szCs w:val="20"/>
      <w:u w:val="none" w:color="000000"/>
      <w:vertAlign w:val="baseline"/>
    </w:rPr>
  </w:style>
  <w:style w:type="character" w:customStyle="1" w:styleId="ListLabel990">
    <w:name w:val="ListLabel 990"/>
    <w:rsid w:val="00710C84"/>
    <w:rPr>
      <w:rFonts w:eastAsia="Arial" w:cs="Arial"/>
      <w:b w:val="0"/>
      <w:i w:val="0"/>
      <w:strike w:val="0"/>
      <w:dstrike w:val="0"/>
      <w:color w:val="000000"/>
      <w:position w:val="0"/>
      <w:sz w:val="20"/>
      <w:szCs w:val="20"/>
      <w:u w:val="none" w:color="000000"/>
      <w:vertAlign w:val="baseline"/>
    </w:rPr>
  </w:style>
  <w:style w:type="paragraph" w:customStyle="1" w:styleId="Heading">
    <w:name w:val="Heading"/>
    <w:basedOn w:val="Normal"/>
    <w:next w:val="Tijeloteksta"/>
    <w:rsid w:val="00710C84"/>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Tijeloteksta">
    <w:name w:val="Body Text"/>
    <w:basedOn w:val="Normal"/>
    <w:link w:val="TijelotekstaChar"/>
    <w:rsid w:val="00710C84"/>
    <w:pPr>
      <w:widowControl w:val="0"/>
      <w:suppressAutoHyphens/>
      <w:spacing w:after="120" w:line="240" w:lineRule="auto"/>
      <w:jc w:val="both"/>
    </w:pPr>
    <w:rPr>
      <w:rFonts w:ascii="HRHelvetica" w:eastAsia="Times New Roman" w:hAnsi="HRHelvetica" w:cs="HRHelvetica"/>
      <w:szCs w:val="20"/>
      <w:lang w:eastAsia="zh-CN"/>
    </w:rPr>
  </w:style>
  <w:style w:type="character" w:customStyle="1" w:styleId="TijelotekstaChar">
    <w:name w:val="Tijelo teksta Char"/>
    <w:basedOn w:val="Zadanifontodlomka"/>
    <w:link w:val="Tijeloteksta"/>
    <w:rsid w:val="00710C84"/>
    <w:rPr>
      <w:rFonts w:ascii="HRHelvetica" w:eastAsia="Times New Roman" w:hAnsi="HRHelvetica" w:cs="HRHelvetica"/>
      <w:szCs w:val="20"/>
      <w:lang w:eastAsia="zh-CN"/>
    </w:rPr>
  </w:style>
  <w:style w:type="paragraph" w:styleId="Popis">
    <w:name w:val="List"/>
    <w:basedOn w:val="Tijeloteksta"/>
    <w:rsid w:val="00710C84"/>
    <w:rPr>
      <w:rFonts w:cs="Arial"/>
    </w:rPr>
  </w:style>
  <w:style w:type="paragraph" w:styleId="Opisslike">
    <w:name w:val="caption"/>
    <w:basedOn w:val="Normal"/>
    <w:next w:val="Normal"/>
    <w:qFormat/>
    <w:rsid w:val="00710C84"/>
    <w:pPr>
      <w:suppressAutoHyphens/>
      <w:spacing w:before="14" w:after="0" w:line="240" w:lineRule="auto"/>
      <w:ind w:left="284" w:firstLine="425"/>
      <w:jc w:val="both"/>
    </w:pPr>
    <w:rPr>
      <w:rFonts w:ascii="Times New Roman" w:eastAsia="Times New Roman" w:hAnsi="Times New Roman" w:cs="Times New Roman"/>
      <w:b/>
      <w:bCs/>
      <w:sz w:val="20"/>
      <w:lang w:eastAsia="zh-CN"/>
    </w:rPr>
  </w:style>
  <w:style w:type="paragraph" w:customStyle="1" w:styleId="Index">
    <w:name w:val="Index"/>
    <w:basedOn w:val="Normal"/>
    <w:rsid w:val="00710C84"/>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Stilnaslova">
    <w:name w:val="Stil naslova"/>
    <w:basedOn w:val="Normal"/>
    <w:next w:val="Tijeloteksta"/>
    <w:rsid w:val="00710C84"/>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Opiselementa">
    <w:name w:val="Opis elementa"/>
    <w:basedOn w:val="Normal"/>
    <w:rsid w:val="00710C8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
    <w:rsid w:val="00710C84"/>
    <w:pPr>
      <w:suppressLineNumbers/>
      <w:suppressAutoHyphens/>
      <w:spacing w:after="0" w:line="240" w:lineRule="auto"/>
    </w:pPr>
    <w:rPr>
      <w:rFonts w:ascii="Times New Roman" w:eastAsia="Times New Roman" w:hAnsi="Times New Roman" w:cs="Mangal"/>
      <w:sz w:val="24"/>
      <w:szCs w:val="24"/>
      <w:lang w:eastAsia="zh-CN"/>
    </w:rPr>
  </w:style>
  <w:style w:type="paragraph" w:styleId="Tekstfusnote">
    <w:name w:val="footnote text"/>
    <w:basedOn w:val="Normal"/>
    <w:link w:val="TekstfusnoteChar"/>
    <w:rsid w:val="00710C84"/>
    <w:pPr>
      <w:widowControl w:val="0"/>
      <w:suppressAutoHyphens/>
      <w:spacing w:after="0" w:line="240" w:lineRule="auto"/>
      <w:jc w:val="both"/>
    </w:pPr>
    <w:rPr>
      <w:rFonts w:ascii="Arial" w:eastAsia="Times New Roman" w:hAnsi="Arial" w:cs="Arial"/>
      <w:sz w:val="20"/>
      <w:szCs w:val="20"/>
      <w:lang w:val="en-AU" w:eastAsia="zh-CN"/>
    </w:rPr>
  </w:style>
  <w:style w:type="character" w:customStyle="1" w:styleId="TekstfusnoteChar">
    <w:name w:val="Tekst fusnote Char"/>
    <w:basedOn w:val="Zadanifontodlomka"/>
    <w:link w:val="Tekstfusnote"/>
    <w:rsid w:val="00710C84"/>
    <w:rPr>
      <w:rFonts w:ascii="Arial" w:eastAsia="Times New Roman" w:hAnsi="Arial" w:cs="Arial"/>
      <w:sz w:val="20"/>
      <w:szCs w:val="20"/>
      <w:lang w:val="en-AU" w:eastAsia="zh-CN"/>
    </w:rPr>
  </w:style>
  <w:style w:type="paragraph" w:customStyle="1" w:styleId="HeaderandFooter">
    <w:name w:val="Header and Footer"/>
    <w:basedOn w:val="Normal"/>
    <w:rsid w:val="00710C84"/>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ijeloteksta31">
    <w:name w:val="Tijelo teksta 31"/>
    <w:basedOn w:val="Normal"/>
    <w:rsid w:val="00710C84"/>
    <w:pPr>
      <w:widowControl w:val="0"/>
      <w:suppressAutoHyphens/>
      <w:spacing w:after="0" w:line="240" w:lineRule="auto"/>
      <w:jc w:val="both"/>
    </w:pPr>
    <w:rPr>
      <w:rFonts w:ascii="Arial" w:eastAsia="Times New Roman" w:hAnsi="Arial" w:cs="Arial"/>
      <w:b/>
      <w:sz w:val="24"/>
      <w:szCs w:val="20"/>
      <w:lang w:val="en-AU" w:eastAsia="zh-CN"/>
    </w:rPr>
  </w:style>
  <w:style w:type="paragraph" w:styleId="Uvuenotijeloteksta">
    <w:name w:val="Body Text Indent"/>
    <w:basedOn w:val="Normal"/>
    <w:link w:val="UvuenotijelotekstaChar"/>
    <w:rsid w:val="00710C84"/>
    <w:pPr>
      <w:suppressAutoHyphens/>
      <w:spacing w:after="0" w:line="240" w:lineRule="auto"/>
      <w:jc w:val="center"/>
    </w:pPr>
    <w:rPr>
      <w:rFonts w:ascii="Arial" w:eastAsia="Times New Roman" w:hAnsi="Arial" w:cs="Arial"/>
      <w:sz w:val="24"/>
      <w:szCs w:val="20"/>
      <w:lang w:eastAsia="zh-CN"/>
    </w:rPr>
  </w:style>
  <w:style w:type="character" w:customStyle="1" w:styleId="UvuenotijelotekstaChar">
    <w:name w:val="Uvučeno tijelo teksta Char"/>
    <w:basedOn w:val="Zadanifontodlomka"/>
    <w:link w:val="Uvuenotijeloteksta"/>
    <w:rsid w:val="00710C84"/>
    <w:rPr>
      <w:rFonts w:ascii="Arial" w:eastAsia="Times New Roman" w:hAnsi="Arial" w:cs="Arial"/>
      <w:sz w:val="24"/>
      <w:szCs w:val="20"/>
      <w:lang w:eastAsia="zh-CN"/>
    </w:rPr>
  </w:style>
  <w:style w:type="paragraph" w:customStyle="1" w:styleId="Tijeloteksta-uvlaka21">
    <w:name w:val="Tijelo teksta - uvlaka 21"/>
    <w:basedOn w:val="Normal"/>
    <w:rsid w:val="00710C84"/>
    <w:pPr>
      <w:tabs>
        <w:tab w:val="left" w:pos="-1701"/>
      </w:tabs>
      <w:suppressAutoHyphens/>
      <w:spacing w:after="0" w:line="240" w:lineRule="auto"/>
      <w:ind w:left="284"/>
      <w:jc w:val="both"/>
    </w:pPr>
    <w:rPr>
      <w:rFonts w:ascii="Times New Roman" w:eastAsia="Times New Roman" w:hAnsi="Times New Roman" w:cs="Times New Roman"/>
      <w:sz w:val="24"/>
      <w:szCs w:val="24"/>
      <w:lang w:eastAsia="zh-CN"/>
    </w:rPr>
  </w:style>
  <w:style w:type="paragraph" w:customStyle="1" w:styleId="Tijeloteksta-uvlaka31">
    <w:name w:val="Tijelo teksta - uvlaka 31"/>
    <w:basedOn w:val="Normal"/>
    <w:rsid w:val="00710C84"/>
    <w:pPr>
      <w:suppressAutoHyphens/>
      <w:autoSpaceDE w:val="0"/>
      <w:spacing w:after="0" w:line="240" w:lineRule="auto"/>
      <w:ind w:left="284"/>
      <w:jc w:val="both"/>
    </w:pPr>
    <w:rPr>
      <w:rFonts w:ascii="Times New Roman" w:eastAsia="Times New Roman" w:hAnsi="Times New Roman" w:cs="Arial"/>
      <w:color w:val="000000"/>
      <w:sz w:val="24"/>
      <w:szCs w:val="24"/>
      <w:lang w:eastAsia="zh-CN"/>
    </w:rPr>
  </w:style>
  <w:style w:type="paragraph" w:customStyle="1" w:styleId="Blokteksta1">
    <w:name w:val="Blok teksta1"/>
    <w:basedOn w:val="Normal"/>
    <w:rsid w:val="00710C84"/>
    <w:pPr>
      <w:suppressAutoHyphens/>
      <w:spacing w:before="43" w:after="0" w:line="273" w:lineRule="exact"/>
      <w:ind w:left="360" w:right="864"/>
      <w:jc w:val="both"/>
    </w:pPr>
    <w:rPr>
      <w:rFonts w:ascii="Times New Roman" w:eastAsia="Times New Roman" w:hAnsi="Times New Roman" w:cs="Times New Roman"/>
      <w:sz w:val="24"/>
      <w:lang w:eastAsia="zh-CN"/>
    </w:rPr>
  </w:style>
  <w:style w:type="paragraph" w:customStyle="1" w:styleId="BodyText22">
    <w:name w:val="Body Text 22"/>
    <w:basedOn w:val="Normal"/>
    <w:rsid w:val="00710C84"/>
    <w:pPr>
      <w:suppressAutoHyphens/>
      <w:spacing w:after="0" w:line="240" w:lineRule="auto"/>
      <w:jc w:val="both"/>
    </w:pPr>
    <w:rPr>
      <w:rFonts w:ascii="Arial" w:eastAsia="Times New Roman" w:hAnsi="Arial" w:cs="Arial"/>
      <w:sz w:val="24"/>
      <w:szCs w:val="20"/>
      <w:lang w:eastAsia="zh-CN"/>
    </w:rPr>
  </w:style>
  <w:style w:type="paragraph" w:customStyle="1" w:styleId="DefaultText">
    <w:name w:val="Default Text"/>
    <w:basedOn w:val="Normal"/>
    <w:rsid w:val="00710C84"/>
    <w:pPr>
      <w:widowControl w:val="0"/>
      <w:suppressAutoHyphens/>
      <w:spacing w:after="300" w:line="288" w:lineRule="auto"/>
      <w:ind w:firstLine="720"/>
    </w:pPr>
    <w:rPr>
      <w:rFonts w:ascii="Nimrod" w:eastAsia="Times New Roman" w:hAnsi="Nimrod" w:cs="Nimrod"/>
      <w:sz w:val="20"/>
      <w:szCs w:val="20"/>
      <w:lang w:eastAsia="zh-CN"/>
    </w:rPr>
  </w:style>
  <w:style w:type="paragraph" w:customStyle="1" w:styleId="Tijeloteksta21">
    <w:name w:val="Tijelo teksta 21"/>
    <w:basedOn w:val="Normal"/>
    <w:rsid w:val="00710C84"/>
    <w:pPr>
      <w:suppressAutoHyphens/>
      <w:spacing w:after="0" w:line="240" w:lineRule="auto"/>
      <w:ind w:right="-1"/>
      <w:jc w:val="both"/>
    </w:pPr>
    <w:rPr>
      <w:rFonts w:ascii="Arial" w:eastAsia="Times New Roman" w:hAnsi="Arial" w:cs="Arial"/>
      <w:sz w:val="24"/>
      <w:szCs w:val="20"/>
      <w:lang w:eastAsia="zh-CN"/>
    </w:rPr>
  </w:style>
  <w:style w:type="paragraph" w:styleId="Podnaslov">
    <w:name w:val="Subtitle"/>
    <w:basedOn w:val="Normal"/>
    <w:next w:val="Tijeloteksta"/>
    <w:link w:val="PodnaslovChar"/>
    <w:qFormat/>
    <w:rsid w:val="00710C84"/>
    <w:pPr>
      <w:suppressAutoHyphens/>
      <w:spacing w:after="0" w:line="240" w:lineRule="auto"/>
      <w:jc w:val="center"/>
    </w:pPr>
    <w:rPr>
      <w:rFonts w:ascii="Times New Roman" w:eastAsia="Times New Roman" w:hAnsi="Times New Roman" w:cs="Times New Roman"/>
      <w:b/>
      <w:bCs/>
      <w:szCs w:val="24"/>
      <w:lang w:eastAsia="zh-CN"/>
    </w:rPr>
  </w:style>
  <w:style w:type="character" w:customStyle="1" w:styleId="PodnaslovChar">
    <w:name w:val="Podnaslov Char"/>
    <w:basedOn w:val="Zadanifontodlomka"/>
    <w:link w:val="Podnaslov"/>
    <w:rsid w:val="00710C84"/>
    <w:rPr>
      <w:rFonts w:ascii="Times New Roman" w:eastAsia="Times New Roman" w:hAnsi="Times New Roman" w:cs="Times New Roman"/>
      <w:b/>
      <w:bCs/>
      <w:szCs w:val="24"/>
      <w:lang w:eastAsia="zh-CN"/>
    </w:rPr>
  </w:style>
  <w:style w:type="paragraph" w:customStyle="1" w:styleId="GRAFOZNAKE-A11">
    <w:name w:val="GRAF OZNAKE - A 11"/>
    <w:basedOn w:val="Normal"/>
    <w:rsid w:val="00710C84"/>
    <w:pPr>
      <w:numPr>
        <w:numId w:val="9"/>
      </w:numPr>
      <w:suppressAutoHyphens/>
      <w:spacing w:after="0" w:line="240" w:lineRule="auto"/>
    </w:pPr>
    <w:rPr>
      <w:rFonts w:ascii="Times New Roman" w:eastAsia="Times New Roman" w:hAnsi="Times New Roman" w:cs="Times New Roman"/>
      <w:sz w:val="24"/>
      <w:szCs w:val="24"/>
      <w:lang w:eastAsia="zh-CN"/>
    </w:rPr>
  </w:style>
  <w:style w:type="paragraph" w:customStyle="1" w:styleId="T-98-2">
    <w:name w:val="T-9/8-2"/>
    <w:rsid w:val="00710C84"/>
    <w:pPr>
      <w:widowControl w:val="0"/>
      <w:tabs>
        <w:tab w:val="left" w:pos="2153"/>
      </w:tabs>
      <w:suppressAutoHyphens/>
      <w:autoSpaceDE w:val="0"/>
      <w:spacing w:after="43" w:line="240" w:lineRule="auto"/>
      <w:ind w:firstLine="342"/>
      <w:jc w:val="both"/>
    </w:pPr>
    <w:rPr>
      <w:rFonts w:ascii="Times-NewRoman" w:eastAsia="Times New Roman" w:hAnsi="Times-NewRoman" w:cs="Times-NewRoman"/>
      <w:sz w:val="19"/>
      <w:szCs w:val="19"/>
      <w:lang w:val="en-US" w:eastAsia="zh-CN"/>
    </w:rPr>
  </w:style>
  <w:style w:type="paragraph" w:customStyle="1" w:styleId="Tekst">
    <w:name w:val="Tekst"/>
    <w:basedOn w:val="Tijeloteksta"/>
    <w:rsid w:val="00710C84"/>
    <w:pPr>
      <w:widowControl/>
      <w:spacing w:after="0" w:line="300" w:lineRule="exact"/>
    </w:pPr>
    <w:rPr>
      <w:rFonts w:ascii="Trebuchet MS" w:hAnsi="Trebuchet MS" w:cs="Trebuchet MS"/>
      <w:sz w:val="20"/>
    </w:rPr>
  </w:style>
  <w:style w:type="paragraph" w:customStyle="1" w:styleId="Nabraj">
    <w:name w:val="Nabraj"/>
    <w:basedOn w:val="Normal"/>
    <w:rsid w:val="00710C84"/>
    <w:pPr>
      <w:numPr>
        <w:numId w:val="10"/>
      </w:numPr>
      <w:suppressAutoHyphens/>
      <w:spacing w:before="20" w:after="0" w:line="240" w:lineRule="auto"/>
      <w:jc w:val="both"/>
    </w:pPr>
    <w:rPr>
      <w:rFonts w:ascii="Arial" w:eastAsia="Times New Roman" w:hAnsi="Arial" w:cs="Arial"/>
      <w:szCs w:val="20"/>
      <w:lang w:eastAsia="zh-CN"/>
    </w:rPr>
  </w:style>
  <w:style w:type="paragraph" w:customStyle="1" w:styleId="tijeloteksta0">
    <w:name w:val="tijelo teksta"/>
    <w:basedOn w:val="Normal"/>
    <w:rsid w:val="00710C84"/>
    <w:pPr>
      <w:suppressAutoHyphens/>
      <w:spacing w:after="0" w:line="240" w:lineRule="auto"/>
      <w:ind w:firstLine="284"/>
      <w:jc w:val="both"/>
    </w:pPr>
    <w:rPr>
      <w:rFonts w:ascii="Times New Roman" w:eastAsia="Times New Roman" w:hAnsi="Times New Roman" w:cs="Times New Roman"/>
      <w:sz w:val="20"/>
      <w:szCs w:val="24"/>
      <w:lang w:eastAsia="zh-CN"/>
    </w:rPr>
  </w:style>
  <w:style w:type="paragraph" w:customStyle="1" w:styleId="nabrajanjeskockicamasuvlakom">
    <w:name w:val="nabrajanje s kockicama s uvlakom"/>
    <w:basedOn w:val="tijeloteksta0"/>
    <w:rsid w:val="00710C84"/>
    <w:pPr>
      <w:numPr>
        <w:numId w:val="13"/>
      </w:numPr>
    </w:pPr>
  </w:style>
  <w:style w:type="paragraph" w:customStyle="1" w:styleId="GRAFICKEOZNAKE">
    <w:name w:val="GRAFICKE OZNAKE"/>
    <w:basedOn w:val="Normal"/>
    <w:rsid w:val="00710C84"/>
    <w:pPr>
      <w:numPr>
        <w:numId w:val="11"/>
      </w:numPr>
      <w:suppressAutoHyphens/>
      <w:spacing w:after="0" w:line="240" w:lineRule="auto"/>
    </w:pPr>
    <w:rPr>
      <w:rFonts w:ascii="Arial" w:eastAsia="Times New Roman" w:hAnsi="Arial" w:cs="Arial"/>
      <w:bCs/>
      <w:sz w:val="24"/>
      <w:szCs w:val="24"/>
      <w:lang w:eastAsia="zh-CN"/>
    </w:rPr>
  </w:style>
  <w:style w:type="paragraph" w:customStyle="1" w:styleId="nabrajanjebezuvlake121">
    <w:name w:val="nabrajanje bez uvlake 1.2.1."/>
    <w:basedOn w:val="Normal"/>
    <w:rsid w:val="00710C84"/>
    <w:pPr>
      <w:numPr>
        <w:numId w:val="8"/>
      </w:numPr>
      <w:suppressAutoHyphens/>
      <w:spacing w:after="0" w:line="240" w:lineRule="auto"/>
      <w:ind w:left="0" w:right="-2" w:firstLine="0"/>
      <w:jc w:val="both"/>
    </w:pPr>
    <w:rPr>
      <w:rFonts w:ascii="Times New Roman" w:eastAsia="Times New Roman" w:hAnsi="Times New Roman" w:cs="Times New Roman"/>
      <w:b/>
      <w:sz w:val="20"/>
      <w:szCs w:val="24"/>
      <w:lang w:eastAsia="zh-CN"/>
    </w:rPr>
  </w:style>
  <w:style w:type="paragraph" w:customStyle="1" w:styleId="uvlaka0">
    <w:name w:val="uvlaka 0"/>
    <w:basedOn w:val="Normal"/>
    <w:rsid w:val="00710C84"/>
    <w:pPr>
      <w:numPr>
        <w:numId w:val="14"/>
      </w:numPr>
      <w:suppressAutoHyphens/>
      <w:spacing w:after="0" w:line="240" w:lineRule="auto"/>
      <w:ind w:left="0" w:right="-2" w:firstLine="0"/>
      <w:jc w:val="both"/>
    </w:pPr>
    <w:rPr>
      <w:rFonts w:ascii="Times New Roman" w:eastAsia="Times New Roman" w:hAnsi="Times New Roman" w:cs="Times New Roman"/>
      <w:sz w:val="20"/>
      <w:szCs w:val="24"/>
      <w:lang w:eastAsia="zh-CN"/>
    </w:rPr>
  </w:style>
  <w:style w:type="paragraph" w:customStyle="1" w:styleId="Odlomakpopisa1">
    <w:name w:val="Odlomak popisa1"/>
    <w:basedOn w:val="Normal"/>
    <w:rsid w:val="00710C84"/>
    <w:pPr>
      <w:widowControl w:val="0"/>
      <w:suppressAutoHyphens/>
      <w:spacing w:after="0" w:line="240" w:lineRule="auto"/>
      <w:ind w:left="708"/>
      <w:jc w:val="both"/>
    </w:pPr>
    <w:rPr>
      <w:rFonts w:ascii="Arial" w:eastAsia="Times New Roman" w:hAnsi="Arial" w:cs="Arial"/>
      <w:sz w:val="24"/>
      <w:szCs w:val="20"/>
      <w:lang w:eastAsia="zh-CN"/>
    </w:rPr>
  </w:style>
  <w:style w:type="paragraph" w:customStyle="1" w:styleId="Obinitekst1">
    <w:name w:val="Obični tekst1"/>
    <w:basedOn w:val="Normal"/>
    <w:rsid w:val="00710C84"/>
    <w:pPr>
      <w:suppressAutoHyphens/>
      <w:spacing w:after="0" w:line="240" w:lineRule="auto"/>
      <w:jc w:val="both"/>
    </w:pPr>
    <w:rPr>
      <w:rFonts w:ascii="Courier New" w:eastAsia="Times New Roman" w:hAnsi="Courier New" w:cs="Courier New"/>
      <w:sz w:val="20"/>
      <w:szCs w:val="20"/>
      <w:lang w:val="en-US" w:eastAsia="zh-CN"/>
    </w:rPr>
  </w:style>
  <w:style w:type="paragraph" w:customStyle="1" w:styleId="tijelotekstabezuvlake">
    <w:name w:val="tijelo teksta bez uvlake"/>
    <w:basedOn w:val="Normal"/>
    <w:rsid w:val="00710C84"/>
    <w:pPr>
      <w:suppressAutoHyphens/>
      <w:spacing w:after="0" w:line="240" w:lineRule="auto"/>
    </w:pPr>
    <w:rPr>
      <w:rFonts w:ascii="Times New Roman" w:eastAsia="Times New Roman" w:hAnsi="Times New Roman" w:cs="Times New Roman"/>
      <w:sz w:val="20"/>
      <w:szCs w:val="24"/>
      <w:lang w:eastAsia="zh-CN"/>
    </w:rPr>
  </w:style>
  <w:style w:type="paragraph" w:customStyle="1" w:styleId="tijelotekstasnabrajanjima1">
    <w:name w:val="tijelo teksta s nabrajanjima 1"/>
    <w:basedOn w:val="tijeloteksta0"/>
    <w:rsid w:val="00710C84"/>
    <w:pPr>
      <w:ind w:left="397" w:hanging="397"/>
    </w:pPr>
  </w:style>
  <w:style w:type="paragraph" w:customStyle="1" w:styleId="nabrajanje0">
    <w:name w:val="nabrajanje 0"/>
    <w:basedOn w:val="tijelotekstasnabrajanjima1"/>
    <w:rsid w:val="00710C84"/>
    <w:pPr>
      <w:numPr>
        <w:numId w:val="12"/>
      </w:numPr>
    </w:pPr>
  </w:style>
  <w:style w:type="paragraph" w:customStyle="1" w:styleId="TableContents">
    <w:name w:val="Table Contents"/>
    <w:basedOn w:val="Normal"/>
    <w:rsid w:val="00710C8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710C84"/>
    <w:pPr>
      <w:jc w:val="center"/>
    </w:pPr>
    <w:rPr>
      <w:b/>
      <w:bCs/>
    </w:rPr>
  </w:style>
  <w:style w:type="paragraph" w:customStyle="1" w:styleId="StandardWeb1">
    <w:name w:val="Standard (Web)1"/>
    <w:basedOn w:val="Normal"/>
    <w:rsid w:val="00710C84"/>
    <w:pPr>
      <w:spacing w:before="280" w:after="280" w:line="240" w:lineRule="auto"/>
    </w:pPr>
    <w:rPr>
      <w:rFonts w:ascii="Times New Roman" w:eastAsia="Times New Roman" w:hAnsi="Times New Roman" w:cs="Times New Roman"/>
      <w:color w:val="00000A"/>
      <w:sz w:val="24"/>
      <w:szCs w:val="24"/>
      <w:lang w:eastAsia="zh-CN"/>
    </w:rPr>
  </w:style>
  <w:style w:type="paragraph" w:customStyle="1" w:styleId="Style2">
    <w:name w:val="Style2"/>
    <w:basedOn w:val="Normal"/>
    <w:rsid w:val="00710C84"/>
    <w:pPr>
      <w:widowControl w:val="0"/>
      <w:suppressAutoHyphens/>
      <w:spacing w:after="0" w:line="253" w:lineRule="exact"/>
    </w:pPr>
    <w:rPr>
      <w:rFonts w:ascii="Microsoft Sans Serif" w:eastAsia="NSimSun" w:hAnsi="Microsoft Sans Serif" w:cs="Microsoft Sans Serif"/>
      <w:color w:val="00000A"/>
      <w:sz w:val="24"/>
      <w:szCs w:val="24"/>
      <w:lang w:eastAsia="zh-CN" w:bidi="hi-IN"/>
    </w:rPr>
  </w:style>
  <w:style w:type="paragraph" w:customStyle="1" w:styleId="Sadrajitablice">
    <w:name w:val="Sadržaji tablice"/>
    <w:basedOn w:val="Normal"/>
    <w:rsid w:val="00710C8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slovtablice">
    <w:name w:val="Naslov tablice"/>
    <w:basedOn w:val="Sadrajitablice"/>
    <w:rsid w:val="00710C84"/>
    <w:pPr>
      <w:jc w:val="center"/>
    </w:pPr>
    <w:rPr>
      <w:b/>
      <w:bCs/>
    </w:rPr>
  </w:style>
  <w:style w:type="character" w:customStyle="1" w:styleId="FontStyle14">
    <w:name w:val="Font Style14"/>
    <w:rsid w:val="00710C84"/>
  </w:style>
  <w:style w:type="paragraph" w:styleId="Tekstbalonia">
    <w:name w:val="Balloon Text"/>
    <w:basedOn w:val="Normal"/>
    <w:link w:val="TekstbaloniaChar"/>
    <w:semiHidden/>
    <w:rsid w:val="00710C84"/>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710C84"/>
    <w:rPr>
      <w:rFonts w:ascii="Tahoma" w:eastAsia="Times New Roman" w:hAnsi="Tahoma" w:cs="Tahoma"/>
      <w:sz w:val="16"/>
      <w:szCs w:val="16"/>
      <w:lang w:eastAsia="hr-HR"/>
    </w:rPr>
  </w:style>
  <w:style w:type="paragraph" w:styleId="StandardWeb">
    <w:name w:val="Normal (Web)"/>
    <w:basedOn w:val="Normal"/>
    <w:uiPriority w:val="99"/>
    <w:unhideWhenUsed/>
    <w:rsid w:val="00710C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710C84"/>
    <w:rPr>
      <w:color w:val="0563C1" w:themeColor="hyperlink"/>
      <w:u w:val="single"/>
    </w:rPr>
  </w:style>
  <w:style w:type="paragraph" w:customStyle="1" w:styleId="Default">
    <w:name w:val="Default"/>
    <w:rsid w:val="00710C84"/>
    <w:pPr>
      <w:autoSpaceDE w:val="0"/>
      <w:autoSpaceDN w:val="0"/>
      <w:adjustRightInd w:val="0"/>
      <w:spacing w:after="0" w:line="240" w:lineRule="auto"/>
    </w:pPr>
    <w:rPr>
      <w:rFonts w:ascii="Calibri" w:hAnsi="Calibri" w:cs="Calibri"/>
      <w:color w:val="000000"/>
      <w:sz w:val="24"/>
      <w:szCs w:val="24"/>
    </w:rPr>
  </w:style>
  <w:style w:type="paragraph" w:customStyle="1" w:styleId="t-9-8">
    <w:name w:val="t-9-8"/>
    <w:basedOn w:val="Normal"/>
    <w:rsid w:val="008B09A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v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2B38-0D38-464B-A7E0-4EBC8298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36690</Words>
  <Characters>209137</Characters>
  <Application>Microsoft Office Word</Application>
  <DocSecurity>0</DocSecurity>
  <Lines>1742</Lines>
  <Paragraphs>490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2</cp:revision>
  <dcterms:created xsi:type="dcterms:W3CDTF">2021-08-02T09:00:00Z</dcterms:created>
  <dcterms:modified xsi:type="dcterms:W3CDTF">2021-08-02T09:00:00Z</dcterms:modified>
</cp:coreProperties>
</file>