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Srednjesjenanje2-Isticanje11"/>
        <w:tblW w:w="12556" w:type="dxa"/>
        <w:tblLook w:val="04A0" w:firstRow="1" w:lastRow="0" w:firstColumn="1" w:lastColumn="0" w:noHBand="0" w:noVBand="1"/>
      </w:tblPr>
      <w:tblGrid>
        <w:gridCol w:w="2877"/>
        <w:gridCol w:w="2966"/>
        <w:gridCol w:w="2645"/>
        <w:gridCol w:w="4068"/>
      </w:tblGrid>
      <w:tr w:rsidR="00703D0F" w:rsidRPr="00B16AF6" w14:paraId="38CB8E7D" w14:textId="69769B19" w:rsidTr="009B52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77" w:type="dxa"/>
            <w:tcBorders>
              <w:left w:val="single" w:sz="4" w:space="0" w:color="auto"/>
              <w:right w:val="single" w:sz="4" w:space="0" w:color="auto"/>
            </w:tcBorders>
          </w:tcPr>
          <w:p w14:paraId="1B144A80" w14:textId="30ED0FF5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color w:val="auto"/>
                <w:sz w:val="28"/>
              </w:rPr>
            </w:pPr>
            <w:r w:rsidRPr="00B16AF6">
              <w:rPr>
                <w:rFonts w:ascii="Times New Roman" w:hAnsi="Times New Roman" w:cs="Times New Roman"/>
                <w:color w:val="auto"/>
                <w:sz w:val="28"/>
              </w:rPr>
              <w:t>NAZIV NAKNADE</w:t>
            </w:r>
            <w:r>
              <w:rPr>
                <w:rFonts w:ascii="Times New Roman" w:hAnsi="Times New Roman" w:cs="Times New Roman"/>
                <w:color w:val="auto"/>
                <w:sz w:val="28"/>
              </w:rPr>
              <w:t>/POREZA</w:t>
            </w:r>
          </w:p>
        </w:tc>
        <w:tc>
          <w:tcPr>
            <w:tcW w:w="2966" w:type="dxa"/>
            <w:tcBorders>
              <w:left w:val="single" w:sz="4" w:space="0" w:color="auto"/>
              <w:right w:val="single" w:sz="4" w:space="0" w:color="auto"/>
            </w:tcBorders>
          </w:tcPr>
          <w:p w14:paraId="747AC984" w14:textId="77777777" w:rsidR="00703D0F" w:rsidRPr="00B16AF6" w:rsidRDefault="00703D0F" w:rsidP="006C0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B16AF6">
              <w:rPr>
                <w:rFonts w:ascii="Times New Roman" w:hAnsi="Times New Roman" w:cs="Times New Roman"/>
                <w:color w:val="auto"/>
                <w:sz w:val="28"/>
              </w:rPr>
              <w:t>ZAKONSKI PROPIS</w:t>
            </w:r>
          </w:p>
        </w:tc>
        <w:tc>
          <w:tcPr>
            <w:tcW w:w="2645" w:type="dxa"/>
            <w:tcBorders>
              <w:left w:val="single" w:sz="4" w:space="0" w:color="auto"/>
              <w:right w:val="single" w:sz="4" w:space="0" w:color="auto"/>
            </w:tcBorders>
          </w:tcPr>
          <w:p w14:paraId="2591D5ED" w14:textId="77777777" w:rsidR="00703D0F" w:rsidRDefault="00703D0F" w:rsidP="006C0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</w:rPr>
              <w:t>OBVEZNIK</w:t>
            </w:r>
          </w:p>
          <w:p w14:paraId="66C89A12" w14:textId="77777777" w:rsidR="00703D0F" w:rsidRPr="00B16AF6" w:rsidRDefault="00703D0F" w:rsidP="006C0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B16AF6">
              <w:rPr>
                <w:rFonts w:ascii="Times New Roman" w:hAnsi="Times New Roman" w:cs="Times New Roman"/>
                <w:color w:val="auto"/>
                <w:sz w:val="28"/>
              </w:rPr>
              <w:t>PLAĆANJA</w:t>
            </w:r>
          </w:p>
        </w:tc>
        <w:tc>
          <w:tcPr>
            <w:tcW w:w="4068" w:type="dxa"/>
            <w:tcBorders>
              <w:left w:val="single" w:sz="4" w:space="0" w:color="auto"/>
            </w:tcBorders>
          </w:tcPr>
          <w:p w14:paraId="06290419" w14:textId="3F489075" w:rsidR="00703D0F" w:rsidRDefault="00703D0F" w:rsidP="00703D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3D0F">
              <w:rPr>
                <w:rFonts w:ascii="Times New Roman" w:hAnsi="Times New Roman" w:cs="Times New Roman"/>
                <w:color w:val="auto"/>
                <w:sz w:val="28"/>
              </w:rPr>
              <w:t>IZNOS NAKNADE/POREZA</w:t>
            </w:r>
          </w:p>
        </w:tc>
      </w:tr>
      <w:tr w:rsidR="00703D0F" w:rsidRPr="00B16AF6" w14:paraId="4F79FAD1" w14:textId="6E8EE9C7" w:rsidTr="009B5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left w:val="single" w:sz="4" w:space="0" w:color="auto"/>
              <w:bottom w:val="single" w:sz="4" w:space="0" w:color="auto"/>
            </w:tcBorders>
          </w:tcPr>
          <w:p w14:paraId="7426251A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766A5286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POREZ NA POTROŠNJU</w:t>
            </w:r>
          </w:p>
          <w:p w14:paraId="67ECD716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04634D" w14:textId="2B527779" w:rsidR="00703D0F" w:rsidRPr="009B52D8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Odluka o porezima Grada Ivanca (Službeni vjesnik Varaždinske županije br.34/17, 77/17, 18/20, 40/20)</w:t>
            </w:r>
          </w:p>
        </w:tc>
        <w:tc>
          <w:tcPr>
            <w:tcW w:w="264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4190" w14:textId="77777777" w:rsidR="00703D0F" w:rsidRPr="009B52D8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pravne i fizičke osobe koje pružaju ugostiteljske usluge</w:t>
            </w:r>
          </w:p>
        </w:tc>
        <w:tc>
          <w:tcPr>
            <w:tcW w:w="40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3164" w14:textId="10310960" w:rsidR="00703D0F" w:rsidRPr="009B52D8" w:rsidRDefault="00703D0F" w:rsidP="00703D0F">
            <w:pPr>
              <w:tabs>
                <w:tab w:val="left" w:pos="21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3% od prodaje alkoholnih i bezalkoholnih pića</w:t>
            </w:r>
          </w:p>
          <w:p w14:paraId="7BAB680F" w14:textId="5DDAC18D" w:rsidR="00703D0F" w:rsidRPr="009B52D8" w:rsidRDefault="00703D0F" w:rsidP="00703D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D0F" w:rsidRPr="00B16AF6" w14:paraId="27680D41" w14:textId="79C3EF85" w:rsidTr="009B5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80509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0405ED56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POREZ NA KUĆU ZA ODMOR</w:t>
            </w:r>
          </w:p>
          <w:p w14:paraId="726E9F28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B419" w14:textId="77777777" w:rsidR="00703D0F" w:rsidRPr="009B52D8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Odluka o porezima Grada Ivanca (Službeni vjesnik Varaždinske županije br.34/17, 77/17)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294" w14:textId="77777777" w:rsidR="00703D0F" w:rsidRPr="009B52D8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pravne i fizičke osobe koje su vlasnici kuća za odmor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CD0E" w14:textId="118E2853" w:rsidR="00703D0F" w:rsidRPr="009B52D8" w:rsidRDefault="00703D0F" w:rsidP="00703D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7 kn/m2 godišnje</w:t>
            </w:r>
          </w:p>
        </w:tc>
      </w:tr>
      <w:tr w:rsidR="00703D0F" w:rsidRPr="00B16AF6" w14:paraId="351C5A67" w14:textId="6E6F8925" w:rsidTr="009B5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14942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503A" w14:textId="77777777" w:rsidR="00703D0F" w:rsidRPr="00B16AF6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A672" w14:textId="77777777" w:rsidR="00703D0F" w:rsidRPr="00B16AF6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4268" w14:textId="77777777" w:rsidR="00703D0F" w:rsidRPr="00B16AF6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9B52D8" w:rsidRPr="00B16AF6" w14:paraId="760CBFEA" w14:textId="74197442" w:rsidTr="009B52D8">
        <w:trPr>
          <w:trHeight w:val="8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BC4E5FB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6BB78960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KOMUNALNA NAKNADA</w:t>
            </w:r>
          </w:p>
          <w:p w14:paraId="7B1E14BE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C0EBA61" w14:textId="63814B8C" w:rsidR="009B52D8" w:rsidRPr="009B52D8" w:rsidRDefault="009B52D8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bCs/>
                <w:sz w:val="20"/>
                <w:szCs w:val="20"/>
              </w:rPr>
              <w:t>Odluka o komunalnoj naknadi (Službeni vjesnik Varaždinske županije br.5/19, 18/20)</w:t>
            </w:r>
          </w:p>
          <w:p w14:paraId="723C2305" w14:textId="77777777" w:rsidR="009B52D8" w:rsidRPr="009B52D8" w:rsidRDefault="009B52D8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E81E10" w14:textId="7CA01566" w:rsidR="009B52D8" w:rsidRPr="009B52D8" w:rsidRDefault="009B52D8" w:rsidP="00703D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bCs/>
                <w:sz w:val="20"/>
                <w:szCs w:val="20"/>
              </w:rPr>
              <w:t>Odluka o vrijednosti boda komunalne naknade (Službeni vjesnik Varaždinske županije br. 79/18)</w:t>
            </w:r>
          </w:p>
          <w:p w14:paraId="34956391" w14:textId="3ED5FB9E" w:rsidR="009B52D8" w:rsidRPr="009B52D8" w:rsidRDefault="009B52D8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C10F0BB" w14:textId="77777777" w:rsidR="009B52D8" w:rsidRPr="009B52D8" w:rsidRDefault="009B52D8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01970" w14:textId="77777777" w:rsidR="009B52D8" w:rsidRPr="009B52D8" w:rsidRDefault="009B52D8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Vlasnici odnosno korisnici stambenog, poslovnog, garažnog prostora, građevnog zemljišta koje služi za obavljanje djelatnosti, i neizgrađenog građevnog zemljišta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DA2E" w14:textId="507F85B3" w:rsidR="009B52D8" w:rsidRPr="009B52D8" w:rsidRDefault="009B52D8" w:rsidP="00703D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Obračunava se na način – m2 x vrijednost boda x koeficijent zone x koeficijent namjene</w:t>
            </w:r>
          </w:p>
          <w:p w14:paraId="0F8DF813" w14:textId="2F5D833E" w:rsidR="009B52D8" w:rsidRPr="009B52D8" w:rsidRDefault="009B52D8" w:rsidP="00703D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52D8" w:rsidRPr="00B16AF6" w14:paraId="62C82650" w14:textId="77777777" w:rsidTr="009B5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vMerge/>
            <w:tcBorders>
              <w:left w:val="single" w:sz="4" w:space="0" w:color="auto"/>
            </w:tcBorders>
          </w:tcPr>
          <w:p w14:paraId="2B4E9324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2966" w:type="dxa"/>
            <w:vMerge/>
            <w:tcBorders>
              <w:right w:val="single" w:sz="4" w:space="0" w:color="auto"/>
            </w:tcBorders>
          </w:tcPr>
          <w:p w14:paraId="006F91D7" w14:textId="77777777" w:rsidR="009B52D8" w:rsidRPr="009B52D8" w:rsidRDefault="009B52D8" w:rsidP="008D62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A9CB4" w14:textId="77777777" w:rsidR="009B52D8" w:rsidRPr="009B52D8" w:rsidRDefault="009B52D8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28F9" w14:textId="77777777" w:rsidR="009B52D8" w:rsidRPr="009B52D8" w:rsidRDefault="009B52D8" w:rsidP="009B52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>VRIJEDNOST BODA = 5,52kn/m2/god</w:t>
            </w:r>
          </w:p>
          <w:p w14:paraId="0A9A76B1" w14:textId="77777777" w:rsidR="009B52D8" w:rsidRPr="009B52D8" w:rsidRDefault="009B52D8" w:rsidP="00703D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52D8" w:rsidRPr="00B16AF6" w14:paraId="70611D72" w14:textId="77777777" w:rsidTr="009B52D8">
        <w:trPr>
          <w:trHeight w:val="8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9CA898F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2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A0BF5C9" w14:textId="77777777" w:rsidR="009B52D8" w:rsidRPr="009B52D8" w:rsidRDefault="009B52D8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FAC1" w14:textId="77777777" w:rsidR="009B52D8" w:rsidRPr="009B52D8" w:rsidRDefault="009B52D8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FAEB" w14:textId="3CEF2D70" w:rsidR="009B52D8" w:rsidRPr="009B52D8" w:rsidRDefault="009B52D8" w:rsidP="009B5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Koeficijent zone  </w:t>
            </w:r>
            <w:r w:rsidRPr="009B52D8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B52D8">
              <w:rPr>
                <w:rFonts w:ascii="Times New Roman" w:hAnsi="Times New Roman" w:cs="Times New Roman"/>
                <w:sz w:val="18"/>
                <w:szCs w:val="18"/>
              </w:rPr>
              <w:t xml:space="preserve">I. zona 1,00 </w:t>
            </w:r>
          </w:p>
          <w:p w14:paraId="5FA9CFBA" w14:textId="620C03A5" w:rsidR="009B52D8" w:rsidRPr="009B52D8" w:rsidRDefault="009B52D8" w:rsidP="009B5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  <w:r w:rsidRPr="009B52D8">
              <w:rPr>
                <w:rFonts w:ascii="Times New Roman" w:hAnsi="Times New Roman" w:cs="Times New Roman"/>
                <w:sz w:val="18"/>
                <w:szCs w:val="18"/>
              </w:rPr>
              <w:t xml:space="preserve">- II. zona 0,82 </w:t>
            </w:r>
          </w:p>
          <w:p w14:paraId="109301EB" w14:textId="326C0FF0" w:rsidR="009B52D8" w:rsidRPr="009B52D8" w:rsidRDefault="009B52D8" w:rsidP="009B5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  <w:r w:rsidRPr="009B52D8">
              <w:rPr>
                <w:rFonts w:ascii="Times New Roman" w:hAnsi="Times New Roman" w:cs="Times New Roman"/>
                <w:sz w:val="18"/>
                <w:szCs w:val="18"/>
              </w:rPr>
              <w:t>- III. zona 0,65</w:t>
            </w:r>
          </w:p>
          <w:p w14:paraId="0D00BD0C" w14:textId="77777777" w:rsidR="009B52D8" w:rsidRPr="009B52D8" w:rsidRDefault="009B52D8" w:rsidP="00703D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52D8" w:rsidRPr="00B16AF6" w14:paraId="1B290721" w14:textId="77777777" w:rsidTr="009B5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00F083" w14:textId="77777777" w:rsidR="009B52D8" w:rsidRPr="00B16AF6" w:rsidRDefault="009B52D8" w:rsidP="006C0694">
            <w:pPr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9A92" w14:textId="77777777" w:rsidR="009B52D8" w:rsidRPr="008D629F" w:rsidRDefault="009B52D8" w:rsidP="008D62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A9BC" w14:textId="77777777" w:rsidR="009B52D8" w:rsidRDefault="009B52D8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842" w:type="dxa"/>
              <w:tblLook w:val="04A0" w:firstRow="1" w:lastRow="0" w:firstColumn="1" w:lastColumn="0" w:noHBand="0" w:noVBand="1"/>
            </w:tblPr>
            <w:tblGrid>
              <w:gridCol w:w="2679"/>
              <w:gridCol w:w="1163"/>
            </w:tblGrid>
            <w:tr w:rsidR="009B52D8" w:rsidRPr="00121856" w14:paraId="0D353BA0" w14:textId="77777777" w:rsidTr="00A1180C">
              <w:trPr>
                <w:trHeight w:val="475"/>
              </w:trPr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CBC8A7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</w:rPr>
                    <w:t>DJELATNOSTI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0DD849C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</w:rPr>
                    <w:t>KOEFICIJET NAMJENE</w:t>
                  </w:r>
                </w:p>
              </w:tc>
            </w:tr>
            <w:tr w:rsidR="009B52D8" w:rsidRPr="00121856" w14:paraId="5FB14FA4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3D32A1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STAMBENI PROSTOR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C2B99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1,00</w:t>
                  </w:r>
                </w:p>
              </w:tc>
            </w:tr>
            <w:tr w:rsidR="009B52D8" w:rsidRPr="00121856" w14:paraId="5D0D5E11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493639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NEKORIŠT.STAMBENI PROSTOR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B1F4EA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0,50</w:t>
                  </w:r>
                </w:p>
              </w:tc>
            </w:tr>
            <w:tr w:rsidR="009B52D8" w:rsidRPr="00121856" w14:paraId="44D599D6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DEA0B1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OSTALE DJELATNOSTI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C7A36E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5,00</w:t>
                  </w:r>
                </w:p>
              </w:tc>
            </w:tr>
            <w:tr w:rsidR="009B52D8" w:rsidRPr="00121856" w14:paraId="6B2EA6E2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7B8FA4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PROIZVODNE DJELATNOSTI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426BCF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1,50</w:t>
                  </w:r>
                </w:p>
              </w:tc>
            </w:tr>
            <w:tr w:rsidR="009B52D8" w:rsidRPr="00121856" w14:paraId="11B2D317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C51F43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NEPROFITNE DJELATNOSTI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4D5495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1,00</w:t>
                  </w:r>
                </w:p>
              </w:tc>
            </w:tr>
            <w:tr w:rsidR="009B52D8" w:rsidRPr="00121856" w14:paraId="4ADEEF11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58CF9B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GRAĐ. ZEMLJ.- OSTALE DJEL.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E213444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0,50</w:t>
                  </w:r>
                </w:p>
              </w:tc>
            </w:tr>
            <w:tr w:rsidR="009B52D8" w:rsidRPr="00121856" w14:paraId="2E8BADBC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863B43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GRAĐ. ZEMLJ.- PROIZV. DJEL.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9C5C3E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0,15</w:t>
                  </w:r>
                </w:p>
              </w:tc>
            </w:tr>
            <w:tr w:rsidR="009B52D8" w:rsidRPr="00121856" w14:paraId="2D3184E7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94DEC3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NEKORIŠ. PR.- OSTALE DJEL.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32B408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</w:rPr>
                    <w:t>2,50</w:t>
                  </w:r>
                </w:p>
              </w:tc>
            </w:tr>
            <w:tr w:rsidR="009B52D8" w:rsidRPr="00121856" w14:paraId="30D6EDE0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C45E45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NEKORIŠ. PR.- PROIZV. DJEL.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615A6E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1,00</w:t>
                  </w:r>
                </w:p>
              </w:tc>
            </w:tr>
            <w:tr w:rsidR="009B52D8" w:rsidRPr="00121856" w14:paraId="5D4B2472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7081E4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NEK.GR.ZEMLJ.-OSTALE DJE.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33E7AA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0,25</w:t>
                  </w:r>
                </w:p>
              </w:tc>
            </w:tr>
            <w:tr w:rsidR="009B52D8" w:rsidRPr="00121856" w14:paraId="369EA5D3" w14:textId="77777777" w:rsidTr="00A1180C">
              <w:trPr>
                <w:trHeight w:val="237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C21264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NEK.GR.ZEMLJ.-PROIZV.DJEL.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484C28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color w:val="C00000"/>
                      <w:sz w:val="12"/>
                      <w:szCs w:val="12"/>
                    </w:rPr>
                    <w:t>0,08</w:t>
                  </w:r>
                </w:p>
              </w:tc>
            </w:tr>
            <w:tr w:rsidR="009B52D8" w:rsidRPr="00121856" w14:paraId="7F81E952" w14:textId="77777777" w:rsidTr="009B52D8">
              <w:trPr>
                <w:trHeight w:val="202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4C5CE6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NEIZGRAĐ. GRAĐEV. ZEMLJIŠTE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94EE2C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  <w:r w:rsidRPr="00121856">
                    <w:rPr>
                      <w:rFonts w:ascii="Arial" w:eastAsia="Times New Roman" w:hAnsi="Arial" w:cs="Arial"/>
                      <w:sz w:val="12"/>
                      <w:szCs w:val="12"/>
                    </w:rPr>
                    <w:t>0,05</w:t>
                  </w:r>
                </w:p>
              </w:tc>
            </w:tr>
            <w:tr w:rsidR="009B52D8" w:rsidRPr="00121856" w14:paraId="5FD45093" w14:textId="77777777" w:rsidTr="009B52D8">
              <w:trPr>
                <w:trHeight w:val="70"/>
              </w:trPr>
              <w:tc>
                <w:tcPr>
                  <w:tcW w:w="26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086756" w14:textId="77777777" w:rsidR="009B52D8" w:rsidRPr="00121856" w:rsidRDefault="009B52D8" w:rsidP="009B52D8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710B88" w14:textId="77777777" w:rsidR="009B52D8" w:rsidRPr="00121856" w:rsidRDefault="009B52D8" w:rsidP="009B52D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</w:rPr>
                  </w:pPr>
                </w:p>
              </w:tc>
            </w:tr>
          </w:tbl>
          <w:p w14:paraId="10294AD8" w14:textId="306A966F" w:rsidR="009B52D8" w:rsidRPr="00703D0F" w:rsidRDefault="009B52D8" w:rsidP="00703D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D0F" w:rsidRPr="00B16AF6" w14:paraId="3FC611AE" w14:textId="54729A30" w:rsidTr="009B5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793B" w14:textId="77777777" w:rsidR="00703D0F" w:rsidRPr="009B52D8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38D6A4C6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KOMUNALNI DOPRINOS</w:t>
            </w:r>
          </w:p>
          <w:p w14:paraId="1D7C1FB1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8206" w14:textId="168E5CF6" w:rsidR="00703D0F" w:rsidRPr="00B578F2" w:rsidRDefault="00703D0F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bCs/>
                <w:sz w:val="20"/>
                <w:szCs w:val="20"/>
              </w:rPr>
              <w:t>Odluka o komunalnom doprinosu Grada Ivanca (Službeni vjesnik Varaždinske županije br.5/19, 18/20)</w:t>
            </w:r>
          </w:p>
          <w:p w14:paraId="3600E6EA" w14:textId="77777777" w:rsidR="00703D0F" w:rsidRPr="00B578F2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6477" w14:textId="77777777" w:rsidR="00703D0F" w:rsidRPr="00B578F2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Investitor/vlasnik građevne čestice na kojoj se gradi nova građevina, dograđuje ili nadograđuje postojeća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0EC1" w14:textId="7C3FA072" w:rsidR="00703D0F" w:rsidRPr="00B578F2" w:rsidRDefault="00B578F2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Obračunava se po m3 ovisno o zoni gradnje</w:t>
            </w:r>
          </w:p>
          <w:p w14:paraId="46A4C8F6" w14:textId="77777777" w:rsidR="009B52D8" w:rsidRPr="00B578F2" w:rsidRDefault="009B52D8" w:rsidP="009B5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18B9B9" w14:textId="13E6B6A7" w:rsidR="00B578F2" w:rsidRPr="00B578F2" w:rsidRDefault="00B578F2" w:rsidP="00B578F2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zona</w:t>
            </w: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ab/>
              <w:t>36,00</w:t>
            </w:r>
            <w:r w:rsidR="00A146E7">
              <w:rPr>
                <w:rFonts w:ascii="Times New Roman" w:hAnsi="Times New Roman" w:cs="Times New Roman"/>
                <w:sz w:val="20"/>
                <w:szCs w:val="20"/>
              </w:rPr>
              <w:t xml:space="preserve"> kn/m3</w:t>
            </w:r>
          </w:p>
          <w:p w14:paraId="3C99E02C" w14:textId="06B0A390" w:rsidR="00B578F2" w:rsidRPr="00B578F2" w:rsidRDefault="00B578F2" w:rsidP="00B578F2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zona</w:t>
            </w: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ab/>
              <w:t>22,00</w:t>
            </w:r>
            <w:r w:rsidR="00A146E7">
              <w:rPr>
                <w:rFonts w:ascii="Times New Roman" w:hAnsi="Times New Roman" w:cs="Times New Roman"/>
                <w:sz w:val="20"/>
                <w:szCs w:val="20"/>
              </w:rPr>
              <w:t xml:space="preserve"> kn/m3</w:t>
            </w:r>
          </w:p>
          <w:p w14:paraId="4B920080" w14:textId="45B6517A" w:rsidR="009B52D8" w:rsidRPr="00B578F2" w:rsidRDefault="00B578F2" w:rsidP="00B578F2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zona</w:t>
            </w: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ab/>
              <w:t>14,00</w:t>
            </w:r>
            <w:r w:rsidR="00A146E7">
              <w:rPr>
                <w:rFonts w:ascii="Times New Roman" w:hAnsi="Times New Roman" w:cs="Times New Roman"/>
                <w:sz w:val="20"/>
                <w:szCs w:val="20"/>
              </w:rPr>
              <w:t xml:space="preserve"> kn/m3</w:t>
            </w:r>
          </w:p>
        </w:tc>
      </w:tr>
      <w:tr w:rsidR="00703D0F" w:rsidRPr="00B16AF6" w14:paraId="4811B3E3" w14:textId="3B29F8E8" w:rsidTr="009B5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21FE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3CA1E8B0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NAKNADA ZA KORIŠTENJE JAVNIH POVRŠINA</w:t>
            </w:r>
          </w:p>
          <w:p w14:paraId="2A68727E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1B5A" w14:textId="79425324" w:rsidR="00703D0F" w:rsidRPr="00B578F2" w:rsidRDefault="00703D0F" w:rsidP="008D62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bCs/>
                <w:sz w:val="20"/>
                <w:szCs w:val="20"/>
              </w:rPr>
              <w:t>Odluka o davanju na korištenje i u zakup javnih površina i zemljišta u vlasništvu Grada Ivanca (Službeni vjesnik Varaždinske županije br. 51/19, 18/20)</w:t>
            </w:r>
          </w:p>
          <w:p w14:paraId="200EFB6D" w14:textId="77777777" w:rsidR="00703D0F" w:rsidRPr="00B578F2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531F" w14:textId="77777777" w:rsidR="00703D0F" w:rsidRPr="00B578F2" w:rsidRDefault="00703D0F" w:rsidP="006C0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pravne i fizičke osobe koje koriste javne površine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B8C5" w14:textId="77777777" w:rsidR="00B578F2" w:rsidRDefault="00B578F2" w:rsidP="00B578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3E9DEB" w14:textId="1C1C18C3" w:rsidR="00B578F2" w:rsidRPr="00B578F2" w:rsidRDefault="00B578F2" w:rsidP="00B578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Obračunava se ovisno o vrsti zakupa za koji postoji interes</w:t>
            </w:r>
          </w:p>
        </w:tc>
      </w:tr>
      <w:tr w:rsidR="00703D0F" w:rsidRPr="00B16AF6" w14:paraId="5AFDDD8B" w14:textId="013D1EB6" w:rsidTr="009B5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EED65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  <w:p w14:paraId="2556250B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B16AF6">
              <w:rPr>
                <w:rFonts w:ascii="Times New Roman" w:hAnsi="Times New Roman" w:cs="Times New Roman"/>
                <w:b w:val="0"/>
                <w:color w:val="auto"/>
                <w:sz w:val="24"/>
              </w:rPr>
              <w:t>NAKNADA ZA POSTAVLJANJE REKLAMNIH PREDMETA</w:t>
            </w:r>
          </w:p>
          <w:p w14:paraId="74D7D94E" w14:textId="77777777" w:rsidR="00703D0F" w:rsidRPr="00B16AF6" w:rsidRDefault="00703D0F" w:rsidP="006C0694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7B87C06" w14:textId="1CEFB371" w:rsidR="00703D0F" w:rsidRPr="00B578F2" w:rsidRDefault="00703D0F" w:rsidP="008D6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bCs/>
                <w:sz w:val="20"/>
                <w:szCs w:val="20"/>
              </w:rPr>
              <w:t>Odluka o uvjetima i visini naknade za postavljanje reklamnih predmeta (Službeni vjesnik Varaždinske županije br. 51/19, 18/20)</w:t>
            </w:r>
          </w:p>
          <w:p w14:paraId="1B7AC13B" w14:textId="77777777" w:rsidR="00703D0F" w:rsidRPr="00B578F2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53C01C" w14:textId="77777777" w:rsidR="00703D0F" w:rsidRPr="00B578F2" w:rsidRDefault="00703D0F" w:rsidP="006C06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>pravne i fizičke osobe koje koriste javne površine za postavljanje reklamnih predmeta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0CFD388" w14:textId="2D68AB1A" w:rsidR="00703D0F" w:rsidRPr="00B578F2" w:rsidRDefault="00B578F2" w:rsidP="00B578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 xml:space="preserve">Obračunava se ovisno o vrsti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reklamnog predmeta</w:t>
            </w:r>
            <w:r w:rsidRPr="00B578F2">
              <w:rPr>
                <w:rFonts w:ascii="Times New Roman" w:hAnsi="Times New Roman" w:cs="Times New Roman"/>
                <w:sz w:val="20"/>
                <w:szCs w:val="20"/>
              </w:rPr>
              <w:t xml:space="preserve"> za koji postoji interes</w:t>
            </w:r>
          </w:p>
        </w:tc>
      </w:tr>
    </w:tbl>
    <w:p w14:paraId="58290280" w14:textId="77777777" w:rsidR="00E92F31" w:rsidRPr="00B16AF6" w:rsidRDefault="00E92F31" w:rsidP="00E92F31">
      <w:pPr>
        <w:jc w:val="center"/>
        <w:rPr>
          <w:rFonts w:ascii="Times New Roman" w:hAnsi="Times New Roman" w:cs="Times New Roman"/>
          <w:sz w:val="24"/>
        </w:rPr>
      </w:pPr>
    </w:p>
    <w:p w14:paraId="3851BCA5" w14:textId="77777777" w:rsidR="003E0785" w:rsidRDefault="003E0785"/>
    <w:sectPr w:rsidR="003E0785" w:rsidSect="00703D0F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97B4D" w14:textId="77777777" w:rsidR="00A77BC0" w:rsidRDefault="00A77BC0" w:rsidP="00703D0F">
      <w:pPr>
        <w:spacing w:after="0" w:line="240" w:lineRule="auto"/>
      </w:pPr>
      <w:r>
        <w:separator/>
      </w:r>
    </w:p>
  </w:endnote>
  <w:endnote w:type="continuationSeparator" w:id="0">
    <w:p w14:paraId="7859EBA5" w14:textId="77777777" w:rsidR="00A77BC0" w:rsidRDefault="00A77BC0" w:rsidP="00703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4CD1E" w14:textId="77777777" w:rsidR="00A77BC0" w:rsidRDefault="00A77BC0" w:rsidP="00703D0F">
      <w:pPr>
        <w:spacing w:after="0" w:line="240" w:lineRule="auto"/>
      </w:pPr>
      <w:r>
        <w:separator/>
      </w:r>
    </w:p>
  </w:footnote>
  <w:footnote w:type="continuationSeparator" w:id="0">
    <w:p w14:paraId="6B9891D9" w14:textId="77777777" w:rsidR="00A77BC0" w:rsidRDefault="00A77BC0" w:rsidP="00703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76DF6" w14:textId="7D1C4679" w:rsidR="00703D0F" w:rsidRPr="00703D0F" w:rsidRDefault="00703D0F">
    <w:pPr>
      <w:pStyle w:val="Zaglavlje"/>
      <w:rPr>
        <w:b/>
        <w:bCs/>
        <w:sz w:val="28"/>
        <w:szCs w:val="28"/>
      </w:rPr>
    </w:pPr>
    <w:r w:rsidRPr="00703D0F">
      <w:rPr>
        <w:b/>
        <w:bCs/>
        <w:sz w:val="28"/>
        <w:szCs w:val="28"/>
      </w:rPr>
      <w:t>GRADSKI POREZI I NAKNADE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F31"/>
    <w:rsid w:val="00084A52"/>
    <w:rsid w:val="000B21E9"/>
    <w:rsid w:val="00216496"/>
    <w:rsid w:val="00306406"/>
    <w:rsid w:val="003E0785"/>
    <w:rsid w:val="00485E4F"/>
    <w:rsid w:val="00703D0F"/>
    <w:rsid w:val="008D629F"/>
    <w:rsid w:val="009B52D8"/>
    <w:rsid w:val="00A146E7"/>
    <w:rsid w:val="00A77BC0"/>
    <w:rsid w:val="00AF72FC"/>
    <w:rsid w:val="00B578F2"/>
    <w:rsid w:val="00E92F31"/>
    <w:rsid w:val="00EF2088"/>
    <w:rsid w:val="00F8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1EE7E"/>
  <w15:docId w15:val="{D4295B13-A7C7-4097-B0B2-122D7148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3D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Srednjesjenanje2-Isticanje11">
    <w:name w:val="Srednje sjenčanje 2 - Isticanje 11"/>
    <w:basedOn w:val="Obinatablica"/>
    <w:uiPriority w:val="64"/>
    <w:rsid w:val="00E92F3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Zaglavlje">
    <w:name w:val="header"/>
    <w:basedOn w:val="Normal"/>
    <w:link w:val="ZaglavljeChar"/>
    <w:uiPriority w:val="99"/>
    <w:unhideWhenUsed/>
    <w:rsid w:val="0070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03D0F"/>
  </w:style>
  <w:style w:type="paragraph" w:styleId="Podnoje">
    <w:name w:val="footer"/>
    <w:basedOn w:val="Normal"/>
    <w:link w:val="PodnojeChar"/>
    <w:uiPriority w:val="99"/>
    <w:unhideWhenUsed/>
    <w:rsid w:val="0070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03D0F"/>
  </w:style>
  <w:style w:type="character" w:customStyle="1" w:styleId="Naslov2Char">
    <w:name w:val="Naslov 2 Char"/>
    <w:basedOn w:val="Zadanifontodlomka"/>
    <w:link w:val="Naslov2"/>
    <w:uiPriority w:val="9"/>
    <w:semiHidden/>
    <w:rsid w:val="00703D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22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visnjap</dc:creator>
  <cp:lastModifiedBy>Jelena Cukovic</cp:lastModifiedBy>
  <cp:revision>3</cp:revision>
  <dcterms:created xsi:type="dcterms:W3CDTF">2021-03-26T09:37:00Z</dcterms:created>
  <dcterms:modified xsi:type="dcterms:W3CDTF">2021-03-26T10:40:00Z</dcterms:modified>
</cp:coreProperties>
</file>