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85250" w14:textId="56782BA2" w:rsidR="00F46945" w:rsidRPr="00894845" w:rsidRDefault="00F46945" w:rsidP="00F46945">
      <w:pPr>
        <w:contextualSpacing/>
        <w:jc w:val="both"/>
        <w:rPr>
          <w:rFonts w:ascii="Arial" w:hAnsi="Arial" w:cs="Arial"/>
          <w:sz w:val="24"/>
          <w:szCs w:val="24"/>
        </w:rPr>
      </w:pPr>
      <w:r w:rsidRPr="00894845">
        <w:rPr>
          <w:rFonts w:ascii="Arial" w:hAnsi="Arial" w:cs="Arial"/>
          <w:sz w:val="24"/>
          <w:szCs w:val="24"/>
        </w:rPr>
        <w:t xml:space="preserve">              </w:t>
      </w:r>
      <w:r w:rsidRPr="00894845">
        <w:rPr>
          <w:rFonts w:ascii="Arial" w:hAnsi="Arial" w:cs="Arial"/>
          <w:noProof/>
          <w:sz w:val="24"/>
          <w:szCs w:val="24"/>
          <w:lang w:eastAsia="hr-HR"/>
        </w:rPr>
        <w:drawing>
          <wp:inline distT="0" distB="0" distL="0" distR="0" wp14:anchorId="7391043A" wp14:editId="1D5C1B9C">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E6B8B">
        <w:rPr>
          <w:rFonts w:ascii="Arial" w:hAnsi="Arial" w:cs="Arial"/>
          <w:sz w:val="24"/>
          <w:szCs w:val="24"/>
        </w:rPr>
        <w:t xml:space="preserve">     NEVERIFICIRANI ZAPISNIK</w:t>
      </w:r>
    </w:p>
    <w:p w14:paraId="3FAAC3D2" w14:textId="77777777" w:rsidR="00F46945" w:rsidRPr="00894845" w:rsidRDefault="00F46945" w:rsidP="00F46945">
      <w:pPr>
        <w:contextualSpacing/>
        <w:rPr>
          <w:rFonts w:ascii="Arial" w:hAnsi="Arial" w:cs="Arial"/>
          <w:sz w:val="24"/>
          <w:szCs w:val="24"/>
        </w:rPr>
      </w:pPr>
      <w:r w:rsidRPr="00894845">
        <w:rPr>
          <w:rFonts w:ascii="Arial" w:hAnsi="Arial" w:cs="Arial"/>
          <w:sz w:val="24"/>
          <w:szCs w:val="24"/>
        </w:rPr>
        <w:t xml:space="preserve"> REPUBLIKA HRVATSKA</w:t>
      </w:r>
    </w:p>
    <w:p w14:paraId="15271354" w14:textId="77777777" w:rsidR="00F46945" w:rsidRPr="00894845" w:rsidRDefault="00F46945" w:rsidP="00F46945">
      <w:pPr>
        <w:contextualSpacing/>
        <w:rPr>
          <w:rFonts w:ascii="Arial" w:hAnsi="Arial" w:cs="Arial"/>
          <w:sz w:val="24"/>
          <w:szCs w:val="24"/>
        </w:rPr>
      </w:pPr>
      <w:r w:rsidRPr="00894845">
        <w:rPr>
          <w:rFonts w:ascii="Arial" w:hAnsi="Arial" w:cs="Arial"/>
          <w:sz w:val="24"/>
          <w:szCs w:val="24"/>
        </w:rPr>
        <w:t>VARAŽDINSKA ŽUPANIJA</w:t>
      </w:r>
    </w:p>
    <w:p w14:paraId="171D2E4C" w14:textId="77777777" w:rsidR="00F46945" w:rsidRPr="00894845" w:rsidRDefault="00F46945" w:rsidP="00F46945">
      <w:pPr>
        <w:contextualSpacing/>
        <w:rPr>
          <w:rFonts w:ascii="Arial" w:hAnsi="Arial" w:cs="Arial"/>
          <w:sz w:val="24"/>
          <w:szCs w:val="24"/>
        </w:rPr>
      </w:pPr>
      <w:r w:rsidRPr="00894845">
        <w:rPr>
          <w:rFonts w:ascii="Arial" w:hAnsi="Arial" w:cs="Arial"/>
          <w:sz w:val="24"/>
          <w:szCs w:val="24"/>
        </w:rPr>
        <w:t xml:space="preserve">        GRAD IVANEC</w:t>
      </w:r>
    </w:p>
    <w:p w14:paraId="5585D69A" w14:textId="77777777" w:rsidR="00F46945" w:rsidRPr="00894845" w:rsidRDefault="00F46945" w:rsidP="00F46945">
      <w:pPr>
        <w:contextualSpacing/>
        <w:rPr>
          <w:rFonts w:ascii="Arial" w:hAnsi="Arial" w:cs="Arial"/>
          <w:sz w:val="24"/>
          <w:szCs w:val="24"/>
        </w:rPr>
      </w:pPr>
    </w:p>
    <w:p w14:paraId="0A86A63E" w14:textId="77777777" w:rsidR="00F46945" w:rsidRPr="00894845" w:rsidRDefault="00F46945" w:rsidP="00F46945">
      <w:pPr>
        <w:contextualSpacing/>
        <w:rPr>
          <w:rFonts w:ascii="Arial" w:hAnsi="Arial" w:cs="Arial"/>
          <w:sz w:val="24"/>
          <w:szCs w:val="24"/>
        </w:rPr>
      </w:pPr>
      <w:r w:rsidRPr="00894845">
        <w:rPr>
          <w:rFonts w:ascii="Arial" w:hAnsi="Arial" w:cs="Arial"/>
          <w:sz w:val="24"/>
          <w:szCs w:val="24"/>
        </w:rPr>
        <w:t xml:space="preserve">     GRADSKO VIJEĆE</w:t>
      </w:r>
    </w:p>
    <w:p w14:paraId="6AA45942" w14:textId="77777777" w:rsidR="00F46945" w:rsidRPr="00894845" w:rsidRDefault="00F46945" w:rsidP="00F46945">
      <w:pPr>
        <w:contextualSpacing/>
        <w:jc w:val="both"/>
        <w:rPr>
          <w:rFonts w:ascii="Arial" w:hAnsi="Arial" w:cs="Arial"/>
          <w:sz w:val="24"/>
          <w:szCs w:val="24"/>
        </w:rPr>
      </w:pPr>
    </w:p>
    <w:p w14:paraId="3E0136C8" w14:textId="7D4C36E2" w:rsidR="00F46945" w:rsidRPr="00894845" w:rsidRDefault="00F46945" w:rsidP="00F46945">
      <w:pPr>
        <w:contextualSpacing/>
        <w:jc w:val="both"/>
        <w:rPr>
          <w:rFonts w:ascii="Arial" w:hAnsi="Arial" w:cs="Arial"/>
          <w:sz w:val="24"/>
          <w:szCs w:val="24"/>
        </w:rPr>
      </w:pPr>
      <w:r w:rsidRPr="00894845">
        <w:rPr>
          <w:rFonts w:ascii="Arial" w:hAnsi="Arial" w:cs="Arial"/>
          <w:sz w:val="24"/>
          <w:szCs w:val="24"/>
        </w:rPr>
        <w:t>KLASA: 023-05/</w:t>
      </w:r>
      <w:r>
        <w:rPr>
          <w:rFonts w:ascii="Arial" w:hAnsi="Arial" w:cs="Arial"/>
          <w:sz w:val="24"/>
          <w:szCs w:val="24"/>
        </w:rPr>
        <w:t>2</w:t>
      </w:r>
      <w:r w:rsidR="00887DBE">
        <w:rPr>
          <w:rFonts w:ascii="Arial" w:hAnsi="Arial" w:cs="Arial"/>
          <w:sz w:val="24"/>
          <w:szCs w:val="24"/>
        </w:rPr>
        <w:t>1</w:t>
      </w:r>
      <w:r w:rsidRPr="00894845">
        <w:rPr>
          <w:rFonts w:ascii="Arial" w:hAnsi="Arial" w:cs="Arial"/>
          <w:sz w:val="24"/>
          <w:szCs w:val="24"/>
        </w:rPr>
        <w:t>-01/</w:t>
      </w:r>
      <w:r w:rsidR="00887DBE">
        <w:rPr>
          <w:rFonts w:ascii="Arial" w:hAnsi="Arial" w:cs="Arial"/>
          <w:sz w:val="24"/>
          <w:szCs w:val="24"/>
        </w:rPr>
        <w:t>0</w:t>
      </w:r>
      <w:r w:rsidR="00A44D4A">
        <w:rPr>
          <w:rFonts w:ascii="Arial" w:hAnsi="Arial" w:cs="Arial"/>
          <w:sz w:val="24"/>
          <w:szCs w:val="24"/>
        </w:rPr>
        <w:t>4</w:t>
      </w:r>
    </w:p>
    <w:p w14:paraId="4F9F6F85" w14:textId="0985000F" w:rsidR="00F46945" w:rsidRPr="00894845" w:rsidRDefault="00F46945" w:rsidP="00F46945">
      <w:pPr>
        <w:contextualSpacing/>
        <w:jc w:val="both"/>
        <w:rPr>
          <w:rFonts w:ascii="Arial" w:hAnsi="Arial" w:cs="Arial"/>
          <w:sz w:val="24"/>
          <w:szCs w:val="24"/>
        </w:rPr>
      </w:pPr>
      <w:r w:rsidRPr="00894845">
        <w:rPr>
          <w:rFonts w:ascii="Arial" w:hAnsi="Arial" w:cs="Arial"/>
          <w:sz w:val="24"/>
          <w:szCs w:val="24"/>
        </w:rPr>
        <w:t>URBROJ: 2186/012-02/05-</w:t>
      </w:r>
      <w:r>
        <w:rPr>
          <w:rFonts w:ascii="Arial" w:hAnsi="Arial" w:cs="Arial"/>
          <w:sz w:val="24"/>
          <w:szCs w:val="24"/>
        </w:rPr>
        <w:t>2</w:t>
      </w:r>
      <w:r w:rsidR="00887DBE">
        <w:rPr>
          <w:rFonts w:ascii="Arial" w:hAnsi="Arial" w:cs="Arial"/>
          <w:sz w:val="24"/>
          <w:szCs w:val="24"/>
        </w:rPr>
        <w:t>1</w:t>
      </w:r>
      <w:r w:rsidRPr="00894845">
        <w:rPr>
          <w:rFonts w:ascii="Arial" w:hAnsi="Arial" w:cs="Arial"/>
          <w:sz w:val="24"/>
          <w:szCs w:val="24"/>
        </w:rPr>
        <w:t>-</w:t>
      </w:r>
      <w:r w:rsidR="00887DBE">
        <w:rPr>
          <w:rFonts w:ascii="Arial" w:hAnsi="Arial" w:cs="Arial"/>
          <w:sz w:val="24"/>
          <w:szCs w:val="24"/>
        </w:rPr>
        <w:t>3</w:t>
      </w:r>
    </w:p>
    <w:p w14:paraId="32862B7E" w14:textId="77777777" w:rsidR="00F46945" w:rsidRPr="00894845" w:rsidRDefault="00F46945" w:rsidP="00F46945">
      <w:pPr>
        <w:contextualSpacing/>
        <w:jc w:val="both"/>
        <w:rPr>
          <w:rFonts w:ascii="Arial" w:hAnsi="Arial" w:cs="Arial"/>
          <w:sz w:val="24"/>
          <w:szCs w:val="24"/>
        </w:rPr>
      </w:pPr>
    </w:p>
    <w:p w14:paraId="603F4302" w14:textId="6ACD06C8" w:rsidR="00F46945" w:rsidRPr="00894845" w:rsidRDefault="00F46945" w:rsidP="00F46945">
      <w:pPr>
        <w:contextualSpacing/>
        <w:jc w:val="both"/>
        <w:rPr>
          <w:rFonts w:ascii="Arial" w:hAnsi="Arial" w:cs="Arial"/>
          <w:sz w:val="24"/>
          <w:szCs w:val="24"/>
        </w:rPr>
      </w:pPr>
      <w:r w:rsidRPr="00894845">
        <w:rPr>
          <w:rFonts w:ascii="Arial" w:hAnsi="Arial" w:cs="Arial"/>
          <w:sz w:val="24"/>
          <w:szCs w:val="24"/>
        </w:rPr>
        <w:t xml:space="preserve">Ivanec, </w:t>
      </w:r>
      <w:r>
        <w:rPr>
          <w:rFonts w:ascii="Arial" w:hAnsi="Arial" w:cs="Arial"/>
          <w:sz w:val="24"/>
          <w:szCs w:val="24"/>
        </w:rPr>
        <w:t xml:space="preserve"> </w:t>
      </w:r>
      <w:r w:rsidR="00A44D4A">
        <w:rPr>
          <w:rFonts w:ascii="Arial" w:hAnsi="Arial" w:cs="Arial"/>
          <w:sz w:val="24"/>
          <w:szCs w:val="24"/>
        </w:rPr>
        <w:t>15. ožujka</w:t>
      </w:r>
      <w:r w:rsidR="00887DBE">
        <w:rPr>
          <w:rFonts w:ascii="Arial" w:hAnsi="Arial" w:cs="Arial"/>
          <w:sz w:val="24"/>
          <w:szCs w:val="24"/>
        </w:rPr>
        <w:t xml:space="preserve"> 2021.</w:t>
      </w:r>
    </w:p>
    <w:p w14:paraId="75FA9371" w14:textId="77777777" w:rsidR="00F46945" w:rsidRDefault="00F46945" w:rsidP="00F46945">
      <w:pPr>
        <w:contextualSpacing/>
        <w:jc w:val="both"/>
        <w:rPr>
          <w:rFonts w:ascii="Arial" w:hAnsi="Arial" w:cs="Arial"/>
          <w:sz w:val="24"/>
          <w:szCs w:val="24"/>
        </w:rPr>
      </w:pPr>
    </w:p>
    <w:p w14:paraId="28F74F96" w14:textId="77777777" w:rsidR="00F46945" w:rsidRPr="00894845" w:rsidRDefault="00F46945" w:rsidP="00F46945">
      <w:pPr>
        <w:contextualSpacing/>
        <w:jc w:val="both"/>
        <w:rPr>
          <w:rFonts w:ascii="Arial" w:hAnsi="Arial" w:cs="Arial"/>
          <w:sz w:val="24"/>
          <w:szCs w:val="24"/>
        </w:rPr>
      </w:pPr>
    </w:p>
    <w:p w14:paraId="32B4F8F2" w14:textId="77777777" w:rsidR="00F46945" w:rsidRPr="00894845" w:rsidRDefault="00F46945" w:rsidP="00F46945">
      <w:pPr>
        <w:contextualSpacing/>
        <w:jc w:val="center"/>
        <w:rPr>
          <w:rFonts w:ascii="Arial" w:hAnsi="Arial" w:cs="Arial"/>
          <w:b/>
          <w:sz w:val="24"/>
          <w:szCs w:val="24"/>
        </w:rPr>
      </w:pPr>
      <w:r w:rsidRPr="00894845">
        <w:rPr>
          <w:rFonts w:ascii="Arial" w:hAnsi="Arial" w:cs="Arial"/>
          <w:b/>
          <w:sz w:val="24"/>
          <w:szCs w:val="24"/>
        </w:rPr>
        <w:t>Z A P I S N I K</w:t>
      </w:r>
    </w:p>
    <w:p w14:paraId="63BF3261" w14:textId="256C54CA" w:rsidR="00F46945" w:rsidRPr="00894845" w:rsidRDefault="00F46945" w:rsidP="00F46945">
      <w:pPr>
        <w:contextualSpacing/>
        <w:jc w:val="center"/>
        <w:rPr>
          <w:rFonts w:ascii="Arial" w:hAnsi="Arial" w:cs="Arial"/>
          <w:b/>
          <w:sz w:val="24"/>
          <w:szCs w:val="24"/>
        </w:rPr>
      </w:pPr>
      <w:r w:rsidRPr="00894845">
        <w:rPr>
          <w:rFonts w:ascii="Arial" w:hAnsi="Arial" w:cs="Arial"/>
          <w:b/>
          <w:sz w:val="24"/>
          <w:szCs w:val="24"/>
        </w:rPr>
        <w:t xml:space="preserve">od </w:t>
      </w:r>
      <w:r w:rsidR="00A44D4A">
        <w:rPr>
          <w:rFonts w:ascii="Arial" w:hAnsi="Arial" w:cs="Arial"/>
          <w:b/>
          <w:sz w:val="24"/>
          <w:szCs w:val="24"/>
        </w:rPr>
        <w:t>15. ožujka</w:t>
      </w:r>
      <w:r w:rsidR="00887DBE">
        <w:rPr>
          <w:rFonts w:ascii="Arial" w:hAnsi="Arial" w:cs="Arial"/>
          <w:b/>
          <w:sz w:val="24"/>
          <w:szCs w:val="24"/>
        </w:rPr>
        <w:t xml:space="preserve"> </w:t>
      </w:r>
      <w:r>
        <w:rPr>
          <w:rFonts w:ascii="Arial" w:hAnsi="Arial" w:cs="Arial"/>
          <w:b/>
          <w:sz w:val="24"/>
          <w:szCs w:val="24"/>
        </w:rPr>
        <w:t>202</w:t>
      </w:r>
      <w:r w:rsidR="00887DBE">
        <w:rPr>
          <w:rFonts w:ascii="Arial" w:hAnsi="Arial" w:cs="Arial"/>
          <w:b/>
          <w:sz w:val="24"/>
          <w:szCs w:val="24"/>
        </w:rPr>
        <w:t>1</w:t>
      </w:r>
      <w:r>
        <w:rPr>
          <w:rFonts w:ascii="Arial" w:hAnsi="Arial" w:cs="Arial"/>
          <w:b/>
          <w:sz w:val="24"/>
          <w:szCs w:val="24"/>
        </w:rPr>
        <w:t>.</w:t>
      </w:r>
      <w:r w:rsidRPr="00894845">
        <w:rPr>
          <w:rFonts w:ascii="Arial" w:hAnsi="Arial" w:cs="Arial"/>
          <w:b/>
          <w:sz w:val="24"/>
          <w:szCs w:val="24"/>
        </w:rPr>
        <w:t xml:space="preserve"> godine</w:t>
      </w:r>
    </w:p>
    <w:p w14:paraId="38FCA49B" w14:textId="77777777" w:rsidR="00F46945" w:rsidRPr="00894845" w:rsidRDefault="00F46945" w:rsidP="00F46945">
      <w:pPr>
        <w:jc w:val="both"/>
        <w:rPr>
          <w:rFonts w:ascii="Arial" w:hAnsi="Arial" w:cs="Arial"/>
          <w:sz w:val="24"/>
          <w:szCs w:val="24"/>
        </w:rPr>
      </w:pPr>
    </w:p>
    <w:p w14:paraId="4F43A154" w14:textId="67859DB9" w:rsidR="00F46945" w:rsidRPr="00894845" w:rsidRDefault="00F46945" w:rsidP="00F46945">
      <w:pPr>
        <w:jc w:val="both"/>
        <w:rPr>
          <w:rFonts w:ascii="Arial" w:hAnsi="Arial" w:cs="Arial"/>
          <w:sz w:val="24"/>
          <w:szCs w:val="24"/>
        </w:rPr>
      </w:pPr>
      <w:r w:rsidRPr="00894845">
        <w:rPr>
          <w:rFonts w:ascii="Arial" w:hAnsi="Arial" w:cs="Arial"/>
          <w:sz w:val="24"/>
          <w:szCs w:val="24"/>
        </w:rPr>
        <w:t xml:space="preserve">sastavljen na </w:t>
      </w:r>
      <w:r w:rsidR="00887DBE">
        <w:rPr>
          <w:rFonts w:ascii="Arial" w:hAnsi="Arial" w:cs="Arial"/>
          <w:sz w:val="24"/>
          <w:szCs w:val="24"/>
        </w:rPr>
        <w:t>4</w:t>
      </w:r>
      <w:r w:rsidR="00A44D4A">
        <w:rPr>
          <w:rFonts w:ascii="Arial" w:hAnsi="Arial" w:cs="Arial"/>
          <w:sz w:val="24"/>
          <w:szCs w:val="24"/>
        </w:rPr>
        <w:t>6</w:t>
      </w:r>
      <w:r w:rsidRPr="00894845">
        <w:rPr>
          <w:rFonts w:ascii="Arial" w:hAnsi="Arial" w:cs="Arial"/>
          <w:sz w:val="24"/>
          <w:szCs w:val="24"/>
        </w:rPr>
        <w:t xml:space="preserve">. sjednici Gradskog vijeća Grada Ivanca održanoj u </w:t>
      </w:r>
      <w:r>
        <w:rPr>
          <w:rFonts w:ascii="Arial" w:hAnsi="Arial" w:cs="Arial"/>
          <w:sz w:val="24"/>
          <w:szCs w:val="24"/>
        </w:rPr>
        <w:t>prostorijama kino dvorane Ivanec, Ulica Vladimira Nazora 1, Ivanec.</w:t>
      </w:r>
    </w:p>
    <w:p w14:paraId="7090F73E" w14:textId="77777777" w:rsidR="00F46945" w:rsidRPr="00894845" w:rsidRDefault="00F46945" w:rsidP="00F46945">
      <w:pPr>
        <w:jc w:val="both"/>
        <w:rPr>
          <w:rFonts w:ascii="Arial" w:hAnsi="Arial" w:cs="Arial"/>
          <w:sz w:val="24"/>
          <w:szCs w:val="24"/>
        </w:rPr>
      </w:pPr>
      <w:r w:rsidRPr="00894845">
        <w:rPr>
          <w:rFonts w:ascii="Arial" w:hAnsi="Arial" w:cs="Arial"/>
          <w:sz w:val="24"/>
          <w:szCs w:val="24"/>
        </w:rPr>
        <w:t>Započeto u 1</w:t>
      </w:r>
      <w:r>
        <w:rPr>
          <w:rFonts w:ascii="Arial" w:hAnsi="Arial" w:cs="Arial"/>
          <w:sz w:val="24"/>
          <w:szCs w:val="24"/>
        </w:rPr>
        <w:t>8,00</w:t>
      </w:r>
      <w:r w:rsidRPr="00894845">
        <w:rPr>
          <w:rFonts w:ascii="Arial" w:hAnsi="Arial" w:cs="Arial"/>
          <w:sz w:val="24"/>
          <w:szCs w:val="24"/>
        </w:rPr>
        <w:t xml:space="preserve"> sati.</w:t>
      </w:r>
    </w:p>
    <w:p w14:paraId="0469FCAA" w14:textId="77777777" w:rsidR="00F46945" w:rsidRPr="00894845" w:rsidRDefault="00F46945" w:rsidP="00F46945">
      <w:pPr>
        <w:jc w:val="both"/>
        <w:rPr>
          <w:rFonts w:ascii="Arial" w:hAnsi="Arial" w:cs="Arial"/>
          <w:sz w:val="24"/>
          <w:szCs w:val="24"/>
        </w:rPr>
      </w:pPr>
      <w:r w:rsidRPr="00894845">
        <w:rPr>
          <w:rFonts w:ascii="Arial" w:hAnsi="Arial" w:cs="Arial"/>
          <w:sz w:val="24"/>
          <w:szCs w:val="24"/>
        </w:rPr>
        <w:t>Zapisnik vodi: Snježana Canjuga.</w:t>
      </w:r>
    </w:p>
    <w:p w14:paraId="710EB20A" w14:textId="4B42467C" w:rsidR="00F46945" w:rsidRDefault="00F46945" w:rsidP="00F46945">
      <w:pPr>
        <w:jc w:val="both"/>
        <w:rPr>
          <w:rFonts w:ascii="Arial" w:hAnsi="Arial" w:cs="Arial"/>
          <w:sz w:val="24"/>
          <w:szCs w:val="24"/>
        </w:rPr>
      </w:pPr>
      <w:r w:rsidRPr="00894845">
        <w:rPr>
          <w:rFonts w:ascii="Arial" w:hAnsi="Arial" w:cs="Arial"/>
          <w:sz w:val="24"/>
          <w:szCs w:val="24"/>
        </w:rPr>
        <w:t xml:space="preserve">Nazočni: </w:t>
      </w:r>
      <w:r>
        <w:rPr>
          <w:rFonts w:ascii="Arial" w:hAnsi="Arial" w:cs="Arial"/>
          <w:sz w:val="24"/>
          <w:szCs w:val="24"/>
        </w:rPr>
        <w:t xml:space="preserve">Bračko Čedomir, Car Matišić Martina,  </w:t>
      </w:r>
      <w:r w:rsidR="00887DBE" w:rsidRPr="00894845">
        <w:rPr>
          <w:rFonts w:ascii="Arial" w:hAnsi="Arial" w:cs="Arial"/>
          <w:sz w:val="24"/>
          <w:szCs w:val="24"/>
        </w:rPr>
        <w:t>Đula Zdenko</w:t>
      </w:r>
      <w:r w:rsidR="00887DBE">
        <w:rPr>
          <w:rFonts w:ascii="Arial" w:hAnsi="Arial" w:cs="Arial"/>
          <w:sz w:val="24"/>
          <w:szCs w:val="24"/>
        </w:rPr>
        <w:t>,</w:t>
      </w:r>
      <w:r w:rsidR="00887DBE" w:rsidRPr="007758B0">
        <w:rPr>
          <w:rFonts w:ascii="Arial" w:hAnsi="Arial" w:cs="Arial"/>
          <w:sz w:val="24"/>
          <w:szCs w:val="24"/>
        </w:rPr>
        <w:t xml:space="preserve"> </w:t>
      </w:r>
      <w:r w:rsidRPr="00894845">
        <w:rPr>
          <w:rFonts w:ascii="Arial" w:hAnsi="Arial" w:cs="Arial"/>
          <w:sz w:val="24"/>
          <w:szCs w:val="24"/>
        </w:rPr>
        <w:t>Đuras Zdenko</w:t>
      </w:r>
      <w:r>
        <w:rPr>
          <w:rFonts w:ascii="Arial" w:hAnsi="Arial" w:cs="Arial"/>
          <w:sz w:val="24"/>
          <w:szCs w:val="24"/>
        </w:rPr>
        <w:t xml:space="preserve">, </w:t>
      </w:r>
      <w:r w:rsidRPr="00894845">
        <w:rPr>
          <w:rFonts w:ascii="Arial" w:hAnsi="Arial" w:cs="Arial"/>
          <w:sz w:val="24"/>
          <w:szCs w:val="24"/>
        </w:rPr>
        <w:t>Friščić Ljubica</w:t>
      </w:r>
      <w:r>
        <w:rPr>
          <w:rFonts w:ascii="Arial" w:hAnsi="Arial" w:cs="Arial"/>
          <w:sz w:val="24"/>
          <w:szCs w:val="24"/>
        </w:rPr>
        <w:t>,</w:t>
      </w:r>
      <w:r w:rsidRPr="00894845">
        <w:rPr>
          <w:rFonts w:ascii="Arial" w:hAnsi="Arial" w:cs="Arial"/>
          <w:sz w:val="24"/>
          <w:szCs w:val="24"/>
        </w:rPr>
        <w:t xml:space="preserve"> Grđan Josip,</w:t>
      </w:r>
      <w:r>
        <w:rPr>
          <w:rFonts w:ascii="Arial" w:hAnsi="Arial" w:cs="Arial"/>
          <w:sz w:val="24"/>
          <w:szCs w:val="24"/>
        </w:rPr>
        <w:t xml:space="preserve"> </w:t>
      </w:r>
      <w:r w:rsidRPr="00894845">
        <w:rPr>
          <w:rFonts w:ascii="Arial" w:hAnsi="Arial" w:cs="Arial"/>
          <w:sz w:val="24"/>
          <w:szCs w:val="24"/>
        </w:rPr>
        <w:t>Grudiček Miljenko</w:t>
      </w:r>
      <w:r>
        <w:rPr>
          <w:rFonts w:ascii="Arial" w:hAnsi="Arial" w:cs="Arial"/>
          <w:sz w:val="24"/>
          <w:szCs w:val="24"/>
        </w:rPr>
        <w:t>, Mudri Božica,</w:t>
      </w:r>
      <w:r w:rsidRPr="00894845">
        <w:rPr>
          <w:rFonts w:ascii="Arial" w:hAnsi="Arial" w:cs="Arial"/>
          <w:sz w:val="24"/>
          <w:szCs w:val="24"/>
        </w:rPr>
        <w:t xml:space="preserve"> Prašnjak Danica,</w:t>
      </w:r>
      <w:r>
        <w:rPr>
          <w:rFonts w:ascii="Arial" w:hAnsi="Arial" w:cs="Arial"/>
          <w:sz w:val="24"/>
          <w:szCs w:val="24"/>
        </w:rPr>
        <w:t xml:space="preserve"> </w:t>
      </w:r>
      <w:r w:rsidRPr="00894845">
        <w:rPr>
          <w:rFonts w:ascii="Arial" w:hAnsi="Arial" w:cs="Arial"/>
          <w:sz w:val="24"/>
          <w:szCs w:val="24"/>
        </w:rPr>
        <w:t xml:space="preserve">Sedlar Đunđek Ksenija, Sedlar Ivan, </w:t>
      </w:r>
      <w:r w:rsidR="00A44D4A" w:rsidRPr="00894845">
        <w:rPr>
          <w:rFonts w:ascii="Arial" w:hAnsi="Arial" w:cs="Arial"/>
          <w:sz w:val="24"/>
          <w:szCs w:val="24"/>
        </w:rPr>
        <w:t>Sever Domagoj</w:t>
      </w:r>
      <w:r w:rsidR="00A44D4A">
        <w:rPr>
          <w:rFonts w:ascii="Arial" w:hAnsi="Arial" w:cs="Arial"/>
          <w:sz w:val="24"/>
          <w:szCs w:val="24"/>
        </w:rPr>
        <w:t xml:space="preserve">, </w:t>
      </w:r>
      <w:r w:rsidR="00887DBE">
        <w:rPr>
          <w:rFonts w:ascii="Arial" w:hAnsi="Arial" w:cs="Arial"/>
          <w:sz w:val="24"/>
          <w:szCs w:val="24"/>
        </w:rPr>
        <w:t xml:space="preserve">Vidoni Nikola, </w:t>
      </w:r>
      <w:r w:rsidRPr="00894845">
        <w:rPr>
          <w:rFonts w:ascii="Arial" w:hAnsi="Arial" w:cs="Arial"/>
          <w:sz w:val="24"/>
          <w:szCs w:val="24"/>
        </w:rPr>
        <w:t>Vlaisavljević Daniel</w:t>
      </w:r>
      <w:r>
        <w:rPr>
          <w:rFonts w:ascii="Arial" w:hAnsi="Arial" w:cs="Arial"/>
          <w:sz w:val="24"/>
          <w:szCs w:val="24"/>
        </w:rPr>
        <w:t>.</w:t>
      </w:r>
    </w:p>
    <w:p w14:paraId="5BD110E2" w14:textId="762B0910" w:rsidR="00F46945" w:rsidRDefault="00F46945" w:rsidP="00F46945">
      <w:pPr>
        <w:jc w:val="both"/>
        <w:rPr>
          <w:rFonts w:ascii="Arial" w:hAnsi="Arial" w:cs="Arial"/>
          <w:sz w:val="24"/>
          <w:szCs w:val="24"/>
        </w:rPr>
      </w:pPr>
      <w:r>
        <w:rPr>
          <w:rFonts w:ascii="Arial" w:hAnsi="Arial" w:cs="Arial"/>
          <w:sz w:val="24"/>
          <w:szCs w:val="24"/>
        </w:rPr>
        <w:t xml:space="preserve">Izostanak su opravdali: </w:t>
      </w:r>
      <w:r w:rsidRPr="00894845">
        <w:rPr>
          <w:rFonts w:ascii="Arial" w:hAnsi="Arial" w:cs="Arial"/>
          <w:sz w:val="24"/>
          <w:szCs w:val="24"/>
        </w:rPr>
        <w:t>Hudoletnjak Stjepa</w:t>
      </w:r>
      <w:r>
        <w:rPr>
          <w:rFonts w:ascii="Arial" w:hAnsi="Arial" w:cs="Arial"/>
          <w:sz w:val="24"/>
          <w:szCs w:val="24"/>
        </w:rPr>
        <w:t>n</w:t>
      </w:r>
      <w:r w:rsidR="00887DBE">
        <w:rPr>
          <w:rFonts w:ascii="Arial" w:hAnsi="Arial" w:cs="Arial"/>
          <w:sz w:val="24"/>
          <w:szCs w:val="24"/>
        </w:rPr>
        <w:t xml:space="preserve"> i</w:t>
      </w:r>
      <w:r>
        <w:rPr>
          <w:rFonts w:ascii="Arial" w:hAnsi="Arial" w:cs="Arial"/>
          <w:sz w:val="24"/>
          <w:szCs w:val="24"/>
        </w:rPr>
        <w:t xml:space="preserve"> </w:t>
      </w:r>
      <w:r w:rsidR="00A44D4A">
        <w:rPr>
          <w:rFonts w:ascii="Arial" w:hAnsi="Arial" w:cs="Arial"/>
          <w:sz w:val="24"/>
          <w:szCs w:val="24"/>
        </w:rPr>
        <w:t>Vidaček Valerija.</w:t>
      </w:r>
    </w:p>
    <w:p w14:paraId="6C07AD7C" w14:textId="3C0F5B59" w:rsidR="00A44D4A" w:rsidRDefault="00A44D4A" w:rsidP="00F46945">
      <w:pPr>
        <w:jc w:val="both"/>
        <w:rPr>
          <w:rFonts w:ascii="Arial" w:hAnsi="Arial" w:cs="Arial"/>
          <w:sz w:val="24"/>
          <w:szCs w:val="24"/>
        </w:rPr>
      </w:pPr>
      <w:r>
        <w:rPr>
          <w:rFonts w:ascii="Arial" w:hAnsi="Arial" w:cs="Arial"/>
          <w:sz w:val="24"/>
          <w:szCs w:val="24"/>
        </w:rPr>
        <w:t>Izostanak nije opravdao: Debeljak Vladimir.</w:t>
      </w:r>
    </w:p>
    <w:p w14:paraId="7E8193A0" w14:textId="21B333E9" w:rsidR="00F46945" w:rsidRPr="000D5A20" w:rsidRDefault="00F46945" w:rsidP="00F46945">
      <w:pPr>
        <w:spacing w:after="160"/>
        <w:jc w:val="both"/>
        <w:rPr>
          <w:rFonts w:ascii="Arial" w:eastAsia="Times New Roman" w:hAnsi="Arial" w:cs="Arial"/>
          <w:sz w:val="24"/>
          <w:szCs w:val="24"/>
        </w:rPr>
      </w:pPr>
      <w:r w:rsidRPr="003F06D8">
        <w:rPr>
          <w:rFonts w:ascii="Arial" w:hAnsi="Arial" w:cs="Arial"/>
          <w:sz w:val="24"/>
          <w:szCs w:val="24"/>
        </w:rPr>
        <w:t xml:space="preserve">Osim vijećnika nazočni su bili: Milorad Batinić – gradonačelnik, </w:t>
      </w:r>
      <w:r w:rsidR="00887DBE">
        <w:rPr>
          <w:rFonts w:ascii="Arial" w:hAnsi="Arial" w:cs="Arial"/>
          <w:sz w:val="24"/>
          <w:szCs w:val="24"/>
        </w:rPr>
        <w:t xml:space="preserve">Branko Putarek i Lidija Kozina – zamjenici gradonačelnika, </w:t>
      </w:r>
      <w:r w:rsidRPr="003F06D8">
        <w:rPr>
          <w:rFonts w:ascii="Arial" w:hAnsi="Arial" w:cs="Arial"/>
          <w:sz w:val="24"/>
          <w:szCs w:val="24"/>
        </w:rPr>
        <w:t xml:space="preserve">Stanko Rožman, </w:t>
      </w:r>
      <w:r>
        <w:rPr>
          <w:rFonts w:ascii="Arial" w:hAnsi="Arial" w:cs="Arial"/>
          <w:sz w:val="24"/>
          <w:szCs w:val="24"/>
        </w:rPr>
        <w:t xml:space="preserve">Ljiljana Risek, </w:t>
      </w:r>
      <w:r w:rsidRPr="003F06D8">
        <w:rPr>
          <w:rFonts w:ascii="Arial" w:hAnsi="Arial" w:cs="Arial"/>
          <w:sz w:val="24"/>
          <w:szCs w:val="24"/>
        </w:rPr>
        <w:t>Maja Darabuš,</w:t>
      </w:r>
      <w:r w:rsidR="00900381">
        <w:rPr>
          <w:rFonts w:ascii="Arial" w:hAnsi="Arial" w:cs="Arial"/>
          <w:sz w:val="24"/>
          <w:szCs w:val="24"/>
        </w:rPr>
        <w:t xml:space="preserve"> Irena Romanić</w:t>
      </w:r>
      <w:r w:rsidR="00A44D4A">
        <w:rPr>
          <w:rFonts w:ascii="Arial" w:hAnsi="Arial" w:cs="Arial"/>
          <w:sz w:val="24"/>
          <w:szCs w:val="24"/>
        </w:rPr>
        <w:t>,</w:t>
      </w:r>
      <w:r w:rsidRPr="003F06D8">
        <w:rPr>
          <w:rFonts w:ascii="Arial" w:hAnsi="Arial" w:cs="Arial"/>
          <w:sz w:val="24"/>
          <w:szCs w:val="24"/>
        </w:rPr>
        <w:t xml:space="preserve"> </w:t>
      </w:r>
      <w:r>
        <w:rPr>
          <w:rFonts w:ascii="Arial" w:hAnsi="Arial" w:cs="Arial"/>
          <w:sz w:val="24"/>
          <w:szCs w:val="24"/>
        </w:rPr>
        <w:t>Andreja Ladika</w:t>
      </w:r>
      <w:r w:rsidR="00A44D4A">
        <w:rPr>
          <w:rFonts w:ascii="Arial" w:hAnsi="Arial" w:cs="Arial"/>
          <w:sz w:val="24"/>
          <w:szCs w:val="24"/>
        </w:rPr>
        <w:t>, Stjepan Vincek</w:t>
      </w:r>
      <w:r w:rsidR="00900381">
        <w:rPr>
          <w:rFonts w:ascii="Arial" w:hAnsi="Arial" w:cs="Arial"/>
          <w:sz w:val="24"/>
          <w:szCs w:val="24"/>
        </w:rPr>
        <w:t xml:space="preserve"> </w:t>
      </w:r>
      <w:r w:rsidRPr="003F06D8">
        <w:rPr>
          <w:rFonts w:ascii="Arial" w:hAnsi="Arial" w:cs="Arial"/>
          <w:sz w:val="24"/>
          <w:szCs w:val="24"/>
        </w:rPr>
        <w:t xml:space="preserve">– Upravni odjeli Grada Ivanca, Lana Labaš – Poslovna zona Ivanec d.o.o., </w:t>
      </w:r>
      <w:r w:rsidR="00A44D4A">
        <w:rPr>
          <w:rFonts w:ascii="Arial" w:hAnsi="Arial" w:cs="Arial"/>
          <w:sz w:val="24"/>
          <w:szCs w:val="24"/>
        </w:rPr>
        <w:t xml:space="preserve">Edo Rajh – Ivkom d.d Ivanec, Milena Golubić – Dječji vrtić „Ivančice“ Ivanec, Marina Grudenić – Gradska knjižnica i čitaonica „Gustav Krklec“ Ivanec, Aron Varga i Patrik Filaković – Arheo d.o.o. Zagreb, </w:t>
      </w:r>
      <w:r w:rsidRPr="003F06D8">
        <w:rPr>
          <w:rFonts w:ascii="Arial" w:hAnsi="Arial" w:cs="Arial"/>
          <w:sz w:val="24"/>
          <w:szCs w:val="24"/>
        </w:rPr>
        <w:t>Mar</w:t>
      </w:r>
      <w:r>
        <w:rPr>
          <w:rFonts w:ascii="Arial" w:hAnsi="Arial" w:cs="Arial"/>
          <w:sz w:val="24"/>
          <w:szCs w:val="24"/>
        </w:rPr>
        <w:t>ko</w:t>
      </w:r>
      <w:r w:rsidRPr="003F06D8">
        <w:rPr>
          <w:rFonts w:ascii="Arial" w:hAnsi="Arial" w:cs="Arial"/>
          <w:sz w:val="24"/>
          <w:szCs w:val="24"/>
        </w:rPr>
        <w:t xml:space="preserve"> Rogina – Sjeverni FM</w:t>
      </w:r>
      <w:r w:rsidR="00A44D4A">
        <w:rPr>
          <w:rFonts w:ascii="Arial" w:hAnsi="Arial" w:cs="Arial"/>
          <w:sz w:val="24"/>
          <w:szCs w:val="24"/>
        </w:rPr>
        <w:t>, Siniša Kalajdžija – Vox Media d.o.o.</w:t>
      </w:r>
      <w:r>
        <w:rPr>
          <w:rFonts w:ascii="Arial" w:hAnsi="Arial" w:cs="Arial"/>
          <w:sz w:val="24"/>
          <w:szCs w:val="24"/>
        </w:rPr>
        <w:t>.</w:t>
      </w:r>
    </w:p>
    <w:p w14:paraId="4C09660C" w14:textId="24D9007D" w:rsidR="00F46945" w:rsidRDefault="00F46945" w:rsidP="00F46945">
      <w:pPr>
        <w:jc w:val="both"/>
        <w:rPr>
          <w:rFonts w:ascii="Arial" w:hAnsi="Arial" w:cs="Arial"/>
          <w:sz w:val="24"/>
          <w:szCs w:val="24"/>
        </w:rPr>
      </w:pPr>
      <w:r w:rsidRPr="00894845">
        <w:rPr>
          <w:rFonts w:ascii="Arial" w:hAnsi="Arial" w:cs="Arial"/>
          <w:sz w:val="24"/>
          <w:szCs w:val="24"/>
        </w:rPr>
        <w:t>Sjednicu vodi Ksenija Sedlar Đunđek – predsjednica Gradskog vijeća</w:t>
      </w:r>
      <w:r>
        <w:rPr>
          <w:rFonts w:ascii="Arial" w:hAnsi="Arial" w:cs="Arial"/>
          <w:sz w:val="24"/>
          <w:szCs w:val="24"/>
        </w:rPr>
        <w:t>,</w:t>
      </w:r>
      <w:r w:rsidRPr="00894845">
        <w:rPr>
          <w:rFonts w:ascii="Arial" w:hAnsi="Arial" w:cs="Arial"/>
          <w:sz w:val="24"/>
          <w:szCs w:val="24"/>
        </w:rPr>
        <w:t xml:space="preserve"> pozdravlja sve nazočne, konstatira da je </w:t>
      </w:r>
      <w:r>
        <w:rPr>
          <w:rFonts w:ascii="Arial" w:hAnsi="Arial" w:cs="Arial"/>
          <w:sz w:val="24"/>
          <w:szCs w:val="24"/>
        </w:rPr>
        <w:t>od ukupno</w:t>
      </w:r>
      <w:r w:rsidRPr="00894845">
        <w:rPr>
          <w:rFonts w:ascii="Arial" w:hAnsi="Arial" w:cs="Arial"/>
          <w:sz w:val="24"/>
          <w:szCs w:val="24"/>
        </w:rPr>
        <w:t xml:space="preserve"> 17 izabranih vijećnika</w:t>
      </w:r>
      <w:r>
        <w:rPr>
          <w:rFonts w:ascii="Arial" w:hAnsi="Arial" w:cs="Arial"/>
          <w:sz w:val="24"/>
          <w:szCs w:val="24"/>
        </w:rPr>
        <w:t xml:space="preserve"> nazočno 1</w:t>
      </w:r>
      <w:r w:rsidR="00A44D4A">
        <w:rPr>
          <w:rFonts w:ascii="Arial" w:hAnsi="Arial" w:cs="Arial"/>
          <w:sz w:val="24"/>
          <w:szCs w:val="24"/>
        </w:rPr>
        <w:t>4</w:t>
      </w:r>
      <w:r>
        <w:rPr>
          <w:rFonts w:ascii="Arial" w:hAnsi="Arial" w:cs="Arial"/>
          <w:sz w:val="24"/>
          <w:szCs w:val="24"/>
        </w:rPr>
        <w:t xml:space="preserve"> vijećnika</w:t>
      </w:r>
      <w:r w:rsidRPr="00894845">
        <w:rPr>
          <w:rFonts w:ascii="Arial" w:hAnsi="Arial" w:cs="Arial"/>
          <w:sz w:val="24"/>
          <w:szCs w:val="24"/>
        </w:rPr>
        <w:t xml:space="preserve"> te će se donositi pravovaljane odluke.</w:t>
      </w:r>
    </w:p>
    <w:p w14:paraId="5044B3D1" w14:textId="2385B020" w:rsidR="0039755B" w:rsidRPr="0039755B" w:rsidRDefault="0039755B" w:rsidP="0039755B">
      <w:pPr>
        <w:rPr>
          <w:rFonts w:ascii="Arial" w:hAnsi="Arial" w:cs="Arial"/>
          <w:sz w:val="24"/>
          <w:szCs w:val="24"/>
        </w:rPr>
      </w:pPr>
      <w:r w:rsidRPr="0039755B">
        <w:rPr>
          <w:rFonts w:ascii="Arial" w:hAnsi="Arial" w:cs="Arial"/>
          <w:sz w:val="24"/>
          <w:szCs w:val="24"/>
        </w:rPr>
        <w:t xml:space="preserve">Prije samog početka sjednice </w:t>
      </w:r>
      <w:r>
        <w:rPr>
          <w:rFonts w:ascii="Arial" w:hAnsi="Arial" w:cs="Arial"/>
          <w:sz w:val="24"/>
          <w:szCs w:val="24"/>
        </w:rPr>
        <w:t>predsjednica upoznaje</w:t>
      </w:r>
      <w:r w:rsidRPr="0039755B">
        <w:rPr>
          <w:rFonts w:ascii="Arial" w:hAnsi="Arial" w:cs="Arial"/>
          <w:sz w:val="24"/>
          <w:szCs w:val="24"/>
        </w:rPr>
        <w:t xml:space="preserve"> vijećnike sa slijedećim:</w:t>
      </w:r>
    </w:p>
    <w:p w14:paraId="57D0447D" w14:textId="3BA764D2" w:rsidR="00D45BEC" w:rsidRPr="00D45BEC" w:rsidRDefault="00D45BEC" w:rsidP="00530947">
      <w:pPr>
        <w:suppressAutoHyphens w:val="0"/>
        <w:spacing w:after="0"/>
        <w:jc w:val="both"/>
        <w:rPr>
          <w:rFonts w:ascii="Arial" w:hAnsi="Arial" w:cs="Arial"/>
          <w:sz w:val="24"/>
          <w:szCs w:val="24"/>
        </w:rPr>
      </w:pPr>
      <w:r>
        <w:rPr>
          <w:rFonts w:ascii="Arial" w:hAnsi="Arial" w:cs="Arial"/>
          <w:sz w:val="24"/>
          <w:szCs w:val="24"/>
        </w:rPr>
        <w:lastRenderedPageBreak/>
        <w:t>S</w:t>
      </w:r>
      <w:r w:rsidRPr="00D45BEC">
        <w:rPr>
          <w:rFonts w:ascii="Arial" w:hAnsi="Arial" w:cs="Arial"/>
          <w:sz w:val="24"/>
          <w:szCs w:val="24"/>
        </w:rPr>
        <w:t>ukladno Poslovniku,  Međustranačko vijeće Gradskog vijeća</w:t>
      </w:r>
      <w:r w:rsidR="00530947">
        <w:rPr>
          <w:rFonts w:ascii="Arial" w:hAnsi="Arial" w:cs="Arial"/>
          <w:sz w:val="24"/>
          <w:szCs w:val="24"/>
        </w:rPr>
        <w:t xml:space="preserve"> </w:t>
      </w:r>
      <w:r w:rsidRPr="00D45BEC">
        <w:rPr>
          <w:rFonts w:ascii="Arial" w:hAnsi="Arial" w:cs="Arial"/>
          <w:sz w:val="24"/>
          <w:szCs w:val="24"/>
        </w:rPr>
        <w:t xml:space="preserve"> održalo </w:t>
      </w:r>
      <w:r w:rsidR="00530947">
        <w:rPr>
          <w:rFonts w:ascii="Arial" w:hAnsi="Arial" w:cs="Arial"/>
          <w:sz w:val="24"/>
          <w:szCs w:val="24"/>
        </w:rPr>
        <w:t xml:space="preserve">je </w:t>
      </w:r>
      <w:r w:rsidRPr="00D45BEC">
        <w:rPr>
          <w:rFonts w:ascii="Arial" w:hAnsi="Arial" w:cs="Arial"/>
          <w:sz w:val="24"/>
          <w:szCs w:val="24"/>
        </w:rPr>
        <w:t xml:space="preserve">sjednicu dana 12. ožujka 2021. godine. </w:t>
      </w:r>
    </w:p>
    <w:p w14:paraId="19638B86" w14:textId="77777777" w:rsidR="00D45BEC" w:rsidRPr="00D45BEC" w:rsidRDefault="00D45BEC" w:rsidP="00530947">
      <w:pPr>
        <w:suppressAutoHyphens w:val="0"/>
        <w:spacing w:after="0"/>
        <w:jc w:val="both"/>
        <w:rPr>
          <w:rFonts w:ascii="Arial" w:hAnsi="Arial" w:cs="Arial"/>
          <w:sz w:val="24"/>
          <w:szCs w:val="24"/>
        </w:rPr>
      </w:pPr>
      <w:r w:rsidRPr="00D45BEC">
        <w:rPr>
          <w:rFonts w:ascii="Arial" w:hAnsi="Arial" w:cs="Arial"/>
          <w:sz w:val="24"/>
          <w:szCs w:val="24"/>
        </w:rPr>
        <w:t>Na stolu se nalaze i prijavnice za raspravu koje vijećnici mogu predati do početka rasprave – molim vijećnike da svoje prijave i raspravu usklade s Poslovnikom tj. 1 rasprava po jednoj točki dnevnog reda u svojstvu vijećnika (5 minuta) ili predsjednika Kluba vijećnika (10 minuta)</w:t>
      </w:r>
    </w:p>
    <w:p w14:paraId="77D3FFC8" w14:textId="5B8C7DC6" w:rsidR="00D45BEC" w:rsidRDefault="00D45BEC" w:rsidP="00530947">
      <w:pPr>
        <w:suppressAutoHyphens w:val="0"/>
        <w:spacing w:after="0"/>
        <w:jc w:val="both"/>
        <w:rPr>
          <w:rFonts w:ascii="Arial" w:hAnsi="Arial" w:cs="Arial"/>
          <w:sz w:val="24"/>
          <w:szCs w:val="24"/>
        </w:rPr>
      </w:pPr>
      <w:r w:rsidRPr="00D45BEC">
        <w:rPr>
          <w:rFonts w:ascii="Arial" w:hAnsi="Arial" w:cs="Arial"/>
          <w:sz w:val="24"/>
          <w:szCs w:val="24"/>
        </w:rPr>
        <w:t>Predlaže da predsjednici Klubova vijećnika koji će sudjelovati u raspravi izađu za govornicu, a Gradonačelnika molim da svoje odgovore daje s govornice, obzirom da se nalazimo u prostoru kino dvorane.</w:t>
      </w:r>
    </w:p>
    <w:p w14:paraId="294BC9E1" w14:textId="77777777" w:rsidR="00530947" w:rsidRPr="00D45BEC" w:rsidRDefault="00530947" w:rsidP="00530947">
      <w:pPr>
        <w:suppressAutoHyphens w:val="0"/>
        <w:spacing w:after="0"/>
        <w:jc w:val="both"/>
        <w:rPr>
          <w:rFonts w:ascii="Arial" w:hAnsi="Arial" w:cs="Arial"/>
          <w:sz w:val="24"/>
          <w:szCs w:val="24"/>
        </w:rPr>
      </w:pPr>
    </w:p>
    <w:p w14:paraId="06E31BE5" w14:textId="2DF41350" w:rsidR="00D45BEC" w:rsidRDefault="00D45BEC" w:rsidP="00530947">
      <w:pPr>
        <w:jc w:val="both"/>
        <w:rPr>
          <w:rFonts w:ascii="Arial" w:hAnsi="Arial" w:cs="Arial"/>
          <w:sz w:val="24"/>
          <w:szCs w:val="24"/>
        </w:rPr>
      </w:pPr>
      <w:r w:rsidRPr="00D45BEC">
        <w:rPr>
          <w:rFonts w:ascii="Arial" w:hAnsi="Arial" w:cs="Arial"/>
          <w:sz w:val="24"/>
          <w:szCs w:val="24"/>
        </w:rPr>
        <w:t>Putem e-maila i aplikacije e-sjednica dostavljen je</w:t>
      </w:r>
      <w:r w:rsidR="00530947">
        <w:rPr>
          <w:rFonts w:ascii="Arial" w:hAnsi="Arial" w:cs="Arial"/>
          <w:sz w:val="24"/>
          <w:szCs w:val="24"/>
        </w:rPr>
        <w:t xml:space="preserve"> vijećnicima</w:t>
      </w:r>
      <w:r w:rsidRPr="00D45BEC">
        <w:rPr>
          <w:rFonts w:ascii="Arial" w:hAnsi="Arial" w:cs="Arial"/>
          <w:sz w:val="24"/>
          <w:szCs w:val="24"/>
        </w:rPr>
        <w:t xml:space="preserve"> amandman gradonačelnika za točku 12. dnevnog reda – I. izmjene i dopune Proračuna Grada Ivanca za 2021. godinu i projekcije za 2022. i 2023. godinu</w:t>
      </w:r>
      <w:r>
        <w:rPr>
          <w:rFonts w:ascii="Arial" w:hAnsi="Arial" w:cs="Arial"/>
          <w:sz w:val="24"/>
          <w:szCs w:val="24"/>
        </w:rPr>
        <w:t>.</w:t>
      </w:r>
    </w:p>
    <w:p w14:paraId="26835140" w14:textId="14418030" w:rsidR="00900381" w:rsidRPr="0039755B" w:rsidRDefault="00D45BEC" w:rsidP="00530947">
      <w:pPr>
        <w:jc w:val="both"/>
        <w:rPr>
          <w:rFonts w:ascii="Arial" w:hAnsi="Arial" w:cs="Arial"/>
          <w:sz w:val="24"/>
          <w:szCs w:val="24"/>
        </w:rPr>
      </w:pPr>
      <w:r>
        <w:rPr>
          <w:rFonts w:ascii="Arial" w:hAnsi="Arial" w:cs="Arial"/>
          <w:sz w:val="24"/>
          <w:szCs w:val="24"/>
        </w:rPr>
        <w:t>V</w:t>
      </w:r>
      <w:r w:rsidRPr="00D45BEC">
        <w:rPr>
          <w:rFonts w:ascii="Arial" w:hAnsi="Arial" w:cs="Arial"/>
          <w:sz w:val="24"/>
          <w:szCs w:val="24"/>
        </w:rPr>
        <w:t>ijećnicima su dostavljeni materijali pod točkom 23.dnevnog reda</w:t>
      </w:r>
    </w:p>
    <w:p w14:paraId="7F08E59C" w14:textId="77777777" w:rsidR="00F46945" w:rsidRPr="00DD00D3" w:rsidRDefault="00F46945" w:rsidP="00F46945">
      <w:pPr>
        <w:jc w:val="both"/>
        <w:rPr>
          <w:rFonts w:ascii="Arial" w:hAnsi="Arial" w:cs="Arial"/>
          <w:sz w:val="24"/>
          <w:szCs w:val="24"/>
        </w:rPr>
      </w:pPr>
      <w:r>
        <w:rPr>
          <w:rFonts w:ascii="Arial" w:hAnsi="Arial" w:cs="Arial"/>
          <w:sz w:val="24"/>
          <w:szCs w:val="24"/>
        </w:rPr>
        <w:t>Predsjednica  daje</w:t>
      </w:r>
      <w:r w:rsidRPr="005335F1">
        <w:rPr>
          <w:rFonts w:ascii="Arial" w:hAnsi="Arial" w:cs="Arial"/>
          <w:sz w:val="24"/>
          <w:szCs w:val="24"/>
        </w:rPr>
        <w:t xml:space="preserve"> na usvajanje </w:t>
      </w:r>
      <w:r>
        <w:rPr>
          <w:rFonts w:ascii="Arial" w:hAnsi="Arial" w:cs="Arial"/>
          <w:sz w:val="24"/>
          <w:szCs w:val="24"/>
        </w:rPr>
        <w:t xml:space="preserve">predloženi </w:t>
      </w:r>
      <w:r w:rsidRPr="005335F1">
        <w:rPr>
          <w:rFonts w:ascii="Arial" w:hAnsi="Arial" w:cs="Arial"/>
          <w:sz w:val="24"/>
          <w:szCs w:val="24"/>
        </w:rPr>
        <w:t>dnevni red</w:t>
      </w:r>
      <w:r>
        <w:rPr>
          <w:rFonts w:ascii="Arial" w:hAnsi="Arial" w:cs="Arial"/>
          <w:sz w:val="24"/>
          <w:szCs w:val="24"/>
        </w:rPr>
        <w:t xml:space="preserve"> s obzirom da na isti nije bilo prijedloga za izmjene ili dopune.</w:t>
      </w:r>
    </w:p>
    <w:p w14:paraId="135D98FF" w14:textId="77777777" w:rsidR="00F46945" w:rsidRPr="00364E72" w:rsidRDefault="00F46945" w:rsidP="00F46945">
      <w:pPr>
        <w:jc w:val="both"/>
        <w:rPr>
          <w:rFonts w:ascii="Arial" w:hAnsi="Arial" w:cs="Arial"/>
          <w:sz w:val="2"/>
          <w:szCs w:val="2"/>
        </w:rPr>
      </w:pPr>
    </w:p>
    <w:p w14:paraId="4145811A" w14:textId="12E5E3A9" w:rsidR="00F46945" w:rsidRDefault="00F46945" w:rsidP="00F46945">
      <w:pPr>
        <w:jc w:val="both"/>
        <w:rPr>
          <w:rFonts w:ascii="Arial" w:hAnsi="Arial" w:cs="Arial"/>
          <w:sz w:val="24"/>
          <w:szCs w:val="24"/>
        </w:rPr>
      </w:pPr>
      <w:r>
        <w:rPr>
          <w:rFonts w:ascii="Arial" w:hAnsi="Arial" w:cs="Arial"/>
          <w:sz w:val="24"/>
          <w:szCs w:val="24"/>
        </w:rPr>
        <w:t>Svih 1</w:t>
      </w:r>
      <w:r w:rsidR="00530947">
        <w:rPr>
          <w:rFonts w:ascii="Arial" w:hAnsi="Arial" w:cs="Arial"/>
          <w:sz w:val="24"/>
          <w:szCs w:val="24"/>
        </w:rPr>
        <w:t>4</w:t>
      </w:r>
      <w:r w:rsidRPr="007D438E">
        <w:rPr>
          <w:rFonts w:ascii="Arial" w:hAnsi="Arial" w:cs="Arial"/>
          <w:sz w:val="24"/>
          <w:szCs w:val="24"/>
        </w:rPr>
        <w:t xml:space="preserve"> nazočnih vijećnika glasovalo je „za“ predloženi dnevni red, te predsjednica konstatira da </w:t>
      </w:r>
      <w:r>
        <w:rPr>
          <w:rFonts w:ascii="Arial" w:hAnsi="Arial" w:cs="Arial"/>
          <w:sz w:val="24"/>
          <w:szCs w:val="24"/>
        </w:rPr>
        <w:t>je jednoglasno</w:t>
      </w:r>
      <w:r w:rsidRPr="007D438E">
        <w:rPr>
          <w:rFonts w:ascii="Arial" w:hAnsi="Arial" w:cs="Arial"/>
          <w:sz w:val="24"/>
          <w:szCs w:val="24"/>
        </w:rPr>
        <w:t xml:space="preserve"> usvojen sljedeći</w:t>
      </w:r>
    </w:p>
    <w:p w14:paraId="76934B97" w14:textId="77777777" w:rsidR="00900381" w:rsidRDefault="00900381" w:rsidP="00F46945">
      <w:pPr>
        <w:jc w:val="both"/>
        <w:rPr>
          <w:rFonts w:ascii="Arial" w:hAnsi="Arial" w:cs="Arial"/>
          <w:sz w:val="24"/>
          <w:szCs w:val="24"/>
        </w:rPr>
      </w:pPr>
    </w:p>
    <w:p w14:paraId="1A357353" w14:textId="2C8038F2" w:rsidR="0039755B" w:rsidRDefault="00F46945" w:rsidP="00900381">
      <w:pPr>
        <w:jc w:val="center"/>
        <w:rPr>
          <w:rFonts w:ascii="Arial" w:hAnsi="Arial" w:cs="Arial"/>
          <w:b/>
          <w:sz w:val="24"/>
          <w:szCs w:val="24"/>
        </w:rPr>
      </w:pPr>
      <w:r w:rsidRPr="009B7542">
        <w:rPr>
          <w:rFonts w:ascii="Arial" w:hAnsi="Arial" w:cs="Arial"/>
          <w:b/>
          <w:sz w:val="24"/>
          <w:szCs w:val="24"/>
        </w:rPr>
        <w:t>D N E V N I    R E D</w:t>
      </w:r>
    </w:p>
    <w:p w14:paraId="4E1559BB" w14:textId="650889D5" w:rsidR="00D45BEC" w:rsidRDefault="00530947" w:rsidP="00530947">
      <w:pPr>
        <w:rPr>
          <w:rFonts w:ascii="Arial" w:hAnsi="Arial" w:cs="Arial"/>
          <w:b/>
          <w:sz w:val="24"/>
          <w:szCs w:val="24"/>
        </w:rPr>
      </w:pPr>
      <w:r>
        <w:rPr>
          <w:rFonts w:ascii="Arial" w:hAnsi="Arial" w:cs="Arial"/>
          <w:b/>
          <w:sz w:val="24"/>
          <w:szCs w:val="24"/>
        </w:rPr>
        <w:t>Aktualni sat</w:t>
      </w:r>
    </w:p>
    <w:p w14:paraId="692D2488" w14:textId="77777777" w:rsidR="00D45BEC" w:rsidRDefault="00D45BEC" w:rsidP="00D10B2A">
      <w:pPr>
        <w:pStyle w:val="Odlomakpopisa"/>
        <w:numPr>
          <w:ilvl w:val="0"/>
          <w:numId w:val="1"/>
        </w:numPr>
        <w:spacing w:line="276" w:lineRule="auto"/>
        <w:jc w:val="both"/>
        <w:rPr>
          <w:rFonts w:ascii="Arial" w:hAnsi="Arial" w:cs="Arial"/>
          <w:b/>
          <w:bCs/>
          <w:sz w:val="24"/>
          <w:szCs w:val="24"/>
        </w:rPr>
      </w:pPr>
      <w:bookmarkStart w:id="0" w:name="_Hlk66875036"/>
      <w:r w:rsidRPr="00800EA1">
        <w:rPr>
          <w:rFonts w:ascii="Arial" w:hAnsi="Arial" w:cs="Arial"/>
          <w:b/>
          <w:bCs/>
          <w:sz w:val="24"/>
          <w:szCs w:val="24"/>
        </w:rPr>
        <w:t>Zapisnik s 45. sjednice Gradskog vijeća Grada Ivanca održane 26. veljače 2021. godine</w:t>
      </w:r>
    </w:p>
    <w:bookmarkEnd w:id="0"/>
    <w:p w14:paraId="03DF7444" w14:textId="77777777" w:rsidR="00D45BEC" w:rsidRPr="00800EA1" w:rsidRDefault="00D45BEC" w:rsidP="00D10B2A">
      <w:pPr>
        <w:pStyle w:val="Odlomakpopisa"/>
        <w:numPr>
          <w:ilvl w:val="0"/>
          <w:numId w:val="1"/>
        </w:numPr>
        <w:spacing w:after="160" w:line="256" w:lineRule="auto"/>
        <w:jc w:val="both"/>
        <w:rPr>
          <w:rFonts w:ascii="Arial" w:hAnsi="Arial" w:cs="Arial"/>
          <w:b/>
          <w:bCs/>
          <w:sz w:val="24"/>
          <w:szCs w:val="24"/>
        </w:rPr>
      </w:pPr>
      <w:r w:rsidRPr="00800EA1">
        <w:rPr>
          <w:rFonts w:ascii="Arial" w:hAnsi="Arial" w:cs="Arial"/>
          <w:b/>
          <w:bCs/>
          <w:sz w:val="24"/>
          <w:szCs w:val="24"/>
        </w:rPr>
        <w:t>Odluka o donošenju VII. Izmjena i dopuna Prostornog plana uređenja Grada Ivanca</w:t>
      </w:r>
    </w:p>
    <w:p w14:paraId="2E7C0CAD" w14:textId="77777777" w:rsidR="00D45BEC" w:rsidRPr="00800EA1" w:rsidRDefault="00D45BEC" w:rsidP="00D10B2A">
      <w:pPr>
        <w:pStyle w:val="Odlomakpopisa"/>
        <w:numPr>
          <w:ilvl w:val="0"/>
          <w:numId w:val="1"/>
        </w:numPr>
        <w:spacing w:after="160" w:line="256" w:lineRule="auto"/>
        <w:jc w:val="both"/>
        <w:rPr>
          <w:rFonts w:ascii="Arial" w:hAnsi="Arial" w:cs="Arial"/>
          <w:b/>
          <w:bCs/>
          <w:sz w:val="24"/>
          <w:szCs w:val="24"/>
        </w:rPr>
      </w:pPr>
      <w:r w:rsidRPr="00800EA1">
        <w:rPr>
          <w:rFonts w:ascii="Arial" w:hAnsi="Arial" w:cs="Arial"/>
          <w:b/>
          <w:bCs/>
          <w:sz w:val="24"/>
          <w:szCs w:val="24"/>
        </w:rPr>
        <w:t>Odluka o donošenju VII. Izmjena i dopuna Urbanističkog plana uređenja Ivanca</w:t>
      </w:r>
    </w:p>
    <w:p w14:paraId="67FF169F" w14:textId="77777777" w:rsidR="00D45BEC" w:rsidRPr="00C01FD7" w:rsidRDefault="00D45BEC" w:rsidP="00D10B2A">
      <w:pPr>
        <w:pStyle w:val="Odlomakpopisa"/>
        <w:numPr>
          <w:ilvl w:val="0"/>
          <w:numId w:val="1"/>
        </w:numPr>
        <w:spacing w:after="160" w:line="256" w:lineRule="auto"/>
        <w:jc w:val="both"/>
        <w:rPr>
          <w:rFonts w:ascii="Arial" w:hAnsi="Arial" w:cs="Arial"/>
          <w:b/>
          <w:bCs/>
          <w:sz w:val="24"/>
          <w:szCs w:val="24"/>
        </w:rPr>
      </w:pPr>
      <w:r w:rsidRPr="00800EA1">
        <w:rPr>
          <w:rFonts w:ascii="Arial" w:hAnsi="Arial" w:cs="Arial"/>
          <w:b/>
          <w:bCs/>
          <w:sz w:val="24"/>
          <w:szCs w:val="24"/>
        </w:rPr>
        <w:t>Odluka o donošenju V. Izmjena i dopuna Detaljnog plana uređenja zone užeg centra Ivanca</w:t>
      </w:r>
    </w:p>
    <w:p w14:paraId="4013C06E" w14:textId="77777777" w:rsidR="00D45BEC" w:rsidRPr="00800EA1" w:rsidRDefault="00D45BEC" w:rsidP="00D10B2A">
      <w:pPr>
        <w:pStyle w:val="Odlomakpopisa"/>
        <w:numPr>
          <w:ilvl w:val="0"/>
          <w:numId w:val="1"/>
        </w:numPr>
        <w:spacing w:line="276" w:lineRule="auto"/>
        <w:jc w:val="both"/>
        <w:rPr>
          <w:rFonts w:ascii="Arial" w:hAnsi="Arial" w:cs="Arial"/>
          <w:b/>
          <w:bCs/>
          <w:sz w:val="24"/>
          <w:szCs w:val="24"/>
        </w:rPr>
      </w:pPr>
      <w:r w:rsidRPr="00800EA1">
        <w:rPr>
          <w:rFonts w:ascii="Arial" w:hAnsi="Arial" w:cs="Arial"/>
          <w:b/>
          <w:bCs/>
          <w:sz w:val="24"/>
          <w:szCs w:val="24"/>
        </w:rPr>
        <w:t>Izvješće o financijskom poslovanju Dječjeg vrtića „Ivančice“ Ivanec za razdoblje 01.01. – 31.12.2020. godine</w:t>
      </w:r>
    </w:p>
    <w:p w14:paraId="50CA20AA" w14:textId="77777777" w:rsidR="00D45BEC" w:rsidRPr="00800EA1" w:rsidRDefault="00D45BEC" w:rsidP="00D10B2A">
      <w:pPr>
        <w:pStyle w:val="Odlomakpopisa"/>
        <w:numPr>
          <w:ilvl w:val="0"/>
          <w:numId w:val="1"/>
        </w:numPr>
        <w:spacing w:line="276" w:lineRule="auto"/>
        <w:jc w:val="both"/>
        <w:rPr>
          <w:rFonts w:ascii="Arial" w:hAnsi="Arial" w:cs="Arial"/>
          <w:b/>
          <w:bCs/>
          <w:sz w:val="24"/>
          <w:szCs w:val="24"/>
        </w:rPr>
      </w:pPr>
      <w:r w:rsidRPr="00800EA1">
        <w:rPr>
          <w:rFonts w:ascii="Arial" w:hAnsi="Arial" w:cs="Arial"/>
          <w:b/>
          <w:bCs/>
          <w:sz w:val="24"/>
          <w:szCs w:val="24"/>
        </w:rPr>
        <w:t>Izvješće o financijskom poslovanju i radu Gradske knjižnice i čitaonice „Gustav Krklec“ Ivanec za razdoblje 01.01. – 31.12.2020. godine</w:t>
      </w:r>
    </w:p>
    <w:p w14:paraId="7553F864" w14:textId="77777777" w:rsidR="00D45BEC" w:rsidRPr="00800EA1" w:rsidRDefault="00D45BEC" w:rsidP="00D10B2A">
      <w:pPr>
        <w:pStyle w:val="Odlomakpopisa"/>
        <w:numPr>
          <w:ilvl w:val="0"/>
          <w:numId w:val="1"/>
        </w:numPr>
        <w:spacing w:line="276" w:lineRule="auto"/>
        <w:jc w:val="both"/>
        <w:rPr>
          <w:rFonts w:ascii="Arial" w:hAnsi="Arial" w:cs="Arial"/>
          <w:b/>
          <w:bCs/>
          <w:sz w:val="24"/>
          <w:szCs w:val="24"/>
        </w:rPr>
      </w:pPr>
      <w:r w:rsidRPr="00800EA1">
        <w:rPr>
          <w:rFonts w:ascii="Arial" w:hAnsi="Arial" w:cs="Arial"/>
          <w:b/>
          <w:bCs/>
          <w:sz w:val="24"/>
          <w:szCs w:val="24"/>
        </w:rPr>
        <w:t>Odluka o izvršenju Proračuna Grada Ivanca za 2020. godinu</w:t>
      </w:r>
    </w:p>
    <w:p w14:paraId="23E3BAAF" w14:textId="14DA2C77" w:rsidR="00D45BEC" w:rsidRPr="00530947" w:rsidRDefault="00D45BEC" w:rsidP="00D10B2A">
      <w:pPr>
        <w:pStyle w:val="Odlomakpopisa"/>
        <w:numPr>
          <w:ilvl w:val="0"/>
          <w:numId w:val="3"/>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Izvješće o realizaciji Programa javnih potreba u kulturi Grada Ivanca za 2020. godinu</w:t>
      </w:r>
    </w:p>
    <w:p w14:paraId="727D8ABC" w14:textId="77777777" w:rsidR="00D45BEC" w:rsidRPr="00800EA1" w:rsidRDefault="00D45BEC" w:rsidP="00D10B2A">
      <w:pPr>
        <w:pStyle w:val="Odlomakpopisa"/>
        <w:numPr>
          <w:ilvl w:val="0"/>
          <w:numId w:val="3"/>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Izvješće o realizaciji Programa javnih potreba u području socijalne skrbi za Grad Ivanec za 2020. godinu</w:t>
      </w:r>
    </w:p>
    <w:p w14:paraId="55405338" w14:textId="77777777" w:rsidR="00D45BEC" w:rsidRPr="00800EA1" w:rsidRDefault="00D45BEC" w:rsidP="00D10B2A">
      <w:pPr>
        <w:pStyle w:val="Odlomakpopisa"/>
        <w:numPr>
          <w:ilvl w:val="0"/>
          <w:numId w:val="3"/>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Izvješće o realizaciji Programa javnih potreba u sportu Grada Ivanca za 2020. godinu</w:t>
      </w:r>
    </w:p>
    <w:p w14:paraId="1FC56E2D" w14:textId="77777777" w:rsidR="00D45BEC" w:rsidRPr="00800EA1" w:rsidRDefault="00D45BEC" w:rsidP="00D10B2A">
      <w:pPr>
        <w:pStyle w:val="Odlomakpopisa"/>
        <w:numPr>
          <w:ilvl w:val="0"/>
          <w:numId w:val="3"/>
        </w:numPr>
        <w:spacing w:after="160" w:line="256" w:lineRule="auto"/>
        <w:jc w:val="both"/>
        <w:rPr>
          <w:rFonts w:ascii="Arial" w:hAnsi="Arial" w:cs="Arial"/>
          <w:b/>
          <w:bCs/>
          <w:sz w:val="24"/>
          <w:szCs w:val="24"/>
        </w:rPr>
      </w:pPr>
      <w:r w:rsidRPr="00800EA1">
        <w:rPr>
          <w:rFonts w:ascii="Arial" w:hAnsi="Arial" w:cs="Arial"/>
          <w:b/>
          <w:bCs/>
          <w:sz w:val="24"/>
          <w:szCs w:val="24"/>
        </w:rPr>
        <w:lastRenderedPageBreak/>
        <w:t>Izvješće o izvršenju Programa održavanja komunalne infrastrukture za 2020. godinu</w:t>
      </w:r>
    </w:p>
    <w:p w14:paraId="74207E39" w14:textId="77777777" w:rsidR="00D45BEC" w:rsidRPr="00800EA1" w:rsidRDefault="00D45BEC" w:rsidP="00D10B2A">
      <w:pPr>
        <w:pStyle w:val="Odlomakpopisa"/>
        <w:numPr>
          <w:ilvl w:val="0"/>
          <w:numId w:val="3"/>
        </w:numPr>
        <w:spacing w:after="160" w:line="256" w:lineRule="auto"/>
        <w:jc w:val="both"/>
        <w:rPr>
          <w:rFonts w:ascii="Arial" w:hAnsi="Arial" w:cs="Arial"/>
          <w:b/>
          <w:bCs/>
          <w:sz w:val="24"/>
          <w:szCs w:val="24"/>
        </w:rPr>
      </w:pPr>
      <w:r w:rsidRPr="00800EA1">
        <w:rPr>
          <w:rFonts w:ascii="Arial" w:hAnsi="Arial" w:cs="Arial"/>
          <w:b/>
          <w:bCs/>
          <w:sz w:val="24"/>
          <w:szCs w:val="24"/>
        </w:rPr>
        <w:t>Izvješće o izvršenju Programa građenja objekata i uređaja komunalne infrastrukture za 2020. godinu</w:t>
      </w:r>
    </w:p>
    <w:p w14:paraId="1D9754A8" w14:textId="77777777" w:rsidR="00D45BEC" w:rsidRPr="00800EA1" w:rsidRDefault="00D45BEC" w:rsidP="00D10B2A">
      <w:pPr>
        <w:pStyle w:val="Odlomakpopisa"/>
        <w:numPr>
          <w:ilvl w:val="0"/>
          <w:numId w:val="1"/>
        </w:numPr>
        <w:spacing w:after="160" w:line="256" w:lineRule="auto"/>
        <w:jc w:val="both"/>
        <w:rPr>
          <w:rFonts w:ascii="Arial" w:hAnsi="Arial" w:cs="Arial"/>
          <w:b/>
          <w:bCs/>
          <w:sz w:val="24"/>
          <w:szCs w:val="24"/>
        </w:rPr>
      </w:pPr>
      <w:r w:rsidRPr="00800EA1">
        <w:rPr>
          <w:rFonts w:ascii="Arial" w:hAnsi="Arial" w:cs="Arial"/>
          <w:b/>
          <w:bCs/>
          <w:sz w:val="24"/>
          <w:szCs w:val="24"/>
        </w:rPr>
        <w:t>Izvješće o poslovanju groblja za 2020. godinu tvrtke Ivkom d.d. Ivanec kao Uprave groblja, za groblja u Ivancu, Prigorcu, Margečanu i Radovanu</w:t>
      </w:r>
    </w:p>
    <w:p w14:paraId="519785ED" w14:textId="77777777" w:rsidR="00D45BEC" w:rsidRPr="00800EA1" w:rsidRDefault="00D45BEC" w:rsidP="00D10B2A">
      <w:pPr>
        <w:pStyle w:val="Odlomakpopisa"/>
        <w:numPr>
          <w:ilvl w:val="0"/>
          <w:numId w:val="1"/>
        </w:numPr>
        <w:spacing w:after="160" w:line="256" w:lineRule="auto"/>
        <w:jc w:val="both"/>
        <w:rPr>
          <w:rFonts w:ascii="Arial" w:hAnsi="Arial" w:cs="Arial"/>
          <w:b/>
          <w:bCs/>
          <w:sz w:val="24"/>
          <w:szCs w:val="24"/>
        </w:rPr>
      </w:pPr>
      <w:r w:rsidRPr="00800EA1">
        <w:rPr>
          <w:rFonts w:ascii="Arial" w:hAnsi="Arial" w:cs="Arial"/>
          <w:b/>
          <w:bCs/>
          <w:sz w:val="24"/>
          <w:szCs w:val="24"/>
        </w:rPr>
        <w:t>Izvješće o radu Davatelja javne usluge prikupljanja miješanog komunalnog otpada i biorazgradivog komunalnog otpada za 2020. godinu</w:t>
      </w:r>
    </w:p>
    <w:p w14:paraId="3CF9A738" w14:textId="77777777" w:rsidR="00D45BEC" w:rsidRPr="00800EA1" w:rsidRDefault="00D45BEC" w:rsidP="00D10B2A">
      <w:pPr>
        <w:pStyle w:val="Odlomakpopisa"/>
        <w:numPr>
          <w:ilvl w:val="0"/>
          <w:numId w:val="1"/>
        </w:numPr>
        <w:jc w:val="both"/>
        <w:rPr>
          <w:rFonts w:ascii="Arial" w:hAnsi="Arial" w:cs="Arial"/>
          <w:b/>
          <w:bCs/>
          <w:sz w:val="24"/>
          <w:szCs w:val="24"/>
        </w:rPr>
      </w:pPr>
      <w:r w:rsidRPr="00800EA1">
        <w:rPr>
          <w:rFonts w:ascii="Arial" w:hAnsi="Arial" w:cs="Arial"/>
          <w:b/>
          <w:bCs/>
          <w:sz w:val="24"/>
          <w:szCs w:val="24"/>
        </w:rPr>
        <w:t>Izvješće o lokacijama i količinama odbačenog otpada, troškovima uklanjanja odbačenog otpada i provedbi mjera za sprečavanje odbacivanja otpada te uklanjanje tako odbačenog otpada u okoliš u 2020. godini</w:t>
      </w:r>
    </w:p>
    <w:p w14:paraId="5090EC2E" w14:textId="77777777" w:rsidR="00D45BEC" w:rsidRPr="00800EA1" w:rsidRDefault="00D45BEC" w:rsidP="00D10B2A">
      <w:pPr>
        <w:pStyle w:val="Odlomakpopisa"/>
        <w:numPr>
          <w:ilvl w:val="0"/>
          <w:numId w:val="1"/>
        </w:numPr>
        <w:spacing w:line="276" w:lineRule="auto"/>
        <w:jc w:val="both"/>
        <w:rPr>
          <w:rFonts w:ascii="Arial" w:hAnsi="Arial" w:cs="Arial"/>
          <w:b/>
          <w:bCs/>
          <w:sz w:val="24"/>
          <w:szCs w:val="24"/>
        </w:rPr>
      </w:pPr>
      <w:r w:rsidRPr="00800EA1">
        <w:rPr>
          <w:rFonts w:ascii="Arial" w:hAnsi="Arial" w:cs="Arial"/>
          <w:b/>
          <w:bCs/>
          <w:sz w:val="24"/>
          <w:szCs w:val="24"/>
        </w:rPr>
        <w:t>Akcijski plan provođenja projekata iz Strategije razvoja Grada Ivanca za razdoblje 2014. – 2020. godine za 2021. godinu</w:t>
      </w:r>
    </w:p>
    <w:p w14:paraId="62C17C92" w14:textId="77777777" w:rsidR="00D45BEC" w:rsidRPr="00800EA1" w:rsidRDefault="00D45BEC" w:rsidP="00D10B2A">
      <w:pPr>
        <w:pStyle w:val="Odlomakpopisa"/>
        <w:numPr>
          <w:ilvl w:val="0"/>
          <w:numId w:val="1"/>
        </w:numPr>
        <w:spacing w:line="276" w:lineRule="auto"/>
        <w:jc w:val="both"/>
        <w:rPr>
          <w:rFonts w:ascii="Arial" w:hAnsi="Arial" w:cs="Arial"/>
          <w:b/>
          <w:bCs/>
          <w:sz w:val="24"/>
          <w:szCs w:val="24"/>
        </w:rPr>
      </w:pPr>
      <w:r w:rsidRPr="00800EA1">
        <w:rPr>
          <w:rFonts w:ascii="Arial" w:hAnsi="Arial" w:cs="Arial"/>
          <w:b/>
          <w:bCs/>
          <w:sz w:val="24"/>
          <w:szCs w:val="24"/>
        </w:rPr>
        <w:t>I. Izmjene i dopune Proračuna Grada Ivanca za 2021. godinu i projekcije za 2022. i 2023. godinu</w:t>
      </w:r>
    </w:p>
    <w:p w14:paraId="33D4E167" w14:textId="77777777" w:rsidR="00D45BEC" w:rsidRPr="00800EA1" w:rsidRDefault="00D45BEC" w:rsidP="00D10B2A">
      <w:pPr>
        <w:pStyle w:val="Odlomakpopisa"/>
        <w:numPr>
          <w:ilvl w:val="0"/>
          <w:numId w:val="2"/>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I. Izmjene Programa javnih potreba u kulturi Grada Ivanca za 2021. godinu</w:t>
      </w:r>
    </w:p>
    <w:p w14:paraId="08D809A2" w14:textId="77777777" w:rsidR="00D45BEC" w:rsidRPr="00800EA1" w:rsidRDefault="00D45BEC" w:rsidP="00D10B2A">
      <w:pPr>
        <w:pStyle w:val="Odlomakpopisa"/>
        <w:numPr>
          <w:ilvl w:val="0"/>
          <w:numId w:val="2"/>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I. Izmjene Programa javnih potreba u području socijalne skrbi za Grad Ivanec za 2021. godinu</w:t>
      </w:r>
    </w:p>
    <w:p w14:paraId="62F63DD4" w14:textId="77777777" w:rsidR="00D45BEC" w:rsidRPr="00800EA1" w:rsidRDefault="00D45BEC" w:rsidP="00D10B2A">
      <w:pPr>
        <w:pStyle w:val="Odlomakpopisa"/>
        <w:numPr>
          <w:ilvl w:val="0"/>
          <w:numId w:val="2"/>
        </w:numPr>
        <w:spacing w:after="160" w:line="256" w:lineRule="auto"/>
        <w:jc w:val="both"/>
        <w:rPr>
          <w:rFonts w:ascii="Arial" w:hAnsi="Arial" w:cs="Arial"/>
          <w:b/>
          <w:bCs/>
          <w:sz w:val="24"/>
          <w:szCs w:val="24"/>
        </w:rPr>
      </w:pPr>
      <w:r w:rsidRPr="00800EA1">
        <w:rPr>
          <w:rFonts w:ascii="Arial" w:hAnsi="Arial" w:cs="Arial"/>
          <w:b/>
          <w:bCs/>
          <w:sz w:val="24"/>
          <w:szCs w:val="24"/>
        </w:rPr>
        <w:t>I. Izmjene i dopune Programa održavanja komunalne infrastrukture za 2021. godinu</w:t>
      </w:r>
    </w:p>
    <w:p w14:paraId="1BAECDC7" w14:textId="77777777" w:rsidR="00D45BEC" w:rsidRPr="00800EA1" w:rsidRDefault="00D45BEC" w:rsidP="00D10B2A">
      <w:pPr>
        <w:pStyle w:val="Odlomakpopisa"/>
        <w:numPr>
          <w:ilvl w:val="0"/>
          <w:numId w:val="2"/>
        </w:numPr>
        <w:spacing w:after="160" w:line="256" w:lineRule="auto"/>
        <w:jc w:val="both"/>
        <w:rPr>
          <w:rFonts w:ascii="Arial" w:hAnsi="Arial" w:cs="Arial"/>
          <w:b/>
          <w:bCs/>
          <w:sz w:val="24"/>
          <w:szCs w:val="24"/>
        </w:rPr>
      </w:pPr>
      <w:r w:rsidRPr="00800EA1">
        <w:rPr>
          <w:rFonts w:ascii="Arial" w:hAnsi="Arial" w:cs="Arial"/>
          <w:b/>
          <w:bCs/>
          <w:sz w:val="24"/>
          <w:szCs w:val="24"/>
        </w:rPr>
        <w:t>I. Izmjene i dopune Programa građenja objekata i uređaja komunalne infrastrukture za 2021. godinu</w:t>
      </w:r>
    </w:p>
    <w:p w14:paraId="1C190404" w14:textId="77777777" w:rsidR="00D45BEC" w:rsidRPr="00800EA1" w:rsidRDefault="00D45BEC" w:rsidP="00D10B2A">
      <w:pPr>
        <w:pStyle w:val="Odlomakpopisa"/>
        <w:numPr>
          <w:ilvl w:val="0"/>
          <w:numId w:val="2"/>
        </w:numPr>
        <w:spacing w:after="160" w:line="256" w:lineRule="auto"/>
        <w:jc w:val="both"/>
        <w:rPr>
          <w:rFonts w:ascii="Arial" w:hAnsi="Arial" w:cs="Arial"/>
          <w:b/>
          <w:bCs/>
          <w:sz w:val="24"/>
          <w:szCs w:val="24"/>
        </w:rPr>
      </w:pPr>
      <w:r w:rsidRPr="00800EA1">
        <w:rPr>
          <w:rFonts w:ascii="Arial" w:hAnsi="Arial" w:cs="Arial"/>
          <w:b/>
          <w:bCs/>
          <w:sz w:val="24"/>
          <w:szCs w:val="24"/>
        </w:rPr>
        <w:t>I. Izmjene Programa utroška sredstava šumskog doprinosa u 2021. godini</w:t>
      </w:r>
    </w:p>
    <w:p w14:paraId="06BBD430" w14:textId="77777777" w:rsidR="00D45BEC" w:rsidRPr="00800EA1" w:rsidRDefault="00D45BEC" w:rsidP="00D10B2A">
      <w:pPr>
        <w:pStyle w:val="Odlomakpopisa"/>
        <w:numPr>
          <w:ilvl w:val="0"/>
          <w:numId w:val="1"/>
        </w:numPr>
        <w:spacing w:line="276" w:lineRule="auto"/>
        <w:jc w:val="both"/>
        <w:rPr>
          <w:rFonts w:ascii="Arial" w:hAnsi="Arial" w:cs="Arial"/>
          <w:b/>
          <w:bCs/>
          <w:sz w:val="24"/>
          <w:szCs w:val="24"/>
        </w:rPr>
      </w:pPr>
      <w:r w:rsidRPr="00800EA1">
        <w:rPr>
          <w:rFonts w:ascii="Arial" w:hAnsi="Arial" w:cs="Arial"/>
          <w:b/>
          <w:bCs/>
          <w:sz w:val="24"/>
          <w:szCs w:val="24"/>
        </w:rPr>
        <w:t>Program dodjele bespovratnih potpora za poticanje razvoja poduzetništva Grada Ivanca za 2021.godinu</w:t>
      </w:r>
    </w:p>
    <w:p w14:paraId="6EC7FAE5" w14:textId="77777777" w:rsidR="00D45BEC" w:rsidRPr="00800EA1" w:rsidRDefault="00D45BEC" w:rsidP="00D10B2A">
      <w:pPr>
        <w:pStyle w:val="Odlomakpopisa"/>
        <w:numPr>
          <w:ilvl w:val="0"/>
          <w:numId w:val="1"/>
        </w:numPr>
        <w:spacing w:line="276" w:lineRule="auto"/>
        <w:jc w:val="both"/>
        <w:rPr>
          <w:rFonts w:ascii="Arial" w:hAnsi="Arial" w:cs="Arial"/>
          <w:b/>
          <w:bCs/>
          <w:sz w:val="24"/>
          <w:szCs w:val="24"/>
        </w:rPr>
      </w:pPr>
      <w:r w:rsidRPr="00800EA1">
        <w:rPr>
          <w:rFonts w:ascii="Arial" w:hAnsi="Arial" w:cs="Arial"/>
          <w:b/>
          <w:bCs/>
          <w:sz w:val="24"/>
          <w:szCs w:val="24"/>
        </w:rPr>
        <w:t>Izmjene i dopune Programa mjera potpora poduzetnicima radi smanjenja negativnih utjecaja izazvanih virusom COVID-19 na poslovanje</w:t>
      </w:r>
    </w:p>
    <w:p w14:paraId="08F10BA5" w14:textId="77777777" w:rsidR="00D45BEC" w:rsidRPr="00800EA1" w:rsidRDefault="00D45BEC" w:rsidP="00D10B2A">
      <w:pPr>
        <w:pStyle w:val="Odlomakpopisa"/>
        <w:numPr>
          <w:ilvl w:val="0"/>
          <w:numId w:val="1"/>
        </w:numPr>
        <w:spacing w:line="276" w:lineRule="auto"/>
        <w:jc w:val="both"/>
        <w:rPr>
          <w:rFonts w:ascii="Arial" w:hAnsi="Arial" w:cs="Arial"/>
          <w:b/>
          <w:bCs/>
          <w:sz w:val="24"/>
          <w:szCs w:val="24"/>
        </w:rPr>
      </w:pPr>
      <w:r w:rsidRPr="00800EA1">
        <w:rPr>
          <w:rFonts w:ascii="Arial" w:hAnsi="Arial" w:cs="Arial"/>
          <w:b/>
          <w:bCs/>
          <w:sz w:val="24"/>
          <w:szCs w:val="24"/>
        </w:rPr>
        <w:t>Odluka o produljenju važenja Programa razvoja Industrijske zone Ivanec za razdoblje 2016. – 2020. godine</w:t>
      </w:r>
    </w:p>
    <w:p w14:paraId="22587483" w14:textId="77777777" w:rsidR="00D45BEC" w:rsidRPr="00800EA1" w:rsidRDefault="00D45BEC" w:rsidP="00D10B2A">
      <w:pPr>
        <w:pStyle w:val="Odlomakpopisa"/>
        <w:numPr>
          <w:ilvl w:val="0"/>
          <w:numId w:val="1"/>
        </w:numPr>
        <w:spacing w:after="160" w:line="256" w:lineRule="auto"/>
        <w:jc w:val="both"/>
        <w:rPr>
          <w:rFonts w:ascii="Arial" w:hAnsi="Arial" w:cs="Arial"/>
          <w:b/>
          <w:bCs/>
          <w:sz w:val="24"/>
          <w:szCs w:val="24"/>
        </w:rPr>
      </w:pPr>
      <w:r w:rsidRPr="00800EA1">
        <w:rPr>
          <w:rFonts w:ascii="Arial" w:hAnsi="Arial" w:cs="Arial"/>
          <w:b/>
          <w:bCs/>
          <w:sz w:val="24"/>
          <w:szCs w:val="24"/>
        </w:rPr>
        <w:t>Program gradnje i održavanja građevina javne odvodnje oborinskih voda za razdoblje od 2021. – 2024. godine</w:t>
      </w:r>
    </w:p>
    <w:p w14:paraId="367A8894" w14:textId="77777777" w:rsidR="00D45BEC" w:rsidRDefault="00D45BEC" w:rsidP="00D10B2A">
      <w:pPr>
        <w:pStyle w:val="Odlomakpopisa"/>
        <w:numPr>
          <w:ilvl w:val="0"/>
          <w:numId w:val="1"/>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Odluka o uvjetima i mjerama za sprječavanje nastajanja požara na otvorenom prostoru</w:t>
      </w:r>
    </w:p>
    <w:p w14:paraId="15D65814" w14:textId="77777777" w:rsidR="00D45BEC" w:rsidRPr="00DA7ED0" w:rsidRDefault="00D45BEC" w:rsidP="00D10B2A">
      <w:pPr>
        <w:pStyle w:val="Odlomakpopisa"/>
        <w:numPr>
          <w:ilvl w:val="0"/>
          <w:numId w:val="1"/>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Odluka o donošenju Procjene rizika od velikih nesreća za Grad Ivanec</w:t>
      </w:r>
    </w:p>
    <w:p w14:paraId="5AFDC796" w14:textId="77777777" w:rsidR="00D45BEC" w:rsidRPr="00800EA1" w:rsidRDefault="00D45BEC" w:rsidP="00D10B2A">
      <w:pPr>
        <w:pStyle w:val="Odlomakpopisa"/>
        <w:numPr>
          <w:ilvl w:val="0"/>
          <w:numId w:val="1"/>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Odluka o upravljanju i raspolaganju imovinom u vlasništvu Grada Ivanca</w:t>
      </w:r>
    </w:p>
    <w:p w14:paraId="54DEBAE7" w14:textId="77777777" w:rsidR="00D45BEC" w:rsidRPr="00800EA1" w:rsidRDefault="00D45BEC" w:rsidP="00D10B2A">
      <w:pPr>
        <w:pStyle w:val="Odlomakpopisa"/>
        <w:numPr>
          <w:ilvl w:val="0"/>
          <w:numId w:val="1"/>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Odluka o dodjeli javnih priznanja Grada Ivanca za 2021. godinu</w:t>
      </w:r>
    </w:p>
    <w:p w14:paraId="3807E573" w14:textId="55FB20EB" w:rsidR="00D45BEC" w:rsidRPr="00D45BEC" w:rsidRDefault="00D45BEC" w:rsidP="00D10B2A">
      <w:pPr>
        <w:pStyle w:val="Odlomakpopisa"/>
        <w:numPr>
          <w:ilvl w:val="0"/>
          <w:numId w:val="1"/>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Odluka o prihvatu najpovoljnije ponude</w:t>
      </w:r>
    </w:p>
    <w:p w14:paraId="21FA4964" w14:textId="77777777" w:rsidR="00D45BEC" w:rsidRPr="00800EA1" w:rsidRDefault="00D45BEC" w:rsidP="00D10B2A">
      <w:pPr>
        <w:pStyle w:val="Odlomakpopisa"/>
        <w:numPr>
          <w:ilvl w:val="0"/>
          <w:numId w:val="1"/>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Odluka o raspisivanju izbora za članove vijeća mjesnih odbora na području Grada Ivanca</w:t>
      </w:r>
    </w:p>
    <w:p w14:paraId="19DE484A" w14:textId="77777777" w:rsidR="00D45BEC" w:rsidRDefault="00D45BEC" w:rsidP="00D10B2A">
      <w:pPr>
        <w:pStyle w:val="Odlomakpopisa"/>
        <w:numPr>
          <w:ilvl w:val="0"/>
          <w:numId w:val="1"/>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Izvješće o provjeri formalnih uvjeta prijavljenih kandidata za izbor članova i zamjenika članova Savjeta mladih Grada Ivanca i izbor članova Savjeta mladih Grada Ivanca</w:t>
      </w:r>
    </w:p>
    <w:p w14:paraId="01BDCB4E" w14:textId="10E891AC" w:rsidR="00D45BEC" w:rsidRDefault="00D45BEC" w:rsidP="00900381">
      <w:pPr>
        <w:jc w:val="center"/>
        <w:rPr>
          <w:rFonts w:ascii="Arial" w:hAnsi="Arial" w:cs="Arial"/>
          <w:b/>
          <w:sz w:val="24"/>
          <w:szCs w:val="24"/>
        </w:rPr>
      </w:pPr>
    </w:p>
    <w:p w14:paraId="45292F0D" w14:textId="77777777" w:rsidR="00530947" w:rsidRPr="00900381" w:rsidRDefault="00530947" w:rsidP="00900381">
      <w:pPr>
        <w:jc w:val="center"/>
        <w:rPr>
          <w:rFonts w:ascii="Arial" w:hAnsi="Arial" w:cs="Arial"/>
          <w:b/>
          <w:sz w:val="24"/>
          <w:szCs w:val="24"/>
        </w:rPr>
      </w:pPr>
    </w:p>
    <w:p w14:paraId="5FAAB83C" w14:textId="114C2A6C" w:rsidR="0039755B" w:rsidRDefault="0039755B" w:rsidP="00900381">
      <w:pPr>
        <w:pStyle w:val="Odlomakpopisa"/>
        <w:ind w:left="0"/>
        <w:jc w:val="center"/>
        <w:rPr>
          <w:rFonts w:ascii="Arial" w:eastAsia="Arial" w:hAnsi="Arial" w:cs="Arial"/>
          <w:b/>
          <w:sz w:val="24"/>
          <w:szCs w:val="24"/>
        </w:rPr>
      </w:pPr>
      <w:r>
        <w:rPr>
          <w:rFonts w:ascii="Arial" w:eastAsia="Arial" w:hAnsi="Arial" w:cs="Arial"/>
          <w:b/>
          <w:sz w:val="24"/>
          <w:szCs w:val="24"/>
        </w:rPr>
        <w:lastRenderedPageBreak/>
        <w:t>Aktualni sat</w:t>
      </w:r>
    </w:p>
    <w:p w14:paraId="336ABF99" w14:textId="77777777" w:rsidR="0039755B" w:rsidRDefault="0039755B" w:rsidP="0039755B">
      <w:pPr>
        <w:pStyle w:val="Odlomakpopisa"/>
        <w:jc w:val="both"/>
        <w:rPr>
          <w:rFonts w:ascii="Arial" w:eastAsia="Arial" w:hAnsi="Arial" w:cs="Arial"/>
          <w:b/>
          <w:sz w:val="24"/>
          <w:szCs w:val="24"/>
        </w:rPr>
      </w:pPr>
    </w:p>
    <w:p w14:paraId="01373AFF" w14:textId="4C52186A" w:rsidR="0039755B" w:rsidRPr="00DC4466" w:rsidRDefault="0039755B" w:rsidP="00DC4466">
      <w:pPr>
        <w:jc w:val="both"/>
        <w:rPr>
          <w:rFonts w:ascii="Arial" w:eastAsia="Arial" w:hAnsi="Arial" w:cs="Arial"/>
          <w:bCs/>
          <w:sz w:val="24"/>
          <w:szCs w:val="24"/>
        </w:rPr>
      </w:pPr>
      <w:r w:rsidRPr="00DC4466">
        <w:rPr>
          <w:rFonts w:ascii="Arial" w:eastAsia="Arial" w:hAnsi="Arial" w:cs="Arial"/>
          <w:bCs/>
          <w:sz w:val="24"/>
          <w:szCs w:val="24"/>
        </w:rPr>
        <w:t>Pitanja i prijedlozi vijećnika</w:t>
      </w:r>
      <w:r w:rsidR="00D45BEC">
        <w:rPr>
          <w:rFonts w:ascii="Arial" w:eastAsia="Arial" w:hAnsi="Arial" w:cs="Arial"/>
          <w:bCs/>
          <w:sz w:val="24"/>
          <w:szCs w:val="24"/>
        </w:rPr>
        <w:t xml:space="preserve"> te odgovori gradonačelnika</w:t>
      </w:r>
      <w:r w:rsidRPr="00DC4466">
        <w:rPr>
          <w:rFonts w:ascii="Arial" w:eastAsia="Arial" w:hAnsi="Arial" w:cs="Arial"/>
          <w:bCs/>
          <w:sz w:val="24"/>
          <w:szCs w:val="24"/>
        </w:rPr>
        <w:t>:</w:t>
      </w:r>
    </w:p>
    <w:p w14:paraId="78B31530" w14:textId="77777777" w:rsidR="00D45BEC" w:rsidRPr="000D35FA" w:rsidRDefault="00D45BEC" w:rsidP="00D10B2A">
      <w:pPr>
        <w:pStyle w:val="Odlomakpopisa"/>
        <w:numPr>
          <w:ilvl w:val="0"/>
          <w:numId w:val="4"/>
        </w:numPr>
        <w:spacing w:after="160" w:line="276" w:lineRule="auto"/>
        <w:jc w:val="both"/>
        <w:rPr>
          <w:rFonts w:ascii="Arial" w:hAnsi="Arial" w:cs="Arial"/>
          <w:b/>
          <w:sz w:val="24"/>
          <w:szCs w:val="24"/>
        </w:rPr>
      </w:pPr>
      <w:r w:rsidRPr="000D35FA">
        <w:rPr>
          <w:rFonts w:ascii="Arial" w:hAnsi="Arial" w:cs="Arial"/>
          <w:b/>
          <w:sz w:val="24"/>
          <w:szCs w:val="24"/>
        </w:rPr>
        <w:t>Daniel Vlaisavljević: Dogradnja Osnovne škole. Iz medija vidimo da je bio radni sastanak između gradonačelnika i župana. Molim kratak osvrt, kad to počinje, da li počinje, po kojem modelu i kad se predviđa završetak.</w:t>
      </w:r>
    </w:p>
    <w:p w14:paraId="15680024" w14:textId="602E3D9A" w:rsidR="00D45BEC" w:rsidRPr="005879DC" w:rsidRDefault="00D45BEC" w:rsidP="005879DC">
      <w:pPr>
        <w:ind w:left="708"/>
        <w:jc w:val="both"/>
        <w:rPr>
          <w:rFonts w:ascii="Arial" w:hAnsi="Arial" w:cs="Arial"/>
          <w:bCs/>
          <w:sz w:val="24"/>
          <w:szCs w:val="24"/>
        </w:rPr>
      </w:pPr>
      <w:r w:rsidRPr="00DA1053">
        <w:rPr>
          <w:rFonts w:ascii="Arial" w:hAnsi="Arial" w:cs="Arial"/>
          <w:bCs/>
          <w:sz w:val="24"/>
          <w:szCs w:val="24"/>
        </w:rPr>
        <w:t>Milorad Batinić:</w:t>
      </w:r>
      <w:r>
        <w:rPr>
          <w:rFonts w:ascii="Arial" w:hAnsi="Arial" w:cs="Arial"/>
          <w:bCs/>
          <w:sz w:val="24"/>
          <w:szCs w:val="24"/>
        </w:rPr>
        <w:t xml:space="preserve"> Bio je radni sastanak na moju inicijativu, župan je prihvatio. Jedna od tema je bila i dogradnja Osnovne škole u Ivancu. Ono što je tada bilo rečeno od strane župana, kao osnivača, kao predstavnika koji je odgovoran za osnovno i srednje školstvo, dogradnja Osnovne škole Ivanec ide. Radi se o tome što će taj  projekt Županija kandidirati na europske fondove jer u tijeku je otvaranje operativnih programa kojima će se financirati jednosmjenska nastava, a posredno time i dogradnja Osnovne škole u Ivancu. U tom razgovoru  bilo je govora, jer inače i financijska perspektiva 2021.-2027. ide dosta sporo, vjerojatno radi Covida ili nekih drugih okolnosti, što ukoliko to ne bude moguće u narednom periodu ili se ne ostvare one prognoze koje </w:t>
      </w:r>
      <w:r w:rsidR="00541B90">
        <w:rPr>
          <w:rFonts w:ascii="Arial" w:hAnsi="Arial" w:cs="Arial"/>
          <w:bCs/>
          <w:sz w:val="24"/>
          <w:szCs w:val="24"/>
        </w:rPr>
        <w:t>Vlada Republike Hrvatske</w:t>
      </w:r>
      <w:r>
        <w:rPr>
          <w:rFonts w:ascii="Arial" w:hAnsi="Arial" w:cs="Arial"/>
          <w:bCs/>
          <w:sz w:val="24"/>
          <w:szCs w:val="24"/>
        </w:rPr>
        <w:t xml:space="preserve"> planira kandidirati kroz operativne programe, tada je župan izjavio da dogradnja škole ide neovisno na koji način. Točno vrijeme kada će početi, kada će završiti, naravno ukoliko dođe do ove najave otvaranja operativnih programa od strane </w:t>
      </w:r>
      <w:r w:rsidR="00541B90">
        <w:rPr>
          <w:rFonts w:ascii="Arial" w:hAnsi="Arial" w:cs="Arial"/>
          <w:bCs/>
          <w:sz w:val="24"/>
          <w:szCs w:val="24"/>
        </w:rPr>
        <w:t>h</w:t>
      </w:r>
      <w:r>
        <w:rPr>
          <w:rFonts w:ascii="Arial" w:hAnsi="Arial" w:cs="Arial"/>
          <w:bCs/>
          <w:sz w:val="24"/>
          <w:szCs w:val="24"/>
        </w:rPr>
        <w:t xml:space="preserve">rvatske države, aplikacija kreće tijekom ove godine. Bio je i kontakt na tom radnom kolegiju s državnim tajnikom u Ministarstvu obrazovanja zaduženim za financiranje, znači operativni programi bi se trebali na neki način aktivirati, da je mogućnost aplikacije na jesen ove godine. </w:t>
      </w:r>
    </w:p>
    <w:p w14:paraId="51DA1DB9" w14:textId="77777777" w:rsidR="00D45BEC" w:rsidRPr="000D35FA" w:rsidRDefault="00D45BEC" w:rsidP="00D10B2A">
      <w:pPr>
        <w:pStyle w:val="Odlomakpopisa"/>
        <w:numPr>
          <w:ilvl w:val="0"/>
          <w:numId w:val="4"/>
        </w:numPr>
        <w:spacing w:after="160" w:line="276" w:lineRule="auto"/>
        <w:jc w:val="both"/>
        <w:rPr>
          <w:rFonts w:ascii="Arial" w:hAnsi="Arial" w:cs="Arial"/>
          <w:b/>
          <w:sz w:val="24"/>
          <w:szCs w:val="24"/>
        </w:rPr>
      </w:pPr>
      <w:r w:rsidRPr="000D35FA">
        <w:rPr>
          <w:rFonts w:ascii="Arial" w:hAnsi="Arial" w:cs="Arial"/>
          <w:b/>
          <w:sz w:val="24"/>
          <w:szCs w:val="24"/>
        </w:rPr>
        <w:t>Daniel Vlaisavljević: Trg hrvatskih ivanovaca – interesira me s obzirom da vrlo vjerojatno imamo nekakvi idejni projekat i s obzirom na otkup zemljišta koji smo imali na prošlom Gradskom vijeću da li se taj idejni projekt može dobiti na uvid.</w:t>
      </w:r>
    </w:p>
    <w:p w14:paraId="1B3A445E" w14:textId="68FE204C" w:rsidR="00D45BEC" w:rsidRPr="005879DC" w:rsidRDefault="00D45BEC" w:rsidP="005879DC">
      <w:pPr>
        <w:ind w:left="708"/>
        <w:jc w:val="both"/>
        <w:rPr>
          <w:rFonts w:ascii="Arial" w:hAnsi="Arial" w:cs="Arial"/>
          <w:bCs/>
          <w:sz w:val="24"/>
          <w:szCs w:val="24"/>
        </w:rPr>
      </w:pPr>
      <w:r>
        <w:rPr>
          <w:rFonts w:ascii="Arial" w:hAnsi="Arial" w:cs="Arial"/>
          <w:bCs/>
          <w:sz w:val="24"/>
          <w:szCs w:val="24"/>
        </w:rPr>
        <w:t xml:space="preserve">Milorad Batinić: </w:t>
      </w:r>
      <w:r w:rsidR="00541B90">
        <w:rPr>
          <w:rFonts w:ascii="Arial" w:hAnsi="Arial" w:cs="Arial"/>
          <w:bCs/>
          <w:sz w:val="24"/>
          <w:szCs w:val="24"/>
        </w:rPr>
        <w:t xml:space="preserve"> Za </w:t>
      </w:r>
      <w:r>
        <w:rPr>
          <w:rFonts w:ascii="Arial" w:hAnsi="Arial" w:cs="Arial"/>
          <w:bCs/>
          <w:sz w:val="24"/>
          <w:szCs w:val="24"/>
        </w:rPr>
        <w:t>Trg hrvatskih ivanovaca posjedujemo glavni projekt koji čeka ovjeru za dobivanje građevinske dozvole, a preduvjet za dobivanje građevinske dozvole je rješavanje imovinsko-pravnih odnosa. U fazi smo početka rješavanja tih imovinsko-pravnih odnosa. Imamo određeno zemljište koje ni</w:t>
      </w:r>
      <w:r w:rsidR="00541B90">
        <w:rPr>
          <w:rFonts w:ascii="Arial" w:hAnsi="Arial" w:cs="Arial"/>
          <w:bCs/>
          <w:sz w:val="24"/>
          <w:szCs w:val="24"/>
        </w:rPr>
        <w:t>je</w:t>
      </w:r>
      <w:r>
        <w:rPr>
          <w:rFonts w:ascii="Arial" w:hAnsi="Arial" w:cs="Arial"/>
          <w:bCs/>
          <w:sz w:val="24"/>
          <w:szCs w:val="24"/>
        </w:rPr>
        <w:t xml:space="preserve"> u vlasništvu Grada Ivanca, cca 7.000 kvadrata. Jedan dio zemljišta, oko 3.500 m2 je od javnopravnih tijela i subjekata – FINA i Republika Hrvatska pod upravljanjem ŽUC-a,  što bi temeljem posebnog zakona trebalo ići bez plaćanja. Jedan dio je u privatnom vlasništvu</w:t>
      </w:r>
      <w:r w:rsidR="00541B90">
        <w:rPr>
          <w:rFonts w:ascii="Arial" w:hAnsi="Arial" w:cs="Arial"/>
          <w:bCs/>
          <w:sz w:val="24"/>
          <w:szCs w:val="24"/>
        </w:rPr>
        <w:t xml:space="preserve">, </w:t>
      </w:r>
      <w:r>
        <w:rPr>
          <w:rFonts w:ascii="Arial" w:hAnsi="Arial" w:cs="Arial"/>
          <w:bCs/>
          <w:sz w:val="24"/>
          <w:szCs w:val="24"/>
        </w:rPr>
        <w:t xml:space="preserve"> </w:t>
      </w:r>
      <w:r w:rsidR="00541B90">
        <w:rPr>
          <w:rFonts w:ascii="Arial" w:hAnsi="Arial" w:cs="Arial"/>
          <w:bCs/>
          <w:sz w:val="24"/>
          <w:szCs w:val="24"/>
        </w:rPr>
        <w:t>z</w:t>
      </w:r>
      <w:r>
        <w:rPr>
          <w:rFonts w:ascii="Arial" w:hAnsi="Arial" w:cs="Arial"/>
          <w:bCs/>
          <w:sz w:val="24"/>
          <w:szCs w:val="24"/>
        </w:rPr>
        <w:t>a trg 412 m2, a nastojat ćemo ukoliko bude dobre volje s druge strane riješiti i zemljište od 3000 m2 što se odnosi na arheološki park. Što se tiče trga, planiramo da će sve te aktivnosti i dobivanje građevinske dozvole ići svojim tijekom, vjerujem negdje 5., 6. mjesec jer je stranka vezano za nezadovoljstvo glavnim projektom i rješenjem pokrenula upravni spor. Nadam se da će se to uskoro riješiti tako da bi i realizacija samog trga krenula u drugoj polovici godine, kao što je bilo i planirano.</w:t>
      </w:r>
    </w:p>
    <w:p w14:paraId="255D892A" w14:textId="77777777" w:rsidR="00D45BEC" w:rsidRPr="000D35FA" w:rsidRDefault="00D45BEC" w:rsidP="00D10B2A">
      <w:pPr>
        <w:pStyle w:val="Odlomakpopisa"/>
        <w:numPr>
          <w:ilvl w:val="0"/>
          <w:numId w:val="4"/>
        </w:numPr>
        <w:spacing w:after="160" w:line="276" w:lineRule="auto"/>
        <w:jc w:val="both"/>
        <w:rPr>
          <w:rFonts w:ascii="Arial" w:hAnsi="Arial" w:cs="Arial"/>
          <w:b/>
          <w:iCs/>
          <w:sz w:val="24"/>
          <w:szCs w:val="24"/>
        </w:rPr>
      </w:pPr>
      <w:r w:rsidRPr="000D35FA">
        <w:rPr>
          <w:rFonts w:ascii="Arial" w:hAnsi="Arial" w:cs="Arial"/>
          <w:b/>
          <w:iCs/>
          <w:sz w:val="24"/>
          <w:szCs w:val="24"/>
        </w:rPr>
        <w:lastRenderedPageBreak/>
        <w:t>Domagoj Sever: Da li se Grad Ivanec prijavio za dobivanje certifikata „Grad za mlade“?</w:t>
      </w:r>
    </w:p>
    <w:p w14:paraId="1063E0E2" w14:textId="7DE4E582" w:rsidR="00D45BEC" w:rsidRDefault="00D45BEC" w:rsidP="00D45BEC">
      <w:pPr>
        <w:ind w:left="708"/>
        <w:jc w:val="both"/>
        <w:rPr>
          <w:rFonts w:ascii="Arial" w:hAnsi="Arial" w:cs="Arial"/>
          <w:bCs/>
          <w:sz w:val="24"/>
          <w:szCs w:val="24"/>
        </w:rPr>
      </w:pPr>
      <w:r>
        <w:rPr>
          <w:rFonts w:ascii="Arial" w:hAnsi="Arial" w:cs="Arial"/>
          <w:bCs/>
          <w:sz w:val="24"/>
          <w:szCs w:val="24"/>
        </w:rPr>
        <w:t xml:space="preserve">Milorad Batinić: Ne, potpisali smo povelju. Međutim, pošto se radi o jednom certifikatu koji ima osam poglavalja i </w:t>
      </w:r>
      <w:r w:rsidR="00541B90">
        <w:rPr>
          <w:rFonts w:ascii="Arial" w:hAnsi="Arial" w:cs="Arial"/>
          <w:bCs/>
          <w:sz w:val="24"/>
          <w:szCs w:val="24"/>
        </w:rPr>
        <w:t>osam</w:t>
      </w:r>
      <w:r>
        <w:rPr>
          <w:rFonts w:ascii="Arial" w:hAnsi="Arial" w:cs="Arial"/>
          <w:bCs/>
          <w:sz w:val="24"/>
          <w:szCs w:val="24"/>
        </w:rPr>
        <w:t xml:space="preserve"> do </w:t>
      </w:r>
      <w:r w:rsidR="00541B90">
        <w:rPr>
          <w:rFonts w:ascii="Arial" w:hAnsi="Arial" w:cs="Arial"/>
          <w:bCs/>
          <w:sz w:val="24"/>
          <w:szCs w:val="24"/>
        </w:rPr>
        <w:t>deset</w:t>
      </w:r>
      <w:r>
        <w:rPr>
          <w:rFonts w:ascii="Arial" w:hAnsi="Arial" w:cs="Arial"/>
          <w:bCs/>
          <w:sz w:val="24"/>
          <w:szCs w:val="24"/>
        </w:rPr>
        <w:t xml:space="preserve"> potpoglavlja, napravljen je inicijalni sastanak s Klubom mladih i Savjetom mladih i njihova procjena je bila da u ovom trenutku, ove godine, niti oni niti Grad nisu spremni jer postoje određeni pod</w:t>
      </w:r>
      <w:r w:rsidR="00541B90">
        <w:rPr>
          <w:rFonts w:ascii="Arial" w:hAnsi="Arial" w:cs="Arial"/>
          <w:bCs/>
          <w:sz w:val="24"/>
          <w:szCs w:val="24"/>
        </w:rPr>
        <w:t xml:space="preserve"> </w:t>
      </w:r>
      <w:r>
        <w:rPr>
          <w:rFonts w:ascii="Arial" w:hAnsi="Arial" w:cs="Arial"/>
          <w:bCs/>
          <w:sz w:val="24"/>
          <w:szCs w:val="24"/>
        </w:rPr>
        <w:t>kriteriji koje Grad Ivanec ne može ispuniti preko 50 ili 70% što bi bio preduvjet za dobivanje certifikata. Danas je na dnevnom red</w:t>
      </w:r>
      <w:r w:rsidR="00541B90">
        <w:rPr>
          <w:rFonts w:ascii="Arial" w:hAnsi="Arial" w:cs="Arial"/>
          <w:bCs/>
          <w:sz w:val="24"/>
          <w:szCs w:val="24"/>
        </w:rPr>
        <w:t>u ove sjednice</w:t>
      </w:r>
      <w:r>
        <w:rPr>
          <w:rFonts w:ascii="Arial" w:hAnsi="Arial" w:cs="Arial"/>
          <w:bCs/>
          <w:sz w:val="24"/>
          <w:szCs w:val="24"/>
        </w:rPr>
        <w:t xml:space="preserve"> izbor novih članova Savjeta mladih tako da vjerujem da će doći do veće, jedne kvalitetnije inicijative od novog saziva, doći će nova energije, te će Grad biti spreman iduće godine kandidirati se. Povelja je potpisana, radni sastanak je odrađen i na njihovu inicijativu u ovom trenutku se ne ide na to, ali to ne znači da u budućnosti nećemo ići.</w:t>
      </w:r>
    </w:p>
    <w:p w14:paraId="21EDEEF4" w14:textId="423E27DD" w:rsidR="00D45BEC" w:rsidRPr="000D35FA" w:rsidRDefault="00D45BEC" w:rsidP="00D10B2A">
      <w:pPr>
        <w:pStyle w:val="Odlomakpopisa"/>
        <w:numPr>
          <w:ilvl w:val="0"/>
          <w:numId w:val="4"/>
        </w:numPr>
        <w:spacing w:after="160" w:line="276" w:lineRule="auto"/>
        <w:jc w:val="both"/>
        <w:rPr>
          <w:rFonts w:ascii="Arial" w:hAnsi="Arial" w:cs="Arial"/>
          <w:b/>
          <w:iCs/>
          <w:sz w:val="24"/>
          <w:szCs w:val="24"/>
        </w:rPr>
      </w:pPr>
      <w:r w:rsidRPr="000D35FA">
        <w:rPr>
          <w:rFonts w:ascii="Arial" w:hAnsi="Arial" w:cs="Arial"/>
          <w:b/>
          <w:iCs/>
          <w:sz w:val="24"/>
          <w:szCs w:val="24"/>
        </w:rPr>
        <w:t>Zdenko Đuras: Pitanje se odnosi  na županijsku cestu u Radovanu, tj</w:t>
      </w:r>
      <w:r w:rsidR="00541B90">
        <w:rPr>
          <w:rFonts w:ascii="Arial" w:hAnsi="Arial" w:cs="Arial"/>
          <w:b/>
          <w:iCs/>
          <w:sz w:val="24"/>
          <w:szCs w:val="24"/>
        </w:rPr>
        <w:t xml:space="preserve">. </w:t>
      </w:r>
      <w:r w:rsidRPr="000D35FA">
        <w:rPr>
          <w:rFonts w:ascii="Arial" w:hAnsi="Arial" w:cs="Arial"/>
          <w:b/>
          <w:iCs/>
          <w:sz w:val="24"/>
          <w:szCs w:val="24"/>
        </w:rPr>
        <w:t xml:space="preserve">izlaz Radničke </w:t>
      </w:r>
      <w:r w:rsidR="00541B90">
        <w:rPr>
          <w:rFonts w:ascii="Arial" w:hAnsi="Arial" w:cs="Arial"/>
          <w:b/>
          <w:iCs/>
          <w:sz w:val="24"/>
          <w:szCs w:val="24"/>
        </w:rPr>
        <w:t xml:space="preserve">ulice </w:t>
      </w:r>
      <w:r w:rsidRPr="000D35FA">
        <w:rPr>
          <w:rFonts w:ascii="Arial" w:hAnsi="Arial" w:cs="Arial"/>
          <w:b/>
          <w:iCs/>
          <w:sz w:val="24"/>
          <w:szCs w:val="24"/>
        </w:rPr>
        <w:t xml:space="preserve">na glavnu županijsku cestu. Radi se, naravno, o sigurnosti djece koja pohađaju </w:t>
      </w:r>
      <w:r w:rsidR="00541B90">
        <w:rPr>
          <w:rFonts w:ascii="Arial" w:hAnsi="Arial" w:cs="Arial"/>
          <w:b/>
          <w:iCs/>
          <w:sz w:val="24"/>
          <w:szCs w:val="24"/>
        </w:rPr>
        <w:t>O</w:t>
      </w:r>
      <w:r w:rsidRPr="000D35FA">
        <w:rPr>
          <w:rFonts w:ascii="Arial" w:hAnsi="Arial" w:cs="Arial"/>
          <w:b/>
          <w:iCs/>
          <w:sz w:val="24"/>
          <w:szCs w:val="24"/>
        </w:rPr>
        <w:t>snovnu školu u Radovanu. Izlaskom iz Radničke</w:t>
      </w:r>
      <w:r w:rsidR="00541B90">
        <w:rPr>
          <w:rFonts w:ascii="Arial" w:hAnsi="Arial" w:cs="Arial"/>
          <w:b/>
          <w:iCs/>
          <w:sz w:val="24"/>
          <w:szCs w:val="24"/>
        </w:rPr>
        <w:t xml:space="preserve"> ulice</w:t>
      </w:r>
      <w:r w:rsidRPr="000D35FA">
        <w:rPr>
          <w:rFonts w:ascii="Arial" w:hAnsi="Arial" w:cs="Arial"/>
          <w:b/>
          <w:iCs/>
          <w:sz w:val="24"/>
          <w:szCs w:val="24"/>
        </w:rPr>
        <w:t xml:space="preserve"> nema nikakvih znakova upozorenja, nema pješačkih prijelaza. Da li je nešto u planu i u kojem vremenskom periodu</w:t>
      </w:r>
      <w:r w:rsidR="00541B90">
        <w:rPr>
          <w:rFonts w:ascii="Arial" w:hAnsi="Arial" w:cs="Arial"/>
          <w:b/>
          <w:iCs/>
          <w:sz w:val="24"/>
          <w:szCs w:val="24"/>
        </w:rPr>
        <w:t>?</w:t>
      </w:r>
    </w:p>
    <w:p w14:paraId="2D6F01B9" w14:textId="7829FE44" w:rsidR="00D45BEC" w:rsidRPr="005879DC" w:rsidRDefault="00D45BEC" w:rsidP="005879DC">
      <w:pPr>
        <w:ind w:left="708"/>
        <w:jc w:val="both"/>
        <w:rPr>
          <w:rFonts w:ascii="Arial" w:hAnsi="Arial" w:cs="Arial"/>
          <w:bCs/>
          <w:sz w:val="24"/>
          <w:szCs w:val="24"/>
        </w:rPr>
      </w:pPr>
      <w:r>
        <w:rPr>
          <w:rFonts w:ascii="Arial" w:hAnsi="Arial" w:cs="Arial"/>
          <w:bCs/>
          <w:sz w:val="24"/>
          <w:szCs w:val="24"/>
        </w:rPr>
        <w:t>Milorad Batinić: To je ono što smo dogovarali. Ide gradnja pješačkog prijelaza, dijela nogostupa, tako da to je manje-više dogovoreno i usuglašeno sa ŽUC-om i ne bi trebalo biti problema oko toga. ŽUC treba krenuti s radovima, Grad ovdje participira, projektna dokumentacija je izrađena koncem prošle godine i manje-više sve je dogovoreno.</w:t>
      </w:r>
    </w:p>
    <w:p w14:paraId="16A1E4A9" w14:textId="7B6DF476" w:rsidR="00D45BEC" w:rsidRPr="000D35FA" w:rsidRDefault="00D45BEC" w:rsidP="00D10B2A">
      <w:pPr>
        <w:pStyle w:val="Odlomakpopisa"/>
        <w:numPr>
          <w:ilvl w:val="0"/>
          <w:numId w:val="4"/>
        </w:numPr>
        <w:spacing w:after="160" w:line="276" w:lineRule="auto"/>
        <w:jc w:val="both"/>
        <w:rPr>
          <w:rFonts w:ascii="Arial" w:hAnsi="Arial" w:cs="Arial"/>
          <w:b/>
          <w:iCs/>
          <w:sz w:val="24"/>
          <w:szCs w:val="24"/>
        </w:rPr>
      </w:pPr>
      <w:r w:rsidRPr="000D35FA">
        <w:rPr>
          <w:rFonts w:ascii="Arial" w:hAnsi="Arial" w:cs="Arial"/>
          <w:b/>
          <w:iCs/>
          <w:sz w:val="24"/>
          <w:szCs w:val="24"/>
        </w:rPr>
        <w:t>Zdenko Đuras: Ponovno se pitanje odnosi</w:t>
      </w:r>
      <w:r w:rsidR="00541B90">
        <w:rPr>
          <w:rFonts w:ascii="Arial" w:hAnsi="Arial" w:cs="Arial"/>
          <w:b/>
          <w:iCs/>
          <w:sz w:val="24"/>
          <w:szCs w:val="24"/>
        </w:rPr>
        <w:t xml:space="preserve"> </w:t>
      </w:r>
      <w:r w:rsidRPr="000D35FA">
        <w:rPr>
          <w:rFonts w:ascii="Arial" w:hAnsi="Arial" w:cs="Arial"/>
          <w:b/>
          <w:iCs/>
          <w:sz w:val="24"/>
          <w:szCs w:val="24"/>
        </w:rPr>
        <w:t xml:space="preserve">na sigurnost djece, </w:t>
      </w:r>
      <w:r w:rsidR="00541B90">
        <w:rPr>
          <w:rFonts w:ascii="Arial" w:hAnsi="Arial" w:cs="Arial"/>
          <w:b/>
          <w:iCs/>
          <w:sz w:val="24"/>
          <w:szCs w:val="24"/>
        </w:rPr>
        <w:t xml:space="preserve">a radi se o </w:t>
      </w:r>
      <w:r w:rsidRPr="000D35FA">
        <w:rPr>
          <w:rFonts w:ascii="Arial" w:hAnsi="Arial" w:cs="Arial"/>
          <w:b/>
          <w:iCs/>
          <w:sz w:val="24"/>
          <w:szCs w:val="24"/>
        </w:rPr>
        <w:t>županijsk</w:t>
      </w:r>
      <w:r w:rsidR="00541B90">
        <w:rPr>
          <w:rFonts w:ascii="Arial" w:hAnsi="Arial" w:cs="Arial"/>
          <w:b/>
          <w:iCs/>
          <w:sz w:val="24"/>
          <w:szCs w:val="24"/>
        </w:rPr>
        <w:t>oj</w:t>
      </w:r>
      <w:r w:rsidRPr="000D35FA">
        <w:rPr>
          <w:rFonts w:ascii="Arial" w:hAnsi="Arial" w:cs="Arial"/>
          <w:b/>
          <w:iCs/>
          <w:sz w:val="24"/>
          <w:szCs w:val="24"/>
        </w:rPr>
        <w:t xml:space="preserve"> cest</w:t>
      </w:r>
      <w:r w:rsidR="00541B90">
        <w:rPr>
          <w:rFonts w:ascii="Arial" w:hAnsi="Arial" w:cs="Arial"/>
          <w:b/>
          <w:iCs/>
          <w:sz w:val="24"/>
          <w:szCs w:val="24"/>
        </w:rPr>
        <w:t>i</w:t>
      </w:r>
      <w:r w:rsidRPr="000D35FA">
        <w:rPr>
          <w:rFonts w:ascii="Arial" w:hAnsi="Arial" w:cs="Arial"/>
          <w:b/>
          <w:iCs/>
          <w:sz w:val="24"/>
          <w:szCs w:val="24"/>
        </w:rPr>
        <w:t xml:space="preserve"> koja prolazi kroz Osečku, Margečan i Seljanec,</w:t>
      </w:r>
      <w:r w:rsidR="00541B90">
        <w:rPr>
          <w:rFonts w:ascii="Arial" w:hAnsi="Arial" w:cs="Arial"/>
          <w:b/>
          <w:iCs/>
          <w:sz w:val="24"/>
          <w:szCs w:val="24"/>
        </w:rPr>
        <w:t xml:space="preserve"> odnosno o postavljanju</w:t>
      </w:r>
      <w:r w:rsidRPr="000D35FA">
        <w:rPr>
          <w:rFonts w:ascii="Arial" w:hAnsi="Arial" w:cs="Arial"/>
          <w:b/>
          <w:iCs/>
          <w:sz w:val="24"/>
          <w:szCs w:val="24"/>
        </w:rPr>
        <w:t xml:space="preserve"> usporivač</w:t>
      </w:r>
      <w:r w:rsidR="00541B90">
        <w:rPr>
          <w:rFonts w:ascii="Arial" w:hAnsi="Arial" w:cs="Arial"/>
          <w:b/>
          <w:iCs/>
          <w:sz w:val="24"/>
          <w:szCs w:val="24"/>
        </w:rPr>
        <w:t>a</w:t>
      </w:r>
      <w:r w:rsidRPr="000D35FA">
        <w:rPr>
          <w:rFonts w:ascii="Arial" w:hAnsi="Arial" w:cs="Arial"/>
          <w:b/>
          <w:iCs/>
          <w:sz w:val="24"/>
          <w:szCs w:val="24"/>
        </w:rPr>
        <w:t>, upozorenja. Da li je ŽUC možda u svojem nekom planu donio kakav plan, neki vremenski termin u kojem bi se to ostvarilo</w:t>
      </w:r>
      <w:r w:rsidR="00541B90">
        <w:rPr>
          <w:rFonts w:ascii="Arial" w:hAnsi="Arial" w:cs="Arial"/>
          <w:b/>
          <w:iCs/>
          <w:sz w:val="24"/>
          <w:szCs w:val="24"/>
        </w:rPr>
        <w:t>?</w:t>
      </w:r>
    </w:p>
    <w:p w14:paraId="045802EB" w14:textId="7E0C5DCD" w:rsidR="00D45BEC" w:rsidRPr="005879DC" w:rsidRDefault="00D45BEC" w:rsidP="005879DC">
      <w:pPr>
        <w:ind w:left="708"/>
        <w:jc w:val="both"/>
        <w:rPr>
          <w:rFonts w:ascii="Arial" w:hAnsi="Arial" w:cs="Arial"/>
          <w:bCs/>
          <w:sz w:val="24"/>
          <w:szCs w:val="24"/>
        </w:rPr>
      </w:pPr>
      <w:r>
        <w:rPr>
          <w:rFonts w:ascii="Arial" w:hAnsi="Arial" w:cs="Arial"/>
          <w:bCs/>
          <w:sz w:val="24"/>
          <w:szCs w:val="24"/>
        </w:rPr>
        <w:t xml:space="preserve">Milorad Batinić: Županijska cesta Margečan- Seljanec-Osečka - usporivači, </w:t>
      </w:r>
      <w:r w:rsidR="00541B90">
        <w:rPr>
          <w:rFonts w:ascii="Arial" w:hAnsi="Arial" w:cs="Arial"/>
          <w:bCs/>
          <w:sz w:val="24"/>
          <w:szCs w:val="24"/>
        </w:rPr>
        <w:t xml:space="preserve">na </w:t>
      </w:r>
      <w:r>
        <w:rPr>
          <w:rFonts w:ascii="Arial" w:hAnsi="Arial" w:cs="Arial"/>
          <w:bCs/>
          <w:sz w:val="24"/>
          <w:szCs w:val="24"/>
        </w:rPr>
        <w:t>jedn</w:t>
      </w:r>
      <w:r w:rsidR="00541B90">
        <w:rPr>
          <w:rFonts w:ascii="Arial" w:hAnsi="Arial" w:cs="Arial"/>
          <w:bCs/>
          <w:sz w:val="24"/>
          <w:szCs w:val="24"/>
        </w:rPr>
        <w:t>om</w:t>
      </w:r>
      <w:r>
        <w:rPr>
          <w:rFonts w:ascii="Arial" w:hAnsi="Arial" w:cs="Arial"/>
          <w:bCs/>
          <w:sz w:val="24"/>
          <w:szCs w:val="24"/>
        </w:rPr>
        <w:t xml:space="preserve"> di</w:t>
      </w:r>
      <w:r w:rsidR="00541B90">
        <w:rPr>
          <w:rFonts w:ascii="Arial" w:hAnsi="Arial" w:cs="Arial"/>
          <w:bCs/>
          <w:sz w:val="24"/>
          <w:szCs w:val="24"/>
        </w:rPr>
        <w:t>jelu</w:t>
      </w:r>
      <w:r>
        <w:rPr>
          <w:rFonts w:ascii="Arial" w:hAnsi="Arial" w:cs="Arial"/>
          <w:bCs/>
          <w:sz w:val="24"/>
          <w:szCs w:val="24"/>
        </w:rPr>
        <w:t xml:space="preserve"> </w:t>
      </w:r>
      <w:r w:rsidR="00541B90">
        <w:rPr>
          <w:rFonts w:ascii="Arial" w:hAnsi="Arial" w:cs="Arial"/>
          <w:bCs/>
          <w:sz w:val="24"/>
          <w:szCs w:val="24"/>
        </w:rPr>
        <w:t xml:space="preserve">održanog </w:t>
      </w:r>
      <w:r>
        <w:rPr>
          <w:rFonts w:ascii="Arial" w:hAnsi="Arial" w:cs="Arial"/>
          <w:bCs/>
          <w:sz w:val="24"/>
          <w:szCs w:val="24"/>
        </w:rPr>
        <w:t>radno</w:t>
      </w:r>
      <w:r w:rsidR="00541B90">
        <w:rPr>
          <w:rFonts w:ascii="Arial" w:hAnsi="Arial" w:cs="Arial"/>
          <w:bCs/>
          <w:sz w:val="24"/>
          <w:szCs w:val="24"/>
        </w:rPr>
        <w:t>g</w:t>
      </w:r>
      <w:r>
        <w:rPr>
          <w:rFonts w:ascii="Arial" w:hAnsi="Arial" w:cs="Arial"/>
          <w:bCs/>
          <w:sz w:val="24"/>
          <w:szCs w:val="24"/>
        </w:rPr>
        <w:t xml:space="preserve"> sastank</w:t>
      </w:r>
      <w:r w:rsidR="00541B90">
        <w:rPr>
          <w:rFonts w:ascii="Arial" w:hAnsi="Arial" w:cs="Arial"/>
          <w:bCs/>
          <w:sz w:val="24"/>
          <w:szCs w:val="24"/>
        </w:rPr>
        <w:t>a</w:t>
      </w:r>
      <w:r>
        <w:rPr>
          <w:rFonts w:ascii="Arial" w:hAnsi="Arial" w:cs="Arial"/>
          <w:bCs/>
          <w:sz w:val="24"/>
          <w:szCs w:val="24"/>
        </w:rPr>
        <w:t xml:space="preserve"> sa županom bio je prisutan i gosp. Osonjački</w:t>
      </w:r>
      <w:r w:rsidR="00541B90">
        <w:rPr>
          <w:rFonts w:ascii="Arial" w:hAnsi="Arial" w:cs="Arial"/>
          <w:bCs/>
          <w:sz w:val="24"/>
          <w:szCs w:val="24"/>
        </w:rPr>
        <w:t>, ravnatelj Županijske uprave za ceste</w:t>
      </w:r>
      <w:r>
        <w:rPr>
          <w:rFonts w:ascii="Arial" w:hAnsi="Arial" w:cs="Arial"/>
          <w:bCs/>
          <w:sz w:val="24"/>
          <w:szCs w:val="24"/>
        </w:rPr>
        <w:t xml:space="preserve">. Na tom radnom sastanku bile su spomenute i lokalne i županijske ceste, sigurnost svih kojih prometuju na tim županijskim cestama. Vjerujem da će ŽUC iznaći neko tehničko rješenje za to. Inače, praksa za postavljanje uspornika je uglavnom unutar naseljenog dijela. Koristim prigodu još da velim </w:t>
      </w:r>
      <w:r w:rsidR="00541B90">
        <w:rPr>
          <w:rFonts w:ascii="Arial" w:hAnsi="Arial" w:cs="Arial"/>
          <w:bCs/>
          <w:sz w:val="24"/>
          <w:szCs w:val="24"/>
        </w:rPr>
        <w:t xml:space="preserve">da </w:t>
      </w:r>
      <w:r>
        <w:rPr>
          <w:rFonts w:ascii="Arial" w:hAnsi="Arial" w:cs="Arial"/>
          <w:bCs/>
          <w:sz w:val="24"/>
          <w:szCs w:val="24"/>
        </w:rPr>
        <w:t>na tom sastanku, a to će se vidjeti kasnije i kroz amandman jer smo dodatno izdvojili sredstva, radi se o jednom višegodišnjem sporazumu gdje će Grad dodatno izdvajati na godišnjoj razini 500.000 kuna. Ž</w:t>
      </w:r>
      <w:r w:rsidR="00541B90">
        <w:rPr>
          <w:rFonts w:ascii="Arial" w:hAnsi="Arial" w:cs="Arial"/>
          <w:bCs/>
          <w:sz w:val="24"/>
          <w:szCs w:val="24"/>
        </w:rPr>
        <w:t>upanijska uprava za ceste,</w:t>
      </w:r>
      <w:r>
        <w:rPr>
          <w:rFonts w:ascii="Arial" w:hAnsi="Arial" w:cs="Arial"/>
          <w:bCs/>
          <w:sz w:val="24"/>
          <w:szCs w:val="24"/>
        </w:rPr>
        <w:t xml:space="preserve"> mimo onoga što ima praksu izdvajati</w:t>
      </w:r>
      <w:r w:rsidR="00541B90">
        <w:rPr>
          <w:rFonts w:ascii="Arial" w:hAnsi="Arial" w:cs="Arial"/>
          <w:bCs/>
          <w:sz w:val="24"/>
          <w:szCs w:val="24"/>
        </w:rPr>
        <w:t>,</w:t>
      </w:r>
      <w:r>
        <w:rPr>
          <w:rFonts w:ascii="Arial" w:hAnsi="Arial" w:cs="Arial"/>
          <w:bCs/>
          <w:sz w:val="24"/>
          <w:szCs w:val="24"/>
        </w:rPr>
        <w:t xml:space="preserve"> dodatno participira s 500.000 kuna, </w:t>
      </w:r>
      <w:r w:rsidR="00541B90">
        <w:rPr>
          <w:rFonts w:ascii="Arial" w:hAnsi="Arial" w:cs="Arial"/>
          <w:bCs/>
          <w:sz w:val="24"/>
          <w:szCs w:val="24"/>
        </w:rPr>
        <w:t xml:space="preserve">te </w:t>
      </w:r>
      <w:r>
        <w:rPr>
          <w:rFonts w:ascii="Arial" w:hAnsi="Arial" w:cs="Arial"/>
          <w:bCs/>
          <w:sz w:val="24"/>
          <w:szCs w:val="24"/>
        </w:rPr>
        <w:t>vjerujem da ćemo uspjeti u nakani realizirati veći dio tih projekata.</w:t>
      </w:r>
    </w:p>
    <w:p w14:paraId="3F74AD04" w14:textId="77777777" w:rsidR="00D45BEC" w:rsidRPr="000D35FA" w:rsidRDefault="00D45BEC" w:rsidP="00D10B2A">
      <w:pPr>
        <w:pStyle w:val="Odlomakpopisa"/>
        <w:numPr>
          <w:ilvl w:val="0"/>
          <w:numId w:val="4"/>
        </w:numPr>
        <w:spacing w:after="160" w:line="259" w:lineRule="auto"/>
        <w:jc w:val="both"/>
        <w:rPr>
          <w:rFonts w:ascii="Arial" w:hAnsi="Arial" w:cs="Arial"/>
          <w:b/>
          <w:sz w:val="24"/>
          <w:szCs w:val="24"/>
        </w:rPr>
      </w:pPr>
      <w:r w:rsidRPr="000D35FA">
        <w:rPr>
          <w:rFonts w:ascii="Arial" w:hAnsi="Arial" w:cs="Arial"/>
          <w:b/>
          <w:sz w:val="24"/>
          <w:szCs w:val="24"/>
        </w:rPr>
        <w:lastRenderedPageBreak/>
        <w:t>Čedomir Bračko: Vašim amandmanom na prijedlog I. izmjena i dopuna Proračuna Grada Ivanca za 2021. godinu predložili ste da se u A. Računu Prihoda i rashoda poslovanja, ekonomska klasifikacija 711 - Prihodi od prodaje materijalne imovine – prirodnih bogatstava, povećaju za iznos od 550.000,00 kuna. Molim Vas da mi odgovorite koja se imovina namjerava prodati i koja je namjena iste u prostorno-planskim dokumentima Grada Ivanca.</w:t>
      </w:r>
    </w:p>
    <w:p w14:paraId="776E759C" w14:textId="41A82A89" w:rsidR="009A0E5F" w:rsidRPr="00530947" w:rsidRDefault="00D45BEC" w:rsidP="00530947">
      <w:pPr>
        <w:ind w:left="708"/>
        <w:jc w:val="both"/>
        <w:rPr>
          <w:bCs/>
        </w:rPr>
      </w:pPr>
      <w:r>
        <w:rPr>
          <w:rFonts w:ascii="Arial" w:hAnsi="Arial" w:cs="Arial"/>
          <w:bCs/>
          <w:sz w:val="24"/>
          <w:szCs w:val="24"/>
        </w:rPr>
        <w:t xml:space="preserve">Milorad Batinić: Radi se o zemljištu u Ulici Ivana Gorana Kovačića, na potezu od poligona auto škole do obiteljskih kuća prema semaforu, znači prema zapadu, površine cca 4.000 - 5000 m2. Iz društvene namjene prenamijenjeno je u </w:t>
      </w:r>
      <w:r w:rsidR="00CB3223">
        <w:rPr>
          <w:rFonts w:ascii="Arial" w:hAnsi="Arial" w:cs="Arial"/>
          <w:bCs/>
          <w:sz w:val="24"/>
          <w:szCs w:val="24"/>
        </w:rPr>
        <w:t>M</w:t>
      </w:r>
      <w:r>
        <w:rPr>
          <w:rFonts w:ascii="Arial" w:hAnsi="Arial" w:cs="Arial"/>
          <w:bCs/>
          <w:sz w:val="24"/>
          <w:szCs w:val="24"/>
        </w:rPr>
        <w:t xml:space="preserve">2 što ne znači da se ne može u perspektivi koristiti i za društvene namjene. Naime, i na prijedlog izrađivača i na naš prijedlog, a ujedno bio je i jedan zahtjev za prenamjenu tih nekretnina pošto se na tom potezu grade uz samu Ulicu I.G. Kovačića uglavnom poslovni sadržaji. Prijedlog je da se i </w:t>
      </w:r>
      <w:r w:rsidR="00541B90">
        <w:rPr>
          <w:rFonts w:ascii="Arial" w:hAnsi="Arial" w:cs="Arial"/>
          <w:bCs/>
          <w:sz w:val="24"/>
          <w:szCs w:val="24"/>
        </w:rPr>
        <w:t xml:space="preserve">u tom dijelu </w:t>
      </w:r>
      <w:r>
        <w:rPr>
          <w:rFonts w:ascii="Arial" w:hAnsi="Arial" w:cs="Arial"/>
          <w:bCs/>
          <w:sz w:val="24"/>
          <w:szCs w:val="24"/>
        </w:rPr>
        <w:t>omogući poslovno stambena izgradnja, da se makne društvena namjena. Kompenzacija tog prostora realizirat će se kroz te sadržaje koji su trebali biti na tom dijelu društvene izgradnje, realizirat će se na biciklističkom poligonu, vidi se i kroz rebalans. Ide se na noveliranje, izmjenu projektne dokumentacije. Određeni sadržaji koji su optimalni za potrebe Grada Ivanca postavit će se, odnosno prijedlog je da se kroz idejno rješenje ili glavni projekt stave na prostor biciklističkog poligona.</w:t>
      </w:r>
    </w:p>
    <w:p w14:paraId="6C8E8D9A" w14:textId="77777777" w:rsidR="009A0E5F" w:rsidRPr="00B23E67" w:rsidRDefault="009A0E5F" w:rsidP="00900381">
      <w:pPr>
        <w:jc w:val="both"/>
        <w:rPr>
          <w:rFonts w:ascii="Arial" w:hAnsi="Arial" w:cs="Arial"/>
          <w:bCs/>
          <w:i/>
          <w:sz w:val="24"/>
          <w:szCs w:val="24"/>
        </w:rPr>
      </w:pPr>
      <w:r>
        <w:rPr>
          <w:rFonts w:ascii="Arial" w:hAnsi="Arial" w:cs="Arial"/>
          <w:bCs/>
          <w:sz w:val="24"/>
          <w:szCs w:val="24"/>
        </w:rPr>
        <w:t>Više nije bilo pitanja i prijedloga vijećnika pa predsjednica zaključuje aktualni sat i prelazi na točke dnevnog reda.</w:t>
      </w:r>
    </w:p>
    <w:p w14:paraId="7C2D2FC5" w14:textId="77777777" w:rsidR="009A0E5F" w:rsidRPr="0039755B" w:rsidRDefault="009A0E5F" w:rsidP="00900381">
      <w:pPr>
        <w:jc w:val="both"/>
        <w:rPr>
          <w:rFonts w:ascii="Arial" w:eastAsia="Arial" w:hAnsi="Arial" w:cs="Arial"/>
          <w:bCs/>
          <w:sz w:val="24"/>
          <w:szCs w:val="24"/>
        </w:rPr>
      </w:pPr>
    </w:p>
    <w:p w14:paraId="0CFEC4C1" w14:textId="6BF6D440" w:rsidR="0039755B" w:rsidRDefault="0039755B" w:rsidP="00900381">
      <w:pPr>
        <w:spacing w:after="0"/>
        <w:jc w:val="center"/>
        <w:rPr>
          <w:rFonts w:ascii="Arial" w:eastAsia="Arial" w:hAnsi="Arial" w:cs="Arial"/>
          <w:b/>
          <w:sz w:val="24"/>
          <w:szCs w:val="24"/>
        </w:rPr>
      </w:pPr>
      <w:r>
        <w:rPr>
          <w:rFonts w:ascii="Arial" w:eastAsia="Arial" w:hAnsi="Arial" w:cs="Arial"/>
          <w:b/>
          <w:sz w:val="24"/>
          <w:szCs w:val="24"/>
        </w:rPr>
        <w:t>TOČKA 1.</w:t>
      </w:r>
    </w:p>
    <w:p w14:paraId="27B52C4C" w14:textId="77777777" w:rsidR="00D45BEC" w:rsidRDefault="00D45BEC" w:rsidP="00D45BEC">
      <w:pPr>
        <w:spacing w:after="0"/>
        <w:jc w:val="center"/>
        <w:rPr>
          <w:rFonts w:ascii="Arial" w:hAnsi="Arial" w:cs="Arial"/>
          <w:b/>
          <w:bCs/>
          <w:sz w:val="24"/>
          <w:szCs w:val="24"/>
        </w:rPr>
      </w:pPr>
      <w:r w:rsidRPr="00D45BEC">
        <w:rPr>
          <w:rFonts w:ascii="Arial" w:hAnsi="Arial" w:cs="Arial"/>
          <w:b/>
          <w:bCs/>
          <w:sz w:val="24"/>
          <w:szCs w:val="24"/>
        </w:rPr>
        <w:t xml:space="preserve">Zapisnik s 45. sjednice Gradskog vijeća Grada Ivanca održane </w:t>
      </w:r>
    </w:p>
    <w:p w14:paraId="6FCEF16B" w14:textId="14BCBD41" w:rsidR="00D45BEC" w:rsidRPr="00D45BEC" w:rsidRDefault="00D45BEC" w:rsidP="00D45BEC">
      <w:pPr>
        <w:spacing w:after="0"/>
        <w:jc w:val="center"/>
        <w:rPr>
          <w:rFonts w:ascii="Arial" w:hAnsi="Arial" w:cs="Arial"/>
          <w:b/>
          <w:bCs/>
          <w:sz w:val="24"/>
          <w:szCs w:val="24"/>
        </w:rPr>
      </w:pPr>
      <w:r w:rsidRPr="00D45BEC">
        <w:rPr>
          <w:rFonts w:ascii="Arial" w:hAnsi="Arial" w:cs="Arial"/>
          <w:b/>
          <w:bCs/>
          <w:sz w:val="24"/>
          <w:szCs w:val="24"/>
        </w:rPr>
        <w:t>26. veljače 2021. godine</w:t>
      </w:r>
    </w:p>
    <w:p w14:paraId="782773ED" w14:textId="77777777" w:rsidR="009A0E5F" w:rsidRPr="0046618C" w:rsidRDefault="009A0E5F" w:rsidP="009A0E5F">
      <w:pPr>
        <w:pStyle w:val="Odlomakpopisa"/>
        <w:ind w:left="0"/>
        <w:rPr>
          <w:rFonts w:ascii="Arial" w:eastAsia="Arial" w:hAnsi="Arial" w:cs="Arial"/>
          <w:bCs/>
          <w:sz w:val="24"/>
          <w:szCs w:val="24"/>
        </w:rPr>
      </w:pPr>
    </w:p>
    <w:p w14:paraId="7410D0A1" w14:textId="77777777" w:rsidR="009A0E5F" w:rsidRPr="00942609" w:rsidRDefault="009A0E5F" w:rsidP="009A0E5F">
      <w:pPr>
        <w:rPr>
          <w:rFonts w:ascii="Arial" w:eastAsia="Arial" w:hAnsi="Arial" w:cs="Arial"/>
          <w:b/>
          <w:sz w:val="10"/>
          <w:szCs w:val="10"/>
        </w:rPr>
      </w:pPr>
    </w:p>
    <w:p w14:paraId="2781C1B9" w14:textId="77777777" w:rsidR="009A0E5F" w:rsidRPr="0059551C" w:rsidRDefault="009A0E5F" w:rsidP="009A0E5F">
      <w:pPr>
        <w:pStyle w:val="Odlomakpopisa"/>
        <w:spacing w:line="276" w:lineRule="auto"/>
        <w:ind w:left="0"/>
        <w:jc w:val="both"/>
        <w:rPr>
          <w:rFonts w:ascii="Arial" w:hAnsi="Arial" w:cs="Arial"/>
          <w:sz w:val="24"/>
          <w:szCs w:val="24"/>
        </w:rPr>
      </w:pPr>
      <w:r w:rsidRPr="0059551C">
        <w:rPr>
          <w:rFonts w:ascii="Arial" w:hAnsi="Arial" w:cs="Arial"/>
          <w:sz w:val="24"/>
          <w:szCs w:val="24"/>
        </w:rPr>
        <w:t>Na upit predsjednice da li ima primjedaba na Zapisnik, istih nije bilo pa se prelazi na glasovanje.</w:t>
      </w:r>
    </w:p>
    <w:p w14:paraId="37F18DE1" w14:textId="77777777" w:rsidR="009A0E5F" w:rsidRPr="0059551C" w:rsidRDefault="009A0E5F" w:rsidP="009A0E5F">
      <w:pPr>
        <w:pStyle w:val="Odlomakpopisa"/>
        <w:spacing w:line="276" w:lineRule="auto"/>
        <w:ind w:left="0"/>
        <w:jc w:val="both"/>
        <w:rPr>
          <w:rFonts w:ascii="Arial" w:hAnsi="Arial" w:cs="Arial"/>
          <w:sz w:val="24"/>
          <w:szCs w:val="24"/>
        </w:rPr>
      </w:pPr>
    </w:p>
    <w:p w14:paraId="48DCC901" w14:textId="3B777F47" w:rsidR="009A0E5F" w:rsidRDefault="009A0E5F" w:rsidP="009A0E5F">
      <w:pPr>
        <w:jc w:val="both"/>
        <w:rPr>
          <w:rFonts w:ascii="Arial" w:hAnsi="Arial" w:cs="Arial"/>
          <w:sz w:val="24"/>
          <w:szCs w:val="24"/>
        </w:rPr>
      </w:pPr>
      <w:r w:rsidRPr="0059551C">
        <w:rPr>
          <w:rFonts w:ascii="Arial" w:hAnsi="Arial" w:cs="Arial"/>
          <w:sz w:val="24"/>
          <w:szCs w:val="24"/>
        </w:rPr>
        <w:t>Nakon provedenog glasanja predsjednica Vijeća konstatira da je Zapisnik s</w:t>
      </w:r>
      <w:r>
        <w:rPr>
          <w:rFonts w:ascii="Arial" w:hAnsi="Arial" w:cs="Arial"/>
          <w:sz w:val="24"/>
          <w:szCs w:val="24"/>
        </w:rPr>
        <w:t xml:space="preserve"> 4</w:t>
      </w:r>
      <w:r w:rsidR="00D45BEC">
        <w:rPr>
          <w:rFonts w:ascii="Arial" w:hAnsi="Arial" w:cs="Arial"/>
          <w:sz w:val="24"/>
          <w:szCs w:val="24"/>
        </w:rPr>
        <w:t>5</w:t>
      </w:r>
      <w:r>
        <w:rPr>
          <w:rFonts w:ascii="Arial" w:hAnsi="Arial" w:cs="Arial"/>
          <w:sz w:val="24"/>
          <w:szCs w:val="24"/>
        </w:rPr>
        <w:t>.</w:t>
      </w:r>
      <w:r w:rsidRPr="0059551C">
        <w:rPr>
          <w:rFonts w:ascii="Arial" w:hAnsi="Arial" w:cs="Arial"/>
          <w:sz w:val="24"/>
          <w:szCs w:val="24"/>
        </w:rPr>
        <w:t xml:space="preserve"> sjednice Gradskog vijeća Grada Ivanca održane </w:t>
      </w:r>
      <w:r w:rsidR="00D45BEC">
        <w:rPr>
          <w:rFonts w:ascii="Arial" w:hAnsi="Arial" w:cs="Arial"/>
          <w:sz w:val="24"/>
          <w:szCs w:val="24"/>
        </w:rPr>
        <w:t>26. veljače 2021</w:t>
      </w:r>
      <w:r w:rsidRPr="0059551C">
        <w:rPr>
          <w:rFonts w:ascii="Arial" w:hAnsi="Arial" w:cs="Arial"/>
          <w:sz w:val="24"/>
          <w:szCs w:val="24"/>
        </w:rPr>
        <w:t>. godine, bez primjedaba, jednoglasno s 1</w:t>
      </w:r>
      <w:r w:rsidR="00D45BEC">
        <w:rPr>
          <w:rFonts w:ascii="Arial" w:hAnsi="Arial" w:cs="Arial"/>
          <w:sz w:val="24"/>
          <w:szCs w:val="24"/>
        </w:rPr>
        <w:t>4</w:t>
      </w:r>
      <w:r>
        <w:rPr>
          <w:rFonts w:ascii="Arial" w:hAnsi="Arial" w:cs="Arial"/>
          <w:sz w:val="24"/>
          <w:szCs w:val="24"/>
        </w:rPr>
        <w:t xml:space="preserve"> </w:t>
      </w:r>
      <w:r w:rsidRPr="0059551C">
        <w:rPr>
          <w:rFonts w:ascii="Arial" w:hAnsi="Arial" w:cs="Arial"/>
          <w:sz w:val="24"/>
          <w:szCs w:val="24"/>
        </w:rPr>
        <w:t xml:space="preserve"> glasova „za“ usvojen.</w:t>
      </w:r>
    </w:p>
    <w:p w14:paraId="725A9FBB" w14:textId="19AEBA14" w:rsidR="005879DC" w:rsidRDefault="005879DC" w:rsidP="009A0E5F">
      <w:pPr>
        <w:jc w:val="both"/>
        <w:rPr>
          <w:rFonts w:ascii="Arial" w:hAnsi="Arial" w:cs="Arial"/>
          <w:sz w:val="24"/>
          <w:szCs w:val="24"/>
        </w:rPr>
      </w:pPr>
    </w:p>
    <w:p w14:paraId="5F254F88" w14:textId="3568EC13" w:rsidR="005879DC" w:rsidRDefault="005879DC" w:rsidP="009A0E5F">
      <w:pPr>
        <w:jc w:val="both"/>
        <w:rPr>
          <w:rFonts w:ascii="Arial" w:hAnsi="Arial" w:cs="Arial"/>
          <w:sz w:val="24"/>
          <w:szCs w:val="24"/>
        </w:rPr>
      </w:pPr>
    </w:p>
    <w:p w14:paraId="15355C50" w14:textId="3B232083" w:rsidR="005879DC" w:rsidRDefault="005879DC" w:rsidP="009A0E5F">
      <w:pPr>
        <w:jc w:val="both"/>
        <w:rPr>
          <w:rFonts w:ascii="Arial" w:hAnsi="Arial" w:cs="Arial"/>
          <w:sz w:val="24"/>
          <w:szCs w:val="24"/>
        </w:rPr>
      </w:pPr>
    </w:p>
    <w:p w14:paraId="18B3350B" w14:textId="77777777" w:rsidR="005879DC" w:rsidRDefault="005879DC" w:rsidP="00530947">
      <w:pPr>
        <w:spacing w:after="0"/>
        <w:jc w:val="center"/>
        <w:rPr>
          <w:rFonts w:ascii="Arial" w:hAnsi="Arial" w:cs="Arial"/>
          <w:sz w:val="24"/>
          <w:szCs w:val="24"/>
        </w:rPr>
      </w:pPr>
    </w:p>
    <w:p w14:paraId="704EAB56" w14:textId="0201C36F" w:rsidR="0039755B" w:rsidRDefault="00D7080B" w:rsidP="00530947">
      <w:pPr>
        <w:spacing w:after="0"/>
        <w:jc w:val="center"/>
        <w:rPr>
          <w:rFonts w:ascii="Arial" w:eastAsia="Arial" w:hAnsi="Arial" w:cs="Arial"/>
          <w:b/>
          <w:sz w:val="24"/>
          <w:szCs w:val="24"/>
        </w:rPr>
      </w:pPr>
      <w:r>
        <w:rPr>
          <w:rFonts w:ascii="Arial" w:eastAsia="Arial" w:hAnsi="Arial" w:cs="Arial"/>
          <w:b/>
          <w:sz w:val="24"/>
          <w:szCs w:val="24"/>
        </w:rPr>
        <w:lastRenderedPageBreak/>
        <w:t>TOČKA 2.</w:t>
      </w:r>
    </w:p>
    <w:p w14:paraId="4267A52C" w14:textId="77777777" w:rsidR="00530947" w:rsidRDefault="00D45BEC" w:rsidP="00530947">
      <w:pPr>
        <w:spacing w:after="0" w:line="256" w:lineRule="auto"/>
        <w:jc w:val="center"/>
        <w:rPr>
          <w:rFonts w:ascii="Arial" w:hAnsi="Arial" w:cs="Arial"/>
          <w:b/>
          <w:bCs/>
          <w:sz w:val="24"/>
          <w:szCs w:val="24"/>
        </w:rPr>
      </w:pPr>
      <w:r w:rsidRPr="00D7080B">
        <w:rPr>
          <w:rFonts w:ascii="Arial" w:hAnsi="Arial" w:cs="Arial"/>
          <w:b/>
          <w:bCs/>
          <w:sz w:val="24"/>
          <w:szCs w:val="24"/>
        </w:rPr>
        <w:t xml:space="preserve">Odluka o donošenju VII. Izmjena i dopuna Prostornog plana </w:t>
      </w:r>
    </w:p>
    <w:p w14:paraId="5145C624" w14:textId="50395466" w:rsidR="00D45BEC" w:rsidRDefault="00D45BEC" w:rsidP="00530947">
      <w:pPr>
        <w:spacing w:after="0" w:line="256" w:lineRule="auto"/>
        <w:jc w:val="center"/>
        <w:rPr>
          <w:rFonts w:ascii="Arial" w:hAnsi="Arial" w:cs="Arial"/>
          <w:b/>
          <w:bCs/>
          <w:sz w:val="24"/>
          <w:szCs w:val="24"/>
        </w:rPr>
      </w:pPr>
      <w:r w:rsidRPr="00D7080B">
        <w:rPr>
          <w:rFonts w:ascii="Arial" w:hAnsi="Arial" w:cs="Arial"/>
          <w:b/>
          <w:bCs/>
          <w:sz w:val="24"/>
          <w:szCs w:val="24"/>
        </w:rPr>
        <w:t>uređenja Grada Ivanca</w:t>
      </w:r>
    </w:p>
    <w:p w14:paraId="1AE2C7AA" w14:textId="7718FDBC" w:rsidR="00D7080B" w:rsidRDefault="00D7080B" w:rsidP="00D7080B">
      <w:pPr>
        <w:spacing w:after="160" w:line="256" w:lineRule="auto"/>
        <w:jc w:val="both"/>
        <w:rPr>
          <w:rFonts w:ascii="Arial" w:hAnsi="Arial" w:cs="Arial"/>
          <w:b/>
          <w:bCs/>
          <w:sz w:val="24"/>
          <w:szCs w:val="24"/>
        </w:rPr>
      </w:pPr>
    </w:p>
    <w:p w14:paraId="4A4D2BFA" w14:textId="77777777" w:rsidR="00CD37E8" w:rsidRDefault="00CD37E8" w:rsidP="00CD37E8">
      <w:pPr>
        <w:rPr>
          <w:rFonts w:ascii="Arial" w:hAnsi="Arial" w:cs="Arial"/>
          <w:sz w:val="24"/>
          <w:szCs w:val="24"/>
        </w:rPr>
      </w:pPr>
      <w:r>
        <w:rPr>
          <w:rFonts w:ascii="Arial" w:hAnsi="Arial" w:cs="Arial"/>
          <w:sz w:val="24"/>
          <w:szCs w:val="24"/>
        </w:rPr>
        <w:t>Otvorena je rasprava.</w:t>
      </w:r>
    </w:p>
    <w:p w14:paraId="0D9D0491" w14:textId="77777777" w:rsidR="00CD37E8" w:rsidRDefault="00CD37E8" w:rsidP="00CD37E8">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5BC4F3FC" w14:textId="77777777" w:rsidR="00CD37E8" w:rsidRDefault="00CD37E8" w:rsidP="00CD37E8">
      <w:pPr>
        <w:spacing w:after="0"/>
        <w:ind w:firstLine="567"/>
        <w:jc w:val="both"/>
        <w:rPr>
          <w:rFonts w:ascii="Arial" w:hAnsi="Arial" w:cs="Arial"/>
          <w:sz w:val="24"/>
          <w:szCs w:val="24"/>
        </w:rPr>
      </w:pPr>
    </w:p>
    <w:p w14:paraId="2DD0E510" w14:textId="4F02A254" w:rsidR="00CD37E8" w:rsidRDefault="00CD37E8" w:rsidP="00CD37E8">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od 14</w:t>
      </w:r>
      <w:r w:rsidRPr="00313D08">
        <w:rPr>
          <w:rFonts w:ascii="Arial" w:hAnsi="Arial" w:cs="Arial"/>
          <w:sz w:val="24"/>
          <w:szCs w:val="24"/>
        </w:rPr>
        <w:t xml:space="preserve"> nazočnih vijećnika </w:t>
      </w:r>
      <w:r>
        <w:rPr>
          <w:rFonts w:ascii="Arial" w:hAnsi="Arial" w:cs="Arial"/>
          <w:sz w:val="24"/>
          <w:szCs w:val="24"/>
        </w:rPr>
        <w:t xml:space="preserve"> 11 vijećnika </w:t>
      </w:r>
      <w:r w:rsidRPr="00313D08">
        <w:rPr>
          <w:rFonts w:ascii="Arial" w:hAnsi="Arial" w:cs="Arial"/>
          <w:sz w:val="24"/>
          <w:szCs w:val="24"/>
        </w:rPr>
        <w:t>glasalo „za“</w:t>
      </w:r>
      <w:r>
        <w:rPr>
          <w:rFonts w:ascii="Arial" w:hAnsi="Arial" w:cs="Arial"/>
          <w:sz w:val="24"/>
          <w:szCs w:val="24"/>
        </w:rPr>
        <w:t>, 3 vijećnika su bila „suzdržana“ te je s 11 glasova donijeta</w:t>
      </w:r>
    </w:p>
    <w:p w14:paraId="028F985D" w14:textId="041076EB" w:rsidR="00D70BAD" w:rsidRPr="00D70BAD" w:rsidRDefault="00D70BAD" w:rsidP="00D70BAD">
      <w:pPr>
        <w:spacing w:after="0"/>
        <w:ind w:right="-6"/>
        <w:jc w:val="center"/>
        <w:rPr>
          <w:sz w:val="24"/>
          <w:szCs w:val="24"/>
        </w:rPr>
      </w:pPr>
      <w:r w:rsidRPr="00D70BAD">
        <w:rPr>
          <w:rFonts w:ascii="Arial" w:hAnsi="Arial" w:cs="Arial"/>
          <w:b/>
          <w:color w:val="000000"/>
          <w:spacing w:val="2"/>
          <w:sz w:val="24"/>
          <w:szCs w:val="24"/>
          <w:lang w:val="pl-PL" w:eastAsia="en-US"/>
        </w:rPr>
        <w:t>ODLUK</w:t>
      </w:r>
      <w:r w:rsidR="003D0AD7">
        <w:rPr>
          <w:rFonts w:ascii="Arial" w:hAnsi="Arial" w:cs="Arial"/>
          <w:b/>
          <w:color w:val="000000"/>
          <w:spacing w:val="2"/>
          <w:sz w:val="24"/>
          <w:szCs w:val="24"/>
          <w:lang w:val="pl-PL" w:eastAsia="en-US"/>
        </w:rPr>
        <w:t>A</w:t>
      </w:r>
    </w:p>
    <w:p w14:paraId="59D4CD66" w14:textId="77777777" w:rsidR="00D70BAD" w:rsidRPr="00D70BAD" w:rsidRDefault="00D70BAD" w:rsidP="00D70BAD">
      <w:pPr>
        <w:spacing w:after="0"/>
        <w:ind w:right="-6"/>
        <w:jc w:val="center"/>
        <w:rPr>
          <w:sz w:val="24"/>
          <w:szCs w:val="24"/>
        </w:rPr>
      </w:pPr>
      <w:r w:rsidRPr="00D70BAD">
        <w:rPr>
          <w:rFonts w:ascii="Arial" w:hAnsi="Arial" w:cs="Arial"/>
          <w:b/>
          <w:color w:val="000000"/>
          <w:spacing w:val="2"/>
          <w:sz w:val="24"/>
          <w:szCs w:val="24"/>
          <w:lang w:val="pl-PL"/>
        </w:rPr>
        <w:t>o</w:t>
      </w:r>
      <w:r w:rsidRPr="00D70BAD">
        <w:rPr>
          <w:rFonts w:ascii="Arial" w:hAnsi="Arial" w:cs="Arial"/>
          <w:b/>
          <w:color w:val="000000"/>
          <w:spacing w:val="2"/>
          <w:sz w:val="24"/>
          <w:szCs w:val="24"/>
        </w:rPr>
        <w:t xml:space="preserve"> </w:t>
      </w:r>
      <w:r w:rsidRPr="00D70BAD">
        <w:rPr>
          <w:rFonts w:ascii="Arial" w:hAnsi="Arial" w:cs="Arial"/>
          <w:b/>
          <w:color w:val="000000"/>
          <w:spacing w:val="2"/>
          <w:sz w:val="24"/>
          <w:szCs w:val="24"/>
          <w:lang w:val="pl-PL"/>
        </w:rPr>
        <w:t>dono</w:t>
      </w:r>
      <w:r w:rsidRPr="00D70BAD">
        <w:rPr>
          <w:rFonts w:ascii="Arial" w:hAnsi="Arial" w:cs="Arial"/>
          <w:b/>
          <w:color w:val="000000"/>
          <w:spacing w:val="2"/>
          <w:sz w:val="24"/>
          <w:szCs w:val="24"/>
        </w:rPr>
        <w:t>š</w:t>
      </w:r>
      <w:r w:rsidRPr="00D70BAD">
        <w:rPr>
          <w:rFonts w:ascii="Arial" w:hAnsi="Arial" w:cs="Arial"/>
          <w:b/>
          <w:color w:val="000000"/>
          <w:spacing w:val="2"/>
          <w:sz w:val="24"/>
          <w:szCs w:val="24"/>
          <w:lang w:val="pl-PL"/>
        </w:rPr>
        <w:t>enju</w:t>
      </w:r>
    </w:p>
    <w:p w14:paraId="53D8A2F0" w14:textId="77777777" w:rsidR="00D70BAD" w:rsidRPr="00D70BAD" w:rsidRDefault="00D70BAD" w:rsidP="00D70BAD">
      <w:pPr>
        <w:spacing w:after="0"/>
        <w:ind w:right="-6"/>
        <w:jc w:val="center"/>
        <w:rPr>
          <w:sz w:val="24"/>
          <w:szCs w:val="24"/>
        </w:rPr>
      </w:pPr>
      <w:r w:rsidRPr="00D70BAD">
        <w:rPr>
          <w:rFonts w:ascii="Arial" w:hAnsi="Arial" w:cs="Arial"/>
          <w:b/>
          <w:color w:val="000000"/>
          <w:spacing w:val="2"/>
          <w:sz w:val="24"/>
          <w:szCs w:val="24"/>
          <w:lang w:val="pl-PL"/>
        </w:rPr>
        <w:t xml:space="preserve">VII. </w:t>
      </w:r>
      <w:r w:rsidRPr="00D70BAD">
        <w:rPr>
          <w:rFonts w:ascii="Arial" w:hAnsi="Arial" w:cs="Arial"/>
          <w:b/>
          <w:color w:val="000000"/>
          <w:spacing w:val="2"/>
          <w:sz w:val="24"/>
          <w:szCs w:val="24"/>
        </w:rPr>
        <w:t xml:space="preserve"> </w:t>
      </w:r>
      <w:r w:rsidRPr="00D70BAD">
        <w:rPr>
          <w:rFonts w:ascii="Arial" w:hAnsi="Arial" w:cs="Arial"/>
          <w:b/>
          <w:color w:val="000000"/>
          <w:spacing w:val="2"/>
          <w:sz w:val="24"/>
          <w:szCs w:val="24"/>
          <w:lang w:val="pl-PL"/>
        </w:rPr>
        <w:t>Izmjena</w:t>
      </w:r>
      <w:r w:rsidRPr="00D70BAD">
        <w:rPr>
          <w:rFonts w:ascii="Arial" w:hAnsi="Arial" w:cs="Arial"/>
          <w:b/>
          <w:color w:val="000000"/>
          <w:spacing w:val="2"/>
          <w:sz w:val="24"/>
          <w:szCs w:val="24"/>
        </w:rPr>
        <w:t xml:space="preserve"> </w:t>
      </w:r>
      <w:r w:rsidRPr="00D70BAD">
        <w:rPr>
          <w:rFonts w:ascii="Arial" w:hAnsi="Arial" w:cs="Arial"/>
          <w:b/>
          <w:color w:val="000000"/>
          <w:spacing w:val="2"/>
          <w:sz w:val="24"/>
          <w:szCs w:val="24"/>
          <w:lang w:val="pl-PL"/>
        </w:rPr>
        <w:t>i</w:t>
      </w:r>
      <w:r w:rsidRPr="00D70BAD">
        <w:rPr>
          <w:rFonts w:ascii="Arial" w:hAnsi="Arial" w:cs="Arial"/>
          <w:b/>
          <w:color w:val="000000"/>
          <w:spacing w:val="2"/>
          <w:sz w:val="24"/>
          <w:szCs w:val="24"/>
        </w:rPr>
        <w:t xml:space="preserve"> </w:t>
      </w:r>
      <w:r w:rsidRPr="00D70BAD">
        <w:rPr>
          <w:rFonts w:ascii="Arial" w:hAnsi="Arial" w:cs="Arial"/>
          <w:b/>
          <w:color w:val="000000"/>
          <w:spacing w:val="2"/>
          <w:sz w:val="24"/>
          <w:szCs w:val="24"/>
          <w:lang w:val="pl-PL"/>
        </w:rPr>
        <w:t>dopuna</w:t>
      </w:r>
      <w:r w:rsidRPr="00D70BAD">
        <w:rPr>
          <w:rFonts w:ascii="Arial" w:hAnsi="Arial" w:cs="Arial"/>
          <w:b/>
          <w:color w:val="000000"/>
          <w:spacing w:val="2"/>
          <w:sz w:val="24"/>
          <w:szCs w:val="24"/>
        </w:rPr>
        <w:t xml:space="preserve"> </w:t>
      </w:r>
      <w:r w:rsidRPr="00D70BAD">
        <w:rPr>
          <w:rFonts w:ascii="Arial" w:hAnsi="Arial" w:cs="Arial"/>
          <w:b/>
          <w:color w:val="000000"/>
          <w:spacing w:val="2"/>
          <w:sz w:val="24"/>
          <w:szCs w:val="24"/>
          <w:lang w:val="pl-PL"/>
        </w:rPr>
        <w:t>Prostornog</w:t>
      </w:r>
      <w:r w:rsidRPr="00D70BAD">
        <w:rPr>
          <w:rFonts w:ascii="Arial" w:hAnsi="Arial" w:cs="Arial"/>
          <w:b/>
          <w:color w:val="000000"/>
          <w:spacing w:val="2"/>
          <w:sz w:val="24"/>
          <w:szCs w:val="24"/>
        </w:rPr>
        <w:t xml:space="preserve"> </w:t>
      </w:r>
      <w:r w:rsidRPr="00D70BAD">
        <w:rPr>
          <w:rFonts w:ascii="Arial" w:hAnsi="Arial" w:cs="Arial"/>
          <w:b/>
          <w:color w:val="000000"/>
          <w:spacing w:val="2"/>
          <w:sz w:val="24"/>
          <w:szCs w:val="24"/>
          <w:lang w:val="pl-PL"/>
        </w:rPr>
        <w:t>plana</w:t>
      </w:r>
      <w:r w:rsidRPr="00D70BAD">
        <w:rPr>
          <w:rFonts w:ascii="Arial" w:hAnsi="Arial" w:cs="Arial"/>
          <w:b/>
          <w:color w:val="000000"/>
          <w:spacing w:val="2"/>
          <w:sz w:val="24"/>
          <w:szCs w:val="24"/>
        </w:rPr>
        <w:t xml:space="preserve"> </w:t>
      </w:r>
      <w:r w:rsidRPr="00D70BAD">
        <w:rPr>
          <w:rFonts w:ascii="Arial" w:hAnsi="Arial" w:cs="Arial"/>
          <w:b/>
          <w:color w:val="000000"/>
          <w:spacing w:val="2"/>
          <w:sz w:val="24"/>
          <w:szCs w:val="24"/>
          <w:lang w:val="pl-PL"/>
        </w:rPr>
        <w:t>ure</w:t>
      </w:r>
      <w:r w:rsidRPr="00D70BAD">
        <w:rPr>
          <w:rFonts w:ascii="Arial" w:hAnsi="Arial" w:cs="Arial"/>
          <w:b/>
          <w:color w:val="000000"/>
          <w:spacing w:val="2"/>
          <w:sz w:val="24"/>
          <w:szCs w:val="24"/>
        </w:rPr>
        <w:t>đ</w:t>
      </w:r>
      <w:r w:rsidRPr="00D70BAD">
        <w:rPr>
          <w:rFonts w:ascii="Arial" w:hAnsi="Arial" w:cs="Arial"/>
          <w:b/>
          <w:color w:val="000000"/>
          <w:spacing w:val="2"/>
          <w:sz w:val="24"/>
          <w:szCs w:val="24"/>
          <w:lang w:val="pl-PL"/>
        </w:rPr>
        <w:t>enja</w:t>
      </w:r>
      <w:r w:rsidRPr="00D70BAD">
        <w:rPr>
          <w:rFonts w:ascii="Arial" w:hAnsi="Arial" w:cs="Arial"/>
          <w:b/>
          <w:color w:val="000000"/>
          <w:spacing w:val="2"/>
          <w:sz w:val="24"/>
          <w:szCs w:val="24"/>
        </w:rPr>
        <w:t xml:space="preserve"> </w:t>
      </w:r>
      <w:r w:rsidRPr="00D70BAD">
        <w:rPr>
          <w:rFonts w:ascii="Arial" w:hAnsi="Arial" w:cs="Arial"/>
          <w:b/>
          <w:color w:val="000000"/>
          <w:spacing w:val="2"/>
          <w:sz w:val="24"/>
          <w:szCs w:val="24"/>
          <w:lang w:val="pl-PL"/>
        </w:rPr>
        <w:t>Grada Ivanca</w:t>
      </w:r>
    </w:p>
    <w:p w14:paraId="60275EB1" w14:textId="77777777" w:rsidR="00D70BAD" w:rsidRDefault="00D70BAD" w:rsidP="00D70BAD">
      <w:pPr>
        <w:rPr>
          <w:rFonts w:ascii="Arial" w:hAnsi="Arial" w:cs="Arial"/>
          <w:b/>
          <w:color w:val="000000"/>
        </w:rPr>
      </w:pPr>
    </w:p>
    <w:p w14:paraId="0597FA98" w14:textId="06AEC88D" w:rsidR="00D70BAD" w:rsidRPr="003D0AD7" w:rsidRDefault="00D70BAD" w:rsidP="00D70BAD">
      <w:r>
        <w:rPr>
          <w:rFonts w:ascii="Arial" w:hAnsi="Arial" w:cs="Arial"/>
          <w:b/>
          <w:color w:val="000000"/>
          <w:sz w:val="28"/>
          <w:szCs w:val="28"/>
        </w:rPr>
        <w:t>I. TEMELJNE ODREDBE</w:t>
      </w:r>
    </w:p>
    <w:p w14:paraId="32754B7F" w14:textId="77777777" w:rsidR="00D70BAD" w:rsidRDefault="00D70BAD" w:rsidP="00D70BAD">
      <w:pPr>
        <w:jc w:val="center"/>
      </w:pPr>
      <w:r>
        <w:rPr>
          <w:rFonts w:ascii="Arial" w:hAnsi="Arial" w:cs="Arial"/>
          <w:b/>
          <w:color w:val="000000"/>
        </w:rPr>
        <w:t>Članak 1.</w:t>
      </w:r>
    </w:p>
    <w:p w14:paraId="5BF49061" w14:textId="7A507F05" w:rsidR="00D70BAD" w:rsidRPr="003D0AD7" w:rsidRDefault="00D70BAD" w:rsidP="003D0AD7">
      <w:pPr>
        <w:jc w:val="both"/>
      </w:pPr>
      <w:r>
        <w:rPr>
          <w:rFonts w:ascii="Arial" w:hAnsi="Arial" w:cs="Arial"/>
          <w:color w:val="000000"/>
        </w:rPr>
        <w:t xml:space="preserve">Donose se VII. izmjene i dopune Prostornog plana uređenja Grada Ivanca (u daljnjem tekstu: Plan). </w:t>
      </w:r>
    </w:p>
    <w:p w14:paraId="5053C7D5" w14:textId="77777777" w:rsidR="00D70BAD" w:rsidRDefault="00D70BAD" w:rsidP="00D70BAD">
      <w:pPr>
        <w:jc w:val="center"/>
      </w:pPr>
      <w:r>
        <w:rPr>
          <w:rFonts w:ascii="Arial" w:hAnsi="Arial" w:cs="Arial"/>
          <w:b/>
          <w:color w:val="000000"/>
        </w:rPr>
        <w:t>Članak 2.</w:t>
      </w:r>
    </w:p>
    <w:p w14:paraId="04DE7F4B" w14:textId="7D25CCB0" w:rsidR="00D70BAD" w:rsidRPr="003D0AD7" w:rsidRDefault="00D70BAD" w:rsidP="003D0AD7">
      <w:pPr>
        <w:jc w:val="both"/>
      </w:pPr>
      <w:r>
        <w:rPr>
          <w:rFonts w:ascii="Arial" w:hAnsi="Arial" w:cs="Arial"/>
          <w:color w:val="000000"/>
        </w:rPr>
        <w:t xml:space="preserve">Sastavni dio ove Odluke je elaborat pod naslovom VII. izmjene i dopune Prostornog plana uređenja Grada Ivanca u jednoj knjizi i sadrži: </w:t>
      </w:r>
    </w:p>
    <w:p w14:paraId="5A3F973D" w14:textId="2E2A6F1B" w:rsidR="00D70BAD" w:rsidRPr="003D0AD7" w:rsidRDefault="00D70BAD" w:rsidP="00D70BAD">
      <w:r>
        <w:rPr>
          <w:rFonts w:ascii="Arial" w:hAnsi="Arial" w:cs="Arial"/>
          <w:b/>
          <w:color w:val="000000"/>
        </w:rPr>
        <w:t>I. Tekstualni dio</w:t>
      </w:r>
      <w:r>
        <w:rPr>
          <w:rFonts w:ascii="Arial" w:hAnsi="Arial" w:cs="Arial"/>
          <w:color w:val="000000"/>
        </w:rPr>
        <w:t xml:space="preserve"> (Odredbe za provođenje)</w:t>
      </w:r>
    </w:p>
    <w:p w14:paraId="2C57AFFC" w14:textId="2CF51954" w:rsidR="00D70BAD" w:rsidRPr="003D0AD7" w:rsidRDefault="00D70BAD" w:rsidP="003D0AD7">
      <w:r>
        <w:rPr>
          <w:rFonts w:ascii="Arial" w:hAnsi="Arial" w:cs="Arial"/>
          <w:b/>
          <w:color w:val="000000"/>
        </w:rPr>
        <w:t>II. Grafički dio</w:t>
      </w:r>
    </w:p>
    <w:p w14:paraId="1C3FEA01" w14:textId="51D98009" w:rsidR="00D70BAD" w:rsidRPr="003D0AD7" w:rsidRDefault="00D70BAD" w:rsidP="003D0AD7">
      <w:pPr>
        <w:tabs>
          <w:tab w:val="left" w:pos="1620"/>
        </w:tabs>
        <w:ind w:right="-6"/>
      </w:pPr>
      <w:r>
        <w:rPr>
          <w:rFonts w:ascii="Arial" w:hAnsi="Arial" w:cs="Arial"/>
          <w:color w:val="000000"/>
        </w:rPr>
        <w:t xml:space="preserve">KARTOGRAFSKI PRIKAZI 1-4: </w:t>
      </w:r>
    </w:p>
    <w:p w14:paraId="5B00E521" w14:textId="77777777" w:rsidR="00D70BAD" w:rsidRDefault="00D70BAD" w:rsidP="00D70BAD">
      <w:pPr>
        <w:tabs>
          <w:tab w:val="left" w:pos="1620"/>
        </w:tabs>
        <w:ind w:left="900" w:right="-6" w:hanging="360"/>
        <w:jc w:val="both"/>
      </w:pPr>
      <w:r>
        <w:rPr>
          <w:rFonts w:ascii="Arial" w:hAnsi="Arial" w:cs="Arial"/>
          <w:color w:val="000000"/>
          <w:lang w:val="pt-BR"/>
        </w:rPr>
        <w:t>1.  KORIŠTENJE I NAMJENA POVRŠINA u mjerilu 1:25000</w:t>
      </w:r>
    </w:p>
    <w:p w14:paraId="4C6308BE" w14:textId="77777777" w:rsidR="00D70BAD" w:rsidRDefault="00D70BAD" w:rsidP="00D70BAD">
      <w:pPr>
        <w:tabs>
          <w:tab w:val="left" w:pos="1620"/>
        </w:tabs>
        <w:ind w:left="900" w:right="-6" w:hanging="360"/>
        <w:jc w:val="both"/>
      </w:pPr>
      <w:r>
        <w:rPr>
          <w:rFonts w:ascii="Arial" w:hAnsi="Arial" w:cs="Arial"/>
          <w:color w:val="000000"/>
          <w:lang w:val="pt-BR"/>
        </w:rPr>
        <w:t>2.  INFRASTRUKTURNI SUSTAVI (karte 2a, 2b, 2c) u mjerilu 1:25000</w:t>
      </w:r>
    </w:p>
    <w:p w14:paraId="0E532E21" w14:textId="77777777" w:rsidR="00D70BAD" w:rsidRDefault="00D70BAD" w:rsidP="00D70BAD">
      <w:pPr>
        <w:tabs>
          <w:tab w:val="left" w:pos="1620"/>
        </w:tabs>
        <w:ind w:left="900" w:right="-6" w:hanging="360"/>
        <w:jc w:val="both"/>
      </w:pPr>
      <w:r>
        <w:rPr>
          <w:rFonts w:ascii="Arial" w:hAnsi="Arial" w:cs="Arial"/>
          <w:color w:val="000000"/>
          <w:lang w:val="pt-BR"/>
        </w:rPr>
        <w:t>3.  UVJETI ZA KORIŠTENJE, UREĐENJE I ZAŠTITU PRO</w:t>
      </w:r>
      <w:r>
        <w:rPr>
          <w:rFonts w:ascii="Arial" w:hAnsi="Arial" w:cs="Arial"/>
          <w:color w:val="000000"/>
          <w:lang w:val="pt-BR"/>
        </w:rPr>
        <w:softHyphen/>
        <w:t>STORA (karte 3a, 3b) u mjerilu 1:25000</w:t>
      </w:r>
    </w:p>
    <w:p w14:paraId="08C39BFC" w14:textId="2011AEEA" w:rsidR="00D70BAD" w:rsidRPr="003D0AD7" w:rsidRDefault="00D70BAD" w:rsidP="003D0AD7">
      <w:pPr>
        <w:tabs>
          <w:tab w:val="left" w:pos="1620"/>
        </w:tabs>
        <w:ind w:left="900" w:right="-6" w:hanging="360"/>
        <w:jc w:val="both"/>
      </w:pPr>
      <w:r>
        <w:rPr>
          <w:rFonts w:ascii="Arial" w:hAnsi="Arial" w:cs="Arial"/>
          <w:color w:val="000000"/>
          <w:lang w:val="pt-BR"/>
        </w:rPr>
        <w:t>4.  GRAĐEVINSKA PODRUČJA (listovi 4.1. - 4.5.) u mjerilu 1:5000</w:t>
      </w:r>
    </w:p>
    <w:p w14:paraId="6A474364" w14:textId="61701216" w:rsidR="00D70BAD" w:rsidRPr="003D0AD7" w:rsidRDefault="00D70BAD" w:rsidP="00D70BAD">
      <w:r>
        <w:rPr>
          <w:rFonts w:ascii="Arial" w:hAnsi="Arial" w:cs="Arial"/>
          <w:b/>
          <w:color w:val="000000"/>
        </w:rPr>
        <w:t>III. Obrazloženje</w:t>
      </w:r>
    </w:p>
    <w:p w14:paraId="26D0BD92" w14:textId="2372AFFC" w:rsidR="00D70BAD" w:rsidRPr="003D0AD7" w:rsidRDefault="00D70BAD" w:rsidP="00D70BAD">
      <w:r>
        <w:rPr>
          <w:rFonts w:ascii="Arial" w:hAnsi="Arial" w:cs="Arial"/>
          <w:b/>
          <w:color w:val="000000"/>
        </w:rPr>
        <w:t>IV. Prilozi</w:t>
      </w:r>
    </w:p>
    <w:p w14:paraId="31055F9C" w14:textId="77777777" w:rsidR="00D70BAD" w:rsidRDefault="00D70BAD" w:rsidP="00D70BAD">
      <w:pPr>
        <w:tabs>
          <w:tab w:val="left" w:pos="-2977"/>
          <w:tab w:val="left" w:pos="851"/>
        </w:tabs>
        <w:jc w:val="both"/>
      </w:pPr>
      <w:r>
        <w:rPr>
          <w:rFonts w:ascii="Arial" w:hAnsi="Arial" w:cs="Arial"/>
          <w:color w:val="000000"/>
        </w:rPr>
        <w:t>Elaborat iz stavka 1. ovog članka ovjerava se pečatom Gradskog vijeća Grada Ivanca i potpisom predsjednika Gradskog vijeća Grada Ivanca.</w:t>
      </w:r>
    </w:p>
    <w:p w14:paraId="3631A7C8" w14:textId="77777777" w:rsidR="00D70BAD" w:rsidRDefault="00D70BAD" w:rsidP="00D70BAD">
      <w:pPr>
        <w:rPr>
          <w:rFonts w:ascii="Arial" w:hAnsi="Arial" w:cs="Arial"/>
          <w:b/>
          <w:color w:val="000000"/>
        </w:rPr>
      </w:pPr>
    </w:p>
    <w:p w14:paraId="29FE81C5" w14:textId="77777777" w:rsidR="00D70BAD" w:rsidRDefault="00D70BAD" w:rsidP="00D70BAD">
      <w:pPr>
        <w:jc w:val="center"/>
      </w:pPr>
      <w:r>
        <w:rPr>
          <w:rFonts w:ascii="Arial" w:hAnsi="Arial" w:cs="Arial"/>
          <w:b/>
          <w:color w:val="000000"/>
        </w:rPr>
        <w:lastRenderedPageBreak/>
        <w:t>Članak 3.</w:t>
      </w:r>
    </w:p>
    <w:p w14:paraId="5BBA6C5B" w14:textId="13ADCB56" w:rsidR="00D70BAD" w:rsidRPr="003D0AD7" w:rsidRDefault="00D70BAD" w:rsidP="003D0AD7">
      <w:pPr>
        <w:jc w:val="both"/>
      </w:pPr>
      <w:r>
        <w:rPr>
          <w:rFonts w:ascii="Arial" w:hAnsi="Arial" w:cs="Arial"/>
          <w:color w:val="000000"/>
        </w:rPr>
        <w:t xml:space="preserve">VII. izmjene i dopune Prostornog plana uređenja Grada Ivanca izrađene su u skladu s Odlukom o izradi istih </w:t>
      </w:r>
      <w:r>
        <w:rPr>
          <w:rFonts w:ascii="Arial" w:hAnsi="Arial" w:cs="Arial"/>
          <w:color w:val="000000"/>
          <w:lang w:eastAsia="en-US"/>
        </w:rPr>
        <w:t>(Službeni vjesnik Varaždinske županije 91/20).</w:t>
      </w:r>
    </w:p>
    <w:p w14:paraId="1EC6D06B" w14:textId="0D5E4F8A" w:rsidR="00D70BAD" w:rsidRPr="003D0AD7" w:rsidRDefault="00D70BAD" w:rsidP="003D0AD7">
      <w:pPr>
        <w:jc w:val="both"/>
      </w:pPr>
      <w:r>
        <w:rPr>
          <w:rFonts w:ascii="Arial" w:hAnsi="Arial" w:cs="Arial"/>
          <w:color w:val="000000"/>
          <w:lang w:eastAsia="en-US"/>
        </w:rPr>
        <w:t>VII. izmjene i dopune Prostornog plana uređenja Grada Ivanca izrađene su od strane ARHEO d.o.o. iz Zagreba.</w:t>
      </w:r>
    </w:p>
    <w:p w14:paraId="4C364D3F" w14:textId="77777777" w:rsidR="00D70BAD" w:rsidRDefault="00D70BAD" w:rsidP="00D70BAD">
      <w:pPr>
        <w:jc w:val="both"/>
      </w:pPr>
      <w:r>
        <w:rPr>
          <w:rFonts w:ascii="Arial" w:hAnsi="Arial" w:cs="Arial"/>
          <w:color w:val="000000"/>
          <w:lang w:eastAsia="en-US"/>
        </w:rPr>
        <w:t>Uvid u VII. izmjene i dopune Prostornog plana uređenja Grada Ivanca može se obaviti u Upravnom odjelu za urbanizam, komunalne poslove i zaštitu okoliša Grada Ivanca, Trg hrvatskih ivanovaca 9b.</w:t>
      </w:r>
    </w:p>
    <w:p w14:paraId="7FD103C5" w14:textId="77777777" w:rsidR="00D70BAD" w:rsidRDefault="00D70BAD" w:rsidP="00D70BAD">
      <w:pPr>
        <w:jc w:val="both"/>
        <w:rPr>
          <w:rFonts w:ascii="Arial" w:hAnsi="Arial" w:cs="Arial"/>
          <w:color w:val="000000"/>
          <w:lang w:eastAsia="en-US"/>
        </w:rPr>
      </w:pPr>
    </w:p>
    <w:p w14:paraId="2DFB225A" w14:textId="761E202F" w:rsidR="00D70BAD" w:rsidRPr="003D0AD7" w:rsidRDefault="00D70BAD" w:rsidP="003D0AD7">
      <w:pPr>
        <w:tabs>
          <w:tab w:val="left" w:pos="-2977"/>
          <w:tab w:val="left" w:pos="851"/>
        </w:tabs>
      </w:pPr>
      <w:r>
        <w:rPr>
          <w:rFonts w:ascii="Arial" w:hAnsi="Arial" w:cs="Arial"/>
          <w:b/>
          <w:color w:val="000000"/>
          <w:sz w:val="28"/>
          <w:szCs w:val="28"/>
        </w:rPr>
        <w:t>II. ODREDBE ZA PROVOĐENJE</w:t>
      </w:r>
    </w:p>
    <w:p w14:paraId="1661AEAA" w14:textId="77777777" w:rsidR="00D70BAD" w:rsidRDefault="00D70BAD" w:rsidP="00D70BAD">
      <w:pPr>
        <w:tabs>
          <w:tab w:val="left" w:pos="169"/>
        </w:tabs>
        <w:jc w:val="center"/>
      </w:pPr>
      <w:r>
        <w:rPr>
          <w:rFonts w:ascii="Arial" w:hAnsi="Arial" w:cs="Arial"/>
          <w:b/>
          <w:bCs/>
          <w:color w:val="000000"/>
        </w:rPr>
        <w:t>Članak 4.</w:t>
      </w:r>
    </w:p>
    <w:p w14:paraId="3C766CAD" w14:textId="77777777" w:rsidR="00D70BAD" w:rsidRDefault="00D70BAD" w:rsidP="00D70BAD">
      <w:pPr>
        <w:pStyle w:val="Obinitekst1"/>
        <w:tabs>
          <w:tab w:val="left" w:pos="851"/>
        </w:tabs>
        <w:ind w:right="-6"/>
        <w:jc w:val="both"/>
      </w:pPr>
      <w:r>
        <w:rPr>
          <w:rFonts w:ascii="Arial" w:eastAsia="Times New Roman" w:hAnsi="Arial" w:cs="Arial"/>
          <w:b/>
          <w:bCs/>
          <w:color w:val="000000"/>
          <w:sz w:val="24"/>
          <w:szCs w:val="24"/>
          <w:lang w:bidi="ar-SA"/>
        </w:rPr>
        <w:t>U članku 6. tablica se mijenja i glasi:</w:t>
      </w:r>
    </w:p>
    <w:p w14:paraId="2633F62D" w14:textId="77777777" w:rsidR="00D70BAD" w:rsidRDefault="00D70BAD" w:rsidP="00D70BAD">
      <w:pPr>
        <w:rPr>
          <w:rFonts w:ascii="Arial" w:hAnsi="Arial" w:cs="Arial"/>
          <w:color w:val="000000"/>
        </w:rPr>
      </w:pPr>
    </w:p>
    <w:tbl>
      <w:tblPr>
        <w:tblW w:w="0" w:type="auto"/>
        <w:tblInd w:w="-62" w:type="dxa"/>
        <w:tblLayout w:type="fixed"/>
        <w:tblCellMar>
          <w:left w:w="107" w:type="dxa"/>
          <w:right w:w="107" w:type="dxa"/>
        </w:tblCellMar>
        <w:tblLook w:val="0000" w:firstRow="0" w:lastRow="0" w:firstColumn="0" w:lastColumn="0" w:noHBand="0" w:noVBand="0"/>
      </w:tblPr>
      <w:tblGrid>
        <w:gridCol w:w="558"/>
        <w:gridCol w:w="5022"/>
        <w:gridCol w:w="755"/>
        <w:gridCol w:w="1334"/>
        <w:gridCol w:w="958"/>
        <w:gridCol w:w="1588"/>
      </w:tblGrid>
      <w:tr w:rsidR="00D70BAD" w14:paraId="3C866500" w14:textId="77777777" w:rsidTr="00D70BAD">
        <w:trPr>
          <w:cantSplit/>
        </w:trPr>
        <w:tc>
          <w:tcPr>
            <w:tcW w:w="5580" w:type="dxa"/>
            <w:gridSpan w:val="2"/>
            <w:tcBorders>
              <w:top w:val="double" w:sz="12" w:space="0" w:color="000000"/>
              <w:left w:val="double" w:sz="12" w:space="0" w:color="000000"/>
              <w:bottom w:val="single" w:sz="6" w:space="0" w:color="000000"/>
            </w:tcBorders>
            <w:shd w:val="clear" w:color="auto" w:fill="auto"/>
          </w:tcPr>
          <w:p w14:paraId="3277E135" w14:textId="77777777" w:rsidR="00D70BAD" w:rsidRDefault="00D70BAD" w:rsidP="00D70BAD">
            <w:pPr>
              <w:pStyle w:val="Naslov9"/>
            </w:pPr>
            <w:r>
              <w:rPr>
                <w:rFonts w:ascii="Arial Narrow" w:hAnsi="Arial Narrow" w:cs="Arial Narrow"/>
                <w:bCs/>
                <w:color w:val="000000"/>
                <w:lang w:val="de-DE"/>
              </w:rPr>
              <w:t>G R A D   I V A N E C</w:t>
            </w:r>
          </w:p>
        </w:tc>
        <w:tc>
          <w:tcPr>
            <w:tcW w:w="755" w:type="dxa"/>
            <w:tcBorders>
              <w:top w:val="double" w:sz="12" w:space="0" w:color="000000"/>
              <w:left w:val="single" w:sz="6" w:space="0" w:color="000000"/>
              <w:bottom w:val="single" w:sz="6" w:space="0" w:color="000000"/>
            </w:tcBorders>
            <w:shd w:val="clear" w:color="auto" w:fill="auto"/>
          </w:tcPr>
          <w:p w14:paraId="3C078552" w14:textId="77777777" w:rsidR="00D70BAD" w:rsidRDefault="00D70BAD" w:rsidP="00D70BAD">
            <w:pPr>
              <w:spacing w:before="240"/>
              <w:jc w:val="center"/>
            </w:pPr>
            <w:r>
              <w:rPr>
                <w:rFonts w:ascii="Arial Narrow" w:hAnsi="Arial Narrow" w:cs="Arial Narrow"/>
                <w:color w:val="000000"/>
                <w:sz w:val="20"/>
                <w:lang w:val="de-DE"/>
              </w:rPr>
              <w:t>oznaka</w:t>
            </w:r>
          </w:p>
        </w:tc>
        <w:tc>
          <w:tcPr>
            <w:tcW w:w="1334" w:type="dxa"/>
            <w:tcBorders>
              <w:top w:val="double" w:sz="12" w:space="0" w:color="000000"/>
              <w:left w:val="single" w:sz="6" w:space="0" w:color="000000"/>
              <w:bottom w:val="single" w:sz="6" w:space="0" w:color="000000"/>
            </w:tcBorders>
            <w:shd w:val="clear" w:color="auto" w:fill="auto"/>
          </w:tcPr>
          <w:p w14:paraId="0792772E" w14:textId="77777777" w:rsidR="00D70BAD" w:rsidRDefault="00D70BAD" w:rsidP="00D70BAD">
            <w:pPr>
              <w:spacing w:before="120"/>
              <w:jc w:val="center"/>
            </w:pPr>
            <w:r>
              <w:rPr>
                <w:rFonts w:ascii="Arial Narrow" w:hAnsi="Arial Narrow" w:cs="Arial Narrow"/>
                <w:color w:val="000000"/>
                <w:sz w:val="20"/>
                <w:lang w:val="de-DE"/>
              </w:rPr>
              <w:t>ukupno</w:t>
            </w:r>
          </w:p>
          <w:p w14:paraId="18F2D1C4" w14:textId="77777777" w:rsidR="00D70BAD" w:rsidRDefault="00D70BAD" w:rsidP="00D70BAD">
            <w:pPr>
              <w:jc w:val="center"/>
            </w:pPr>
            <w:r>
              <w:rPr>
                <w:rFonts w:ascii="Arial Narrow" w:hAnsi="Arial Narrow" w:cs="Arial Narrow"/>
                <w:color w:val="000000"/>
                <w:sz w:val="20"/>
                <w:lang w:val="de-DE"/>
              </w:rPr>
              <w:t>(ha)</w:t>
            </w:r>
          </w:p>
        </w:tc>
        <w:tc>
          <w:tcPr>
            <w:tcW w:w="958" w:type="dxa"/>
            <w:tcBorders>
              <w:top w:val="double" w:sz="12" w:space="0" w:color="000000"/>
              <w:left w:val="single" w:sz="6" w:space="0" w:color="000000"/>
              <w:bottom w:val="single" w:sz="6" w:space="0" w:color="000000"/>
            </w:tcBorders>
            <w:shd w:val="clear" w:color="auto" w:fill="auto"/>
          </w:tcPr>
          <w:p w14:paraId="36660C91" w14:textId="77777777" w:rsidR="00D70BAD" w:rsidRDefault="00D70BAD" w:rsidP="00D70BAD">
            <w:pPr>
              <w:ind w:left="-57" w:right="-57"/>
              <w:jc w:val="center"/>
            </w:pPr>
            <w:r>
              <w:rPr>
                <w:rFonts w:ascii="Arial Narrow" w:hAnsi="Arial Narrow" w:cs="Arial Narrow"/>
                <w:color w:val="000000"/>
                <w:sz w:val="20"/>
                <w:lang w:val="de-DE"/>
              </w:rPr>
              <w:t xml:space="preserve">% od </w:t>
            </w:r>
          </w:p>
          <w:p w14:paraId="03FCF1A5" w14:textId="77777777" w:rsidR="00D70BAD" w:rsidRDefault="00D70BAD" w:rsidP="00D70BAD">
            <w:pPr>
              <w:ind w:left="-57" w:right="-57"/>
              <w:jc w:val="center"/>
            </w:pPr>
            <w:r>
              <w:rPr>
                <w:rFonts w:ascii="Arial Narrow" w:hAnsi="Arial Narrow" w:cs="Arial Narrow"/>
                <w:color w:val="000000"/>
                <w:sz w:val="20"/>
                <w:lang w:val="de-DE"/>
              </w:rPr>
              <w:t xml:space="preserve">površine </w:t>
            </w:r>
          </w:p>
          <w:p w14:paraId="19CEE7B0" w14:textId="77777777" w:rsidR="00D70BAD" w:rsidRDefault="00D70BAD" w:rsidP="00D70BAD">
            <w:pPr>
              <w:ind w:left="-57" w:right="-57"/>
              <w:jc w:val="center"/>
            </w:pPr>
            <w:r>
              <w:rPr>
                <w:rFonts w:ascii="Arial Narrow" w:hAnsi="Arial Narrow" w:cs="Arial Narrow"/>
                <w:color w:val="000000"/>
                <w:sz w:val="20"/>
                <w:lang w:val="de-DE"/>
              </w:rPr>
              <w:t>Grada</w:t>
            </w:r>
          </w:p>
        </w:tc>
        <w:tc>
          <w:tcPr>
            <w:tcW w:w="1588" w:type="dxa"/>
            <w:tcBorders>
              <w:top w:val="double" w:sz="12" w:space="0" w:color="000000"/>
              <w:left w:val="single" w:sz="6" w:space="0" w:color="000000"/>
              <w:bottom w:val="single" w:sz="6" w:space="0" w:color="000000"/>
              <w:right w:val="double" w:sz="12" w:space="0" w:color="000000"/>
            </w:tcBorders>
            <w:shd w:val="clear" w:color="auto" w:fill="auto"/>
          </w:tcPr>
          <w:p w14:paraId="319B0CE0" w14:textId="77777777" w:rsidR="00D70BAD" w:rsidRDefault="00D70BAD" w:rsidP="00D70BAD">
            <w:pPr>
              <w:spacing w:before="120"/>
              <w:ind w:left="-57" w:right="-57"/>
              <w:jc w:val="center"/>
            </w:pPr>
            <w:proofErr w:type="gramStart"/>
            <w:r>
              <w:rPr>
                <w:rFonts w:ascii="Arial Narrow" w:hAnsi="Arial Narrow" w:cs="Arial Narrow"/>
                <w:color w:val="000000"/>
                <w:sz w:val="20"/>
                <w:lang w:val="de-DE"/>
              </w:rPr>
              <w:t>stan./</w:t>
            </w:r>
            <w:proofErr w:type="gramEnd"/>
            <w:r>
              <w:rPr>
                <w:rFonts w:ascii="Arial Narrow" w:hAnsi="Arial Narrow" w:cs="Arial Narrow"/>
                <w:color w:val="000000"/>
                <w:sz w:val="20"/>
                <w:lang w:val="de-DE"/>
              </w:rPr>
              <w:t>ha</w:t>
            </w:r>
          </w:p>
          <w:p w14:paraId="2449C139" w14:textId="77777777" w:rsidR="00D70BAD" w:rsidRDefault="00D70BAD" w:rsidP="00D70BAD">
            <w:pPr>
              <w:ind w:left="-57" w:right="-57"/>
              <w:jc w:val="center"/>
            </w:pPr>
            <w:r>
              <w:rPr>
                <w:rFonts w:ascii="Arial Narrow" w:hAnsi="Arial Narrow" w:cs="Arial Narrow"/>
                <w:color w:val="000000"/>
                <w:sz w:val="20"/>
                <w:lang w:val="de-DE"/>
              </w:rPr>
              <w:t>ha/</w:t>
            </w:r>
            <w:proofErr w:type="gramStart"/>
            <w:r>
              <w:rPr>
                <w:rFonts w:ascii="Arial Narrow" w:hAnsi="Arial Narrow" w:cs="Arial Narrow"/>
                <w:color w:val="000000"/>
                <w:sz w:val="20"/>
                <w:lang w:val="de-DE"/>
              </w:rPr>
              <w:t>stan.*</w:t>
            </w:r>
            <w:proofErr w:type="gramEnd"/>
          </w:p>
        </w:tc>
      </w:tr>
      <w:tr w:rsidR="00D70BAD" w14:paraId="6DBD0773" w14:textId="77777777" w:rsidTr="00D70BAD">
        <w:trPr>
          <w:trHeight w:hRule="exact" w:val="113"/>
        </w:trPr>
        <w:tc>
          <w:tcPr>
            <w:tcW w:w="10215" w:type="dxa"/>
            <w:gridSpan w:val="6"/>
            <w:tcBorders>
              <w:top w:val="single" w:sz="6" w:space="0" w:color="000000"/>
              <w:left w:val="double" w:sz="12" w:space="0" w:color="000000"/>
              <w:right w:val="double" w:sz="12" w:space="0" w:color="000000"/>
            </w:tcBorders>
            <w:shd w:val="clear" w:color="auto" w:fill="auto"/>
          </w:tcPr>
          <w:p w14:paraId="0ADD7ACF" w14:textId="77777777" w:rsidR="00D70BAD" w:rsidRDefault="00D70BAD" w:rsidP="00D70BAD">
            <w:pPr>
              <w:snapToGrid w:val="0"/>
              <w:ind w:left="-57" w:right="-57"/>
              <w:jc w:val="center"/>
              <w:rPr>
                <w:rFonts w:ascii="Arial Narrow" w:hAnsi="Arial Narrow" w:cs="Arial Narrow"/>
                <w:color w:val="000000"/>
                <w:lang w:val="de-DE"/>
              </w:rPr>
            </w:pPr>
          </w:p>
        </w:tc>
      </w:tr>
      <w:tr w:rsidR="00D70BAD" w14:paraId="6901A7CF" w14:textId="77777777" w:rsidTr="00D70BAD">
        <w:tc>
          <w:tcPr>
            <w:tcW w:w="558" w:type="dxa"/>
            <w:tcBorders>
              <w:top w:val="single" w:sz="6" w:space="0" w:color="000000"/>
              <w:left w:val="double" w:sz="12" w:space="0" w:color="000000"/>
              <w:bottom w:val="single" w:sz="6" w:space="0" w:color="000000"/>
            </w:tcBorders>
            <w:shd w:val="clear" w:color="auto" w:fill="D8D8D8"/>
          </w:tcPr>
          <w:p w14:paraId="07D3C616" w14:textId="77777777" w:rsidR="00D70BAD" w:rsidRDefault="00D70BAD" w:rsidP="00D70BAD">
            <w:pPr>
              <w:spacing w:before="40" w:after="20"/>
            </w:pPr>
            <w:r>
              <w:rPr>
                <w:rFonts w:ascii="Arial Narrow" w:hAnsi="Arial Narrow" w:cs="Arial Narrow"/>
                <w:b/>
                <w:color w:val="000000"/>
                <w:lang w:val="de-DE"/>
              </w:rPr>
              <w:t>1.</w:t>
            </w:r>
          </w:p>
        </w:tc>
        <w:tc>
          <w:tcPr>
            <w:tcW w:w="5022" w:type="dxa"/>
            <w:tcBorders>
              <w:top w:val="single" w:sz="6" w:space="0" w:color="000000"/>
              <w:left w:val="single" w:sz="6" w:space="0" w:color="000000"/>
              <w:bottom w:val="single" w:sz="6" w:space="0" w:color="000000"/>
            </w:tcBorders>
            <w:shd w:val="clear" w:color="auto" w:fill="D8D8D8"/>
          </w:tcPr>
          <w:p w14:paraId="6262DE7B" w14:textId="77777777" w:rsidR="00D70BAD" w:rsidRDefault="00D70BAD" w:rsidP="00D70BAD">
            <w:pPr>
              <w:pStyle w:val="Naslov6"/>
              <w:spacing w:before="40" w:after="20"/>
            </w:pPr>
            <w:r>
              <w:rPr>
                <w:rFonts w:ascii="Arial Narrow" w:hAnsi="Arial Narrow" w:cs="Arial Narrow"/>
                <w:bCs/>
                <w:color w:val="000000"/>
                <w:lang w:val="de-DE"/>
              </w:rPr>
              <w:t xml:space="preserve">GRAĐEVINSKA PODRUČJA NASELJA   </w:t>
            </w:r>
          </w:p>
        </w:tc>
        <w:tc>
          <w:tcPr>
            <w:tcW w:w="755" w:type="dxa"/>
            <w:tcBorders>
              <w:top w:val="single" w:sz="6" w:space="0" w:color="000000"/>
              <w:left w:val="single" w:sz="6" w:space="0" w:color="000000"/>
              <w:bottom w:val="single" w:sz="6" w:space="0" w:color="000000"/>
            </w:tcBorders>
            <w:shd w:val="clear" w:color="auto" w:fill="D8D8D8"/>
          </w:tcPr>
          <w:p w14:paraId="05FE0022" w14:textId="77777777" w:rsidR="00D70BAD" w:rsidRDefault="00D70BAD" w:rsidP="00D70BAD">
            <w:pPr>
              <w:snapToGrid w:val="0"/>
              <w:spacing w:before="40" w:after="20"/>
              <w:jc w:val="center"/>
              <w:rPr>
                <w:rFonts w:ascii="Arial Narrow" w:hAnsi="Arial Narrow" w:cs="Arial Narrow"/>
                <w:b/>
                <w:bCs/>
                <w:color w:val="000000"/>
                <w:lang w:val="de-DE"/>
              </w:rPr>
            </w:pPr>
          </w:p>
        </w:tc>
        <w:tc>
          <w:tcPr>
            <w:tcW w:w="1334" w:type="dxa"/>
            <w:tcBorders>
              <w:top w:val="single" w:sz="6" w:space="0" w:color="000000"/>
              <w:left w:val="single" w:sz="6" w:space="0" w:color="000000"/>
              <w:bottom w:val="single" w:sz="6" w:space="0" w:color="000000"/>
            </w:tcBorders>
            <w:shd w:val="clear" w:color="auto" w:fill="D8D8D8"/>
            <w:vAlign w:val="center"/>
          </w:tcPr>
          <w:p w14:paraId="7C57DDF5" w14:textId="77777777" w:rsidR="00D70BAD" w:rsidRDefault="00D70BAD" w:rsidP="00D70BAD">
            <w:pPr>
              <w:jc w:val="center"/>
            </w:pPr>
            <w:r>
              <w:rPr>
                <w:rFonts w:ascii="Arial Narrow" w:hAnsi="Arial Narrow" w:cs="Arial Narrow"/>
                <w:b/>
                <w:color w:val="000000"/>
              </w:rPr>
              <w:t>19</w:t>
            </w:r>
            <w:r>
              <w:rPr>
                <w:rFonts w:ascii="Arial Narrow" w:eastAsia="Times New Roman" w:hAnsi="Arial Narrow" w:cs="Arial Narrow"/>
                <w:b/>
                <w:color w:val="000000"/>
              </w:rPr>
              <w:t>53,11</w:t>
            </w:r>
          </w:p>
        </w:tc>
        <w:tc>
          <w:tcPr>
            <w:tcW w:w="958" w:type="dxa"/>
            <w:tcBorders>
              <w:top w:val="single" w:sz="6" w:space="0" w:color="000000"/>
              <w:left w:val="single" w:sz="6" w:space="0" w:color="000000"/>
              <w:bottom w:val="single" w:sz="6" w:space="0" w:color="000000"/>
            </w:tcBorders>
            <w:shd w:val="clear" w:color="auto" w:fill="D8D8D8"/>
            <w:vAlign w:val="center"/>
          </w:tcPr>
          <w:p w14:paraId="51EAF664" w14:textId="77777777" w:rsidR="00D70BAD" w:rsidRDefault="00D70BAD" w:rsidP="00D70BAD">
            <w:pPr>
              <w:jc w:val="center"/>
            </w:pPr>
            <w:r>
              <w:rPr>
                <w:rFonts w:ascii="Arial Narrow" w:hAnsi="Arial Narrow" w:cs="Arial Narrow"/>
                <w:b/>
                <w:color w:val="000000"/>
              </w:rPr>
              <w:t>20,</w:t>
            </w:r>
            <w:r>
              <w:rPr>
                <w:rFonts w:ascii="Arial Narrow" w:eastAsia="Times New Roman" w:hAnsi="Arial Narrow" w:cs="Arial Narrow"/>
                <w:b/>
                <w:color w:val="000000"/>
              </w:rPr>
              <w:t>32</w:t>
            </w:r>
          </w:p>
        </w:tc>
        <w:tc>
          <w:tcPr>
            <w:tcW w:w="1588" w:type="dxa"/>
            <w:tcBorders>
              <w:top w:val="single" w:sz="6" w:space="0" w:color="000000"/>
              <w:left w:val="single" w:sz="6" w:space="0" w:color="000000"/>
              <w:bottom w:val="single" w:sz="6" w:space="0" w:color="000000"/>
              <w:right w:val="double" w:sz="12" w:space="0" w:color="000000"/>
            </w:tcBorders>
            <w:shd w:val="clear" w:color="auto" w:fill="D8D8D8"/>
            <w:vAlign w:val="center"/>
          </w:tcPr>
          <w:p w14:paraId="3DFB33DE" w14:textId="77777777" w:rsidR="00D70BAD" w:rsidRDefault="00D70BAD" w:rsidP="00D70BAD">
            <w:pPr>
              <w:jc w:val="center"/>
            </w:pPr>
            <w:r>
              <w:rPr>
                <w:rFonts w:ascii="Arial Narrow" w:hAnsi="Arial Narrow" w:cs="Arial Narrow"/>
                <w:b/>
                <w:color w:val="000000"/>
              </w:rPr>
              <w:t>7,</w:t>
            </w:r>
            <w:r>
              <w:rPr>
                <w:rFonts w:ascii="Arial Narrow" w:eastAsia="Times New Roman" w:hAnsi="Arial Narrow" w:cs="Arial Narrow"/>
                <w:b/>
                <w:color w:val="000000"/>
              </w:rPr>
              <w:t>05</w:t>
            </w:r>
          </w:p>
        </w:tc>
      </w:tr>
      <w:tr w:rsidR="00D70BAD" w14:paraId="538D2425" w14:textId="77777777" w:rsidTr="00D70BAD">
        <w:tc>
          <w:tcPr>
            <w:tcW w:w="558" w:type="dxa"/>
            <w:tcBorders>
              <w:top w:val="single" w:sz="6" w:space="0" w:color="000000"/>
              <w:left w:val="double" w:sz="12" w:space="0" w:color="000000"/>
              <w:bottom w:val="single" w:sz="6" w:space="0" w:color="000000"/>
            </w:tcBorders>
            <w:shd w:val="clear" w:color="auto" w:fill="FFFFFF"/>
          </w:tcPr>
          <w:p w14:paraId="7F8F9A12" w14:textId="77777777" w:rsidR="00D70BAD" w:rsidRDefault="00D70BAD" w:rsidP="00D70BAD">
            <w:pPr>
              <w:snapToGrid w:val="0"/>
              <w:spacing w:before="40" w:after="20"/>
              <w:rPr>
                <w:rFonts w:ascii="Arial Narrow" w:hAnsi="Arial Narrow" w:cs="Arial Narrow"/>
                <w:b/>
                <w:color w:val="000000"/>
                <w:sz w:val="20"/>
                <w:szCs w:val="20"/>
              </w:rPr>
            </w:pPr>
          </w:p>
        </w:tc>
        <w:tc>
          <w:tcPr>
            <w:tcW w:w="5022" w:type="dxa"/>
            <w:tcBorders>
              <w:top w:val="single" w:sz="6" w:space="0" w:color="000000"/>
              <w:left w:val="single" w:sz="6" w:space="0" w:color="000000"/>
              <w:bottom w:val="single" w:sz="6" w:space="0" w:color="000000"/>
            </w:tcBorders>
            <w:shd w:val="clear" w:color="auto" w:fill="FFFFFF"/>
          </w:tcPr>
          <w:p w14:paraId="431697A1" w14:textId="77777777" w:rsidR="00D70BAD" w:rsidRDefault="00D70BAD" w:rsidP="00D70BAD">
            <w:pPr>
              <w:spacing w:before="40" w:after="20"/>
            </w:pPr>
            <w:r>
              <w:rPr>
                <w:rFonts w:ascii="Arial Narrow" w:hAnsi="Arial Narrow" w:cs="Arial Narrow"/>
                <w:color w:val="000000"/>
                <w:sz w:val="20"/>
                <w:szCs w:val="20"/>
              </w:rPr>
              <w:t>-izgrađeni dio</w:t>
            </w:r>
          </w:p>
        </w:tc>
        <w:tc>
          <w:tcPr>
            <w:tcW w:w="755" w:type="dxa"/>
            <w:tcBorders>
              <w:top w:val="single" w:sz="6" w:space="0" w:color="000000"/>
              <w:left w:val="single" w:sz="6" w:space="0" w:color="000000"/>
              <w:bottom w:val="single" w:sz="6" w:space="0" w:color="000000"/>
            </w:tcBorders>
            <w:shd w:val="clear" w:color="auto" w:fill="FFFFFF"/>
          </w:tcPr>
          <w:p w14:paraId="54C3D554" w14:textId="77777777" w:rsidR="00D70BAD" w:rsidRDefault="00D70BAD" w:rsidP="00D70BAD">
            <w:pPr>
              <w:spacing w:before="40" w:after="20"/>
              <w:jc w:val="center"/>
            </w:pPr>
            <w:r>
              <w:rPr>
                <w:rFonts w:ascii="Arial Narrow" w:hAnsi="Arial Narrow" w:cs="Arial Narrow"/>
                <w:color w:val="000000"/>
                <w:sz w:val="20"/>
                <w:szCs w:val="20"/>
              </w:rPr>
              <w:t>-</w:t>
            </w:r>
          </w:p>
        </w:tc>
        <w:tc>
          <w:tcPr>
            <w:tcW w:w="1334" w:type="dxa"/>
            <w:tcBorders>
              <w:top w:val="single" w:sz="6" w:space="0" w:color="000000"/>
              <w:left w:val="single" w:sz="6" w:space="0" w:color="000000"/>
              <w:bottom w:val="single" w:sz="6" w:space="0" w:color="000000"/>
            </w:tcBorders>
            <w:shd w:val="clear" w:color="auto" w:fill="FFFFFF"/>
            <w:vAlign w:val="center"/>
          </w:tcPr>
          <w:p w14:paraId="77DBC92F" w14:textId="77777777" w:rsidR="00D70BAD" w:rsidRDefault="00D70BAD" w:rsidP="00D70BAD">
            <w:pPr>
              <w:jc w:val="center"/>
            </w:pPr>
            <w:r>
              <w:rPr>
                <w:rFonts w:ascii="Arial Narrow" w:eastAsia="Times New Roman" w:hAnsi="Arial Narrow" w:cs="Arial Narrow"/>
                <w:bCs/>
                <w:color w:val="000000"/>
                <w:sz w:val="20"/>
                <w:szCs w:val="20"/>
              </w:rPr>
              <w:t>947,19</w:t>
            </w:r>
          </w:p>
        </w:tc>
        <w:tc>
          <w:tcPr>
            <w:tcW w:w="958" w:type="dxa"/>
            <w:tcBorders>
              <w:top w:val="single" w:sz="6" w:space="0" w:color="000000"/>
              <w:left w:val="single" w:sz="6" w:space="0" w:color="000000"/>
              <w:bottom w:val="single" w:sz="6" w:space="0" w:color="000000"/>
            </w:tcBorders>
            <w:shd w:val="clear" w:color="auto" w:fill="FFFFFF"/>
            <w:vAlign w:val="center"/>
          </w:tcPr>
          <w:p w14:paraId="45C20FD4" w14:textId="77777777" w:rsidR="00D70BAD" w:rsidRDefault="00D70BAD" w:rsidP="00D70BAD">
            <w:pPr>
              <w:jc w:val="center"/>
            </w:pPr>
            <w:r>
              <w:rPr>
                <w:rFonts w:ascii="Arial Narrow" w:hAnsi="Arial Narrow" w:cs="Arial Narrow"/>
                <w:color w:val="000000"/>
              </w:rPr>
              <w:t>9,</w:t>
            </w:r>
            <w:r>
              <w:rPr>
                <w:rFonts w:ascii="Arial Narrow" w:eastAsia="Times New Roman" w:hAnsi="Arial Narrow" w:cs="Arial Narrow"/>
                <w:color w:val="000000"/>
              </w:rPr>
              <w:t>86</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center"/>
          </w:tcPr>
          <w:p w14:paraId="40E60651" w14:textId="77777777" w:rsidR="00D70BAD" w:rsidRDefault="00D70BAD" w:rsidP="00D70BAD">
            <w:pPr>
              <w:jc w:val="center"/>
            </w:pPr>
            <w:r>
              <w:rPr>
                <w:rFonts w:ascii="Arial Narrow" w:hAnsi="Arial Narrow" w:cs="Arial Narrow"/>
                <w:color w:val="000000"/>
              </w:rPr>
              <w:t>14,</w:t>
            </w:r>
            <w:r>
              <w:rPr>
                <w:rFonts w:ascii="Arial Narrow" w:eastAsia="Times New Roman" w:hAnsi="Arial Narrow" w:cs="Arial Narrow"/>
                <w:color w:val="000000"/>
              </w:rPr>
              <w:t>53</w:t>
            </w:r>
          </w:p>
        </w:tc>
      </w:tr>
      <w:tr w:rsidR="00D70BAD" w14:paraId="700D8A49" w14:textId="77777777" w:rsidTr="00D70BAD">
        <w:tc>
          <w:tcPr>
            <w:tcW w:w="558" w:type="dxa"/>
            <w:tcBorders>
              <w:top w:val="single" w:sz="6" w:space="0" w:color="000000"/>
              <w:left w:val="double" w:sz="12" w:space="0" w:color="000000"/>
              <w:bottom w:val="single" w:sz="6" w:space="0" w:color="000000"/>
            </w:tcBorders>
            <w:shd w:val="clear" w:color="auto" w:fill="FFFFFF"/>
          </w:tcPr>
          <w:p w14:paraId="68B08DA9" w14:textId="77777777" w:rsidR="00D70BAD" w:rsidRDefault="00D70BAD" w:rsidP="00D70BAD">
            <w:pPr>
              <w:spacing w:before="40" w:after="20"/>
            </w:pPr>
            <w:r>
              <w:rPr>
                <w:rFonts w:ascii="Arial Narrow" w:hAnsi="Arial Narrow" w:cs="Arial Narrow"/>
                <w:color w:val="000000"/>
              </w:rPr>
              <w:t>1.1.</w:t>
            </w:r>
          </w:p>
        </w:tc>
        <w:tc>
          <w:tcPr>
            <w:tcW w:w="5022" w:type="dxa"/>
            <w:tcBorders>
              <w:top w:val="single" w:sz="6" w:space="0" w:color="000000"/>
              <w:left w:val="single" w:sz="6" w:space="0" w:color="000000"/>
              <w:bottom w:val="single" w:sz="6" w:space="0" w:color="000000"/>
            </w:tcBorders>
            <w:shd w:val="clear" w:color="auto" w:fill="FFFFFF"/>
          </w:tcPr>
          <w:p w14:paraId="58376DA6" w14:textId="77777777" w:rsidR="00D70BAD" w:rsidRDefault="00D70BAD" w:rsidP="00D70BAD">
            <w:pPr>
              <w:spacing w:before="40" w:after="20"/>
            </w:pPr>
            <w:r>
              <w:rPr>
                <w:rFonts w:ascii="Arial Narrow" w:hAnsi="Arial Narrow" w:cs="Arial Narrow"/>
                <w:color w:val="000000"/>
                <w:lang w:val="de-DE"/>
              </w:rPr>
              <w:t>Gra</w:t>
            </w:r>
            <w:r>
              <w:rPr>
                <w:rFonts w:ascii="Arial Narrow" w:hAnsi="Arial Narrow" w:cs="Arial Narrow"/>
                <w:color w:val="000000"/>
              </w:rPr>
              <w:t>đ</w:t>
            </w:r>
            <w:r>
              <w:rPr>
                <w:rFonts w:ascii="Arial Narrow" w:hAnsi="Arial Narrow" w:cs="Arial Narrow"/>
                <w:color w:val="000000"/>
                <w:lang w:val="de-DE"/>
              </w:rPr>
              <w:t>evinsko</w:t>
            </w:r>
            <w:r>
              <w:rPr>
                <w:rFonts w:ascii="Arial Narrow" w:hAnsi="Arial Narrow" w:cs="Arial Narrow"/>
                <w:color w:val="000000"/>
              </w:rPr>
              <w:t xml:space="preserve"> </w:t>
            </w:r>
            <w:r>
              <w:rPr>
                <w:rFonts w:ascii="Arial Narrow" w:hAnsi="Arial Narrow" w:cs="Arial Narrow"/>
                <w:color w:val="000000"/>
                <w:lang w:val="de-DE"/>
              </w:rPr>
              <w:t>podru</w:t>
            </w:r>
            <w:r>
              <w:rPr>
                <w:rFonts w:ascii="Arial Narrow" w:hAnsi="Arial Narrow" w:cs="Arial Narrow"/>
                <w:color w:val="000000"/>
              </w:rPr>
              <w:t>č</w:t>
            </w:r>
            <w:r>
              <w:rPr>
                <w:rFonts w:ascii="Arial Narrow" w:hAnsi="Arial Narrow" w:cs="Arial Narrow"/>
                <w:color w:val="000000"/>
                <w:lang w:val="de-DE"/>
              </w:rPr>
              <w:t>je</w:t>
            </w:r>
            <w:r>
              <w:rPr>
                <w:rFonts w:ascii="Arial Narrow" w:hAnsi="Arial Narrow" w:cs="Arial Narrow"/>
                <w:color w:val="000000"/>
              </w:rPr>
              <w:t xml:space="preserve"> mješovite namjene              </w:t>
            </w:r>
          </w:p>
        </w:tc>
        <w:tc>
          <w:tcPr>
            <w:tcW w:w="755" w:type="dxa"/>
            <w:tcBorders>
              <w:top w:val="single" w:sz="6" w:space="0" w:color="000000"/>
              <w:left w:val="single" w:sz="6" w:space="0" w:color="000000"/>
              <w:bottom w:val="single" w:sz="6" w:space="0" w:color="000000"/>
            </w:tcBorders>
            <w:shd w:val="clear" w:color="auto" w:fill="FFFFFF"/>
          </w:tcPr>
          <w:p w14:paraId="617670AA" w14:textId="77777777" w:rsidR="00D70BAD" w:rsidRDefault="00D70BAD" w:rsidP="00D70BAD">
            <w:pPr>
              <w:spacing w:before="40" w:after="20"/>
              <w:jc w:val="center"/>
            </w:pPr>
            <w:r>
              <w:rPr>
                <w:rFonts w:ascii="Arial Narrow" w:hAnsi="Arial Narrow" w:cs="Arial Narrow"/>
                <w:color w:val="000000"/>
              </w:rPr>
              <w:t>GP</w:t>
            </w:r>
          </w:p>
        </w:tc>
        <w:tc>
          <w:tcPr>
            <w:tcW w:w="1334" w:type="dxa"/>
            <w:tcBorders>
              <w:top w:val="single" w:sz="6" w:space="0" w:color="000000"/>
              <w:left w:val="single" w:sz="6" w:space="0" w:color="000000"/>
              <w:bottom w:val="single" w:sz="6" w:space="0" w:color="000000"/>
            </w:tcBorders>
            <w:shd w:val="clear" w:color="auto" w:fill="FFFFFF"/>
            <w:vAlign w:val="center"/>
          </w:tcPr>
          <w:p w14:paraId="17CD1129" w14:textId="77777777" w:rsidR="00D70BAD" w:rsidRDefault="00D70BAD" w:rsidP="00D70BAD">
            <w:pPr>
              <w:jc w:val="center"/>
            </w:pPr>
            <w:r>
              <w:rPr>
                <w:rFonts w:ascii="Arial Narrow" w:hAnsi="Arial Narrow" w:cs="Arial Narrow"/>
                <w:b/>
                <w:color w:val="000000"/>
              </w:rPr>
              <w:t>13</w:t>
            </w:r>
            <w:r>
              <w:rPr>
                <w:rFonts w:ascii="Arial Narrow" w:eastAsia="Times New Roman" w:hAnsi="Arial Narrow" w:cs="Arial Narrow"/>
                <w:b/>
                <w:color w:val="000000"/>
              </w:rPr>
              <w:t>93,87</w:t>
            </w:r>
          </w:p>
        </w:tc>
        <w:tc>
          <w:tcPr>
            <w:tcW w:w="958" w:type="dxa"/>
            <w:tcBorders>
              <w:top w:val="single" w:sz="6" w:space="0" w:color="000000"/>
              <w:left w:val="single" w:sz="6" w:space="0" w:color="000000"/>
              <w:bottom w:val="single" w:sz="6" w:space="0" w:color="000000"/>
            </w:tcBorders>
            <w:shd w:val="clear" w:color="auto" w:fill="FFFFFF"/>
            <w:vAlign w:val="center"/>
          </w:tcPr>
          <w:p w14:paraId="31181ED9" w14:textId="77777777" w:rsidR="00D70BAD" w:rsidRDefault="00D70BAD" w:rsidP="00D70BAD">
            <w:pPr>
              <w:jc w:val="center"/>
            </w:pPr>
            <w:r>
              <w:rPr>
                <w:rFonts w:ascii="Arial Narrow" w:hAnsi="Arial Narrow" w:cs="Arial Narrow"/>
                <w:b/>
                <w:color w:val="000000"/>
              </w:rPr>
              <w:t>14,</w:t>
            </w:r>
            <w:r>
              <w:rPr>
                <w:rFonts w:ascii="Arial Narrow" w:eastAsia="Times New Roman" w:hAnsi="Arial Narrow" w:cs="Arial Narrow"/>
                <w:b/>
                <w:color w:val="000000"/>
              </w:rPr>
              <w:t>50</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center"/>
          </w:tcPr>
          <w:p w14:paraId="05643337" w14:textId="77777777" w:rsidR="00D70BAD" w:rsidRDefault="00D70BAD" w:rsidP="00D70BAD">
            <w:pPr>
              <w:jc w:val="center"/>
            </w:pPr>
            <w:r>
              <w:rPr>
                <w:rFonts w:ascii="Arial Narrow" w:hAnsi="Arial Narrow" w:cs="Arial Narrow"/>
                <w:b/>
                <w:color w:val="000000"/>
              </w:rPr>
              <w:t>9,</w:t>
            </w:r>
            <w:r>
              <w:rPr>
                <w:rFonts w:ascii="Arial Narrow" w:eastAsia="Times New Roman" w:hAnsi="Arial Narrow" w:cs="Arial Narrow"/>
                <w:b/>
                <w:color w:val="000000"/>
              </w:rPr>
              <w:t>88</w:t>
            </w:r>
          </w:p>
        </w:tc>
      </w:tr>
      <w:tr w:rsidR="00D70BAD" w14:paraId="79E84DD9" w14:textId="77777777" w:rsidTr="00D70BAD">
        <w:tc>
          <w:tcPr>
            <w:tcW w:w="558" w:type="dxa"/>
            <w:tcBorders>
              <w:top w:val="single" w:sz="6" w:space="0" w:color="000000"/>
              <w:left w:val="double" w:sz="12" w:space="0" w:color="000000"/>
              <w:bottom w:val="single" w:sz="6" w:space="0" w:color="000000"/>
            </w:tcBorders>
            <w:shd w:val="clear" w:color="auto" w:fill="FFFFFF"/>
          </w:tcPr>
          <w:p w14:paraId="527F1365" w14:textId="77777777" w:rsidR="00D70BAD" w:rsidRDefault="00D70BAD" w:rsidP="00D70BAD">
            <w:pPr>
              <w:snapToGrid w:val="0"/>
              <w:spacing w:before="40" w:after="20"/>
              <w:rPr>
                <w:rFonts w:ascii="Arial Narrow" w:hAnsi="Arial Narrow" w:cs="Arial Narrow"/>
                <w:b/>
                <w:color w:val="000000"/>
                <w:sz w:val="20"/>
                <w:szCs w:val="20"/>
              </w:rPr>
            </w:pPr>
          </w:p>
        </w:tc>
        <w:tc>
          <w:tcPr>
            <w:tcW w:w="5022" w:type="dxa"/>
            <w:tcBorders>
              <w:top w:val="single" w:sz="6" w:space="0" w:color="000000"/>
              <w:left w:val="single" w:sz="6" w:space="0" w:color="000000"/>
              <w:bottom w:val="single" w:sz="6" w:space="0" w:color="000000"/>
            </w:tcBorders>
            <w:shd w:val="clear" w:color="auto" w:fill="FFFFFF"/>
          </w:tcPr>
          <w:p w14:paraId="7017F3B6" w14:textId="77777777" w:rsidR="00D70BAD" w:rsidRDefault="00D70BAD" w:rsidP="00D70BAD">
            <w:pPr>
              <w:spacing w:before="40" w:after="20"/>
            </w:pPr>
            <w:r>
              <w:rPr>
                <w:rFonts w:ascii="Arial Narrow" w:hAnsi="Arial Narrow" w:cs="Arial Narrow"/>
                <w:color w:val="000000"/>
                <w:sz w:val="20"/>
                <w:szCs w:val="20"/>
              </w:rPr>
              <w:t>-izgrađeni dio</w:t>
            </w:r>
          </w:p>
        </w:tc>
        <w:tc>
          <w:tcPr>
            <w:tcW w:w="755" w:type="dxa"/>
            <w:tcBorders>
              <w:top w:val="single" w:sz="6" w:space="0" w:color="000000"/>
              <w:left w:val="single" w:sz="6" w:space="0" w:color="000000"/>
              <w:bottom w:val="single" w:sz="6" w:space="0" w:color="000000"/>
            </w:tcBorders>
            <w:shd w:val="clear" w:color="auto" w:fill="FFFFFF"/>
          </w:tcPr>
          <w:p w14:paraId="61ED8E24" w14:textId="77777777" w:rsidR="00D70BAD" w:rsidRDefault="00D70BAD" w:rsidP="00D70BAD">
            <w:pPr>
              <w:spacing w:before="40" w:after="20"/>
              <w:jc w:val="center"/>
            </w:pPr>
            <w:r>
              <w:rPr>
                <w:rFonts w:ascii="Arial Narrow" w:hAnsi="Arial Narrow" w:cs="Arial Narrow"/>
                <w:color w:val="000000"/>
                <w:sz w:val="20"/>
                <w:szCs w:val="20"/>
              </w:rPr>
              <w:t>-</w:t>
            </w:r>
          </w:p>
        </w:tc>
        <w:tc>
          <w:tcPr>
            <w:tcW w:w="1334" w:type="dxa"/>
            <w:tcBorders>
              <w:top w:val="single" w:sz="6" w:space="0" w:color="000000"/>
              <w:left w:val="single" w:sz="6" w:space="0" w:color="000000"/>
              <w:bottom w:val="single" w:sz="6" w:space="0" w:color="000000"/>
            </w:tcBorders>
            <w:shd w:val="clear" w:color="auto" w:fill="FFFFFF"/>
            <w:vAlign w:val="center"/>
          </w:tcPr>
          <w:p w14:paraId="7172F32F" w14:textId="77777777" w:rsidR="00D70BAD" w:rsidRDefault="00D70BAD" w:rsidP="00D70BAD">
            <w:pPr>
              <w:jc w:val="center"/>
            </w:pPr>
            <w:r>
              <w:rPr>
                <w:rFonts w:ascii="Arial Narrow" w:hAnsi="Arial Narrow" w:cs="Arial Narrow"/>
                <w:color w:val="000000"/>
                <w:sz w:val="20"/>
                <w:szCs w:val="20"/>
              </w:rPr>
              <w:t>77</w:t>
            </w:r>
            <w:r>
              <w:rPr>
                <w:rFonts w:ascii="Arial Narrow" w:eastAsia="Times New Roman" w:hAnsi="Arial Narrow" w:cs="Arial Narrow"/>
                <w:color w:val="000000"/>
                <w:sz w:val="20"/>
                <w:szCs w:val="20"/>
              </w:rPr>
              <w:t>9,05</w:t>
            </w:r>
          </w:p>
        </w:tc>
        <w:tc>
          <w:tcPr>
            <w:tcW w:w="958" w:type="dxa"/>
            <w:tcBorders>
              <w:top w:val="single" w:sz="6" w:space="0" w:color="000000"/>
              <w:left w:val="single" w:sz="6" w:space="0" w:color="000000"/>
              <w:bottom w:val="single" w:sz="6" w:space="0" w:color="000000"/>
            </w:tcBorders>
            <w:shd w:val="clear" w:color="auto" w:fill="FFFFFF"/>
            <w:vAlign w:val="center"/>
          </w:tcPr>
          <w:p w14:paraId="61E858CB" w14:textId="77777777" w:rsidR="00D70BAD" w:rsidRDefault="00D70BAD" w:rsidP="00D70BAD">
            <w:pPr>
              <w:jc w:val="center"/>
            </w:pPr>
            <w:r>
              <w:rPr>
                <w:rFonts w:ascii="Arial Narrow" w:hAnsi="Arial Narrow" w:cs="Arial Narrow"/>
                <w:color w:val="000000"/>
                <w:sz w:val="20"/>
                <w:szCs w:val="20"/>
              </w:rPr>
              <w:t>8,</w:t>
            </w:r>
            <w:r>
              <w:rPr>
                <w:rFonts w:ascii="Arial Narrow" w:eastAsia="Times New Roman" w:hAnsi="Arial Narrow" w:cs="Arial Narrow"/>
                <w:color w:val="000000"/>
                <w:sz w:val="20"/>
                <w:szCs w:val="20"/>
              </w:rPr>
              <w:t>11</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center"/>
          </w:tcPr>
          <w:p w14:paraId="29A3545D" w14:textId="77777777" w:rsidR="00D70BAD" w:rsidRDefault="00D70BAD" w:rsidP="00D70BAD">
            <w:pPr>
              <w:jc w:val="center"/>
            </w:pPr>
            <w:r>
              <w:rPr>
                <w:rFonts w:ascii="Arial Narrow" w:hAnsi="Arial Narrow" w:cs="Arial Narrow"/>
                <w:color w:val="000000"/>
                <w:sz w:val="20"/>
                <w:szCs w:val="20"/>
              </w:rPr>
              <w:t>17,67</w:t>
            </w:r>
          </w:p>
        </w:tc>
      </w:tr>
      <w:tr w:rsidR="00D70BAD" w14:paraId="23883535" w14:textId="77777777" w:rsidTr="00D70BAD">
        <w:tc>
          <w:tcPr>
            <w:tcW w:w="558" w:type="dxa"/>
            <w:tcBorders>
              <w:top w:val="single" w:sz="6" w:space="0" w:color="000000"/>
              <w:left w:val="double" w:sz="12" w:space="0" w:color="000000"/>
              <w:bottom w:val="single" w:sz="6" w:space="0" w:color="000000"/>
            </w:tcBorders>
            <w:shd w:val="clear" w:color="auto" w:fill="FFFFFF"/>
          </w:tcPr>
          <w:p w14:paraId="5FFF6468" w14:textId="77777777" w:rsidR="00D70BAD" w:rsidRDefault="00D70BAD" w:rsidP="00D70BAD">
            <w:pPr>
              <w:spacing w:before="40" w:after="20"/>
            </w:pPr>
            <w:r>
              <w:rPr>
                <w:rFonts w:ascii="Arial Narrow" w:hAnsi="Arial Narrow" w:cs="Arial Narrow"/>
                <w:color w:val="000000"/>
              </w:rPr>
              <w:t>1.2.</w:t>
            </w:r>
          </w:p>
        </w:tc>
        <w:tc>
          <w:tcPr>
            <w:tcW w:w="5022" w:type="dxa"/>
            <w:tcBorders>
              <w:top w:val="single" w:sz="6" w:space="0" w:color="000000"/>
              <w:left w:val="single" w:sz="6" w:space="0" w:color="000000"/>
              <w:bottom w:val="single" w:sz="6" w:space="0" w:color="000000"/>
            </w:tcBorders>
            <w:shd w:val="clear" w:color="auto" w:fill="FFFFFF"/>
          </w:tcPr>
          <w:p w14:paraId="63BBDD3E" w14:textId="77777777" w:rsidR="00D70BAD" w:rsidRDefault="00D70BAD" w:rsidP="00D70BAD">
            <w:pPr>
              <w:spacing w:before="40" w:after="20"/>
            </w:pPr>
            <w:r>
              <w:rPr>
                <w:rFonts w:ascii="Arial Narrow" w:hAnsi="Arial Narrow" w:cs="Arial Narrow"/>
                <w:color w:val="000000"/>
                <w:lang w:val="de-DE"/>
              </w:rPr>
              <w:t>Gra</w:t>
            </w:r>
            <w:r>
              <w:rPr>
                <w:rFonts w:ascii="Arial Narrow" w:hAnsi="Arial Narrow" w:cs="Arial Narrow"/>
                <w:color w:val="000000"/>
              </w:rPr>
              <w:t>đ</w:t>
            </w:r>
            <w:r>
              <w:rPr>
                <w:rFonts w:ascii="Arial Narrow" w:hAnsi="Arial Narrow" w:cs="Arial Narrow"/>
                <w:color w:val="000000"/>
                <w:lang w:val="de-DE"/>
              </w:rPr>
              <w:t>evinsko</w:t>
            </w:r>
            <w:r>
              <w:rPr>
                <w:rFonts w:ascii="Arial Narrow" w:hAnsi="Arial Narrow" w:cs="Arial Narrow"/>
                <w:color w:val="000000"/>
              </w:rPr>
              <w:t xml:space="preserve"> </w:t>
            </w:r>
            <w:r>
              <w:rPr>
                <w:rFonts w:ascii="Arial Narrow" w:hAnsi="Arial Narrow" w:cs="Arial Narrow"/>
                <w:color w:val="000000"/>
                <w:lang w:val="de-DE"/>
              </w:rPr>
              <w:t>podru</w:t>
            </w:r>
            <w:r>
              <w:rPr>
                <w:rFonts w:ascii="Arial Narrow" w:hAnsi="Arial Narrow" w:cs="Arial Narrow"/>
                <w:color w:val="000000"/>
              </w:rPr>
              <w:t>č</w:t>
            </w:r>
            <w:r>
              <w:rPr>
                <w:rFonts w:ascii="Arial Narrow" w:hAnsi="Arial Narrow" w:cs="Arial Narrow"/>
                <w:color w:val="000000"/>
                <w:lang w:val="de-DE"/>
              </w:rPr>
              <w:t>je</w:t>
            </w:r>
            <w:r>
              <w:rPr>
                <w:rFonts w:ascii="Arial Narrow" w:hAnsi="Arial Narrow" w:cs="Arial Narrow"/>
                <w:color w:val="000000"/>
              </w:rPr>
              <w:t xml:space="preserve"> gospodarske namjene              </w:t>
            </w:r>
          </w:p>
        </w:tc>
        <w:tc>
          <w:tcPr>
            <w:tcW w:w="755" w:type="dxa"/>
            <w:tcBorders>
              <w:top w:val="single" w:sz="6" w:space="0" w:color="000000"/>
              <w:left w:val="single" w:sz="6" w:space="0" w:color="000000"/>
              <w:bottom w:val="single" w:sz="6" w:space="0" w:color="000000"/>
            </w:tcBorders>
            <w:shd w:val="clear" w:color="auto" w:fill="FFFFFF"/>
          </w:tcPr>
          <w:p w14:paraId="39239034" w14:textId="77777777" w:rsidR="00D70BAD" w:rsidRDefault="00D70BAD" w:rsidP="00D70BAD">
            <w:pPr>
              <w:spacing w:before="40" w:after="20"/>
              <w:jc w:val="center"/>
            </w:pPr>
            <w:r>
              <w:rPr>
                <w:rFonts w:ascii="Arial Narrow" w:hAnsi="Arial Narrow" w:cs="Arial Narrow"/>
                <w:color w:val="000000"/>
              </w:rPr>
              <w:t>I</w:t>
            </w:r>
          </w:p>
        </w:tc>
        <w:tc>
          <w:tcPr>
            <w:tcW w:w="1334" w:type="dxa"/>
            <w:tcBorders>
              <w:top w:val="single" w:sz="6" w:space="0" w:color="000000"/>
              <w:left w:val="single" w:sz="6" w:space="0" w:color="000000"/>
              <w:bottom w:val="single" w:sz="6" w:space="0" w:color="000000"/>
            </w:tcBorders>
            <w:shd w:val="clear" w:color="auto" w:fill="FFFFFF"/>
            <w:vAlign w:val="center"/>
          </w:tcPr>
          <w:p w14:paraId="245FFE53" w14:textId="77777777" w:rsidR="00D70BAD" w:rsidRDefault="00D70BAD" w:rsidP="00D70BAD">
            <w:pPr>
              <w:jc w:val="center"/>
            </w:pPr>
            <w:r>
              <w:rPr>
                <w:rFonts w:ascii="Arial Narrow" w:hAnsi="Arial Narrow" w:cs="Arial Narrow"/>
                <w:b/>
                <w:color w:val="000000"/>
              </w:rPr>
              <w:t>17</w:t>
            </w:r>
            <w:r>
              <w:rPr>
                <w:rFonts w:ascii="Arial Narrow" w:eastAsia="Times New Roman" w:hAnsi="Arial Narrow" w:cs="Arial Narrow"/>
                <w:b/>
                <w:color w:val="000000"/>
              </w:rPr>
              <w:t>7,70</w:t>
            </w:r>
          </w:p>
        </w:tc>
        <w:tc>
          <w:tcPr>
            <w:tcW w:w="958" w:type="dxa"/>
            <w:tcBorders>
              <w:top w:val="single" w:sz="6" w:space="0" w:color="000000"/>
              <w:left w:val="single" w:sz="6" w:space="0" w:color="000000"/>
              <w:bottom w:val="single" w:sz="6" w:space="0" w:color="000000"/>
            </w:tcBorders>
            <w:shd w:val="clear" w:color="auto" w:fill="FFFFFF"/>
            <w:vAlign w:val="center"/>
          </w:tcPr>
          <w:p w14:paraId="11AC6B0E" w14:textId="77777777" w:rsidR="00D70BAD" w:rsidRDefault="00D70BAD" w:rsidP="00D70BAD">
            <w:pPr>
              <w:jc w:val="center"/>
            </w:pPr>
            <w:r>
              <w:rPr>
                <w:rFonts w:ascii="Arial Narrow" w:hAnsi="Arial Narrow" w:cs="Arial Narrow"/>
                <w:b/>
                <w:color w:val="000000"/>
              </w:rPr>
              <w:t>1,</w:t>
            </w:r>
            <w:r>
              <w:rPr>
                <w:rFonts w:ascii="Arial Narrow" w:eastAsia="Times New Roman" w:hAnsi="Arial Narrow" w:cs="Arial Narrow"/>
                <w:b/>
                <w:color w:val="000000"/>
              </w:rPr>
              <w:t>85</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center"/>
          </w:tcPr>
          <w:p w14:paraId="1E93B4B5" w14:textId="77777777" w:rsidR="00D70BAD" w:rsidRDefault="00D70BAD" w:rsidP="00D70BAD">
            <w:pPr>
              <w:jc w:val="center"/>
            </w:pPr>
            <w:r>
              <w:rPr>
                <w:rFonts w:ascii="Arial Narrow" w:eastAsia="Times New Roman" w:hAnsi="Arial Narrow" w:cs="Arial Narrow"/>
                <w:b/>
                <w:color w:val="000000"/>
              </w:rPr>
              <w:t>77,46</w:t>
            </w:r>
          </w:p>
        </w:tc>
      </w:tr>
      <w:tr w:rsidR="00D70BAD" w14:paraId="7300AD52" w14:textId="77777777" w:rsidTr="00D70BAD">
        <w:tc>
          <w:tcPr>
            <w:tcW w:w="558" w:type="dxa"/>
            <w:tcBorders>
              <w:top w:val="single" w:sz="6" w:space="0" w:color="000000"/>
              <w:left w:val="double" w:sz="12" w:space="0" w:color="000000"/>
              <w:bottom w:val="single" w:sz="6" w:space="0" w:color="000000"/>
            </w:tcBorders>
            <w:shd w:val="clear" w:color="auto" w:fill="FFFFFF"/>
          </w:tcPr>
          <w:p w14:paraId="3B6E0799" w14:textId="77777777" w:rsidR="00D70BAD" w:rsidRDefault="00D70BAD" w:rsidP="00D70BAD">
            <w:pPr>
              <w:snapToGrid w:val="0"/>
              <w:spacing w:before="40" w:after="20"/>
              <w:rPr>
                <w:rFonts w:ascii="Arial Narrow" w:hAnsi="Arial Narrow" w:cs="Arial Narrow"/>
                <w:color w:val="000000"/>
                <w:sz w:val="20"/>
                <w:szCs w:val="20"/>
              </w:rPr>
            </w:pPr>
          </w:p>
        </w:tc>
        <w:tc>
          <w:tcPr>
            <w:tcW w:w="5022" w:type="dxa"/>
            <w:tcBorders>
              <w:top w:val="single" w:sz="6" w:space="0" w:color="000000"/>
              <w:left w:val="single" w:sz="6" w:space="0" w:color="000000"/>
              <w:bottom w:val="single" w:sz="6" w:space="0" w:color="000000"/>
            </w:tcBorders>
            <w:shd w:val="clear" w:color="auto" w:fill="FFFFFF"/>
          </w:tcPr>
          <w:p w14:paraId="07264E27" w14:textId="77777777" w:rsidR="00D70BAD" w:rsidRDefault="00D70BAD" w:rsidP="00D70BAD">
            <w:pPr>
              <w:spacing w:before="40" w:after="20"/>
            </w:pPr>
            <w:r>
              <w:rPr>
                <w:rFonts w:ascii="Arial Narrow" w:hAnsi="Arial Narrow" w:cs="Arial Narrow"/>
                <w:color w:val="000000"/>
                <w:sz w:val="20"/>
                <w:szCs w:val="20"/>
              </w:rPr>
              <w:t>-izgrađeni dio</w:t>
            </w:r>
          </w:p>
        </w:tc>
        <w:tc>
          <w:tcPr>
            <w:tcW w:w="755" w:type="dxa"/>
            <w:tcBorders>
              <w:top w:val="single" w:sz="6" w:space="0" w:color="000000"/>
              <w:left w:val="single" w:sz="6" w:space="0" w:color="000000"/>
              <w:bottom w:val="single" w:sz="6" w:space="0" w:color="000000"/>
            </w:tcBorders>
            <w:shd w:val="clear" w:color="auto" w:fill="FFFFFF"/>
          </w:tcPr>
          <w:p w14:paraId="6390F247" w14:textId="77777777" w:rsidR="00D70BAD" w:rsidRDefault="00D70BAD" w:rsidP="00D70BAD">
            <w:pPr>
              <w:spacing w:before="40" w:after="20"/>
              <w:jc w:val="center"/>
            </w:pPr>
            <w:r>
              <w:rPr>
                <w:rFonts w:ascii="Arial Narrow" w:hAnsi="Arial Narrow" w:cs="Arial Narrow"/>
                <w:color w:val="000000"/>
                <w:sz w:val="20"/>
                <w:szCs w:val="20"/>
              </w:rPr>
              <w:t>-</w:t>
            </w:r>
          </w:p>
        </w:tc>
        <w:tc>
          <w:tcPr>
            <w:tcW w:w="1334" w:type="dxa"/>
            <w:tcBorders>
              <w:top w:val="single" w:sz="6" w:space="0" w:color="000000"/>
              <w:left w:val="single" w:sz="6" w:space="0" w:color="000000"/>
              <w:bottom w:val="single" w:sz="6" w:space="0" w:color="000000"/>
            </w:tcBorders>
            <w:shd w:val="clear" w:color="auto" w:fill="FFFFFF"/>
            <w:vAlign w:val="center"/>
          </w:tcPr>
          <w:p w14:paraId="4AAB6BE7" w14:textId="77777777" w:rsidR="00D70BAD" w:rsidRDefault="00D70BAD" w:rsidP="00D70BAD">
            <w:pPr>
              <w:jc w:val="center"/>
            </w:pPr>
            <w:r>
              <w:rPr>
                <w:rFonts w:ascii="Arial Narrow" w:eastAsia="Times New Roman" w:hAnsi="Arial Narrow" w:cs="Arial Narrow"/>
                <w:color w:val="000000"/>
                <w:sz w:val="20"/>
                <w:szCs w:val="20"/>
              </w:rPr>
              <w:t>54,92</w:t>
            </w:r>
          </w:p>
        </w:tc>
        <w:tc>
          <w:tcPr>
            <w:tcW w:w="958" w:type="dxa"/>
            <w:tcBorders>
              <w:top w:val="single" w:sz="6" w:space="0" w:color="000000"/>
              <w:left w:val="single" w:sz="6" w:space="0" w:color="000000"/>
              <w:bottom w:val="single" w:sz="6" w:space="0" w:color="000000"/>
            </w:tcBorders>
            <w:shd w:val="clear" w:color="auto" w:fill="FFFFFF"/>
            <w:vAlign w:val="center"/>
          </w:tcPr>
          <w:p w14:paraId="2D575C27" w14:textId="77777777" w:rsidR="00D70BAD" w:rsidRDefault="00D70BAD" w:rsidP="00D70BAD">
            <w:pPr>
              <w:jc w:val="center"/>
            </w:pPr>
            <w:r>
              <w:rPr>
                <w:rFonts w:ascii="Arial Narrow" w:hAnsi="Arial Narrow" w:cs="Arial Narrow"/>
                <w:color w:val="000000"/>
                <w:sz w:val="20"/>
                <w:szCs w:val="20"/>
              </w:rPr>
              <w:t>0,</w:t>
            </w:r>
            <w:r>
              <w:rPr>
                <w:rFonts w:ascii="Arial Narrow" w:eastAsia="Times New Roman" w:hAnsi="Arial Narrow" w:cs="Arial Narrow"/>
                <w:color w:val="000000"/>
                <w:sz w:val="20"/>
                <w:szCs w:val="20"/>
              </w:rPr>
              <w:t>57</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center"/>
          </w:tcPr>
          <w:p w14:paraId="0B7718D7" w14:textId="77777777" w:rsidR="00D70BAD" w:rsidRDefault="00D70BAD" w:rsidP="00D70BAD">
            <w:pPr>
              <w:jc w:val="center"/>
            </w:pPr>
            <w:r>
              <w:rPr>
                <w:rFonts w:ascii="Arial Narrow" w:eastAsia="Times New Roman" w:hAnsi="Arial Narrow" w:cs="Arial Narrow"/>
                <w:color w:val="000000"/>
                <w:sz w:val="20"/>
                <w:szCs w:val="20"/>
              </w:rPr>
              <w:t>250,64</w:t>
            </w:r>
          </w:p>
        </w:tc>
      </w:tr>
      <w:tr w:rsidR="00D70BAD" w14:paraId="478F3B00" w14:textId="77777777" w:rsidTr="00D70BAD">
        <w:tc>
          <w:tcPr>
            <w:tcW w:w="558" w:type="dxa"/>
            <w:tcBorders>
              <w:top w:val="single" w:sz="6" w:space="0" w:color="000000"/>
              <w:left w:val="double" w:sz="12" w:space="0" w:color="000000"/>
              <w:bottom w:val="single" w:sz="6" w:space="0" w:color="000000"/>
            </w:tcBorders>
            <w:shd w:val="clear" w:color="auto" w:fill="FFFFFF"/>
          </w:tcPr>
          <w:p w14:paraId="7C060BFC" w14:textId="77777777" w:rsidR="00D70BAD" w:rsidRDefault="00D70BAD" w:rsidP="00D70BAD">
            <w:pPr>
              <w:spacing w:before="40" w:after="20"/>
            </w:pPr>
            <w:r>
              <w:rPr>
                <w:rFonts w:ascii="Arial Narrow" w:hAnsi="Arial Narrow" w:cs="Arial Narrow"/>
                <w:color w:val="000000"/>
              </w:rPr>
              <w:t>1.3.</w:t>
            </w:r>
          </w:p>
        </w:tc>
        <w:tc>
          <w:tcPr>
            <w:tcW w:w="5022" w:type="dxa"/>
            <w:tcBorders>
              <w:top w:val="single" w:sz="6" w:space="0" w:color="000000"/>
              <w:left w:val="single" w:sz="6" w:space="0" w:color="000000"/>
              <w:bottom w:val="single" w:sz="6" w:space="0" w:color="000000"/>
            </w:tcBorders>
            <w:shd w:val="clear" w:color="auto" w:fill="FFFFFF"/>
          </w:tcPr>
          <w:p w14:paraId="0F06C3A7" w14:textId="77777777" w:rsidR="00D70BAD" w:rsidRDefault="00D70BAD" w:rsidP="00D70BAD">
            <w:pPr>
              <w:spacing w:before="40" w:after="20"/>
            </w:pPr>
            <w:r>
              <w:rPr>
                <w:rFonts w:ascii="Arial Narrow" w:hAnsi="Arial Narrow" w:cs="Arial Narrow"/>
                <w:color w:val="000000"/>
                <w:lang w:val="de-DE"/>
              </w:rPr>
              <w:t>Gra</w:t>
            </w:r>
            <w:r>
              <w:rPr>
                <w:rFonts w:ascii="Arial Narrow" w:hAnsi="Arial Narrow" w:cs="Arial Narrow"/>
                <w:color w:val="000000"/>
              </w:rPr>
              <w:t>đ</w:t>
            </w:r>
            <w:r>
              <w:rPr>
                <w:rFonts w:ascii="Arial Narrow" w:hAnsi="Arial Narrow" w:cs="Arial Narrow"/>
                <w:color w:val="000000"/>
                <w:lang w:val="de-DE"/>
              </w:rPr>
              <w:t>evinsko</w:t>
            </w:r>
            <w:r>
              <w:rPr>
                <w:rFonts w:ascii="Arial Narrow" w:hAnsi="Arial Narrow" w:cs="Arial Narrow"/>
                <w:color w:val="000000"/>
              </w:rPr>
              <w:t xml:space="preserve"> </w:t>
            </w:r>
            <w:r>
              <w:rPr>
                <w:rFonts w:ascii="Arial Narrow" w:hAnsi="Arial Narrow" w:cs="Arial Narrow"/>
                <w:color w:val="000000"/>
                <w:lang w:val="de-DE"/>
              </w:rPr>
              <w:t>podru</w:t>
            </w:r>
            <w:r>
              <w:rPr>
                <w:rFonts w:ascii="Arial Narrow" w:hAnsi="Arial Narrow" w:cs="Arial Narrow"/>
                <w:color w:val="000000"/>
              </w:rPr>
              <w:t>č</w:t>
            </w:r>
            <w:r>
              <w:rPr>
                <w:rFonts w:ascii="Arial Narrow" w:hAnsi="Arial Narrow" w:cs="Arial Narrow"/>
                <w:color w:val="000000"/>
                <w:lang w:val="de-DE"/>
              </w:rPr>
              <w:t>je ugostit.-</w:t>
            </w:r>
            <w:r>
              <w:rPr>
                <w:rFonts w:ascii="Arial Narrow" w:hAnsi="Arial Narrow" w:cs="Arial Narrow"/>
                <w:color w:val="000000"/>
              </w:rPr>
              <w:t xml:space="preserve">turističke namjene              </w:t>
            </w:r>
          </w:p>
        </w:tc>
        <w:tc>
          <w:tcPr>
            <w:tcW w:w="755" w:type="dxa"/>
            <w:tcBorders>
              <w:top w:val="single" w:sz="6" w:space="0" w:color="000000"/>
              <w:left w:val="single" w:sz="6" w:space="0" w:color="000000"/>
              <w:bottom w:val="single" w:sz="6" w:space="0" w:color="000000"/>
            </w:tcBorders>
            <w:shd w:val="clear" w:color="auto" w:fill="FFFFFF"/>
          </w:tcPr>
          <w:p w14:paraId="118C8FF3" w14:textId="77777777" w:rsidR="00D70BAD" w:rsidRDefault="00D70BAD" w:rsidP="00D70BAD">
            <w:pPr>
              <w:spacing w:before="40" w:after="20"/>
              <w:jc w:val="center"/>
            </w:pPr>
            <w:r>
              <w:rPr>
                <w:rFonts w:ascii="Arial Narrow" w:hAnsi="Arial Narrow" w:cs="Arial Narrow"/>
                <w:color w:val="000000"/>
              </w:rPr>
              <w:t>T</w:t>
            </w:r>
          </w:p>
        </w:tc>
        <w:tc>
          <w:tcPr>
            <w:tcW w:w="1334" w:type="dxa"/>
            <w:tcBorders>
              <w:top w:val="single" w:sz="6" w:space="0" w:color="000000"/>
              <w:left w:val="single" w:sz="6" w:space="0" w:color="000000"/>
              <w:bottom w:val="single" w:sz="6" w:space="0" w:color="000000"/>
            </w:tcBorders>
            <w:shd w:val="clear" w:color="auto" w:fill="FFFFFF"/>
            <w:vAlign w:val="center"/>
          </w:tcPr>
          <w:p w14:paraId="587B0C2E" w14:textId="77777777" w:rsidR="00D70BAD" w:rsidRDefault="00D70BAD" w:rsidP="00D70BAD">
            <w:pPr>
              <w:jc w:val="center"/>
            </w:pPr>
            <w:r>
              <w:rPr>
                <w:rFonts w:ascii="Arial Narrow" w:hAnsi="Arial Narrow" w:cs="Arial Narrow"/>
                <w:b/>
                <w:color w:val="000000"/>
              </w:rPr>
              <w:t>1,08</w:t>
            </w:r>
          </w:p>
        </w:tc>
        <w:tc>
          <w:tcPr>
            <w:tcW w:w="958" w:type="dxa"/>
            <w:tcBorders>
              <w:top w:val="single" w:sz="6" w:space="0" w:color="000000"/>
              <w:left w:val="single" w:sz="6" w:space="0" w:color="000000"/>
              <w:bottom w:val="single" w:sz="6" w:space="0" w:color="000000"/>
            </w:tcBorders>
            <w:shd w:val="clear" w:color="auto" w:fill="FFFFFF"/>
            <w:vAlign w:val="center"/>
          </w:tcPr>
          <w:p w14:paraId="038F35AE" w14:textId="77777777" w:rsidR="00D70BAD" w:rsidRDefault="00D70BAD" w:rsidP="00D70BAD">
            <w:pPr>
              <w:jc w:val="center"/>
            </w:pPr>
            <w:r>
              <w:rPr>
                <w:rFonts w:ascii="Arial Narrow" w:hAnsi="Arial Narrow" w:cs="Arial Narrow"/>
                <w:b/>
                <w:color w:val="000000"/>
              </w:rPr>
              <w:t>0,011</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center"/>
          </w:tcPr>
          <w:p w14:paraId="280AF615" w14:textId="77777777" w:rsidR="00D70BAD" w:rsidRDefault="00D70BAD" w:rsidP="00D70BAD">
            <w:pPr>
              <w:jc w:val="center"/>
            </w:pPr>
            <w:r>
              <w:rPr>
                <w:rFonts w:ascii="Arial Narrow" w:hAnsi="Arial Narrow" w:cs="Arial Narrow"/>
                <w:b/>
                <w:color w:val="000000"/>
              </w:rPr>
              <w:t>6200,5</w:t>
            </w:r>
          </w:p>
        </w:tc>
      </w:tr>
      <w:tr w:rsidR="00D70BAD" w14:paraId="78A97161" w14:textId="77777777" w:rsidTr="00D70BAD">
        <w:tc>
          <w:tcPr>
            <w:tcW w:w="558" w:type="dxa"/>
            <w:tcBorders>
              <w:top w:val="single" w:sz="6" w:space="0" w:color="000000"/>
              <w:left w:val="double" w:sz="12" w:space="0" w:color="000000"/>
              <w:bottom w:val="single" w:sz="6" w:space="0" w:color="000000"/>
            </w:tcBorders>
            <w:shd w:val="clear" w:color="auto" w:fill="FFFFFF"/>
          </w:tcPr>
          <w:p w14:paraId="5CD751C1" w14:textId="77777777" w:rsidR="00D70BAD" w:rsidRDefault="00D70BAD" w:rsidP="00D70BAD">
            <w:pPr>
              <w:snapToGrid w:val="0"/>
              <w:spacing w:before="40" w:after="20"/>
              <w:rPr>
                <w:rFonts w:ascii="Arial Narrow" w:hAnsi="Arial Narrow" w:cs="Arial Narrow"/>
                <w:b/>
                <w:color w:val="000000"/>
                <w:sz w:val="20"/>
                <w:szCs w:val="20"/>
              </w:rPr>
            </w:pPr>
          </w:p>
        </w:tc>
        <w:tc>
          <w:tcPr>
            <w:tcW w:w="5022" w:type="dxa"/>
            <w:tcBorders>
              <w:top w:val="single" w:sz="6" w:space="0" w:color="000000"/>
              <w:left w:val="single" w:sz="6" w:space="0" w:color="000000"/>
              <w:bottom w:val="single" w:sz="6" w:space="0" w:color="000000"/>
            </w:tcBorders>
            <w:shd w:val="clear" w:color="auto" w:fill="FFFFFF"/>
          </w:tcPr>
          <w:p w14:paraId="4B684263" w14:textId="77777777" w:rsidR="00D70BAD" w:rsidRDefault="00D70BAD" w:rsidP="00D70BAD">
            <w:pPr>
              <w:spacing w:before="40" w:after="20"/>
            </w:pPr>
            <w:r>
              <w:rPr>
                <w:rFonts w:ascii="Arial Narrow" w:hAnsi="Arial Narrow" w:cs="Arial Narrow"/>
                <w:color w:val="000000"/>
                <w:sz w:val="20"/>
                <w:szCs w:val="20"/>
              </w:rPr>
              <w:t>-izgrađeni dio</w:t>
            </w:r>
          </w:p>
        </w:tc>
        <w:tc>
          <w:tcPr>
            <w:tcW w:w="755" w:type="dxa"/>
            <w:tcBorders>
              <w:top w:val="single" w:sz="6" w:space="0" w:color="000000"/>
              <w:left w:val="single" w:sz="6" w:space="0" w:color="000000"/>
              <w:bottom w:val="single" w:sz="6" w:space="0" w:color="000000"/>
            </w:tcBorders>
            <w:shd w:val="clear" w:color="auto" w:fill="FFFFFF"/>
          </w:tcPr>
          <w:p w14:paraId="79C7B1AB" w14:textId="77777777" w:rsidR="00D70BAD" w:rsidRDefault="00D70BAD" w:rsidP="00D70BAD">
            <w:pPr>
              <w:spacing w:before="40" w:after="20"/>
              <w:jc w:val="center"/>
            </w:pPr>
            <w:r>
              <w:rPr>
                <w:rFonts w:ascii="Arial Narrow" w:hAnsi="Arial Narrow" w:cs="Arial Narrow"/>
                <w:color w:val="000000"/>
                <w:sz w:val="20"/>
                <w:szCs w:val="20"/>
              </w:rPr>
              <w:t>-</w:t>
            </w:r>
          </w:p>
        </w:tc>
        <w:tc>
          <w:tcPr>
            <w:tcW w:w="1334" w:type="dxa"/>
            <w:tcBorders>
              <w:top w:val="single" w:sz="6" w:space="0" w:color="000000"/>
              <w:left w:val="single" w:sz="6" w:space="0" w:color="000000"/>
              <w:bottom w:val="single" w:sz="6" w:space="0" w:color="000000"/>
            </w:tcBorders>
            <w:shd w:val="clear" w:color="auto" w:fill="FFFFFF"/>
            <w:vAlign w:val="center"/>
          </w:tcPr>
          <w:p w14:paraId="7CF7E7ED" w14:textId="77777777" w:rsidR="00D70BAD" w:rsidRDefault="00D70BAD" w:rsidP="00D70BAD">
            <w:pPr>
              <w:jc w:val="center"/>
            </w:pPr>
            <w:r>
              <w:rPr>
                <w:rFonts w:ascii="Arial Narrow" w:hAnsi="Arial Narrow" w:cs="Arial Narrow"/>
                <w:color w:val="000000"/>
                <w:sz w:val="20"/>
                <w:szCs w:val="20"/>
              </w:rPr>
              <w:t>0,15</w:t>
            </w:r>
          </w:p>
        </w:tc>
        <w:tc>
          <w:tcPr>
            <w:tcW w:w="958" w:type="dxa"/>
            <w:tcBorders>
              <w:top w:val="single" w:sz="6" w:space="0" w:color="000000"/>
              <w:left w:val="single" w:sz="6" w:space="0" w:color="000000"/>
              <w:bottom w:val="single" w:sz="6" w:space="0" w:color="000000"/>
            </w:tcBorders>
            <w:shd w:val="clear" w:color="auto" w:fill="FFFFFF"/>
            <w:vAlign w:val="center"/>
          </w:tcPr>
          <w:p w14:paraId="4D896436" w14:textId="77777777" w:rsidR="00D70BAD" w:rsidRDefault="00D70BAD" w:rsidP="00D70BAD">
            <w:pPr>
              <w:jc w:val="center"/>
            </w:pPr>
            <w:r>
              <w:rPr>
                <w:rFonts w:ascii="Arial Narrow" w:hAnsi="Arial Narrow" w:cs="Arial Narrow"/>
                <w:color w:val="000000"/>
                <w:sz w:val="20"/>
                <w:szCs w:val="20"/>
              </w:rPr>
              <w:t>0,002</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center"/>
          </w:tcPr>
          <w:p w14:paraId="2AD641DC" w14:textId="77777777" w:rsidR="00D70BAD" w:rsidRDefault="00D70BAD" w:rsidP="00D70BAD">
            <w:pPr>
              <w:jc w:val="center"/>
            </w:pPr>
            <w:r>
              <w:rPr>
                <w:rFonts w:ascii="Arial Narrow" w:hAnsi="Arial Narrow" w:cs="Arial Narrow"/>
                <w:color w:val="000000"/>
                <w:sz w:val="20"/>
                <w:szCs w:val="20"/>
              </w:rPr>
              <w:t>91766,6</w:t>
            </w:r>
          </w:p>
        </w:tc>
      </w:tr>
      <w:tr w:rsidR="00D70BAD" w14:paraId="1F55C183" w14:textId="77777777" w:rsidTr="00D70BAD">
        <w:tc>
          <w:tcPr>
            <w:tcW w:w="558" w:type="dxa"/>
            <w:tcBorders>
              <w:top w:val="single" w:sz="6" w:space="0" w:color="000000"/>
              <w:left w:val="double" w:sz="12" w:space="0" w:color="000000"/>
              <w:bottom w:val="single" w:sz="6" w:space="0" w:color="000000"/>
            </w:tcBorders>
            <w:shd w:val="clear" w:color="auto" w:fill="FFFFFF"/>
          </w:tcPr>
          <w:p w14:paraId="176F9BFD" w14:textId="77777777" w:rsidR="00D70BAD" w:rsidRDefault="00D70BAD" w:rsidP="00D70BAD">
            <w:pPr>
              <w:spacing w:before="40" w:after="20"/>
            </w:pPr>
            <w:r>
              <w:rPr>
                <w:rFonts w:ascii="Arial Narrow" w:hAnsi="Arial Narrow" w:cs="Arial Narrow"/>
                <w:color w:val="000000"/>
              </w:rPr>
              <w:t>1.4.</w:t>
            </w:r>
          </w:p>
        </w:tc>
        <w:tc>
          <w:tcPr>
            <w:tcW w:w="5022" w:type="dxa"/>
            <w:tcBorders>
              <w:top w:val="single" w:sz="6" w:space="0" w:color="000000"/>
              <w:left w:val="single" w:sz="6" w:space="0" w:color="000000"/>
              <w:bottom w:val="single" w:sz="6" w:space="0" w:color="000000"/>
            </w:tcBorders>
            <w:shd w:val="clear" w:color="auto" w:fill="FFFFFF"/>
          </w:tcPr>
          <w:p w14:paraId="2FBFF53B" w14:textId="77777777" w:rsidR="00D70BAD" w:rsidRDefault="00D70BAD" w:rsidP="00D70BAD">
            <w:pPr>
              <w:spacing w:before="40" w:after="20"/>
            </w:pPr>
            <w:r>
              <w:rPr>
                <w:rFonts w:ascii="Arial Narrow" w:hAnsi="Arial Narrow" w:cs="Arial Narrow"/>
                <w:color w:val="000000"/>
                <w:lang w:val="de-DE"/>
              </w:rPr>
              <w:t>Gra</w:t>
            </w:r>
            <w:r>
              <w:rPr>
                <w:rFonts w:ascii="Arial Narrow" w:hAnsi="Arial Narrow" w:cs="Arial Narrow"/>
                <w:color w:val="000000"/>
              </w:rPr>
              <w:t>đ</w:t>
            </w:r>
            <w:r>
              <w:rPr>
                <w:rFonts w:ascii="Arial Narrow" w:hAnsi="Arial Narrow" w:cs="Arial Narrow"/>
                <w:color w:val="000000"/>
                <w:lang w:val="de-DE"/>
              </w:rPr>
              <w:t>evinsko</w:t>
            </w:r>
            <w:r>
              <w:rPr>
                <w:rFonts w:ascii="Arial Narrow" w:hAnsi="Arial Narrow" w:cs="Arial Narrow"/>
                <w:color w:val="000000"/>
              </w:rPr>
              <w:t xml:space="preserve"> </w:t>
            </w:r>
            <w:r>
              <w:rPr>
                <w:rFonts w:ascii="Arial Narrow" w:hAnsi="Arial Narrow" w:cs="Arial Narrow"/>
                <w:color w:val="000000"/>
                <w:lang w:val="de-DE"/>
              </w:rPr>
              <w:t>podru</w:t>
            </w:r>
            <w:r>
              <w:rPr>
                <w:rFonts w:ascii="Arial Narrow" w:hAnsi="Arial Narrow" w:cs="Arial Narrow"/>
                <w:color w:val="000000"/>
              </w:rPr>
              <w:t>č</w:t>
            </w:r>
            <w:r>
              <w:rPr>
                <w:rFonts w:ascii="Arial Narrow" w:hAnsi="Arial Narrow" w:cs="Arial Narrow"/>
                <w:color w:val="000000"/>
                <w:lang w:val="de-DE"/>
              </w:rPr>
              <w:t>ja</w:t>
            </w:r>
            <w:r>
              <w:rPr>
                <w:rFonts w:ascii="Arial Narrow" w:hAnsi="Arial Narrow" w:cs="Arial Narrow"/>
                <w:color w:val="000000"/>
              </w:rPr>
              <w:t xml:space="preserve"> športsko-rekreac. namjene              </w:t>
            </w:r>
          </w:p>
        </w:tc>
        <w:tc>
          <w:tcPr>
            <w:tcW w:w="755" w:type="dxa"/>
            <w:tcBorders>
              <w:top w:val="single" w:sz="6" w:space="0" w:color="000000"/>
              <w:left w:val="single" w:sz="6" w:space="0" w:color="000000"/>
              <w:bottom w:val="single" w:sz="6" w:space="0" w:color="000000"/>
            </w:tcBorders>
            <w:shd w:val="clear" w:color="auto" w:fill="FFFFFF"/>
          </w:tcPr>
          <w:p w14:paraId="722F9460" w14:textId="77777777" w:rsidR="00D70BAD" w:rsidRDefault="00D70BAD" w:rsidP="00D70BAD">
            <w:pPr>
              <w:spacing w:before="40" w:after="20"/>
              <w:jc w:val="center"/>
            </w:pPr>
            <w:r>
              <w:rPr>
                <w:rFonts w:ascii="Arial Narrow" w:hAnsi="Arial Narrow" w:cs="Arial Narrow"/>
                <w:color w:val="000000"/>
              </w:rPr>
              <w:t>R1</w:t>
            </w:r>
          </w:p>
        </w:tc>
        <w:tc>
          <w:tcPr>
            <w:tcW w:w="1334" w:type="dxa"/>
            <w:tcBorders>
              <w:top w:val="single" w:sz="6" w:space="0" w:color="000000"/>
              <w:left w:val="single" w:sz="6" w:space="0" w:color="000000"/>
              <w:bottom w:val="single" w:sz="6" w:space="0" w:color="000000"/>
            </w:tcBorders>
            <w:shd w:val="clear" w:color="auto" w:fill="FFFFFF"/>
            <w:vAlign w:val="center"/>
          </w:tcPr>
          <w:p w14:paraId="265C0CB4" w14:textId="77777777" w:rsidR="00D70BAD" w:rsidRDefault="00D70BAD" w:rsidP="00D70BAD">
            <w:pPr>
              <w:jc w:val="center"/>
            </w:pPr>
            <w:r>
              <w:rPr>
                <w:rFonts w:ascii="Arial Narrow" w:hAnsi="Arial Narrow" w:cs="Arial Narrow"/>
                <w:b/>
                <w:bCs/>
                <w:color w:val="000000"/>
              </w:rPr>
              <w:t>67,</w:t>
            </w:r>
            <w:r>
              <w:rPr>
                <w:rFonts w:ascii="Arial Narrow" w:eastAsia="Times New Roman" w:hAnsi="Arial Narrow" w:cs="Arial Narrow"/>
                <w:b/>
                <w:bCs/>
                <w:color w:val="000000"/>
              </w:rPr>
              <w:t>47</w:t>
            </w:r>
          </w:p>
        </w:tc>
        <w:tc>
          <w:tcPr>
            <w:tcW w:w="958" w:type="dxa"/>
            <w:tcBorders>
              <w:top w:val="single" w:sz="6" w:space="0" w:color="000000"/>
              <w:left w:val="single" w:sz="6" w:space="0" w:color="000000"/>
              <w:bottom w:val="single" w:sz="6" w:space="0" w:color="000000"/>
            </w:tcBorders>
            <w:shd w:val="clear" w:color="auto" w:fill="FFFFFF"/>
            <w:vAlign w:val="center"/>
          </w:tcPr>
          <w:p w14:paraId="34602989" w14:textId="77777777" w:rsidR="00D70BAD" w:rsidRDefault="00D70BAD" w:rsidP="00D70BAD">
            <w:pPr>
              <w:jc w:val="center"/>
            </w:pPr>
            <w:r>
              <w:rPr>
                <w:rFonts w:ascii="Arial Narrow" w:hAnsi="Arial Narrow" w:cs="Arial Narrow"/>
                <w:b/>
                <w:bCs/>
                <w:color w:val="000000"/>
              </w:rPr>
              <w:t>0,70</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center"/>
          </w:tcPr>
          <w:p w14:paraId="682645EF" w14:textId="77777777" w:rsidR="00D70BAD" w:rsidRDefault="00D70BAD" w:rsidP="00D70BAD">
            <w:pPr>
              <w:jc w:val="center"/>
            </w:pPr>
            <w:r>
              <w:rPr>
                <w:rFonts w:ascii="Arial Narrow" w:eastAsia="Times New Roman" w:hAnsi="Arial Narrow" w:cs="Arial Narrow"/>
                <w:b/>
                <w:color w:val="000000"/>
              </w:rPr>
              <w:t>204,02</w:t>
            </w:r>
          </w:p>
        </w:tc>
      </w:tr>
      <w:tr w:rsidR="00D70BAD" w14:paraId="4EA8B85A" w14:textId="77777777" w:rsidTr="00D70BAD">
        <w:tc>
          <w:tcPr>
            <w:tcW w:w="558" w:type="dxa"/>
            <w:tcBorders>
              <w:top w:val="single" w:sz="6" w:space="0" w:color="000000"/>
              <w:left w:val="double" w:sz="12" w:space="0" w:color="000000"/>
              <w:bottom w:val="single" w:sz="6" w:space="0" w:color="000000"/>
            </w:tcBorders>
            <w:shd w:val="clear" w:color="auto" w:fill="FFFFFF"/>
          </w:tcPr>
          <w:p w14:paraId="37ED7058" w14:textId="77777777" w:rsidR="00D70BAD" w:rsidRDefault="00D70BAD" w:rsidP="00D70BAD">
            <w:pPr>
              <w:snapToGrid w:val="0"/>
              <w:spacing w:before="40" w:after="20"/>
              <w:rPr>
                <w:rFonts w:ascii="Arial Narrow" w:hAnsi="Arial Narrow" w:cs="Arial Narrow"/>
                <w:color w:val="000000"/>
                <w:sz w:val="20"/>
                <w:szCs w:val="20"/>
              </w:rPr>
            </w:pPr>
          </w:p>
        </w:tc>
        <w:tc>
          <w:tcPr>
            <w:tcW w:w="5022" w:type="dxa"/>
            <w:tcBorders>
              <w:top w:val="single" w:sz="6" w:space="0" w:color="000000"/>
              <w:left w:val="single" w:sz="6" w:space="0" w:color="000000"/>
              <w:bottom w:val="single" w:sz="6" w:space="0" w:color="000000"/>
            </w:tcBorders>
            <w:shd w:val="clear" w:color="auto" w:fill="FFFFFF"/>
          </w:tcPr>
          <w:p w14:paraId="2AFBAAD3" w14:textId="77777777" w:rsidR="00D70BAD" w:rsidRDefault="00D70BAD" w:rsidP="00D70BAD">
            <w:pPr>
              <w:spacing w:before="40" w:after="20"/>
            </w:pPr>
            <w:r>
              <w:rPr>
                <w:rFonts w:ascii="Arial Narrow" w:hAnsi="Arial Narrow" w:cs="Arial Narrow"/>
                <w:color w:val="000000"/>
                <w:sz w:val="20"/>
                <w:szCs w:val="20"/>
              </w:rPr>
              <w:t>-izgrađeni dio</w:t>
            </w:r>
          </w:p>
        </w:tc>
        <w:tc>
          <w:tcPr>
            <w:tcW w:w="755" w:type="dxa"/>
            <w:tcBorders>
              <w:top w:val="single" w:sz="6" w:space="0" w:color="000000"/>
              <w:left w:val="single" w:sz="6" w:space="0" w:color="000000"/>
              <w:bottom w:val="single" w:sz="6" w:space="0" w:color="000000"/>
            </w:tcBorders>
            <w:shd w:val="clear" w:color="auto" w:fill="FFFFFF"/>
          </w:tcPr>
          <w:p w14:paraId="13D525BD" w14:textId="77777777" w:rsidR="00D70BAD" w:rsidRDefault="00D70BAD" w:rsidP="00D70BAD">
            <w:pPr>
              <w:spacing w:before="40" w:after="20"/>
              <w:jc w:val="center"/>
            </w:pPr>
            <w:r>
              <w:rPr>
                <w:rFonts w:ascii="Arial Narrow" w:hAnsi="Arial Narrow" w:cs="Arial Narrow"/>
                <w:color w:val="000000"/>
                <w:sz w:val="20"/>
                <w:szCs w:val="20"/>
              </w:rPr>
              <w:t>-</w:t>
            </w:r>
          </w:p>
        </w:tc>
        <w:tc>
          <w:tcPr>
            <w:tcW w:w="1334" w:type="dxa"/>
            <w:tcBorders>
              <w:top w:val="single" w:sz="6" w:space="0" w:color="000000"/>
              <w:left w:val="single" w:sz="6" w:space="0" w:color="000000"/>
              <w:bottom w:val="single" w:sz="6" w:space="0" w:color="000000"/>
            </w:tcBorders>
            <w:shd w:val="clear" w:color="auto" w:fill="FFFFFF"/>
            <w:vAlign w:val="center"/>
          </w:tcPr>
          <w:p w14:paraId="73158944" w14:textId="77777777" w:rsidR="00D70BAD" w:rsidRDefault="00D70BAD" w:rsidP="00D70BAD">
            <w:pPr>
              <w:jc w:val="center"/>
            </w:pPr>
            <w:r>
              <w:rPr>
                <w:rFonts w:ascii="Arial Narrow" w:hAnsi="Arial Narrow" w:cs="Arial Narrow"/>
                <w:color w:val="000000"/>
                <w:sz w:val="20"/>
                <w:szCs w:val="20"/>
              </w:rPr>
              <w:t>7,58</w:t>
            </w:r>
          </w:p>
        </w:tc>
        <w:tc>
          <w:tcPr>
            <w:tcW w:w="958" w:type="dxa"/>
            <w:tcBorders>
              <w:top w:val="single" w:sz="6" w:space="0" w:color="000000"/>
              <w:left w:val="single" w:sz="6" w:space="0" w:color="000000"/>
              <w:bottom w:val="single" w:sz="6" w:space="0" w:color="000000"/>
            </w:tcBorders>
            <w:shd w:val="clear" w:color="auto" w:fill="FFFFFF"/>
            <w:vAlign w:val="center"/>
          </w:tcPr>
          <w:p w14:paraId="1C3FEC18" w14:textId="77777777" w:rsidR="00D70BAD" w:rsidRDefault="00D70BAD" w:rsidP="00D70BAD">
            <w:pPr>
              <w:jc w:val="center"/>
            </w:pPr>
            <w:r>
              <w:rPr>
                <w:rFonts w:ascii="Arial Narrow" w:hAnsi="Arial Narrow" w:cs="Arial Narrow"/>
                <w:color w:val="000000"/>
                <w:sz w:val="20"/>
                <w:szCs w:val="20"/>
              </w:rPr>
              <w:t>0,08</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center"/>
          </w:tcPr>
          <w:p w14:paraId="5B5107E5" w14:textId="77777777" w:rsidR="00D70BAD" w:rsidRDefault="00D70BAD" w:rsidP="00D70BAD">
            <w:pPr>
              <w:jc w:val="center"/>
            </w:pPr>
            <w:r>
              <w:rPr>
                <w:rFonts w:ascii="Arial Narrow" w:hAnsi="Arial Narrow" w:cs="Arial Narrow"/>
                <w:color w:val="000000"/>
                <w:sz w:val="20"/>
                <w:szCs w:val="20"/>
              </w:rPr>
              <w:t>1</w:t>
            </w:r>
            <w:r>
              <w:rPr>
                <w:rFonts w:ascii="Arial Narrow" w:eastAsia="Times New Roman" w:hAnsi="Arial Narrow" w:cs="Arial Narrow"/>
                <w:color w:val="000000"/>
                <w:sz w:val="20"/>
                <w:szCs w:val="20"/>
              </w:rPr>
              <w:t>815,96</w:t>
            </w:r>
          </w:p>
        </w:tc>
      </w:tr>
      <w:tr w:rsidR="00D70BAD" w14:paraId="326C3EC6" w14:textId="77777777" w:rsidTr="00D70BAD">
        <w:tc>
          <w:tcPr>
            <w:tcW w:w="558" w:type="dxa"/>
            <w:tcBorders>
              <w:top w:val="single" w:sz="6" w:space="0" w:color="000000"/>
              <w:left w:val="double" w:sz="12" w:space="0" w:color="000000"/>
              <w:bottom w:val="single" w:sz="6" w:space="0" w:color="000000"/>
            </w:tcBorders>
            <w:shd w:val="clear" w:color="auto" w:fill="FFFFFF"/>
          </w:tcPr>
          <w:p w14:paraId="39B53E92" w14:textId="77777777" w:rsidR="00D70BAD" w:rsidRDefault="00D70BAD" w:rsidP="00D70BAD">
            <w:pPr>
              <w:spacing w:before="40" w:after="20"/>
            </w:pPr>
            <w:r>
              <w:rPr>
                <w:rFonts w:ascii="Arial Narrow" w:hAnsi="Arial Narrow" w:cs="Arial Narrow"/>
                <w:color w:val="000000"/>
              </w:rPr>
              <w:t>1.5</w:t>
            </w:r>
          </w:p>
        </w:tc>
        <w:tc>
          <w:tcPr>
            <w:tcW w:w="5022" w:type="dxa"/>
            <w:tcBorders>
              <w:top w:val="single" w:sz="6" w:space="0" w:color="000000"/>
              <w:left w:val="single" w:sz="6" w:space="0" w:color="000000"/>
              <w:bottom w:val="single" w:sz="6" w:space="0" w:color="000000"/>
            </w:tcBorders>
            <w:shd w:val="clear" w:color="auto" w:fill="FFFFFF"/>
          </w:tcPr>
          <w:p w14:paraId="792E33C3" w14:textId="77777777" w:rsidR="00D70BAD" w:rsidRDefault="00D70BAD" w:rsidP="00D70BAD">
            <w:pPr>
              <w:spacing w:before="40" w:after="20"/>
            </w:pPr>
            <w:r>
              <w:rPr>
                <w:rFonts w:ascii="Arial Narrow" w:hAnsi="Arial Narrow" w:cs="Arial Narrow"/>
                <w:color w:val="000000"/>
                <w:lang w:val="de-DE"/>
              </w:rPr>
              <w:t>Gra</w:t>
            </w:r>
            <w:r>
              <w:rPr>
                <w:rFonts w:ascii="Arial Narrow" w:hAnsi="Arial Narrow" w:cs="Arial Narrow"/>
                <w:color w:val="000000"/>
              </w:rPr>
              <w:t>đ</w:t>
            </w:r>
            <w:r>
              <w:rPr>
                <w:rFonts w:ascii="Arial Narrow" w:hAnsi="Arial Narrow" w:cs="Arial Narrow"/>
                <w:color w:val="000000"/>
                <w:lang w:val="de-DE"/>
              </w:rPr>
              <w:t>evinsko</w:t>
            </w:r>
            <w:r>
              <w:rPr>
                <w:rFonts w:ascii="Arial Narrow" w:hAnsi="Arial Narrow" w:cs="Arial Narrow"/>
                <w:color w:val="000000"/>
              </w:rPr>
              <w:t xml:space="preserve"> </w:t>
            </w:r>
            <w:r>
              <w:rPr>
                <w:rFonts w:ascii="Arial Narrow" w:hAnsi="Arial Narrow" w:cs="Arial Narrow"/>
                <w:color w:val="000000"/>
                <w:lang w:val="de-DE"/>
              </w:rPr>
              <w:t>podru</w:t>
            </w:r>
            <w:r>
              <w:rPr>
                <w:rFonts w:ascii="Arial Narrow" w:hAnsi="Arial Narrow" w:cs="Arial Narrow"/>
                <w:color w:val="000000"/>
              </w:rPr>
              <w:t>č</w:t>
            </w:r>
            <w:r>
              <w:rPr>
                <w:rFonts w:ascii="Arial Narrow" w:hAnsi="Arial Narrow" w:cs="Arial Narrow"/>
                <w:color w:val="000000"/>
                <w:lang w:val="de-DE"/>
              </w:rPr>
              <w:t>je za</w:t>
            </w:r>
            <w:r>
              <w:rPr>
                <w:rFonts w:ascii="Arial Narrow" w:hAnsi="Arial Narrow" w:cs="Arial Narrow"/>
                <w:color w:val="000000"/>
              </w:rPr>
              <w:t xml:space="preserve"> povremeno stanovanje              </w:t>
            </w:r>
          </w:p>
        </w:tc>
        <w:tc>
          <w:tcPr>
            <w:tcW w:w="755" w:type="dxa"/>
            <w:tcBorders>
              <w:top w:val="single" w:sz="6" w:space="0" w:color="000000"/>
              <w:left w:val="single" w:sz="6" w:space="0" w:color="000000"/>
              <w:bottom w:val="single" w:sz="6" w:space="0" w:color="000000"/>
            </w:tcBorders>
            <w:shd w:val="clear" w:color="auto" w:fill="FFFFFF"/>
          </w:tcPr>
          <w:p w14:paraId="7C84C00A" w14:textId="77777777" w:rsidR="00D70BAD" w:rsidRDefault="00D70BAD" w:rsidP="00D70BAD">
            <w:pPr>
              <w:spacing w:before="40" w:after="20"/>
              <w:jc w:val="center"/>
            </w:pPr>
            <w:r>
              <w:rPr>
                <w:rFonts w:ascii="Arial Narrow" w:hAnsi="Arial Narrow" w:cs="Arial Narrow"/>
                <w:color w:val="000000"/>
              </w:rPr>
              <w:t>SP</w:t>
            </w:r>
          </w:p>
        </w:tc>
        <w:tc>
          <w:tcPr>
            <w:tcW w:w="1334" w:type="dxa"/>
            <w:tcBorders>
              <w:top w:val="single" w:sz="6" w:space="0" w:color="000000"/>
              <w:left w:val="single" w:sz="6" w:space="0" w:color="000000"/>
              <w:bottom w:val="single" w:sz="6" w:space="0" w:color="000000"/>
            </w:tcBorders>
            <w:shd w:val="clear" w:color="auto" w:fill="FFFFFF"/>
            <w:vAlign w:val="center"/>
          </w:tcPr>
          <w:p w14:paraId="0BC837BF" w14:textId="77777777" w:rsidR="00D70BAD" w:rsidRDefault="00D70BAD" w:rsidP="00D70BAD">
            <w:pPr>
              <w:jc w:val="center"/>
            </w:pPr>
            <w:r>
              <w:rPr>
                <w:rFonts w:ascii="Arial Narrow" w:hAnsi="Arial Narrow" w:cs="Arial Narrow"/>
                <w:b/>
                <w:color w:val="000000"/>
              </w:rPr>
              <w:t>29</w:t>
            </w:r>
            <w:r>
              <w:rPr>
                <w:rFonts w:ascii="Arial Narrow" w:eastAsia="Times New Roman" w:hAnsi="Arial Narrow" w:cs="Arial Narrow"/>
                <w:b/>
                <w:color w:val="000000"/>
              </w:rPr>
              <w:t>1,63</w:t>
            </w:r>
          </w:p>
        </w:tc>
        <w:tc>
          <w:tcPr>
            <w:tcW w:w="958" w:type="dxa"/>
            <w:tcBorders>
              <w:top w:val="single" w:sz="6" w:space="0" w:color="000000"/>
              <w:left w:val="single" w:sz="6" w:space="0" w:color="000000"/>
              <w:bottom w:val="single" w:sz="6" w:space="0" w:color="000000"/>
            </w:tcBorders>
            <w:shd w:val="clear" w:color="auto" w:fill="FFFFFF"/>
            <w:vAlign w:val="center"/>
          </w:tcPr>
          <w:p w14:paraId="1B0F5475" w14:textId="77777777" w:rsidR="00D70BAD" w:rsidRDefault="00D70BAD" w:rsidP="00D70BAD">
            <w:pPr>
              <w:jc w:val="center"/>
            </w:pPr>
            <w:r>
              <w:rPr>
                <w:rFonts w:ascii="Arial Narrow" w:hAnsi="Arial Narrow" w:cs="Arial Narrow"/>
                <w:b/>
                <w:color w:val="000000"/>
              </w:rPr>
              <w:t>3,04</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center"/>
          </w:tcPr>
          <w:p w14:paraId="3627DD94" w14:textId="77777777" w:rsidR="00D70BAD" w:rsidRDefault="00D70BAD" w:rsidP="00D70BAD">
            <w:pPr>
              <w:jc w:val="center"/>
            </w:pPr>
            <w:r>
              <w:rPr>
                <w:rFonts w:ascii="Arial Narrow" w:hAnsi="Arial Narrow" w:cs="Arial Narrow"/>
                <w:b/>
                <w:color w:val="000000"/>
              </w:rPr>
              <w:t>47,</w:t>
            </w:r>
            <w:r>
              <w:rPr>
                <w:rFonts w:ascii="Arial Narrow" w:eastAsia="Times New Roman" w:hAnsi="Arial Narrow" w:cs="Arial Narrow"/>
                <w:b/>
                <w:color w:val="000000"/>
              </w:rPr>
              <w:t>20</w:t>
            </w:r>
          </w:p>
        </w:tc>
      </w:tr>
      <w:tr w:rsidR="00D70BAD" w14:paraId="4840B2CA" w14:textId="77777777" w:rsidTr="00D70BAD">
        <w:tc>
          <w:tcPr>
            <w:tcW w:w="558" w:type="dxa"/>
            <w:tcBorders>
              <w:top w:val="single" w:sz="6" w:space="0" w:color="000000"/>
              <w:left w:val="double" w:sz="12" w:space="0" w:color="000000"/>
              <w:bottom w:val="single" w:sz="6" w:space="0" w:color="000000"/>
            </w:tcBorders>
            <w:shd w:val="clear" w:color="auto" w:fill="FFFFFF"/>
          </w:tcPr>
          <w:p w14:paraId="7DB0FAC2" w14:textId="77777777" w:rsidR="00D70BAD" w:rsidRDefault="00D70BAD" w:rsidP="00D70BAD">
            <w:pPr>
              <w:snapToGrid w:val="0"/>
              <w:spacing w:before="40" w:after="20"/>
              <w:rPr>
                <w:rFonts w:ascii="Arial Narrow" w:hAnsi="Arial Narrow" w:cs="Arial Narrow"/>
                <w:color w:val="000000"/>
                <w:sz w:val="20"/>
                <w:szCs w:val="20"/>
              </w:rPr>
            </w:pPr>
          </w:p>
        </w:tc>
        <w:tc>
          <w:tcPr>
            <w:tcW w:w="5022" w:type="dxa"/>
            <w:tcBorders>
              <w:top w:val="single" w:sz="6" w:space="0" w:color="000000"/>
              <w:left w:val="single" w:sz="6" w:space="0" w:color="000000"/>
              <w:bottom w:val="single" w:sz="6" w:space="0" w:color="000000"/>
            </w:tcBorders>
            <w:shd w:val="clear" w:color="auto" w:fill="FFFFFF"/>
          </w:tcPr>
          <w:p w14:paraId="0990D399" w14:textId="77777777" w:rsidR="00D70BAD" w:rsidRDefault="00D70BAD" w:rsidP="00D70BAD">
            <w:pPr>
              <w:spacing w:before="40" w:after="20"/>
            </w:pPr>
            <w:r>
              <w:rPr>
                <w:rFonts w:ascii="Arial Narrow" w:hAnsi="Arial Narrow" w:cs="Arial Narrow"/>
                <w:color w:val="000000"/>
                <w:sz w:val="20"/>
                <w:szCs w:val="20"/>
              </w:rPr>
              <w:t>-izgrađeni dio</w:t>
            </w:r>
          </w:p>
        </w:tc>
        <w:tc>
          <w:tcPr>
            <w:tcW w:w="755" w:type="dxa"/>
            <w:tcBorders>
              <w:top w:val="single" w:sz="6" w:space="0" w:color="000000"/>
              <w:left w:val="single" w:sz="6" w:space="0" w:color="000000"/>
              <w:bottom w:val="single" w:sz="6" w:space="0" w:color="000000"/>
            </w:tcBorders>
            <w:shd w:val="clear" w:color="auto" w:fill="FFFFFF"/>
          </w:tcPr>
          <w:p w14:paraId="14125672" w14:textId="77777777" w:rsidR="00D70BAD" w:rsidRDefault="00D70BAD" w:rsidP="00D70BAD">
            <w:pPr>
              <w:spacing w:before="40" w:after="20"/>
              <w:jc w:val="center"/>
            </w:pPr>
            <w:r>
              <w:rPr>
                <w:rFonts w:ascii="Arial Narrow" w:hAnsi="Arial Narrow" w:cs="Arial Narrow"/>
                <w:color w:val="000000"/>
                <w:sz w:val="20"/>
                <w:szCs w:val="20"/>
              </w:rPr>
              <w:t>-</w:t>
            </w:r>
          </w:p>
        </w:tc>
        <w:tc>
          <w:tcPr>
            <w:tcW w:w="1334" w:type="dxa"/>
            <w:tcBorders>
              <w:top w:val="single" w:sz="6" w:space="0" w:color="000000"/>
              <w:left w:val="single" w:sz="6" w:space="0" w:color="000000"/>
              <w:bottom w:val="single" w:sz="6" w:space="0" w:color="000000"/>
            </w:tcBorders>
            <w:shd w:val="clear" w:color="auto" w:fill="FFFFFF"/>
            <w:vAlign w:val="center"/>
          </w:tcPr>
          <w:p w14:paraId="1E8B204B" w14:textId="77777777" w:rsidR="00D70BAD" w:rsidRDefault="00D70BAD" w:rsidP="00D70BAD">
            <w:pPr>
              <w:jc w:val="center"/>
            </w:pPr>
            <w:r>
              <w:rPr>
                <w:rFonts w:ascii="Arial Narrow" w:hAnsi="Arial Narrow" w:cs="Arial Narrow"/>
                <w:color w:val="000000"/>
                <w:sz w:val="20"/>
                <w:szCs w:val="20"/>
              </w:rPr>
              <w:t>100,02</w:t>
            </w:r>
          </w:p>
        </w:tc>
        <w:tc>
          <w:tcPr>
            <w:tcW w:w="958" w:type="dxa"/>
            <w:tcBorders>
              <w:top w:val="single" w:sz="6" w:space="0" w:color="000000"/>
              <w:left w:val="single" w:sz="6" w:space="0" w:color="000000"/>
              <w:bottom w:val="single" w:sz="6" w:space="0" w:color="000000"/>
            </w:tcBorders>
            <w:shd w:val="clear" w:color="auto" w:fill="FFFFFF"/>
            <w:vAlign w:val="center"/>
          </w:tcPr>
          <w:p w14:paraId="5A629EA8" w14:textId="77777777" w:rsidR="00D70BAD" w:rsidRDefault="00D70BAD" w:rsidP="00D70BAD">
            <w:pPr>
              <w:jc w:val="center"/>
            </w:pPr>
            <w:r>
              <w:rPr>
                <w:rFonts w:ascii="Arial Narrow" w:hAnsi="Arial Narrow" w:cs="Arial Narrow"/>
                <w:color w:val="000000"/>
                <w:sz w:val="20"/>
                <w:szCs w:val="20"/>
              </w:rPr>
              <w:t>1,04</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center"/>
          </w:tcPr>
          <w:p w14:paraId="146D82D4" w14:textId="77777777" w:rsidR="00D70BAD" w:rsidRDefault="00D70BAD" w:rsidP="00D70BAD">
            <w:pPr>
              <w:jc w:val="center"/>
            </w:pPr>
            <w:r>
              <w:rPr>
                <w:rFonts w:ascii="Arial Narrow" w:hAnsi="Arial Narrow" w:cs="Arial Narrow"/>
                <w:color w:val="000000"/>
                <w:sz w:val="20"/>
                <w:szCs w:val="20"/>
              </w:rPr>
              <w:t>137,62</w:t>
            </w:r>
          </w:p>
        </w:tc>
      </w:tr>
      <w:tr w:rsidR="00D70BAD" w14:paraId="5E333ECD" w14:textId="77777777" w:rsidTr="00D70BAD">
        <w:tc>
          <w:tcPr>
            <w:tcW w:w="558" w:type="dxa"/>
            <w:tcBorders>
              <w:top w:val="single" w:sz="6" w:space="0" w:color="000000"/>
              <w:left w:val="double" w:sz="12" w:space="0" w:color="000000"/>
              <w:bottom w:val="single" w:sz="6" w:space="0" w:color="000000"/>
            </w:tcBorders>
            <w:shd w:val="clear" w:color="auto" w:fill="FFFFFF"/>
          </w:tcPr>
          <w:p w14:paraId="7517DCED" w14:textId="77777777" w:rsidR="00D70BAD" w:rsidRDefault="00D70BAD" w:rsidP="00D70BAD">
            <w:pPr>
              <w:spacing w:before="40" w:after="20"/>
            </w:pPr>
            <w:r>
              <w:rPr>
                <w:rFonts w:ascii="Arial Narrow" w:hAnsi="Arial Narrow" w:cs="Arial Narrow"/>
                <w:color w:val="000000"/>
              </w:rPr>
              <w:t>1.6.</w:t>
            </w:r>
          </w:p>
        </w:tc>
        <w:tc>
          <w:tcPr>
            <w:tcW w:w="5022" w:type="dxa"/>
            <w:tcBorders>
              <w:top w:val="single" w:sz="6" w:space="0" w:color="000000"/>
              <w:left w:val="single" w:sz="6" w:space="0" w:color="000000"/>
              <w:bottom w:val="single" w:sz="6" w:space="0" w:color="000000"/>
            </w:tcBorders>
            <w:shd w:val="clear" w:color="auto" w:fill="FFFFFF"/>
          </w:tcPr>
          <w:p w14:paraId="2F835F5E" w14:textId="77777777" w:rsidR="00D70BAD" w:rsidRDefault="00D70BAD" w:rsidP="00D70BAD">
            <w:pPr>
              <w:spacing w:before="40" w:after="20"/>
            </w:pPr>
            <w:r>
              <w:rPr>
                <w:rFonts w:ascii="Arial Narrow" w:hAnsi="Arial Narrow" w:cs="Arial Narrow"/>
                <w:color w:val="000000"/>
                <w:lang w:val="de-DE"/>
              </w:rPr>
              <w:t>Groblje</w:t>
            </w:r>
            <w:r>
              <w:rPr>
                <w:rFonts w:ascii="Arial Narrow" w:hAnsi="Arial Narrow" w:cs="Arial Narrow"/>
                <w:color w:val="000000"/>
              </w:rPr>
              <w:t xml:space="preserve">              </w:t>
            </w:r>
          </w:p>
        </w:tc>
        <w:tc>
          <w:tcPr>
            <w:tcW w:w="755" w:type="dxa"/>
            <w:tcBorders>
              <w:top w:val="single" w:sz="6" w:space="0" w:color="000000"/>
              <w:left w:val="single" w:sz="6" w:space="0" w:color="000000"/>
              <w:bottom w:val="single" w:sz="6" w:space="0" w:color="000000"/>
            </w:tcBorders>
            <w:shd w:val="clear" w:color="auto" w:fill="FFFFFF"/>
          </w:tcPr>
          <w:p w14:paraId="5DEE68F2" w14:textId="77777777" w:rsidR="00D70BAD" w:rsidRDefault="00D70BAD" w:rsidP="00D70BAD">
            <w:pPr>
              <w:spacing w:before="40" w:after="20"/>
              <w:jc w:val="center"/>
            </w:pPr>
            <w:r>
              <w:rPr>
                <w:rFonts w:ascii="Arial Narrow" w:hAnsi="Arial Narrow" w:cs="Arial Narrow"/>
                <w:color w:val="000000"/>
              </w:rPr>
              <w:t>+</w:t>
            </w:r>
          </w:p>
        </w:tc>
        <w:tc>
          <w:tcPr>
            <w:tcW w:w="1334" w:type="dxa"/>
            <w:tcBorders>
              <w:top w:val="single" w:sz="6" w:space="0" w:color="000000"/>
              <w:left w:val="single" w:sz="6" w:space="0" w:color="000000"/>
              <w:bottom w:val="single" w:sz="6" w:space="0" w:color="000000"/>
            </w:tcBorders>
            <w:shd w:val="clear" w:color="auto" w:fill="FFFFFF"/>
          </w:tcPr>
          <w:p w14:paraId="1E3CF6EA" w14:textId="77777777" w:rsidR="00D70BAD" w:rsidRDefault="00D70BAD" w:rsidP="00D70BAD">
            <w:pPr>
              <w:spacing w:before="40" w:after="20"/>
              <w:ind w:right="100"/>
              <w:jc w:val="center"/>
            </w:pPr>
            <w:r>
              <w:rPr>
                <w:rFonts w:ascii="Arial Narrow" w:hAnsi="Arial Narrow" w:cs="Arial Narrow"/>
                <w:b/>
                <w:color w:val="000000"/>
              </w:rPr>
              <w:t>21,36</w:t>
            </w:r>
          </w:p>
        </w:tc>
        <w:tc>
          <w:tcPr>
            <w:tcW w:w="958" w:type="dxa"/>
            <w:tcBorders>
              <w:top w:val="single" w:sz="6" w:space="0" w:color="000000"/>
              <w:left w:val="single" w:sz="6" w:space="0" w:color="000000"/>
              <w:bottom w:val="single" w:sz="6" w:space="0" w:color="000000"/>
            </w:tcBorders>
            <w:shd w:val="clear" w:color="auto" w:fill="FFFFFF"/>
            <w:vAlign w:val="bottom"/>
          </w:tcPr>
          <w:p w14:paraId="23D9312C" w14:textId="77777777" w:rsidR="00D70BAD" w:rsidRDefault="00D70BAD" w:rsidP="00D70BAD">
            <w:pPr>
              <w:spacing w:before="40" w:after="20"/>
              <w:jc w:val="center"/>
            </w:pPr>
            <w:r>
              <w:rPr>
                <w:rFonts w:ascii="Arial Narrow" w:hAnsi="Arial Narrow" w:cs="Arial Narrow"/>
                <w:b/>
                <w:color w:val="000000"/>
              </w:rPr>
              <w:t>0,22</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bottom"/>
          </w:tcPr>
          <w:p w14:paraId="5E40275F" w14:textId="77777777" w:rsidR="00D70BAD" w:rsidRDefault="00D70BAD" w:rsidP="00D70BAD">
            <w:pPr>
              <w:spacing w:before="40" w:after="20"/>
              <w:ind w:left="-57" w:right="-57"/>
              <w:jc w:val="center"/>
            </w:pPr>
            <w:r>
              <w:rPr>
                <w:rFonts w:ascii="Arial Narrow" w:hAnsi="Arial Narrow" w:cs="Arial Narrow"/>
                <w:b/>
                <w:color w:val="000000"/>
              </w:rPr>
              <w:t>644,43</w:t>
            </w:r>
          </w:p>
        </w:tc>
      </w:tr>
      <w:tr w:rsidR="00D70BAD" w14:paraId="494C2C35" w14:textId="77777777" w:rsidTr="00D70BAD">
        <w:tc>
          <w:tcPr>
            <w:tcW w:w="558" w:type="dxa"/>
            <w:tcBorders>
              <w:top w:val="single" w:sz="6" w:space="0" w:color="000000"/>
              <w:left w:val="double" w:sz="12" w:space="0" w:color="000000"/>
              <w:bottom w:val="single" w:sz="6" w:space="0" w:color="000000"/>
            </w:tcBorders>
            <w:shd w:val="clear" w:color="auto" w:fill="FFFFFF"/>
          </w:tcPr>
          <w:p w14:paraId="6EFD2FC3" w14:textId="77777777" w:rsidR="00D70BAD" w:rsidRDefault="00D70BAD" w:rsidP="00D70BAD">
            <w:pPr>
              <w:snapToGrid w:val="0"/>
              <w:spacing w:before="40" w:after="20"/>
              <w:rPr>
                <w:rFonts w:ascii="Arial Narrow" w:hAnsi="Arial Narrow" w:cs="Arial Narrow"/>
                <w:b/>
                <w:color w:val="000000"/>
                <w:sz w:val="20"/>
                <w:szCs w:val="20"/>
              </w:rPr>
            </w:pPr>
          </w:p>
        </w:tc>
        <w:tc>
          <w:tcPr>
            <w:tcW w:w="5022" w:type="dxa"/>
            <w:tcBorders>
              <w:top w:val="single" w:sz="6" w:space="0" w:color="000000"/>
              <w:left w:val="single" w:sz="6" w:space="0" w:color="000000"/>
              <w:bottom w:val="single" w:sz="6" w:space="0" w:color="000000"/>
            </w:tcBorders>
            <w:shd w:val="clear" w:color="auto" w:fill="FFFFFF"/>
          </w:tcPr>
          <w:p w14:paraId="021E3E42" w14:textId="77777777" w:rsidR="00D70BAD" w:rsidRDefault="00D70BAD" w:rsidP="00D70BAD">
            <w:pPr>
              <w:spacing w:before="40" w:after="20"/>
            </w:pPr>
            <w:r>
              <w:rPr>
                <w:rFonts w:ascii="Arial Narrow" w:hAnsi="Arial Narrow" w:cs="Arial Narrow"/>
                <w:color w:val="000000"/>
                <w:sz w:val="20"/>
                <w:szCs w:val="20"/>
              </w:rPr>
              <w:t>-izgrađeni dio</w:t>
            </w:r>
          </w:p>
        </w:tc>
        <w:tc>
          <w:tcPr>
            <w:tcW w:w="755" w:type="dxa"/>
            <w:tcBorders>
              <w:top w:val="single" w:sz="6" w:space="0" w:color="000000"/>
              <w:left w:val="single" w:sz="6" w:space="0" w:color="000000"/>
              <w:bottom w:val="single" w:sz="6" w:space="0" w:color="000000"/>
            </w:tcBorders>
            <w:shd w:val="clear" w:color="auto" w:fill="FFFFFF"/>
          </w:tcPr>
          <w:p w14:paraId="5D472B8A" w14:textId="77777777" w:rsidR="00D70BAD" w:rsidRDefault="00D70BAD" w:rsidP="00D70BAD">
            <w:pPr>
              <w:spacing w:before="40" w:after="20"/>
              <w:jc w:val="center"/>
            </w:pPr>
            <w:r>
              <w:rPr>
                <w:rFonts w:ascii="Arial Narrow" w:hAnsi="Arial Narrow" w:cs="Arial Narrow"/>
                <w:color w:val="000000"/>
                <w:sz w:val="20"/>
                <w:szCs w:val="20"/>
              </w:rPr>
              <w:t>-</w:t>
            </w:r>
          </w:p>
        </w:tc>
        <w:tc>
          <w:tcPr>
            <w:tcW w:w="1334" w:type="dxa"/>
            <w:tcBorders>
              <w:top w:val="single" w:sz="6" w:space="0" w:color="000000"/>
              <w:left w:val="single" w:sz="6" w:space="0" w:color="000000"/>
              <w:bottom w:val="single" w:sz="6" w:space="0" w:color="000000"/>
            </w:tcBorders>
            <w:shd w:val="clear" w:color="auto" w:fill="FFFFFF"/>
          </w:tcPr>
          <w:p w14:paraId="0E5E2481" w14:textId="77777777" w:rsidR="00D70BAD" w:rsidRDefault="00D70BAD" w:rsidP="00D70BAD">
            <w:pPr>
              <w:spacing w:before="40" w:after="20"/>
              <w:ind w:right="100"/>
              <w:jc w:val="center"/>
            </w:pPr>
            <w:r>
              <w:rPr>
                <w:rFonts w:ascii="Arial Narrow" w:hAnsi="Arial Narrow" w:cs="Arial Narrow"/>
                <w:color w:val="000000"/>
                <w:sz w:val="20"/>
                <w:szCs w:val="20"/>
              </w:rPr>
              <w:t>5,47</w:t>
            </w:r>
          </w:p>
        </w:tc>
        <w:tc>
          <w:tcPr>
            <w:tcW w:w="958" w:type="dxa"/>
            <w:tcBorders>
              <w:top w:val="single" w:sz="6" w:space="0" w:color="000000"/>
              <w:left w:val="single" w:sz="6" w:space="0" w:color="000000"/>
              <w:bottom w:val="single" w:sz="6" w:space="0" w:color="000000"/>
            </w:tcBorders>
            <w:shd w:val="clear" w:color="auto" w:fill="FFFFFF"/>
            <w:vAlign w:val="bottom"/>
          </w:tcPr>
          <w:p w14:paraId="4CAB2B66" w14:textId="77777777" w:rsidR="00D70BAD" w:rsidRDefault="00D70BAD" w:rsidP="00D70BAD">
            <w:pPr>
              <w:spacing w:before="40" w:after="20"/>
              <w:jc w:val="center"/>
            </w:pPr>
            <w:r>
              <w:rPr>
                <w:rFonts w:ascii="Arial Narrow" w:hAnsi="Arial Narrow" w:cs="Arial Narrow"/>
                <w:color w:val="000000"/>
                <w:sz w:val="20"/>
                <w:szCs w:val="20"/>
              </w:rPr>
              <w:t>0,06</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bottom"/>
          </w:tcPr>
          <w:p w14:paraId="5DACCD48" w14:textId="77777777" w:rsidR="00D70BAD" w:rsidRDefault="00D70BAD" w:rsidP="00D70BAD">
            <w:pPr>
              <w:spacing w:before="40" w:after="20"/>
              <w:ind w:left="-57" w:right="-57"/>
              <w:jc w:val="center"/>
            </w:pPr>
            <w:r>
              <w:rPr>
                <w:rFonts w:ascii="Arial Narrow" w:hAnsi="Arial Narrow" w:cs="Arial Narrow"/>
                <w:color w:val="000000"/>
                <w:sz w:val="20"/>
                <w:szCs w:val="20"/>
              </w:rPr>
              <w:t>2515,45</w:t>
            </w:r>
          </w:p>
        </w:tc>
      </w:tr>
      <w:tr w:rsidR="00D70BAD" w14:paraId="360F5EB7" w14:textId="77777777" w:rsidTr="00D70BAD">
        <w:tc>
          <w:tcPr>
            <w:tcW w:w="558" w:type="dxa"/>
            <w:tcBorders>
              <w:top w:val="single" w:sz="6" w:space="0" w:color="000000"/>
              <w:left w:val="double" w:sz="12" w:space="0" w:color="000000"/>
              <w:bottom w:val="single" w:sz="6" w:space="0" w:color="000000"/>
            </w:tcBorders>
            <w:shd w:val="clear" w:color="auto" w:fill="D9D9D9"/>
          </w:tcPr>
          <w:p w14:paraId="0A48BA0F" w14:textId="77777777" w:rsidR="00D70BAD" w:rsidRDefault="00D70BAD" w:rsidP="00D70BAD">
            <w:pPr>
              <w:spacing w:before="40" w:after="20"/>
            </w:pPr>
            <w:r>
              <w:rPr>
                <w:rFonts w:ascii="Arial Narrow" w:hAnsi="Arial Narrow" w:cs="Arial Narrow"/>
                <w:b/>
                <w:color w:val="000000"/>
                <w:lang w:val="de-DE"/>
              </w:rPr>
              <w:lastRenderedPageBreak/>
              <w:t>2.</w:t>
            </w:r>
          </w:p>
        </w:tc>
        <w:tc>
          <w:tcPr>
            <w:tcW w:w="5022" w:type="dxa"/>
            <w:tcBorders>
              <w:top w:val="single" w:sz="6" w:space="0" w:color="000000"/>
              <w:left w:val="single" w:sz="6" w:space="0" w:color="000000"/>
              <w:bottom w:val="single" w:sz="6" w:space="0" w:color="000000"/>
            </w:tcBorders>
            <w:shd w:val="clear" w:color="auto" w:fill="D9D9D9"/>
          </w:tcPr>
          <w:p w14:paraId="23168BE5" w14:textId="77777777" w:rsidR="00D70BAD" w:rsidRDefault="00D70BAD" w:rsidP="00D70BAD">
            <w:pPr>
              <w:spacing w:before="40" w:after="20"/>
            </w:pPr>
            <w:r>
              <w:rPr>
                <w:rFonts w:ascii="Arial Narrow" w:hAnsi="Arial Narrow" w:cs="Arial Narrow"/>
                <w:b/>
                <w:color w:val="000000"/>
                <w:lang w:val="de-DE"/>
              </w:rPr>
              <w:t xml:space="preserve">IZGRAĐENE STRUKTURE VAN NASELJA           </w:t>
            </w:r>
          </w:p>
        </w:tc>
        <w:tc>
          <w:tcPr>
            <w:tcW w:w="755" w:type="dxa"/>
            <w:tcBorders>
              <w:top w:val="single" w:sz="6" w:space="0" w:color="000000"/>
              <w:left w:val="single" w:sz="6" w:space="0" w:color="000000"/>
              <w:bottom w:val="single" w:sz="6" w:space="0" w:color="000000"/>
            </w:tcBorders>
            <w:shd w:val="clear" w:color="auto" w:fill="D9D9D9"/>
          </w:tcPr>
          <w:p w14:paraId="33019DBE" w14:textId="77777777" w:rsidR="00D70BAD" w:rsidRDefault="00D70BAD" w:rsidP="00D70BAD">
            <w:pPr>
              <w:snapToGrid w:val="0"/>
              <w:spacing w:before="40" w:after="20"/>
              <w:jc w:val="center"/>
              <w:rPr>
                <w:rFonts w:ascii="Arial Narrow" w:hAnsi="Arial Narrow" w:cs="Arial Narrow"/>
                <w:b/>
                <w:color w:val="000000"/>
                <w:lang w:val="de-DE"/>
              </w:rPr>
            </w:pPr>
          </w:p>
        </w:tc>
        <w:tc>
          <w:tcPr>
            <w:tcW w:w="1334" w:type="dxa"/>
            <w:tcBorders>
              <w:top w:val="single" w:sz="6" w:space="0" w:color="000000"/>
              <w:left w:val="single" w:sz="6" w:space="0" w:color="000000"/>
              <w:bottom w:val="single" w:sz="6" w:space="0" w:color="000000"/>
            </w:tcBorders>
            <w:shd w:val="clear" w:color="auto" w:fill="D9D9D9"/>
          </w:tcPr>
          <w:p w14:paraId="600D5BC9" w14:textId="77777777" w:rsidR="00D70BAD" w:rsidRDefault="00D70BAD" w:rsidP="00D70BAD">
            <w:pPr>
              <w:spacing w:before="40" w:after="20"/>
              <w:ind w:right="100"/>
              <w:jc w:val="center"/>
            </w:pPr>
            <w:r>
              <w:rPr>
                <w:rFonts w:ascii="Arial Narrow" w:eastAsia="Times New Roman" w:hAnsi="Arial Narrow" w:cs="Arial Narrow"/>
                <w:b/>
                <w:bCs/>
                <w:color w:val="000000"/>
                <w:lang w:val="en-US"/>
              </w:rPr>
              <w:t>373,24</w:t>
            </w:r>
          </w:p>
        </w:tc>
        <w:tc>
          <w:tcPr>
            <w:tcW w:w="958" w:type="dxa"/>
            <w:tcBorders>
              <w:top w:val="single" w:sz="6" w:space="0" w:color="000000"/>
              <w:left w:val="single" w:sz="6" w:space="0" w:color="000000"/>
              <w:bottom w:val="single" w:sz="6" w:space="0" w:color="000000"/>
            </w:tcBorders>
            <w:shd w:val="clear" w:color="auto" w:fill="D9D9D9"/>
            <w:vAlign w:val="bottom"/>
          </w:tcPr>
          <w:p w14:paraId="7B871F15" w14:textId="77777777" w:rsidR="00D70BAD" w:rsidRDefault="00D70BAD" w:rsidP="00D70BAD">
            <w:pPr>
              <w:spacing w:before="40" w:after="20"/>
              <w:jc w:val="center"/>
            </w:pPr>
            <w:r>
              <w:rPr>
                <w:rFonts w:ascii="Arial Narrow" w:hAnsi="Arial Narrow" w:cs="Arial Narrow"/>
                <w:b/>
                <w:color w:val="000000"/>
              </w:rPr>
              <w:t>3,</w:t>
            </w:r>
            <w:r>
              <w:rPr>
                <w:rFonts w:ascii="Arial Narrow" w:eastAsia="Times New Roman" w:hAnsi="Arial Narrow" w:cs="Arial Narrow"/>
                <w:b/>
                <w:bCs/>
                <w:color w:val="000000"/>
                <w:lang w:val="en-US"/>
              </w:rPr>
              <w:t>88</w:t>
            </w:r>
          </w:p>
        </w:tc>
        <w:tc>
          <w:tcPr>
            <w:tcW w:w="1588" w:type="dxa"/>
            <w:tcBorders>
              <w:top w:val="single" w:sz="6" w:space="0" w:color="000000"/>
              <w:left w:val="single" w:sz="6" w:space="0" w:color="000000"/>
              <w:bottom w:val="single" w:sz="6" w:space="0" w:color="000000"/>
              <w:right w:val="double" w:sz="12" w:space="0" w:color="000000"/>
            </w:tcBorders>
            <w:shd w:val="clear" w:color="auto" w:fill="D9D9D9"/>
            <w:vAlign w:val="bottom"/>
          </w:tcPr>
          <w:p w14:paraId="09C06C82" w14:textId="77777777" w:rsidR="00D70BAD" w:rsidRDefault="00D70BAD" w:rsidP="00D70BAD">
            <w:pPr>
              <w:spacing w:before="40" w:after="20"/>
              <w:ind w:left="-57" w:right="-57"/>
              <w:jc w:val="center"/>
            </w:pPr>
            <w:r>
              <w:rPr>
                <w:rFonts w:ascii="Arial Narrow" w:eastAsia="Times New Roman" w:hAnsi="Arial Narrow" w:cs="Arial Narrow"/>
                <w:b/>
                <w:bCs/>
                <w:color w:val="000000"/>
              </w:rPr>
              <w:t>36,</w:t>
            </w:r>
            <w:r>
              <w:rPr>
                <w:rFonts w:ascii="Arial Narrow" w:eastAsia="Times New Roman" w:hAnsi="Arial Narrow" w:cs="Arial Narrow"/>
                <w:b/>
                <w:bCs/>
                <w:color w:val="000000"/>
                <w:lang w:val="en-US"/>
              </w:rPr>
              <w:t>88</w:t>
            </w:r>
          </w:p>
        </w:tc>
      </w:tr>
      <w:tr w:rsidR="00D70BAD" w14:paraId="4F556679" w14:textId="77777777" w:rsidTr="00D70BAD">
        <w:tc>
          <w:tcPr>
            <w:tcW w:w="558" w:type="dxa"/>
            <w:tcBorders>
              <w:top w:val="single" w:sz="6" w:space="0" w:color="000000"/>
              <w:left w:val="double" w:sz="12" w:space="0" w:color="000000"/>
              <w:bottom w:val="single" w:sz="6" w:space="0" w:color="000000"/>
            </w:tcBorders>
            <w:shd w:val="clear" w:color="auto" w:fill="FFFFFF"/>
          </w:tcPr>
          <w:p w14:paraId="06B161C2" w14:textId="77777777" w:rsidR="00D70BAD" w:rsidRDefault="00D70BAD" w:rsidP="00D70BAD">
            <w:pPr>
              <w:spacing w:before="40" w:after="20"/>
            </w:pPr>
            <w:r>
              <w:rPr>
                <w:rFonts w:ascii="Arial Narrow" w:hAnsi="Arial Narrow" w:cs="Arial Narrow"/>
                <w:color w:val="000000"/>
              </w:rPr>
              <w:t>2.1.</w:t>
            </w:r>
          </w:p>
        </w:tc>
        <w:tc>
          <w:tcPr>
            <w:tcW w:w="5022" w:type="dxa"/>
            <w:tcBorders>
              <w:top w:val="single" w:sz="6" w:space="0" w:color="000000"/>
              <w:left w:val="single" w:sz="6" w:space="0" w:color="000000"/>
              <w:bottom w:val="single" w:sz="6" w:space="0" w:color="000000"/>
            </w:tcBorders>
            <w:shd w:val="clear" w:color="auto" w:fill="FFFFFF"/>
          </w:tcPr>
          <w:p w14:paraId="5E0009B2" w14:textId="77777777" w:rsidR="00D70BAD" w:rsidRDefault="00D70BAD" w:rsidP="00D70BAD">
            <w:pPr>
              <w:spacing w:before="40" w:after="20"/>
            </w:pPr>
            <w:r>
              <w:rPr>
                <w:rFonts w:ascii="Arial Narrow" w:hAnsi="Arial Narrow" w:cs="Arial Narrow"/>
                <w:color w:val="000000"/>
                <w:lang w:val="de-DE"/>
              </w:rPr>
              <w:t>Površine za športsko - rekreacijsku namjenu</w:t>
            </w:r>
            <w:r>
              <w:rPr>
                <w:rFonts w:ascii="Arial Narrow" w:hAnsi="Arial Narrow" w:cs="Arial Narrow"/>
                <w:color w:val="000000"/>
              </w:rPr>
              <w:t xml:space="preserve">              </w:t>
            </w:r>
          </w:p>
        </w:tc>
        <w:tc>
          <w:tcPr>
            <w:tcW w:w="755" w:type="dxa"/>
            <w:tcBorders>
              <w:top w:val="single" w:sz="6" w:space="0" w:color="000000"/>
              <w:left w:val="single" w:sz="6" w:space="0" w:color="000000"/>
              <w:bottom w:val="single" w:sz="6" w:space="0" w:color="000000"/>
            </w:tcBorders>
            <w:shd w:val="clear" w:color="auto" w:fill="FFFFFF"/>
          </w:tcPr>
          <w:p w14:paraId="4280D0AC" w14:textId="77777777" w:rsidR="00D70BAD" w:rsidRDefault="00D70BAD" w:rsidP="00D70BAD">
            <w:pPr>
              <w:spacing w:before="40" w:after="20"/>
              <w:jc w:val="center"/>
            </w:pPr>
            <w:r>
              <w:rPr>
                <w:rFonts w:ascii="Arial Narrow" w:hAnsi="Arial Narrow" w:cs="Arial Narrow"/>
                <w:color w:val="000000"/>
              </w:rPr>
              <w:t>R2</w:t>
            </w:r>
          </w:p>
        </w:tc>
        <w:tc>
          <w:tcPr>
            <w:tcW w:w="1334" w:type="dxa"/>
            <w:tcBorders>
              <w:top w:val="single" w:sz="6" w:space="0" w:color="000000"/>
              <w:left w:val="single" w:sz="6" w:space="0" w:color="000000"/>
              <w:bottom w:val="single" w:sz="6" w:space="0" w:color="000000"/>
            </w:tcBorders>
            <w:shd w:val="clear" w:color="auto" w:fill="FFFFFF"/>
          </w:tcPr>
          <w:p w14:paraId="62D23C9C" w14:textId="77777777" w:rsidR="00D70BAD" w:rsidRDefault="00D70BAD" w:rsidP="00D70BAD">
            <w:pPr>
              <w:spacing w:before="40" w:after="20"/>
              <w:ind w:right="100"/>
              <w:jc w:val="center"/>
            </w:pPr>
            <w:r>
              <w:rPr>
                <w:rFonts w:ascii="Arial Narrow" w:hAnsi="Arial Narrow" w:cs="Arial Narrow"/>
                <w:b/>
                <w:bCs/>
                <w:color w:val="000000"/>
              </w:rPr>
              <w:t>72,92</w:t>
            </w:r>
          </w:p>
        </w:tc>
        <w:tc>
          <w:tcPr>
            <w:tcW w:w="958" w:type="dxa"/>
            <w:tcBorders>
              <w:top w:val="single" w:sz="6" w:space="0" w:color="000000"/>
              <w:left w:val="single" w:sz="6" w:space="0" w:color="000000"/>
              <w:bottom w:val="single" w:sz="6" w:space="0" w:color="000000"/>
            </w:tcBorders>
            <w:shd w:val="clear" w:color="auto" w:fill="FFFFFF"/>
            <w:vAlign w:val="bottom"/>
          </w:tcPr>
          <w:p w14:paraId="366C1C9E" w14:textId="77777777" w:rsidR="00D70BAD" w:rsidRDefault="00D70BAD" w:rsidP="00D70BAD">
            <w:pPr>
              <w:spacing w:before="40" w:after="20"/>
              <w:jc w:val="center"/>
            </w:pPr>
            <w:r>
              <w:rPr>
                <w:rFonts w:ascii="Arial Narrow" w:hAnsi="Arial Narrow" w:cs="Arial Narrow"/>
                <w:b/>
                <w:bCs/>
                <w:color w:val="000000"/>
              </w:rPr>
              <w:t>0,75</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bottom"/>
          </w:tcPr>
          <w:p w14:paraId="6C929B1C" w14:textId="77777777" w:rsidR="00D70BAD" w:rsidRDefault="00D70BAD" w:rsidP="00D70BAD">
            <w:pPr>
              <w:spacing w:before="40" w:after="20"/>
              <w:ind w:left="-57" w:right="-57"/>
              <w:jc w:val="center"/>
            </w:pPr>
            <w:r>
              <w:rPr>
                <w:rFonts w:ascii="Arial Narrow" w:hAnsi="Arial Narrow" w:cs="Arial Narrow"/>
                <w:b/>
                <w:bCs/>
                <w:color w:val="000000"/>
              </w:rPr>
              <w:t>188,77</w:t>
            </w:r>
          </w:p>
        </w:tc>
      </w:tr>
      <w:tr w:rsidR="00D70BAD" w14:paraId="4A55E752" w14:textId="77777777" w:rsidTr="00D70BAD">
        <w:tc>
          <w:tcPr>
            <w:tcW w:w="558" w:type="dxa"/>
            <w:tcBorders>
              <w:top w:val="single" w:sz="6" w:space="0" w:color="000000"/>
              <w:left w:val="double" w:sz="12" w:space="0" w:color="000000"/>
              <w:bottom w:val="single" w:sz="6" w:space="0" w:color="000000"/>
            </w:tcBorders>
            <w:shd w:val="clear" w:color="auto" w:fill="FFFFFF"/>
          </w:tcPr>
          <w:p w14:paraId="1A491FFA" w14:textId="77777777" w:rsidR="00D70BAD" w:rsidRDefault="00D70BAD" w:rsidP="00D70BAD">
            <w:pPr>
              <w:snapToGrid w:val="0"/>
              <w:spacing w:before="40" w:after="20"/>
              <w:rPr>
                <w:rFonts w:ascii="Arial Narrow" w:hAnsi="Arial Narrow" w:cs="Arial Narrow"/>
                <w:color w:val="000000"/>
                <w:sz w:val="20"/>
                <w:szCs w:val="20"/>
              </w:rPr>
            </w:pPr>
          </w:p>
        </w:tc>
        <w:tc>
          <w:tcPr>
            <w:tcW w:w="5022" w:type="dxa"/>
            <w:tcBorders>
              <w:top w:val="single" w:sz="6" w:space="0" w:color="000000"/>
              <w:left w:val="single" w:sz="6" w:space="0" w:color="000000"/>
              <w:bottom w:val="single" w:sz="6" w:space="0" w:color="000000"/>
            </w:tcBorders>
            <w:shd w:val="clear" w:color="auto" w:fill="FFFFFF"/>
          </w:tcPr>
          <w:p w14:paraId="025C8281" w14:textId="77777777" w:rsidR="00D70BAD" w:rsidRDefault="00D70BAD" w:rsidP="00D70BAD">
            <w:pPr>
              <w:spacing w:before="40" w:after="20"/>
            </w:pPr>
            <w:r>
              <w:rPr>
                <w:rFonts w:ascii="Arial Narrow" w:hAnsi="Arial Narrow" w:cs="Arial Narrow"/>
                <w:color w:val="000000"/>
                <w:sz w:val="20"/>
                <w:szCs w:val="20"/>
              </w:rPr>
              <w:t>-izgrađeni dio</w:t>
            </w:r>
          </w:p>
        </w:tc>
        <w:tc>
          <w:tcPr>
            <w:tcW w:w="755" w:type="dxa"/>
            <w:tcBorders>
              <w:top w:val="single" w:sz="6" w:space="0" w:color="000000"/>
              <w:left w:val="single" w:sz="6" w:space="0" w:color="000000"/>
              <w:bottom w:val="single" w:sz="6" w:space="0" w:color="000000"/>
            </w:tcBorders>
            <w:shd w:val="clear" w:color="auto" w:fill="FFFFFF"/>
          </w:tcPr>
          <w:p w14:paraId="320749AF" w14:textId="77777777" w:rsidR="00D70BAD" w:rsidRDefault="00D70BAD" w:rsidP="00D70BAD">
            <w:pPr>
              <w:spacing w:before="40" w:after="20"/>
              <w:jc w:val="center"/>
            </w:pPr>
            <w:r>
              <w:rPr>
                <w:rFonts w:ascii="Arial Narrow" w:hAnsi="Arial Narrow" w:cs="Arial Narrow"/>
                <w:color w:val="000000"/>
                <w:sz w:val="20"/>
                <w:szCs w:val="20"/>
              </w:rPr>
              <w:t>-</w:t>
            </w:r>
          </w:p>
        </w:tc>
        <w:tc>
          <w:tcPr>
            <w:tcW w:w="1334" w:type="dxa"/>
            <w:tcBorders>
              <w:top w:val="single" w:sz="6" w:space="0" w:color="000000"/>
              <w:left w:val="single" w:sz="6" w:space="0" w:color="000000"/>
              <w:bottom w:val="single" w:sz="6" w:space="0" w:color="000000"/>
            </w:tcBorders>
            <w:shd w:val="clear" w:color="auto" w:fill="FFFFFF"/>
          </w:tcPr>
          <w:p w14:paraId="5CA2889B" w14:textId="77777777" w:rsidR="00D70BAD" w:rsidRDefault="00D70BAD" w:rsidP="00D70BAD">
            <w:pPr>
              <w:spacing w:before="40" w:after="20"/>
              <w:ind w:right="100"/>
              <w:jc w:val="center"/>
            </w:pPr>
            <w:r>
              <w:rPr>
                <w:rFonts w:ascii="Arial Narrow" w:hAnsi="Arial Narrow" w:cs="Arial Narrow"/>
                <w:color w:val="000000"/>
                <w:sz w:val="20"/>
                <w:szCs w:val="20"/>
              </w:rPr>
              <w:t>1,93</w:t>
            </w:r>
          </w:p>
        </w:tc>
        <w:tc>
          <w:tcPr>
            <w:tcW w:w="958" w:type="dxa"/>
            <w:tcBorders>
              <w:top w:val="single" w:sz="6" w:space="0" w:color="000000"/>
              <w:left w:val="single" w:sz="6" w:space="0" w:color="000000"/>
              <w:bottom w:val="single" w:sz="6" w:space="0" w:color="000000"/>
            </w:tcBorders>
            <w:shd w:val="clear" w:color="auto" w:fill="FFFFFF"/>
            <w:vAlign w:val="bottom"/>
          </w:tcPr>
          <w:p w14:paraId="625F7E78" w14:textId="77777777" w:rsidR="00D70BAD" w:rsidRDefault="00D70BAD" w:rsidP="00D70BAD">
            <w:pPr>
              <w:spacing w:before="40" w:after="20"/>
              <w:jc w:val="center"/>
            </w:pPr>
            <w:r>
              <w:rPr>
                <w:rFonts w:ascii="Arial Narrow" w:hAnsi="Arial Narrow" w:cs="Arial Narrow"/>
                <w:color w:val="000000"/>
                <w:sz w:val="20"/>
                <w:szCs w:val="20"/>
              </w:rPr>
              <w:t>0,02</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bottom"/>
          </w:tcPr>
          <w:p w14:paraId="0483AB79" w14:textId="77777777" w:rsidR="00D70BAD" w:rsidRDefault="00D70BAD" w:rsidP="00D70BAD">
            <w:pPr>
              <w:spacing w:before="40" w:after="20"/>
              <w:ind w:left="-57" w:right="-57"/>
              <w:jc w:val="center"/>
            </w:pPr>
            <w:r>
              <w:rPr>
                <w:rFonts w:ascii="Arial Narrow" w:hAnsi="Arial Narrow" w:cs="Arial Narrow"/>
                <w:color w:val="000000"/>
                <w:sz w:val="20"/>
                <w:szCs w:val="20"/>
              </w:rPr>
              <w:t>7132,12</w:t>
            </w:r>
          </w:p>
        </w:tc>
      </w:tr>
      <w:tr w:rsidR="00D70BAD" w14:paraId="283445F8" w14:textId="77777777" w:rsidTr="00D70BAD">
        <w:tc>
          <w:tcPr>
            <w:tcW w:w="558" w:type="dxa"/>
            <w:tcBorders>
              <w:top w:val="single" w:sz="6" w:space="0" w:color="000000"/>
              <w:left w:val="double" w:sz="12" w:space="0" w:color="000000"/>
              <w:bottom w:val="single" w:sz="6" w:space="0" w:color="000000"/>
            </w:tcBorders>
            <w:shd w:val="clear" w:color="auto" w:fill="FFFFFF"/>
          </w:tcPr>
          <w:p w14:paraId="5C980EA0" w14:textId="77777777" w:rsidR="00D70BAD" w:rsidRDefault="00D70BAD" w:rsidP="00D70BAD">
            <w:pPr>
              <w:spacing w:before="40" w:after="20"/>
            </w:pPr>
            <w:r>
              <w:rPr>
                <w:rFonts w:ascii="Arial Narrow" w:hAnsi="Arial Narrow" w:cs="Arial Narrow"/>
                <w:color w:val="000000"/>
              </w:rPr>
              <w:t>2.2.</w:t>
            </w:r>
          </w:p>
        </w:tc>
        <w:tc>
          <w:tcPr>
            <w:tcW w:w="5022" w:type="dxa"/>
            <w:tcBorders>
              <w:top w:val="single" w:sz="6" w:space="0" w:color="000000"/>
              <w:left w:val="single" w:sz="6" w:space="0" w:color="000000"/>
              <w:bottom w:val="single" w:sz="6" w:space="0" w:color="000000"/>
            </w:tcBorders>
            <w:shd w:val="clear" w:color="auto" w:fill="FFFFFF"/>
          </w:tcPr>
          <w:p w14:paraId="50760829" w14:textId="77777777" w:rsidR="00D70BAD" w:rsidRDefault="00D70BAD" w:rsidP="00D70BAD">
            <w:pPr>
              <w:spacing w:before="40" w:after="20"/>
            </w:pPr>
            <w:r>
              <w:rPr>
                <w:rFonts w:ascii="Arial Narrow" w:hAnsi="Arial Narrow" w:cs="Arial Narrow"/>
                <w:color w:val="000000"/>
                <w:lang w:val="de-DE"/>
              </w:rPr>
              <w:t>Površine za rekreacijsku namjenu</w:t>
            </w:r>
            <w:r>
              <w:rPr>
                <w:rFonts w:ascii="Arial Narrow" w:hAnsi="Arial Narrow" w:cs="Arial Narrow"/>
                <w:color w:val="000000"/>
              </w:rPr>
              <w:t xml:space="preserve">              </w:t>
            </w:r>
          </w:p>
        </w:tc>
        <w:tc>
          <w:tcPr>
            <w:tcW w:w="755" w:type="dxa"/>
            <w:tcBorders>
              <w:top w:val="single" w:sz="6" w:space="0" w:color="000000"/>
              <w:left w:val="single" w:sz="6" w:space="0" w:color="000000"/>
              <w:bottom w:val="single" w:sz="6" w:space="0" w:color="000000"/>
            </w:tcBorders>
            <w:shd w:val="clear" w:color="auto" w:fill="FFFFFF"/>
          </w:tcPr>
          <w:p w14:paraId="5B23E648" w14:textId="77777777" w:rsidR="00D70BAD" w:rsidRDefault="00D70BAD" w:rsidP="00D70BAD">
            <w:pPr>
              <w:spacing w:before="40" w:after="20"/>
              <w:jc w:val="center"/>
            </w:pPr>
            <w:r>
              <w:rPr>
                <w:rFonts w:ascii="Arial Narrow" w:hAnsi="Arial Narrow" w:cs="Arial Narrow"/>
                <w:color w:val="000000"/>
              </w:rPr>
              <w:t>R</w:t>
            </w:r>
          </w:p>
        </w:tc>
        <w:tc>
          <w:tcPr>
            <w:tcW w:w="1334" w:type="dxa"/>
            <w:tcBorders>
              <w:top w:val="single" w:sz="6" w:space="0" w:color="000000"/>
              <w:left w:val="single" w:sz="6" w:space="0" w:color="000000"/>
              <w:bottom w:val="single" w:sz="6" w:space="0" w:color="000000"/>
            </w:tcBorders>
            <w:shd w:val="clear" w:color="auto" w:fill="FFFFFF"/>
          </w:tcPr>
          <w:p w14:paraId="0B464CC0" w14:textId="77777777" w:rsidR="00D70BAD" w:rsidRDefault="00D70BAD" w:rsidP="00D70BAD">
            <w:pPr>
              <w:spacing w:before="40" w:after="20"/>
              <w:ind w:right="100"/>
              <w:jc w:val="center"/>
            </w:pPr>
            <w:r>
              <w:rPr>
                <w:rFonts w:ascii="Arial Narrow" w:hAnsi="Arial Narrow" w:cs="Arial Narrow"/>
                <w:b/>
                <w:bCs/>
                <w:color w:val="000000"/>
              </w:rPr>
              <w:t>138,24</w:t>
            </w:r>
          </w:p>
        </w:tc>
        <w:tc>
          <w:tcPr>
            <w:tcW w:w="958" w:type="dxa"/>
            <w:tcBorders>
              <w:top w:val="single" w:sz="6" w:space="0" w:color="000000"/>
              <w:left w:val="single" w:sz="6" w:space="0" w:color="000000"/>
              <w:bottom w:val="single" w:sz="6" w:space="0" w:color="000000"/>
            </w:tcBorders>
            <w:shd w:val="clear" w:color="auto" w:fill="FFFFFF"/>
            <w:vAlign w:val="bottom"/>
          </w:tcPr>
          <w:p w14:paraId="22FB0724" w14:textId="77777777" w:rsidR="00D70BAD" w:rsidRDefault="00D70BAD" w:rsidP="00D70BAD">
            <w:pPr>
              <w:spacing w:before="40" w:after="20"/>
              <w:jc w:val="center"/>
            </w:pPr>
            <w:r>
              <w:rPr>
                <w:rFonts w:ascii="Arial Narrow" w:hAnsi="Arial Narrow" w:cs="Arial Narrow"/>
                <w:b/>
                <w:bCs/>
                <w:color w:val="000000"/>
              </w:rPr>
              <w:t>1,44</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bottom"/>
          </w:tcPr>
          <w:p w14:paraId="134DBC0F" w14:textId="77777777" w:rsidR="00D70BAD" w:rsidRDefault="00D70BAD" w:rsidP="00D70BAD">
            <w:pPr>
              <w:spacing w:before="40" w:after="20"/>
              <w:ind w:left="-57" w:right="-57"/>
              <w:jc w:val="center"/>
            </w:pPr>
            <w:r>
              <w:rPr>
                <w:rFonts w:ascii="Arial Narrow" w:hAnsi="Arial Narrow" w:cs="Arial Narrow"/>
                <w:b/>
                <w:bCs/>
                <w:color w:val="000000"/>
                <w:sz w:val="20"/>
                <w:szCs w:val="20"/>
              </w:rPr>
              <w:t>99,57</w:t>
            </w:r>
          </w:p>
        </w:tc>
      </w:tr>
      <w:tr w:rsidR="00D70BAD" w14:paraId="4789AFDC" w14:textId="77777777" w:rsidTr="00D70BAD">
        <w:tc>
          <w:tcPr>
            <w:tcW w:w="558" w:type="dxa"/>
            <w:tcBorders>
              <w:top w:val="single" w:sz="6" w:space="0" w:color="000000"/>
              <w:left w:val="double" w:sz="12" w:space="0" w:color="000000"/>
              <w:bottom w:val="single" w:sz="6" w:space="0" w:color="000000"/>
            </w:tcBorders>
            <w:shd w:val="clear" w:color="auto" w:fill="FFFFFF"/>
          </w:tcPr>
          <w:p w14:paraId="786D0F9C" w14:textId="77777777" w:rsidR="00D70BAD" w:rsidRDefault="00D70BAD" w:rsidP="00D70BAD">
            <w:pPr>
              <w:snapToGrid w:val="0"/>
              <w:spacing w:before="40" w:after="20"/>
              <w:rPr>
                <w:rFonts w:ascii="Arial Narrow" w:hAnsi="Arial Narrow" w:cs="Arial Narrow"/>
                <w:color w:val="000000"/>
                <w:sz w:val="20"/>
                <w:szCs w:val="20"/>
              </w:rPr>
            </w:pPr>
          </w:p>
        </w:tc>
        <w:tc>
          <w:tcPr>
            <w:tcW w:w="5022" w:type="dxa"/>
            <w:tcBorders>
              <w:top w:val="single" w:sz="6" w:space="0" w:color="000000"/>
              <w:left w:val="single" w:sz="6" w:space="0" w:color="000000"/>
              <w:bottom w:val="single" w:sz="6" w:space="0" w:color="000000"/>
            </w:tcBorders>
            <w:shd w:val="clear" w:color="auto" w:fill="FFFFFF"/>
          </w:tcPr>
          <w:p w14:paraId="0AFCCFAF" w14:textId="77777777" w:rsidR="00D70BAD" w:rsidRDefault="00D70BAD" w:rsidP="00D70BAD">
            <w:pPr>
              <w:spacing w:before="40" w:after="20"/>
            </w:pPr>
            <w:r>
              <w:rPr>
                <w:rFonts w:ascii="Arial Narrow" w:hAnsi="Arial Narrow" w:cs="Arial Narrow"/>
                <w:color w:val="000000"/>
                <w:sz w:val="20"/>
                <w:szCs w:val="20"/>
              </w:rPr>
              <w:t>-izgrađeni dio</w:t>
            </w:r>
          </w:p>
        </w:tc>
        <w:tc>
          <w:tcPr>
            <w:tcW w:w="755" w:type="dxa"/>
            <w:tcBorders>
              <w:top w:val="single" w:sz="6" w:space="0" w:color="000000"/>
              <w:left w:val="single" w:sz="6" w:space="0" w:color="000000"/>
              <w:bottom w:val="single" w:sz="6" w:space="0" w:color="000000"/>
            </w:tcBorders>
            <w:shd w:val="clear" w:color="auto" w:fill="FFFFFF"/>
          </w:tcPr>
          <w:p w14:paraId="1FB8115E" w14:textId="77777777" w:rsidR="00D70BAD" w:rsidRDefault="00D70BAD" w:rsidP="00D70BAD">
            <w:pPr>
              <w:spacing w:before="40" w:after="20"/>
              <w:jc w:val="center"/>
            </w:pPr>
            <w:r>
              <w:rPr>
                <w:rFonts w:ascii="Arial Narrow" w:hAnsi="Arial Narrow" w:cs="Arial Narrow"/>
                <w:color w:val="000000"/>
                <w:sz w:val="20"/>
                <w:szCs w:val="20"/>
              </w:rPr>
              <w:t>-</w:t>
            </w:r>
          </w:p>
        </w:tc>
        <w:tc>
          <w:tcPr>
            <w:tcW w:w="1334" w:type="dxa"/>
            <w:tcBorders>
              <w:top w:val="single" w:sz="6" w:space="0" w:color="000000"/>
              <w:left w:val="single" w:sz="6" w:space="0" w:color="000000"/>
              <w:bottom w:val="single" w:sz="6" w:space="0" w:color="000000"/>
            </w:tcBorders>
            <w:shd w:val="clear" w:color="auto" w:fill="FFFFFF"/>
          </w:tcPr>
          <w:p w14:paraId="737EFDBD" w14:textId="77777777" w:rsidR="00D70BAD" w:rsidRDefault="00D70BAD" w:rsidP="00D70BAD">
            <w:pPr>
              <w:spacing w:before="40" w:after="20"/>
              <w:ind w:right="100"/>
              <w:jc w:val="center"/>
            </w:pPr>
            <w:r>
              <w:rPr>
                <w:rFonts w:ascii="Arial Narrow" w:hAnsi="Arial Narrow" w:cs="Arial Narrow"/>
                <w:color w:val="000000"/>
                <w:sz w:val="20"/>
                <w:szCs w:val="20"/>
              </w:rPr>
              <w:t>0,3</w:t>
            </w:r>
          </w:p>
        </w:tc>
        <w:tc>
          <w:tcPr>
            <w:tcW w:w="958" w:type="dxa"/>
            <w:tcBorders>
              <w:top w:val="single" w:sz="6" w:space="0" w:color="000000"/>
              <w:left w:val="single" w:sz="6" w:space="0" w:color="000000"/>
              <w:bottom w:val="single" w:sz="6" w:space="0" w:color="000000"/>
            </w:tcBorders>
            <w:shd w:val="clear" w:color="auto" w:fill="FFFFFF"/>
            <w:vAlign w:val="bottom"/>
          </w:tcPr>
          <w:p w14:paraId="69D93D82" w14:textId="77777777" w:rsidR="00D70BAD" w:rsidRDefault="00D70BAD" w:rsidP="00D70BAD">
            <w:pPr>
              <w:spacing w:before="40" w:after="20"/>
              <w:jc w:val="center"/>
            </w:pPr>
            <w:r>
              <w:rPr>
                <w:rFonts w:ascii="Arial Narrow" w:hAnsi="Arial Narrow" w:cs="Arial Narrow"/>
                <w:color w:val="000000"/>
                <w:sz w:val="20"/>
                <w:szCs w:val="20"/>
              </w:rPr>
              <w:t>0,003</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bottom"/>
          </w:tcPr>
          <w:p w14:paraId="4E199C30" w14:textId="77777777" w:rsidR="00D70BAD" w:rsidRDefault="00D70BAD" w:rsidP="00D70BAD">
            <w:pPr>
              <w:spacing w:before="40" w:after="20"/>
              <w:ind w:left="-57" w:right="-57"/>
              <w:jc w:val="center"/>
            </w:pPr>
            <w:r>
              <w:rPr>
                <w:rFonts w:ascii="Arial Narrow" w:hAnsi="Arial Narrow" w:cs="Arial Narrow"/>
                <w:color w:val="000000"/>
                <w:sz w:val="20"/>
                <w:szCs w:val="20"/>
              </w:rPr>
              <w:t>45883,3</w:t>
            </w:r>
          </w:p>
        </w:tc>
      </w:tr>
      <w:tr w:rsidR="00D70BAD" w14:paraId="333B3FD8" w14:textId="77777777" w:rsidTr="00D70BAD">
        <w:tc>
          <w:tcPr>
            <w:tcW w:w="558" w:type="dxa"/>
            <w:tcBorders>
              <w:top w:val="single" w:sz="6" w:space="0" w:color="000000"/>
              <w:left w:val="double" w:sz="12" w:space="0" w:color="000000"/>
              <w:bottom w:val="single" w:sz="6" w:space="0" w:color="000000"/>
            </w:tcBorders>
            <w:shd w:val="clear" w:color="auto" w:fill="FFFFFF"/>
          </w:tcPr>
          <w:p w14:paraId="082C5D46" w14:textId="77777777" w:rsidR="00D70BAD" w:rsidRDefault="00D70BAD" w:rsidP="00D70BAD">
            <w:pPr>
              <w:spacing w:before="40" w:after="20"/>
            </w:pPr>
            <w:r>
              <w:rPr>
                <w:rFonts w:ascii="Arial Narrow" w:hAnsi="Arial Narrow" w:cs="Arial Narrow"/>
                <w:color w:val="000000"/>
              </w:rPr>
              <w:t>2.3.</w:t>
            </w:r>
          </w:p>
        </w:tc>
        <w:tc>
          <w:tcPr>
            <w:tcW w:w="5022" w:type="dxa"/>
            <w:tcBorders>
              <w:top w:val="single" w:sz="6" w:space="0" w:color="000000"/>
              <w:left w:val="single" w:sz="6" w:space="0" w:color="000000"/>
              <w:bottom w:val="single" w:sz="6" w:space="0" w:color="000000"/>
            </w:tcBorders>
            <w:shd w:val="clear" w:color="auto" w:fill="FFFFFF"/>
          </w:tcPr>
          <w:p w14:paraId="2902EB72" w14:textId="77777777" w:rsidR="00D70BAD" w:rsidRDefault="00D70BAD" w:rsidP="00D70BAD">
            <w:pPr>
              <w:spacing w:before="40" w:after="20"/>
            </w:pPr>
            <w:r>
              <w:rPr>
                <w:rFonts w:ascii="Arial Narrow" w:hAnsi="Arial Narrow" w:cs="Arial Narrow"/>
                <w:color w:val="000000"/>
                <w:lang w:val="de-DE"/>
              </w:rPr>
              <w:t>Površine za iskorištavanje mineralnih sirovina</w:t>
            </w:r>
            <w:r>
              <w:rPr>
                <w:rFonts w:ascii="Arial Narrow" w:hAnsi="Arial Narrow" w:cs="Arial Narrow"/>
                <w:color w:val="000000"/>
              </w:rPr>
              <w:t xml:space="preserve">              </w:t>
            </w:r>
          </w:p>
        </w:tc>
        <w:tc>
          <w:tcPr>
            <w:tcW w:w="755" w:type="dxa"/>
            <w:tcBorders>
              <w:top w:val="single" w:sz="6" w:space="0" w:color="000000"/>
              <w:left w:val="single" w:sz="6" w:space="0" w:color="000000"/>
              <w:bottom w:val="single" w:sz="6" w:space="0" w:color="000000"/>
            </w:tcBorders>
            <w:shd w:val="clear" w:color="auto" w:fill="FFFFFF"/>
          </w:tcPr>
          <w:p w14:paraId="700F43E9" w14:textId="77777777" w:rsidR="00D70BAD" w:rsidRDefault="00D70BAD" w:rsidP="00D70BAD">
            <w:pPr>
              <w:spacing w:before="40" w:after="20"/>
              <w:jc w:val="center"/>
            </w:pPr>
            <w:r>
              <w:rPr>
                <w:rFonts w:ascii="Arial Narrow" w:hAnsi="Arial Narrow" w:cs="Arial Narrow"/>
                <w:color w:val="000000"/>
              </w:rPr>
              <w:t>E</w:t>
            </w:r>
          </w:p>
        </w:tc>
        <w:tc>
          <w:tcPr>
            <w:tcW w:w="1334" w:type="dxa"/>
            <w:tcBorders>
              <w:top w:val="single" w:sz="6" w:space="0" w:color="000000"/>
              <w:left w:val="single" w:sz="6" w:space="0" w:color="000000"/>
              <w:bottom w:val="single" w:sz="6" w:space="0" w:color="000000"/>
            </w:tcBorders>
            <w:shd w:val="clear" w:color="auto" w:fill="FFFFFF"/>
          </w:tcPr>
          <w:p w14:paraId="14AD3723" w14:textId="77777777" w:rsidR="00D70BAD" w:rsidRDefault="00D70BAD" w:rsidP="00D70BAD">
            <w:pPr>
              <w:spacing w:before="40" w:after="20"/>
              <w:ind w:right="100"/>
              <w:jc w:val="center"/>
            </w:pPr>
            <w:r>
              <w:rPr>
                <w:rFonts w:ascii="Arial Narrow" w:hAnsi="Arial Narrow" w:cs="Arial Narrow"/>
                <w:b/>
                <w:bCs/>
                <w:color w:val="000000"/>
              </w:rPr>
              <w:t>84,14</w:t>
            </w:r>
          </w:p>
        </w:tc>
        <w:tc>
          <w:tcPr>
            <w:tcW w:w="958" w:type="dxa"/>
            <w:tcBorders>
              <w:top w:val="single" w:sz="6" w:space="0" w:color="000000"/>
              <w:left w:val="single" w:sz="6" w:space="0" w:color="000000"/>
              <w:bottom w:val="single" w:sz="6" w:space="0" w:color="000000"/>
            </w:tcBorders>
            <w:shd w:val="clear" w:color="auto" w:fill="FFFFFF"/>
            <w:vAlign w:val="bottom"/>
          </w:tcPr>
          <w:p w14:paraId="5428E5FF" w14:textId="77777777" w:rsidR="00D70BAD" w:rsidRDefault="00D70BAD" w:rsidP="00D70BAD">
            <w:pPr>
              <w:spacing w:before="40" w:after="20"/>
              <w:jc w:val="center"/>
            </w:pPr>
            <w:r>
              <w:rPr>
                <w:rFonts w:ascii="Arial Narrow" w:hAnsi="Arial Narrow" w:cs="Arial Narrow"/>
                <w:b/>
                <w:bCs/>
                <w:color w:val="000000"/>
              </w:rPr>
              <w:t>0,88</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bottom"/>
          </w:tcPr>
          <w:p w14:paraId="400C4EE3" w14:textId="77777777" w:rsidR="00D70BAD" w:rsidRDefault="00D70BAD" w:rsidP="00D70BAD">
            <w:pPr>
              <w:spacing w:before="40" w:after="20"/>
              <w:ind w:left="-57" w:right="-57"/>
              <w:jc w:val="center"/>
            </w:pPr>
            <w:r>
              <w:rPr>
                <w:rFonts w:ascii="Arial Narrow" w:hAnsi="Arial Narrow" w:cs="Arial Narrow"/>
                <w:b/>
                <w:bCs/>
                <w:color w:val="000000"/>
              </w:rPr>
              <w:t>163,6</w:t>
            </w:r>
          </w:p>
        </w:tc>
      </w:tr>
      <w:tr w:rsidR="00D70BAD" w14:paraId="13E1BE37" w14:textId="77777777" w:rsidTr="00D70BAD">
        <w:tc>
          <w:tcPr>
            <w:tcW w:w="558" w:type="dxa"/>
            <w:tcBorders>
              <w:top w:val="single" w:sz="6" w:space="0" w:color="000000"/>
              <w:left w:val="double" w:sz="12" w:space="0" w:color="000000"/>
              <w:bottom w:val="single" w:sz="6" w:space="0" w:color="000000"/>
            </w:tcBorders>
            <w:shd w:val="clear" w:color="auto" w:fill="FFFFFF"/>
          </w:tcPr>
          <w:p w14:paraId="030D1218" w14:textId="77777777" w:rsidR="00D70BAD" w:rsidRDefault="00D70BAD" w:rsidP="00D70BAD">
            <w:pPr>
              <w:snapToGrid w:val="0"/>
              <w:spacing w:before="40" w:after="20"/>
              <w:rPr>
                <w:rFonts w:ascii="Arial Narrow" w:hAnsi="Arial Narrow" w:cs="Arial Narrow"/>
                <w:color w:val="000000"/>
                <w:sz w:val="20"/>
                <w:szCs w:val="20"/>
              </w:rPr>
            </w:pPr>
          </w:p>
        </w:tc>
        <w:tc>
          <w:tcPr>
            <w:tcW w:w="5022" w:type="dxa"/>
            <w:tcBorders>
              <w:top w:val="single" w:sz="6" w:space="0" w:color="000000"/>
              <w:left w:val="single" w:sz="6" w:space="0" w:color="000000"/>
              <w:bottom w:val="single" w:sz="6" w:space="0" w:color="000000"/>
            </w:tcBorders>
            <w:shd w:val="clear" w:color="auto" w:fill="FFFFFF"/>
          </w:tcPr>
          <w:p w14:paraId="277BE748" w14:textId="77777777" w:rsidR="00D70BAD" w:rsidRDefault="00D70BAD" w:rsidP="00D70BAD">
            <w:pPr>
              <w:spacing w:before="40" w:after="20"/>
            </w:pPr>
            <w:r>
              <w:rPr>
                <w:rFonts w:ascii="Arial Narrow" w:hAnsi="Arial Narrow" w:cs="Arial Narrow"/>
                <w:color w:val="000000"/>
                <w:sz w:val="20"/>
                <w:szCs w:val="20"/>
              </w:rPr>
              <w:t>-izgrađeni dio</w:t>
            </w:r>
          </w:p>
        </w:tc>
        <w:tc>
          <w:tcPr>
            <w:tcW w:w="755" w:type="dxa"/>
            <w:tcBorders>
              <w:top w:val="single" w:sz="6" w:space="0" w:color="000000"/>
              <w:left w:val="single" w:sz="6" w:space="0" w:color="000000"/>
              <w:bottom w:val="single" w:sz="6" w:space="0" w:color="000000"/>
            </w:tcBorders>
            <w:shd w:val="clear" w:color="auto" w:fill="FFFFFF"/>
          </w:tcPr>
          <w:p w14:paraId="5764705A" w14:textId="77777777" w:rsidR="00D70BAD" w:rsidRDefault="00D70BAD" w:rsidP="00D70BAD">
            <w:pPr>
              <w:spacing w:before="40" w:after="20"/>
              <w:jc w:val="center"/>
            </w:pPr>
            <w:r>
              <w:rPr>
                <w:rFonts w:ascii="Arial Narrow" w:hAnsi="Arial Narrow" w:cs="Arial Narrow"/>
                <w:color w:val="000000"/>
                <w:sz w:val="20"/>
                <w:szCs w:val="20"/>
              </w:rPr>
              <w:t>-</w:t>
            </w:r>
          </w:p>
        </w:tc>
        <w:tc>
          <w:tcPr>
            <w:tcW w:w="1334" w:type="dxa"/>
            <w:tcBorders>
              <w:top w:val="single" w:sz="6" w:space="0" w:color="000000"/>
              <w:left w:val="single" w:sz="6" w:space="0" w:color="000000"/>
              <w:bottom w:val="single" w:sz="6" w:space="0" w:color="000000"/>
            </w:tcBorders>
            <w:shd w:val="clear" w:color="auto" w:fill="FFFFFF"/>
          </w:tcPr>
          <w:p w14:paraId="43370A35" w14:textId="77777777" w:rsidR="00D70BAD" w:rsidRDefault="00D70BAD" w:rsidP="00D70BAD">
            <w:pPr>
              <w:spacing w:before="40" w:after="20"/>
              <w:ind w:right="100"/>
              <w:jc w:val="center"/>
            </w:pPr>
            <w:r>
              <w:rPr>
                <w:rFonts w:ascii="Arial Narrow" w:hAnsi="Arial Narrow" w:cs="Arial Narrow"/>
                <w:color w:val="000000"/>
                <w:sz w:val="20"/>
                <w:szCs w:val="20"/>
              </w:rPr>
              <w:t>-</w:t>
            </w:r>
          </w:p>
        </w:tc>
        <w:tc>
          <w:tcPr>
            <w:tcW w:w="958" w:type="dxa"/>
            <w:tcBorders>
              <w:top w:val="single" w:sz="6" w:space="0" w:color="000000"/>
              <w:left w:val="single" w:sz="6" w:space="0" w:color="000000"/>
              <w:bottom w:val="single" w:sz="6" w:space="0" w:color="000000"/>
            </w:tcBorders>
            <w:shd w:val="clear" w:color="auto" w:fill="FFFFFF"/>
            <w:vAlign w:val="bottom"/>
          </w:tcPr>
          <w:p w14:paraId="318F611B" w14:textId="77777777" w:rsidR="00D70BAD" w:rsidRDefault="00D70BAD" w:rsidP="00D70BAD">
            <w:pPr>
              <w:spacing w:before="40" w:after="20"/>
              <w:jc w:val="center"/>
            </w:pPr>
            <w:r>
              <w:rPr>
                <w:rFonts w:ascii="Arial Narrow" w:hAnsi="Arial Narrow" w:cs="Arial Narrow"/>
                <w:color w:val="000000"/>
              </w:rPr>
              <w:t>-</w:t>
            </w:r>
          </w:p>
        </w:tc>
        <w:tc>
          <w:tcPr>
            <w:tcW w:w="1588" w:type="dxa"/>
            <w:tcBorders>
              <w:top w:val="single" w:sz="6" w:space="0" w:color="000000"/>
              <w:left w:val="single" w:sz="6" w:space="0" w:color="000000"/>
              <w:bottom w:val="single" w:sz="6" w:space="0" w:color="000000"/>
              <w:right w:val="double" w:sz="12" w:space="0" w:color="000000"/>
            </w:tcBorders>
            <w:shd w:val="clear" w:color="auto" w:fill="FFFFFF"/>
            <w:vAlign w:val="bottom"/>
          </w:tcPr>
          <w:p w14:paraId="648D1815" w14:textId="77777777" w:rsidR="00D70BAD" w:rsidRDefault="00D70BAD" w:rsidP="00D70BAD">
            <w:pPr>
              <w:spacing w:before="40" w:after="20"/>
              <w:ind w:left="-57" w:right="-57"/>
              <w:jc w:val="center"/>
            </w:pPr>
            <w:r>
              <w:rPr>
                <w:rFonts w:ascii="Arial Narrow" w:hAnsi="Arial Narrow" w:cs="Arial Narrow"/>
                <w:color w:val="000000"/>
              </w:rPr>
              <w:t>-</w:t>
            </w:r>
          </w:p>
        </w:tc>
      </w:tr>
      <w:tr w:rsidR="00D70BAD" w14:paraId="7A950D53" w14:textId="77777777" w:rsidTr="00D70BAD">
        <w:tc>
          <w:tcPr>
            <w:tcW w:w="558" w:type="dxa"/>
            <w:tcBorders>
              <w:left w:val="double" w:sz="12" w:space="0" w:color="000000"/>
              <w:bottom w:val="single" w:sz="6" w:space="0" w:color="000000"/>
            </w:tcBorders>
            <w:shd w:val="clear" w:color="auto" w:fill="FFFFFF"/>
          </w:tcPr>
          <w:p w14:paraId="564AFCA0" w14:textId="77777777" w:rsidR="00D70BAD" w:rsidRDefault="00D70BAD" w:rsidP="00D70BAD">
            <w:pPr>
              <w:spacing w:before="40" w:after="20"/>
            </w:pPr>
            <w:r>
              <w:rPr>
                <w:rFonts w:ascii="Arial Narrow" w:hAnsi="Arial Narrow" w:cs="Arial Narrow"/>
                <w:color w:val="000000"/>
              </w:rPr>
              <w:t>2.4.</w:t>
            </w:r>
          </w:p>
        </w:tc>
        <w:tc>
          <w:tcPr>
            <w:tcW w:w="5022" w:type="dxa"/>
            <w:tcBorders>
              <w:left w:val="single" w:sz="6" w:space="0" w:color="000000"/>
              <w:bottom w:val="single" w:sz="6" w:space="0" w:color="000000"/>
            </w:tcBorders>
            <w:shd w:val="clear" w:color="auto" w:fill="FFFFFF"/>
          </w:tcPr>
          <w:p w14:paraId="15CA6C41" w14:textId="77777777" w:rsidR="00D70BAD" w:rsidRDefault="00D70BAD" w:rsidP="00D70BAD">
            <w:pPr>
              <w:spacing w:before="40" w:after="20"/>
            </w:pPr>
            <w:r>
              <w:rPr>
                <w:rFonts w:ascii="Arial Narrow" w:hAnsi="Arial Narrow" w:cs="Arial Narrow"/>
                <w:color w:val="000000"/>
                <w:lang w:val="de-DE"/>
              </w:rPr>
              <w:t xml:space="preserve">Površine </w:t>
            </w:r>
            <w:r>
              <w:rPr>
                <w:rFonts w:ascii="Arial Narrow" w:eastAsia="Times New Roman" w:hAnsi="Arial Narrow" w:cs="Arial Narrow"/>
                <w:color w:val="000000"/>
              </w:rPr>
              <w:t>infrastrukturnih sustava</w:t>
            </w:r>
            <w:r>
              <w:rPr>
                <w:rFonts w:ascii="Arial Narrow" w:hAnsi="Arial Narrow" w:cs="Arial Narrow"/>
                <w:color w:val="000000"/>
              </w:rPr>
              <w:t xml:space="preserve">      </w:t>
            </w:r>
          </w:p>
        </w:tc>
        <w:tc>
          <w:tcPr>
            <w:tcW w:w="755" w:type="dxa"/>
            <w:tcBorders>
              <w:left w:val="single" w:sz="6" w:space="0" w:color="000000"/>
              <w:bottom w:val="single" w:sz="6" w:space="0" w:color="000000"/>
            </w:tcBorders>
            <w:shd w:val="clear" w:color="auto" w:fill="FFFFFF"/>
          </w:tcPr>
          <w:p w14:paraId="11A7C332" w14:textId="77777777" w:rsidR="00D70BAD" w:rsidRDefault="00D70BAD" w:rsidP="00D70BAD">
            <w:pPr>
              <w:spacing w:before="40" w:after="20"/>
              <w:jc w:val="center"/>
            </w:pPr>
            <w:r>
              <w:rPr>
                <w:rFonts w:ascii="Arial Narrow" w:hAnsi="Arial Narrow" w:cs="Arial Narrow"/>
                <w:color w:val="000000"/>
              </w:rPr>
              <w:t>IS2</w:t>
            </w:r>
          </w:p>
        </w:tc>
        <w:tc>
          <w:tcPr>
            <w:tcW w:w="1334" w:type="dxa"/>
            <w:tcBorders>
              <w:left w:val="single" w:sz="6" w:space="0" w:color="000000"/>
              <w:bottom w:val="single" w:sz="6" w:space="0" w:color="000000"/>
            </w:tcBorders>
            <w:shd w:val="clear" w:color="auto" w:fill="FFFFFF"/>
          </w:tcPr>
          <w:p w14:paraId="6BF816E0" w14:textId="77777777" w:rsidR="00D70BAD" w:rsidRDefault="00D70BAD" w:rsidP="00D70BAD">
            <w:pPr>
              <w:spacing w:before="40" w:after="20"/>
              <w:ind w:right="100"/>
              <w:jc w:val="center"/>
            </w:pPr>
            <w:r>
              <w:rPr>
                <w:rFonts w:ascii="Arial Narrow" w:eastAsia="Times New Roman" w:hAnsi="Arial Narrow" w:cs="Arial Narrow"/>
                <w:b/>
                <w:bCs/>
                <w:color w:val="000000"/>
                <w:lang w:val="en-US"/>
              </w:rPr>
              <w:t>77</w:t>
            </w:r>
            <w:r>
              <w:rPr>
                <w:rFonts w:ascii="Arial Narrow" w:eastAsia="Times New Roman" w:hAnsi="Arial Narrow" w:cs="Arial Narrow"/>
                <w:b/>
                <w:bCs/>
                <w:color w:val="000000"/>
              </w:rPr>
              <w:t>,</w:t>
            </w:r>
            <w:r>
              <w:rPr>
                <w:rFonts w:ascii="Arial Narrow" w:eastAsia="Times New Roman" w:hAnsi="Arial Narrow" w:cs="Arial Narrow"/>
                <w:b/>
                <w:bCs/>
                <w:color w:val="000000"/>
                <w:lang w:val="en-US"/>
              </w:rPr>
              <w:t>94</w:t>
            </w:r>
          </w:p>
        </w:tc>
        <w:tc>
          <w:tcPr>
            <w:tcW w:w="958" w:type="dxa"/>
            <w:tcBorders>
              <w:left w:val="single" w:sz="6" w:space="0" w:color="000000"/>
              <w:bottom w:val="single" w:sz="6" w:space="0" w:color="000000"/>
            </w:tcBorders>
            <w:shd w:val="clear" w:color="auto" w:fill="FFFFFF"/>
            <w:vAlign w:val="bottom"/>
          </w:tcPr>
          <w:p w14:paraId="279274AE" w14:textId="77777777" w:rsidR="00D70BAD" w:rsidRDefault="00D70BAD" w:rsidP="00D70BAD">
            <w:pPr>
              <w:spacing w:before="40" w:after="20"/>
              <w:jc w:val="center"/>
            </w:pPr>
            <w:r>
              <w:rPr>
                <w:rFonts w:ascii="Arial Narrow" w:eastAsia="Times New Roman" w:hAnsi="Arial Narrow" w:cs="Arial Narrow"/>
                <w:b/>
                <w:bCs/>
                <w:color w:val="000000"/>
              </w:rPr>
              <w:t>0,8</w:t>
            </w:r>
            <w:r>
              <w:rPr>
                <w:rFonts w:ascii="Arial Narrow" w:eastAsia="Times New Roman" w:hAnsi="Arial Narrow" w:cs="Arial Narrow"/>
                <w:b/>
                <w:bCs/>
                <w:color w:val="000000"/>
                <w:lang w:val="en-US"/>
              </w:rPr>
              <w:t>1</w:t>
            </w:r>
          </w:p>
        </w:tc>
        <w:tc>
          <w:tcPr>
            <w:tcW w:w="1588" w:type="dxa"/>
            <w:tcBorders>
              <w:left w:val="single" w:sz="6" w:space="0" w:color="000000"/>
              <w:bottom w:val="single" w:sz="6" w:space="0" w:color="000000"/>
              <w:right w:val="double" w:sz="12" w:space="0" w:color="000000"/>
            </w:tcBorders>
            <w:shd w:val="clear" w:color="auto" w:fill="FFFFFF"/>
            <w:vAlign w:val="bottom"/>
          </w:tcPr>
          <w:p w14:paraId="389300DE" w14:textId="77777777" w:rsidR="00D70BAD" w:rsidRDefault="00D70BAD" w:rsidP="00D70BAD">
            <w:pPr>
              <w:spacing w:before="40" w:after="20"/>
              <w:ind w:left="-57" w:right="-57"/>
              <w:jc w:val="center"/>
            </w:pPr>
            <w:r>
              <w:rPr>
                <w:rFonts w:ascii="Arial Narrow" w:eastAsia="Times New Roman" w:hAnsi="Arial Narrow" w:cs="Arial Narrow"/>
                <w:b/>
                <w:bCs/>
                <w:color w:val="000000"/>
              </w:rPr>
              <w:t>1</w:t>
            </w:r>
            <w:r>
              <w:rPr>
                <w:rFonts w:ascii="Arial Narrow" w:eastAsia="Times New Roman" w:hAnsi="Arial Narrow" w:cs="Arial Narrow"/>
                <w:b/>
                <w:bCs/>
                <w:color w:val="000000"/>
                <w:lang w:val="en-US"/>
              </w:rPr>
              <w:t>76</w:t>
            </w:r>
            <w:r>
              <w:rPr>
                <w:rFonts w:ascii="Arial Narrow" w:eastAsia="Times New Roman" w:hAnsi="Arial Narrow" w:cs="Arial Narrow"/>
                <w:b/>
                <w:bCs/>
                <w:color w:val="000000"/>
              </w:rPr>
              <w:t>,</w:t>
            </w:r>
            <w:r>
              <w:rPr>
                <w:rFonts w:ascii="Arial Narrow" w:eastAsia="Times New Roman" w:hAnsi="Arial Narrow" w:cs="Arial Narrow"/>
                <w:b/>
                <w:bCs/>
                <w:color w:val="000000"/>
                <w:lang w:val="en-US"/>
              </w:rPr>
              <w:t>61</w:t>
            </w:r>
          </w:p>
        </w:tc>
      </w:tr>
      <w:tr w:rsidR="00D70BAD" w14:paraId="537A93EA" w14:textId="77777777" w:rsidTr="00D70BAD">
        <w:tc>
          <w:tcPr>
            <w:tcW w:w="558" w:type="dxa"/>
            <w:tcBorders>
              <w:left w:val="double" w:sz="12" w:space="0" w:color="000000"/>
              <w:bottom w:val="single" w:sz="6" w:space="0" w:color="000000"/>
            </w:tcBorders>
            <w:shd w:val="clear" w:color="auto" w:fill="FFFFFF"/>
          </w:tcPr>
          <w:p w14:paraId="432D30B3" w14:textId="77777777" w:rsidR="00D70BAD" w:rsidRDefault="00D70BAD" w:rsidP="00D70BAD">
            <w:pPr>
              <w:snapToGrid w:val="0"/>
              <w:spacing w:before="40" w:after="20"/>
              <w:rPr>
                <w:rFonts w:ascii="Arial Narrow" w:hAnsi="Arial Narrow" w:cs="Arial Narrow"/>
                <w:color w:val="000000"/>
                <w:sz w:val="20"/>
                <w:szCs w:val="20"/>
              </w:rPr>
            </w:pPr>
          </w:p>
        </w:tc>
        <w:tc>
          <w:tcPr>
            <w:tcW w:w="5022" w:type="dxa"/>
            <w:tcBorders>
              <w:left w:val="single" w:sz="6" w:space="0" w:color="000000"/>
              <w:bottom w:val="single" w:sz="6" w:space="0" w:color="000000"/>
            </w:tcBorders>
            <w:shd w:val="clear" w:color="auto" w:fill="FFFFFF"/>
          </w:tcPr>
          <w:p w14:paraId="37B20D22" w14:textId="77777777" w:rsidR="00D70BAD" w:rsidRDefault="00D70BAD" w:rsidP="00D70BAD">
            <w:pPr>
              <w:spacing w:before="40" w:after="20"/>
            </w:pPr>
            <w:r>
              <w:rPr>
                <w:rFonts w:ascii="Arial Narrow" w:hAnsi="Arial Narrow" w:cs="Arial Narrow"/>
                <w:color w:val="000000"/>
                <w:sz w:val="20"/>
                <w:szCs w:val="20"/>
              </w:rPr>
              <w:t>-izgrađeni dio</w:t>
            </w:r>
          </w:p>
        </w:tc>
        <w:tc>
          <w:tcPr>
            <w:tcW w:w="755" w:type="dxa"/>
            <w:tcBorders>
              <w:left w:val="single" w:sz="6" w:space="0" w:color="000000"/>
              <w:bottom w:val="single" w:sz="6" w:space="0" w:color="000000"/>
            </w:tcBorders>
            <w:shd w:val="clear" w:color="auto" w:fill="FFFFFF"/>
          </w:tcPr>
          <w:p w14:paraId="44AE9D7B" w14:textId="77777777" w:rsidR="00D70BAD" w:rsidRDefault="00D70BAD" w:rsidP="00D70BAD">
            <w:pPr>
              <w:spacing w:before="40" w:after="20"/>
              <w:jc w:val="center"/>
            </w:pPr>
            <w:r>
              <w:rPr>
                <w:rFonts w:ascii="Arial Narrow" w:hAnsi="Arial Narrow" w:cs="Arial Narrow"/>
                <w:color w:val="000000"/>
                <w:sz w:val="20"/>
                <w:szCs w:val="20"/>
              </w:rPr>
              <w:t>-</w:t>
            </w:r>
          </w:p>
        </w:tc>
        <w:tc>
          <w:tcPr>
            <w:tcW w:w="1334" w:type="dxa"/>
            <w:tcBorders>
              <w:left w:val="single" w:sz="6" w:space="0" w:color="000000"/>
              <w:bottom w:val="single" w:sz="6" w:space="0" w:color="000000"/>
            </w:tcBorders>
            <w:shd w:val="clear" w:color="auto" w:fill="FFFFFF"/>
          </w:tcPr>
          <w:p w14:paraId="79DC4023" w14:textId="77777777" w:rsidR="00D70BAD" w:rsidRDefault="00D70BAD" w:rsidP="00D70BAD">
            <w:pPr>
              <w:spacing w:before="40" w:after="20"/>
              <w:ind w:right="100"/>
              <w:jc w:val="center"/>
            </w:pPr>
            <w:r>
              <w:rPr>
                <w:rFonts w:ascii="Arial Narrow" w:hAnsi="Arial Narrow" w:cs="Arial Narrow"/>
                <w:color w:val="000000"/>
                <w:sz w:val="20"/>
                <w:szCs w:val="20"/>
              </w:rPr>
              <w:t>-</w:t>
            </w:r>
          </w:p>
        </w:tc>
        <w:tc>
          <w:tcPr>
            <w:tcW w:w="958" w:type="dxa"/>
            <w:tcBorders>
              <w:left w:val="single" w:sz="6" w:space="0" w:color="000000"/>
              <w:bottom w:val="single" w:sz="6" w:space="0" w:color="000000"/>
            </w:tcBorders>
            <w:shd w:val="clear" w:color="auto" w:fill="FFFFFF"/>
            <w:vAlign w:val="bottom"/>
          </w:tcPr>
          <w:p w14:paraId="1195715C" w14:textId="77777777" w:rsidR="00D70BAD" w:rsidRDefault="00D70BAD" w:rsidP="00D70BAD">
            <w:pPr>
              <w:spacing w:before="40" w:after="20"/>
              <w:jc w:val="center"/>
            </w:pPr>
            <w:r>
              <w:rPr>
                <w:rFonts w:ascii="Arial Narrow" w:hAnsi="Arial Narrow" w:cs="Arial Narrow"/>
                <w:color w:val="000000"/>
              </w:rPr>
              <w:t>-</w:t>
            </w:r>
          </w:p>
        </w:tc>
        <w:tc>
          <w:tcPr>
            <w:tcW w:w="1588" w:type="dxa"/>
            <w:tcBorders>
              <w:left w:val="single" w:sz="6" w:space="0" w:color="000000"/>
              <w:bottom w:val="single" w:sz="6" w:space="0" w:color="000000"/>
              <w:right w:val="double" w:sz="12" w:space="0" w:color="000000"/>
            </w:tcBorders>
            <w:shd w:val="clear" w:color="auto" w:fill="FFFFFF"/>
            <w:vAlign w:val="bottom"/>
          </w:tcPr>
          <w:p w14:paraId="2D2A869A" w14:textId="77777777" w:rsidR="00D70BAD" w:rsidRDefault="00D70BAD" w:rsidP="00D70BAD">
            <w:pPr>
              <w:spacing w:before="40" w:after="20"/>
              <w:ind w:left="-57" w:right="-57"/>
              <w:jc w:val="center"/>
            </w:pPr>
            <w:r>
              <w:rPr>
                <w:rFonts w:ascii="Arial Narrow" w:hAnsi="Arial Narrow" w:cs="Arial Narrow"/>
                <w:color w:val="000000"/>
              </w:rPr>
              <w:t>-</w:t>
            </w:r>
          </w:p>
        </w:tc>
      </w:tr>
      <w:tr w:rsidR="00D70BAD" w14:paraId="55240EF8" w14:textId="77777777" w:rsidTr="00D70BAD">
        <w:tc>
          <w:tcPr>
            <w:tcW w:w="558" w:type="dxa"/>
            <w:tcBorders>
              <w:top w:val="single" w:sz="6" w:space="0" w:color="000000"/>
              <w:left w:val="double" w:sz="12" w:space="0" w:color="000000"/>
              <w:bottom w:val="single" w:sz="6" w:space="0" w:color="000000"/>
            </w:tcBorders>
            <w:shd w:val="clear" w:color="auto" w:fill="D8D8D8"/>
          </w:tcPr>
          <w:p w14:paraId="20896D46" w14:textId="77777777" w:rsidR="00D70BAD" w:rsidRDefault="00D70BAD" w:rsidP="00D70BAD">
            <w:pPr>
              <w:spacing w:before="40" w:after="20"/>
              <w:ind w:left="-57" w:right="-57"/>
            </w:pPr>
            <w:r>
              <w:rPr>
                <w:rFonts w:ascii="Arial Narrow" w:hAnsi="Arial Narrow" w:cs="Arial Narrow"/>
                <w:b/>
                <w:color w:val="000000"/>
              </w:rPr>
              <w:t>3.</w:t>
            </w:r>
          </w:p>
        </w:tc>
        <w:tc>
          <w:tcPr>
            <w:tcW w:w="5022" w:type="dxa"/>
            <w:tcBorders>
              <w:top w:val="single" w:sz="6" w:space="0" w:color="000000"/>
              <w:left w:val="single" w:sz="6" w:space="0" w:color="000000"/>
              <w:bottom w:val="single" w:sz="6" w:space="0" w:color="000000"/>
            </w:tcBorders>
            <w:shd w:val="clear" w:color="auto" w:fill="D8D8D8"/>
          </w:tcPr>
          <w:p w14:paraId="5331D42B" w14:textId="77777777" w:rsidR="00D70BAD" w:rsidRDefault="00D70BAD" w:rsidP="00D70BAD">
            <w:pPr>
              <w:spacing w:before="40" w:after="20"/>
              <w:ind w:left="-57" w:right="-57"/>
            </w:pPr>
            <w:r>
              <w:rPr>
                <w:rFonts w:ascii="Arial Narrow" w:hAnsi="Arial Narrow" w:cs="Arial Narrow"/>
                <w:b/>
                <w:color w:val="000000"/>
              </w:rPr>
              <w:t>POLJOPRIVREDNE POVRŠINE ukupno</w:t>
            </w:r>
          </w:p>
        </w:tc>
        <w:tc>
          <w:tcPr>
            <w:tcW w:w="755" w:type="dxa"/>
            <w:tcBorders>
              <w:top w:val="single" w:sz="6" w:space="0" w:color="000000"/>
              <w:left w:val="single" w:sz="6" w:space="0" w:color="000000"/>
              <w:bottom w:val="single" w:sz="6" w:space="0" w:color="000000"/>
            </w:tcBorders>
            <w:shd w:val="clear" w:color="auto" w:fill="D8D8D8"/>
          </w:tcPr>
          <w:p w14:paraId="39A5693C" w14:textId="77777777" w:rsidR="00D70BAD" w:rsidRDefault="00D70BAD" w:rsidP="00D70BAD">
            <w:pPr>
              <w:snapToGrid w:val="0"/>
              <w:spacing w:before="40" w:after="20"/>
              <w:ind w:left="-57" w:right="-57"/>
              <w:jc w:val="center"/>
              <w:rPr>
                <w:rFonts w:ascii="Arial Narrow" w:hAnsi="Arial Narrow" w:cs="Arial Narrow"/>
                <w:b/>
                <w:color w:val="000000"/>
              </w:rPr>
            </w:pPr>
          </w:p>
        </w:tc>
        <w:tc>
          <w:tcPr>
            <w:tcW w:w="1334" w:type="dxa"/>
            <w:tcBorders>
              <w:top w:val="single" w:sz="6" w:space="0" w:color="000000"/>
              <w:left w:val="single" w:sz="6" w:space="0" w:color="000000"/>
              <w:bottom w:val="single" w:sz="6" w:space="0" w:color="000000"/>
            </w:tcBorders>
            <w:shd w:val="clear" w:color="auto" w:fill="D8D8D8"/>
          </w:tcPr>
          <w:p w14:paraId="19C3070E" w14:textId="77777777" w:rsidR="00D70BAD" w:rsidRDefault="00D70BAD" w:rsidP="00D70BAD">
            <w:pPr>
              <w:spacing w:before="40" w:after="20"/>
              <w:ind w:left="-57" w:right="-57"/>
              <w:jc w:val="center"/>
            </w:pPr>
            <w:r>
              <w:rPr>
                <w:rFonts w:ascii="Arial Narrow" w:hAnsi="Arial Narrow" w:cs="Arial Narrow"/>
                <w:b/>
                <w:color w:val="000000"/>
                <w:lang w:val="en-US"/>
              </w:rPr>
              <w:t>17</w:t>
            </w:r>
            <w:r>
              <w:rPr>
                <w:rFonts w:ascii="Arial Narrow" w:eastAsia="Times New Roman" w:hAnsi="Arial Narrow" w:cs="Arial Narrow"/>
                <w:b/>
                <w:bCs/>
                <w:color w:val="000000"/>
                <w:lang w:val="en-US"/>
              </w:rPr>
              <w:t>10,12</w:t>
            </w:r>
          </w:p>
        </w:tc>
        <w:tc>
          <w:tcPr>
            <w:tcW w:w="958" w:type="dxa"/>
            <w:tcBorders>
              <w:top w:val="single" w:sz="6" w:space="0" w:color="000000"/>
              <w:left w:val="single" w:sz="6" w:space="0" w:color="000000"/>
              <w:bottom w:val="single" w:sz="6" w:space="0" w:color="000000"/>
            </w:tcBorders>
            <w:shd w:val="clear" w:color="auto" w:fill="D8D8D8"/>
            <w:vAlign w:val="bottom"/>
          </w:tcPr>
          <w:p w14:paraId="69F258E8" w14:textId="77777777" w:rsidR="00D70BAD" w:rsidRDefault="00D70BAD" w:rsidP="00D70BAD">
            <w:pPr>
              <w:spacing w:before="40" w:after="20"/>
              <w:ind w:left="-57" w:right="-57"/>
              <w:jc w:val="center"/>
            </w:pPr>
            <w:r>
              <w:rPr>
                <w:rFonts w:ascii="Arial Narrow" w:hAnsi="Arial Narrow" w:cs="Arial Narrow"/>
                <w:b/>
                <w:color w:val="000000"/>
              </w:rPr>
              <w:t>17,</w:t>
            </w:r>
            <w:r>
              <w:rPr>
                <w:rFonts w:ascii="Arial Narrow" w:eastAsia="Times New Roman" w:hAnsi="Arial Narrow" w:cs="Arial Narrow"/>
                <w:b/>
                <w:bCs/>
                <w:color w:val="000000"/>
                <w:lang w:val="en-US"/>
              </w:rPr>
              <w:t>80</w:t>
            </w:r>
          </w:p>
        </w:tc>
        <w:tc>
          <w:tcPr>
            <w:tcW w:w="1588" w:type="dxa"/>
            <w:tcBorders>
              <w:top w:val="single" w:sz="6" w:space="0" w:color="000000"/>
              <w:left w:val="single" w:sz="6" w:space="0" w:color="000000"/>
              <w:bottom w:val="single" w:sz="6" w:space="0" w:color="000000"/>
              <w:right w:val="double" w:sz="12" w:space="0" w:color="000000"/>
            </w:tcBorders>
            <w:shd w:val="clear" w:color="auto" w:fill="D8D8D8"/>
            <w:vAlign w:val="bottom"/>
          </w:tcPr>
          <w:p w14:paraId="1149BEA9" w14:textId="77777777" w:rsidR="00D70BAD" w:rsidRDefault="00D70BAD" w:rsidP="00D70BAD">
            <w:pPr>
              <w:spacing w:before="40" w:after="20"/>
              <w:ind w:left="-57" w:right="-57"/>
              <w:jc w:val="center"/>
            </w:pPr>
            <w:r>
              <w:rPr>
                <w:rFonts w:cs="Arial"/>
                <w:b/>
                <w:color w:val="000000"/>
              </w:rPr>
              <w:t>0,124*</w:t>
            </w:r>
          </w:p>
        </w:tc>
      </w:tr>
      <w:tr w:rsidR="00D70BAD" w14:paraId="5214F69F" w14:textId="77777777" w:rsidTr="00D70BAD">
        <w:tc>
          <w:tcPr>
            <w:tcW w:w="558" w:type="dxa"/>
            <w:tcBorders>
              <w:left w:val="double" w:sz="12" w:space="0" w:color="000000"/>
              <w:bottom w:val="single" w:sz="6" w:space="0" w:color="000000"/>
            </w:tcBorders>
            <w:shd w:val="clear" w:color="auto" w:fill="auto"/>
          </w:tcPr>
          <w:p w14:paraId="635F1510" w14:textId="77777777" w:rsidR="00D70BAD" w:rsidRDefault="00D70BAD" w:rsidP="00D70BAD">
            <w:pPr>
              <w:spacing w:before="40" w:after="20"/>
            </w:pPr>
            <w:r>
              <w:rPr>
                <w:rFonts w:ascii="Arial Narrow" w:hAnsi="Arial Narrow" w:cs="Arial Narrow"/>
                <w:color w:val="000000"/>
              </w:rPr>
              <w:t>3.1.</w:t>
            </w:r>
          </w:p>
        </w:tc>
        <w:tc>
          <w:tcPr>
            <w:tcW w:w="5022" w:type="dxa"/>
            <w:tcBorders>
              <w:left w:val="single" w:sz="6" w:space="0" w:color="000000"/>
              <w:bottom w:val="single" w:sz="6" w:space="0" w:color="000000"/>
            </w:tcBorders>
            <w:shd w:val="clear" w:color="auto" w:fill="auto"/>
          </w:tcPr>
          <w:p w14:paraId="51B7DFE7" w14:textId="77777777" w:rsidR="00D70BAD" w:rsidRDefault="00D70BAD" w:rsidP="00D70BAD">
            <w:pPr>
              <w:spacing w:before="40" w:after="20"/>
            </w:pPr>
            <w:r>
              <w:rPr>
                <w:rFonts w:ascii="Arial Narrow" w:hAnsi="Arial Narrow" w:cs="Arial Narrow"/>
                <w:color w:val="000000"/>
              </w:rPr>
              <w:t>osobito vrijedno obradivo tlo</w:t>
            </w:r>
          </w:p>
        </w:tc>
        <w:tc>
          <w:tcPr>
            <w:tcW w:w="755" w:type="dxa"/>
            <w:tcBorders>
              <w:left w:val="single" w:sz="6" w:space="0" w:color="000000"/>
              <w:bottom w:val="single" w:sz="6" w:space="0" w:color="000000"/>
            </w:tcBorders>
            <w:shd w:val="clear" w:color="auto" w:fill="auto"/>
          </w:tcPr>
          <w:p w14:paraId="161579A3" w14:textId="77777777" w:rsidR="00D70BAD" w:rsidRDefault="00D70BAD" w:rsidP="00D70BAD">
            <w:pPr>
              <w:spacing w:before="40" w:after="20"/>
              <w:jc w:val="center"/>
            </w:pPr>
            <w:r>
              <w:rPr>
                <w:rFonts w:ascii="Arial Narrow" w:hAnsi="Arial Narrow" w:cs="Arial Narrow"/>
                <w:color w:val="000000"/>
              </w:rPr>
              <w:t>P1</w:t>
            </w:r>
          </w:p>
        </w:tc>
        <w:tc>
          <w:tcPr>
            <w:tcW w:w="1334" w:type="dxa"/>
            <w:tcBorders>
              <w:left w:val="single" w:sz="6" w:space="0" w:color="000000"/>
              <w:bottom w:val="single" w:sz="6" w:space="0" w:color="000000"/>
            </w:tcBorders>
            <w:shd w:val="clear" w:color="auto" w:fill="auto"/>
          </w:tcPr>
          <w:p w14:paraId="50E81816" w14:textId="77777777" w:rsidR="00D70BAD" w:rsidRDefault="00D70BAD" w:rsidP="00D70BAD">
            <w:pPr>
              <w:spacing w:before="40" w:after="20"/>
              <w:ind w:right="100"/>
              <w:jc w:val="center"/>
            </w:pPr>
            <w:r>
              <w:rPr>
                <w:rFonts w:ascii="Arial Narrow" w:hAnsi="Arial Narrow" w:cs="Arial Narrow"/>
                <w:color w:val="000000"/>
              </w:rPr>
              <w:t>264,06</w:t>
            </w:r>
          </w:p>
        </w:tc>
        <w:tc>
          <w:tcPr>
            <w:tcW w:w="958" w:type="dxa"/>
            <w:tcBorders>
              <w:left w:val="single" w:sz="6" w:space="0" w:color="000000"/>
              <w:bottom w:val="single" w:sz="6" w:space="0" w:color="000000"/>
            </w:tcBorders>
            <w:shd w:val="clear" w:color="auto" w:fill="auto"/>
            <w:vAlign w:val="bottom"/>
          </w:tcPr>
          <w:p w14:paraId="72F0F4D5" w14:textId="77777777" w:rsidR="00D70BAD" w:rsidRDefault="00D70BAD" w:rsidP="00D70BAD">
            <w:pPr>
              <w:spacing w:before="40" w:after="20"/>
              <w:jc w:val="center"/>
            </w:pPr>
            <w:r>
              <w:rPr>
                <w:rFonts w:ascii="Arial Narrow" w:hAnsi="Arial Narrow" w:cs="Arial Narrow"/>
                <w:color w:val="000000"/>
              </w:rPr>
              <w:t>2,75</w:t>
            </w:r>
          </w:p>
        </w:tc>
        <w:tc>
          <w:tcPr>
            <w:tcW w:w="1588" w:type="dxa"/>
            <w:tcBorders>
              <w:left w:val="single" w:sz="6" w:space="0" w:color="000000"/>
              <w:bottom w:val="single" w:sz="6" w:space="0" w:color="000000"/>
              <w:right w:val="double" w:sz="12" w:space="0" w:color="000000"/>
            </w:tcBorders>
            <w:shd w:val="clear" w:color="auto" w:fill="auto"/>
            <w:vAlign w:val="bottom"/>
          </w:tcPr>
          <w:p w14:paraId="20ED7E5A" w14:textId="77777777" w:rsidR="00D70BAD" w:rsidRDefault="00D70BAD" w:rsidP="00D70BAD">
            <w:pPr>
              <w:spacing w:before="40" w:after="20"/>
              <w:jc w:val="center"/>
            </w:pPr>
            <w:r>
              <w:rPr>
                <w:rFonts w:cs="Arial"/>
                <w:color w:val="000000"/>
                <w:sz w:val="20"/>
                <w:szCs w:val="20"/>
              </w:rPr>
              <w:t>0,019*</w:t>
            </w:r>
          </w:p>
        </w:tc>
      </w:tr>
      <w:tr w:rsidR="00D70BAD" w14:paraId="71FE00A0" w14:textId="77777777" w:rsidTr="00D70BAD">
        <w:tc>
          <w:tcPr>
            <w:tcW w:w="558" w:type="dxa"/>
            <w:tcBorders>
              <w:left w:val="double" w:sz="12" w:space="0" w:color="000000"/>
              <w:bottom w:val="single" w:sz="6" w:space="0" w:color="000000"/>
            </w:tcBorders>
            <w:shd w:val="clear" w:color="auto" w:fill="auto"/>
          </w:tcPr>
          <w:p w14:paraId="094606E2" w14:textId="77777777" w:rsidR="00D70BAD" w:rsidRDefault="00D70BAD" w:rsidP="00D70BAD">
            <w:pPr>
              <w:spacing w:before="40" w:after="20"/>
            </w:pPr>
            <w:r>
              <w:rPr>
                <w:rFonts w:ascii="Arial Narrow" w:hAnsi="Arial Narrow" w:cs="Arial Narrow"/>
                <w:color w:val="000000"/>
              </w:rPr>
              <w:t>3.1.</w:t>
            </w:r>
          </w:p>
        </w:tc>
        <w:tc>
          <w:tcPr>
            <w:tcW w:w="5022" w:type="dxa"/>
            <w:tcBorders>
              <w:left w:val="single" w:sz="6" w:space="0" w:color="000000"/>
              <w:bottom w:val="single" w:sz="6" w:space="0" w:color="000000"/>
            </w:tcBorders>
            <w:shd w:val="clear" w:color="auto" w:fill="auto"/>
          </w:tcPr>
          <w:p w14:paraId="5E82CCC3" w14:textId="77777777" w:rsidR="00D70BAD" w:rsidRDefault="00D70BAD" w:rsidP="00D70BAD">
            <w:pPr>
              <w:spacing w:before="40" w:after="20"/>
            </w:pPr>
            <w:r>
              <w:rPr>
                <w:rFonts w:ascii="Arial Narrow" w:hAnsi="Arial Narrow" w:cs="Arial Narrow"/>
                <w:color w:val="000000"/>
              </w:rPr>
              <w:t>vrijedno obradivo tlo</w:t>
            </w:r>
          </w:p>
        </w:tc>
        <w:tc>
          <w:tcPr>
            <w:tcW w:w="755" w:type="dxa"/>
            <w:tcBorders>
              <w:left w:val="single" w:sz="6" w:space="0" w:color="000000"/>
              <w:bottom w:val="single" w:sz="6" w:space="0" w:color="000000"/>
            </w:tcBorders>
            <w:shd w:val="clear" w:color="auto" w:fill="auto"/>
          </w:tcPr>
          <w:p w14:paraId="5AF64BAD" w14:textId="77777777" w:rsidR="00D70BAD" w:rsidRDefault="00D70BAD" w:rsidP="00D70BAD">
            <w:pPr>
              <w:spacing w:before="40" w:after="20"/>
              <w:jc w:val="center"/>
            </w:pPr>
            <w:r>
              <w:rPr>
                <w:rFonts w:ascii="Arial Narrow" w:hAnsi="Arial Narrow" w:cs="Arial Narrow"/>
                <w:color w:val="000000"/>
              </w:rPr>
              <w:t>P2</w:t>
            </w:r>
          </w:p>
        </w:tc>
        <w:tc>
          <w:tcPr>
            <w:tcW w:w="1334" w:type="dxa"/>
            <w:tcBorders>
              <w:left w:val="single" w:sz="6" w:space="0" w:color="000000"/>
              <w:bottom w:val="single" w:sz="6" w:space="0" w:color="000000"/>
            </w:tcBorders>
            <w:shd w:val="clear" w:color="auto" w:fill="auto"/>
          </w:tcPr>
          <w:p w14:paraId="35C208D6" w14:textId="77777777" w:rsidR="00D70BAD" w:rsidRDefault="00D70BAD" w:rsidP="00D70BAD">
            <w:pPr>
              <w:spacing w:before="40" w:after="20"/>
              <w:ind w:right="100"/>
              <w:jc w:val="center"/>
            </w:pPr>
            <w:r>
              <w:rPr>
                <w:rFonts w:ascii="Arial Narrow" w:hAnsi="Arial Narrow" w:cs="Arial Narrow"/>
                <w:color w:val="000000"/>
              </w:rPr>
              <w:t>423,34</w:t>
            </w:r>
          </w:p>
        </w:tc>
        <w:tc>
          <w:tcPr>
            <w:tcW w:w="958" w:type="dxa"/>
            <w:tcBorders>
              <w:left w:val="single" w:sz="6" w:space="0" w:color="000000"/>
              <w:bottom w:val="single" w:sz="6" w:space="0" w:color="000000"/>
            </w:tcBorders>
            <w:shd w:val="clear" w:color="auto" w:fill="auto"/>
            <w:vAlign w:val="bottom"/>
          </w:tcPr>
          <w:p w14:paraId="6FD9BD2D" w14:textId="77777777" w:rsidR="00D70BAD" w:rsidRDefault="00D70BAD" w:rsidP="00D70BAD">
            <w:pPr>
              <w:spacing w:before="40" w:after="20"/>
              <w:jc w:val="center"/>
            </w:pPr>
            <w:r>
              <w:rPr>
                <w:rFonts w:ascii="Arial Narrow" w:hAnsi="Arial Narrow" w:cs="Arial Narrow"/>
                <w:color w:val="000000"/>
              </w:rPr>
              <w:t>4,41</w:t>
            </w:r>
          </w:p>
        </w:tc>
        <w:tc>
          <w:tcPr>
            <w:tcW w:w="1588" w:type="dxa"/>
            <w:tcBorders>
              <w:left w:val="single" w:sz="6" w:space="0" w:color="000000"/>
              <w:bottom w:val="single" w:sz="6" w:space="0" w:color="000000"/>
              <w:right w:val="double" w:sz="12" w:space="0" w:color="000000"/>
            </w:tcBorders>
            <w:shd w:val="clear" w:color="auto" w:fill="auto"/>
            <w:vAlign w:val="bottom"/>
          </w:tcPr>
          <w:p w14:paraId="0F3B5379" w14:textId="77777777" w:rsidR="00D70BAD" w:rsidRDefault="00D70BAD" w:rsidP="00D70BAD">
            <w:pPr>
              <w:spacing w:before="40" w:after="20"/>
              <w:jc w:val="center"/>
            </w:pPr>
            <w:r>
              <w:rPr>
                <w:rFonts w:cs="Arial"/>
                <w:color w:val="000000"/>
                <w:sz w:val="20"/>
                <w:szCs w:val="20"/>
              </w:rPr>
              <w:t>0,031*</w:t>
            </w:r>
          </w:p>
        </w:tc>
      </w:tr>
      <w:tr w:rsidR="00D70BAD" w14:paraId="04458751" w14:textId="77777777" w:rsidTr="00D70BAD">
        <w:tc>
          <w:tcPr>
            <w:tcW w:w="558" w:type="dxa"/>
            <w:tcBorders>
              <w:left w:val="double" w:sz="12" w:space="0" w:color="000000"/>
              <w:bottom w:val="single" w:sz="6" w:space="0" w:color="000000"/>
            </w:tcBorders>
            <w:shd w:val="clear" w:color="auto" w:fill="auto"/>
          </w:tcPr>
          <w:p w14:paraId="386AF8C1" w14:textId="77777777" w:rsidR="00D70BAD" w:rsidRDefault="00D70BAD" w:rsidP="00D70BAD">
            <w:pPr>
              <w:spacing w:before="40" w:after="20"/>
            </w:pPr>
            <w:r>
              <w:rPr>
                <w:rFonts w:ascii="Arial Narrow" w:hAnsi="Arial Narrow" w:cs="Arial Narrow"/>
                <w:color w:val="000000"/>
              </w:rPr>
              <w:t>3.1.</w:t>
            </w:r>
          </w:p>
        </w:tc>
        <w:tc>
          <w:tcPr>
            <w:tcW w:w="5022" w:type="dxa"/>
            <w:tcBorders>
              <w:left w:val="single" w:sz="6" w:space="0" w:color="000000"/>
              <w:bottom w:val="single" w:sz="6" w:space="0" w:color="000000"/>
            </w:tcBorders>
            <w:shd w:val="clear" w:color="auto" w:fill="auto"/>
          </w:tcPr>
          <w:p w14:paraId="7AD5DD0D" w14:textId="77777777" w:rsidR="00D70BAD" w:rsidRDefault="00D70BAD" w:rsidP="00D70BAD">
            <w:pPr>
              <w:spacing w:before="40" w:after="20"/>
            </w:pPr>
            <w:r>
              <w:rPr>
                <w:rFonts w:ascii="Arial Narrow" w:hAnsi="Arial Narrow" w:cs="Arial Narrow"/>
                <w:color w:val="000000"/>
              </w:rPr>
              <w:t>ostalo obradivo tlo</w:t>
            </w:r>
          </w:p>
        </w:tc>
        <w:tc>
          <w:tcPr>
            <w:tcW w:w="755" w:type="dxa"/>
            <w:tcBorders>
              <w:left w:val="single" w:sz="6" w:space="0" w:color="000000"/>
              <w:bottom w:val="single" w:sz="6" w:space="0" w:color="000000"/>
            </w:tcBorders>
            <w:shd w:val="clear" w:color="auto" w:fill="auto"/>
          </w:tcPr>
          <w:p w14:paraId="798E2CDC" w14:textId="77777777" w:rsidR="00D70BAD" w:rsidRDefault="00D70BAD" w:rsidP="00D70BAD">
            <w:pPr>
              <w:spacing w:before="40" w:after="20"/>
              <w:jc w:val="center"/>
            </w:pPr>
            <w:r>
              <w:rPr>
                <w:rFonts w:ascii="Arial Narrow" w:hAnsi="Arial Narrow" w:cs="Arial Narrow"/>
                <w:color w:val="000000"/>
              </w:rPr>
              <w:t>P3</w:t>
            </w:r>
          </w:p>
        </w:tc>
        <w:tc>
          <w:tcPr>
            <w:tcW w:w="1334" w:type="dxa"/>
            <w:tcBorders>
              <w:left w:val="single" w:sz="6" w:space="0" w:color="000000"/>
              <w:bottom w:val="single" w:sz="6" w:space="0" w:color="000000"/>
            </w:tcBorders>
            <w:shd w:val="clear" w:color="auto" w:fill="auto"/>
          </w:tcPr>
          <w:p w14:paraId="5E5BFEEA" w14:textId="77777777" w:rsidR="00D70BAD" w:rsidRDefault="00D70BAD" w:rsidP="00D70BAD">
            <w:pPr>
              <w:spacing w:before="40" w:after="20"/>
              <w:ind w:right="100"/>
              <w:jc w:val="center"/>
            </w:pPr>
            <w:r>
              <w:rPr>
                <w:rFonts w:ascii="Arial Narrow" w:eastAsia="Times New Roman" w:hAnsi="Arial Narrow" w:cs="Arial Narrow"/>
                <w:bCs/>
                <w:color w:val="000000"/>
                <w:lang w:val="en-US"/>
              </w:rPr>
              <w:t>1022,72</w:t>
            </w:r>
          </w:p>
        </w:tc>
        <w:tc>
          <w:tcPr>
            <w:tcW w:w="958" w:type="dxa"/>
            <w:tcBorders>
              <w:left w:val="single" w:sz="6" w:space="0" w:color="000000"/>
              <w:bottom w:val="single" w:sz="6" w:space="0" w:color="000000"/>
            </w:tcBorders>
            <w:shd w:val="clear" w:color="auto" w:fill="auto"/>
            <w:vAlign w:val="bottom"/>
          </w:tcPr>
          <w:p w14:paraId="0A4F2EC1" w14:textId="77777777" w:rsidR="00D70BAD" w:rsidRDefault="00D70BAD" w:rsidP="00D70BAD">
            <w:pPr>
              <w:spacing w:before="40" w:after="20"/>
              <w:jc w:val="center"/>
            </w:pPr>
            <w:r>
              <w:rPr>
                <w:rFonts w:ascii="Arial Narrow" w:hAnsi="Arial Narrow" w:cs="Arial Narrow"/>
                <w:color w:val="000000"/>
              </w:rPr>
              <w:t>10,</w:t>
            </w:r>
            <w:r>
              <w:rPr>
                <w:rFonts w:ascii="Arial Narrow" w:eastAsia="Times New Roman" w:hAnsi="Arial Narrow" w:cs="Arial Narrow"/>
                <w:bCs/>
                <w:color w:val="000000"/>
                <w:lang w:val="en-US"/>
              </w:rPr>
              <w:t>64</w:t>
            </w:r>
          </w:p>
        </w:tc>
        <w:tc>
          <w:tcPr>
            <w:tcW w:w="1588" w:type="dxa"/>
            <w:tcBorders>
              <w:left w:val="single" w:sz="6" w:space="0" w:color="000000"/>
              <w:bottom w:val="single" w:sz="6" w:space="0" w:color="000000"/>
              <w:right w:val="double" w:sz="12" w:space="0" w:color="000000"/>
            </w:tcBorders>
            <w:shd w:val="clear" w:color="auto" w:fill="auto"/>
            <w:vAlign w:val="bottom"/>
          </w:tcPr>
          <w:p w14:paraId="1AC14A21" w14:textId="77777777" w:rsidR="00D70BAD" w:rsidRDefault="00D70BAD" w:rsidP="00D70BAD">
            <w:pPr>
              <w:spacing w:before="40" w:after="20"/>
              <w:jc w:val="center"/>
            </w:pPr>
            <w:r>
              <w:rPr>
                <w:rFonts w:cs="Arial"/>
                <w:color w:val="000000"/>
                <w:sz w:val="20"/>
                <w:szCs w:val="20"/>
              </w:rPr>
              <w:t>0,074*</w:t>
            </w:r>
          </w:p>
        </w:tc>
      </w:tr>
      <w:tr w:rsidR="00D70BAD" w14:paraId="40005479" w14:textId="77777777" w:rsidTr="00D70BAD">
        <w:tc>
          <w:tcPr>
            <w:tcW w:w="558" w:type="dxa"/>
            <w:tcBorders>
              <w:top w:val="single" w:sz="6" w:space="0" w:color="000000"/>
              <w:left w:val="double" w:sz="12" w:space="0" w:color="000000"/>
              <w:bottom w:val="single" w:sz="6" w:space="0" w:color="000000"/>
            </w:tcBorders>
            <w:shd w:val="clear" w:color="auto" w:fill="D8D8D8"/>
          </w:tcPr>
          <w:p w14:paraId="7A64F228" w14:textId="77777777" w:rsidR="00D70BAD" w:rsidRDefault="00D70BAD" w:rsidP="00D70BAD">
            <w:pPr>
              <w:spacing w:before="40" w:after="20"/>
            </w:pPr>
            <w:r>
              <w:rPr>
                <w:rFonts w:ascii="Arial Narrow" w:hAnsi="Arial Narrow" w:cs="Arial Narrow"/>
                <w:b/>
                <w:color w:val="000000"/>
              </w:rPr>
              <w:t>4.</w:t>
            </w:r>
          </w:p>
        </w:tc>
        <w:tc>
          <w:tcPr>
            <w:tcW w:w="5022" w:type="dxa"/>
            <w:tcBorders>
              <w:top w:val="single" w:sz="6" w:space="0" w:color="000000"/>
              <w:left w:val="single" w:sz="6" w:space="0" w:color="000000"/>
              <w:bottom w:val="single" w:sz="6" w:space="0" w:color="000000"/>
            </w:tcBorders>
            <w:shd w:val="clear" w:color="auto" w:fill="D8D8D8"/>
          </w:tcPr>
          <w:p w14:paraId="0DAAF088" w14:textId="77777777" w:rsidR="00D70BAD" w:rsidRDefault="00D70BAD" w:rsidP="00D70BAD">
            <w:pPr>
              <w:spacing w:before="40" w:after="20"/>
            </w:pPr>
            <w:r>
              <w:rPr>
                <w:rFonts w:ascii="Arial Narrow" w:hAnsi="Arial Narrow" w:cs="Arial Narrow"/>
                <w:b/>
                <w:color w:val="000000"/>
              </w:rPr>
              <w:t>ŠUMSKE POVRŠINE ukupno</w:t>
            </w:r>
          </w:p>
        </w:tc>
        <w:tc>
          <w:tcPr>
            <w:tcW w:w="755" w:type="dxa"/>
            <w:tcBorders>
              <w:top w:val="single" w:sz="6" w:space="0" w:color="000000"/>
              <w:left w:val="single" w:sz="6" w:space="0" w:color="000000"/>
              <w:bottom w:val="single" w:sz="6" w:space="0" w:color="000000"/>
            </w:tcBorders>
            <w:shd w:val="clear" w:color="auto" w:fill="D8D8D8"/>
          </w:tcPr>
          <w:p w14:paraId="71DA3897" w14:textId="77777777" w:rsidR="00D70BAD" w:rsidRDefault="00D70BAD" w:rsidP="00D70BAD">
            <w:pPr>
              <w:snapToGrid w:val="0"/>
              <w:spacing w:before="40" w:after="20"/>
              <w:jc w:val="center"/>
              <w:rPr>
                <w:rFonts w:ascii="Arial Narrow" w:hAnsi="Arial Narrow" w:cs="Arial Narrow"/>
                <w:b/>
                <w:color w:val="000000"/>
              </w:rPr>
            </w:pPr>
          </w:p>
        </w:tc>
        <w:tc>
          <w:tcPr>
            <w:tcW w:w="1334" w:type="dxa"/>
            <w:tcBorders>
              <w:top w:val="single" w:sz="6" w:space="0" w:color="000000"/>
              <w:left w:val="single" w:sz="6" w:space="0" w:color="000000"/>
              <w:bottom w:val="single" w:sz="6" w:space="0" w:color="000000"/>
            </w:tcBorders>
            <w:shd w:val="clear" w:color="auto" w:fill="D8D8D8"/>
          </w:tcPr>
          <w:p w14:paraId="5BB9F8FB" w14:textId="77777777" w:rsidR="00D70BAD" w:rsidRDefault="00D70BAD" w:rsidP="00D70BAD">
            <w:pPr>
              <w:spacing w:before="40" w:after="20"/>
              <w:ind w:right="100"/>
              <w:jc w:val="center"/>
            </w:pPr>
            <w:r>
              <w:rPr>
                <w:rFonts w:ascii="Arial Narrow" w:hAnsi="Arial Narrow" w:cs="Arial Narrow"/>
                <w:b/>
                <w:color w:val="000000"/>
              </w:rPr>
              <w:t>4061,12</w:t>
            </w:r>
          </w:p>
        </w:tc>
        <w:tc>
          <w:tcPr>
            <w:tcW w:w="958" w:type="dxa"/>
            <w:tcBorders>
              <w:top w:val="single" w:sz="6" w:space="0" w:color="000000"/>
              <w:left w:val="single" w:sz="6" w:space="0" w:color="000000"/>
              <w:bottom w:val="single" w:sz="6" w:space="0" w:color="000000"/>
            </w:tcBorders>
            <w:shd w:val="clear" w:color="auto" w:fill="D8D8D8"/>
            <w:vAlign w:val="bottom"/>
          </w:tcPr>
          <w:p w14:paraId="0891A667" w14:textId="77777777" w:rsidR="00D70BAD" w:rsidRDefault="00D70BAD" w:rsidP="00D70BAD">
            <w:pPr>
              <w:spacing w:before="40" w:after="20"/>
              <w:jc w:val="center"/>
            </w:pPr>
            <w:r>
              <w:rPr>
                <w:rFonts w:ascii="Arial Narrow" w:hAnsi="Arial Narrow" w:cs="Arial Narrow"/>
                <w:b/>
                <w:color w:val="000000"/>
              </w:rPr>
              <w:t>42,26</w:t>
            </w:r>
          </w:p>
        </w:tc>
        <w:tc>
          <w:tcPr>
            <w:tcW w:w="1588" w:type="dxa"/>
            <w:tcBorders>
              <w:top w:val="single" w:sz="6" w:space="0" w:color="000000"/>
              <w:left w:val="single" w:sz="6" w:space="0" w:color="000000"/>
              <w:bottom w:val="single" w:sz="6" w:space="0" w:color="000000"/>
              <w:right w:val="double" w:sz="12" w:space="0" w:color="000000"/>
            </w:tcBorders>
            <w:shd w:val="clear" w:color="auto" w:fill="D8D8D8"/>
            <w:vAlign w:val="bottom"/>
          </w:tcPr>
          <w:p w14:paraId="56A98280" w14:textId="77777777" w:rsidR="00D70BAD" w:rsidRDefault="00D70BAD" w:rsidP="00D70BAD">
            <w:pPr>
              <w:spacing w:before="40" w:after="20"/>
              <w:jc w:val="center"/>
            </w:pPr>
            <w:r>
              <w:rPr>
                <w:rFonts w:cs="Arial"/>
                <w:b/>
                <w:color w:val="000000"/>
                <w:sz w:val="20"/>
                <w:szCs w:val="20"/>
              </w:rPr>
              <w:t>0,295*</w:t>
            </w:r>
          </w:p>
        </w:tc>
      </w:tr>
      <w:tr w:rsidR="00D70BAD" w14:paraId="3DBFEF02" w14:textId="77777777" w:rsidTr="00D70BAD">
        <w:tc>
          <w:tcPr>
            <w:tcW w:w="558" w:type="dxa"/>
            <w:tcBorders>
              <w:top w:val="single" w:sz="6" w:space="0" w:color="000000"/>
              <w:left w:val="double" w:sz="12" w:space="0" w:color="000000"/>
              <w:bottom w:val="single" w:sz="6" w:space="0" w:color="000000"/>
            </w:tcBorders>
            <w:shd w:val="clear" w:color="auto" w:fill="auto"/>
          </w:tcPr>
          <w:p w14:paraId="67B575FA" w14:textId="77777777" w:rsidR="00D70BAD" w:rsidRDefault="00D70BAD" w:rsidP="00D70BAD">
            <w:pPr>
              <w:spacing w:before="40" w:after="20"/>
            </w:pPr>
            <w:r>
              <w:rPr>
                <w:rFonts w:ascii="Arial Narrow" w:hAnsi="Arial Narrow" w:cs="Arial Narrow"/>
                <w:color w:val="000000"/>
              </w:rPr>
              <w:t>4.1.</w:t>
            </w:r>
          </w:p>
        </w:tc>
        <w:tc>
          <w:tcPr>
            <w:tcW w:w="5022" w:type="dxa"/>
            <w:tcBorders>
              <w:top w:val="single" w:sz="6" w:space="0" w:color="000000"/>
              <w:left w:val="single" w:sz="6" w:space="0" w:color="000000"/>
              <w:bottom w:val="single" w:sz="6" w:space="0" w:color="000000"/>
            </w:tcBorders>
            <w:shd w:val="clear" w:color="auto" w:fill="auto"/>
          </w:tcPr>
          <w:p w14:paraId="377BF7B9" w14:textId="77777777" w:rsidR="00D70BAD" w:rsidRDefault="00D70BAD" w:rsidP="00D70BAD">
            <w:pPr>
              <w:spacing w:before="40" w:after="20"/>
            </w:pPr>
            <w:r>
              <w:rPr>
                <w:rFonts w:ascii="Arial Narrow" w:hAnsi="Arial Narrow" w:cs="Arial Narrow"/>
                <w:color w:val="000000"/>
                <w:lang w:val="de-DE"/>
              </w:rPr>
              <w:t>gospodarske</w:t>
            </w:r>
          </w:p>
        </w:tc>
        <w:tc>
          <w:tcPr>
            <w:tcW w:w="755" w:type="dxa"/>
            <w:tcBorders>
              <w:top w:val="single" w:sz="6" w:space="0" w:color="000000"/>
              <w:left w:val="single" w:sz="6" w:space="0" w:color="000000"/>
              <w:bottom w:val="single" w:sz="6" w:space="0" w:color="000000"/>
            </w:tcBorders>
            <w:shd w:val="clear" w:color="auto" w:fill="auto"/>
          </w:tcPr>
          <w:p w14:paraId="29DB505F" w14:textId="77777777" w:rsidR="00D70BAD" w:rsidRDefault="00D70BAD" w:rsidP="00D70BAD">
            <w:pPr>
              <w:spacing w:before="40" w:after="20"/>
              <w:jc w:val="center"/>
            </w:pPr>
            <w:r>
              <w:rPr>
                <w:rFonts w:ascii="Arial Narrow" w:hAnsi="Arial Narrow" w:cs="Arial Narrow"/>
                <w:color w:val="000000"/>
              </w:rPr>
              <w:t>Š1</w:t>
            </w:r>
          </w:p>
        </w:tc>
        <w:tc>
          <w:tcPr>
            <w:tcW w:w="1334" w:type="dxa"/>
            <w:tcBorders>
              <w:top w:val="single" w:sz="6" w:space="0" w:color="000000"/>
              <w:left w:val="single" w:sz="6" w:space="0" w:color="000000"/>
              <w:bottom w:val="single" w:sz="6" w:space="0" w:color="000000"/>
            </w:tcBorders>
            <w:shd w:val="clear" w:color="auto" w:fill="auto"/>
          </w:tcPr>
          <w:p w14:paraId="5DA71005" w14:textId="77777777" w:rsidR="00D70BAD" w:rsidRDefault="00D70BAD" w:rsidP="00D70BAD">
            <w:pPr>
              <w:spacing w:before="40" w:after="20"/>
              <w:ind w:right="100"/>
              <w:jc w:val="center"/>
            </w:pPr>
            <w:r>
              <w:rPr>
                <w:rFonts w:ascii="Arial Narrow" w:hAnsi="Arial Narrow" w:cs="Arial Narrow"/>
                <w:color w:val="000000"/>
                <w:lang w:val="de-DE"/>
              </w:rPr>
              <w:t>3615,36</w:t>
            </w:r>
          </w:p>
        </w:tc>
        <w:tc>
          <w:tcPr>
            <w:tcW w:w="958" w:type="dxa"/>
            <w:tcBorders>
              <w:top w:val="single" w:sz="6" w:space="0" w:color="000000"/>
              <w:left w:val="single" w:sz="6" w:space="0" w:color="000000"/>
              <w:bottom w:val="single" w:sz="6" w:space="0" w:color="000000"/>
            </w:tcBorders>
            <w:shd w:val="clear" w:color="auto" w:fill="auto"/>
            <w:vAlign w:val="bottom"/>
          </w:tcPr>
          <w:p w14:paraId="6D1E82E7" w14:textId="77777777" w:rsidR="00D70BAD" w:rsidRDefault="00D70BAD" w:rsidP="00D70BAD">
            <w:pPr>
              <w:spacing w:before="40" w:after="20"/>
              <w:jc w:val="center"/>
            </w:pPr>
            <w:r>
              <w:rPr>
                <w:rFonts w:ascii="Arial Narrow" w:hAnsi="Arial Narrow" w:cs="Arial Narrow"/>
                <w:color w:val="000000"/>
              </w:rPr>
              <w:t>37,62</w:t>
            </w:r>
          </w:p>
        </w:tc>
        <w:tc>
          <w:tcPr>
            <w:tcW w:w="1588" w:type="dxa"/>
            <w:tcBorders>
              <w:top w:val="single" w:sz="6" w:space="0" w:color="000000"/>
              <w:left w:val="single" w:sz="6" w:space="0" w:color="000000"/>
              <w:bottom w:val="single" w:sz="6" w:space="0" w:color="000000"/>
              <w:right w:val="double" w:sz="12" w:space="0" w:color="000000"/>
            </w:tcBorders>
            <w:shd w:val="clear" w:color="auto" w:fill="auto"/>
            <w:vAlign w:val="bottom"/>
          </w:tcPr>
          <w:p w14:paraId="4690D81F" w14:textId="77777777" w:rsidR="00D70BAD" w:rsidRDefault="00D70BAD" w:rsidP="00D70BAD">
            <w:pPr>
              <w:spacing w:before="40" w:after="20"/>
              <w:jc w:val="center"/>
            </w:pPr>
            <w:r>
              <w:rPr>
                <w:rFonts w:cs="Arial"/>
                <w:color w:val="000000"/>
                <w:sz w:val="20"/>
                <w:szCs w:val="20"/>
              </w:rPr>
              <w:t>0,263*</w:t>
            </w:r>
          </w:p>
        </w:tc>
      </w:tr>
      <w:tr w:rsidR="00D70BAD" w14:paraId="37C5FD24" w14:textId="77777777" w:rsidTr="00D70BAD">
        <w:tc>
          <w:tcPr>
            <w:tcW w:w="558" w:type="dxa"/>
            <w:tcBorders>
              <w:top w:val="single" w:sz="6" w:space="0" w:color="000000"/>
              <w:left w:val="double" w:sz="12" w:space="0" w:color="000000"/>
              <w:bottom w:val="single" w:sz="6" w:space="0" w:color="000000"/>
            </w:tcBorders>
            <w:shd w:val="clear" w:color="auto" w:fill="auto"/>
          </w:tcPr>
          <w:p w14:paraId="07410017" w14:textId="77777777" w:rsidR="00D70BAD" w:rsidRDefault="00D70BAD" w:rsidP="00D70BAD">
            <w:pPr>
              <w:spacing w:before="40" w:after="20"/>
            </w:pPr>
            <w:r>
              <w:rPr>
                <w:rFonts w:ascii="Arial Narrow" w:hAnsi="Arial Narrow" w:cs="Arial Narrow"/>
                <w:color w:val="000000"/>
                <w:lang w:val="de-DE"/>
              </w:rPr>
              <w:t>4.2.</w:t>
            </w:r>
          </w:p>
        </w:tc>
        <w:tc>
          <w:tcPr>
            <w:tcW w:w="5022" w:type="dxa"/>
            <w:tcBorders>
              <w:top w:val="single" w:sz="6" w:space="0" w:color="000000"/>
              <w:left w:val="single" w:sz="6" w:space="0" w:color="000000"/>
              <w:bottom w:val="single" w:sz="6" w:space="0" w:color="000000"/>
            </w:tcBorders>
            <w:shd w:val="clear" w:color="auto" w:fill="auto"/>
          </w:tcPr>
          <w:p w14:paraId="63AD1618" w14:textId="77777777" w:rsidR="00D70BAD" w:rsidRDefault="00D70BAD" w:rsidP="00D70BAD">
            <w:pPr>
              <w:spacing w:before="40" w:after="20"/>
            </w:pPr>
            <w:r>
              <w:rPr>
                <w:rFonts w:ascii="Arial Narrow" w:hAnsi="Arial Narrow" w:cs="Arial Narrow"/>
                <w:color w:val="000000"/>
                <w:lang w:val="de-DE"/>
              </w:rPr>
              <w:t>zaštitne</w:t>
            </w:r>
          </w:p>
        </w:tc>
        <w:tc>
          <w:tcPr>
            <w:tcW w:w="755" w:type="dxa"/>
            <w:tcBorders>
              <w:top w:val="single" w:sz="6" w:space="0" w:color="000000"/>
              <w:left w:val="single" w:sz="6" w:space="0" w:color="000000"/>
              <w:bottom w:val="single" w:sz="6" w:space="0" w:color="000000"/>
            </w:tcBorders>
            <w:shd w:val="clear" w:color="auto" w:fill="auto"/>
          </w:tcPr>
          <w:p w14:paraId="02358937" w14:textId="77777777" w:rsidR="00D70BAD" w:rsidRDefault="00D70BAD" w:rsidP="00D70BAD">
            <w:pPr>
              <w:spacing w:before="40" w:after="20"/>
              <w:jc w:val="center"/>
            </w:pPr>
            <w:r>
              <w:rPr>
                <w:rFonts w:ascii="Arial Narrow" w:hAnsi="Arial Narrow" w:cs="Arial Narrow"/>
                <w:color w:val="000000"/>
                <w:lang w:val="de-DE"/>
              </w:rPr>
              <w:t>Š2</w:t>
            </w:r>
          </w:p>
        </w:tc>
        <w:tc>
          <w:tcPr>
            <w:tcW w:w="1334" w:type="dxa"/>
            <w:tcBorders>
              <w:top w:val="single" w:sz="6" w:space="0" w:color="000000"/>
              <w:left w:val="single" w:sz="6" w:space="0" w:color="000000"/>
              <w:bottom w:val="single" w:sz="6" w:space="0" w:color="000000"/>
            </w:tcBorders>
            <w:shd w:val="clear" w:color="auto" w:fill="auto"/>
          </w:tcPr>
          <w:p w14:paraId="5ADDA512" w14:textId="77777777" w:rsidR="00D70BAD" w:rsidRDefault="00D70BAD" w:rsidP="00D70BAD">
            <w:pPr>
              <w:spacing w:before="40" w:after="20"/>
              <w:ind w:right="100"/>
              <w:jc w:val="center"/>
            </w:pPr>
            <w:r>
              <w:rPr>
                <w:rFonts w:ascii="Arial Narrow" w:hAnsi="Arial Narrow" w:cs="Arial Narrow"/>
                <w:color w:val="000000"/>
                <w:lang w:val="de-DE"/>
              </w:rPr>
              <w:t>445,76</w:t>
            </w:r>
          </w:p>
        </w:tc>
        <w:tc>
          <w:tcPr>
            <w:tcW w:w="958" w:type="dxa"/>
            <w:tcBorders>
              <w:top w:val="single" w:sz="6" w:space="0" w:color="000000"/>
              <w:left w:val="single" w:sz="6" w:space="0" w:color="000000"/>
              <w:bottom w:val="single" w:sz="6" w:space="0" w:color="000000"/>
            </w:tcBorders>
            <w:shd w:val="clear" w:color="auto" w:fill="auto"/>
            <w:vAlign w:val="bottom"/>
          </w:tcPr>
          <w:p w14:paraId="04129630" w14:textId="77777777" w:rsidR="00D70BAD" w:rsidRDefault="00D70BAD" w:rsidP="00D70BAD">
            <w:pPr>
              <w:spacing w:before="40" w:after="20"/>
              <w:jc w:val="center"/>
            </w:pPr>
            <w:r>
              <w:rPr>
                <w:rFonts w:ascii="Arial Narrow" w:hAnsi="Arial Narrow" w:cs="Arial Narrow"/>
                <w:color w:val="000000"/>
              </w:rPr>
              <w:t>4,64</w:t>
            </w:r>
          </w:p>
        </w:tc>
        <w:tc>
          <w:tcPr>
            <w:tcW w:w="1588" w:type="dxa"/>
            <w:tcBorders>
              <w:top w:val="single" w:sz="6" w:space="0" w:color="000000"/>
              <w:left w:val="single" w:sz="6" w:space="0" w:color="000000"/>
              <w:bottom w:val="single" w:sz="6" w:space="0" w:color="000000"/>
              <w:right w:val="double" w:sz="12" w:space="0" w:color="000000"/>
            </w:tcBorders>
            <w:shd w:val="clear" w:color="auto" w:fill="auto"/>
            <w:vAlign w:val="bottom"/>
          </w:tcPr>
          <w:p w14:paraId="5818501B" w14:textId="77777777" w:rsidR="00D70BAD" w:rsidRDefault="00D70BAD" w:rsidP="00D70BAD">
            <w:pPr>
              <w:spacing w:before="40" w:after="20"/>
              <w:jc w:val="center"/>
            </w:pPr>
            <w:r>
              <w:rPr>
                <w:rFonts w:cs="Arial"/>
                <w:color w:val="000000"/>
                <w:sz w:val="20"/>
                <w:szCs w:val="20"/>
              </w:rPr>
              <w:t>0,032*</w:t>
            </w:r>
          </w:p>
        </w:tc>
      </w:tr>
      <w:tr w:rsidR="00D70BAD" w14:paraId="3F20DA13" w14:textId="77777777" w:rsidTr="00D70BAD">
        <w:tc>
          <w:tcPr>
            <w:tcW w:w="558" w:type="dxa"/>
            <w:tcBorders>
              <w:top w:val="single" w:sz="6" w:space="0" w:color="000000"/>
              <w:left w:val="double" w:sz="12" w:space="0" w:color="000000"/>
              <w:bottom w:val="single" w:sz="6" w:space="0" w:color="000000"/>
            </w:tcBorders>
            <w:shd w:val="clear" w:color="auto" w:fill="D8D8D8"/>
          </w:tcPr>
          <w:p w14:paraId="418D260B" w14:textId="77777777" w:rsidR="00D70BAD" w:rsidRDefault="00D70BAD" w:rsidP="00D70BAD">
            <w:pPr>
              <w:spacing w:before="40" w:after="20"/>
            </w:pPr>
            <w:r>
              <w:rPr>
                <w:rFonts w:ascii="Arial Narrow" w:hAnsi="Arial Narrow" w:cs="Arial Narrow"/>
                <w:b/>
                <w:color w:val="000000"/>
                <w:lang w:val="de-DE"/>
              </w:rPr>
              <w:t>5.</w:t>
            </w:r>
          </w:p>
        </w:tc>
        <w:tc>
          <w:tcPr>
            <w:tcW w:w="5022" w:type="dxa"/>
            <w:tcBorders>
              <w:top w:val="single" w:sz="6" w:space="0" w:color="000000"/>
              <w:left w:val="single" w:sz="6" w:space="0" w:color="000000"/>
              <w:bottom w:val="single" w:sz="6" w:space="0" w:color="000000"/>
            </w:tcBorders>
            <w:shd w:val="clear" w:color="auto" w:fill="D8D8D8"/>
          </w:tcPr>
          <w:p w14:paraId="5EF95746" w14:textId="77777777" w:rsidR="00D70BAD" w:rsidRDefault="00D70BAD" w:rsidP="00D70BAD">
            <w:pPr>
              <w:spacing w:before="40" w:after="20"/>
            </w:pPr>
            <w:r>
              <w:rPr>
                <w:rFonts w:ascii="Arial Narrow" w:hAnsi="Arial Narrow" w:cs="Arial Narrow"/>
                <w:b/>
                <w:color w:val="000000"/>
                <w:lang w:val="de-DE"/>
              </w:rPr>
              <w:t xml:space="preserve">VODNE POVRŠINE                         </w:t>
            </w:r>
          </w:p>
        </w:tc>
        <w:tc>
          <w:tcPr>
            <w:tcW w:w="755" w:type="dxa"/>
            <w:tcBorders>
              <w:top w:val="single" w:sz="6" w:space="0" w:color="000000"/>
              <w:left w:val="single" w:sz="6" w:space="0" w:color="000000"/>
              <w:bottom w:val="single" w:sz="6" w:space="0" w:color="000000"/>
            </w:tcBorders>
            <w:shd w:val="clear" w:color="auto" w:fill="D8D8D8"/>
          </w:tcPr>
          <w:p w14:paraId="1E960C1F" w14:textId="77777777" w:rsidR="00D70BAD" w:rsidRDefault="00D70BAD" w:rsidP="00D70BAD">
            <w:pPr>
              <w:snapToGrid w:val="0"/>
              <w:spacing w:before="40" w:after="20"/>
              <w:jc w:val="center"/>
              <w:rPr>
                <w:rFonts w:ascii="Arial Narrow" w:hAnsi="Arial Narrow" w:cs="Arial Narrow"/>
                <w:b/>
                <w:color w:val="000000"/>
              </w:rPr>
            </w:pPr>
          </w:p>
        </w:tc>
        <w:tc>
          <w:tcPr>
            <w:tcW w:w="1334" w:type="dxa"/>
            <w:tcBorders>
              <w:top w:val="single" w:sz="6" w:space="0" w:color="000000"/>
              <w:left w:val="single" w:sz="6" w:space="0" w:color="000000"/>
              <w:bottom w:val="single" w:sz="6" w:space="0" w:color="000000"/>
            </w:tcBorders>
            <w:shd w:val="clear" w:color="auto" w:fill="D8D8D8"/>
          </w:tcPr>
          <w:p w14:paraId="7D5BC61E" w14:textId="77777777" w:rsidR="00D70BAD" w:rsidRDefault="00D70BAD" w:rsidP="00D70BAD">
            <w:pPr>
              <w:spacing w:before="40" w:after="20"/>
              <w:ind w:right="100"/>
              <w:jc w:val="center"/>
            </w:pPr>
            <w:r>
              <w:rPr>
                <w:rFonts w:ascii="Arial Narrow" w:hAnsi="Arial Narrow" w:cs="Arial Narrow"/>
                <w:b/>
                <w:color w:val="000000"/>
              </w:rPr>
              <w:t>44,57</w:t>
            </w:r>
          </w:p>
        </w:tc>
        <w:tc>
          <w:tcPr>
            <w:tcW w:w="958" w:type="dxa"/>
            <w:tcBorders>
              <w:top w:val="single" w:sz="6" w:space="0" w:color="000000"/>
              <w:left w:val="single" w:sz="6" w:space="0" w:color="000000"/>
              <w:bottom w:val="single" w:sz="6" w:space="0" w:color="000000"/>
            </w:tcBorders>
            <w:shd w:val="clear" w:color="auto" w:fill="D8D8D8"/>
            <w:vAlign w:val="bottom"/>
          </w:tcPr>
          <w:p w14:paraId="44CC6A54" w14:textId="77777777" w:rsidR="00D70BAD" w:rsidRDefault="00D70BAD" w:rsidP="00D70BAD">
            <w:pPr>
              <w:spacing w:before="40" w:after="20"/>
              <w:jc w:val="center"/>
            </w:pPr>
            <w:r>
              <w:rPr>
                <w:rFonts w:ascii="Arial Narrow" w:hAnsi="Arial Narrow" w:cs="Arial Narrow"/>
                <w:b/>
                <w:bCs/>
                <w:color w:val="000000"/>
              </w:rPr>
              <w:t>0,46</w:t>
            </w:r>
          </w:p>
        </w:tc>
        <w:tc>
          <w:tcPr>
            <w:tcW w:w="1588" w:type="dxa"/>
            <w:tcBorders>
              <w:top w:val="single" w:sz="6" w:space="0" w:color="000000"/>
              <w:left w:val="single" w:sz="6" w:space="0" w:color="000000"/>
              <w:bottom w:val="single" w:sz="6" w:space="0" w:color="000000"/>
              <w:right w:val="double" w:sz="12" w:space="0" w:color="000000"/>
            </w:tcBorders>
            <w:shd w:val="clear" w:color="auto" w:fill="D8D8D8"/>
            <w:vAlign w:val="bottom"/>
          </w:tcPr>
          <w:p w14:paraId="7117F50D" w14:textId="77777777" w:rsidR="00D70BAD" w:rsidRDefault="00D70BAD" w:rsidP="00D70BAD">
            <w:pPr>
              <w:spacing w:before="40" w:after="20"/>
              <w:jc w:val="center"/>
            </w:pPr>
            <w:r>
              <w:rPr>
                <w:rFonts w:cs="Arial"/>
                <w:b/>
                <w:bCs/>
                <w:color w:val="000000"/>
                <w:sz w:val="20"/>
                <w:szCs w:val="20"/>
              </w:rPr>
              <w:t>0,003*</w:t>
            </w:r>
          </w:p>
        </w:tc>
      </w:tr>
      <w:tr w:rsidR="00D70BAD" w14:paraId="6C73C8D5" w14:textId="77777777" w:rsidTr="00D70BAD">
        <w:tc>
          <w:tcPr>
            <w:tcW w:w="558" w:type="dxa"/>
            <w:tcBorders>
              <w:top w:val="single" w:sz="6" w:space="0" w:color="000000"/>
              <w:left w:val="double" w:sz="12" w:space="0" w:color="000000"/>
              <w:bottom w:val="single" w:sz="6" w:space="0" w:color="000000"/>
            </w:tcBorders>
            <w:shd w:val="clear" w:color="auto" w:fill="auto"/>
          </w:tcPr>
          <w:p w14:paraId="6A5AE989" w14:textId="77777777" w:rsidR="00D70BAD" w:rsidRDefault="00D70BAD" w:rsidP="00D70BAD">
            <w:pPr>
              <w:spacing w:before="40" w:after="20"/>
            </w:pPr>
            <w:r>
              <w:rPr>
                <w:rFonts w:ascii="Arial Narrow" w:hAnsi="Arial Narrow" w:cs="Arial Narrow"/>
                <w:color w:val="000000"/>
              </w:rPr>
              <w:t>5.1.</w:t>
            </w:r>
          </w:p>
        </w:tc>
        <w:tc>
          <w:tcPr>
            <w:tcW w:w="5022" w:type="dxa"/>
            <w:tcBorders>
              <w:top w:val="single" w:sz="6" w:space="0" w:color="000000"/>
              <w:left w:val="single" w:sz="6" w:space="0" w:color="000000"/>
              <w:bottom w:val="single" w:sz="6" w:space="0" w:color="000000"/>
            </w:tcBorders>
            <w:shd w:val="clear" w:color="auto" w:fill="auto"/>
          </w:tcPr>
          <w:p w14:paraId="3CBE166B" w14:textId="77777777" w:rsidR="00D70BAD" w:rsidRDefault="00D70BAD" w:rsidP="00D70BAD">
            <w:pPr>
              <w:spacing w:before="40" w:after="20"/>
            </w:pPr>
            <w:r>
              <w:rPr>
                <w:rFonts w:ascii="Arial Narrow" w:hAnsi="Arial Narrow" w:cs="Arial Narrow"/>
                <w:color w:val="000000"/>
                <w:lang w:val="de-DE"/>
              </w:rPr>
              <w:t>jezera i retencije</w:t>
            </w:r>
          </w:p>
        </w:tc>
        <w:tc>
          <w:tcPr>
            <w:tcW w:w="755" w:type="dxa"/>
            <w:tcBorders>
              <w:top w:val="single" w:sz="6" w:space="0" w:color="000000"/>
              <w:left w:val="single" w:sz="6" w:space="0" w:color="000000"/>
              <w:bottom w:val="single" w:sz="6" w:space="0" w:color="000000"/>
            </w:tcBorders>
            <w:shd w:val="clear" w:color="auto" w:fill="auto"/>
          </w:tcPr>
          <w:p w14:paraId="636EE50E" w14:textId="77777777" w:rsidR="00D70BAD" w:rsidRDefault="00D70BAD" w:rsidP="00D70BAD">
            <w:pPr>
              <w:spacing w:before="40" w:after="20"/>
              <w:jc w:val="center"/>
            </w:pPr>
            <w:r>
              <w:rPr>
                <w:rFonts w:ascii="Arial Narrow" w:hAnsi="Arial Narrow" w:cs="Arial Narrow"/>
                <w:b/>
                <w:color w:val="000000"/>
              </w:rPr>
              <w:t>V</w:t>
            </w:r>
          </w:p>
        </w:tc>
        <w:tc>
          <w:tcPr>
            <w:tcW w:w="1334" w:type="dxa"/>
            <w:tcBorders>
              <w:top w:val="single" w:sz="6" w:space="0" w:color="000000"/>
              <w:left w:val="single" w:sz="6" w:space="0" w:color="000000"/>
              <w:bottom w:val="single" w:sz="6" w:space="0" w:color="000000"/>
            </w:tcBorders>
            <w:shd w:val="clear" w:color="auto" w:fill="auto"/>
          </w:tcPr>
          <w:p w14:paraId="3056304A" w14:textId="77777777" w:rsidR="00D70BAD" w:rsidRDefault="00D70BAD" w:rsidP="00D70BAD">
            <w:pPr>
              <w:spacing w:before="40" w:after="20"/>
              <w:ind w:right="100"/>
              <w:jc w:val="center"/>
            </w:pPr>
            <w:r>
              <w:rPr>
                <w:rFonts w:ascii="Arial Narrow" w:hAnsi="Arial Narrow" w:cs="Arial Narrow"/>
                <w:color w:val="000000"/>
                <w:lang w:val="de-DE"/>
              </w:rPr>
              <w:t>44,57</w:t>
            </w:r>
          </w:p>
        </w:tc>
        <w:tc>
          <w:tcPr>
            <w:tcW w:w="958" w:type="dxa"/>
            <w:tcBorders>
              <w:top w:val="single" w:sz="6" w:space="0" w:color="000000"/>
              <w:left w:val="single" w:sz="6" w:space="0" w:color="000000"/>
              <w:bottom w:val="single" w:sz="6" w:space="0" w:color="000000"/>
            </w:tcBorders>
            <w:shd w:val="clear" w:color="auto" w:fill="auto"/>
            <w:vAlign w:val="bottom"/>
          </w:tcPr>
          <w:p w14:paraId="7587576E" w14:textId="77777777" w:rsidR="00D70BAD" w:rsidRDefault="00D70BAD" w:rsidP="00D70BAD">
            <w:pPr>
              <w:spacing w:before="40" w:after="20"/>
              <w:jc w:val="center"/>
            </w:pPr>
            <w:r>
              <w:rPr>
                <w:rFonts w:ascii="Arial Narrow" w:hAnsi="Arial Narrow" w:cs="Arial Narrow"/>
                <w:color w:val="000000"/>
              </w:rPr>
              <w:t>0,46</w:t>
            </w:r>
          </w:p>
        </w:tc>
        <w:tc>
          <w:tcPr>
            <w:tcW w:w="1588" w:type="dxa"/>
            <w:tcBorders>
              <w:top w:val="single" w:sz="6" w:space="0" w:color="000000"/>
              <w:left w:val="single" w:sz="6" w:space="0" w:color="000000"/>
              <w:bottom w:val="single" w:sz="6" w:space="0" w:color="000000"/>
              <w:right w:val="double" w:sz="12" w:space="0" w:color="000000"/>
            </w:tcBorders>
            <w:shd w:val="clear" w:color="auto" w:fill="auto"/>
            <w:vAlign w:val="bottom"/>
          </w:tcPr>
          <w:p w14:paraId="6431FAEA" w14:textId="77777777" w:rsidR="00D70BAD" w:rsidRDefault="00D70BAD" w:rsidP="00D70BAD">
            <w:pPr>
              <w:spacing w:before="40" w:after="20"/>
              <w:jc w:val="center"/>
            </w:pPr>
            <w:r>
              <w:rPr>
                <w:rFonts w:cs="Arial"/>
                <w:color w:val="000000"/>
                <w:sz w:val="20"/>
                <w:szCs w:val="20"/>
              </w:rPr>
              <w:t>0,003*</w:t>
            </w:r>
          </w:p>
        </w:tc>
      </w:tr>
      <w:tr w:rsidR="00D70BAD" w14:paraId="2566DC33" w14:textId="77777777" w:rsidTr="00D70BAD">
        <w:tc>
          <w:tcPr>
            <w:tcW w:w="558" w:type="dxa"/>
            <w:tcBorders>
              <w:top w:val="single" w:sz="6" w:space="0" w:color="000000"/>
              <w:left w:val="double" w:sz="12" w:space="0" w:color="000000"/>
              <w:bottom w:val="single" w:sz="6" w:space="0" w:color="000000"/>
            </w:tcBorders>
            <w:shd w:val="clear" w:color="auto" w:fill="D8D8D8"/>
          </w:tcPr>
          <w:p w14:paraId="30EC8DD0" w14:textId="77777777" w:rsidR="00D70BAD" w:rsidRDefault="00D70BAD" w:rsidP="00D70BAD">
            <w:pPr>
              <w:spacing w:before="40" w:after="20"/>
            </w:pPr>
            <w:r>
              <w:rPr>
                <w:rFonts w:ascii="Arial Narrow" w:hAnsi="Arial Narrow" w:cs="Arial Narrow"/>
                <w:b/>
                <w:color w:val="000000"/>
                <w:lang w:val="de-DE"/>
              </w:rPr>
              <w:t>6.</w:t>
            </w:r>
          </w:p>
        </w:tc>
        <w:tc>
          <w:tcPr>
            <w:tcW w:w="5022" w:type="dxa"/>
            <w:tcBorders>
              <w:top w:val="single" w:sz="6" w:space="0" w:color="000000"/>
              <w:left w:val="single" w:sz="6" w:space="0" w:color="000000"/>
              <w:bottom w:val="single" w:sz="6" w:space="0" w:color="000000"/>
            </w:tcBorders>
            <w:shd w:val="clear" w:color="auto" w:fill="D8D8D8"/>
          </w:tcPr>
          <w:p w14:paraId="7E0936E8" w14:textId="77777777" w:rsidR="00D70BAD" w:rsidRDefault="00D70BAD" w:rsidP="00D70BAD">
            <w:pPr>
              <w:spacing w:before="40" w:after="20"/>
            </w:pPr>
            <w:r>
              <w:rPr>
                <w:rFonts w:ascii="Arial Narrow" w:hAnsi="Arial Narrow" w:cs="Arial Narrow"/>
                <w:b/>
                <w:color w:val="000000"/>
                <w:lang w:val="de-DE"/>
              </w:rPr>
              <w:t>OSTALE POVRŠINE</w:t>
            </w:r>
          </w:p>
        </w:tc>
        <w:tc>
          <w:tcPr>
            <w:tcW w:w="755" w:type="dxa"/>
            <w:tcBorders>
              <w:top w:val="single" w:sz="6" w:space="0" w:color="000000"/>
              <w:left w:val="single" w:sz="6" w:space="0" w:color="000000"/>
              <w:bottom w:val="single" w:sz="6" w:space="0" w:color="000000"/>
            </w:tcBorders>
            <w:shd w:val="clear" w:color="auto" w:fill="D8D8D8"/>
          </w:tcPr>
          <w:p w14:paraId="428C5406" w14:textId="77777777" w:rsidR="00D70BAD" w:rsidRDefault="00D70BAD" w:rsidP="00D70BAD">
            <w:pPr>
              <w:snapToGrid w:val="0"/>
              <w:spacing w:before="40" w:after="20"/>
              <w:jc w:val="center"/>
              <w:rPr>
                <w:rFonts w:ascii="Arial Narrow" w:hAnsi="Arial Narrow" w:cs="Arial Narrow"/>
                <w:b/>
                <w:color w:val="000000"/>
              </w:rPr>
            </w:pPr>
          </w:p>
        </w:tc>
        <w:tc>
          <w:tcPr>
            <w:tcW w:w="1334" w:type="dxa"/>
            <w:tcBorders>
              <w:top w:val="single" w:sz="6" w:space="0" w:color="000000"/>
              <w:left w:val="single" w:sz="6" w:space="0" w:color="000000"/>
              <w:bottom w:val="single" w:sz="6" w:space="0" w:color="000000"/>
            </w:tcBorders>
            <w:shd w:val="clear" w:color="auto" w:fill="D8D8D8"/>
            <w:vAlign w:val="center"/>
          </w:tcPr>
          <w:p w14:paraId="1C8039D5" w14:textId="77777777" w:rsidR="00D70BAD" w:rsidRDefault="00D70BAD" w:rsidP="00D70BAD">
            <w:pPr>
              <w:jc w:val="center"/>
            </w:pPr>
            <w:r>
              <w:rPr>
                <w:rFonts w:ascii="Arial Narrow" w:hAnsi="Arial Narrow" w:cs="Arial Narrow"/>
                <w:b/>
                <w:color w:val="000000"/>
                <w:lang w:val="en-US"/>
              </w:rPr>
              <w:t>1</w:t>
            </w:r>
            <w:r>
              <w:rPr>
                <w:rFonts w:ascii="Arial Narrow" w:eastAsia="Times New Roman" w:hAnsi="Arial Narrow" w:cs="Arial Narrow"/>
                <w:b/>
                <w:color w:val="000000"/>
                <w:lang w:val="en-US"/>
              </w:rPr>
              <w:t>467,84</w:t>
            </w:r>
          </w:p>
        </w:tc>
        <w:tc>
          <w:tcPr>
            <w:tcW w:w="958" w:type="dxa"/>
            <w:tcBorders>
              <w:top w:val="single" w:sz="6" w:space="0" w:color="000000"/>
              <w:left w:val="single" w:sz="6" w:space="0" w:color="000000"/>
              <w:bottom w:val="single" w:sz="6" w:space="0" w:color="000000"/>
            </w:tcBorders>
            <w:shd w:val="clear" w:color="auto" w:fill="D8D8D8"/>
            <w:vAlign w:val="center"/>
          </w:tcPr>
          <w:p w14:paraId="7E375713" w14:textId="77777777" w:rsidR="00D70BAD" w:rsidRDefault="00D70BAD" w:rsidP="00D70BAD">
            <w:pPr>
              <w:jc w:val="center"/>
            </w:pPr>
            <w:r>
              <w:rPr>
                <w:rFonts w:ascii="Arial Narrow" w:eastAsia="Times New Roman" w:hAnsi="Arial Narrow" w:cs="Arial Narrow"/>
                <w:b/>
                <w:color w:val="000000"/>
              </w:rPr>
              <w:t>15,2</w:t>
            </w:r>
            <w:r>
              <w:rPr>
                <w:rFonts w:ascii="Arial Narrow" w:eastAsia="Times New Roman" w:hAnsi="Arial Narrow" w:cs="Arial Narrow"/>
                <w:b/>
                <w:color w:val="000000"/>
                <w:lang w:val="en-US"/>
              </w:rPr>
              <w:t>7</w:t>
            </w:r>
          </w:p>
        </w:tc>
        <w:tc>
          <w:tcPr>
            <w:tcW w:w="1588" w:type="dxa"/>
            <w:tcBorders>
              <w:top w:val="single" w:sz="6" w:space="0" w:color="000000"/>
              <w:left w:val="single" w:sz="6" w:space="0" w:color="000000"/>
              <w:bottom w:val="single" w:sz="6" w:space="0" w:color="000000"/>
              <w:right w:val="double" w:sz="12" w:space="0" w:color="000000"/>
            </w:tcBorders>
            <w:shd w:val="clear" w:color="auto" w:fill="D8D8D8"/>
            <w:vAlign w:val="center"/>
          </w:tcPr>
          <w:p w14:paraId="2C1464AC" w14:textId="77777777" w:rsidR="00D70BAD" w:rsidRDefault="00D70BAD" w:rsidP="00D70BAD">
            <w:pPr>
              <w:jc w:val="center"/>
            </w:pPr>
            <w:r>
              <w:rPr>
                <w:rFonts w:ascii="Arial Narrow" w:eastAsia="Times New Roman" w:hAnsi="Arial Narrow" w:cs="Arial Narrow"/>
                <w:b/>
                <w:color w:val="000000"/>
              </w:rPr>
              <w:t>9,</w:t>
            </w:r>
            <w:r>
              <w:rPr>
                <w:rFonts w:ascii="Arial Narrow" w:eastAsia="Times New Roman" w:hAnsi="Arial Narrow" w:cs="Arial Narrow"/>
                <w:b/>
                <w:color w:val="000000"/>
                <w:lang w:val="en-US"/>
              </w:rPr>
              <w:t>38</w:t>
            </w:r>
          </w:p>
        </w:tc>
      </w:tr>
      <w:tr w:rsidR="00D70BAD" w14:paraId="6A67783F" w14:textId="77777777" w:rsidTr="00D70BAD">
        <w:trPr>
          <w:trHeight w:hRule="exact" w:val="113"/>
        </w:trPr>
        <w:tc>
          <w:tcPr>
            <w:tcW w:w="10215" w:type="dxa"/>
            <w:gridSpan w:val="6"/>
            <w:tcBorders>
              <w:left w:val="double" w:sz="12" w:space="0" w:color="000000"/>
              <w:right w:val="double" w:sz="12" w:space="0" w:color="000000"/>
            </w:tcBorders>
            <w:shd w:val="clear" w:color="auto" w:fill="auto"/>
          </w:tcPr>
          <w:p w14:paraId="761A4F77" w14:textId="77777777" w:rsidR="00D70BAD" w:rsidRDefault="00D70BAD" w:rsidP="00D70BAD">
            <w:pPr>
              <w:snapToGrid w:val="0"/>
              <w:spacing w:before="20" w:after="20"/>
              <w:ind w:left="-57" w:right="-57"/>
              <w:jc w:val="center"/>
              <w:rPr>
                <w:rFonts w:ascii="Arial Narrow" w:hAnsi="Arial Narrow" w:cs="Arial Narrow"/>
                <w:b/>
                <w:color w:val="000000"/>
              </w:rPr>
            </w:pPr>
          </w:p>
        </w:tc>
      </w:tr>
      <w:tr w:rsidR="00D70BAD" w14:paraId="2BE37847" w14:textId="77777777" w:rsidTr="00D70BAD">
        <w:tc>
          <w:tcPr>
            <w:tcW w:w="558" w:type="dxa"/>
            <w:tcBorders>
              <w:top w:val="single" w:sz="12" w:space="0" w:color="000000"/>
              <w:left w:val="double" w:sz="12" w:space="0" w:color="000000"/>
              <w:bottom w:val="double" w:sz="12" w:space="0" w:color="000000"/>
            </w:tcBorders>
            <w:shd w:val="clear" w:color="auto" w:fill="D8D8D8"/>
          </w:tcPr>
          <w:p w14:paraId="1E7CF802" w14:textId="77777777" w:rsidR="00D70BAD" w:rsidRDefault="00D70BAD" w:rsidP="00D70BAD">
            <w:pPr>
              <w:snapToGrid w:val="0"/>
              <w:spacing w:before="20" w:after="20"/>
              <w:rPr>
                <w:rFonts w:ascii="Arial Narrow" w:hAnsi="Arial Narrow" w:cs="Arial Narrow"/>
                <w:b/>
                <w:color w:val="000000"/>
              </w:rPr>
            </w:pPr>
          </w:p>
        </w:tc>
        <w:tc>
          <w:tcPr>
            <w:tcW w:w="5022" w:type="dxa"/>
            <w:tcBorders>
              <w:top w:val="single" w:sz="12" w:space="0" w:color="000000"/>
              <w:left w:val="single" w:sz="6" w:space="0" w:color="000000"/>
              <w:bottom w:val="double" w:sz="12" w:space="0" w:color="000000"/>
            </w:tcBorders>
            <w:shd w:val="clear" w:color="auto" w:fill="D8D8D8"/>
          </w:tcPr>
          <w:p w14:paraId="3B432684" w14:textId="77777777" w:rsidR="00D70BAD" w:rsidRDefault="00D70BAD" w:rsidP="00D70BAD">
            <w:pPr>
              <w:spacing w:before="20" w:after="20"/>
            </w:pPr>
            <w:proofErr w:type="gramStart"/>
            <w:r>
              <w:rPr>
                <w:rFonts w:ascii="Arial Narrow" w:hAnsi="Arial Narrow" w:cs="Arial Narrow"/>
                <w:b/>
                <w:color w:val="000000"/>
                <w:lang w:val="de-DE"/>
              </w:rPr>
              <w:t>GRAD  UKUPNO</w:t>
            </w:r>
            <w:proofErr w:type="gramEnd"/>
          </w:p>
        </w:tc>
        <w:tc>
          <w:tcPr>
            <w:tcW w:w="755" w:type="dxa"/>
            <w:tcBorders>
              <w:top w:val="single" w:sz="12" w:space="0" w:color="000000"/>
              <w:left w:val="single" w:sz="6" w:space="0" w:color="000000"/>
              <w:bottom w:val="double" w:sz="12" w:space="0" w:color="000000"/>
            </w:tcBorders>
            <w:shd w:val="clear" w:color="auto" w:fill="D8D8D8"/>
          </w:tcPr>
          <w:p w14:paraId="1A295BDD" w14:textId="77777777" w:rsidR="00D70BAD" w:rsidRDefault="00D70BAD" w:rsidP="00D70BAD">
            <w:pPr>
              <w:snapToGrid w:val="0"/>
              <w:spacing w:before="20" w:after="20"/>
              <w:jc w:val="center"/>
              <w:rPr>
                <w:rFonts w:ascii="Arial Narrow" w:hAnsi="Arial Narrow" w:cs="Arial Narrow"/>
                <w:b/>
                <w:color w:val="000000"/>
                <w:lang w:val="de-DE"/>
              </w:rPr>
            </w:pPr>
          </w:p>
        </w:tc>
        <w:tc>
          <w:tcPr>
            <w:tcW w:w="1334" w:type="dxa"/>
            <w:tcBorders>
              <w:top w:val="single" w:sz="12" w:space="0" w:color="000000"/>
              <w:left w:val="single" w:sz="6" w:space="0" w:color="000000"/>
              <w:bottom w:val="double" w:sz="12" w:space="0" w:color="000000"/>
            </w:tcBorders>
            <w:shd w:val="clear" w:color="auto" w:fill="D8D8D8"/>
          </w:tcPr>
          <w:p w14:paraId="3FB5F2D2" w14:textId="77777777" w:rsidR="00D70BAD" w:rsidRDefault="00D70BAD" w:rsidP="00D70BAD">
            <w:pPr>
              <w:spacing w:before="20" w:after="20"/>
              <w:ind w:left="-49" w:right="34" w:firstLine="49"/>
              <w:jc w:val="center"/>
            </w:pPr>
            <w:r>
              <w:rPr>
                <w:rFonts w:ascii="Arial Narrow" w:hAnsi="Arial Narrow" w:cs="Arial Narrow"/>
                <w:b/>
                <w:color w:val="000000"/>
                <w:lang w:val="de-DE"/>
              </w:rPr>
              <w:t>9610</w:t>
            </w:r>
          </w:p>
        </w:tc>
        <w:tc>
          <w:tcPr>
            <w:tcW w:w="958" w:type="dxa"/>
            <w:tcBorders>
              <w:top w:val="single" w:sz="12" w:space="0" w:color="000000"/>
              <w:left w:val="single" w:sz="6" w:space="0" w:color="000000"/>
              <w:bottom w:val="double" w:sz="12" w:space="0" w:color="000000"/>
            </w:tcBorders>
            <w:shd w:val="clear" w:color="auto" w:fill="D8D8D8"/>
          </w:tcPr>
          <w:p w14:paraId="42312B58" w14:textId="77777777" w:rsidR="00D70BAD" w:rsidRDefault="00D70BAD" w:rsidP="00D70BAD">
            <w:pPr>
              <w:spacing w:before="20" w:after="20"/>
              <w:ind w:left="-57" w:right="-57"/>
              <w:jc w:val="center"/>
            </w:pPr>
            <w:r>
              <w:rPr>
                <w:rFonts w:ascii="Arial Narrow" w:hAnsi="Arial Narrow" w:cs="Arial Narrow"/>
                <w:b/>
                <w:color w:val="000000"/>
                <w:lang w:val="de-DE"/>
              </w:rPr>
              <w:t>100</w:t>
            </w:r>
          </w:p>
        </w:tc>
        <w:tc>
          <w:tcPr>
            <w:tcW w:w="1588" w:type="dxa"/>
            <w:tcBorders>
              <w:top w:val="single" w:sz="12" w:space="0" w:color="000000"/>
              <w:left w:val="single" w:sz="6" w:space="0" w:color="000000"/>
              <w:bottom w:val="double" w:sz="12" w:space="0" w:color="000000"/>
              <w:right w:val="double" w:sz="12" w:space="0" w:color="000000"/>
            </w:tcBorders>
            <w:shd w:val="clear" w:color="auto" w:fill="D8D8D8"/>
          </w:tcPr>
          <w:p w14:paraId="7358ACA0" w14:textId="77777777" w:rsidR="00D70BAD" w:rsidRDefault="00D70BAD" w:rsidP="00D70BAD">
            <w:pPr>
              <w:spacing w:before="20" w:after="20"/>
              <w:ind w:left="-57" w:right="-57"/>
              <w:jc w:val="center"/>
            </w:pPr>
            <w:r>
              <w:rPr>
                <w:rFonts w:ascii="Arial Narrow" w:hAnsi="Arial Narrow" w:cs="Arial Narrow"/>
                <w:b/>
                <w:color w:val="000000"/>
                <w:lang w:val="de-DE"/>
              </w:rPr>
              <w:t>0,7*</w:t>
            </w:r>
          </w:p>
        </w:tc>
      </w:tr>
    </w:tbl>
    <w:p w14:paraId="508A02E6" w14:textId="77777777" w:rsidR="00D70BAD" w:rsidRDefault="00D70BAD" w:rsidP="00D70BAD">
      <w:pPr>
        <w:tabs>
          <w:tab w:val="left" w:pos="169"/>
        </w:tabs>
        <w:jc w:val="both"/>
        <w:rPr>
          <w:rFonts w:ascii="Arial" w:hAnsi="Arial" w:cs="Arial"/>
          <w:color w:val="000000"/>
        </w:rPr>
      </w:pPr>
    </w:p>
    <w:p w14:paraId="599E19DB" w14:textId="77777777" w:rsidR="00D70BAD" w:rsidRDefault="00D70BAD" w:rsidP="00D70BAD">
      <w:pPr>
        <w:tabs>
          <w:tab w:val="left" w:pos="169"/>
        </w:tabs>
        <w:jc w:val="center"/>
      </w:pPr>
      <w:r>
        <w:rPr>
          <w:rFonts w:ascii="Arial" w:hAnsi="Arial" w:cs="Arial"/>
          <w:b/>
          <w:bCs/>
          <w:color w:val="000000"/>
        </w:rPr>
        <w:t>Članak 5.</w:t>
      </w:r>
    </w:p>
    <w:p w14:paraId="7DC5E512" w14:textId="7CC5925C" w:rsidR="00D70BAD" w:rsidRPr="003D0AD7" w:rsidRDefault="00D70BAD" w:rsidP="00D70BAD">
      <w:pPr>
        <w:widowControl w:val="0"/>
        <w:ind w:right="-6"/>
      </w:pPr>
      <w:r>
        <w:rPr>
          <w:rFonts w:ascii="Arial" w:eastAsia="Symbol" w:hAnsi="Arial" w:cs="Arial"/>
          <w:b/>
          <w:bCs/>
          <w:color w:val="000000"/>
          <w:lang w:eastAsia="en-US"/>
        </w:rPr>
        <w:t xml:space="preserve">U članku 49. u tablici u stavku (3), u 7. redu broj </w:t>
      </w:r>
      <w:r>
        <w:rPr>
          <w:rFonts w:ascii="Arial" w:eastAsia="Symbol" w:hAnsi="Arial" w:cs="Arial"/>
          <w:color w:val="000000"/>
          <w:lang w:eastAsia="en-US"/>
        </w:rPr>
        <w:t xml:space="preserve">''35,77'' </w:t>
      </w:r>
      <w:r>
        <w:rPr>
          <w:rFonts w:ascii="Arial" w:eastAsia="Symbol" w:hAnsi="Arial" w:cs="Arial"/>
          <w:b/>
          <w:bCs/>
          <w:color w:val="000000"/>
          <w:lang w:eastAsia="en-US"/>
        </w:rPr>
        <w:t>mijenja se brojem</w:t>
      </w:r>
      <w:r>
        <w:rPr>
          <w:rFonts w:ascii="Arial" w:eastAsia="Symbol" w:hAnsi="Arial" w:cs="Arial"/>
          <w:color w:val="000000"/>
          <w:lang w:eastAsia="en-US"/>
        </w:rPr>
        <w:t xml:space="preserve"> ''34,39''</w:t>
      </w:r>
      <w:r>
        <w:rPr>
          <w:rFonts w:ascii="Arial" w:eastAsia="Symbol" w:hAnsi="Arial" w:cs="Arial"/>
          <w:b/>
          <w:bCs/>
          <w:color w:val="000000"/>
          <w:lang w:eastAsia="en-US"/>
        </w:rPr>
        <w:t>.</w:t>
      </w:r>
    </w:p>
    <w:p w14:paraId="77539D71" w14:textId="2F0439DB" w:rsidR="00D70BAD" w:rsidRPr="003D0AD7" w:rsidRDefault="00D70BAD" w:rsidP="003D0AD7">
      <w:pPr>
        <w:widowControl w:val="0"/>
        <w:ind w:right="-6"/>
      </w:pPr>
      <w:r>
        <w:rPr>
          <w:rFonts w:ascii="Arial" w:eastAsia="Symbol" w:hAnsi="Arial" w:cs="Arial"/>
          <w:b/>
          <w:bCs/>
          <w:color w:val="000000"/>
          <w:lang w:eastAsia="en-US"/>
        </w:rPr>
        <w:t xml:space="preserve">U članku 49. u tablici u stavku (3), u 9. redu broj </w:t>
      </w:r>
      <w:r>
        <w:rPr>
          <w:rFonts w:ascii="Arial" w:eastAsia="Symbol" w:hAnsi="Arial" w:cs="Arial"/>
          <w:color w:val="000000"/>
          <w:lang w:eastAsia="en-US"/>
        </w:rPr>
        <w:t xml:space="preserve">''40,42'' </w:t>
      </w:r>
      <w:r>
        <w:rPr>
          <w:rFonts w:ascii="Arial" w:eastAsia="Symbol" w:hAnsi="Arial" w:cs="Arial"/>
          <w:b/>
          <w:bCs/>
          <w:color w:val="000000"/>
          <w:lang w:eastAsia="en-US"/>
        </w:rPr>
        <w:t>mijenja se brojem</w:t>
      </w:r>
      <w:r>
        <w:rPr>
          <w:rFonts w:ascii="Arial" w:eastAsia="Symbol" w:hAnsi="Arial" w:cs="Arial"/>
          <w:color w:val="000000"/>
          <w:lang w:eastAsia="en-US"/>
        </w:rPr>
        <w:t xml:space="preserve"> ''39,30''</w:t>
      </w:r>
      <w:r>
        <w:rPr>
          <w:rFonts w:ascii="Arial" w:eastAsia="Symbol" w:hAnsi="Arial" w:cs="Arial"/>
          <w:b/>
          <w:bCs/>
          <w:color w:val="000000"/>
          <w:lang w:eastAsia="en-US"/>
        </w:rPr>
        <w:t>.</w:t>
      </w:r>
    </w:p>
    <w:p w14:paraId="5DCBFE52" w14:textId="77777777" w:rsidR="00D70BAD" w:rsidRDefault="00D70BAD" w:rsidP="00D70BAD">
      <w:pPr>
        <w:tabs>
          <w:tab w:val="left" w:pos="169"/>
        </w:tabs>
        <w:jc w:val="center"/>
      </w:pPr>
      <w:r>
        <w:rPr>
          <w:rFonts w:ascii="Arial" w:hAnsi="Arial" w:cs="Arial"/>
          <w:b/>
          <w:bCs/>
          <w:color w:val="000000"/>
        </w:rPr>
        <w:t>Članak 6.</w:t>
      </w:r>
    </w:p>
    <w:p w14:paraId="7308F60D" w14:textId="428CCF94" w:rsidR="00D70BAD" w:rsidRPr="003D0AD7" w:rsidRDefault="00D70BAD" w:rsidP="003D0AD7">
      <w:pPr>
        <w:ind w:right="-6"/>
      </w:pPr>
      <w:r>
        <w:rPr>
          <w:rFonts w:ascii="Arial" w:eastAsia="Symbol" w:hAnsi="Arial" w:cs="Arial"/>
          <w:b/>
          <w:bCs/>
          <w:color w:val="000000"/>
          <w:lang w:eastAsia="en-US"/>
        </w:rPr>
        <w:t xml:space="preserve">U članku 50. u tablici u stavku (3), u 18. redu broj </w:t>
      </w:r>
      <w:r>
        <w:rPr>
          <w:rFonts w:ascii="Arial" w:eastAsia="Symbol" w:hAnsi="Arial" w:cs="Arial"/>
          <w:color w:val="000000"/>
          <w:lang w:eastAsia="en-US"/>
        </w:rPr>
        <w:t>''2,6''</w:t>
      </w:r>
      <w:r>
        <w:rPr>
          <w:rFonts w:ascii="Arial" w:eastAsia="Symbol" w:hAnsi="Arial" w:cs="Arial"/>
          <w:b/>
          <w:color w:val="000000"/>
          <w:lang w:eastAsia="en-US"/>
        </w:rPr>
        <w:t xml:space="preserve"> </w:t>
      </w:r>
      <w:r>
        <w:rPr>
          <w:rFonts w:ascii="Arial" w:eastAsia="Symbol" w:hAnsi="Arial" w:cs="Arial"/>
          <w:b/>
          <w:bCs/>
          <w:color w:val="000000"/>
          <w:lang w:eastAsia="en-US"/>
        </w:rPr>
        <w:t>mijenja se brojem</w:t>
      </w:r>
      <w:r>
        <w:rPr>
          <w:rFonts w:ascii="Arial" w:eastAsia="Symbol" w:hAnsi="Arial" w:cs="Arial"/>
          <w:b/>
          <w:color w:val="000000"/>
          <w:lang w:eastAsia="en-US"/>
        </w:rPr>
        <w:t xml:space="preserve"> </w:t>
      </w:r>
      <w:r>
        <w:rPr>
          <w:rFonts w:ascii="Arial" w:eastAsia="Symbol" w:hAnsi="Arial" w:cs="Arial"/>
          <w:color w:val="000000"/>
          <w:lang w:eastAsia="en-US"/>
        </w:rPr>
        <w:t>''2,38''</w:t>
      </w:r>
      <w:r>
        <w:rPr>
          <w:rFonts w:ascii="Arial" w:eastAsia="Symbol" w:hAnsi="Arial" w:cs="Arial"/>
          <w:b/>
          <w:bCs/>
          <w:color w:val="000000"/>
          <w:lang w:eastAsia="en-US"/>
        </w:rPr>
        <w:t>.</w:t>
      </w:r>
    </w:p>
    <w:p w14:paraId="39D43D72" w14:textId="77777777" w:rsidR="00D70BAD" w:rsidRDefault="00D70BAD" w:rsidP="00D70BAD">
      <w:pPr>
        <w:tabs>
          <w:tab w:val="left" w:pos="169"/>
        </w:tabs>
        <w:jc w:val="center"/>
      </w:pPr>
      <w:r>
        <w:rPr>
          <w:rFonts w:ascii="Arial" w:hAnsi="Arial" w:cs="Arial"/>
          <w:b/>
          <w:bCs/>
          <w:color w:val="000000"/>
        </w:rPr>
        <w:t>Članak 7.</w:t>
      </w:r>
    </w:p>
    <w:p w14:paraId="1E460779" w14:textId="77777777" w:rsidR="00D70BAD" w:rsidRDefault="00D70BAD" w:rsidP="00D70BAD">
      <w:pPr>
        <w:pStyle w:val="StandardWeb1"/>
        <w:spacing w:before="0" w:after="0"/>
        <w:jc w:val="both"/>
      </w:pPr>
      <w:r>
        <w:rPr>
          <w:rFonts w:ascii="Arial" w:eastAsia="Symbol" w:hAnsi="Arial" w:cs="Arial"/>
          <w:b/>
          <w:bCs/>
          <w:sz w:val="24"/>
          <w:szCs w:val="24"/>
        </w:rPr>
        <w:t>U članku 62. stavak (4) mijenja se i glasi:</w:t>
      </w:r>
    </w:p>
    <w:p w14:paraId="3AA7ED67" w14:textId="502C5F46" w:rsidR="00D70BAD" w:rsidRPr="003D0AD7" w:rsidRDefault="00D70BAD" w:rsidP="003D0AD7">
      <w:pPr>
        <w:jc w:val="both"/>
      </w:pPr>
      <w:r>
        <w:rPr>
          <w:rFonts w:ascii="Arial" w:eastAsia="Symbol" w:hAnsi="Arial" w:cs="Arial"/>
          <w:color w:val="000000"/>
        </w:rPr>
        <w:t>(4) Planom se određuj</w:t>
      </w:r>
      <w:r>
        <w:rPr>
          <w:rFonts w:ascii="Arial" w:eastAsia="Symbol" w:hAnsi="Arial" w:cs="Arial"/>
          <w:color w:val="000000"/>
          <w:lang w:val="en-US"/>
        </w:rPr>
        <w:t>e</w:t>
      </w:r>
      <w:r>
        <w:rPr>
          <w:rFonts w:ascii="Arial" w:eastAsia="Symbol" w:hAnsi="Arial" w:cs="Arial"/>
          <w:color w:val="000000"/>
        </w:rPr>
        <w:t xml:space="preserve"> područj</w:t>
      </w:r>
      <w:r>
        <w:rPr>
          <w:rFonts w:ascii="Arial" w:eastAsia="Symbol" w:hAnsi="Arial" w:cs="Arial"/>
          <w:color w:val="000000"/>
          <w:lang w:val="en-US"/>
        </w:rPr>
        <w:t>e</w:t>
      </w:r>
      <w:r>
        <w:rPr>
          <w:rFonts w:ascii="Arial" w:eastAsia="Symbol" w:hAnsi="Arial" w:cs="Arial"/>
          <w:color w:val="000000"/>
        </w:rPr>
        <w:t xml:space="preserve"> za iskorištavanje sunčeve energije (IS2), odnosno postavu fotonaponskih ćelija za dobivanje električne energije, na prostoru naselja Ribić Breg  (označeno na kartografskim prikazima broj 1. Korištenje i namjena površina, 2.b. Energetski sustav te 4.1.</w:t>
      </w:r>
      <w:r>
        <w:rPr>
          <w:rFonts w:ascii="Arial" w:eastAsia="Symbol" w:hAnsi="Arial" w:cs="Arial"/>
          <w:color w:val="000000"/>
          <w:lang w:val="en-US"/>
        </w:rPr>
        <w:t xml:space="preserve"> i</w:t>
      </w:r>
      <w:r>
        <w:rPr>
          <w:rFonts w:ascii="Arial" w:eastAsia="Symbol" w:hAnsi="Arial" w:cs="Arial"/>
          <w:color w:val="000000"/>
        </w:rPr>
        <w:t xml:space="preserve"> 4.3. Građevinska područja naselja).</w:t>
      </w:r>
    </w:p>
    <w:p w14:paraId="574B4F86" w14:textId="77777777" w:rsidR="00D70BAD" w:rsidRDefault="00D70BAD" w:rsidP="00D70BAD">
      <w:pPr>
        <w:tabs>
          <w:tab w:val="left" w:pos="169"/>
        </w:tabs>
        <w:jc w:val="center"/>
      </w:pPr>
      <w:r>
        <w:rPr>
          <w:rFonts w:ascii="Arial" w:hAnsi="Arial" w:cs="Arial"/>
          <w:b/>
          <w:bCs/>
          <w:color w:val="000000"/>
        </w:rPr>
        <w:t>Članak 8.</w:t>
      </w:r>
    </w:p>
    <w:p w14:paraId="700A0407" w14:textId="7FD15699" w:rsidR="00D70BAD" w:rsidRPr="003D0AD7" w:rsidRDefault="00D70BAD" w:rsidP="00D70BAD">
      <w:pPr>
        <w:tabs>
          <w:tab w:val="left" w:pos="169"/>
        </w:tabs>
      </w:pPr>
      <w:r>
        <w:rPr>
          <w:rFonts w:ascii="Arial" w:eastAsia="Symbol" w:hAnsi="Arial" w:cs="Arial"/>
          <w:b/>
          <w:color w:val="000000"/>
        </w:rPr>
        <w:t xml:space="preserve">U članku 66.a. stavku (1) u prvoj rečenici tekst </w:t>
      </w:r>
      <w:r>
        <w:rPr>
          <w:rFonts w:ascii="Arial" w:eastAsia="Symbol" w:hAnsi="Arial" w:cs="Arial"/>
          <w:color w:val="000000"/>
        </w:rPr>
        <w:t>''članka 21. Zakona o zaštiti prirode (NN 80/13)''</w:t>
      </w:r>
      <w:r>
        <w:rPr>
          <w:rFonts w:ascii="Arial" w:eastAsia="Symbol" w:hAnsi="Arial" w:cs="Arial"/>
          <w:b/>
          <w:color w:val="000000"/>
        </w:rPr>
        <w:t xml:space="preserve"> mijenja se tekstom </w:t>
      </w:r>
      <w:r>
        <w:rPr>
          <w:rFonts w:ascii="Arial" w:eastAsia="Symbol" w:hAnsi="Arial" w:cs="Arial"/>
          <w:color w:val="000000"/>
        </w:rPr>
        <w:t>''važećeg Zakona o zaštiti prirode''</w:t>
      </w:r>
    </w:p>
    <w:p w14:paraId="4B496446" w14:textId="77777777" w:rsidR="00D70BAD" w:rsidRDefault="00D70BAD" w:rsidP="00D70BAD">
      <w:pPr>
        <w:tabs>
          <w:tab w:val="left" w:pos="169"/>
        </w:tabs>
        <w:jc w:val="center"/>
      </w:pPr>
      <w:r>
        <w:rPr>
          <w:rFonts w:ascii="Arial" w:eastAsia="Symbol" w:hAnsi="Arial" w:cs="Arial"/>
          <w:b/>
          <w:bCs/>
          <w:color w:val="000000"/>
        </w:rPr>
        <w:lastRenderedPageBreak/>
        <w:t>Članak 9.</w:t>
      </w:r>
    </w:p>
    <w:p w14:paraId="559E542B" w14:textId="1CF41A8E" w:rsidR="00D70BAD" w:rsidRPr="003D0AD7" w:rsidRDefault="00D70BAD" w:rsidP="00D70BAD">
      <w:pPr>
        <w:jc w:val="both"/>
      </w:pPr>
      <w:r>
        <w:rPr>
          <w:rFonts w:ascii="Arial" w:hAnsi="Arial" w:cs="Arial"/>
          <w:b/>
          <w:color w:val="000000"/>
        </w:rPr>
        <w:t xml:space="preserve">U članku 67. stavku (1) tekst </w:t>
      </w:r>
      <w:r>
        <w:rPr>
          <w:rFonts w:ascii="Arial" w:hAnsi="Arial" w:cs="Arial"/>
          <w:color w:val="000000"/>
        </w:rPr>
        <w:t xml:space="preserve">''Uredbe o ekološkoj mreži (NN 124/13 i 105/15)'' </w:t>
      </w:r>
      <w:r>
        <w:rPr>
          <w:rFonts w:ascii="Arial" w:hAnsi="Arial" w:cs="Arial"/>
          <w:b/>
          <w:bCs/>
          <w:color w:val="000000"/>
        </w:rPr>
        <w:t>mijenja se tekstom</w:t>
      </w:r>
      <w:r>
        <w:rPr>
          <w:rFonts w:ascii="Arial" w:hAnsi="Arial" w:cs="Arial"/>
          <w:color w:val="000000"/>
        </w:rPr>
        <w:t xml:space="preserve"> ''važeće Uredbe o ekološkoj mreži i nadležnostima javnih ustanova za upravljanje područjima ekološke mreže''</w:t>
      </w:r>
      <w:r>
        <w:rPr>
          <w:rFonts w:ascii="Arial" w:hAnsi="Arial" w:cs="Arial"/>
          <w:b/>
          <w:color w:val="000000"/>
        </w:rPr>
        <w:t>.</w:t>
      </w:r>
    </w:p>
    <w:p w14:paraId="360FE39E" w14:textId="77777777" w:rsidR="00D70BAD" w:rsidRDefault="00D70BAD" w:rsidP="00D70BAD">
      <w:pPr>
        <w:jc w:val="both"/>
      </w:pPr>
      <w:r>
        <w:rPr>
          <w:rFonts w:ascii="Arial" w:hAnsi="Arial" w:cs="Arial"/>
          <w:b/>
          <w:color w:val="000000"/>
        </w:rPr>
        <w:t>U članku 67. stavak (2) mijenja se i glasi:</w:t>
      </w:r>
    </w:p>
    <w:p w14:paraId="1A9BF0C1" w14:textId="77777777" w:rsidR="00D70BAD" w:rsidRDefault="00D70BAD" w:rsidP="00D70BAD">
      <w:pPr>
        <w:jc w:val="both"/>
      </w:pPr>
      <w:r>
        <w:rPr>
          <w:rFonts w:ascii="Arial" w:hAnsi="Arial" w:cs="Arial"/>
          <w:color w:val="000000"/>
          <w:lang w:eastAsia="hr-HR"/>
        </w:rPr>
        <w:t>(2) Ekološku mrežu RH (mrežu Natura 2000), prema članku 5. važeće Uredbe o ekološkoj mreži i nadležnostima javnih ustanova za upravljanje područjima ekološke mreže, čine sljedeća područja ekološke mreže:</w:t>
      </w:r>
    </w:p>
    <w:p w14:paraId="6B6FD31C" w14:textId="77777777" w:rsidR="00D70BAD" w:rsidRDefault="00D70BAD" w:rsidP="00D10B2A">
      <w:pPr>
        <w:numPr>
          <w:ilvl w:val="0"/>
          <w:numId w:val="13"/>
        </w:numPr>
        <w:spacing w:after="0" w:line="240" w:lineRule="auto"/>
        <w:jc w:val="both"/>
      </w:pPr>
      <w:r>
        <w:rPr>
          <w:rFonts w:ascii="Arial" w:hAnsi="Arial" w:cs="Arial"/>
          <w:color w:val="000000"/>
          <w:lang w:eastAsia="hr-HR"/>
        </w:rPr>
        <w:t>područja očuvanja značajna za ptice (POP) - područja značajna za očuvanje i ostvarivanje povoljnog stanja divljih vrsta ptica od interesa za Europsku uniju, kao i njihovih staništa, te područja značajna za očuvanje migratornih vrsta ptica, a osobito močvarna područja od međunarodne važnosti,</w:t>
      </w:r>
    </w:p>
    <w:p w14:paraId="3C02BF73" w14:textId="77777777" w:rsidR="00D70BAD" w:rsidRDefault="00D70BAD" w:rsidP="00D10B2A">
      <w:pPr>
        <w:numPr>
          <w:ilvl w:val="0"/>
          <w:numId w:val="13"/>
        </w:numPr>
        <w:spacing w:after="0" w:line="240" w:lineRule="auto"/>
        <w:jc w:val="both"/>
      </w:pPr>
      <w:r>
        <w:rPr>
          <w:rFonts w:ascii="Arial" w:hAnsi="Arial" w:cs="Arial"/>
          <w:color w:val="000000"/>
          <w:lang w:eastAsia="hr-HR"/>
        </w:rPr>
        <w:t>područja očuvanja značajna za vrste i stanišne tipove (POVS) - područja značajna za očuvanje i ostvarivanje povoljnog stanja drugih divljih vrsta i njihovih staništa, kao i prirodnih stanišnih tipova od interesa za Europsku uniju,</w:t>
      </w:r>
    </w:p>
    <w:p w14:paraId="5077765E" w14:textId="77777777" w:rsidR="00D70BAD" w:rsidRDefault="00D70BAD" w:rsidP="00D10B2A">
      <w:pPr>
        <w:numPr>
          <w:ilvl w:val="0"/>
          <w:numId w:val="13"/>
        </w:numPr>
        <w:spacing w:after="0" w:line="240" w:lineRule="auto"/>
        <w:jc w:val="both"/>
      </w:pPr>
      <w:r>
        <w:rPr>
          <w:rFonts w:ascii="Arial" w:hAnsi="Arial" w:cs="Arial"/>
          <w:color w:val="000000"/>
          <w:lang w:eastAsia="hr-HR"/>
        </w:rPr>
        <w:t>vjerojatna područja očuvanja značajna za vrste i stanišne tipove (vPOVS),</w:t>
      </w:r>
    </w:p>
    <w:p w14:paraId="1204DAF4" w14:textId="77777777" w:rsidR="00D70BAD" w:rsidRDefault="00D70BAD" w:rsidP="00D10B2A">
      <w:pPr>
        <w:numPr>
          <w:ilvl w:val="0"/>
          <w:numId w:val="13"/>
        </w:numPr>
        <w:autoSpaceDE w:val="0"/>
        <w:spacing w:after="0" w:line="240" w:lineRule="auto"/>
        <w:jc w:val="both"/>
      </w:pPr>
      <w:r>
        <w:rPr>
          <w:rFonts w:ascii="Arial" w:hAnsi="Arial" w:cs="Arial"/>
          <w:color w:val="000000"/>
          <w:lang w:eastAsia="hr-HR"/>
        </w:rPr>
        <w:t>posebna područja očuvanja značajna za vrste i stanišne tipove (PPOVS).</w:t>
      </w:r>
    </w:p>
    <w:p w14:paraId="5F507E35" w14:textId="77777777" w:rsidR="00D70BAD" w:rsidRDefault="00D70BAD" w:rsidP="00D70BAD">
      <w:pPr>
        <w:autoSpaceDE w:val="0"/>
        <w:jc w:val="both"/>
        <w:rPr>
          <w:rFonts w:ascii="Arial" w:hAnsi="Arial" w:cs="Arial"/>
          <w:color w:val="000000"/>
          <w:lang w:eastAsia="hr-HR"/>
        </w:rPr>
      </w:pPr>
    </w:p>
    <w:p w14:paraId="35F2D016" w14:textId="5BAB6D83" w:rsidR="00D70BAD" w:rsidRPr="003D0AD7" w:rsidRDefault="00D70BAD" w:rsidP="00D70BAD">
      <w:pPr>
        <w:autoSpaceDE w:val="0"/>
        <w:jc w:val="both"/>
      </w:pPr>
      <w:r>
        <w:rPr>
          <w:rFonts w:ascii="Arial" w:hAnsi="Arial" w:cs="Arial"/>
          <w:b/>
          <w:color w:val="000000"/>
          <w:lang w:eastAsia="hr-HR"/>
        </w:rPr>
        <w:t xml:space="preserve">U članku 67. stavku (3) tekst </w:t>
      </w:r>
      <w:r>
        <w:rPr>
          <w:rFonts w:ascii="Arial" w:hAnsi="Arial" w:cs="Arial"/>
          <w:color w:val="000000"/>
          <w:lang w:eastAsia="hr-HR"/>
        </w:rPr>
        <w:t xml:space="preserve">''Uredbom o ekološkoj mreži (NN 124/13 i 105/15)'' </w:t>
      </w:r>
      <w:r>
        <w:rPr>
          <w:rFonts w:ascii="Arial" w:hAnsi="Arial" w:cs="Arial"/>
          <w:b/>
          <w:bCs/>
          <w:color w:val="000000"/>
          <w:lang w:eastAsia="hr-HR"/>
        </w:rPr>
        <w:t>mijenja se tekstom</w:t>
      </w:r>
      <w:r>
        <w:rPr>
          <w:rFonts w:ascii="Arial" w:hAnsi="Arial" w:cs="Arial"/>
          <w:color w:val="000000"/>
          <w:lang w:eastAsia="hr-HR"/>
        </w:rPr>
        <w:t xml:space="preserve"> ''važećom Uredbom o ekološkoj mreži i nadležnostima javnih ustanova za upravljanje područjima ekološke mreže''</w:t>
      </w:r>
      <w:r>
        <w:rPr>
          <w:rFonts w:ascii="Arial" w:hAnsi="Arial" w:cs="Arial"/>
          <w:b/>
          <w:color w:val="000000"/>
          <w:lang w:eastAsia="hr-HR"/>
        </w:rPr>
        <w:t>.</w:t>
      </w:r>
    </w:p>
    <w:p w14:paraId="3F25AB0B" w14:textId="77777777" w:rsidR="00D70BAD" w:rsidRDefault="00D70BAD" w:rsidP="00D70BAD">
      <w:pPr>
        <w:autoSpaceDE w:val="0"/>
        <w:jc w:val="both"/>
      </w:pPr>
      <w:r>
        <w:rPr>
          <w:rFonts w:ascii="Arial" w:hAnsi="Arial" w:cs="Arial"/>
          <w:b/>
          <w:color w:val="000000"/>
          <w:lang w:eastAsia="hr-HR"/>
        </w:rPr>
        <w:t>U članku 67. stavak (4) mijenja se i glasi:</w:t>
      </w:r>
    </w:p>
    <w:p w14:paraId="0CFE01DC" w14:textId="5A950FB5" w:rsidR="00D70BAD" w:rsidRPr="003D0AD7" w:rsidRDefault="00D70BAD" w:rsidP="00D70BAD">
      <w:pPr>
        <w:autoSpaceDE w:val="0"/>
        <w:jc w:val="both"/>
      </w:pPr>
      <w:r>
        <w:rPr>
          <w:rFonts w:ascii="Arial" w:hAnsi="Arial" w:cs="Arial"/>
          <w:color w:val="000000"/>
          <w:lang w:eastAsia="hr-HR"/>
        </w:rPr>
        <w:t>(4) Za područje ekološke mreže potrebno je provoditi smjernice za zaštitu ciljeva očuvanja za svako područje, a koje su propisane važećom Uredbom o ekološkoj mreži i nadležnostima javnih ustanova za upravljanje područjima ekološke mreže, važećim Pravilnikom o ciljevima očuvanja i mjerama očuvanja ciljnih vrsta ptica u područjima ekološke mreže, važećim Pravilnikom o strogo zaštićenim vrstama i važećim Pravilnikom o popisu stanišnih tipova, karti staništa te ugroženim i rijetkim stanišnim tipovima.</w:t>
      </w:r>
    </w:p>
    <w:p w14:paraId="3CED4F75" w14:textId="238879C8" w:rsidR="00D70BAD" w:rsidRPr="003D0AD7" w:rsidRDefault="00D70BAD" w:rsidP="00D70BAD">
      <w:pPr>
        <w:autoSpaceDE w:val="0"/>
        <w:jc w:val="both"/>
      </w:pPr>
      <w:r>
        <w:rPr>
          <w:rFonts w:ascii="Arial" w:hAnsi="Arial" w:cs="Arial"/>
          <w:b/>
          <w:color w:val="000000"/>
          <w:lang w:eastAsia="hr-HR"/>
        </w:rPr>
        <w:t xml:space="preserve">U članku 67. stavku (5) tekst </w:t>
      </w:r>
      <w:r>
        <w:rPr>
          <w:rFonts w:ascii="Arial" w:hAnsi="Arial" w:cs="Arial"/>
          <w:color w:val="000000"/>
          <w:lang w:eastAsia="hr-HR"/>
        </w:rPr>
        <w:t xml:space="preserve">''Uredbe o ekološkoj mreži (NN 124/13 i 105/15)'' </w:t>
      </w:r>
      <w:r>
        <w:rPr>
          <w:rFonts w:ascii="Arial" w:hAnsi="Arial" w:cs="Arial"/>
          <w:b/>
          <w:bCs/>
          <w:color w:val="000000"/>
          <w:lang w:eastAsia="hr-HR"/>
        </w:rPr>
        <w:t>mijenja se tekstom</w:t>
      </w:r>
      <w:r>
        <w:rPr>
          <w:rFonts w:ascii="Arial" w:hAnsi="Arial" w:cs="Arial"/>
          <w:color w:val="000000"/>
          <w:lang w:eastAsia="hr-HR"/>
        </w:rPr>
        <w:t xml:space="preserve"> ''važeće Uredbe o ekološkoj mreži i nadležnostima javnih ustanova za upravljanje područjima ekološke mreže''</w:t>
      </w:r>
      <w:r>
        <w:rPr>
          <w:rFonts w:ascii="Arial" w:hAnsi="Arial" w:cs="Arial"/>
          <w:b/>
          <w:color w:val="000000"/>
          <w:lang w:eastAsia="hr-HR"/>
        </w:rPr>
        <w:t>.</w:t>
      </w:r>
    </w:p>
    <w:p w14:paraId="723BC3CD" w14:textId="45B4BE21" w:rsidR="00D70BAD" w:rsidRPr="003D0AD7" w:rsidRDefault="00D70BAD" w:rsidP="003D0AD7">
      <w:pPr>
        <w:autoSpaceDE w:val="0"/>
        <w:jc w:val="both"/>
      </w:pPr>
      <w:r>
        <w:rPr>
          <w:rFonts w:ascii="Arial" w:hAnsi="Arial" w:cs="Arial"/>
          <w:b/>
          <w:color w:val="000000"/>
          <w:lang w:eastAsia="hr-HR"/>
        </w:rPr>
        <w:t xml:space="preserve">U članku 67. stavku (8) tekst </w:t>
      </w:r>
      <w:r>
        <w:rPr>
          <w:rFonts w:ascii="Arial" w:hAnsi="Arial" w:cs="Arial"/>
          <w:color w:val="000000"/>
          <w:lang w:eastAsia="hr-HR"/>
        </w:rPr>
        <w:t xml:space="preserve">''članku 24. stavku 2. Zakona o zaštiti prirode (NN 80/13)'' </w:t>
      </w:r>
      <w:r>
        <w:rPr>
          <w:rFonts w:ascii="Arial" w:hAnsi="Arial" w:cs="Arial"/>
          <w:b/>
          <w:color w:val="000000"/>
          <w:lang w:eastAsia="hr-HR"/>
        </w:rPr>
        <w:t xml:space="preserve">mijenja se tekstom </w:t>
      </w:r>
      <w:r>
        <w:rPr>
          <w:rFonts w:ascii="Arial" w:hAnsi="Arial" w:cs="Arial"/>
          <w:color w:val="000000"/>
        </w:rPr>
        <w:t>''važećem Zakonu o zaštiti prirode''</w:t>
      </w:r>
      <w:r>
        <w:rPr>
          <w:rFonts w:ascii="Arial" w:hAnsi="Arial" w:cs="Arial"/>
          <w:b/>
          <w:color w:val="000000"/>
        </w:rPr>
        <w:t>.</w:t>
      </w:r>
    </w:p>
    <w:p w14:paraId="43FC7471" w14:textId="41EED4F9" w:rsidR="00D70BAD" w:rsidRPr="003D0AD7" w:rsidRDefault="00D70BAD" w:rsidP="00D70BAD">
      <w:pPr>
        <w:tabs>
          <w:tab w:val="left" w:pos="169"/>
        </w:tabs>
        <w:jc w:val="both"/>
      </w:pPr>
      <w:r>
        <w:rPr>
          <w:rFonts w:ascii="Arial" w:eastAsia="Symbol" w:hAnsi="Arial" w:cs="Arial"/>
          <w:b/>
          <w:color w:val="000000"/>
        </w:rPr>
        <w:t xml:space="preserve">U članku 67. stavku (8) tekst </w:t>
      </w:r>
      <w:r>
        <w:rPr>
          <w:rFonts w:ascii="Arial" w:eastAsia="Symbol" w:hAnsi="Arial" w:cs="Arial"/>
          <w:color w:val="000000"/>
        </w:rPr>
        <w:t>''</w:t>
      </w:r>
      <w:r>
        <w:rPr>
          <w:rFonts w:ascii="Arial" w:eastAsia="Symbol" w:hAnsi="Arial" w:cs="Arial"/>
          <w:color w:val="000000"/>
          <w:lang w:eastAsia="hr-HR"/>
        </w:rPr>
        <w:t>članku 3. Pravilnika o ocjeni prihvatljivosti za ekološku mrežu (NN 146/14)</w:t>
      </w:r>
      <w:r>
        <w:rPr>
          <w:rFonts w:ascii="Arial" w:eastAsia="Symbol" w:hAnsi="Arial" w:cs="Arial"/>
          <w:color w:val="000000"/>
        </w:rPr>
        <w:t>''</w:t>
      </w:r>
      <w:r>
        <w:rPr>
          <w:rFonts w:ascii="Arial" w:eastAsia="Symbol" w:hAnsi="Arial" w:cs="Arial"/>
          <w:b/>
          <w:color w:val="000000"/>
        </w:rPr>
        <w:t xml:space="preserve"> mijenja se tekstom </w:t>
      </w:r>
      <w:r>
        <w:rPr>
          <w:rFonts w:ascii="Arial" w:eastAsia="Symbol" w:hAnsi="Arial" w:cs="Arial"/>
          <w:color w:val="000000"/>
        </w:rPr>
        <w:t xml:space="preserve">''važećem Pravilniku o ocjeni prihvatljivosti za ekološku </w:t>
      </w:r>
      <w:r>
        <w:rPr>
          <w:rFonts w:ascii="Arial" w:eastAsia="Symbol" w:hAnsi="Arial" w:cs="Arial"/>
          <w:color w:val="000000"/>
          <w:lang w:eastAsia="hr-HR"/>
        </w:rPr>
        <w:t>mrežu''</w:t>
      </w:r>
      <w:r>
        <w:rPr>
          <w:rFonts w:ascii="Arial" w:eastAsia="Symbol" w:hAnsi="Arial" w:cs="Arial"/>
          <w:b/>
          <w:color w:val="000000"/>
          <w:lang w:eastAsia="hr-HR"/>
        </w:rPr>
        <w:t>.</w:t>
      </w:r>
    </w:p>
    <w:p w14:paraId="470BDB0F" w14:textId="77777777" w:rsidR="00D70BAD" w:rsidRDefault="00D70BAD" w:rsidP="00D70BAD">
      <w:pPr>
        <w:tabs>
          <w:tab w:val="left" w:pos="169"/>
        </w:tabs>
        <w:jc w:val="center"/>
      </w:pPr>
      <w:r>
        <w:rPr>
          <w:rFonts w:ascii="Arial" w:eastAsia="Symbol" w:hAnsi="Arial" w:cs="Arial"/>
          <w:b/>
          <w:bCs/>
          <w:color w:val="000000"/>
          <w:lang w:eastAsia="hr-HR"/>
        </w:rPr>
        <w:t>Članak 10.</w:t>
      </w:r>
    </w:p>
    <w:p w14:paraId="18BB6DEA" w14:textId="026D3E43" w:rsidR="00D70BAD" w:rsidRPr="003D0AD7" w:rsidRDefault="00D70BAD" w:rsidP="00D70BAD">
      <w:pPr>
        <w:tabs>
          <w:tab w:val="left" w:pos="0"/>
        </w:tabs>
        <w:autoSpaceDE w:val="0"/>
        <w:jc w:val="both"/>
      </w:pPr>
      <w:r>
        <w:rPr>
          <w:rFonts w:ascii="Arial" w:eastAsia="Symbol" w:hAnsi="Arial" w:cs="Arial"/>
          <w:b/>
          <w:bCs/>
          <w:color w:val="000000"/>
          <w:lang w:eastAsia="hr-HR"/>
        </w:rPr>
        <w:t xml:space="preserve">U članku 72. stavku (1) tekst </w:t>
      </w:r>
      <w:r>
        <w:rPr>
          <w:rFonts w:ascii="Arial" w:eastAsia="Symbol" w:hAnsi="Arial" w:cs="Arial"/>
          <w:color w:val="000000"/>
          <w:lang w:eastAsia="hr-HR"/>
        </w:rPr>
        <w:t>''</w:t>
      </w:r>
      <w:r>
        <w:rPr>
          <w:rFonts w:ascii="Arial" w:eastAsia="Symbol" w:hAnsi="Arial" w:cs="Arial"/>
          <w:iCs/>
          <w:color w:val="000000"/>
          <w:lang w:eastAsia="hr-HR"/>
        </w:rPr>
        <w:t>Zakona o zaštiti i očuvanju kulturnih dobara NN.69/99,151/03,157/03, 87/09, 88/10, 61/11, 25/12)</w:t>
      </w:r>
      <w:r>
        <w:rPr>
          <w:rFonts w:ascii="Arial" w:eastAsia="Symbol" w:hAnsi="Arial" w:cs="Arial"/>
          <w:color w:val="000000"/>
          <w:lang w:eastAsia="hr-HR"/>
        </w:rPr>
        <w:t>''</w:t>
      </w:r>
      <w:r>
        <w:rPr>
          <w:rFonts w:ascii="Arial" w:eastAsia="Symbol" w:hAnsi="Arial" w:cs="Arial"/>
          <w:b/>
          <w:bCs/>
          <w:color w:val="000000"/>
          <w:lang w:eastAsia="hr-HR"/>
        </w:rPr>
        <w:t xml:space="preserve"> mijenja se tekstom '</w:t>
      </w:r>
      <w:r>
        <w:rPr>
          <w:rFonts w:ascii="Arial" w:eastAsia="Symbol" w:hAnsi="Arial" w:cs="Arial"/>
          <w:color w:val="000000"/>
          <w:lang w:eastAsia="hr-HR"/>
        </w:rPr>
        <w:t xml:space="preserve">'važećeg Zakona </w:t>
      </w:r>
      <w:r>
        <w:rPr>
          <w:rFonts w:ascii="Arial" w:eastAsia="Symbol" w:hAnsi="Arial" w:cs="Arial"/>
          <w:iCs/>
          <w:color w:val="000000"/>
          <w:lang w:eastAsia="hr-HR"/>
        </w:rPr>
        <w:t>o zaštiti i očuvanju kulturnih dobara</w:t>
      </w:r>
      <w:r>
        <w:rPr>
          <w:rFonts w:ascii="Arial" w:eastAsia="Symbol" w:hAnsi="Arial" w:cs="Arial"/>
          <w:color w:val="000000"/>
          <w:lang w:eastAsia="hr-HR"/>
        </w:rPr>
        <w:t>''</w:t>
      </w:r>
      <w:r>
        <w:rPr>
          <w:rFonts w:ascii="Arial" w:eastAsia="Symbol" w:hAnsi="Arial" w:cs="Arial"/>
          <w:b/>
          <w:bCs/>
          <w:color w:val="000000"/>
          <w:lang w:eastAsia="hr-HR"/>
        </w:rPr>
        <w:t>.</w:t>
      </w:r>
    </w:p>
    <w:p w14:paraId="32583705" w14:textId="33FA2FBC" w:rsidR="00D70BAD" w:rsidRPr="003D0AD7" w:rsidRDefault="00D70BAD" w:rsidP="00D70BAD">
      <w:pPr>
        <w:tabs>
          <w:tab w:val="left" w:pos="0"/>
        </w:tabs>
        <w:autoSpaceDE w:val="0"/>
      </w:pPr>
      <w:r>
        <w:rPr>
          <w:rFonts w:ascii="Arial" w:hAnsi="Arial" w:cs="Arial"/>
          <w:b/>
          <w:bCs/>
          <w:lang w:eastAsia="hr-HR"/>
        </w:rPr>
        <w:lastRenderedPageBreak/>
        <w:t>U članku 72. stavku (1) u tablici redovi pod rednim brojevima 5., 80. i 81. mijenjaju se i glase:</w:t>
      </w:r>
    </w:p>
    <w:tbl>
      <w:tblPr>
        <w:tblW w:w="0" w:type="auto"/>
        <w:jc w:val="center"/>
        <w:tblLayout w:type="fixed"/>
        <w:tblLook w:val="0000" w:firstRow="0" w:lastRow="0" w:firstColumn="0" w:lastColumn="0" w:noHBand="0" w:noVBand="0"/>
      </w:tblPr>
      <w:tblGrid>
        <w:gridCol w:w="630"/>
        <w:gridCol w:w="3150"/>
        <w:gridCol w:w="2520"/>
        <w:gridCol w:w="3420"/>
      </w:tblGrid>
      <w:tr w:rsidR="00D70BAD" w14:paraId="2852B0C0" w14:textId="77777777" w:rsidTr="00D70BAD">
        <w:trPr>
          <w:trHeight w:val="57"/>
          <w:jc w:val="center"/>
        </w:trPr>
        <w:tc>
          <w:tcPr>
            <w:tcW w:w="630" w:type="dxa"/>
            <w:tcBorders>
              <w:top w:val="single" w:sz="4" w:space="0" w:color="000000"/>
              <w:left w:val="single" w:sz="4" w:space="0" w:color="000000"/>
              <w:bottom w:val="single" w:sz="4" w:space="0" w:color="000000"/>
            </w:tcBorders>
            <w:shd w:val="clear" w:color="auto" w:fill="auto"/>
          </w:tcPr>
          <w:p w14:paraId="7D438059" w14:textId="77777777" w:rsidR="00D70BAD" w:rsidRDefault="00D70BAD" w:rsidP="00D70BAD">
            <w:pPr>
              <w:jc w:val="center"/>
            </w:pPr>
            <w:r>
              <w:rPr>
                <w:rFonts w:ascii="Arial" w:hAnsi="Arial" w:cs="Arial"/>
                <w:sz w:val="20"/>
                <w:szCs w:val="20"/>
              </w:rPr>
              <w:t>5</w:t>
            </w:r>
          </w:p>
        </w:tc>
        <w:tc>
          <w:tcPr>
            <w:tcW w:w="3150" w:type="dxa"/>
            <w:tcBorders>
              <w:top w:val="single" w:sz="4" w:space="0" w:color="000000"/>
              <w:left w:val="single" w:sz="4" w:space="0" w:color="000000"/>
              <w:bottom w:val="single" w:sz="4" w:space="0" w:color="000000"/>
            </w:tcBorders>
            <w:shd w:val="clear" w:color="auto" w:fill="auto"/>
          </w:tcPr>
          <w:p w14:paraId="219FC5C1" w14:textId="77777777" w:rsidR="00D70BAD" w:rsidRDefault="00D70BAD" w:rsidP="00D70BAD">
            <w:r>
              <w:rPr>
                <w:rFonts w:ascii="Arial" w:hAnsi="Arial" w:cs="Arial"/>
                <w:sz w:val="20"/>
                <w:szCs w:val="20"/>
              </w:rPr>
              <w:t xml:space="preserve">Cerje Tužno, kurija </w:t>
            </w:r>
            <w:r>
              <w:rPr>
                <w:rFonts w:ascii="Arial" w:eastAsia="Times New Roman" w:hAnsi="Arial" w:cs="Arial"/>
                <w:bCs/>
                <w:sz w:val="20"/>
                <w:szCs w:val="20"/>
              </w:rPr>
              <w:t>Cerje Tužno</w:t>
            </w:r>
          </w:p>
        </w:tc>
        <w:tc>
          <w:tcPr>
            <w:tcW w:w="2520" w:type="dxa"/>
            <w:tcBorders>
              <w:top w:val="single" w:sz="4" w:space="0" w:color="000000"/>
              <w:left w:val="single" w:sz="4" w:space="0" w:color="000000"/>
              <w:bottom w:val="single" w:sz="4" w:space="0" w:color="000000"/>
            </w:tcBorders>
            <w:shd w:val="clear" w:color="auto" w:fill="auto"/>
          </w:tcPr>
          <w:p w14:paraId="0972347D" w14:textId="77777777" w:rsidR="00D70BAD" w:rsidRDefault="00D70BAD" w:rsidP="00D70BAD">
            <w:r>
              <w:rPr>
                <w:rFonts w:ascii="Arial" w:hAnsi="Arial" w:cs="Arial"/>
                <w:sz w:val="20"/>
                <w:szCs w:val="20"/>
              </w:rPr>
              <w:t>civilna građevina i sklop</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D545BCD" w14:textId="77777777" w:rsidR="00D70BAD" w:rsidRDefault="00D70BAD" w:rsidP="00D70BAD">
            <w:pPr>
              <w:jc w:val="center"/>
            </w:pPr>
            <w:r>
              <w:rPr>
                <w:rFonts w:ascii="Arial" w:hAnsi="Arial" w:cs="Arial"/>
                <w:sz w:val="20"/>
                <w:szCs w:val="20"/>
              </w:rPr>
              <w:t>Z - zaštićeno kulturno dobro</w:t>
            </w:r>
          </w:p>
        </w:tc>
      </w:tr>
    </w:tbl>
    <w:p w14:paraId="0753712C" w14:textId="77777777" w:rsidR="00D70BAD" w:rsidRDefault="00D70BAD" w:rsidP="00D70BAD">
      <w:pPr>
        <w:rPr>
          <w:rFonts w:ascii="Arial" w:hAnsi="Arial" w:cs="Arial"/>
          <w:b/>
          <w:bCs/>
          <w:caps/>
        </w:rPr>
      </w:pPr>
    </w:p>
    <w:tbl>
      <w:tblPr>
        <w:tblW w:w="0" w:type="auto"/>
        <w:jc w:val="center"/>
        <w:tblLayout w:type="fixed"/>
        <w:tblLook w:val="0000" w:firstRow="0" w:lastRow="0" w:firstColumn="0" w:lastColumn="0" w:noHBand="0" w:noVBand="0"/>
      </w:tblPr>
      <w:tblGrid>
        <w:gridCol w:w="630"/>
        <w:gridCol w:w="3150"/>
        <w:gridCol w:w="2520"/>
        <w:gridCol w:w="3420"/>
      </w:tblGrid>
      <w:tr w:rsidR="00D70BAD" w14:paraId="20A46B9A" w14:textId="77777777" w:rsidTr="00D70BAD">
        <w:trPr>
          <w:trHeight w:val="57"/>
          <w:jc w:val="center"/>
        </w:trPr>
        <w:tc>
          <w:tcPr>
            <w:tcW w:w="630" w:type="dxa"/>
            <w:tcBorders>
              <w:top w:val="single" w:sz="4" w:space="0" w:color="000000"/>
              <w:left w:val="single" w:sz="4" w:space="0" w:color="000000"/>
              <w:bottom w:val="single" w:sz="4" w:space="0" w:color="000000"/>
            </w:tcBorders>
            <w:shd w:val="clear" w:color="auto" w:fill="auto"/>
          </w:tcPr>
          <w:p w14:paraId="27295A09" w14:textId="77777777" w:rsidR="00D70BAD" w:rsidRDefault="00D70BAD" w:rsidP="00D70BAD">
            <w:pPr>
              <w:jc w:val="center"/>
            </w:pPr>
            <w:r>
              <w:rPr>
                <w:rFonts w:ascii="Arial" w:hAnsi="Arial" w:cs="Arial"/>
                <w:sz w:val="20"/>
                <w:szCs w:val="20"/>
              </w:rPr>
              <w:t>9</w:t>
            </w:r>
          </w:p>
        </w:tc>
        <w:tc>
          <w:tcPr>
            <w:tcW w:w="3150" w:type="dxa"/>
            <w:tcBorders>
              <w:top w:val="single" w:sz="4" w:space="0" w:color="000000"/>
              <w:left w:val="single" w:sz="4" w:space="0" w:color="000000"/>
              <w:bottom w:val="single" w:sz="4" w:space="0" w:color="000000"/>
            </w:tcBorders>
            <w:shd w:val="clear" w:color="auto" w:fill="auto"/>
          </w:tcPr>
          <w:p w14:paraId="786FD5D2" w14:textId="77777777" w:rsidR="00D70BAD" w:rsidRDefault="00D70BAD" w:rsidP="00D70BAD">
            <w:r>
              <w:rPr>
                <w:rFonts w:ascii="Arial" w:hAnsi="Arial" w:cs="Arial"/>
                <w:sz w:val="20"/>
                <w:szCs w:val="20"/>
              </w:rPr>
              <w:t>Ivanec, Rajterova 5, Stara škola</w:t>
            </w:r>
          </w:p>
        </w:tc>
        <w:tc>
          <w:tcPr>
            <w:tcW w:w="2520" w:type="dxa"/>
            <w:tcBorders>
              <w:top w:val="single" w:sz="4" w:space="0" w:color="000000"/>
              <w:left w:val="single" w:sz="4" w:space="0" w:color="000000"/>
              <w:bottom w:val="single" w:sz="4" w:space="0" w:color="000000"/>
            </w:tcBorders>
            <w:shd w:val="clear" w:color="auto" w:fill="auto"/>
          </w:tcPr>
          <w:p w14:paraId="756ACF39" w14:textId="77777777" w:rsidR="00D70BAD" w:rsidRDefault="00D70BAD" w:rsidP="00D70BAD">
            <w:r>
              <w:rPr>
                <w:rFonts w:ascii="Arial" w:hAnsi="Arial" w:cs="Arial"/>
                <w:sz w:val="20"/>
                <w:szCs w:val="20"/>
              </w:rPr>
              <w:t>civilna građevina</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D9CBA51" w14:textId="77777777" w:rsidR="00D70BAD" w:rsidRDefault="00D70BAD" w:rsidP="00D70BAD">
            <w:pPr>
              <w:jc w:val="center"/>
            </w:pPr>
            <w:r>
              <w:rPr>
                <w:rFonts w:ascii="Arial" w:hAnsi="Arial" w:cs="Arial"/>
                <w:sz w:val="20"/>
                <w:szCs w:val="20"/>
              </w:rPr>
              <w:t>L– lokalno dobro</w:t>
            </w:r>
          </w:p>
        </w:tc>
      </w:tr>
    </w:tbl>
    <w:p w14:paraId="5EC0B2EF" w14:textId="77777777" w:rsidR="00D70BAD" w:rsidRDefault="00D70BAD" w:rsidP="00D70BAD">
      <w:pPr>
        <w:rPr>
          <w:rFonts w:ascii="Arial" w:hAnsi="Arial" w:cs="Arial"/>
        </w:rPr>
      </w:pPr>
    </w:p>
    <w:tbl>
      <w:tblPr>
        <w:tblW w:w="0" w:type="auto"/>
        <w:jc w:val="center"/>
        <w:tblLayout w:type="fixed"/>
        <w:tblLook w:val="0000" w:firstRow="0" w:lastRow="0" w:firstColumn="0" w:lastColumn="0" w:noHBand="0" w:noVBand="0"/>
      </w:tblPr>
      <w:tblGrid>
        <w:gridCol w:w="630"/>
        <w:gridCol w:w="3150"/>
        <w:gridCol w:w="2520"/>
        <w:gridCol w:w="3420"/>
      </w:tblGrid>
      <w:tr w:rsidR="00D70BAD" w14:paraId="540AFC5D" w14:textId="77777777" w:rsidTr="00D70BAD">
        <w:trPr>
          <w:trHeight w:val="57"/>
          <w:jc w:val="center"/>
        </w:trPr>
        <w:tc>
          <w:tcPr>
            <w:tcW w:w="630" w:type="dxa"/>
            <w:tcBorders>
              <w:top w:val="single" w:sz="4" w:space="0" w:color="000000"/>
              <w:left w:val="single" w:sz="4" w:space="0" w:color="000000"/>
              <w:bottom w:val="single" w:sz="4" w:space="0" w:color="000000"/>
            </w:tcBorders>
            <w:shd w:val="clear" w:color="auto" w:fill="auto"/>
          </w:tcPr>
          <w:p w14:paraId="219D5950" w14:textId="77777777" w:rsidR="00D70BAD" w:rsidRDefault="00D70BAD" w:rsidP="00D70BAD">
            <w:pPr>
              <w:jc w:val="center"/>
            </w:pPr>
            <w:r>
              <w:rPr>
                <w:rFonts w:ascii="Arial" w:hAnsi="Arial" w:cs="Arial"/>
                <w:sz w:val="20"/>
                <w:szCs w:val="20"/>
              </w:rPr>
              <w:t>80</w:t>
            </w:r>
          </w:p>
        </w:tc>
        <w:tc>
          <w:tcPr>
            <w:tcW w:w="3150" w:type="dxa"/>
            <w:tcBorders>
              <w:top w:val="single" w:sz="4" w:space="0" w:color="000000"/>
              <w:left w:val="single" w:sz="4" w:space="0" w:color="000000"/>
              <w:bottom w:val="single" w:sz="4" w:space="0" w:color="000000"/>
            </w:tcBorders>
            <w:shd w:val="clear" w:color="auto" w:fill="auto"/>
          </w:tcPr>
          <w:p w14:paraId="2C78076A" w14:textId="77777777" w:rsidR="00D70BAD" w:rsidRDefault="00D70BAD" w:rsidP="00D70BAD">
            <w:r>
              <w:rPr>
                <w:rFonts w:ascii="Arial" w:hAnsi="Arial" w:cs="Arial"/>
                <w:sz w:val="20"/>
                <w:szCs w:val="20"/>
              </w:rPr>
              <w:t>Ivanec, Stari grad Ivanec</w:t>
            </w:r>
          </w:p>
        </w:tc>
        <w:tc>
          <w:tcPr>
            <w:tcW w:w="2520" w:type="dxa"/>
            <w:tcBorders>
              <w:top w:val="single" w:sz="4" w:space="0" w:color="000000"/>
              <w:left w:val="single" w:sz="4" w:space="0" w:color="000000"/>
              <w:bottom w:val="single" w:sz="4" w:space="0" w:color="000000"/>
            </w:tcBorders>
            <w:shd w:val="clear" w:color="auto" w:fill="auto"/>
          </w:tcPr>
          <w:p w14:paraId="13C12D93" w14:textId="77777777" w:rsidR="00D70BAD" w:rsidRDefault="00D70BAD" w:rsidP="00D70BAD">
            <w:r>
              <w:rPr>
                <w:rFonts w:ascii="Arial" w:hAnsi="Arial" w:cs="Arial"/>
                <w:sz w:val="20"/>
                <w:szCs w:val="20"/>
              </w:rPr>
              <w:t>arheološki lokalitet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4FE1F7D" w14:textId="77777777" w:rsidR="00D70BAD" w:rsidRDefault="00D70BAD" w:rsidP="00D70BAD">
            <w:pPr>
              <w:jc w:val="center"/>
            </w:pPr>
            <w:r>
              <w:rPr>
                <w:rFonts w:ascii="Arial" w:hAnsi="Arial" w:cs="Arial"/>
                <w:sz w:val="20"/>
                <w:szCs w:val="20"/>
              </w:rPr>
              <w:t>P - preventivno zaštićeno kulturno dobro</w:t>
            </w:r>
          </w:p>
        </w:tc>
      </w:tr>
    </w:tbl>
    <w:p w14:paraId="448062A9" w14:textId="77777777" w:rsidR="00D70BAD" w:rsidRDefault="00D70BAD" w:rsidP="00D70BAD">
      <w:pPr>
        <w:rPr>
          <w:rFonts w:ascii="Arial" w:hAnsi="Arial" w:cs="Arial"/>
        </w:rPr>
      </w:pPr>
    </w:p>
    <w:tbl>
      <w:tblPr>
        <w:tblW w:w="0" w:type="auto"/>
        <w:jc w:val="center"/>
        <w:tblLayout w:type="fixed"/>
        <w:tblLook w:val="0000" w:firstRow="0" w:lastRow="0" w:firstColumn="0" w:lastColumn="0" w:noHBand="0" w:noVBand="0"/>
      </w:tblPr>
      <w:tblGrid>
        <w:gridCol w:w="630"/>
        <w:gridCol w:w="3150"/>
        <w:gridCol w:w="2520"/>
        <w:gridCol w:w="3420"/>
      </w:tblGrid>
      <w:tr w:rsidR="00D70BAD" w14:paraId="0F4E33DB" w14:textId="77777777" w:rsidTr="00D70BAD">
        <w:trPr>
          <w:trHeight w:val="57"/>
          <w:jc w:val="center"/>
        </w:trPr>
        <w:tc>
          <w:tcPr>
            <w:tcW w:w="630" w:type="dxa"/>
            <w:tcBorders>
              <w:top w:val="single" w:sz="4" w:space="0" w:color="000000"/>
              <w:left w:val="single" w:sz="4" w:space="0" w:color="000000"/>
              <w:bottom w:val="single" w:sz="4" w:space="0" w:color="000000"/>
            </w:tcBorders>
            <w:shd w:val="clear" w:color="auto" w:fill="auto"/>
          </w:tcPr>
          <w:p w14:paraId="0C55D64C" w14:textId="77777777" w:rsidR="00D70BAD" w:rsidRDefault="00D70BAD" w:rsidP="00D70BAD">
            <w:pPr>
              <w:jc w:val="center"/>
            </w:pPr>
            <w:r>
              <w:rPr>
                <w:rFonts w:ascii="Arial" w:hAnsi="Arial" w:cs="Arial"/>
                <w:sz w:val="20"/>
                <w:szCs w:val="20"/>
              </w:rPr>
              <w:t>81</w:t>
            </w:r>
          </w:p>
        </w:tc>
        <w:tc>
          <w:tcPr>
            <w:tcW w:w="3150" w:type="dxa"/>
            <w:tcBorders>
              <w:top w:val="single" w:sz="4" w:space="0" w:color="000000"/>
              <w:left w:val="single" w:sz="4" w:space="0" w:color="000000"/>
              <w:bottom w:val="single" w:sz="4" w:space="0" w:color="000000"/>
            </w:tcBorders>
            <w:shd w:val="clear" w:color="auto" w:fill="auto"/>
          </w:tcPr>
          <w:p w14:paraId="540AE079" w14:textId="77777777" w:rsidR="00D70BAD" w:rsidRDefault="00D70BAD" w:rsidP="00D70BAD">
            <w:r>
              <w:rPr>
                <w:rFonts w:ascii="Arial" w:hAnsi="Arial" w:cs="Arial"/>
                <w:sz w:val="20"/>
                <w:szCs w:val="20"/>
              </w:rPr>
              <w:t>Margečan, Utvrda Gradišće na  Cukovcu</w:t>
            </w:r>
          </w:p>
        </w:tc>
        <w:tc>
          <w:tcPr>
            <w:tcW w:w="2520" w:type="dxa"/>
            <w:tcBorders>
              <w:top w:val="single" w:sz="4" w:space="0" w:color="000000"/>
              <w:left w:val="single" w:sz="4" w:space="0" w:color="000000"/>
              <w:bottom w:val="single" w:sz="4" w:space="0" w:color="000000"/>
            </w:tcBorders>
            <w:shd w:val="clear" w:color="auto" w:fill="auto"/>
          </w:tcPr>
          <w:p w14:paraId="40526B02" w14:textId="77777777" w:rsidR="00D70BAD" w:rsidRDefault="00D70BAD" w:rsidP="00D70BAD">
            <w:r>
              <w:rPr>
                <w:rFonts w:ascii="Arial" w:hAnsi="Arial" w:cs="Arial"/>
                <w:sz w:val="20"/>
                <w:szCs w:val="20"/>
              </w:rPr>
              <w:t>arheološki lokalitet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4DFF887" w14:textId="77777777" w:rsidR="00D70BAD" w:rsidRDefault="00D70BAD" w:rsidP="00D70BAD">
            <w:pPr>
              <w:jc w:val="center"/>
            </w:pPr>
            <w:r>
              <w:rPr>
                <w:rFonts w:ascii="Arial" w:hAnsi="Arial" w:cs="Arial"/>
                <w:sz w:val="20"/>
                <w:szCs w:val="20"/>
              </w:rPr>
              <w:t>Z - zaštićeno kulturno dobro</w:t>
            </w:r>
          </w:p>
        </w:tc>
      </w:tr>
    </w:tbl>
    <w:p w14:paraId="4627FFBF" w14:textId="77777777" w:rsidR="00D70BAD" w:rsidRDefault="00D70BAD" w:rsidP="00D70BAD">
      <w:pPr>
        <w:tabs>
          <w:tab w:val="left" w:pos="169"/>
        </w:tabs>
        <w:jc w:val="both"/>
        <w:rPr>
          <w:rFonts w:ascii="Arial" w:hAnsi="Arial" w:cs="Arial"/>
          <w:color w:val="000000"/>
        </w:rPr>
      </w:pPr>
    </w:p>
    <w:p w14:paraId="078B1C28" w14:textId="77777777" w:rsidR="00D70BAD" w:rsidRDefault="00D70BAD" w:rsidP="00D70BAD">
      <w:pPr>
        <w:tabs>
          <w:tab w:val="left" w:pos="169"/>
        </w:tabs>
        <w:jc w:val="center"/>
      </w:pPr>
      <w:r>
        <w:rPr>
          <w:rFonts w:ascii="Arial" w:hAnsi="Arial" w:cs="Arial"/>
          <w:b/>
          <w:bCs/>
          <w:color w:val="000000"/>
        </w:rPr>
        <w:t>Članak 11.</w:t>
      </w:r>
    </w:p>
    <w:p w14:paraId="38E41E86" w14:textId="20061D43" w:rsidR="00D70BAD" w:rsidRPr="003D0AD7" w:rsidRDefault="00D70BAD" w:rsidP="00D70BAD">
      <w:r>
        <w:rPr>
          <w:rFonts w:ascii="Arial" w:hAnsi="Arial" w:cs="Arial"/>
          <w:b/>
          <w:bCs/>
          <w:lang w:eastAsia="en-US"/>
        </w:rPr>
        <w:t xml:space="preserve">U članku 75. u tablici u stavku (1), u 6. redu broj </w:t>
      </w:r>
      <w:r>
        <w:rPr>
          <w:rFonts w:ascii="Arial" w:hAnsi="Arial" w:cs="Arial"/>
          <w:lang w:eastAsia="en-US"/>
        </w:rPr>
        <w:t>''24,41''</w:t>
      </w:r>
      <w:r>
        <w:rPr>
          <w:rFonts w:ascii="Arial" w:hAnsi="Arial" w:cs="Arial"/>
          <w:b/>
          <w:bCs/>
          <w:lang w:eastAsia="en-US"/>
        </w:rPr>
        <w:t xml:space="preserve"> mijenja se brojem </w:t>
      </w:r>
      <w:r>
        <w:rPr>
          <w:rFonts w:ascii="Arial" w:hAnsi="Arial" w:cs="Arial"/>
          <w:lang w:eastAsia="en-US"/>
        </w:rPr>
        <w:t>''23,83''</w:t>
      </w:r>
      <w:r>
        <w:rPr>
          <w:rFonts w:ascii="Arial" w:hAnsi="Arial" w:cs="Arial"/>
          <w:b/>
          <w:bCs/>
          <w:lang w:eastAsia="en-US"/>
        </w:rPr>
        <w:t>.</w:t>
      </w:r>
    </w:p>
    <w:p w14:paraId="4EE0D8AE" w14:textId="259D5547" w:rsidR="00D70BAD" w:rsidRPr="003D0AD7" w:rsidRDefault="00D70BAD" w:rsidP="00D70BAD">
      <w:r>
        <w:rPr>
          <w:rFonts w:ascii="Arial" w:hAnsi="Arial" w:cs="Arial"/>
          <w:b/>
          <w:bCs/>
          <w:lang w:eastAsia="en-US"/>
        </w:rPr>
        <w:t xml:space="preserve">U članku 75. u tablici u stavku (1), u 13. redu broj </w:t>
      </w:r>
      <w:r>
        <w:rPr>
          <w:rFonts w:ascii="Arial" w:hAnsi="Arial" w:cs="Arial"/>
          <w:lang w:eastAsia="en-US"/>
        </w:rPr>
        <w:t>''2,60''</w:t>
      </w:r>
      <w:r>
        <w:rPr>
          <w:rFonts w:ascii="Arial" w:hAnsi="Arial" w:cs="Arial"/>
          <w:b/>
          <w:bCs/>
          <w:lang w:eastAsia="en-US"/>
        </w:rPr>
        <w:t xml:space="preserve"> mijenja se brojem </w:t>
      </w:r>
      <w:r>
        <w:rPr>
          <w:rFonts w:ascii="Arial" w:hAnsi="Arial" w:cs="Arial"/>
          <w:lang w:eastAsia="en-US"/>
        </w:rPr>
        <w:t>''2,38''</w:t>
      </w:r>
      <w:r>
        <w:rPr>
          <w:rFonts w:ascii="Arial" w:hAnsi="Arial" w:cs="Arial"/>
          <w:b/>
          <w:bCs/>
          <w:lang w:eastAsia="en-US"/>
        </w:rPr>
        <w:t>.</w:t>
      </w:r>
    </w:p>
    <w:p w14:paraId="566529C1" w14:textId="1FDD58A4" w:rsidR="00D70BAD" w:rsidRPr="003D0AD7" w:rsidRDefault="00D70BAD" w:rsidP="00D70BAD">
      <w:r>
        <w:rPr>
          <w:rFonts w:ascii="Arial" w:hAnsi="Arial" w:cs="Arial"/>
          <w:b/>
          <w:bCs/>
          <w:lang w:eastAsia="en-US"/>
        </w:rPr>
        <w:t>U članku 75. u tablici u stavku (1), redovi broj 24. i 25. mijenjaju se i glase:</w:t>
      </w:r>
    </w:p>
    <w:tbl>
      <w:tblPr>
        <w:tblW w:w="0" w:type="auto"/>
        <w:jc w:val="center"/>
        <w:tblLayout w:type="fixed"/>
        <w:tblLook w:val="0000" w:firstRow="0" w:lastRow="0" w:firstColumn="0" w:lastColumn="0" w:noHBand="0" w:noVBand="0"/>
      </w:tblPr>
      <w:tblGrid>
        <w:gridCol w:w="4901"/>
        <w:gridCol w:w="1701"/>
        <w:gridCol w:w="2992"/>
      </w:tblGrid>
      <w:tr w:rsidR="00D70BAD" w14:paraId="11B9AAA0" w14:textId="77777777" w:rsidTr="00D70BAD">
        <w:trPr>
          <w:trHeight w:val="133"/>
          <w:jc w:val="center"/>
        </w:trPr>
        <w:tc>
          <w:tcPr>
            <w:tcW w:w="4901" w:type="dxa"/>
            <w:tcBorders>
              <w:top w:val="single" w:sz="4" w:space="0" w:color="000000"/>
              <w:left w:val="single" w:sz="4" w:space="0" w:color="000000"/>
              <w:bottom w:val="single" w:sz="4" w:space="0" w:color="000000"/>
            </w:tcBorders>
            <w:shd w:val="clear" w:color="auto" w:fill="auto"/>
            <w:vAlign w:val="center"/>
          </w:tcPr>
          <w:p w14:paraId="01FFB73F" w14:textId="77777777" w:rsidR="00D70BAD" w:rsidRDefault="00D70BAD" w:rsidP="00D70BAD">
            <w:r>
              <w:rPr>
                <w:rFonts w:ascii="Arial" w:hAnsi="Arial" w:cs="Arial"/>
                <w:color w:val="000000"/>
                <w:sz w:val="20"/>
                <w:szCs w:val="20"/>
                <w:lang w:eastAsia="en-US"/>
              </w:rPr>
              <w:t>UPU Bedenec 1</w:t>
            </w:r>
          </w:p>
        </w:tc>
        <w:tc>
          <w:tcPr>
            <w:tcW w:w="1701" w:type="dxa"/>
            <w:tcBorders>
              <w:top w:val="single" w:sz="4" w:space="0" w:color="000000"/>
              <w:left w:val="single" w:sz="4" w:space="0" w:color="000000"/>
              <w:bottom w:val="single" w:sz="4" w:space="0" w:color="000000"/>
            </w:tcBorders>
            <w:shd w:val="clear" w:color="auto" w:fill="auto"/>
            <w:vAlign w:val="center"/>
          </w:tcPr>
          <w:p w14:paraId="4A258F1A" w14:textId="77777777" w:rsidR="00D70BAD" w:rsidRDefault="00D70BAD" w:rsidP="00D70BAD">
            <w:r>
              <w:rPr>
                <w:rFonts w:ascii="Arial" w:eastAsia="Times New Roman" w:hAnsi="Arial" w:cs="Arial"/>
                <w:bCs/>
                <w:color w:val="000000"/>
                <w:sz w:val="20"/>
                <w:szCs w:val="20"/>
                <w:lang w:eastAsia="en-US"/>
              </w:rPr>
              <w:t>5,68</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FC087" w14:textId="77777777" w:rsidR="00D70BAD" w:rsidRDefault="00D70BAD" w:rsidP="00D70BAD">
            <w:r>
              <w:rPr>
                <w:rFonts w:ascii="Arial" w:hAnsi="Arial" w:cs="Arial"/>
                <w:color w:val="000000"/>
                <w:sz w:val="20"/>
                <w:szCs w:val="20"/>
                <w:lang w:eastAsia="en-US"/>
              </w:rPr>
              <w:t>Bedenec</w:t>
            </w:r>
          </w:p>
        </w:tc>
      </w:tr>
      <w:tr w:rsidR="00D70BAD" w14:paraId="00978D19" w14:textId="77777777" w:rsidTr="00D70BAD">
        <w:trPr>
          <w:trHeight w:val="57"/>
          <w:jc w:val="center"/>
        </w:trPr>
        <w:tc>
          <w:tcPr>
            <w:tcW w:w="4901" w:type="dxa"/>
            <w:tcBorders>
              <w:top w:val="single" w:sz="4" w:space="0" w:color="000000"/>
              <w:left w:val="single" w:sz="4" w:space="0" w:color="000000"/>
              <w:bottom w:val="single" w:sz="4" w:space="0" w:color="000000"/>
            </w:tcBorders>
            <w:shd w:val="clear" w:color="auto" w:fill="auto"/>
            <w:vAlign w:val="center"/>
          </w:tcPr>
          <w:p w14:paraId="1AD37CB7" w14:textId="77777777" w:rsidR="00D70BAD" w:rsidRDefault="00D70BAD" w:rsidP="00D70BAD">
            <w:r>
              <w:rPr>
                <w:rFonts w:ascii="Arial" w:hAnsi="Arial" w:cs="Arial"/>
                <w:color w:val="000000"/>
                <w:sz w:val="20"/>
                <w:szCs w:val="20"/>
                <w:lang w:eastAsia="en-US"/>
              </w:rPr>
              <w:t>UPU Bedenec 2</w:t>
            </w:r>
          </w:p>
        </w:tc>
        <w:tc>
          <w:tcPr>
            <w:tcW w:w="1701" w:type="dxa"/>
            <w:tcBorders>
              <w:top w:val="single" w:sz="4" w:space="0" w:color="000000"/>
              <w:left w:val="single" w:sz="4" w:space="0" w:color="000000"/>
              <w:bottom w:val="single" w:sz="4" w:space="0" w:color="000000"/>
            </w:tcBorders>
            <w:shd w:val="clear" w:color="auto" w:fill="auto"/>
            <w:vAlign w:val="center"/>
          </w:tcPr>
          <w:p w14:paraId="3E6441FC" w14:textId="77777777" w:rsidR="00D70BAD" w:rsidRDefault="00D70BAD" w:rsidP="00D70BAD">
            <w:r>
              <w:rPr>
                <w:rFonts w:ascii="Arial" w:eastAsia="Times New Roman" w:hAnsi="Arial" w:cs="Arial"/>
                <w:bCs/>
                <w:color w:val="000000"/>
                <w:sz w:val="20"/>
                <w:szCs w:val="20"/>
                <w:lang w:eastAsia="en-US"/>
              </w:rPr>
              <w:t>2,39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41A8" w14:textId="77777777" w:rsidR="00D70BAD" w:rsidRDefault="00D70BAD" w:rsidP="00D70BAD">
            <w:pPr>
              <w:snapToGrid w:val="0"/>
              <w:rPr>
                <w:rFonts w:ascii="Arial" w:hAnsi="Arial" w:cs="Arial"/>
                <w:color w:val="000000"/>
                <w:sz w:val="20"/>
                <w:szCs w:val="20"/>
                <w:lang w:eastAsia="en-US"/>
              </w:rPr>
            </w:pPr>
            <w:r>
              <w:rPr>
                <w:rFonts w:ascii="Arial" w:hAnsi="Arial" w:cs="Arial"/>
                <w:color w:val="000000"/>
                <w:sz w:val="20"/>
                <w:szCs w:val="20"/>
                <w:lang w:eastAsia="en-US"/>
              </w:rPr>
              <w:t>Bedenec</w:t>
            </w:r>
          </w:p>
        </w:tc>
      </w:tr>
    </w:tbl>
    <w:p w14:paraId="510C9AFF" w14:textId="77777777" w:rsidR="00D70BAD" w:rsidRDefault="00D70BAD" w:rsidP="00D70BAD">
      <w:pPr>
        <w:rPr>
          <w:rFonts w:ascii="Arial" w:hAnsi="Arial" w:cs="Arial"/>
        </w:rPr>
      </w:pPr>
    </w:p>
    <w:p w14:paraId="6B5774C7" w14:textId="099E48E0" w:rsidR="00D70BAD" w:rsidRPr="003D0AD7" w:rsidRDefault="00D70BAD" w:rsidP="00D70BAD">
      <w:r>
        <w:rPr>
          <w:rFonts w:ascii="Arial" w:hAnsi="Arial" w:cs="Arial"/>
          <w:b/>
          <w:bCs/>
          <w:lang w:eastAsia="en-US"/>
        </w:rPr>
        <w:t xml:space="preserve">U članku 75. u tablici u stavku (1), u 28. redu broj </w:t>
      </w:r>
      <w:r>
        <w:rPr>
          <w:rFonts w:ascii="Arial" w:hAnsi="Arial" w:cs="Arial"/>
          <w:lang w:eastAsia="en-US"/>
        </w:rPr>
        <w:t>''</w:t>
      </w:r>
      <w:r>
        <w:rPr>
          <w:rFonts w:ascii="Arial" w:eastAsia="Times New Roman" w:hAnsi="Arial" w:cs="Arial"/>
          <w:lang w:eastAsia="en-US"/>
        </w:rPr>
        <w:t>6,70</w:t>
      </w:r>
      <w:r>
        <w:rPr>
          <w:rFonts w:ascii="Arial" w:hAnsi="Arial" w:cs="Arial"/>
          <w:lang w:eastAsia="en-US"/>
        </w:rPr>
        <w:t>''</w:t>
      </w:r>
      <w:r>
        <w:rPr>
          <w:rFonts w:ascii="Arial" w:hAnsi="Arial" w:cs="Arial"/>
          <w:b/>
          <w:bCs/>
          <w:lang w:eastAsia="en-US"/>
        </w:rPr>
        <w:t xml:space="preserve"> mijenja se brojem </w:t>
      </w:r>
      <w:r>
        <w:rPr>
          <w:rFonts w:ascii="Arial" w:hAnsi="Arial" w:cs="Arial"/>
          <w:lang w:eastAsia="en-US"/>
        </w:rPr>
        <w:t>''6,0''</w:t>
      </w:r>
      <w:r>
        <w:rPr>
          <w:rFonts w:ascii="Arial" w:hAnsi="Arial" w:cs="Arial"/>
          <w:b/>
          <w:bCs/>
          <w:lang w:eastAsia="en-US"/>
        </w:rPr>
        <w:t>.</w:t>
      </w:r>
    </w:p>
    <w:p w14:paraId="3551241D" w14:textId="185E5CD2" w:rsidR="00D70BAD" w:rsidRPr="003D0AD7" w:rsidRDefault="00D70BAD" w:rsidP="00D70BAD">
      <w:r>
        <w:rPr>
          <w:rFonts w:ascii="Arial" w:hAnsi="Arial" w:cs="Arial"/>
          <w:b/>
          <w:bCs/>
          <w:lang w:eastAsia="en-US"/>
        </w:rPr>
        <w:t xml:space="preserve">U članku 75. u tablici u stavku (1), u 29. redu broj </w:t>
      </w:r>
      <w:r>
        <w:rPr>
          <w:rFonts w:ascii="Arial" w:hAnsi="Arial" w:cs="Arial"/>
          <w:lang w:eastAsia="en-US"/>
        </w:rPr>
        <w:t xml:space="preserve">''14,71'' </w:t>
      </w:r>
      <w:r>
        <w:rPr>
          <w:rFonts w:ascii="Arial" w:hAnsi="Arial" w:cs="Arial"/>
          <w:b/>
          <w:bCs/>
          <w:lang w:eastAsia="en-US"/>
        </w:rPr>
        <w:t>mijenja se brojem</w:t>
      </w:r>
      <w:r>
        <w:rPr>
          <w:rFonts w:ascii="Arial" w:hAnsi="Arial" w:cs="Arial"/>
          <w:lang w:eastAsia="en-US"/>
        </w:rPr>
        <w:t xml:space="preserve"> ''5,56''</w:t>
      </w:r>
      <w:r>
        <w:rPr>
          <w:rFonts w:ascii="Arial" w:hAnsi="Arial" w:cs="Arial"/>
          <w:b/>
          <w:bCs/>
          <w:lang w:eastAsia="en-US"/>
        </w:rPr>
        <w:t>.</w:t>
      </w:r>
    </w:p>
    <w:p w14:paraId="04E342DB" w14:textId="77777777" w:rsidR="00D70BAD" w:rsidRDefault="00D70BAD" w:rsidP="00D70BAD">
      <w:r>
        <w:rPr>
          <w:rFonts w:ascii="Arial" w:hAnsi="Arial" w:cs="Arial"/>
          <w:b/>
          <w:bCs/>
          <w:color w:val="000000"/>
          <w:lang w:eastAsia="en-US"/>
        </w:rPr>
        <w:t>U članku 75. u tablici u stavku (1) redovi 26., 27., 31., 32. i 36. se brišu.</w:t>
      </w:r>
    </w:p>
    <w:p w14:paraId="19EE3D64" w14:textId="77777777" w:rsidR="00D70BAD" w:rsidRDefault="00D70BAD" w:rsidP="00D70BAD">
      <w:pPr>
        <w:rPr>
          <w:rFonts w:ascii="Arial" w:hAnsi="Arial" w:cs="Arial"/>
          <w:b/>
          <w:bCs/>
          <w:color w:val="000000"/>
        </w:rPr>
      </w:pPr>
    </w:p>
    <w:p w14:paraId="63B5E1F1" w14:textId="77777777" w:rsidR="00D70BAD" w:rsidRDefault="00D70BAD" w:rsidP="00D70BAD">
      <w:pPr>
        <w:tabs>
          <w:tab w:val="left" w:pos="169"/>
        </w:tabs>
        <w:jc w:val="center"/>
      </w:pPr>
      <w:r>
        <w:rPr>
          <w:rFonts w:ascii="Arial" w:hAnsi="Arial" w:cs="Arial"/>
          <w:b/>
          <w:bCs/>
          <w:color w:val="000000"/>
        </w:rPr>
        <w:t>Članak 12.</w:t>
      </w:r>
    </w:p>
    <w:p w14:paraId="53A9D8BB" w14:textId="77777777" w:rsidR="00D70BAD" w:rsidRDefault="00D70BAD" w:rsidP="00D70BAD">
      <w:pPr>
        <w:jc w:val="both"/>
      </w:pPr>
      <w:r>
        <w:rPr>
          <w:rFonts w:ascii="Arial" w:hAnsi="Arial" w:cs="Arial"/>
          <w:b/>
          <w:bCs/>
          <w:lang w:eastAsia="en-US"/>
        </w:rPr>
        <w:t>U članku 77. stavku (3), alineja 5 mijenja se i glasi:</w:t>
      </w:r>
    </w:p>
    <w:p w14:paraId="35EC5347" w14:textId="77777777" w:rsidR="00D70BAD" w:rsidRDefault="00D70BAD" w:rsidP="00D10B2A">
      <w:pPr>
        <w:numPr>
          <w:ilvl w:val="0"/>
          <w:numId w:val="14"/>
        </w:numPr>
        <w:spacing w:after="0" w:line="240" w:lineRule="auto"/>
        <w:jc w:val="both"/>
      </w:pPr>
      <w:r>
        <w:rPr>
          <w:rFonts w:ascii="Arial" w:hAnsi="Arial" w:cs="Arial"/>
          <w:lang w:eastAsia="en-US"/>
        </w:rPr>
        <w:t>Zakon o ublažavanju i uklanjanju posljedica prirodnih nepogoda</w:t>
      </w:r>
    </w:p>
    <w:p w14:paraId="4643A05C" w14:textId="77777777" w:rsidR="00D70BAD" w:rsidRDefault="00D70BAD" w:rsidP="00D70BAD">
      <w:pPr>
        <w:jc w:val="both"/>
        <w:rPr>
          <w:rFonts w:ascii="Arial" w:hAnsi="Arial" w:cs="Arial"/>
          <w:lang w:eastAsia="en-US"/>
        </w:rPr>
      </w:pPr>
    </w:p>
    <w:p w14:paraId="2B6BD3E6" w14:textId="77777777" w:rsidR="00D70BAD" w:rsidRDefault="00D70BAD" w:rsidP="00D70BAD">
      <w:pPr>
        <w:jc w:val="both"/>
      </w:pPr>
      <w:r>
        <w:rPr>
          <w:rFonts w:ascii="Arial" w:hAnsi="Arial" w:cs="Arial"/>
          <w:b/>
          <w:bCs/>
          <w:lang w:eastAsia="en-US"/>
        </w:rPr>
        <w:t>U članku 77. stavku (3), alineja 8 mijenja se i glasi:</w:t>
      </w:r>
    </w:p>
    <w:p w14:paraId="62ACD64D" w14:textId="77777777" w:rsidR="00D70BAD" w:rsidRDefault="00D70BAD" w:rsidP="00D10B2A">
      <w:pPr>
        <w:numPr>
          <w:ilvl w:val="0"/>
          <w:numId w:val="14"/>
        </w:numPr>
        <w:spacing w:after="0" w:line="240" w:lineRule="auto"/>
        <w:jc w:val="both"/>
      </w:pPr>
      <w:r>
        <w:rPr>
          <w:rFonts w:ascii="Arial" w:eastAsia="Times New Roman" w:hAnsi="Arial" w:cs="Arial"/>
          <w:lang w:eastAsia="en-US"/>
        </w:rPr>
        <w:t>Plan djelovanja civilne zaštite</w:t>
      </w:r>
    </w:p>
    <w:p w14:paraId="1BA62736" w14:textId="77777777" w:rsidR="00D70BAD" w:rsidRDefault="00D70BAD" w:rsidP="00D70BAD">
      <w:pPr>
        <w:jc w:val="both"/>
        <w:rPr>
          <w:rFonts w:ascii="Arial" w:hAnsi="Arial" w:cs="Arial"/>
          <w:lang w:eastAsia="en-US"/>
        </w:rPr>
      </w:pPr>
    </w:p>
    <w:p w14:paraId="503AF0EC" w14:textId="77777777" w:rsidR="00D70BAD" w:rsidRDefault="00D70BAD" w:rsidP="00D70BAD">
      <w:pPr>
        <w:jc w:val="both"/>
      </w:pPr>
      <w:r>
        <w:rPr>
          <w:rFonts w:ascii="Arial" w:hAnsi="Arial" w:cs="Arial"/>
          <w:b/>
          <w:bCs/>
          <w:lang w:eastAsia="en-US"/>
        </w:rPr>
        <w:t>U članku 77. stavku (3), alineja 11 mijenja se i glasi:</w:t>
      </w:r>
    </w:p>
    <w:p w14:paraId="00397151" w14:textId="77777777" w:rsidR="00D70BAD" w:rsidRDefault="00D70BAD" w:rsidP="00D10B2A">
      <w:pPr>
        <w:numPr>
          <w:ilvl w:val="0"/>
          <w:numId w:val="14"/>
        </w:numPr>
        <w:spacing w:after="0" w:line="240" w:lineRule="auto"/>
        <w:jc w:val="both"/>
      </w:pPr>
      <w:r>
        <w:rPr>
          <w:rFonts w:ascii="Arial" w:eastAsia="Times New Roman" w:hAnsi="Arial" w:cs="Arial"/>
          <w:lang w:eastAsia="en-US"/>
        </w:rPr>
        <w:lastRenderedPageBreak/>
        <w:t>Pravilnik o smjernicama za izradu procjene rizika od katastrofa i velikih nesreća za područje Republike Hrvatske u JLP(R)S</w:t>
      </w:r>
    </w:p>
    <w:p w14:paraId="36BCF343" w14:textId="77777777" w:rsidR="00D70BAD" w:rsidRDefault="00D70BAD" w:rsidP="00D70BAD">
      <w:pPr>
        <w:tabs>
          <w:tab w:val="left" w:pos="169"/>
        </w:tabs>
        <w:jc w:val="both"/>
        <w:rPr>
          <w:rFonts w:ascii="Arial" w:hAnsi="Arial" w:cs="Arial"/>
          <w:b/>
          <w:bCs/>
          <w:color w:val="000000"/>
          <w:lang w:eastAsia="en-US"/>
        </w:rPr>
      </w:pPr>
    </w:p>
    <w:p w14:paraId="09CD2C15" w14:textId="77777777" w:rsidR="00D70BAD" w:rsidRDefault="00D70BAD" w:rsidP="00D70BAD">
      <w:pPr>
        <w:tabs>
          <w:tab w:val="left" w:pos="169"/>
        </w:tabs>
        <w:jc w:val="center"/>
      </w:pPr>
      <w:r>
        <w:rPr>
          <w:rFonts w:ascii="Arial" w:hAnsi="Arial" w:cs="Arial"/>
          <w:b/>
          <w:bCs/>
          <w:color w:val="000000"/>
          <w:lang w:eastAsia="en-US"/>
        </w:rPr>
        <w:t>Članak 13.</w:t>
      </w:r>
    </w:p>
    <w:p w14:paraId="4B9347D9" w14:textId="781E716F" w:rsidR="00D70BAD" w:rsidRPr="003D0AD7" w:rsidRDefault="00D70BAD" w:rsidP="00D70BAD">
      <w:pPr>
        <w:jc w:val="both"/>
      </w:pPr>
      <w:r>
        <w:rPr>
          <w:rFonts w:ascii="Arial" w:hAnsi="Arial" w:cs="Arial"/>
          <w:b/>
          <w:bCs/>
          <w:lang w:eastAsia="en-US"/>
        </w:rPr>
        <w:t>U članku 82. stavku (1), broj</w:t>
      </w:r>
      <w:r>
        <w:rPr>
          <w:rFonts w:ascii="Arial" w:hAnsi="Arial" w:cs="Arial"/>
          <w:lang w:eastAsia="en-US"/>
        </w:rPr>
        <w:t xml:space="preserve"> ''8''</w:t>
      </w:r>
      <w:r>
        <w:rPr>
          <w:rFonts w:ascii="Arial" w:hAnsi="Arial" w:cs="Arial"/>
          <w:b/>
          <w:bCs/>
          <w:lang w:eastAsia="en-US"/>
        </w:rPr>
        <w:t xml:space="preserve"> mijenja se brojem</w:t>
      </w:r>
      <w:r>
        <w:rPr>
          <w:rFonts w:ascii="Arial" w:hAnsi="Arial" w:cs="Arial"/>
          <w:lang w:eastAsia="en-US"/>
        </w:rPr>
        <w:t xml:space="preserve"> ''9''</w:t>
      </w:r>
      <w:r>
        <w:rPr>
          <w:rFonts w:ascii="Arial" w:hAnsi="Arial" w:cs="Arial"/>
          <w:b/>
          <w:bCs/>
          <w:lang w:eastAsia="en-US"/>
        </w:rPr>
        <w:t>.</w:t>
      </w:r>
    </w:p>
    <w:p w14:paraId="42BA509D" w14:textId="42F2A08B" w:rsidR="00D70BAD" w:rsidRPr="003D0AD7" w:rsidRDefault="00D70BAD" w:rsidP="00D70BAD">
      <w:pPr>
        <w:jc w:val="both"/>
      </w:pPr>
      <w:r>
        <w:rPr>
          <w:rFonts w:ascii="Arial" w:hAnsi="Arial" w:cs="Arial"/>
          <w:b/>
          <w:bCs/>
          <w:lang w:eastAsia="en-US"/>
        </w:rPr>
        <w:t>U članku 82. stavku (1), broj</w:t>
      </w:r>
      <w:r>
        <w:rPr>
          <w:rFonts w:ascii="Arial" w:hAnsi="Arial" w:cs="Arial"/>
          <w:lang w:eastAsia="en-US"/>
        </w:rPr>
        <w:t xml:space="preserve"> ''7''</w:t>
      </w:r>
      <w:r>
        <w:rPr>
          <w:rFonts w:ascii="Arial" w:hAnsi="Arial" w:cs="Arial"/>
          <w:b/>
          <w:bCs/>
          <w:lang w:eastAsia="en-US"/>
        </w:rPr>
        <w:t xml:space="preserve"> mijenja se brojem</w:t>
      </w:r>
      <w:r>
        <w:rPr>
          <w:rFonts w:ascii="Arial" w:hAnsi="Arial" w:cs="Arial"/>
          <w:lang w:eastAsia="en-US"/>
        </w:rPr>
        <w:t xml:space="preserve"> ''8''</w:t>
      </w:r>
      <w:r>
        <w:rPr>
          <w:rFonts w:ascii="Arial" w:hAnsi="Arial" w:cs="Arial"/>
          <w:b/>
          <w:bCs/>
          <w:lang w:eastAsia="en-US"/>
        </w:rPr>
        <w:t>.</w:t>
      </w:r>
    </w:p>
    <w:p w14:paraId="00B36065" w14:textId="77777777" w:rsidR="00D70BAD" w:rsidRDefault="00D70BAD" w:rsidP="00D70BAD">
      <w:pPr>
        <w:tabs>
          <w:tab w:val="left" w:pos="169"/>
        </w:tabs>
        <w:jc w:val="both"/>
      </w:pPr>
      <w:r>
        <w:rPr>
          <w:rFonts w:ascii="Arial" w:hAnsi="Arial" w:cs="Arial"/>
          <w:b/>
          <w:bCs/>
          <w:color w:val="000000"/>
          <w:lang w:eastAsia="en-US"/>
        </w:rPr>
        <w:t xml:space="preserve">U članku 82. stavku (1), </w:t>
      </w:r>
      <w:r>
        <w:rPr>
          <w:rFonts w:ascii="Arial" w:eastAsia="Times New Roman" w:hAnsi="Arial" w:cs="Arial"/>
          <w:b/>
          <w:bCs/>
          <w:color w:val="000000"/>
          <w:lang w:eastAsia="en-US"/>
        </w:rPr>
        <w:t>riječ</w:t>
      </w:r>
      <w:r>
        <w:rPr>
          <w:rFonts w:ascii="Arial" w:hAnsi="Arial" w:cs="Arial"/>
          <w:color w:val="000000"/>
          <w:lang w:eastAsia="en-US"/>
        </w:rPr>
        <w:t xml:space="preserve"> ''tri''</w:t>
      </w:r>
      <w:r>
        <w:rPr>
          <w:rFonts w:ascii="Arial" w:hAnsi="Arial" w:cs="Arial"/>
          <w:b/>
          <w:bCs/>
          <w:color w:val="000000"/>
          <w:lang w:eastAsia="en-US"/>
        </w:rPr>
        <w:t xml:space="preserve"> mijenja se riječju</w:t>
      </w:r>
      <w:r>
        <w:rPr>
          <w:rFonts w:ascii="Arial" w:hAnsi="Arial" w:cs="Arial"/>
          <w:color w:val="000000"/>
          <w:lang w:eastAsia="en-US"/>
        </w:rPr>
        <w:t xml:space="preserve"> ''četiri''</w:t>
      </w:r>
      <w:r>
        <w:rPr>
          <w:rFonts w:ascii="Arial" w:hAnsi="Arial" w:cs="Arial"/>
          <w:b/>
          <w:bCs/>
          <w:color w:val="000000"/>
          <w:lang w:eastAsia="en-US"/>
        </w:rPr>
        <w:t>.</w:t>
      </w:r>
    </w:p>
    <w:p w14:paraId="3CE88EFB" w14:textId="77777777" w:rsidR="00D70BAD" w:rsidRDefault="00D70BAD" w:rsidP="00D70BAD">
      <w:pPr>
        <w:tabs>
          <w:tab w:val="left" w:pos="169"/>
        </w:tabs>
        <w:jc w:val="both"/>
        <w:rPr>
          <w:rFonts w:ascii="Arial" w:hAnsi="Arial" w:cs="Arial"/>
          <w:b/>
          <w:bCs/>
          <w:color w:val="000000"/>
          <w:lang w:eastAsia="en-US"/>
        </w:rPr>
      </w:pPr>
    </w:p>
    <w:p w14:paraId="6F609203" w14:textId="7105B9A7" w:rsidR="00D70BAD" w:rsidRPr="003D0AD7" w:rsidRDefault="00D70BAD" w:rsidP="003D0AD7">
      <w:pPr>
        <w:tabs>
          <w:tab w:val="left" w:pos="-2977"/>
          <w:tab w:val="left" w:pos="851"/>
        </w:tabs>
      </w:pPr>
      <w:r>
        <w:rPr>
          <w:rFonts w:ascii="Arial" w:hAnsi="Arial" w:cs="Arial"/>
          <w:b/>
          <w:color w:val="000000"/>
          <w:sz w:val="28"/>
          <w:szCs w:val="28"/>
        </w:rPr>
        <w:t>III. ZAVRŠNE ODREDBE</w:t>
      </w:r>
    </w:p>
    <w:p w14:paraId="66CE7B91" w14:textId="77777777" w:rsidR="00D70BAD" w:rsidRDefault="00D70BAD" w:rsidP="00D70BAD">
      <w:pPr>
        <w:jc w:val="center"/>
      </w:pPr>
      <w:r>
        <w:rPr>
          <w:rFonts w:ascii="Arial" w:hAnsi="Arial" w:cs="Arial"/>
          <w:b/>
          <w:color w:val="000000"/>
        </w:rPr>
        <w:t>Članak 14.</w:t>
      </w:r>
    </w:p>
    <w:p w14:paraId="270E1167" w14:textId="03B02E9D" w:rsidR="00D70BAD" w:rsidRPr="003D0AD7" w:rsidRDefault="00D70BAD" w:rsidP="00D70BAD">
      <w:pPr>
        <w:ind w:right="-6"/>
        <w:jc w:val="both"/>
      </w:pPr>
      <w:r>
        <w:rPr>
          <w:rFonts w:ascii="Arial" w:hAnsi="Arial" w:cs="Arial"/>
          <w:bCs/>
          <w:color w:val="000000"/>
        </w:rPr>
        <w:t>Stupanjem na snagu ove Odluke, prestaje važiti Prostorni plan uređenja Grada Ivanca (</w:t>
      </w:r>
      <w:r>
        <w:rPr>
          <w:rFonts w:ascii="Arial" w:hAnsi="Arial" w:cs="Arial"/>
          <w:color w:val="000000"/>
        </w:rPr>
        <w:t>Službeni vjesnik Varaždinske županije 06/01, 02/08, 24/12, 32/14, 27/16, 32/16 - pročišćeni tekst, 40/16 – ispravak, 75/18, 90/18 - pročišćeni tekst, 83/19 i 08/20 - pročišćeni tekst</w:t>
      </w:r>
      <w:r>
        <w:rPr>
          <w:rFonts w:ascii="Arial" w:hAnsi="Arial" w:cs="Arial"/>
          <w:bCs/>
          <w:color w:val="000000"/>
        </w:rPr>
        <w:t>) u slijedećim dijelovima:</w:t>
      </w:r>
    </w:p>
    <w:p w14:paraId="61BE6C71" w14:textId="77777777" w:rsidR="00D70BAD" w:rsidRDefault="00D70BAD" w:rsidP="00D70BAD">
      <w:pPr>
        <w:ind w:right="-6"/>
        <w:jc w:val="both"/>
        <w:rPr>
          <w:rFonts w:ascii="Arial" w:hAnsi="Arial" w:cs="Arial"/>
          <w:bCs/>
          <w:color w:val="000000"/>
          <w:sz w:val="4"/>
          <w:szCs w:val="4"/>
        </w:rPr>
      </w:pPr>
    </w:p>
    <w:p w14:paraId="48E3F104" w14:textId="18F8E2BA" w:rsidR="00D70BAD" w:rsidRPr="003D0AD7" w:rsidRDefault="00D70BAD" w:rsidP="003D0AD7">
      <w:pPr>
        <w:ind w:right="-6"/>
        <w:jc w:val="both"/>
      </w:pPr>
      <w:r>
        <w:rPr>
          <w:rFonts w:ascii="Arial" w:hAnsi="Arial" w:cs="Arial"/>
          <w:bCs/>
          <w:color w:val="000000"/>
        </w:rPr>
        <w:t>- GRAFIČKI DIO:</w:t>
      </w:r>
    </w:p>
    <w:p w14:paraId="4359333E" w14:textId="1F1EBB0F" w:rsidR="00D70BAD" w:rsidRPr="003D0AD7" w:rsidRDefault="00D70BAD" w:rsidP="003D0AD7">
      <w:pPr>
        <w:tabs>
          <w:tab w:val="left" w:pos="1620"/>
        </w:tabs>
        <w:ind w:left="900" w:right="-6" w:hanging="360"/>
        <w:jc w:val="both"/>
      </w:pPr>
      <w:r>
        <w:rPr>
          <w:rFonts w:ascii="Arial" w:hAnsi="Arial" w:cs="Arial"/>
          <w:color w:val="000000"/>
          <w:lang w:val="pt-BR"/>
        </w:rPr>
        <w:t>1.  KORIŠTENJE I NAMJENA POVRŠINA u mjerilu 1:25000</w:t>
      </w:r>
    </w:p>
    <w:p w14:paraId="042DE076" w14:textId="78FAFED8" w:rsidR="00D70BAD" w:rsidRPr="003D0AD7" w:rsidRDefault="00D70BAD" w:rsidP="003D0AD7">
      <w:pPr>
        <w:tabs>
          <w:tab w:val="left" w:pos="1620"/>
        </w:tabs>
        <w:ind w:left="900" w:right="-6" w:hanging="360"/>
        <w:jc w:val="both"/>
      </w:pPr>
      <w:r>
        <w:rPr>
          <w:rFonts w:ascii="Arial" w:hAnsi="Arial" w:cs="Arial"/>
          <w:color w:val="000000"/>
          <w:lang w:val="pt-BR"/>
        </w:rPr>
        <w:t>2.  INFRASTRUKTURNI SUSTAVI (karte 2a, 2b, 2c) u mjerilu 1:25000</w:t>
      </w:r>
    </w:p>
    <w:p w14:paraId="6F08C1E4" w14:textId="77777777" w:rsidR="00D70BAD" w:rsidRDefault="00D70BAD" w:rsidP="00D70BAD">
      <w:pPr>
        <w:tabs>
          <w:tab w:val="left" w:pos="1620"/>
        </w:tabs>
        <w:ind w:left="900" w:right="-6" w:hanging="360"/>
        <w:jc w:val="both"/>
      </w:pPr>
      <w:r>
        <w:rPr>
          <w:rFonts w:ascii="Arial" w:hAnsi="Arial" w:cs="Arial"/>
          <w:color w:val="000000"/>
          <w:lang w:val="pt-BR"/>
        </w:rPr>
        <w:t>3.  UVJETI ZA KORIŠTENJE, UREĐENJE I ZAŠTITU PRO</w:t>
      </w:r>
      <w:r>
        <w:rPr>
          <w:rFonts w:ascii="Arial" w:hAnsi="Arial" w:cs="Arial"/>
          <w:color w:val="000000"/>
          <w:lang w:val="pt-BR"/>
        </w:rPr>
        <w:softHyphen/>
        <w:t>STORA (karte 3a, 3b) u mjerilu 1:25000</w:t>
      </w:r>
    </w:p>
    <w:p w14:paraId="3E033C6B" w14:textId="77777777" w:rsidR="00D70BAD" w:rsidRDefault="00D70BAD" w:rsidP="00D70BAD">
      <w:pPr>
        <w:tabs>
          <w:tab w:val="left" w:pos="720"/>
        </w:tabs>
        <w:ind w:left="900" w:right="-6" w:hanging="360"/>
        <w:jc w:val="both"/>
      </w:pPr>
      <w:r>
        <w:rPr>
          <w:rFonts w:ascii="Arial" w:hAnsi="Arial" w:cs="Arial"/>
          <w:color w:val="000000"/>
          <w:lang w:val="pt-BR"/>
        </w:rPr>
        <w:t>4.  GRAĐEVINSKA PODRUČJA (listovi 4.1. - 4.5.) u mjerilu 1:5000</w:t>
      </w:r>
    </w:p>
    <w:p w14:paraId="1D31A0A0" w14:textId="77777777" w:rsidR="00D70BAD" w:rsidRDefault="00D70BAD" w:rsidP="00D70BAD">
      <w:pPr>
        <w:jc w:val="center"/>
        <w:rPr>
          <w:rFonts w:ascii="Arial" w:hAnsi="Arial" w:cs="Arial"/>
          <w:b/>
          <w:color w:val="000000"/>
        </w:rPr>
      </w:pPr>
    </w:p>
    <w:p w14:paraId="13EBE61B" w14:textId="77777777" w:rsidR="00D70BAD" w:rsidRDefault="00D70BAD" w:rsidP="00D70BAD">
      <w:pPr>
        <w:jc w:val="center"/>
      </w:pPr>
      <w:r>
        <w:rPr>
          <w:rFonts w:ascii="Arial" w:hAnsi="Arial" w:cs="Arial"/>
          <w:b/>
          <w:color w:val="000000"/>
        </w:rPr>
        <w:t>Članak 15.</w:t>
      </w:r>
    </w:p>
    <w:p w14:paraId="5BE75454" w14:textId="77777777" w:rsidR="00D70BAD" w:rsidRDefault="00D70BAD" w:rsidP="00D70BAD">
      <w:pPr>
        <w:pStyle w:val="Podnoje"/>
        <w:tabs>
          <w:tab w:val="left" w:pos="52"/>
          <w:tab w:val="left" w:pos="345"/>
          <w:tab w:val="right" w:pos="8713"/>
          <w:tab w:val="right" w:pos="8953"/>
        </w:tabs>
        <w:jc w:val="both"/>
      </w:pPr>
      <w:r>
        <w:rPr>
          <w:rFonts w:ascii="Arial" w:hAnsi="Arial" w:cs="Arial"/>
          <w:color w:val="000000"/>
          <w:szCs w:val="22"/>
        </w:rPr>
        <w:t>Zadužuje se Odbor za statut i poslovnik Gradskog vijeća Grada Ivanca, za utvrđivanje i objavu pročišćenog teksta Odluke o donošenju Prostornog plana uređenja Grada Ivanca.</w:t>
      </w:r>
    </w:p>
    <w:p w14:paraId="549AEF09" w14:textId="77777777" w:rsidR="00D70BAD" w:rsidRDefault="00D70BAD" w:rsidP="00D70BAD">
      <w:pPr>
        <w:pStyle w:val="Podnoje"/>
        <w:tabs>
          <w:tab w:val="left" w:pos="52"/>
          <w:tab w:val="left" w:pos="345"/>
          <w:tab w:val="right" w:pos="8713"/>
          <w:tab w:val="right" w:pos="8953"/>
        </w:tabs>
        <w:jc w:val="both"/>
        <w:rPr>
          <w:rFonts w:ascii="Arial" w:hAnsi="Arial" w:cs="Arial"/>
          <w:color w:val="000000"/>
          <w:szCs w:val="22"/>
        </w:rPr>
      </w:pPr>
    </w:p>
    <w:p w14:paraId="56D101E9" w14:textId="77777777" w:rsidR="00D70BAD" w:rsidRDefault="00D70BAD" w:rsidP="00D70BAD">
      <w:pPr>
        <w:jc w:val="center"/>
      </w:pPr>
      <w:r>
        <w:rPr>
          <w:rFonts w:ascii="Arial" w:hAnsi="Arial" w:cs="Arial"/>
          <w:b/>
          <w:color w:val="000000"/>
        </w:rPr>
        <w:t>Članak 16.</w:t>
      </w:r>
    </w:p>
    <w:p w14:paraId="2B433916" w14:textId="77777777" w:rsidR="00D70BAD" w:rsidRDefault="00D70BAD" w:rsidP="00D70BAD">
      <w:pPr>
        <w:pStyle w:val="Podnoje"/>
        <w:tabs>
          <w:tab w:val="left" w:pos="52"/>
          <w:tab w:val="left" w:pos="345"/>
          <w:tab w:val="right" w:pos="8713"/>
          <w:tab w:val="right" w:pos="8953"/>
        </w:tabs>
        <w:jc w:val="both"/>
      </w:pPr>
      <w:r>
        <w:rPr>
          <w:rFonts w:ascii="Arial" w:hAnsi="Arial" w:cs="Arial"/>
          <w:bCs/>
          <w:color w:val="000000"/>
        </w:rPr>
        <w:t>Ova Odluka stupa na snagu osmog dana od dana objave u Službenom vjesniku Varaždinske županije.</w:t>
      </w:r>
    </w:p>
    <w:p w14:paraId="4CF1DAFB" w14:textId="77777777" w:rsidR="00D70BAD" w:rsidRDefault="00D70BAD" w:rsidP="00D70BAD">
      <w:pPr>
        <w:pStyle w:val="Podnoje"/>
        <w:tabs>
          <w:tab w:val="left" w:pos="52"/>
          <w:tab w:val="left" w:pos="345"/>
          <w:tab w:val="right" w:pos="8713"/>
          <w:tab w:val="right" w:pos="8953"/>
        </w:tabs>
        <w:jc w:val="both"/>
        <w:rPr>
          <w:rFonts w:ascii="Arial" w:hAnsi="Arial" w:cs="Arial"/>
          <w:bCs/>
          <w:color w:val="000000"/>
        </w:rPr>
      </w:pPr>
    </w:p>
    <w:p w14:paraId="14CAFCB3" w14:textId="500FA0D9" w:rsidR="00CD37E8" w:rsidRDefault="00CD37E8" w:rsidP="00D7080B">
      <w:pPr>
        <w:spacing w:after="160" w:line="256" w:lineRule="auto"/>
        <w:jc w:val="both"/>
        <w:rPr>
          <w:rFonts w:ascii="Arial" w:hAnsi="Arial" w:cs="Arial"/>
          <w:b/>
          <w:bCs/>
          <w:sz w:val="24"/>
          <w:szCs w:val="24"/>
        </w:rPr>
      </w:pPr>
    </w:p>
    <w:p w14:paraId="029A92C2" w14:textId="7EFCBB7E" w:rsidR="003D0AD7" w:rsidRDefault="003D0AD7" w:rsidP="00D7080B">
      <w:pPr>
        <w:spacing w:after="160" w:line="256" w:lineRule="auto"/>
        <w:jc w:val="both"/>
        <w:rPr>
          <w:rFonts w:ascii="Arial" w:hAnsi="Arial" w:cs="Arial"/>
          <w:b/>
          <w:bCs/>
          <w:sz w:val="24"/>
          <w:szCs w:val="24"/>
        </w:rPr>
      </w:pPr>
    </w:p>
    <w:p w14:paraId="40B1D89F" w14:textId="01D0224F" w:rsidR="003D0AD7" w:rsidRDefault="003D0AD7" w:rsidP="00D7080B">
      <w:pPr>
        <w:spacing w:after="160" w:line="256" w:lineRule="auto"/>
        <w:jc w:val="both"/>
        <w:rPr>
          <w:rFonts w:ascii="Arial" w:hAnsi="Arial" w:cs="Arial"/>
          <w:b/>
          <w:bCs/>
          <w:sz w:val="24"/>
          <w:szCs w:val="24"/>
        </w:rPr>
      </w:pPr>
    </w:p>
    <w:p w14:paraId="28C0DC4F" w14:textId="09D0919B" w:rsidR="003D0AD7" w:rsidRDefault="003D0AD7" w:rsidP="00D7080B">
      <w:pPr>
        <w:spacing w:after="160" w:line="256" w:lineRule="auto"/>
        <w:jc w:val="both"/>
        <w:rPr>
          <w:rFonts w:ascii="Arial" w:hAnsi="Arial" w:cs="Arial"/>
          <w:b/>
          <w:bCs/>
          <w:sz w:val="24"/>
          <w:szCs w:val="24"/>
        </w:rPr>
      </w:pPr>
    </w:p>
    <w:p w14:paraId="216E95B1" w14:textId="77777777" w:rsidR="003D0AD7" w:rsidRDefault="003D0AD7" w:rsidP="00D7080B">
      <w:pPr>
        <w:spacing w:after="160" w:line="256" w:lineRule="auto"/>
        <w:jc w:val="both"/>
        <w:rPr>
          <w:rFonts w:ascii="Arial" w:hAnsi="Arial" w:cs="Arial"/>
          <w:b/>
          <w:bCs/>
          <w:sz w:val="24"/>
          <w:szCs w:val="24"/>
        </w:rPr>
      </w:pPr>
    </w:p>
    <w:p w14:paraId="01BA77DA" w14:textId="1F88F358" w:rsidR="00D7080B" w:rsidRPr="00D7080B" w:rsidRDefault="00D7080B" w:rsidP="00530947">
      <w:pPr>
        <w:spacing w:after="0" w:line="256" w:lineRule="auto"/>
        <w:jc w:val="center"/>
        <w:rPr>
          <w:rFonts w:ascii="Arial" w:hAnsi="Arial" w:cs="Arial"/>
          <w:b/>
          <w:bCs/>
          <w:sz w:val="24"/>
          <w:szCs w:val="24"/>
        </w:rPr>
      </w:pPr>
      <w:r>
        <w:rPr>
          <w:rFonts w:ascii="Arial" w:hAnsi="Arial" w:cs="Arial"/>
          <w:b/>
          <w:bCs/>
          <w:sz w:val="24"/>
          <w:szCs w:val="24"/>
        </w:rPr>
        <w:lastRenderedPageBreak/>
        <w:t>TOČKA 3.</w:t>
      </w:r>
    </w:p>
    <w:p w14:paraId="25F21637" w14:textId="77777777" w:rsidR="00530947" w:rsidRDefault="00D45BEC" w:rsidP="00530947">
      <w:pPr>
        <w:spacing w:after="0" w:line="256" w:lineRule="auto"/>
        <w:jc w:val="center"/>
        <w:rPr>
          <w:rFonts w:ascii="Arial" w:hAnsi="Arial" w:cs="Arial"/>
          <w:b/>
          <w:bCs/>
          <w:sz w:val="24"/>
          <w:szCs w:val="24"/>
        </w:rPr>
      </w:pPr>
      <w:r w:rsidRPr="00D7080B">
        <w:rPr>
          <w:rFonts w:ascii="Arial" w:hAnsi="Arial" w:cs="Arial"/>
          <w:b/>
          <w:bCs/>
          <w:sz w:val="24"/>
          <w:szCs w:val="24"/>
        </w:rPr>
        <w:t xml:space="preserve">Odluka o donošenju VII. Izmjena i dopuna Urbanističkog plana </w:t>
      </w:r>
    </w:p>
    <w:p w14:paraId="7CCF2845" w14:textId="2A33F2B0" w:rsidR="00D45BEC" w:rsidRDefault="00D45BEC" w:rsidP="00530947">
      <w:pPr>
        <w:spacing w:after="0" w:line="256" w:lineRule="auto"/>
        <w:jc w:val="center"/>
        <w:rPr>
          <w:rFonts w:ascii="Arial" w:hAnsi="Arial" w:cs="Arial"/>
          <w:b/>
          <w:bCs/>
          <w:sz w:val="24"/>
          <w:szCs w:val="24"/>
        </w:rPr>
      </w:pPr>
      <w:r w:rsidRPr="00D7080B">
        <w:rPr>
          <w:rFonts w:ascii="Arial" w:hAnsi="Arial" w:cs="Arial"/>
          <w:b/>
          <w:bCs/>
          <w:sz w:val="24"/>
          <w:szCs w:val="24"/>
        </w:rPr>
        <w:t>uređenja Ivanca</w:t>
      </w:r>
    </w:p>
    <w:p w14:paraId="0ECB5977" w14:textId="77777777" w:rsidR="00530947" w:rsidRDefault="00530947" w:rsidP="00530947">
      <w:pPr>
        <w:spacing w:after="0" w:line="256" w:lineRule="auto"/>
        <w:jc w:val="center"/>
        <w:rPr>
          <w:rFonts w:ascii="Arial" w:hAnsi="Arial" w:cs="Arial"/>
          <w:b/>
          <w:bCs/>
          <w:sz w:val="24"/>
          <w:szCs w:val="24"/>
        </w:rPr>
      </w:pPr>
    </w:p>
    <w:p w14:paraId="526F39E5" w14:textId="77777777" w:rsidR="00CD37E8" w:rsidRDefault="00CD37E8" w:rsidP="00CD37E8">
      <w:pPr>
        <w:rPr>
          <w:rFonts w:ascii="Arial" w:hAnsi="Arial" w:cs="Arial"/>
          <w:sz w:val="24"/>
          <w:szCs w:val="24"/>
        </w:rPr>
      </w:pPr>
      <w:r>
        <w:rPr>
          <w:rFonts w:ascii="Arial" w:hAnsi="Arial" w:cs="Arial"/>
          <w:sz w:val="24"/>
          <w:szCs w:val="24"/>
        </w:rPr>
        <w:t>Otvorena je rasprava.</w:t>
      </w:r>
    </w:p>
    <w:p w14:paraId="100CF47D" w14:textId="77777777" w:rsidR="00CD37E8" w:rsidRDefault="00CD37E8" w:rsidP="00CD37E8">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5C0C2145" w14:textId="77777777" w:rsidR="00CD37E8" w:rsidRDefault="00CD37E8" w:rsidP="00CD37E8">
      <w:pPr>
        <w:spacing w:after="0"/>
        <w:ind w:firstLine="567"/>
        <w:jc w:val="both"/>
        <w:rPr>
          <w:rFonts w:ascii="Arial" w:hAnsi="Arial" w:cs="Arial"/>
          <w:sz w:val="24"/>
          <w:szCs w:val="24"/>
        </w:rPr>
      </w:pPr>
    </w:p>
    <w:p w14:paraId="5C355920" w14:textId="6F3F3D43" w:rsidR="003D0AD7" w:rsidRDefault="00CD37E8" w:rsidP="00CD37E8">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od 14</w:t>
      </w:r>
      <w:r w:rsidRPr="00313D08">
        <w:rPr>
          <w:rFonts w:ascii="Arial" w:hAnsi="Arial" w:cs="Arial"/>
          <w:sz w:val="24"/>
          <w:szCs w:val="24"/>
        </w:rPr>
        <w:t xml:space="preserve"> nazočnih vijećnika </w:t>
      </w:r>
      <w:r>
        <w:rPr>
          <w:rFonts w:ascii="Arial" w:hAnsi="Arial" w:cs="Arial"/>
          <w:sz w:val="24"/>
          <w:szCs w:val="24"/>
        </w:rPr>
        <w:t xml:space="preserve"> 11 vijećnika </w:t>
      </w:r>
      <w:r w:rsidRPr="00313D08">
        <w:rPr>
          <w:rFonts w:ascii="Arial" w:hAnsi="Arial" w:cs="Arial"/>
          <w:sz w:val="24"/>
          <w:szCs w:val="24"/>
        </w:rPr>
        <w:t>glasalo „za“</w:t>
      </w:r>
      <w:r>
        <w:rPr>
          <w:rFonts w:ascii="Arial" w:hAnsi="Arial" w:cs="Arial"/>
          <w:sz w:val="24"/>
          <w:szCs w:val="24"/>
        </w:rPr>
        <w:t>, 3 vijećnika su bila „suzdržana“ te je s 11 glasova donijeta</w:t>
      </w:r>
    </w:p>
    <w:p w14:paraId="2DC0BF54" w14:textId="08F3CBA1" w:rsidR="003D0AD7" w:rsidRPr="003D0AD7" w:rsidRDefault="003D0AD7" w:rsidP="003D0AD7">
      <w:pPr>
        <w:spacing w:after="0"/>
        <w:ind w:right="-6"/>
        <w:jc w:val="center"/>
        <w:rPr>
          <w:sz w:val="24"/>
          <w:szCs w:val="24"/>
        </w:rPr>
      </w:pPr>
      <w:r w:rsidRPr="003D0AD7">
        <w:rPr>
          <w:rFonts w:ascii="Arial" w:hAnsi="Arial" w:cs="Arial"/>
          <w:b/>
          <w:spacing w:val="2"/>
          <w:sz w:val="24"/>
          <w:szCs w:val="24"/>
          <w:lang w:val="pl-PL"/>
        </w:rPr>
        <w:t>ODLUKA</w:t>
      </w:r>
    </w:p>
    <w:p w14:paraId="5678CC29" w14:textId="77777777" w:rsidR="003D0AD7" w:rsidRPr="003D0AD7" w:rsidRDefault="003D0AD7" w:rsidP="003D0AD7">
      <w:pPr>
        <w:spacing w:after="0"/>
        <w:ind w:right="-6"/>
        <w:jc w:val="center"/>
        <w:rPr>
          <w:sz w:val="24"/>
          <w:szCs w:val="24"/>
        </w:rPr>
      </w:pPr>
      <w:r w:rsidRPr="003D0AD7">
        <w:rPr>
          <w:rFonts w:ascii="Arial" w:hAnsi="Arial" w:cs="Arial"/>
          <w:b/>
          <w:spacing w:val="2"/>
          <w:sz w:val="24"/>
          <w:szCs w:val="24"/>
          <w:lang w:val="pl-PL"/>
        </w:rPr>
        <w:t>o</w:t>
      </w:r>
      <w:r w:rsidRPr="003D0AD7">
        <w:rPr>
          <w:rFonts w:ascii="Arial" w:hAnsi="Arial" w:cs="Arial"/>
          <w:b/>
          <w:spacing w:val="2"/>
          <w:sz w:val="24"/>
          <w:szCs w:val="24"/>
        </w:rPr>
        <w:t xml:space="preserve"> </w:t>
      </w:r>
      <w:r w:rsidRPr="003D0AD7">
        <w:rPr>
          <w:rFonts w:ascii="Arial" w:hAnsi="Arial" w:cs="Arial"/>
          <w:b/>
          <w:spacing w:val="2"/>
          <w:sz w:val="24"/>
          <w:szCs w:val="24"/>
          <w:lang w:val="pl-PL"/>
        </w:rPr>
        <w:t>dono</w:t>
      </w:r>
      <w:r w:rsidRPr="003D0AD7">
        <w:rPr>
          <w:rFonts w:ascii="Arial" w:hAnsi="Arial" w:cs="Arial"/>
          <w:b/>
          <w:spacing w:val="2"/>
          <w:sz w:val="24"/>
          <w:szCs w:val="24"/>
        </w:rPr>
        <w:t>š</w:t>
      </w:r>
      <w:r w:rsidRPr="003D0AD7">
        <w:rPr>
          <w:rFonts w:ascii="Arial" w:hAnsi="Arial" w:cs="Arial"/>
          <w:b/>
          <w:spacing w:val="2"/>
          <w:sz w:val="24"/>
          <w:szCs w:val="24"/>
          <w:lang w:val="pl-PL"/>
        </w:rPr>
        <w:t>enju</w:t>
      </w:r>
    </w:p>
    <w:p w14:paraId="733D2825" w14:textId="77777777" w:rsidR="003D0AD7" w:rsidRPr="003D0AD7" w:rsidRDefault="003D0AD7" w:rsidP="003D0AD7">
      <w:pPr>
        <w:spacing w:after="0"/>
        <w:ind w:right="-6"/>
        <w:jc w:val="center"/>
        <w:rPr>
          <w:sz w:val="24"/>
          <w:szCs w:val="24"/>
        </w:rPr>
      </w:pPr>
      <w:r w:rsidRPr="003D0AD7">
        <w:rPr>
          <w:rFonts w:ascii="Arial" w:hAnsi="Arial" w:cs="Arial"/>
          <w:b/>
          <w:spacing w:val="2"/>
          <w:sz w:val="24"/>
          <w:szCs w:val="24"/>
          <w:lang w:val="pl-PL"/>
        </w:rPr>
        <w:t>VII.</w:t>
      </w:r>
      <w:r w:rsidRPr="003D0AD7">
        <w:rPr>
          <w:rFonts w:ascii="Arial" w:hAnsi="Arial" w:cs="Arial"/>
          <w:b/>
          <w:spacing w:val="2"/>
          <w:sz w:val="24"/>
          <w:szCs w:val="24"/>
        </w:rPr>
        <w:t xml:space="preserve"> </w:t>
      </w:r>
      <w:r w:rsidRPr="003D0AD7">
        <w:rPr>
          <w:rFonts w:ascii="Arial" w:hAnsi="Arial" w:cs="Arial"/>
          <w:b/>
          <w:spacing w:val="2"/>
          <w:sz w:val="24"/>
          <w:szCs w:val="24"/>
          <w:lang w:val="pl-PL"/>
        </w:rPr>
        <w:t>Izmjena</w:t>
      </w:r>
      <w:r w:rsidRPr="003D0AD7">
        <w:rPr>
          <w:rFonts w:ascii="Arial" w:hAnsi="Arial" w:cs="Arial"/>
          <w:b/>
          <w:spacing w:val="2"/>
          <w:sz w:val="24"/>
          <w:szCs w:val="24"/>
        </w:rPr>
        <w:t xml:space="preserve"> </w:t>
      </w:r>
      <w:r w:rsidRPr="003D0AD7">
        <w:rPr>
          <w:rFonts w:ascii="Arial" w:hAnsi="Arial" w:cs="Arial"/>
          <w:b/>
          <w:spacing w:val="2"/>
          <w:sz w:val="24"/>
          <w:szCs w:val="24"/>
          <w:lang w:val="pl-PL"/>
        </w:rPr>
        <w:t>i</w:t>
      </w:r>
      <w:r w:rsidRPr="003D0AD7">
        <w:rPr>
          <w:rFonts w:ascii="Arial" w:hAnsi="Arial" w:cs="Arial"/>
          <w:b/>
          <w:spacing w:val="2"/>
          <w:sz w:val="24"/>
          <w:szCs w:val="24"/>
        </w:rPr>
        <w:t xml:space="preserve"> </w:t>
      </w:r>
      <w:r w:rsidRPr="003D0AD7">
        <w:rPr>
          <w:rFonts w:ascii="Arial" w:hAnsi="Arial" w:cs="Arial"/>
          <w:b/>
          <w:spacing w:val="2"/>
          <w:sz w:val="24"/>
          <w:szCs w:val="24"/>
          <w:lang w:val="pl-PL"/>
        </w:rPr>
        <w:t>dopuna Urbanističkog plana uređenja Ivanca</w:t>
      </w:r>
    </w:p>
    <w:p w14:paraId="0C39F8D3" w14:textId="77777777" w:rsidR="003D0AD7" w:rsidRDefault="003D0AD7" w:rsidP="003D0AD7">
      <w:pPr>
        <w:rPr>
          <w:rFonts w:ascii="Arial" w:hAnsi="Arial" w:cs="Arial"/>
          <w:b/>
        </w:rPr>
      </w:pPr>
    </w:p>
    <w:p w14:paraId="7A94956F" w14:textId="681E17E4" w:rsidR="003D0AD7" w:rsidRPr="003D0AD7" w:rsidRDefault="003D0AD7" w:rsidP="003D0AD7">
      <w:r>
        <w:rPr>
          <w:rFonts w:ascii="Arial" w:hAnsi="Arial" w:cs="Arial"/>
          <w:b/>
          <w:sz w:val="28"/>
          <w:szCs w:val="28"/>
        </w:rPr>
        <w:t>I. TEMELJNE ODREDBE</w:t>
      </w:r>
    </w:p>
    <w:p w14:paraId="3135C720" w14:textId="77777777" w:rsidR="003D0AD7" w:rsidRDefault="003D0AD7" w:rsidP="003D0AD7">
      <w:pPr>
        <w:jc w:val="center"/>
      </w:pPr>
      <w:r>
        <w:rPr>
          <w:rFonts w:ascii="Arial" w:hAnsi="Arial" w:cs="Arial"/>
          <w:b/>
        </w:rPr>
        <w:t>Članak 1.</w:t>
      </w:r>
    </w:p>
    <w:p w14:paraId="5C55777E" w14:textId="65877D09" w:rsidR="003D0AD7" w:rsidRPr="003D0AD7" w:rsidRDefault="003D0AD7" w:rsidP="003D0AD7">
      <w:pPr>
        <w:jc w:val="both"/>
      </w:pPr>
      <w:r>
        <w:rPr>
          <w:rFonts w:ascii="Arial" w:hAnsi="Arial" w:cs="Arial"/>
        </w:rPr>
        <w:t xml:space="preserve">Donose se VII. izmjene i dopune Urbanističkog plana uređenja Ivanca (u daljnjem tekstu: Plan). </w:t>
      </w:r>
    </w:p>
    <w:p w14:paraId="55D5F902" w14:textId="77777777" w:rsidR="003D0AD7" w:rsidRDefault="003D0AD7" w:rsidP="003D0AD7">
      <w:pPr>
        <w:jc w:val="center"/>
      </w:pPr>
      <w:r>
        <w:rPr>
          <w:rFonts w:ascii="Arial" w:hAnsi="Arial" w:cs="Arial"/>
          <w:b/>
        </w:rPr>
        <w:t>Članak 2.</w:t>
      </w:r>
    </w:p>
    <w:p w14:paraId="0CBEB292" w14:textId="77777777" w:rsidR="003D0AD7" w:rsidRDefault="003D0AD7" w:rsidP="003D0AD7">
      <w:pPr>
        <w:jc w:val="both"/>
      </w:pPr>
      <w:r>
        <w:rPr>
          <w:rFonts w:ascii="Arial" w:hAnsi="Arial" w:cs="Arial"/>
        </w:rPr>
        <w:t xml:space="preserve">Sastavni dio ove Odluke je elaborat pod naslovom VII. izmjene i dopune Urbanističkog plana uređenja Ivanca u jednoj knjizi i sadrži: </w:t>
      </w:r>
    </w:p>
    <w:p w14:paraId="0AD553A6" w14:textId="77777777" w:rsidR="003D0AD7" w:rsidRDefault="003D0AD7" w:rsidP="003D0AD7">
      <w:pPr>
        <w:jc w:val="both"/>
        <w:rPr>
          <w:rFonts w:ascii="Arial" w:hAnsi="Arial" w:cs="Arial"/>
          <w:b/>
        </w:rPr>
      </w:pPr>
    </w:p>
    <w:p w14:paraId="7876BBAE" w14:textId="19D4C21A" w:rsidR="003D0AD7" w:rsidRPr="003D0AD7" w:rsidRDefault="003D0AD7" w:rsidP="003D0AD7">
      <w:pPr>
        <w:jc w:val="both"/>
      </w:pPr>
      <w:r>
        <w:rPr>
          <w:rFonts w:ascii="Arial" w:hAnsi="Arial" w:cs="Arial"/>
          <w:b/>
        </w:rPr>
        <w:t>I. Tekstualni dio</w:t>
      </w:r>
      <w:r>
        <w:rPr>
          <w:rFonts w:ascii="Arial" w:hAnsi="Arial" w:cs="Arial"/>
        </w:rPr>
        <w:t xml:space="preserve"> (Odredbe za provođenje)</w:t>
      </w:r>
    </w:p>
    <w:p w14:paraId="0440B2AD" w14:textId="12270E47" w:rsidR="003D0AD7" w:rsidRPr="003D0AD7" w:rsidRDefault="003D0AD7" w:rsidP="003D0AD7">
      <w:pPr>
        <w:jc w:val="both"/>
      </w:pPr>
      <w:r>
        <w:rPr>
          <w:rFonts w:ascii="Arial" w:hAnsi="Arial" w:cs="Arial"/>
          <w:b/>
        </w:rPr>
        <w:t xml:space="preserve">II. Grafički dio </w:t>
      </w:r>
      <w:r>
        <w:rPr>
          <w:rFonts w:ascii="Arial" w:hAnsi="Arial" w:cs="Arial"/>
        </w:rPr>
        <w:t>koji sadrži kartografske prikaze u mjerilu 1:5000</w:t>
      </w:r>
    </w:p>
    <w:p w14:paraId="411338A4" w14:textId="77777777" w:rsidR="003D0AD7" w:rsidRDefault="003D0AD7" w:rsidP="003D0AD7">
      <w:pPr>
        <w:jc w:val="both"/>
      </w:pPr>
      <w:r>
        <w:rPr>
          <w:rFonts w:ascii="Arial" w:hAnsi="Arial" w:cs="Arial"/>
        </w:rPr>
        <w:tab/>
        <w:t>1.</w:t>
      </w:r>
      <w:r>
        <w:rPr>
          <w:rFonts w:ascii="Arial" w:hAnsi="Arial" w:cs="Arial"/>
        </w:rPr>
        <w:tab/>
        <w:t>Korištenje i namjena površina</w:t>
      </w:r>
    </w:p>
    <w:p w14:paraId="1970C259" w14:textId="77777777" w:rsidR="003D0AD7" w:rsidRDefault="003D0AD7" w:rsidP="003D0AD7">
      <w:pPr>
        <w:jc w:val="both"/>
      </w:pPr>
      <w:r>
        <w:rPr>
          <w:rFonts w:ascii="Arial" w:hAnsi="Arial" w:cs="Arial"/>
        </w:rPr>
        <w:tab/>
        <w:t>2.</w:t>
      </w:r>
      <w:r>
        <w:rPr>
          <w:rFonts w:ascii="Arial" w:hAnsi="Arial" w:cs="Arial"/>
        </w:rPr>
        <w:tab/>
        <w:t>Prometna, ulična i komunalna infrastrukturna mreža</w:t>
      </w:r>
    </w:p>
    <w:p w14:paraId="15DC90D9" w14:textId="77777777" w:rsidR="003D0AD7" w:rsidRDefault="003D0AD7" w:rsidP="003D0AD7">
      <w:pPr>
        <w:jc w:val="both"/>
      </w:pPr>
      <w:r>
        <w:rPr>
          <w:rFonts w:ascii="Arial" w:hAnsi="Arial" w:cs="Arial"/>
        </w:rPr>
        <w:tab/>
      </w:r>
      <w:r>
        <w:rPr>
          <w:rFonts w:ascii="Arial" w:hAnsi="Arial" w:cs="Arial"/>
        </w:rPr>
        <w:tab/>
        <w:t>2.a.</w:t>
      </w:r>
      <w:r>
        <w:rPr>
          <w:rFonts w:ascii="Arial" w:hAnsi="Arial" w:cs="Arial"/>
        </w:rPr>
        <w:tab/>
        <w:t>Promet</w:t>
      </w:r>
    </w:p>
    <w:p w14:paraId="49AD975E" w14:textId="77777777" w:rsidR="003D0AD7" w:rsidRDefault="003D0AD7" w:rsidP="003D0AD7">
      <w:pPr>
        <w:jc w:val="both"/>
      </w:pPr>
      <w:r>
        <w:rPr>
          <w:rFonts w:ascii="Arial" w:hAnsi="Arial" w:cs="Arial"/>
        </w:rPr>
        <w:tab/>
      </w:r>
      <w:r>
        <w:rPr>
          <w:rFonts w:ascii="Arial" w:hAnsi="Arial" w:cs="Arial"/>
        </w:rPr>
        <w:tab/>
        <w:t>2.b.</w:t>
      </w:r>
      <w:r>
        <w:rPr>
          <w:rFonts w:ascii="Arial" w:hAnsi="Arial" w:cs="Arial"/>
        </w:rPr>
        <w:tab/>
        <w:t>Javne komunikacije</w:t>
      </w:r>
    </w:p>
    <w:p w14:paraId="2394D661" w14:textId="77777777" w:rsidR="003D0AD7" w:rsidRDefault="003D0AD7" w:rsidP="003D0AD7">
      <w:pPr>
        <w:jc w:val="both"/>
      </w:pPr>
      <w:r>
        <w:rPr>
          <w:rFonts w:ascii="Arial" w:hAnsi="Arial" w:cs="Arial"/>
        </w:rPr>
        <w:tab/>
      </w:r>
      <w:r>
        <w:rPr>
          <w:rFonts w:ascii="Arial" w:hAnsi="Arial" w:cs="Arial"/>
        </w:rPr>
        <w:tab/>
        <w:t>2.c.</w:t>
      </w:r>
      <w:r>
        <w:rPr>
          <w:rFonts w:ascii="Arial" w:hAnsi="Arial" w:cs="Arial"/>
        </w:rPr>
        <w:tab/>
        <w:t>Elektroopskrba</w:t>
      </w:r>
    </w:p>
    <w:p w14:paraId="1FF109ED" w14:textId="77777777" w:rsidR="003D0AD7" w:rsidRDefault="003D0AD7" w:rsidP="003D0AD7">
      <w:pPr>
        <w:jc w:val="both"/>
      </w:pPr>
      <w:r>
        <w:rPr>
          <w:rFonts w:ascii="Arial" w:hAnsi="Arial" w:cs="Arial"/>
        </w:rPr>
        <w:tab/>
      </w:r>
      <w:r>
        <w:rPr>
          <w:rFonts w:ascii="Arial" w:hAnsi="Arial" w:cs="Arial"/>
        </w:rPr>
        <w:tab/>
        <w:t>2.d.</w:t>
      </w:r>
      <w:r>
        <w:rPr>
          <w:rFonts w:ascii="Arial" w:hAnsi="Arial" w:cs="Arial"/>
        </w:rPr>
        <w:tab/>
        <w:t>Plinoopskrba</w:t>
      </w:r>
    </w:p>
    <w:p w14:paraId="7D1695E5" w14:textId="77777777" w:rsidR="003D0AD7" w:rsidRDefault="003D0AD7" w:rsidP="003D0AD7">
      <w:pPr>
        <w:jc w:val="both"/>
      </w:pPr>
      <w:r>
        <w:rPr>
          <w:rFonts w:ascii="Arial" w:hAnsi="Arial" w:cs="Arial"/>
        </w:rPr>
        <w:tab/>
      </w:r>
      <w:r>
        <w:rPr>
          <w:rFonts w:ascii="Arial" w:hAnsi="Arial" w:cs="Arial"/>
        </w:rPr>
        <w:tab/>
        <w:t>2.e.</w:t>
      </w:r>
      <w:r>
        <w:rPr>
          <w:rFonts w:ascii="Arial" w:hAnsi="Arial" w:cs="Arial"/>
        </w:rPr>
        <w:tab/>
        <w:t>Vodoopskrba i odvodnja</w:t>
      </w:r>
    </w:p>
    <w:p w14:paraId="6681795C" w14:textId="77777777" w:rsidR="003D0AD7" w:rsidRDefault="003D0AD7" w:rsidP="003D0AD7">
      <w:pPr>
        <w:jc w:val="both"/>
      </w:pPr>
      <w:r>
        <w:rPr>
          <w:rFonts w:ascii="Arial" w:hAnsi="Arial" w:cs="Arial"/>
        </w:rPr>
        <w:tab/>
        <w:t>3.</w:t>
      </w:r>
      <w:r>
        <w:rPr>
          <w:rFonts w:ascii="Arial" w:hAnsi="Arial" w:cs="Arial"/>
        </w:rPr>
        <w:tab/>
        <w:t>Uvjeti korištenja, uređenja i zaštite površina</w:t>
      </w:r>
    </w:p>
    <w:p w14:paraId="1019B257" w14:textId="77777777" w:rsidR="003D0AD7" w:rsidRDefault="003D0AD7" w:rsidP="003D0AD7">
      <w:pPr>
        <w:jc w:val="both"/>
      </w:pPr>
      <w:r>
        <w:rPr>
          <w:rFonts w:ascii="Arial" w:hAnsi="Arial" w:cs="Arial"/>
        </w:rPr>
        <w:tab/>
        <w:t>4.</w:t>
      </w:r>
      <w:r>
        <w:rPr>
          <w:rFonts w:ascii="Arial" w:hAnsi="Arial" w:cs="Arial"/>
        </w:rPr>
        <w:tab/>
        <w:t>Način i uvjeti gradnje</w:t>
      </w:r>
    </w:p>
    <w:p w14:paraId="44DB6702" w14:textId="77777777" w:rsidR="003D0AD7" w:rsidRDefault="003D0AD7" w:rsidP="003D0AD7">
      <w:pPr>
        <w:jc w:val="both"/>
        <w:rPr>
          <w:rFonts w:ascii="Arial" w:hAnsi="Arial" w:cs="Arial"/>
          <w:szCs w:val="16"/>
        </w:rPr>
      </w:pPr>
    </w:p>
    <w:p w14:paraId="44979379" w14:textId="7F5B816C" w:rsidR="003D0AD7" w:rsidRPr="003D0AD7" w:rsidRDefault="003D0AD7" w:rsidP="003D0AD7">
      <w:pPr>
        <w:jc w:val="both"/>
      </w:pPr>
      <w:r>
        <w:rPr>
          <w:rFonts w:ascii="Arial" w:hAnsi="Arial" w:cs="Arial"/>
          <w:b/>
        </w:rPr>
        <w:lastRenderedPageBreak/>
        <w:t>III. Obrazloženje</w:t>
      </w:r>
    </w:p>
    <w:p w14:paraId="7C6C1278" w14:textId="041CD51C" w:rsidR="003D0AD7" w:rsidRPr="003D0AD7" w:rsidRDefault="003D0AD7" w:rsidP="003D0AD7">
      <w:pPr>
        <w:jc w:val="both"/>
      </w:pPr>
      <w:r>
        <w:rPr>
          <w:rFonts w:ascii="Arial" w:hAnsi="Arial" w:cs="Arial"/>
          <w:b/>
        </w:rPr>
        <w:t>IV. Prilozi</w:t>
      </w:r>
    </w:p>
    <w:p w14:paraId="77D56937" w14:textId="382BD1CF" w:rsidR="003D0AD7" w:rsidRPr="003D0AD7" w:rsidRDefault="003D0AD7" w:rsidP="003D0AD7">
      <w:pPr>
        <w:tabs>
          <w:tab w:val="left" w:pos="-2977"/>
          <w:tab w:val="left" w:pos="851"/>
        </w:tabs>
        <w:jc w:val="both"/>
      </w:pPr>
      <w:r>
        <w:rPr>
          <w:rFonts w:ascii="Arial" w:hAnsi="Arial" w:cs="Arial"/>
        </w:rPr>
        <w:t>Elaborat iz stavka 1. ovog članka ovjerava se pečatom Gradskog vijeća Grada Ivanca i potpisom predsjednika Gradskog vijeća Grada Ivanca.</w:t>
      </w:r>
    </w:p>
    <w:p w14:paraId="51325013" w14:textId="77777777" w:rsidR="003D0AD7" w:rsidRDefault="003D0AD7" w:rsidP="003D0AD7">
      <w:pPr>
        <w:jc w:val="center"/>
      </w:pPr>
      <w:r>
        <w:rPr>
          <w:rFonts w:ascii="Arial" w:hAnsi="Arial" w:cs="Arial"/>
          <w:b/>
        </w:rPr>
        <w:t>Članak 3.</w:t>
      </w:r>
    </w:p>
    <w:p w14:paraId="5C8BA5A8" w14:textId="61283DA8" w:rsidR="003D0AD7" w:rsidRPr="003D0AD7" w:rsidRDefault="003D0AD7" w:rsidP="003D0AD7">
      <w:pPr>
        <w:jc w:val="both"/>
      </w:pPr>
      <w:r>
        <w:rPr>
          <w:rFonts w:ascii="Arial" w:hAnsi="Arial" w:cs="Arial"/>
        </w:rPr>
        <w:t xml:space="preserve">VII. izmjene i dopune Urbanističkog plana uređenja Ivanca izrađene su u skladu s Odlukom o izradi istih </w:t>
      </w:r>
      <w:r>
        <w:rPr>
          <w:rFonts w:ascii="Arial" w:hAnsi="Arial" w:cs="Arial"/>
          <w:lang w:eastAsia="en-US"/>
        </w:rPr>
        <w:t>(Službeni vjesnik Varaždinske županije 91/20).</w:t>
      </w:r>
    </w:p>
    <w:p w14:paraId="7B88A9F9" w14:textId="5FD22F7E" w:rsidR="003D0AD7" w:rsidRPr="003D0AD7" w:rsidRDefault="003D0AD7" w:rsidP="003D0AD7">
      <w:pPr>
        <w:jc w:val="both"/>
      </w:pPr>
      <w:r>
        <w:rPr>
          <w:rFonts w:ascii="Arial" w:hAnsi="Arial" w:cs="Arial"/>
          <w:lang w:eastAsia="en-US"/>
        </w:rPr>
        <w:t>VII. izmjene i dopune Urbanističkog plana uređenja Ivanca izrađene su od strane ARHEO d.o.o. iz Zagreba.</w:t>
      </w:r>
    </w:p>
    <w:p w14:paraId="44EDA660" w14:textId="77777777" w:rsidR="003D0AD7" w:rsidRDefault="003D0AD7" w:rsidP="003D0AD7">
      <w:pPr>
        <w:jc w:val="both"/>
      </w:pPr>
      <w:r>
        <w:rPr>
          <w:rFonts w:ascii="Arial" w:hAnsi="Arial" w:cs="Arial"/>
          <w:lang w:eastAsia="en-US"/>
        </w:rPr>
        <w:t>Uvid u VII. izmjene i dopune Urbanističkog plana uređenja Ivanca može se obaviti u Upravnom odjelu za urbanizam, komunalne poslove i zaštitu okoliša Grada Ivanca, Trg hrvatskih ivanovaca 9b.</w:t>
      </w:r>
    </w:p>
    <w:p w14:paraId="587F5093" w14:textId="77777777" w:rsidR="003D0AD7" w:rsidRDefault="003D0AD7" w:rsidP="003D0AD7">
      <w:pPr>
        <w:jc w:val="both"/>
        <w:rPr>
          <w:rFonts w:ascii="Arial" w:hAnsi="Arial" w:cs="Arial"/>
          <w:lang w:eastAsia="en-US"/>
        </w:rPr>
      </w:pPr>
    </w:p>
    <w:p w14:paraId="526398B3" w14:textId="1D74F055" w:rsidR="003D0AD7" w:rsidRPr="003D0AD7" w:rsidRDefault="003D0AD7" w:rsidP="003D0AD7">
      <w:pPr>
        <w:tabs>
          <w:tab w:val="left" w:pos="-2977"/>
          <w:tab w:val="left" w:pos="851"/>
        </w:tabs>
      </w:pPr>
      <w:r>
        <w:rPr>
          <w:rFonts w:ascii="Arial" w:hAnsi="Arial" w:cs="Arial"/>
          <w:b/>
          <w:sz w:val="28"/>
          <w:szCs w:val="28"/>
        </w:rPr>
        <w:t>II. ODREDBE ZA PROVOĐENJE</w:t>
      </w:r>
    </w:p>
    <w:p w14:paraId="51E5D98D" w14:textId="77777777" w:rsidR="003D0AD7" w:rsidRDefault="003D0AD7" w:rsidP="003D0AD7">
      <w:pPr>
        <w:tabs>
          <w:tab w:val="left" w:pos="339"/>
        </w:tabs>
        <w:ind w:left="170" w:hanging="170"/>
        <w:jc w:val="center"/>
      </w:pPr>
      <w:r>
        <w:rPr>
          <w:rFonts w:ascii="Arial" w:hAnsi="Arial" w:cs="Arial"/>
          <w:b/>
          <w:bCs/>
        </w:rPr>
        <w:t>Članak 4.</w:t>
      </w:r>
    </w:p>
    <w:p w14:paraId="79D7DDD8" w14:textId="77777777" w:rsidR="003D0AD7" w:rsidRDefault="003D0AD7" w:rsidP="003D0AD7">
      <w:pPr>
        <w:jc w:val="both"/>
      </w:pPr>
      <w:r>
        <w:rPr>
          <w:rFonts w:ascii="Arial" w:hAnsi="Arial" w:cs="Arial"/>
          <w:b/>
          <w:bCs/>
        </w:rPr>
        <w:t>U članku 46. dodaju se novi stavci (2), (3) i (4) koji glase:</w:t>
      </w:r>
    </w:p>
    <w:p w14:paraId="236ED578" w14:textId="2A34B483" w:rsidR="003D0AD7" w:rsidRPr="003D0AD7" w:rsidRDefault="003D0AD7" w:rsidP="003D0AD7">
      <w:pPr>
        <w:jc w:val="both"/>
      </w:pPr>
      <w:r>
        <w:rPr>
          <w:rFonts w:ascii="Arial" w:hAnsi="Arial" w:cs="Arial"/>
        </w:rPr>
        <w:t>(2) Temeljem važeće Odluke o razvrstavanju javnih cesta, područjem Grada Ivanca prolazi državna cesta D35 (Varaždin (D2) - Lepoglava - Sv. Križ Začretje (D1)).</w:t>
      </w:r>
    </w:p>
    <w:p w14:paraId="18633B71" w14:textId="42FDD1F1" w:rsidR="003D0AD7" w:rsidRPr="003D0AD7" w:rsidRDefault="003D0AD7" w:rsidP="003D0AD7">
      <w:pPr>
        <w:jc w:val="both"/>
      </w:pPr>
      <w:r>
        <w:rPr>
          <w:rFonts w:ascii="Arial" w:hAnsi="Arial" w:cs="Arial"/>
        </w:rPr>
        <w:t>(3) Za planirane priključke na državnu cestu ili rekonstrukciju postojećih priključaka potrebno je izraditi projektnu dokumentaciju u skladu s važećim Pravilnikom o uvjetima za projektiranje i izgradnju priključaka i prilaza na javnu cestu, te ishoditi suglasnost Hrvatskih cesta d.o.o. u skladu s važećim Zakonom o cestama.</w:t>
      </w:r>
    </w:p>
    <w:p w14:paraId="477204D6" w14:textId="1E6BE7EA" w:rsidR="003D0AD7" w:rsidRPr="003D0AD7" w:rsidRDefault="003D0AD7" w:rsidP="003D0AD7">
      <w:pPr>
        <w:jc w:val="both"/>
      </w:pPr>
      <w:r>
        <w:rPr>
          <w:rFonts w:ascii="Arial" w:hAnsi="Arial" w:cs="Arial"/>
        </w:rPr>
        <w:t>(4) U cilju zaštite državne ceste potrebno je poštivati zaštitni pojas uz cestu u skladu s važećim Zakonom o cestama.</w:t>
      </w:r>
    </w:p>
    <w:p w14:paraId="7C306845" w14:textId="77777777" w:rsidR="003D0AD7" w:rsidRDefault="003D0AD7" w:rsidP="003D0AD7">
      <w:pPr>
        <w:widowControl w:val="0"/>
        <w:tabs>
          <w:tab w:val="left" w:pos="0"/>
        </w:tabs>
        <w:jc w:val="both"/>
      </w:pPr>
      <w:r>
        <w:rPr>
          <w:rFonts w:ascii="Arial" w:hAnsi="Arial" w:cs="Arial"/>
          <w:b/>
          <w:bCs/>
        </w:rPr>
        <w:t xml:space="preserve">U članku 46. </w:t>
      </w:r>
      <w:r>
        <w:rPr>
          <w:rFonts w:ascii="Arial" w:eastAsia="Times New Roman" w:hAnsi="Arial" w:cs="Arial"/>
          <w:b/>
          <w:bCs/>
        </w:rPr>
        <w:t xml:space="preserve">postojeći </w:t>
      </w:r>
      <w:r>
        <w:rPr>
          <w:rFonts w:ascii="Arial" w:hAnsi="Arial" w:cs="Arial"/>
          <w:b/>
          <w:bCs/>
        </w:rPr>
        <w:t>stavci (2) i (3) postaju stavci (5) i (6).</w:t>
      </w:r>
    </w:p>
    <w:p w14:paraId="681D19CC" w14:textId="77777777" w:rsidR="003D0AD7" w:rsidRDefault="003D0AD7" w:rsidP="003D0AD7">
      <w:pPr>
        <w:widowControl w:val="0"/>
        <w:tabs>
          <w:tab w:val="left" w:pos="0"/>
        </w:tabs>
        <w:rPr>
          <w:rFonts w:ascii="Arial" w:hAnsi="Arial" w:cs="Arial"/>
        </w:rPr>
      </w:pPr>
    </w:p>
    <w:p w14:paraId="3F739554" w14:textId="77777777" w:rsidR="003D0AD7" w:rsidRDefault="003D0AD7" w:rsidP="003D0AD7">
      <w:pPr>
        <w:tabs>
          <w:tab w:val="left" w:pos="339"/>
        </w:tabs>
        <w:ind w:left="170" w:hanging="170"/>
        <w:jc w:val="center"/>
      </w:pPr>
      <w:r>
        <w:rPr>
          <w:rFonts w:ascii="Arial" w:hAnsi="Arial" w:cs="Arial"/>
          <w:b/>
          <w:bCs/>
        </w:rPr>
        <w:t>Članak 5.</w:t>
      </w:r>
    </w:p>
    <w:p w14:paraId="0CD5B4EE" w14:textId="2CACBBEC" w:rsidR="003D0AD7" w:rsidRPr="003D0AD7" w:rsidRDefault="003D0AD7" w:rsidP="003D0AD7">
      <w:pPr>
        <w:jc w:val="both"/>
      </w:pPr>
      <w:r>
        <w:rPr>
          <w:rFonts w:ascii="Arial" w:hAnsi="Arial" w:cs="Arial"/>
          <w:b/>
        </w:rPr>
        <w:t xml:space="preserve">U članku 62. stavku (1) tekst </w:t>
      </w:r>
      <w:r>
        <w:rPr>
          <w:rFonts w:ascii="Arial" w:hAnsi="Arial" w:cs="Arial"/>
        </w:rPr>
        <w:t xml:space="preserve">''Uredbe o ekološkoj mreži (NN 124/13 i 105/15)'' </w:t>
      </w:r>
      <w:r>
        <w:rPr>
          <w:rFonts w:ascii="Arial" w:hAnsi="Arial" w:cs="Arial"/>
          <w:b/>
          <w:bCs/>
        </w:rPr>
        <w:t>mijenja se tekstom</w:t>
      </w:r>
      <w:r>
        <w:rPr>
          <w:rFonts w:ascii="Arial" w:hAnsi="Arial" w:cs="Arial"/>
        </w:rPr>
        <w:t xml:space="preserve"> ''važeće Uredbe o ekološkoj mreži i nadležnostima javnih ustanova za upravljanje područjima ekološke mreže''</w:t>
      </w:r>
      <w:r>
        <w:rPr>
          <w:rFonts w:ascii="Arial" w:hAnsi="Arial" w:cs="Arial"/>
          <w:b/>
        </w:rPr>
        <w:t>.</w:t>
      </w:r>
    </w:p>
    <w:p w14:paraId="7D8ACF7F" w14:textId="77777777" w:rsidR="003D0AD7" w:rsidRDefault="003D0AD7" w:rsidP="003D0AD7">
      <w:pPr>
        <w:jc w:val="both"/>
      </w:pPr>
      <w:r>
        <w:rPr>
          <w:rFonts w:ascii="Arial" w:hAnsi="Arial" w:cs="Arial"/>
          <w:b/>
        </w:rPr>
        <w:t>U članku 62. stavak (2) mijenja se i glasi:</w:t>
      </w:r>
    </w:p>
    <w:p w14:paraId="51472E73" w14:textId="77777777" w:rsidR="003D0AD7" w:rsidRDefault="003D0AD7" w:rsidP="003D0AD7">
      <w:pPr>
        <w:jc w:val="both"/>
      </w:pPr>
      <w:r>
        <w:rPr>
          <w:rFonts w:ascii="Arial" w:hAnsi="Arial" w:cs="Arial"/>
          <w:lang w:eastAsia="hr-HR"/>
        </w:rPr>
        <w:t>(2) Ekološku mrežu RH (mrežu Natura 2000), prema članku 5. važeće Uredbe o ekološkoj mreži i nadležnostima javnih ustanova za upravljanje područjima ekološke mreže, čine sljedeća područja ekološke mreže:</w:t>
      </w:r>
    </w:p>
    <w:p w14:paraId="32CDE099" w14:textId="77777777" w:rsidR="003D0AD7" w:rsidRDefault="003D0AD7" w:rsidP="00D10B2A">
      <w:pPr>
        <w:numPr>
          <w:ilvl w:val="0"/>
          <w:numId w:val="12"/>
        </w:numPr>
        <w:tabs>
          <w:tab w:val="clear" w:pos="0"/>
          <w:tab w:val="num" w:pos="720"/>
        </w:tabs>
        <w:spacing w:after="0" w:line="240" w:lineRule="auto"/>
        <w:ind w:left="720" w:hanging="360"/>
        <w:jc w:val="both"/>
      </w:pPr>
      <w:r>
        <w:rPr>
          <w:rFonts w:ascii="Arial" w:hAnsi="Arial" w:cs="Arial"/>
          <w:lang w:eastAsia="hr-HR"/>
        </w:rPr>
        <w:lastRenderedPageBreak/>
        <w:t>područja očuvanja značajna za ptice (POP) - područja značajna za očuvanje i ostvarivanje povoljnog stanja divljih vrsta ptica od interesa za Europsku uniju, kao i njihovih staništa, te područja značajna za očuvanje migratornih vrsta ptica, a osobito močvarna područja od međunarodne važnosti,</w:t>
      </w:r>
    </w:p>
    <w:p w14:paraId="1F2E19DD" w14:textId="77777777" w:rsidR="003D0AD7" w:rsidRDefault="003D0AD7" w:rsidP="00D10B2A">
      <w:pPr>
        <w:numPr>
          <w:ilvl w:val="0"/>
          <w:numId w:val="12"/>
        </w:numPr>
        <w:tabs>
          <w:tab w:val="clear" w:pos="0"/>
          <w:tab w:val="num" w:pos="720"/>
        </w:tabs>
        <w:spacing w:after="0" w:line="240" w:lineRule="auto"/>
        <w:ind w:left="720" w:hanging="360"/>
        <w:jc w:val="both"/>
      </w:pPr>
      <w:r>
        <w:rPr>
          <w:rFonts w:ascii="Arial" w:hAnsi="Arial" w:cs="Arial"/>
          <w:lang w:eastAsia="hr-HR"/>
        </w:rPr>
        <w:t>područja očuvanja značajna za vrste i stanišne tipove (POVS) - područja značajna za očuvanje i ostvarivanje povoljnog stanja drugih divljih vrsta i njihovih staništa, kao i prirodnih stanišnih tipova od interesa za Europsku uniju,</w:t>
      </w:r>
    </w:p>
    <w:p w14:paraId="46A2E350" w14:textId="77777777" w:rsidR="003D0AD7" w:rsidRDefault="003D0AD7" w:rsidP="00D10B2A">
      <w:pPr>
        <w:numPr>
          <w:ilvl w:val="0"/>
          <w:numId w:val="12"/>
        </w:numPr>
        <w:tabs>
          <w:tab w:val="clear" w:pos="0"/>
          <w:tab w:val="num" w:pos="720"/>
        </w:tabs>
        <w:spacing w:after="0" w:line="240" w:lineRule="auto"/>
        <w:ind w:left="720" w:hanging="360"/>
        <w:jc w:val="both"/>
      </w:pPr>
      <w:r>
        <w:rPr>
          <w:rFonts w:ascii="Arial" w:hAnsi="Arial" w:cs="Arial"/>
          <w:lang w:eastAsia="hr-HR"/>
        </w:rPr>
        <w:t>vjerojatna područja očuvanja značajna za vrste i stanišne tipove (vPOVS),</w:t>
      </w:r>
    </w:p>
    <w:p w14:paraId="71F75E75" w14:textId="77777777" w:rsidR="003D0AD7" w:rsidRDefault="003D0AD7" w:rsidP="00D10B2A">
      <w:pPr>
        <w:numPr>
          <w:ilvl w:val="0"/>
          <w:numId w:val="12"/>
        </w:numPr>
        <w:tabs>
          <w:tab w:val="clear" w:pos="0"/>
          <w:tab w:val="num" w:pos="720"/>
        </w:tabs>
        <w:autoSpaceDE w:val="0"/>
        <w:spacing w:after="0" w:line="240" w:lineRule="auto"/>
        <w:ind w:left="720" w:hanging="360"/>
        <w:jc w:val="both"/>
      </w:pPr>
      <w:r>
        <w:rPr>
          <w:rFonts w:ascii="Arial" w:hAnsi="Arial" w:cs="Arial"/>
          <w:lang w:eastAsia="hr-HR"/>
        </w:rPr>
        <w:t>posebna područja očuvanja značajna za vrste i stanišne tipove (PPOVS).</w:t>
      </w:r>
    </w:p>
    <w:p w14:paraId="39EFAC02" w14:textId="77777777" w:rsidR="003D0AD7" w:rsidRDefault="003D0AD7" w:rsidP="003D0AD7">
      <w:pPr>
        <w:autoSpaceDE w:val="0"/>
        <w:jc w:val="both"/>
        <w:rPr>
          <w:rFonts w:ascii="Arial" w:hAnsi="Arial" w:cs="Arial"/>
          <w:lang w:eastAsia="hr-HR"/>
        </w:rPr>
      </w:pPr>
    </w:p>
    <w:p w14:paraId="272755CC" w14:textId="79B2243F" w:rsidR="003D0AD7" w:rsidRPr="003D0AD7" w:rsidRDefault="003D0AD7" w:rsidP="003D0AD7">
      <w:pPr>
        <w:autoSpaceDE w:val="0"/>
        <w:jc w:val="both"/>
      </w:pPr>
      <w:r>
        <w:rPr>
          <w:rFonts w:ascii="Arial" w:hAnsi="Arial" w:cs="Arial"/>
          <w:b/>
          <w:lang w:eastAsia="hr-HR"/>
        </w:rPr>
        <w:t xml:space="preserve">U članku 62. stavku (3) tekst </w:t>
      </w:r>
      <w:r>
        <w:rPr>
          <w:rFonts w:ascii="Arial" w:hAnsi="Arial" w:cs="Arial"/>
          <w:lang w:eastAsia="hr-HR"/>
        </w:rPr>
        <w:t xml:space="preserve">''Uredbom o ekološkoj mreži (NN 124/13 i 105/15)'' </w:t>
      </w:r>
      <w:r>
        <w:rPr>
          <w:rFonts w:ascii="Arial" w:hAnsi="Arial" w:cs="Arial"/>
          <w:b/>
          <w:bCs/>
          <w:lang w:eastAsia="hr-HR"/>
        </w:rPr>
        <w:t>mijenja se tekstom</w:t>
      </w:r>
      <w:r>
        <w:rPr>
          <w:rFonts w:ascii="Arial" w:hAnsi="Arial" w:cs="Arial"/>
          <w:lang w:eastAsia="hr-HR"/>
        </w:rPr>
        <w:t xml:space="preserve"> ''važećom Uredbom o ekološkoj mreži i nadležnostima javnih ustanova za upravljanje područjima ekološke mreže''</w:t>
      </w:r>
      <w:r>
        <w:rPr>
          <w:rFonts w:ascii="Arial" w:hAnsi="Arial" w:cs="Arial"/>
          <w:b/>
          <w:lang w:eastAsia="hr-HR"/>
        </w:rPr>
        <w:t>.</w:t>
      </w:r>
    </w:p>
    <w:p w14:paraId="2B132FBA" w14:textId="77777777" w:rsidR="003D0AD7" w:rsidRDefault="003D0AD7" w:rsidP="003D0AD7">
      <w:pPr>
        <w:autoSpaceDE w:val="0"/>
        <w:jc w:val="both"/>
      </w:pPr>
      <w:r>
        <w:rPr>
          <w:rFonts w:ascii="Arial" w:hAnsi="Arial" w:cs="Arial"/>
          <w:b/>
          <w:lang w:eastAsia="hr-HR"/>
        </w:rPr>
        <w:t>U članku 62. stavak (4) mijenja se i glasi:</w:t>
      </w:r>
    </w:p>
    <w:p w14:paraId="10D30D50" w14:textId="42258B15" w:rsidR="003D0AD7" w:rsidRPr="003D0AD7" w:rsidRDefault="003D0AD7" w:rsidP="003D0AD7">
      <w:pPr>
        <w:autoSpaceDE w:val="0"/>
        <w:jc w:val="both"/>
      </w:pPr>
      <w:r>
        <w:rPr>
          <w:rFonts w:ascii="Arial" w:hAnsi="Arial" w:cs="Arial"/>
          <w:lang w:eastAsia="hr-HR"/>
        </w:rPr>
        <w:t>(4) Za područje ekološke mreže potrebno je provoditi smjernice za zaštitu ciljeva očuvanja za svako područje, a koje su propisane važećom Uredbom o ekološkoj mreži i nadležnostima javnih ustanova za upravljanje područjima ekološke mreže, važećim Pravilnikom o ciljevima očuvanja i mjerama očuvanja ciljnih vrsta ptica u područjima ekološke mreže, važećim Pravilnikom o strogo zaštićenim vrstama i važećim Pravilnikom o popisu stanišnih tipova, karti staništa te ugroženim i rijetkim stanišnim tipovima.</w:t>
      </w:r>
    </w:p>
    <w:p w14:paraId="55E3CC2D" w14:textId="35558AC2" w:rsidR="003D0AD7" w:rsidRPr="003D0AD7" w:rsidRDefault="003D0AD7" w:rsidP="003D0AD7">
      <w:pPr>
        <w:autoSpaceDE w:val="0"/>
        <w:jc w:val="both"/>
      </w:pPr>
      <w:r>
        <w:rPr>
          <w:rFonts w:ascii="Arial" w:hAnsi="Arial" w:cs="Arial"/>
          <w:b/>
          <w:lang w:eastAsia="hr-HR"/>
        </w:rPr>
        <w:t xml:space="preserve">U članku 62. stavku (5) tekst </w:t>
      </w:r>
      <w:r>
        <w:rPr>
          <w:rFonts w:ascii="Arial" w:hAnsi="Arial" w:cs="Arial"/>
          <w:lang w:eastAsia="hr-HR"/>
        </w:rPr>
        <w:t xml:space="preserve">''Uredbe o ekološkoj mreži (NN 124/13 i 105/15)'' </w:t>
      </w:r>
      <w:r>
        <w:rPr>
          <w:rFonts w:ascii="Arial" w:hAnsi="Arial" w:cs="Arial"/>
          <w:b/>
          <w:bCs/>
          <w:lang w:eastAsia="hr-HR"/>
        </w:rPr>
        <w:t>mijenja se tekstom</w:t>
      </w:r>
      <w:r>
        <w:rPr>
          <w:rFonts w:ascii="Arial" w:hAnsi="Arial" w:cs="Arial"/>
          <w:lang w:eastAsia="hr-HR"/>
        </w:rPr>
        <w:t xml:space="preserve"> ''važeće Uredbe o ekološkoj mreži i nadležnostima javnih ustanova za upravljanje područjima ekološke mreže''</w:t>
      </w:r>
      <w:r>
        <w:rPr>
          <w:rFonts w:ascii="Arial" w:hAnsi="Arial" w:cs="Arial"/>
          <w:b/>
          <w:lang w:eastAsia="hr-HR"/>
        </w:rPr>
        <w:t>.</w:t>
      </w:r>
    </w:p>
    <w:p w14:paraId="2BDD3FBD" w14:textId="2DB8FE0F" w:rsidR="003D0AD7" w:rsidRPr="003D0AD7" w:rsidRDefault="003D0AD7" w:rsidP="003D0AD7">
      <w:pPr>
        <w:autoSpaceDE w:val="0"/>
        <w:jc w:val="both"/>
      </w:pPr>
      <w:r>
        <w:rPr>
          <w:rFonts w:ascii="Arial" w:hAnsi="Arial" w:cs="Arial"/>
          <w:b/>
          <w:lang w:eastAsia="hr-HR"/>
        </w:rPr>
        <w:t xml:space="preserve">U članku 62. stavku (8) tekst </w:t>
      </w:r>
      <w:r>
        <w:rPr>
          <w:rFonts w:ascii="Arial" w:hAnsi="Arial" w:cs="Arial"/>
          <w:lang w:eastAsia="hr-HR"/>
        </w:rPr>
        <w:t xml:space="preserve">''članku 24. stavku 2. Zakona o zaštiti prirode (NN 80/13)'' </w:t>
      </w:r>
      <w:r>
        <w:rPr>
          <w:rFonts w:ascii="Arial" w:hAnsi="Arial" w:cs="Arial"/>
          <w:b/>
          <w:lang w:eastAsia="hr-HR"/>
        </w:rPr>
        <w:t xml:space="preserve">mijenja se tekstom </w:t>
      </w:r>
      <w:r>
        <w:rPr>
          <w:rFonts w:ascii="Arial" w:hAnsi="Arial" w:cs="Arial"/>
        </w:rPr>
        <w:t>''važećem Zakonu o zaštiti prirode''</w:t>
      </w:r>
      <w:r>
        <w:rPr>
          <w:rFonts w:ascii="Arial" w:hAnsi="Arial" w:cs="Arial"/>
          <w:b/>
        </w:rPr>
        <w:t>.</w:t>
      </w:r>
    </w:p>
    <w:p w14:paraId="5E101C18" w14:textId="2CF7472A" w:rsidR="003D0AD7" w:rsidRPr="003D0AD7" w:rsidRDefault="003D0AD7" w:rsidP="003D0AD7">
      <w:pPr>
        <w:widowControl w:val="0"/>
        <w:tabs>
          <w:tab w:val="left" w:pos="0"/>
        </w:tabs>
        <w:autoSpaceDE w:val="0"/>
        <w:jc w:val="both"/>
      </w:pPr>
      <w:r>
        <w:rPr>
          <w:rFonts w:ascii="Arial" w:hAnsi="Arial" w:cs="Arial"/>
          <w:b/>
          <w:lang w:eastAsia="hr-HR"/>
        </w:rPr>
        <w:t xml:space="preserve">U članku 62. stavku (8) tekst </w:t>
      </w:r>
      <w:r>
        <w:rPr>
          <w:rFonts w:ascii="Arial" w:hAnsi="Arial" w:cs="Arial"/>
          <w:lang w:eastAsia="hr-HR"/>
        </w:rPr>
        <w:t xml:space="preserve">''članku 3. Pravilnika o ocjeni prihvatljivosti za ekološku mrežu (NN 146/14)'' </w:t>
      </w:r>
      <w:r>
        <w:rPr>
          <w:rFonts w:ascii="Arial" w:hAnsi="Arial" w:cs="Arial"/>
          <w:b/>
          <w:lang w:eastAsia="hr-HR"/>
        </w:rPr>
        <w:t xml:space="preserve">mijenja se tekstom </w:t>
      </w:r>
      <w:r>
        <w:rPr>
          <w:rFonts w:ascii="Arial" w:hAnsi="Arial" w:cs="Arial"/>
          <w:lang w:eastAsia="hr-HR"/>
        </w:rPr>
        <w:t>''važećem Pravilniku o ocjeni prihvatljivosti za ekološku mrežu''</w:t>
      </w:r>
      <w:r>
        <w:rPr>
          <w:rFonts w:ascii="Arial" w:hAnsi="Arial" w:cs="Arial"/>
          <w:b/>
          <w:lang w:eastAsia="hr-HR"/>
        </w:rPr>
        <w:t>.</w:t>
      </w:r>
    </w:p>
    <w:p w14:paraId="2B12ADEB" w14:textId="77777777" w:rsidR="003D0AD7" w:rsidRDefault="003D0AD7" w:rsidP="003D0AD7">
      <w:pPr>
        <w:tabs>
          <w:tab w:val="left" w:pos="339"/>
        </w:tabs>
        <w:ind w:left="170" w:hanging="170"/>
        <w:jc w:val="center"/>
      </w:pPr>
      <w:r>
        <w:rPr>
          <w:rFonts w:ascii="Arial" w:hAnsi="Arial" w:cs="Arial"/>
          <w:b/>
          <w:bCs/>
        </w:rPr>
        <w:t>Članak 6.</w:t>
      </w:r>
    </w:p>
    <w:p w14:paraId="4C9669BD" w14:textId="2571D533" w:rsidR="003D0AD7" w:rsidRPr="003D0AD7" w:rsidRDefault="003D0AD7" w:rsidP="003D0AD7">
      <w:pPr>
        <w:widowControl w:val="0"/>
        <w:tabs>
          <w:tab w:val="left" w:pos="0"/>
        </w:tabs>
        <w:autoSpaceDE w:val="0"/>
        <w:ind w:right="-6"/>
        <w:jc w:val="both"/>
      </w:pPr>
      <w:r>
        <w:rPr>
          <w:rFonts w:ascii="Arial" w:hAnsi="Arial" w:cs="Arial"/>
          <w:b/>
          <w:bCs/>
          <w:lang w:eastAsia="hr-HR"/>
        </w:rPr>
        <w:t xml:space="preserve">U članku 66. stavku (1) tekst </w:t>
      </w:r>
      <w:r>
        <w:rPr>
          <w:rFonts w:ascii="Arial" w:hAnsi="Arial" w:cs="Arial"/>
          <w:lang w:eastAsia="hr-HR"/>
        </w:rPr>
        <w:t>''</w:t>
      </w:r>
      <w:r>
        <w:rPr>
          <w:rFonts w:ascii="Arial" w:hAnsi="Arial" w:cs="Arial"/>
          <w:iCs/>
          <w:lang w:eastAsia="hr-HR"/>
        </w:rPr>
        <w:t>Zakona o zaštiti i očuvanju kulturnih dobara (NN 69/99,151/03,157/03,100/04)</w:t>
      </w:r>
      <w:r>
        <w:rPr>
          <w:rFonts w:ascii="Arial" w:hAnsi="Arial" w:cs="Arial"/>
          <w:lang w:eastAsia="hr-HR"/>
        </w:rPr>
        <w:t>''</w:t>
      </w:r>
      <w:r>
        <w:rPr>
          <w:rFonts w:ascii="Arial" w:hAnsi="Arial" w:cs="Arial"/>
          <w:b/>
          <w:bCs/>
          <w:lang w:eastAsia="hr-HR"/>
        </w:rPr>
        <w:t xml:space="preserve"> mijenja se tekstom </w:t>
      </w:r>
      <w:r>
        <w:rPr>
          <w:rFonts w:ascii="Arial" w:hAnsi="Arial" w:cs="Arial"/>
          <w:b/>
          <w:bCs/>
        </w:rPr>
        <w:t>'</w:t>
      </w:r>
      <w:r>
        <w:rPr>
          <w:rFonts w:ascii="Arial" w:hAnsi="Arial" w:cs="Arial"/>
        </w:rPr>
        <w:t xml:space="preserve">'važećeg Zakona </w:t>
      </w:r>
      <w:r>
        <w:rPr>
          <w:rFonts w:ascii="Arial" w:hAnsi="Arial" w:cs="Arial"/>
          <w:iCs/>
          <w:lang w:eastAsia="hr-HR"/>
        </w:rPr>
        <w:t>o zaštiti i očuvanju kulturnih dobara</w:t>
      </w:r>
      <w:r>
        <w:rPr>
          <w:rFonts w:ascii="Arial" w:hAnsi="Arial" w:cs="Arial"/>
        </w:rPr>
        <w:t>''</w:t>
      </w:r>
      <w:r>
        <w:rPr>
          <w:rFonts w:ascii="Arial" w:hAnsi="Arial" w:cs="Arial"/>
          <w:b/>
          <w:bCs/>
        </w:rPr>
        <w:t>.</w:t>
      </w:r>
    </w:p>
    <w:p w14:paraId="187FC117" w14:textId="1B0CCF2F" w:rsidR="003D0AD7" w:rsidRPr="003D0AD7" w:rsidRDefault="003D0AD7" w:rsidP="003D0AD7">
      <w:pPr>
        <w:tabs>
          <w:tab w:val="left" w:pos="0"/>
        </w:tabs>
        <w:autoSpaceDE w:val="0"/>
      </w:pPr>
      <w:r>
        <w:rPr>
          <w:rFonts w:ascii="Arial" w:hAnsi="Arial" w:cs="Arial"/>
          <w:b/>
          <w:bCs/>
          <w:lang w:eastAsia="hr-HR"/>
        </w:rPr>
        <w:t>U članku 66. stavku (1) u tablici redovi pod rednim brojevima 21. i 37. mijenjaju se i glase:</w:t>
      </w:r>
    </w:p>
    <w:tbl>
      <w:tblPr>
        <w:tblW w:w="0" w:type="auto"/>
        <w:jc w:val="center"/>
        <w:tblLayout w:type="fixed"/>
        <w:tblLook w:val="0000" w:firstRow="0" w:lastRow="0" w:firstColumn="0" w:lastColumn="0" w:noHBand="0" w:noVBand="0"/>
      </w:tblPr>
      <w:tblGrid>
        <w:gridCol w:w="772"/>
        <w:gridCol w:w="3420"/>
        <w:gridCol w:w="1980"/>
        <w:gridCol w:w="2541"/>
        <w:gridCol w:w="1241"/>
      </w:tblGrid>
      <w:tr w:rsidR="003D0AD7" w14:paraId="7C6CB6E4" w14:textId="77777777" w:rsidTr="007F5977">
        <w:trPr>
          <w:jc w:val="center"/>
        </w:trPr>
        <w:tc>
          <w:tcPr>
            <w:tcW w:w="772" w:type="dxa"/>
            <w:tcBorders>
              <w:top w:val="single" w:sz="4" w:space="0" w:color="000000"/>
              <w:left w:val="single" w:sz="4" w:space="0" w:color="000000"/>
              <w:bottom w:val="single" w:sz="4" w:space="0" w:color="000000"/>
            </w:tcBorders>
            <w:shd w:val="clear" w:color="auto" w:fill="auto"/>
          </w:tcPr>
          <w:p w14:paraId="781F5735" w14:textId="77777777" w:rsidR="003D0AD7" w:rsidRDefault="003D0AD7" w:rsidP="007F5977">
            <w:pPr>
              <w:jc w:val="center"/>
            </w:pPr>
            <w:r>
              <w:rPr>
                <w:rFonts w:ascii="Arial" w:hAnsi="Arial" w:cs="Arial"/>
                <w:sz w:val="20"/>
                <w:szCs w:val="20"/>
              </w:rPr>
              <w:t>21</w:t>
            </w:r>
          </w:p>
        </w:tc>
        <w:tc>
          <w:tcPr>
            <w:tcW w:w="3420" w:type="dxa"/>
            <w:tcBorders>
              <w:top w:val="single" w:sz="4" w:space="0" w:color="000000"/>
              <w:left w:val="single" w:sz="4" w:space="0" w:color="000000"/>
              <w:bottom w:val="single" w:sz="4" w:space="0" w:color="000000"/>
            </w:tcBorders>
            <w:shd w:val="clear" w:color="auto" w:fill="auto"/>
          </w:tcPr>
          <w:p w14:paraId="656193DF" w14:textId="77777777" w:rsidR="003D0AD7" w:rsidRDefault="003D0AD7" w:rsidP="007F5977">
            <w:pPr>
              <w:ind w:left="113" w:right="-57"/>
            </w:pPr>
            <w:r>
              <w:rPr>
                <w:rFonts w:ascii="Arial" w:hAnsi="Arial" w:cs="Arial"/>
                <w:sz w:val="20"/>
                <w:szCs w:val="20"/>
              </w:rPr>
              <w:t>Rudolfa Rajtera 5, Stara škola</w:t>
            </w:r>
          </w:p>
        </w:tc>
        <w:tc>
          <w:tcPr>
            <w:tcW w:w="1980" w:type="dxa"/>
            <w:tcBorders>
              <w:top w:val="single" w:sz="4" w:space="0" w:color="000000"/>
              <w:left w:val="single" w:sz="4" w:space="0" w:color="000000"/>
              <w:bottom w:val="single" w:sz="4" w:space="0" w:color="000000"/>
            </w:tcBorders>
            <w:shd w:val="clear" w:color="auto" w:fill="auto"/>
          </w:tcPr>
          <w:p w14:paraId="6B72C985" w14:textId="77777777" w:rsidR="003D0AD7" w:rsidRDefault="003D0AD7" w:rsidP="007F5977">
            <w:pPr>
              <w:ind w:left="-57" w:right="-57"/>
              <w:jc w:val="center"/>
            </w:pPr>
            <w:r>
              <w:rPr>
                <w:rFonts w:ascii="Arial" w:hAnsi="Arial" w:cs="Arial"/>
                <w:sz w:val="20"/>
                <w:szCs w:val="20"/>
              </w:rPr>
              <w:t>1298/2</w:t>
            </w:r>
          </w:p>
        </w:tc>
        <w:tc>
          <w:tcPr>
            <w:tcW w:w="2541" w:type="dxa"/>
            <w:tcBorders>
              <w:top w:val="single" w:sz="4" w:space="0" w:color="000000"/>
              <w:left w:val="single" w:sz="4" w:space="0" w:color="000000"/>
              <w:bottom w:val="single" w:sz="4" w:space="0" w:color="000000"/>
            </w:tcBorders>
            <w:shd w:val="clear" w:color="auto" w:fill="auto"/>
          </w:tcPr>
          <w:p w14:paraId="2DA9E8A8" w14:textId="77777777" w:rsidR="003D0AD7" w:rsidRDefault="003D0AD7" w:rsidP="007F5977">
            <w:pPr>
              <w:ind w:left="-57" w:right="-57"/>
              <w:jc w:val="center"/>
            </w:pPr>
            <w:r>
              <w:rPr>
                <w:rFonts w:ascii="Arial" w:hAnsi="Arial" w:cs="Arial"/>
                <w:sz w:val="20"/>
                <w:szCs w:val="20"/>
              </w:rPr>
              <w:t>civilna građevina</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6A4F39E3" w14:textId="77777777" w:rsidR="003D0AD7" w:rsidRDefault="003D0AD7" w:rsidP="007F5977">
            <w:pPr>
              <w:ind w:left="-57" w:right="-57"/>
              <w:jc w:val="center"/>
            </w:pPr>
            <w:r>
              <w:rPr>
                <w:rFonts w:ascii="Arial" w:eastAsia="Times New Roman" w:hAnsi="Arial" w:cs="Arial"/>
                <w:sz w:val="20"/>
                <w:szCs w:val="20"/>
              </w:rPr>
              <w:t>L</w:t>
            </w:r>
          </w:p>
        </w:tc>
      </w:tr>
    </w:tbl>
    <w:p w14:paraId="71B14B93" w14:textId="77777777" w:rsidR="003D0AD7" w:rsidRDefault="003D0AD7" w:rsidP="003D0AD7">
      <w:pPr>
        <w:tabs>
          <w:tab w:val="left" w:pos="0"/>
        </w:tabs>
        <w:autoSpaceDE w:val="0"/>
        <w:rPr>
          <w:rFonts w:ascii="Arial" w:hAnsi="Arial" w:cs="Arial"/>
          <w:b/>
          <w:bCs/>
          <w:caps/>
        </w:rPr>
      </w:pPr>
    </w:p>
    <w:tbl>
      <w:tblPr>
        <w:tblW w:w="0" w:type="auto"/>
        <w:jc w:val="center"/>
        <w:tblLayout w:type="fixed"/>
        <w:tblLook w:val="0000" w:firstRow="0" w:lastRow="0" w:firstColumn="0" w:lastColumn="0" w:noHBand="0" w:noVBand="0"/>
      </w:tblPr>
      <w:tblGrid>
        <w:gridCol w:w="772"/>
        <w:gridCol w:w="3420"/>
        <w:gridCol w:w="1980"/>
        <w:gridCol w:w="2541"/>
        <w:gridCol w:w="1241"/>
      </w:tblGrid>
      <w:tr w:rsidR="003D0AD7" w14:paraId="4A6D2980" w14:textId="77777777" w:rsidTr="007F5977">
        <w:trPr>
          <w:jc w:val="center"/>
        </w:trPr>
        <w:tc>
          <w:tcPr>
            <w:tcW w:w="772" w:type="dxa"/>
            <w:tcBorders>
              <w:top w:val="single" w:sz="4" w:space="0" w:color="000000"/>
              <w:left w:val="single" w:sz="4" w:space="0" w:color="000000"/>
              <w:bottom w:val="single" w:sz="4" w:space="0" w:color="000000"/>
            </w:tcBorders>
            <w:shd w:val="clear" w:color="auto" w:fill="auto"/>
            <w:vAlign w:val="center"/>
          </w:tcPr>
          <w:p w14:paraId="39AD4542" w14:textId="77777777" w:rsidR="003D0AD7" w:rsidRDefault="003D0AD7" w:rsidP="007F5977">
            <w:pPr>
              <w:jc w:val="center"/>
            </w:pPr>
            <w:r>
              <w:rPr>
                <w:rFonts w:ascii="Arial" w:hAnsi="Arial" w:cs="Arial"/>
                <w:b/>
                <w:sz w:val="20"/>
                <w:szCs w:val="20"/>
              </w:rPr>
              <w:t>37</w:t>
            </w:r>
          </w:p>
        </w:tc>
        <w:tc>
          <w:tcPr>
            <w:tcW w:w="3420" w:type="dxa"/>
            <w:tcBorders>
              <w:top w:val="single" w:sz="4" w:space="0" w:color="000000"/>
              <w:left w:val="single" w:sz="4" w:space="0" w:color="000000"/>
              <w:bottom w:val="single" w:sz="4" w:space="0" w:color="000000"/>
            </w:tcBorders>
            <w:shd w:val="clear" w:color="auto" w:fill="auto"/>
            <w:vAlign w:val="center"/>
          </w:tcPr>
          <w:p w14:paraId="4746BC62" w14:textId="77777777" w:rsidR="003D0AD7" w:rsidRDefault="003D0AD7" w:rsidP="007F5977">
            <w:pPr>
              <w:ind w:left="113" w:right="-57"/>
            </w:pPr>
            <w:r>
              <w:rPr>
                <w:rFonts w:ascii="Arial" w:hAnsi="Arial" w:cs="Arial"/>
                <w:b/>
                <w:sz w:val="20"/>
                <w:szCs w:val="20"/>
              </w:rPr>
              <w:t>Stari grad Ivanec</w:t>
            </w:r>
          </w:p>
        </w:tc>
        <w:tc>
          <w:tcPr>
            <w:tcW w:w="1980" w:type="dxa"/>
            <w:tcBorders>
              <w:top w:val="single" w:sz="4" w:space="0" w:color="000000"/>
              <w:left w:val="single" w:sz="4" w:space="0" w:color="000000"/>
              <w:bottom w:val="single" w:sz="4" w:space="0" w:color="000000"/>
            </w:tcBorders>
            <w:shd w:val="clear" w:color="auto" w:fill="auto"/>
            <w:vAlign w:val="center"/>
          </w:tcPr>
          <w:p w14:paraId="7FB5D969" w14:textId="77777777" w:rsidR="003D0AD7" w:rsidRDefault="003D0AD7" w:rsidP="007F5977">
            <w:pPr>
              <w:ind w:left="-57" w:right="-57"/>
              <w:jc w:val="center"/>
            </w:pPr>
            <w:r>
              <w:rPr>
                <w:rFonts w:ascii="Arial" w:hAnsi="Arial" w:cs="Arial"/>
                <w:b/>
                <w:sz w:val="20"/>
                <w:szCs w:val="20"/>
              </w:rPr>
              <w:t>839/1, 839/2, 839/3, 840, 841, 842</w:t>
            </w:r>
          </w:p>
        </w:tc>
        <w:tc>
          <w:tcPr>
            <w:tcW w:w="2541" w:type="dxa"/>
            <w:tcBorders>
              <w:top w:val="single" w:sz="4" w:space="0" w:color="000000"/>
              <w:left w:val="single" w:sz="4" w:space="0" w:color="000000"/>
              <w:bottom w:val="single" w:sz="4" w:space="0" w:color="000000"/>
            </w:tcBorders>
            <w:shd w:val="clear" w:color="auto" w:fill="auto"/>
            <w:vAlign w:val="center"/>
          </w:tcPr>
          <w:p w14:paraId="7E627ADD" w14:textId="77777777" w:rsidR="003D0AD7" w:rsidRDefault="003D0AD7" w:rsidP="007F5977">
            <w:pPr>
              <w:ind w:left="-57" w:right="-57"/>
              <w:jc w:val="center"/>
            </w:pPr>
            <w:r>
              <w:rPr>
                <w:rFonts w:ascii="Arial" w:hAnsi="Arial" w:cs="Arial"/>
                <w:b/>
                <w:sz w:val="20"/>
                <w:szCs w:val="20"/>
              </w:rPr>
              <w:t>arheološko područje</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7BE1" w14:textId="77777777" w:rsidR="003D0AD7" w:rsidRDefault="003D0AD7" w:rsidP="007F5977">
            <w:pPr>
              <w:ind w:left="-57" w:right="-57"/>
              <w:jc w:val="center"/>
            </w:pPr>
            <w:r>
              <w:rPr>
                <w:rFonts w:ascii="Arial" w:hAnsi="Arial" w:cs="Arial"/>
                <w:b/>
                <w:sz w:val="20"/>
                <w:szCs w:val="20"/>
              </w:rPr>
              <w:t>P</w:t>
            </w:r>
          </w:p>
        </w:tc>
      </w:tr>
    </w:tbl>
    <w:p w14:paraId="58DDE745" w14:textId="77777777" w:rsidR="003D0AD7" w:rsidRDefault="003D0AD7" w:rsidP="003D0AD7">
      <w:pPr>
        <w:rPr>
          <w:rFonts w:ascii="Arial" w:hAnsi="Arial" w:cs="Arial"/>
        </w:rPr>
      </w:pPr>
    </w:p>
    <w:p w14:paraId="53FE1EC0" w14:textId="77777777" w:rsidR="003D0AD7" w:rsidRDefault="003D0AD7" w:rsidP="003D0AD7">
      <w:pPr>
        <w:tabs>
          <w:tab w:val="left" w:pos="0"/>
        </w:tabs>
        <w:autoSpaceDE w:val="0"/>
      </w:pPr>
      <w:r>
        <w:rPr>
          <w:rFonts w:ascii="Arial" w:hAnsi="Arial" w:cs="Arial"/>
          <w:b/>
          <w:bCs/>
          <w:lang w:eastAsia="hr-HR"/>
        </w:rPr>
        <w:lastRenderedPageBreak/>
        <w:t>U članku 66. stavku (1) kazalo ispod tablice mijenja se i glasi:</w:t>
      </w:r>
    </w:p>
    <w:p w14:paraId="1B7E75E1" w14:textId="557506C1" w:rsidR="003D0AD7" w:rsidRPr="003D0AD7" w:rsidRDefault="003D0AD7" w:rsidP="003D0AD7">
      <w:pPr>
        <w:widowControl w:val="0"/>
        <w:tabs>
          <w:tab w:val="left" w:pos="0"/>
        </w:tabs>
        <w:autoSpaceDE w:val="0"/>
        <w:ind w:right="-6"/>
      </w:pPr>
      <w:r>
        <w:rPr>
          <w:rFonts w:ascii="Arial" w:hAnsi="Arial" w:cs="Arial"/>
          <w:sz w:val="20"/>
        </w:rPr>
        <w:t>Z- zaštićeno kulturno dobro, P-preventivno zaštićeno kulturno dobro, PZ- prijedlog zaštite kulturnog dobra,  L- lokalno kulturno dobro</w:t>
      </w:r>
    </w:p>
    <w:p w14:paraId="5D7CEED6" w14:textId="77777777" w:rsidR="003D0AD7" w:rsidRDefault="003D0AD7" w:rsidP="003D0AD7">
      <w:pPr>
        <w:tabs>
          <w:tab w:val="left" w:pos="339"/>
        </w:tabs>
        <w:ind w:left="170" w:hanging="170"/>
        <w:jc w:val="center"/>
      </w:pPr>
      <w:r>
        <w:rPr>
          <w:rFonts w:ascii="Arial" w:hAnsi="Arial" w:cs="Arial"/>
          <w:b/>
          <w:bCs/>
        </w:rPr>
        <w:t>Članak 7.</w:t>
      </w:r>
    </w:p>
    <w:p w14:paraId="5AF8193B" w14:textId="0590FB4D" w:rsidR="003D0AD7" w:rsidRPr="003D0AD7" w:rsidRDefault="003D0AD7" w:rsidP="003D0AD7">
      <w:pPr>
        <w:widowControl w:val="0"/>
        <w:tabs>
          <w:tab w:val="left" w:pos="0"/>
        </w:tabs>
        <w:jc w:val="both"/>
      </w:pPr>
      <w:r>
        <w:rPr>
          <w:rFonts w:ascii="Arial" w:hAnsi="Arial" w:cs="Arial"/>
          <w:b/>
          <w:bCs/>
        </w:rPr>
        <w:t>U članku 69. stavku (1) alineji 1, broj</w:t>
      </w:r>
      <w:r>
        <w:rPr>
          <w:rFonts w:ascii="Arial" w:hAnsi="Arial" w:cs="Arial"/>
        </w:rPr>
        <w:t xml:space="preserve"> ''24,41'' </w:t>
      </w:r>
      <w:r>
        <w:rPr>
          <w:rFonts w:ascii="Arial" w:hAnsi="Arial" w:cs="Arial"/>
          <w:b/>
          <w:bCs/>
        </w:rPr>
        <w:t>mijenja se brojem</w:t>
      </w:r>
      <w:r>
        <w:rPr>
          <w:rFonts w:ascii="Arial" w:hAnsi="Arial" w:cs="Arial"/>
        </w:rPr>
        <w:t xml:space="preserve"> ''23,83''</w:t>
      </w:r>
      <w:r>
        <w:rPr>
          <w:rFonts w:ascii="Arial" w:hAnsi="Arial" w:cs="Arial"/>
          <w:b/>
          <w:bCs/>
        </w:rPr>
        <w:t>.</w:t>
      </w:r>
    </w:p>
    <w:p w14:paraId="7AECC7C5" w14:textId="77777777" w:rsidR="003D0AD7" w:rsidRDefault="003D0AD7" w:rsidP="003D0AD7">
      <w:pPr>
        <w:tabs>
          <w:tab w:val="left" w:pos="339"/>
        </w:tabs>
        <w:ind w:left="170" w:hanging="170"/>
        <w:jc w:val="center"/>
      </w:pPr>
      <w:r>
        <w:rPr>
          <w:rFonts w:ascii="Arial" w:hAnsi="Arial" w:cs="Arial"/>
          <w:b/>
          <w:bCs/>
        </w:rPr>
        <w:t>Članak 8.</w:t>
      </w:r>
    </w:p>
    <w:p w14:paraId="68B8BA83" w14:textId="77777777" w:rsidR="003D0AD7" w:rsidRDefault="003D0AD7" w:rsidP="003D0AD7">
      <w:pPr>
        <w:jc w:val="both"/>
      </w:pPr>
      <w:r>
        <w:rPr>
          <w:rFonts w:ascii="Arial" w:hAnsi="Arial" w:cs="Arial"/>
          <w:b/>
          <w:bCs/>
          <w:lang w:eastAsia="en-US"/>
        </w:rPr>
        <w:t>U članku 74. stavku (3), alineja 5 mijenja se i glasi:</w:t>
      </w:r>
    </w:p>
    <w:p w14:paraId="11D82DCD" w14:textId="77777777" w:rsidR="003D0AD7" w:rsidRDefault="003D0AD7" w:rsidP="00D10B2A">
      <w:pPr>
        <w:numPr>
          <w:ilvl w:val="0"/>
          <w:numId w:val="13"/>
        </w:numPr>
        <w:spacing w:after="0" w:line="240" w:lineRule="auto"/>
        <w:jc w:val="both"/>
      </w:pPr>
      <w:r>
        <w:rPr>
          <w:rFonts w:ascii="Arial" w:hAnsi="Arial" w:cs="Arial"/>
          <w:lang w:eastAsia="en-US"/>
        </w:rPr>
        <w:t>Zakon o ublažavanju i uklanjanju posljedica prirodnih nepogoda</w:t>
      </w:r>
    </w:p>
    <w:p w14:paraId="2D61CEC4" w14:textId="77777777" w:rsidR="003D0AD7" w:rsidRDefault="003D0AD7" w:rsidP="003D0AD7">
      <w:pPr>
        <w:jc w:val="both"/>
        <w:rPr>
          <w:rFonts w:ascii="Arial" w:hAnsi="Arial" w:cs="Arial"/>
          <w:lang w:eastAsia="en-US"/>
        </w:rPr>
      </w:pPr>
    </w:p>
    <w:p w14:paraId="1C45FF03" w14:textId="77777777" w:rsidR="003D0AD7" w:rsidRDefault="003D0AD7" w:rsidP="003D0AD7">
      <w:pPr>
        <w:jc w:val="both"/>
      </w:pPr>
      <w:r>
        <w:rPr>
          <w:rFonts w:ascii="Arial" w:hAnsi="Arial" w:cs="Arial"/>
          <w:b/>
          <w:bCs/>
          <w:lang w:eastAsia="en-US"/>
        </w:rPr>
        <w:t>U članku 74. stavku (3), alineja 8 mijenja se i glasi:</w:t>
      </w:r>
    </w:p>
    <w:p w14:paraId="0349F6EA" w14:textId="426318C7" w:rsidR="003D0AD7" w:rsidRDefault="003D0AD7" w:rsidP="00D10B2A">
      <w:pPr>
        <w:numPr>
          <w:ilvl w:val="0"/>
          <w:numId w:val="14"/>
        </w:numPr>
        <w:spacing w:after="0" w:line="240" w:lineRule="auto"/>
        <w:jc w:val="both"/>
      </w:pPr>
      <w:r>
        <w:rPr>
          <w:rFonts w:ascii="Arial" w:eastAsia="Times New Roman" w:hAnsi="Arial" w:cs="Arial"/>
          <w:lang w:eastAsia="en-US"/>
        </w:rPr>
        <w:t>Plan djelovanja civilne zaštite</w:t>
      </w:r>
    </w:p>
    <w:p w14:paraId="6EBA5944" w14:textId="77777777" w:rsidR="003D0AD7" w:rsidRPr="003D0AD7" w:rsidRDefault="003D0AD7" w:rsidP="003D0AD7">
      <w:pPr>
        <w:spacing w:after="0" w:line="240" w:lineRule="auto"/>
        <w:ind w:left="720"/>
        <w:jc w:val="both"/>
      </w:pPr>
    </w:p>
    <w:p w14:paraId="4792136C" w14:textId="77777777" w:rsidR="003D0AD7" w:rsidRDefault="003D0AD7" w:rsidP="003D0AD7">
      <w:pPr>
        <w:jc w:val="both"/>
      </w:pPr>
      <w:r>
        <w:rPr>
          <w:rFonts w:ascii="Arial" w:hAnsi="Arial" w:cs="Arial"/>
          <w:b/>
          <w:bCs/>
          <w:lang w:eastAsia="en-US"/>
        </w:rPr>
        <w:t>U članku 74. stavku (3), alineja 11 mijenja se i glasi:</w:t>
      </w:r>
    </w:p>
    <w:p w14:paraId="49FFFAB7" w14:textId="77777777" w:rsidR="003D0AD7" w:rsidRDefault="003D0AD7" w:rsidP="00D10B2A">
      <w:pPr>
        <w:widowControl w:val="0"/>
        <w:numPr>
          <w:ilvl w:val="0"/>
          <w:numId w:val="15"/>
        </w:numPr>
        <w:tabs>
          <w:tab w:val="left" w:pos="0"/>
        </w:tabs>
        <w:spacing w:after="0" w:line="240" w:lineRule="auto"/>
        <w:jc w:val="both"/>
      </w:pPr>
      <w:r>
        <w:rPr>
          <w:rFonts w:ascii="Arial" w:eastAsia="Times New Roman" w:hAnsi="Arial" w:cs="Arial"/>
          <w:lang w:eastAsia="en-US"/>
        </w:rPr>
        <w:t>Pravilnik o smjernicama za izradu procjene rizika od katastrofa i velikih nesreća za područje Republike Hrvatske i JLP(R)S</w:t>
      </w:r>
    </w:p>
    <w:p w14:paraId="7C421F36" w14:textId="77777777" w:rsidR="003D0AD7" w:rsidRDefault="003D0AD7" w:rsidP="003D0AD7">
      <w:pPr>
        <w:widowControl w:val="0"/>
        <w:tabs>
          <w:tab w:val="left" w:pos="0"/>
        </w:tabs>
        <w:jc w:val="both"/>
        <w:rPr>
          <w:rFonts w:ascii="Arial" w:hAnsi="Arial" w:cs="Arial"/>
        </w:rPr>
      </w:pPr>
    </w:p>
    <w:p w14:paraId="0FB44791" w14:textId="77777777" w:rsidR="003D0AD7" w:rsidRDefault="003D0AD7" w:rsidP="003D0AD7">
      <w:pPr>
        <w:tabs>
          <w:tab w:val="left" w:pos="339"/>
        </w:tabs>
        <w:ind w:left="170" w:hanging="170"/>
        <w:jc w:val="center"/>
      </w:pPr>
      <w:r>
        <w:rPr>
          <w:rFonts w:ascii="Arial" w:hAnsi="Arial" w:cs="Arial"/>
          <w:b/>
          <w:bCs/>
        </w:rPr>
        <w:t>Članak 9.</w:t>
      </w:r>
    </w:p>
    <w:p w14:paraId="79805798" w14:textId="7DFF70C6" w:rsidR="003D0AD7" w:rsidRPr="003D0AD7" w:rsidRDefault="003D0AD7" w:rsidP="003D0AD7">
      <w:pPr>
        <w:jc w:val="both"/>
      </w:pPr>
      <w:r>
        <w:rPr>
          <w:rFonts w:ascii="Arial" w:hAnsi="Arial" w:cs="Arial"/>
          <w:b/>
          <w:bCs/>
          <w:lang w:eastAsia="en-US"/>
        </w:rPr>
        <w:t>U članku 78. stavku (1), broj</w:t>
      </w:r>
      <w:r>
        <w:rPr>
          <w:rFonts w:ascii="Arial" w:hAnsi="Arial" w:cs="Arial"/>
          <w:lang w:eastAsia="en-US"/>
        </w:rPr>
        <w:t xml:space="preserve"> ''7''</w:t>
      </w:r>
      <w:r>
        <w:rPr>
          <w:rFonts w:ascii="Arial" w:hAnsi="Arial" w:cs="Arial"/>
          <w:b/>
          <w:bCs/>
          <w:lang w:eastAsia="en-US"/>
        </w:rPr>
        <w:t xml:space="preserve"> mijenja se brojem</w:t>
      </w:r>
      <w:r>
        <w:rPr>
          <w:rFonts w:ascii="Arial" w:hAnsi="Arial" w:cs="Arial"/>
          <w:lang w:eastAsia="en-US"/>
        </w:rPr>
        <w:t xml:space="preserve"> ''8''</w:t>
      </w:r>
      <w:r>
        <w:rPr>
          <w:rFonts w:ascii="Arial" w:hAnsi="Arial" w:cs="Arial"/>
          <w:b/>
          <w:bCs/>
          <w:lang w:eastAsia="en-US"/>
        </w:rPr>
        <w:t>.</w:t>
      </w:r>
    </w:p>
    <w:p w14:paraId="4BAD615F" w14:textId="77777777" w:rsidR="003D0AD7" w:rsidRDefault="003D0AD7" w:rsidP="003D0AD7">
      <w:pPr>
        <w:widowControl w:val="0"/>
        <w:tabs>
          <w:tab w:val="left" w:pos="0"/>
        </w:tabs>
        <w:jc w:val="both"/>
      </w:pPr>
      <w:r>
        <w:rPr>
          <w:rFonts w:ascii="Arial" w:hAnsi="Arial" w:cs="Arial"/>
          <w:b/>
          <w:bCs/>
          <w:lang w:eastAsia="en-US"/>
        </w:rPr>
        <w:t xml:space="preserve">U članku 78. stavku (1), </w:t>
      </w:r>
      <w:r>
        <w:rPr>
          <w:rFonts w:ascii="Arial" w:eastAsia="Times New Roman" w:hAnsi="Arial" w:cs="Arial"/>
          <w:b/>
          <w:bCs/>
          <w:lang w:eastAsia="en-US"/>
        </w:rPr>
        <w:t>riječ</w:t>
      </w:r>
      <w:r>
        <w:rPr>
          <w:rFonts w:ascii="Arial" w:hAnsi="Arial" w:cs="Arial"/>
          <w:lang w:eastAsia="en-US"/>
        </w:rPr>
        <w:t xml:space="preserve"> ''tri''</w:t>
      </w:r>
      <w:r>
        <w:rPr>
          <w:rFonts w:ascii="Arial" w:hAnsi="Arial" w:cs="Arial"/>
          <w:b/>
          <w:bCs/>
          <w:lang w:eastAsia="en-US"/>
        </w:rPr>
        <w:t xml:space="preserve"> mijenja se riječju</w:t>
      </w:r>
      <w:r>
        <w:rPr>
          <w:rFonts w:ascii="Arial" w:hAnsi="Arial" w:cs="Arial"/>
          <w:lang w:eastAsia="en-US"/>
        </w:rPr>
        <w:t xml:space="preserve"> ''četiri''</w:t>
      </w:r>
      <w:r>
        <w:rPr>
          <w:rFonts w:ascii="Arial" w:hAnsi="Arial" w:cs="Arial"/>
          <w:b/>
          <w:bCs/>
          <w:lang w:eastAsia="en-US"/>
        </w:rPr>
        <w:t>.</w:t>
      </w:r>
    </w:p>
    <w:p w14:paraId="34928EC3" w14:textId="77777777" w:rsidR="003D0AD7" w:rsidRDefault="003D0AD7" w:rsidP="003D0AD7">
      <w:pPr>
        <w:widowControl w:val="0"/>
        <w:tabs>
          <w:tab w:val="left" w:pos="0"/>
        </w:tabs>
        <w:rPr>
          <w:rFonts w:ascii="Arial" w:hAnsi="Arial" w:cs="Arial"/>
        </w:rPr>
      </w:pPr>
    </w:p>
    <w:p w14:paraId="239891AB" w14:textId="4B964B7F" w:rsidR="003D0AD7" w:rsidRPr="003D0AD7" w:rsidRDefault="003D0AD7" w:rsidP="003D0AD7">
      <w:pPr>
        <w:tabs>
          <w:tab w:val="left" w:pos="-2977"/>
          <w:tab w:val="left" w:pos="851"/>
        </w:tabs>
      </w:pPr>
      <w:r>
        <w:rPr>
          <w:rFonts w:ascii="Arial" w:hAnsi="Arial" w:cs="Arial"/>
          <w:b/>
          <w:sz w:val="28"/>
          <w:szCs w:val="28"/>
        </w:rPr>
        <w:t>III. ZAVRŠNE ODREDBE</w:t>
      </w:r>
    </w:p>
    <w:p w14:paraId="2F19259D" w14:textId="77777777" w:rsidR="003D0AD7" w:rsidRDefault="003D0AD7" w:rsidP="003D0AD7">
      <w:pPr>
        <w:jc w:val="center"/>
      </w:pPr>
      <w:r>
        <w:rPr>
          <w:rFonts w:ascii="Arial" w:hAnsi="Arial" w:cs="Arial"/>
          <w:b/>
        </w:rPr>
        <w:t>Članak 10.</w:t>
      </w:r>
    </w:p>
    <w:p w14:paraId="00EE4FFF" w14:textId="5FDB32CF" w:rsidR="003D0AD7" w:rsidRPr="003D0AD7" w:rsidRDefault="003D0AD7" w:rsidP="003D0AD7">
      <w:pPr>
        <w:ind w:right="-6"/>
        <w:jc w:val="both"/>
      </w:pPr>
      <w:r>
        <w:rPr>
          <w:rFonts w:ascii="Arial" w:hAnsi="Arial" w:cs="Arial"/>
          <w:bCs/>
        </w:rPr>
        <w:t>Stupanjem na snagu ove Odluke, prestaje važiti Urbanistički plan uređenja Ivanca (Službeni vjesnik Varaždinske županije 15/01, 04/08, 34A/12, 32/14, 43/14 - Pročišćeni tekst, 27/16, 32/16 - pročišćeni tekst, 75/18, 90/18 - pročišćeni tekst, 83/19 i 08/20 - pročišćeni tekst) u slijedećim dijelovima:</w:t>
      </w:r>
    </w:p>
    <w:p w14:paraId="517F8AD4" w14:textId="77777777" w:rsidR="003D0AD7" w:rsidRDefault="003D0AD7" w:rsidP="003D0AD7">
      <w:pPr>
        <w:ind w:right="-6"/>
        <w:jc w:val="both"/>
        <w:rPr>
          <w:rFonts w:ascii="Arial" w:hAnsi="Arial" w:cs="Arial"/>
          <w:bCs/>
          <w:sz w:val="4"/>
          <w:szCs w:val="4"/>
        </w:rPr>
      </w:pPr>
    </w:p>
    <w:p w14:paraId="24FDD2C4" w14:textId="77777777" w:rsidR="003D0AD7" w:rsidRDefault="003D0AD7" w:rsidP="003D0AD7">
      <w:pPr>
        <w:ind w:right="-6"/>
        <w:jc w:val="both"/>
      </w:pPr>
      <w:r>
        <w:rPr>
          <w:rFonts w:ascii="Arial" w:hAnsi="Arial" w:cs="Arial"/>
          <w:bCs/>
        </w:rPr>
        <w:t xml:space="preserve">- GRAFIČKI DIO - KARTOGRAFSKI PRIKAZI: </w:t>
      </w:r>
    </w:p>
    <w:p w14:paraId="388B6FC9" w14:textId="77777777" w:rsidR="003D0AD7" w:rsidRDefault="003D0AD7" w:rsidP="003D0AD7">
      <w:pPr>
        <w:jc w:val="both"/>
      </w:pPr>
      <w:r>
        <w:rPr>
          <w:rFonts w:ascii="Arial" w:hAnsi="Arial" w:cs="Arial"/>
        </w:rPr>
        <w:tab/>
        <w:t>1.</w:t>
      </w:r>
      <w:r>
        <w:rPr>
          <w:rFonts w:ascii="Arial" w:hAnsi="Arial" w:cs="Arial"/>
        </w:rPr>
        <w:tab/>
        <w:t>Korištenje i namjena površina</w:t>
      </w:r>
    </w:p>
    <w:p w14:paraId="584C4FE7" w14:textId="77777777" w:rsidR="003D0AD7" w:rsidRDefault="003D0AD7" w:rsidP="003D0AD7">
      <w:pPr>
        <w:jc w:val="both"/>
      </w:pPr>
      <w:r>
        <w:rPr>
          <w:rFonts w:ascii="Arial" w:hAnsi="Arial" w:cs="Arial"/>
        </w:rPr>
        <w:tab/>
        <w:t>2.</w:t>
      </w:r>
      <w:r>
        <w:rPr>
          <w:rFonts w:ascii="Arial" w:hAnsi="Arial" w:cs="Arial"/>
        </w:rPr>
        <w:tab/>
        <w:t>Prometna, ulična i komunalna infrastrukturna mreža</w:t>
      </w:r>
    </w:p>
    <w:p w14:paraId="02A2419D" w14:textId="77777777" w:rsidR="003D0AD7" w:rsidRDefault="003D0AD7" w:rsidP="003D0AD7">
      <w:pPr>
        <w:jc w:val="both"/>
      </w:pPr>
      <w:r>
        <w:rPr>
          <w:rFonts w:ascii="Arial" w:hAnsi="Arial" w:cs="Arial"/>
        </w:rPr>
        <w:tab/>
      </w:r>
      <w:r>
        <w:rPr>
          <w:rFonts w:ascii="Arial" w:hAnsi="Arial" w:cs="Arial"/>
        </w:rPr>
        <w:tab/>
        <w:t>2.a.</w:t>
      </w:r>
      <w:r>
        <w:rPr>
          <w:rFonts w:ascii="Arial" w:hAnsi="Arial" w:cs="Arial"/>
        </w:rPr>
        <w:tab/>
        <w:t>Promet</w:t>
      </w:r>
    </w:p>
    <w:p w14:paraId="25BBDEB5" w14:textId="77777777" w:rsidR="003D0AD7" w:rsidRDefault="003D0AD7" w:rsidP="003D0AD7">
      <w:pPr>
        <w:jc w:val="both"/>
      </w:pPr>
      <w:r>
        <w:rPr>
          <w:rFonts w:ascii="Arial" w:hAnsi="Arial" w:cs="Arial"/>
        </w:rPr>
        <w:tab/>
      </w:r>
      <w:r>
        <w:rPr>
          <w:rFonts w:ascii="Arial" w:hAnsi="Arial" w:cs="Arial"/>
        </w:rPr>
        <w:tab/>
        <w:t>2.b.</w:t>
      </w:r>
      <w:r>
        <w:rPr>
          <w:rFonts w:ascii="Arial" w:hAnsi="Arial" w:cs="Arial"/>
        </w:rPr>
        <w:tab/>
        <w:t>Javne komunikacije</w:t>
      </w:r>
    </w:p>
    <w:p w14:paraId="335B81DA" w14:textId="77777777" w:rsidR="003D0AD7" w:rsidRDefault="003D0AD7" w:rsidP="003D0AD7">
      <w:pPr>
        <w:jc w:val="both"/>
      </w:pPr>
      <w:r>
        <w:rPr>
          <w:rFonts w:ascii="Arial" w:hAnsi="Arial" w:cs="Arial"/>
        </w:rPr>
        <w:tab/>
      </w:r>
      <w:r>
        <w:rPr>
          <w:rFonts w:ascii="Arial" w:hAnsi="Arial" w:cs="Arial"/>
        </w:rPr>
        <w:tab/>
        <w:t>2.c.</w:t>
      </w:r>
      <w:r>
        <w:rPr>
          <w:rFonts w:ascii="Arial" w:hAnsi="Arial" w:cs="Arial"/>
        </w:rPr>
        <w:tab/>
        <w:t>Elektroopskrba</w:t>
      </w:r>
    </w:p>
    <w:p w14:paraId="5891463C" w14:textId="77777777" w:rsidR="003D0AD7" w:rsidRDefault="003D0AD7" w:rsidP="003D0AD7">
      <w:pPr>
        <w:jc w:val="both"/>
      </w:pPr>
      <w:r>
        <w:rPr>
          <w:rFonts w:ascii="Arial" w:hAnsi="Arial" w:cs="Arial"/>
        </w:rPr>
        <w:lastRenderedPageBreak/>
        <w:tab/>
      </w:r>
      <w:r>
        <w:rPr>
          <w:rFonts w:ascii="Arial" w:hAnsi="Arial" w:cs="Arial"/>
        </w:rPr>
        <w:tab/>
        <w:t>2.d.</w:t>
      </w:r>
      <w:r>
        <w:rPr>
          <w:rFonts w:ascii="Arial" w:hAnsi="Arial" w:cs="Arial"/>
        </w:rPr>
        <w:tab/>
        <w:t>Plinoopskrba</w:t>
      </w:r>
    </w:p>
    <w:p w14:paraId="584054EC" w14:textId="77777777" w:rsidR="003D0AD7" w:rsidRDefault="003D0AD7" w:rsidP="003D0AD7">
      <w:pPr>
        <w:jc w:val="both"/>
      </w:pPr>
      <w:r>
        <w:rPr>
          <w:rFonts w:ascii="Arial" w:hAnsi="Arial" w:cs="Arial"/>
        </w:rPr>
        <w:tab/>
      </w:r>
      <w:r>
        <w:rPr>
          <w:rFonts w:ascii="Arial" w:hAnsi="Arial" w:cs="Arial"/>
        </w:rPr>
        <w:tab/>
        <w:t>2.e.</w:t>
      </w:r>
      <w:r>
        <w:rPr>
          <w:rFonts w:ascii="Arial" w:hAnsi="Arial" w:cs="Arial"/>
        </w:rPr>
        <w:tab/>
        <w:t>Vodoopskrba i odvodnja</w:t>
      </w:r>
    </w:p>
    <w:p w14:paraId="3706B581" w14:textId="77777777" w:rsidR="003D0AD7" w:rsidRDefault="003D0AD7" w:rsidP="003D0AD7">
      <w:pPr>
        <w:jc w:val="both"/>
      </w:pPr>
      <w:r>
        <w:rPr>
          <w:rFonts w:ascii="Arial" w:hAnsi="Arial" w:cs="Arial"/>
        </w:rPr>
        <w:tab/>
        <w:t>3.</w:t>
      </w:r>
      <w:r>
        <w:rPr>
          <w:rFonts w:ascii="Arial" w:hAnsi="Arial" w:cs="Arial"/>
        </w:rPr>
        <w:tab/>
        <w:t>Uvjeti korištenja, uređenja i zaštite površina</w:t>
      </w:r>
    </w:p>
    <w:p w14:paraId="6FFED925" w14:textId="773909B6" w:rsidR="003D0AD7" w:rsidRPr="003D0AD7" w:rsidRDefault="003D0AD7" w:rsidP="003D0AD7">
      <w:pPr>
        <w:tabs>
          <w:tab w:val="left" w:pos="720"/>
        </w:tabs>
        <w:ind w:left="900" w:right="-6" w:hanging="360"/>
        <w:jc w:val="both"/>
      </w:pPr>
      <w:r>
        <w:rPr>
          <w:rFonts w:ascii="Arial" w:hAnsi="Arial" w:cs="Arial"/>
          <w:lang w:val="pt-BR"/>
        </w:rPr>
        <w:tab/>
        <w:t>4.</w:t>
      </w:r>
      <w:r>
        <w:rPr>
          <w:rFonts w:ascii="Arial" w:hAnsi="Arial" w:cs="Arial"/>
          <w:lang w:val="pt-BR"/>
        </w:rPr>
        <w:tab/>
        <w:t>Način i uvjeti gradnje</w:t>
      </w:r>
    </w:p>
    <w:p w14:paraId="1EDD5D0D" w14:textId="77777777" w:rsidR="003D0AD7" w:rsidRDefault="003D0AD7" w:rsidP="003D0AD7">
      <w:pPr>
        <w:jc w:val="center"/>
      </w:pPr>
      <w:r>
        <w:rPr>
          <w:rFonts w:ascii="Arial" w:hAnsi="Arial" w:cs="Arial"/>
          <w:b/>
        </w:rPr>
        <w:t>Članak 11.</w:t>
      </w:r>
    </w:p>
    <w:p w14:paraId="2D4771E6" w14:textId="77777777" w:rsidR="003D0AD7" w:rsidRDefault="003D0AD7" w:rsidP="003D0AD7">
      <w:pPr>
        <w:pStyle w:val="Podnoje"/>
        <w:tabs>
          <w:tab w:val="left" w:pos="52"/>
          <w:tab w:val="left" w:pos="345"/>
          <w:tab w:val="right" w:pos="8713"/>
          <w:tab w:val="right" w:pos="8953"/>
        </w:tabs>
        <w:jc w:val="both"/>
      </w:pPr>
      <w:r>
        <w:rPr>
          <w:rFonts w:ascii="Arial" w:hAnsi="Arial" w:cs="Arial"/>
          <w:szCs w:val="22"/>
        </w:rPr>
        <w:t>Zadužuje se Odbor za statut i poslovnik Gradskog vijeća Grada Ivanca, za utvrđivanje i objavu pročišćenog teksta Odluke o donošenju Urbanističkog plana uređenja Ivanca.</w:t>
      </w:r>
    </w:p>
    <w:p w14:paraId="28E9448C" w14:textId="77777777" w:rsidR="003D0AD7" w:rsidRDefault="003D0AD7" w:rsidP="003D0AD7">
      <w:pPr>
        <w:pStyle w:val="Podnoje"/>
        <w:tabs>
          <w:tab w:val="left" w:pos="52"/>
          <w:tab w:val="left" w:pos="345"/>
          <w:tab w:val="right" w:pos="8713"/>
          <w:tab w:val="right" w:pos="8953"/>
        </w:tabs>
        <w:jc w:val="both"/>
        <w:rPr>
          <w:rFonts w:ascii="Arial" w:hAnsi="Arial" w:cs="Arial"/>
          <w:szCs w:val="22"/>
        </w:rPr>
      </w:pPr>
    </w:p>
    <w:p w14:paraId="17F766FC" w14:textId="77777777" w:rsidR="003D0AD7" w:rsidRDefault="003D0AD7" w:rsidP="003D0AD7">
      <w:pPr>
        <w:jc w:val="center"/>
      </w:pPr>
      <w:r>
        <w:rPr>
          <w:rFonts w:ascii="Arial" w:hAnsi="Arial" w:cs="Arial"/>
          <w:b/>
        </w:rPr>
        <w:t>Članak 12.</w:t>
      </w:r>
    </w:p>
    <w:p w14:paraId="093686E6" w14:textId="77777777" w:rsidR="003D0AD7" w:rsidRDefault="003D0AD7" w:rsidP="003D0AD7">
      <w:pPr>
        <w:pStyle w:val="Podnoje"/>
        <w:tabs>
          <w:tab w:val="left" w:pos="52"/>
          <w:tab w:val="left" w:pos="345"/>
          <w:tab w:val="right" w:pos="8713"/>
          <w:tab w:val="right" w:pos="8953"/>
        </w:tabs>
        <w:jc w:val="both"/>
      </w:pPr>
      <w:r>
        <w:rPr>
          <w:rFonts w:ascii="Arial" w:hAnsi="Arial" w:cs="Arial"/>
          <w:bCs/>
        </w:rPr>
        <w:t>Ova Odluka stupa na snagu osmog dana od dana objave u Službenom vjesniku Varaždinske županije.</w:t>
      </w:r>
    </w:p>
    <w:p w14:paraId="3ECE56B4" w14:textId="77777777" w:rsidR="003D0AD7" w:rsidRDefault="003D0AD7" w:rsidP="00CD37E8">
      <w:pPr>
        <w:jc w:val="both"/>
        <w:rPr>
          <w:rFonts w:ascii="Arial" w:hAnsi="Arial" w:cs="Arial"/>
          <w:sz w:val="24"/>
          <w:szCs w:val="24"/>
        </w:rPr>
      </w:pPr>
    </w:p>
    <w:p w14:paraId="5CF587FF" w14:textId="77777777" w:rsidR="00CD37E8" w:rsidRPr="00D7080B" w:rsidRDefault="00CD37E8" w:rsidP="00D7080B">
      <w:pPr>
        <w:spacing w:after="160" w:line="256" w:lineRule="auto"/>
        <w:jc w:val="both"/>
        <w:rPr>
          <w:rFonts w:ascii="Arial" w:hAnsi="Arial" w:cs="Arial"/>
          <w:b/>
          <w:bCs/>
          <w:sz w:val="24"/>
          <w:szCs w:val="24"/>
        </w:rPr>
      </w:pPr>
    </w:p>
    <w:p w14:paraId="213EC6DF" w14:textId="747EA038" w:rsidR="00D7080B" w:rsidRDefault="00D7080B" w:rsidP="00530947">
      <w:pPr>
        <w:spacing w:after="0" w:line="256" w:lineRule="auto"/>
        <w:ind w:left="360"/>
        <w:jc w:val="center"/>
        <w:rPr>
          <w:rFonts w:ascii="Arial" w:hAnsi="Arial" w:cs="Arial"/>
          <w:b/>
          <w:bCs/>
          <w:sz w:val="24"/>
          <w:szCs w:val="24"/>
        </w:rPr>
      </w:pPr>
      <w:r>
        <w:rPr>
          <w:rFonts w:ascii="Arial" w:hAnsi="Arial" w:cs="Arial"/>
          <w:b/>
          <w:bCs/>
          <w:sz w:val="24"/>
          <w:szCs w:val="24"/>
        </w:rPr>
        <w:t>TOČKA 4.</w:t>
      </w:r>
    </w:p>
    <w:p w14:paraId="5EFCF668" w14:textId="77777777" w:rsidR="00530947" w:rsidRDefault="00D45BEC" w:rsidP="00530947">
      <w:pPr>
        <w:spacing w:after="0" w:line="256" w:lineRule="auto"/>
        <w:jc w:val="center"/>
        <w:rPr>
          <w:rFonts w:ascii="Arial" w:hAnsi="Arial" w:cs="Arial"/>
          <w:b/>
          <w:bCs/>
          <w:sz w:val="24"/>
          <w:szCs w:val="24"/>
        </w:rPr>
      </w:pPr>
      <w:r w:rsidRPr="00D7080B">
        <w:rPr>
          <w:rFonts w:ascii="Arial" w:hAnsi="Arial" w:cs="Arial"/>
          <w:b/>
          <w:bCs/>
          <w:sz w:val="24"/>
          <w:szCs w:val="24"/>
        </w:rPr>
        <w:t xml:space="preserve">Odluka o donošenju V. Izmjena i dopuna Detaljnog plana uređenja zone </w:t>
      </w:r>
    </w:p>
    <w:p w14:paraId="3248CD10" w14:textId="2985D5B7" w:rsidR="00D45BEC" w:rsidRDefault="00D45BEC" w:rsidP="00530947">
      <w:pPr>
        <w:spacing w:after="0" w:line="256" w:lineRule="auto"/>
        <w:jc w:val="center"/>
        <w:rPr>
          <w:rFonts w:ascii="Arial" w:hAnsi="Arial" w:cs="Arial"/>
          <w:b/>
          <w:bCs/>
          <w:sz w:val="24"/>
          <w:szCs w:val="24"/>
        </w:rPr>
      </w:pPr>
      <w:r w:rsidRPr="00D7080B">
        <w:rPr>
          <w:rFonts w:ascii="Arial" w:hAnsi="Arial" w:cs="Arial"/>
          <w:b/>
          <w:bCs/>
          <w:sz w:val="24"/>
          <w:szCs w:val="24"/>
        </w:rPr>
        <w:t>užeg centra Ivanca</w:t>
      </w:r>
    </w:p>
    <w:p w14:paraId="0E649078" w14:textId="77777777" w:rsidR="00530947" w:rsidRDefault="00530947" w:rsidP="00530947">
      <w:pPr>
        <w:spacing w:after="0" w:line="256" w:lineRule="auto"/>
        <w:jc w:val="center"/>
        <w:rPr>
          <w:rFonts w:ascii="Arial" w:hAnsi="Arial" w:cs="Arial"/>
          <w:b/>
          <w:bCs/>
          <w:sz w:val="24"/>
          <w:szCs w:val="24"/>
        </w:rPr>
      </w:pPr>
    </w:p>
    <w:p w14:paraId="304A95DF" w14:textId="77777777" w:rsidR="00CD37E8" w:rsidRDefault="00CD37E8" w:rsidP="00CD37E8">
      <w:pPr>
        <w:rPr>
          <w:rFonts w:ascii="Arial" w:hAnsi="Arial" w:cs="Arial"/>
          <w:sz w:val="24"/>
          <w:szCs w:val="24"/>
        </w:rPr>
      </w:pPr>
      <w:r>
        <w:rPr>
          <w:rFonts w:ascii="Arial" w:hAnsi="Arial" w:cs="Arial"/>
          <w:sz w:val="24"/>
          <w:szCs w:val="24"/>
        </w:rPr>
        <w:t>Otvorena je rasprava.</w:t>
      </w:r>
    </w:p>
    <w:p w14:paraId="38645332" w14:textId="77777777" w:rsidR="00CD37E8" w:rsidRDefault="00CD37E8" w:rsidP="00CD37E8">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7BD86E11" w14:textId="77777777" w:rsidR="00CD37E8" w:rsidRDefault="00CD37E8" w:rsidP="00CD37E8">
      <w:pPr>
        <w:spacing w:after="0"/>
        <w:ind w:firstLine="567"/>
        <w:jc w:val="both"/>
        <w:rPr>
          <w:rFonts w:ascii="Arial" w:hAnsi="Arial" w:cs="Arial"/>
          <w:sz w:val="24"/>
          <w:szCs w:val="24"/>
        </w:rPr>
      </w:pPr>
    </w:p>
    <w:p w14:paraId="39037843" w14:textId="62367524" w:rsidR="00CD37E8" w:rsidRDefault="00CD37E8" w:rsidP="00CD37E8">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od 14</w:t>
      </w:r>
      <w:r w:rsidRPr="00313D08">
        <w:rPr>
          <w:rFonts w:ascii="Arial" w:hAnsi="Arial" w:cs="Arial"/>
          <w:sz w:val="24"/>
          <w:szCs w:val="24"/>
        </w:rPr>
        <w:t xml:space="preserve"> nazočnih vijećnika </w:t>
      </w:r>
      <w:r>
        <w:rPr>
          <w:rFonts w:ascii="Arial" w:hAnsi="Arial" w:cs="Arial"/>
          <w:sz w:val="24"/>
          <w:szCs w:val="24"/>
        </w:rPr>
        <w:t xml:space="preserve"> 11 vijećnika </w:t>
      </w:r>
      <w:r w:rsidRPr="00313D08">
        <w:rPr>
          <w:rFonts w:ascii="Arial" w:hAnsi="Arial" w:cs="Arial"/>
          <w:sz w:val="24"/>
          <w:szCs w:val="24"/>
        </w:rPr>
        <w:t>glasalo „za“</w:t>
      </w:r>
      <w:r>
        <w:rPr>
          <w:rFonts w:ascii="Arial" w:hAnsi="Arial" w:cs="Arial"/>
          <w:sz w:val="24"/>
          <w:szCs w:val="24"/>
        </w:rPr>
        <w:t>, 3 vijećnika su bila „suzdržana“ te je s 11 glasova donijeta</w:t>
      </w:r>
    </w:p>
    <w:p w14:paraId="56A258F3" w14:textId="7BF5A3AC" w:rsidR="003D0AD7" w:rsidRPr="003D0AD7" w:rsidRDefault="003D0AD7" w:rsidP="003D0AD7">
      <w:pPr>
        <w:spacing w:after="0"/>
        <w:ind w:right="-6"/>
        <w:jc w:val="center"/>
        <w:rPr>
          <w:sz w:val="24"/>
          <w:szCs w:val="24"/>
        </w:rPr>
      </w:pPr>
      <w:r w:rsidRPr="003D0AD7">
        <w:rPr>
          <w:rFonts w:ascii="Arial" w:hAnsi="Arial" w:cs="Arial"/>
          <w:b/>
          <w:spacing w:val="2"/>
          <w:sz w:val="24"/>
          <w:szCs w:val="24"/>
          <w:lang w:val="pl-PL" w:eastAsia="en-US"/>
        </w:rPr>
        <w:t>ODLUK</w:t>
      </w:r>
      <w:r>
        <w:rPr>
          <w:rFonts w:ascii="Arial" w:hAnsi="Arial" w:cs="Arial"/>
          <w:b/>
          <w:spacing w:val="2"/>
          <w:sz w:val="24"/>
          <w:szCs w:val="24"/>
          <w:lang w:val="pl-PL" w:eastAsia="en-US"/>
        </w:rPr>
        <w:t>A</w:t>
      </w:r>
    </w:p>
    <w:p w14:paraId="2D3B4256" w14:textId="77777777" w:rsidR="003D0AD7" w:rsidRPr="003D0AD7" w:rsidRDefault="003D0AD7" w:rsidP="003D0AD7">
      <w:pPr>
        <w:spacing w:after="0"/>
        <w:ind w:right="-6"/>
        <w:jc w:val="center"/>
        <w:rPr>
          <w:sz w:val="24"/>
          <w:szCs w:val="24"/>
        </w:rPr>
      </w:pPr>
      <w:r w:rsidRPr="003D0AD7">
        <w:rPr>
          <w:rFonts w:ascii="Arial" w:hAnsi="Arial" w:cs="Arial"/>
          <w:b/>
          <w:spacing w:val="2"/>
          <w:sz w:val="24"/>
          <w:szCs w:val="24"/>
          <w:lang w:val="pl-PL"/>
        </w:rPr>
        <w:t>o</w:t>
      </w:r>
      <w:r w:rsidRPr="003D0AD7">
        <w:rPr>
          <w:rFonts w:ascii="Arial" w:hAnsi="Arial" w:cs="Arial"/>
          <w:b/>
          <w:spacing w:val="2"/>
          <w:sz w:val="24"/>
          <w:szCs w:val="24"/>
        </w:rPr>
        <w:t xml:space="preserve"> </w:t>
      </w:r>
      <w:r w:rsidRPr="003D0AD7">
        <w:rPr>
          <w:rFonts w:ascii="Arial" w:hAnsi="Arial" w:cs="Arial"/>
          <w:b/>
          <w:spacing w:val="2"/>
          <w:sz w:val="24"/>
          <w:szCs w:val="24"/>
          <w:lang w:val="pl-PL"/>
        </w:rPr>
        <w:t>dono</w:t>
      </w:r>
      <w:r w:rsidRPr="003D0AD7">
        <w:rPr>
          <w:rFonts w:ascii="Arial" w:hAnsi="Arial" w:cs="Arial"/>
          <w:b/>
          <w:spacing w:val="2"/>
          <w:sz w:val="24"/>
          <w:szCs w:val="24"/>
        </w:rPr>
        <w:t>š</w:t>
      </w:r>
      <w:r w:rsidRPr="003D0AD7">
        <w:rPr>
          <w:rFonts w:ascii="Arial" w:hAnsi="Arial" w:cs="Arial"/>
          <w:b/>
          <w:spacing w:val="2"/>
          <w:sz w:val="24"/>
          <w:szCs w:val="24"/>
          <w:lang w:val="pl-PL"/>
        </w:rPr>
        <w:t>enju</w:t>
      </w:r>
    </w:p>
    <w:p w14:paraId="556CB1D6" w14:textId="77777777" w:rsidR="003D0AD7" w:rsidRPr="003D0AD7" w:rsidRDefault="003D0AD7" w:rsidP="003D0AD7">
      <w:pPr>
        <w:spacing w:after="0"/>
        <w:ind w:right="-6"/>
        <w:jc w:val="center"/>
        <w:rPr>
          <w:sz w:val="24"/>
          <w:szCs w:val="24"/>
        </w:rPr>
      </w:pPr>
      <w:r w:rsidRPr="003D0AD7">
        <w:rPr>
          <w:rFonts w:ascii="Arial" w:hAnsi="Arial" w:cs="Arial"/>
          <w:b/>
          <w:spacing w:val="2"/>
          <w:sz w:val="24"/>
          <w:szCs w:val="24"/>
          <w:lang w:val="pl-PL"/>
        </w:rPr>
        <w:t>V.</w:t>
      </w:r>
      <w:r w:rsidRPr="003D0AD7">
        <w:rPr>
          <w:rFonts w:ascii="Arial" w:hAnsi="Arial" w:cs="Arial"/>
          <w:b/>
          <w:spacing w:val="2"/>
          <w:sz w:val="24"/>
          <w:szCs w:val="24"/>
        </w:rPr>
        <w:t xml:space="preserve"> </w:t>
      </w:r>
      <w:r w:rsidRPr="003D0AD7">
        <w:rPr>
          <w:rFonts w:ascii="Arial" w:hAnsi="Arial" w:cs="Arial"/>
          <w:b/>
          <w:spacing w:val="2"/>
          <w:sz w:val="24"/>
          <w:szCs w:val="24"/>
          <w:lang w:val="pl-PL"/>
        </w:rPr>
        <w:t>Izmjena</w:t>
      </w:r>
      <w:r w:rsidRPr="003D0AD7">
        <w:rPr>
          <w:rFonts w:ascii="Arial" w:hAnsi="Arial" w:cs="Arial"/>
          <w:b/>
          <w:spacing w:val="2"/>
          <w:sz w:val="24"/>
          <w:szCs w:val="24"/>
        </w:rPr>
        <w:t xml:space="preserve"> </w:t>
      </w:r>
      <w:r w:rsidRPr="003D0AD7">
        <w:rPr>
          <w:rFonts w:ascii="Arial" w:hAnsi="Arial" w:cs="Arial"/>
          <w:b/>
          <w:spacing w:val="2"/>
          <w:sz w:val="24"/>
          <w:szCs w:val="24"/>
          <w:lang w:val="pl-PL"/>
        </w:rPr>
        <w:t>i</w:t>
      </w:r>
      <w:r w:rsidRPr="003D0AD7">
        <w:rPr>
          <w:rFonts w:ascii="Arial" w:hAnsi="Arial" w:cs="Arial"/>
          <w:b/>
          <w:spacing w:val="2"/>
          <w:sz w:val="24"/>
          <w:szCs w:val="24"/>
        </w:rPr>
        <w:t xml:space="preserve"> </w:t>
      </w:r>
      <w:r w:rsidRPr="003D0AD7">
        <w:rPr>
          <w:rFonts w:ascii="Arial" w:hAnsi="Arial" w:cs="Arial"/>
          <w:b/>
          <w:spacing w:val="2"/>
          <w:sz w:val="24"/>
          <w:szCs w:val="24"/>
          <w:lang w:val="pl-PL"/>
        </w:rPr>
        <w:t>dopuna Detaljnog plana uređenja</w:t>
      </w:r>
    </w:p>
    <w:p w14:paraId="45EF3B5B" w14:textId="77777777" w:rsidR="003D0AD7" w:rsidRPr="003D0AD7" w:rsidRDefault="003D0AD7" w:rsidP="003D0AD7">
      <w:pPr>
        <w:spacing w:after="0"/>
        <w:ind w:right="-6"/>
        <w:jc w:val="center"/>
        <w:rPr>
          <w:sz w:val="24"/>
          <w:szCs w:val="24"/>
        </w:rPr>
      </w:pPr>
      <w:r w:rsidRPr="003D0AD7">
        <w:rPr>
          <w:rFonts w:ascii="Arial" w:hAnsi="Arial" w:cs="Arial"/>
          <w:b/>
          <w:spacing w:val="2"/>
          <w:sz w:val="24"/>
          <w:szCs w:val="24"/>
          <w:lang w:val="pl-PL"/>
        </w:rPr>
        <w:t>zone užeg centra Ivanca</w:t>
      </w:r>
    </w:p>
    <w:p w14:paraId="6BC648D0" w14:textId="77777777" w:rsidR="003D0AD7" w:rsidRDefault="003D0AD7" w:rsidP="003D0AD7">
      <w:pPr>
        <w:rPr>
          <w:rFonts w:ascii="Arial" w:hAnsi="Arial" w:cs="Arial"/>
          <w:b/>
        </w:rPr>
      </w:pPr>
    </w:p>
    <w:p w14:paraId="42C49412" w14:textId="1994F66C" w:rsidR="003D0AD7" w:rsidRPr="003D0AD7" w:rsidRDefault="003D0AD7" w:rsidP="003D0AD7">
      <w:r>
        <w:rPr>
          <w:rFonts w:ascii="Arial" w:hAnsi="Arial" w:cs="Arial"/>
          <w:b/>
          <w:sz w:val="28"/>
          <w:szCs w:val="28"/>
        </w:rPr>
        <w:t>I. TEMELJNE ODREDBE</w:t>
      </w:r>
    </w:p>
    <w:p w14:paraId="0A714E5C" w14:textId="77777777" w:rsidR="003D0AD7" w:rsidRDefault="003D0AD7" w:rsidP="003D0AD7">
      <w:pPr>
        <w:jc w:val="center"/>
      </w:pPr>
      <w:r>
        <w:rPr>
          <w:rFonts w:ascii="Arial" w:hAnsi="Arial" w:cs="Arial"/>
          <w:b/>
        </w:rPr>
        <w:t>Članak 1.</w:t>
      </w:r>
    </w:p>
    <w:p w14:paraId="6D161AFC" w14:textId="02BE474F" w:rsidR="003D0AD7" w:rsidRPr="003D0AD7" w:rsidRDefault="003D0AD7" w:rsidP="003D0AD7">
      <w:pPr>
        <w:jc w:val="both"/>
      </w:pPr>
      <w:r>
        <w:rPr>
          <w:rFonts w:ascii="Arial" w:hAnsi="Arial" w:cs="Arial"/>
        </w:rPr>
        <w:t xml:space="preserve">Donose se V. izmjene i dopune Detaljnog plana uređenja </w:t>
      </w:r>
      <w:r>
        <w:rPr>
          <w:rFonts w:ascii="Arial" w:hAnsi="Arial" w:cs="Arial"/>
          <w:lang w:val="pl-PL"/>
        </w:rPr>
        <w:t xml:space="preserve">zone užeg centra Ivanca </w:t>
      </w:r>
      <w:r>
        <w:rPr>
          <w:rFonts w:ascii="Arial" w:hAnsi="Arial" w:cs="Arial"/>
        </w:rPr>
        <w:t xml:space="preserve">(u daljnjem tekstu: Plan). </w:t>
      </w:r>
    </w:p>
    <w:p w14:paraId="04162006" w14:textId="77777777" w:rsidR="003D0AD7" w:rsidRDefault="003D0AD7" w:rsidP="003D0AD7">
      <w:pPr>
        <w:jc w:val="center"/>
      </w:pPr>
      <w:r>
        <w:rPr>
          <w:rFonts w:ascii="Arial" w:hAnsi="Arial" w:cs="Arial"/>
          <w:b/>
        </w:rPr>
        <w:t>Članak 2.</w:t>
      </w:r>
    </w:p>
    <w:p w14:paraId="5FD73E00" w14:textId="77777777" w:rsidR="003D0AD7" w:rsidRDefault="003D0AD7" w:rsidP="003D0AD7">
      <w:pPr>
        <w:jc w:val="both"/>
      </w:pPr>
      <w:r>
        <w:rPr>
          <w:rFonts w:ascii="Arial" w:hAnsi="Arial" w:cs="Arial"/>
        </w:rPr>
        <w:t xml:space="preserve">Sastavni dio ove Odluke je elaborat pod naslovom V. izmjene i dopune Detaljnog plana uređenja </w:t>
      </w:r>
      <w:r>
        <w:rPr>
          <w:rFonts w:ascii="Arial" w:hAnsi="Arial" w:cs="Arial"/>
          <w:lang w:val="pl-PL"/>
        </w:rPr>
        <w:t xml:space="preserve">zone užeg centra Ivanca </w:t>
      </w:r>
      <w:r>
        <w:rPr>
          <w:rFonts w:ascii="Arial" w:hAnsi="Arial" w:cs="Arial"/>
        </w:rPr>
        <w:t xml:space="preserve">u jednoj knjizi i sadrži: </w:t>
      </w:r>
    </w:p>
    <w:p w14:paraId="5F726C33" w14:textId="77777777" w:rsidR="003D0AD7" w:rsidRDefault="003D0AD7" w:rsidP="003D0AD7">
      <w:pPr>
        <w:rPr>
          <w:rFonts w:ascii="Arial" w:hAnsi="Arial" w:cs="Arial"/>
          <w:b/>
        </w:rPr>
      </w:pPr>
    </w:p>
    <w:p w14:paraId="7F2EC7A3" w14:textId="58C24C68" w:rsidR="003D0AD7" w:rsidRPr="003D0AD7" w:rsidRDefault="003D0AD7" w:rsidP="003D0AD7">
      <w:r>
        <w:rPr>
          <w:rFonts w:ascii="Arial" w:hAnsi="Arial" w:cs="Arial"/>
          <w:b/>
        </w:rPr>
        <w:t>I. Tekstualni dio</w:t>
      </w:r>
      <w:r>
        <w:rPr>
          <w:rFonts w:ascii="Arial" w:hAnsi="Arial" w:cs="Arial"/>
        </w:rPr>
        <w:t xml:space="preserve"> (Odredbe za provođenje)</w:t>
      </w:r>
    </w:p>
    <w:p w14:paraId="654EDE2F" w14:textId="30FA2027" w:rsidR="003D0AD7" w:rsidRPr="003D0AD7" w:rsidRDefault="003D0AD7" w:rsidP="003D0AD7">
      <w:r>
        <w:rPr>
          <w:rFonts w:ascii="Arial" w:hAnsi="Arial" w:cs="Arial"/>
          <w:b/>
        </w:rPr>
        <w:lastRenderedPageBreak/>
        <w:t xml:space="preserve">II. Grafički dio </w:t>
      </w:r>
      <w:r>
        <w:rPr>
          <w:rFonts w:ascii="Arial" w:hAnsi="Arial" w:cs="Arial"/>
        </w:rPr>
        <w:t>koji sadrži kartografske prikaze u mjerilu 1:1000</w:t>
      </w:r>
    </w:p>
    <w:p w14:paraId="1DAE927C" w14:textId="77777777" w:rsidR="003D0AD7" w:rsidRDefault="003D0AD7" w:rsidP="003D0AD7">
      <w:pPr>
        <w:ind w:left="993" w:hanging="425"/>
        <w:jc w:val="both"/>
      </w:pPr>
      <w:r>
        <w:rPr>
          <w:rFonts w:ascii="Arial" w:hAnsi="Arial" w:cs="Arial"/>
        </w:rPr>
        <w:t>1.</w:t>
      </w:r>
      <w:r>
        <w:rPr>
          <w:rFonts w:ascii="Arial" w:hAnsi="Arial" w:cs="Arial"/>
        </w:rPr>
        <w:tab/>
        <w:t>D</w:t>
      </w:r>
      <w:r>
        <w:rPr>
          <w:rFonts w:ascii="Arial" w:hAnsi="Arial" w:cs="Arial"/>
          <w:lang w:val="pl-PL"/>
        </w:rPr>
        <w:t>etaljna</w:t>
      </w:r>
      <w:r>
        <w:rPr>
          <w:rFonts w:ascii="Arial" w:hAnsi="Arial" w:cs="Arial"/>
        </w:rPr>
        <w:t xml:space="preserve"> </w:t>
      </w:r>
      <w:r>
        <w:rPr>
          <w:rFonts w:ascii="Arial" w:hAnsi="Arial" w:cs="Arial"/>
          <w:lang w:val="pl-PL"/>
        </w:rPr>
        <w:t>namjena</w:t>
      </w:r>
      <w:r>
        <w:rPr>
          <w:rFonts w:ascii="Arial" w:hAnsi="Arial" w:cs="Arial"/>
        </w:rPr>
        <w:t xml:space="preserve"> </w:t>
      </w:r>
      <w:r>
        <w:rPr>
          <w:rFonts w:ascii="Arial" w:hAnsi="Arial" w:cs="Arial"/>
          <w:lang w:val="pl-PL"/>
        </w:rPr>
        <w:t>povr</w:t>
      </w:r>
      <w:r>
        <w:rPr>
          <w:rFonts w:ascii="Arial" w:hAnsi="Arial" w:cs="Arial"/>
        </w:rPr>
        <w:t>š</w:t>
      </w:r>
      <w:r>
        <w:rPr>
          <w:rFonts w:ascii="Arial" w:hAnsi="Arial" w:cs="Arial"/>
          <w:lang w:val="pl-PL"/>
        </w:rPr>
        <w:t>ina</w:t>
      </w:r>
    </w:p>
    <w:p w14:paraId="4D36579E" w14:textId="77777777" w:rsidR="003D0AD7" w:rsidRDefault="003D0AD7" w:rsidP="003D0AD7">
      <w:pPr>
        <w:ind w:left="993" w:hanging="425"/>
        <w:jc w:val="both"/>
      </w:pPr>
      <w:r>
        <w:rPr>
          <w:rFonts w:ascii="Arial" w:hAnsi="Arial" w:cs="Arial"/>
        </w:rPr>
        <w:t>2.</w:t>
      </w:r>
      <w:r>
        <w:rPr>
          <w:rFonts w:ascii="Arial" w:hAnsi="Arial" w:cs="Arial"/>
        </w:rPr>
        <w:tab/>
        <w:t>P</w:t>
      </w:r>
      <w:r>
        <w:rPr>
          <w:rFonts w:ascii="Arial" w:hAnsi="Arial" w:cs="Arial"/>
          <w:lang w:val="pl-PL"/>
        </w:rPr>
        <w:t>rometna</w:t>
      </w:r>
      <w:r>
        <w:rPr>
          <w:rFonts w:ascii="Arial" w:hAnsi="Arial" w:cs="Arial"/>
        </w:rPr>
        <w:t xml:space="preserve">, </w:t>
      </w:r>
      <w:r>
        <w:rPr>
          <w:rFonts w:ascii="Arial" w:hAnsi="Arial" w:cs="Arial"/>
          <w:lang w:val="pl-PL"/>
        </w:rPr>
        <w:t>komunikacijska</w:t>
      </w:r>
      <w:r>
        <w:rPr>
          <w:rFonts w:ascii="Arial" w:hAnsi="Arial" w:cs="Arial"/>
        </w:rPr>
        <w:t xml:space="preserve"> </w:t>
      </w:r>
      <w:r>
        <w:rPr>
          <w:rFonts w:ascii="Arial" w:hAnsi="Arial" w:cs="Arial"/>
          <w:lang w:val="pl-PL"/>
        </w:rPr>
        <w:t>i</w:t>
      </w:r>
      <w:r>
        <w:rPr>
          <w:rFonts w:ascii="Arial" w:hAnsi="Arial" w:cs="Arial"/>
        </w:rPr>
        <w:t xml:space="preserve"> </w:t>
      </w:r>
      <w:r>
        <w:rPr>
          <w:rFonts w:ascii="Arial" w:hAnsi="Arial" w:cs="Arial"/>
          <w:lang w:val="pl-PL"/>
        </w:rPr>
        <w:t>komunalna</w:t>
      </w:r>
      <w:r>
        <w:rPr>
          <w:rFonts w:ascii="Arial" w:hAnsi="Arial" w:cs="Arial"/>
        </w:rPr>
        <w:t xml:space="preserve"> </w:t>
      </w:r>
      <w:r>
        <w:rPr>
          <w:rFonts w:ascii="Arial" w:hAnsi="Arial" w:cs="Arial"/>
          <w:lang w:val="pl-PL"/>
        </w:rPr>
        <w:t>infrastrukturna</w:t>
      </w:r>
      <w:r>
        <w:rPr>
          <w:rFonts w:ascii="Arial" w:hAnsi="Arial" w:cs="Arial"/>
        </w:rPr>
        <w:t xml:space="preserve"> </w:t>
      </w:r>
      <w:r>
        <w:rPr>
          <w:rFonts w:ascii="Arial" w:hAnsi="Arial" w:cs="Arial"/>
          <w:lang w:val="pl-PL"/>
        </w:rPr>
        <w:t>mre</w:t>
      </w:r>
      <w:r>
        <w:rPr>
          <w:rFonts w:ascii="Arial" w:hAnsi="Arial" w:cs="Arial"/>
        </w:rPr>
        <w:t>ž</w:t>
      </w:r>
      <w:r>
        <w:rPr>
          <w:rFonts w:ascii="Arial" w:hAnsi="Arial" w:cs="Arial"/>
          <w:lang w:val="pl-PL"/>
        </w:rPr>
        <w:t>a</w:t>
      </w:r>
      <w:r>
        <w:rPr>
          <w:rFonts w:ascii="Arial" w:hAnsi="Arial" w:cs="Arial"/>
        </w:rPr>
        <w:t xml:space="preserve">, </w:t>
      </w:r>
    </w:p>
    <w:p w14:paraId="38CC278F" w14:textId="77777777" w:rsidR="003D0AD7" w:rsidRDefault="003D0AD7" w:rsidP="003D0AD7">
      <w:pPr>
        <w:ind w:left="993" w:hanging="425"/>
        <w:jc w:val="both"/>
      </w:pPr>
      <w:r>
        <w:rPr>
          <w:rFonts w:ascii="Arial" w:hAnsi="Arial" w:cs="Arial"/>
        </w:rPr>
        <w:tab/>
        <w:t>2a. U</w:t>
      </w:r>
      <w:r>
        <w:rPr>
          <w:rFonts w:ascii="Arial" w:hAnsi="Arial" w:cs="Arial"/>
          <w:lang w:val="pl-PL"/>
        </w:rPr>
        <w:t>lična</w:t>
      </w:r>
      <w:r>
        <w:rPr>
          <w:rFonts w:ascii="Arial" w:hAnsi="Arial" w:cs="Arial"/>
        </w:rPr>
        <w:t xml:space="preserve"> </w:t>
      </w:r>
      <w:r>
        <w:rPr>
          <w:rFonts w:ascii="Arial" w:hAnsi="Arial" w:cs="Arial"/>
          <w:lang w:val="pl-PL"/>
        </w:rPr>
        <w:t>mre</w:t>
      </w:r>
      <w:r>
        <w:rPr>
          <w:rFonts w:ascii="Arial" w:hAnsi="Arial" w:cs="Arial"/>
        </w:rPr>
        <w:t>ž</w:t>
      </w:r>
      <w:r>
        <w:rPr>
          <w:rFonts w:ascii="Arial" w:hAnsi="Arial" w:cs="Arial"/>
          <w:lang w:val="pl-PL"/>
        </w:rPr>
        <w:t>a</w:t>
      </w:r>
    </w:p>
    <w:p w14:paraId="0B1666A7" w14:textId="77777777" w:rsidR="003D0AD7" w:rsidRDefault="003D0AD7" w:rsidP="003D0AD7">
      <w:pPr>
        <w:ind w:left="993" w:hanging="425"/>
        <w:jc w:val="both"/>
      </w:pPr>
      <w:r>
        <w:rPr>
          <w:rFonts w:ascii="Arial" w:hAnsi="Arial" w:cs="Arial"/>
        </w:rPr>
        <w:tab/>
        <w:t>2b. Elektroničke komunikacije</w:t>
      </w:r>
    </w:p>
    <w:p w14:paraId="756CD601" w14:textId="77777777" w:rsidR="003D0AD7" w:rsidRDefault="003D0AD7" w:rsidP="003D0AD7">
      <w:pPr>
        <w:ind w:left="993" w:hanging="425"/>
        <w:jc w:val="both"/>
      </w:pPr>
      <w:r>
        <w:rPr>
          <w:rFonts w:ascii="Arial" w:hAnsi="Arial" w:cs="Arial"/>
        </w:rPr>
        <w:tab/>
        <w:t>2c. Vodoopskrba i odvodnja</w:t>
      </w:r>
    </w:p>
    <w:p w14:paraId="6B5ACD30" w14:textId="77777777" w:rsidR="003D0AD7" w:rsidRDefault="003D0AD7" w:rsidP="003D0AD7">
      <w:pPr>
        <w:ind w:left="993" w:hanging="425"/>
        <w:jc w:val="both"/>
      </w:pPr>
      <w:r>
        <w:rPr>
          <w:rFonts w:ascii="Arial" w:hAnsi="Arial" w:cs="Arial"/>
        </w:rPr>
        <w:tab/>
        <w:t>2d. Plinoopskrba</w:t>
      </w:r>
    </w:p>
    <w:p w14:paraId="157E88C6" w14:textId="77777777" w:rsidR="003D0AD7" w:rsidRDefault="003D0AD7" w:rsidP="003D0AD7">
      <w:pPr>
        <w:ind w:left="993" w:hanging="425"/>
        <w:jc w:val="both"/>
      </w:pPr>
      <w:r>
        <w:rPr>
          <w:rFonts w:ascii="Arial" w:hAnsi="Arial" w:cs="Arial"/>
        </w:rPr>
        <w:tab/>
        <w:t>2e. Elektroopskrba</w:t>
      </w:r>
    </w:p>
    <w:p w14:paraId="3251E1C8" w14:textId="77777777" w:rsidR="003D0AD7" w:rsidRDefault="003D0AD7" w:rsidP="003D0AD7">
      <w:pPr>
        <w:ind w:left="993" w:hanging="425"/>
        <w:jc w:val="both"/>
      </w:pPr>
      <w:r>
        <w:rPr>
          <w:rFonts w:ascii="Arial" w:hAnsi="Arial" w:cs="Arial"/>
        </w:rPr>
        <w:t>3.</w:t>
      </w:r>
      <w:r>
        <w:rPr>
          <w:rFonts w:ascii="Arial" w:hAnsi="Arial" w:cs="Arial"/>
        </w:rPr>
        <w:tab/>
        <w:t>U</w:t>
      </w:r>
      <w:r>
        <w:rPr>
          <w:rFonts w:ascii="Arial" w:hAnsi="Arial" w:cs="Arial"/>
          <w:iCs/>
        </w:rPr>
        <w:t>vjeti</w:t>
      </w:r>
      <w:r>
        <w:rPr>
          <w:rFonts w:ascii="Arial" w:hAnsi="Arial" w:cs="Arial"/>
        </w:rPr>
        <w:t xml:space="preserve"> korištenja, uređenja i zaštite površina</w:t>
      </w:r>
    </w:p>
    <w:p w14:paraId="1A7B147E" w14:textId="06B05801" w:rsidR="003D0AD7" w:rsidRPr="003D0AD7" w:rsidRDefault="003D0AD7" w:rsidP="003D0AD7">
      <w:pPr>
        <w:ind w:left="993" w:hanging="425"/>
        <w:jc w:val="both"/>
        <w:rPr>
          <w:rFonts w:ascii="Arial" w:hAnsi="Arial" w:cs="Arial"/>
          <w:iCs/>
          <w:lang w:val="pl-PL"/>
        </w:rPr>
      </w:pPr>
      <w:r>
        <w:rPr>
          <w:rFonts w:ascii="Arial" w:hAnsi="Arial" w:cs="Arial"/>
          <w:iCs/>
          <w:lang w:val="pl-PL"/>
        </w:rPr>
        <w:t>4.</w:t>
      </w:r>
      <w:r>
        <w:rPr>
          <w:rFonts w:ascii="Arial" w:hAnsi="Arial" w:cs="Arial"/>
          <w:iCs/>
          <w:lang w:val="pl-PL"/>
        </w:rPr>
        <w:tab/>
        <w:t>Uvjeti gradnje</w:t>
      </w:r>
    </w:p>
    <w:p w14:paraId="3D6717A4" w14:textId="362CDE0E" w:rsidR="003D0AD7" w:rsidRPr="003D0AD7" w:rsidRDefault="003D0AD7" w:rsidP="003D0AD7">
      <w:r>
        <w:rPr>
          <w:rFonts w:ascii="Arial" w:hAnsi="Arial" w:cs="Arial"/>
          <w:b/>
          <w:bCs/>
          <w:szCs w:val="16"/>
        </w:rPr>
        <w:t>III. Obrazloženje</w:t>
      </w:r>
    </w:p>
    <w:p w14:paraId="01EEF59D" w14:textId="724F81B2" w:rsidR="003D0AD7" w:rsidRPr="003D0AD7" w:rsidRDefault="003D0AD7" w:rsidP="003D0AD7">
      <w:r>
        <w:rPr>
          <w:rFonts w:ascii="Arial" w:hAnsi="Arial" w:cs="Arial"/>
          <w:b/>
        </w:rPr>
        <w:t>IV. Prilozi</w:t>
      </w:r>
    </w:p>
    <w:p w14:paraId="13CF11F9" w14:textId="6F2F75DC" w:rsidR="003D0AD7" w:rsidRPr="003D0AD7" w:rsidRDefault="003D0AD7" w:rsidP="003D0AD7">
      <w:pPr>
        <w:tabs>
          <w:tab w:val="left" w:pos="-2977"/>
          <w:tab w:val="left" w:pos="851"/>
        </w:tabs>
        <w:jc w:val="both"/>
      </w:pPr>
      <w:r>
        <w:rPr>
          <w:rFonts w:ascii="Arial" w:hAnsi="Arial" w:cs="Arial"/>
        </w:rPr>
        <w:t>Elaborat iz stavka 1. ovog članka ovjerava se pečatom Gradskog vijeća Grada Ivanca i potpisom predsjednika Gradskog vijeća Grada Ivanca.</w:t>
      </w:r>
    </w:p>
    <w:p w14:paraId="09F132F6" w14:textId="77777777" w:rsidR="003D0AD7" w:rsidRDefault="003D0AD7" w:rsidP="003D0AD7">
      <w:pPr>
        <w:jc w:val="center"/>
      </w:pPr>
      <w:r>
        <w:rPr>
          <w:rFonts w:ascii="Arial" w:hAnsi="Arial" w:cs="Arial"/>
          <w:b/>
        </w:rPr>
        <w:t>Članak 3.</w:t>
      </w:r>
    </w:p>
    <w:p w14:paraId="04129694" w14:textId="0AC95DDB" w:rsidR="003D0AD7" w:rsidRPr="003D0AD7" w:rsidRDefault="003D0AD7" w:rsidP="003D0AD7">
      <w:pPr>
        <w:jc w:val="both"/>
      </w:pPr>
      <w:r>
        <w:rPr>
          <w:rFonts w:ascii="Arial" w:hAnsi="Arial" w:cs="Arial"/>
        </w:rPr>
        <w:t xml:space="preserve">V. izmjene i dopune Detaljnog plana uređenja </w:t>
      </w:r>
      <w:r>
        <w:rPr>
          <w:rFonts w:ascii="Arial" w:hAnsi="Arial" w:cs="Arial"/>
          <w:lang w:val="pl-PL"/>
        </w:rPr>
        <w:t xml:space="preserve">zone užeg centra Ivanca </w:t>
      </w:r>
      <w:r>
        <w:rPr>
          <w:rFonts w:ascii="Arial" w:hAnsi="Arial" w:cs="Arial"/>
        </w:rPr>
        <w:t xml:space="preserve">izrađene su u skladu s Odlukom o izradi istih </w:t>
      </w:r>
      <w:r>
        <w:rPr>
          <w:rFonts w:ascii="Arial" w:hAnsi="Arial" w:cs="Arial"/>
          <w:lang w:eastAsia="en-US"/>
        </w:rPr>
        <w:t>(Službeni vjesnik Varaždinske županije 91/20).</w:t>
      </w:r>
    </w:p>
    <w:p w14:paraId="794421C7" w14:textId="6A224172" w:rsidR="003D0AD7" w:rsidRPr="003D0AD7" w:rsidRDefault="003D0AD7" w:rsidP="003D0AD7">
      <w:pPr>
        <w:jc w:val="both"/>
      </w:pPr>
      <w:r>
        <w:rPr>
          <w:rFonts w:ascii="Arial" w:hAnsi="Arial" w:cs="Arial"/>
        </w:rPr>
        <w:t xml:space="preserve">V. izmjene i dopune Detaljnog plana uređenja </w:t>
      </w:r>
      <w:r>
        <w:rPr>
          <w:rFonts w:ascii="Arial" w:hAnsi="Arial" w:cs="Arial"/>
          <w:lang w:val="pl-PL"/>
        </w:rPr>
        <w:t>zone užeg centra Ivanca</w:t>
      </w:r>
      <w:r>
        <w:rPr>
          <w:rFonts w:ascii="Arial" w:hAnsi="Arial" w:cs="Arial"/>
          <w:lang w:eastAsia="en-US"/>
        </w:rPr>
        <w:t xml:space="preserve"> izrađene su od strane ARHEO d.o.o. iz Zagreba.</w:t>
      </w:r>
    </w:p>
    <w:p w14:paraId="45D0D4BD" w14:textId="77777777" w:rsidR="003D0AD7" w:rsidRDefault="003D0AD7" w:rsidP="003D0AD7">
      <w:pPr>
        <w:jc w:val="both"/>
      </w:pPr>
      <w:r>
        <w:rPr>
          <w:rFonts w:ascii="Arial" w:hAnsi="Arial" w:cs="Arial"/>
          <w:lang w:eastAsia="en-US"/>
        </w:rPr>
        <w:t>Uvid u V</w:t>
      </w:r>
      <w:r>
        <w:rPr>
          <w:rFonts w:ascii="Arial" w:hAnsi="Arial" w:cs="Arial"/>
        </w:rPr>
        <w:t xml:space="preserve">. izmjene i dopune Detaljnog plana uređenja </w:t>
      </w:r>
      <w:r>
        <w:rPr>
          <w:rFonts w:ascii="Arial" w:hAnsi="Arial" w:cs="Arial"/>
          <w:lang w:val="pl-PL"/>
        </w:rPr>
        <w:t xml:space="preserve">zone užeg centra Ivanca </w:t>
      </w:r>
      <w:r>
        <w:rPr>
          <w:rFonts w:ascii="Arial" w:hAnsi="Arial" w:cs="Arial"/>
          <w:lang w:eastAsia="en-US"/>
        </w:rPr>
        <w:t>može se obaviti u Upravnom odjelu za urbanizam, komunalne poslove i zaštitu okoliša Grada Ivanca, Trg hrvatskih ivanovaca 9b.</w:t>
      </w:r>
    </w:p>
    <w:p w14:paraId="242DD92B" w14:textId="77777777" w:rsidR="003D0AD7" w:rsidRDefault="003D0AD7" w:rsidP="003D0AD7">
      <w:pPr>
        <w:jc w:val="both"/>
        <w:rPr>
          <w:rFonts w:ascii="Arial" w:hAnsi="Arial" w:cs="Arial"/>
          <w:lang w:eastAsia="en-US"/>
        </w:rPr>
      </w:pPr>
    </w:p>
    <w:p w14:paraId="71F67465" w14:textId="3F3596AB" w:rsidR="003D0AD7" w:rsidRPr="003D0AD7" w:rsidRDefault="003D0AD7" w:rsidP="003D0AD7">
      <w:pPr>
        <w:tabs>
          <w:tab w:val="left" w:pos="-2977"/>
          <w:tab w:val="left" w:pos="851"/>
        </w:tabs>
      </w:pPr>
      <w:r>
        <w:rPr>
          <w:rFonts w:ascii="Arial" w:hAnsi="Arial" w:cs="Arial"/>
          <w:b/>
          <w:sz w:val="28"/>
          <w:szCs w:val="28"/>
        </w:rPr>
        <w:t>II. ODREDBE ZA PROVOĐENJE</w:t>
      </w:r>
    </w:p>
    <w:p w14:paraId="16DC495F" w14:textId="77777777" w:rsidR="003D0AD7" w:rsidRDefault="003D0AD7" w:rsidP="003D0AD7">
      <w:pPr>
        <w:tabs>
          <w:tab w:val="left" w:pos="339"/>
        </w:tabs>
        <w:ind w:left="170" w:hanging="170"/>
        <w:jc w:val="center"/>
      </w:pPr>
      <w:r>
        <w:rPr>
          <w:rFonts w:ascii="Arial" w:hAnsi="Arial" w:cs="Arial"/>
          <w:b/>
          <w:bCs/>
        </w:rPr>
        <w:t>Članak 4.</w:t>
      </w:r>
    </w:p>
    <w:p w14:paraId="1BF76C99" w14:textId="77777777" w:rsidR="003D0AD7" w:rsidRDefault="003D0AD7" w:rsidP="003D0AD7">
      <w:pPr>
        <w:ind w:left="-57" w:right="-57"/>
      </w:pPr>
      <w:r>
        <w:rPr>
          <w:rFonts w:ascii="Arial" w:hAnsi="Arial" w:cs="Arial"/>
          <w:b/>
          <w:bCs/>
        </w:rPr>
        <w:t>U članku 14. u tablici, sljedeći redovi mijenjaju se i glase:</w:t>
      </w:r>
    </w:p>
    <w:p w14:paraId="7E0DEE10" w14:textId="05E1F950" w:rsidR="003D0AD7" w:rsidRDefault="003D0AD7" w:rsidP="003D0AD7">
      <w:pPr>
        <w:ind w:left="-57" w:right="-57"/>
        <w:rPr>
          <w:rFonts w:ascii="Arial" w:hAnsi="Arial" w:cs="Arial"/>
        </w:rPr>
      </w:pPr>
    </w:p>
    <w:p w14:paraId="492627B6" w14:textId="57CE4D0E" w:rsidR="003D0AD7" w:rsidRDefault="003D0AD7" w:rsidP="003D0AD7">
      <w:pPr>
        <w:ind w:left="-57" w:right="-57"/>
        <w:rPr>
          <w:rFonts w:ascii="Arial" w:hAnsi="Arial" w:cs="Arial"/>
        </w:rPr>
      </w:pPr>
    </w:p>
    <w:p w14:paraId="206EE70F" w14:textId="59A2DD2D" w:rsidR="003D0AD7" w:rsidRDefault="003D0AD7" w:rsidP="003D0AD7">
      <w:pPr>
        <w:ind w:left="-57" w:right="-57"/>
        <w:rPr>
          <w:rFonts w:ascii="Arial" w:hAnsi="Arial" w:cs="Arial"/>
        </w:rPr>
      </w:pPr>
    </w:p>
    <w:p w14:paraId="580BE010" w14:textId="77777777" w:rsidR="003D0AD7" w:rsidRDefault="003D0AD7" w:rsidP="003D0AD7">
      <w:pPr>
        <w:ind w:left="-57" w:right="-57"/>
        <w:rPr>
          <w:rFonts w:ascii="Arial" w:hAnsi="Arial" w:cs="Arial"/>
        </w:rPr>
      </w:pPr>
    </w:p>
    <w:tbl>
      <w:tblPr>
        <w:tblW w:w="0" w:type="auto"/>
        <w:jc w:val="center"/>
        <w:tblLayout w:type="fixed"/>
        <w:tblLook w:val="0000" w:firstRow="0" w:lastRow="0" w:firstColumn="0" w:lastColumn="0" w:noHBand="0" w:noVBand="0"/>
      </w:tblPr>
      <w:tblGrid>
        <w:gridCol w:w="992"/>
        <w:gridCol w:w="2088"/>
        <w:gridCol w:w="772"/>
        <w:gridCol w:w="709"/>
        <w:gridCol w:w="708"/>
        <w:gridCol w:w="1418"/>
        <w:gridCol w:w="850"/>
        <w:gridCol w:w="1134"/>
        <w:gridCol w:w="1219"/>
      </w:tblGrid>
      <w:tr w:rsidR="003D0AD7" w14:paraId="268AE948" w14:textId="77777777" w:rsidTr="007F5977">
        <w:trPr>
          <w:trHeight w:val="764"/>
          <w:jc w:val="center"/>
        </w:trPr>
        <w:tc>
          <w:tcPr>
            <w:tcW w:w="992" w:type="dxa"/>
            <w:tcBorders>
              <w:top w:val="single" w:sz="4" w:space="0" w:color="000000"/>
              <w:left w:val="single" w:sz="4" w:space="0" w:color="000000"/>
              <w:bottom w:val="single" w:sz="4" w:space="0" w:color="000000"/>
            </w:tcBorders>
            <w:shd w:val="clear" w:color="auto" w:fill="C0C0C0"/>
            <w:vAlign w:val="center"/>
          </w:tcPr>
          <w:p w14:paraId="7772DCC3" w14:textId="77777777" w:rsidR="003D0AD7" w:rsidRDefault="003D0AD7" w:rsidP="007F5977">
            <w:pPr>
              <w:ind w:left="-113" w:right="-113"/>
              <w:jc w:val="center"/>
            </w:pPr>
            <w:r>
              <w:rPr>
                <w:rFonts w:ascii="Arial" w:hAnsi="Arial" w:cs="Arial"/>
                <w:spacing w:val="2"/>
                <w:sz w:val="16"/>
                <w:szCs w:val="16"/>
              </w:rPr>
              <w:lastRenderedPageBreak/>
              <w:t>oznaka građevne čestice</w:t>
            </w:r>
          </w:p>
        </w:tc>
        <w:tc>
          <w:tcPr>
            <w:tcW w:w="2088" w:type="dxa"/>
            <w:tcBorders>
              <w:top w:val="single" w:sz="4" w:space="0" w:color="000000"/>
              <w:left w:val="single" w:sz="4" w:space="0" w:color="000000"/>
              <w:bottom w:val="single" w:sz="4" w:space="0" w:color="000000"/>
            </w:tcBorders>
            <w:shd w:val="clear" w:color="auto" w:fill="C0C0C0"/>
            <w:vAlign w:val="center"/>
          </w:tcPr>
          <w:p w14:paraId="0C8C15E9" w14:textId="77777777" w:rsidR="003D0AD7" w:rsidRDefault="003D0AD7" w:rsidP="007F5977">
            <w:pPr>
              <w:ind w:left="-113" w:right="-113"/>
              <w:jc w:val="center"/>
            </w:pPr>
            <w:r>
              <w:rPr>
                <w:rFonts w:ascii="Arial" w:hAnsi="Arial" w:cs="Arial"/>
                <w:spacing w:val="2"/>
                <w:sz w:val="16"/>
                <w:szCs w:val="16"/>
              </w:rPr>
              <w:t>namjena</w:t>
            </w:r>
          </w:p>
        </w:tc>
        <w:tc>
          <w:tcPr>
            <w:tcW w:w="772" w:type="dxa"/>
            <w:tcBorders>
              <w:top w:val="single" w:sz="4" w:space="0" w:color="000000"/>
              <w:left w:val="single" w:sz="4" w:space="0" w:color="000000"/>
              <w:bottom w:val="single" w:sz="4" w:space="0" w:color="000000"/>
            </w:tcBorders>
            <w:shd w:val="clear" w:color="auto" w:fill="C0C0C0"/>
            <w:vAlign w:val="center"/>
          </w:tcPr>
          <w:p w14:paraId="753142DD" w14:textId="77777777" w:rsidR="003D0AD7" w:rsidRDefault="003D0AD7" w:rsidP="007F5977">
            <w:pPr>
              <w:ind w:left="-113" w:right="-113"/>
              <w:jc w:val="center"/>
            </w:pPr>
            <w:r>
              <w:rPr>
                <w:rFonts w:ascii="Arial" w:hAnsi="Arial" w:cs="Arial"/>
                <w:spacing w:val="2"/>
                <w:sz w:val="16"/>
                <w:szCs w:val="16"/>
              </w:rPr>
              <w:t>površina</w:t>
            </w:r>
          </w:p>
          <w:p w14:paraId="7DDF1377" w14:textId="77777777" w:rsidR="003D0AD7" w:rsidRDefault="003D0AD7" w:rsidP="007F5977">
            <w:pPr>
              <w:ind w:left="-113" w:right="-113"/>
              <w:jc w:val="center"/>
            </w:pPr>
            <w:r>
              <w:rPr>
                <w:rFonts w:ascii="Arial" w:hAnsi="Arial" w:cs="Arial"/>
                <w:spacing w:val="2"/>
                <w:sz w:val="16"/>
                <w:szCs w:val="16"/>
              </w:rPr>
              <w:t>čestice</w:t>
            </w:r>
          </w:p>
          <w:p w14:paraId="71FAADBE" w14:textId="77777777" w:rsidR="003D0AD7" w:rsidRDefault="003D0AD7" w:rsidP="007F5977">
            <w:pPr>
              <w:ind w:left="-113" w:right="-113"/>
              <w:jc w:val="center"/>
            </w:pPr>
            <w:r>
              <w:rPr>
                <w:rFonts w:ascii="Arial" w:hAnsi="Arial" w:cs="Arial"/>
                <w:b/>
                <w:spacing w:val="2"/>
                <w:sz w:val="16"/>
                <w:szCs w:val="16"/>
              </w:rPr>
              <w:t>m</w:t>
            </w:r>
            <w:r>
              <w:rPr>
                <w:rFonts w:ascii="Arial" w:hAnsi="Arial" w:cs="Arial"/>
                <w:b/>
                <w:spacing w:val="2"/>
                <w:sz w:val="16"/>
                <w:szCs w:val="16"/>
                <w:vertAlign w:val="superscript"/>
              </w:rPr>
              <w:t>2</w:t>
            </w:r>
          </w:p>
        </w:tc>
        <w:tc>
          <w:tcPr>
            <w:tcW w:w="709" w:type="dxa"/>
            <w:tcBorders>
              <w:top w:val="single" w:sz="4" w:space="0" w:color="000000"/>
              <w:left w:val="single" w:sz="4" w:space="0" w:color="000000"/>
              <w:bottom w:val="single" w:sz="4" w:space="0" w:color="000000"/>
            </w:tcBorders>
            <w:shd w:val="clear" w:color="auto" w:fill="C0C0C0"/>
            <w:vAlign w:val="center"/>
          </w:tcPr>
          <w:p w14:paraId="38E8596B" w14:textId="77777777" w:rsidR="003D0AD7" w:rsidRDefault="003D0AD7" w:rsidP="007F5977">
            <w:pPr>
              <w:ind w:left="-113" w:right="-113"/>
              <w:jc w:val="center"/>
            </w:pPr>
            <w:r>
              <w:rPr>
                <w:rFonts w:ascii="Arial" w:hAnsi="Arial" w:cs="Arial"/>
                <w:spacing w:val="2"/>
                <w:sz w:val="16"/>
                <w:szCs w:val="16"/>
              </w:rPr>
              <w:t>najveći</w:t>
            </w:r>
          </w:p>
          <w:p w14:paraId="44BB4067" w14:textId="77777777" w:rsidR="003D0AD7" w:rsidRDefault="003D0AD7" w:rsidP="007F5977">
            <w:pPr>
              <w:ind w:left="-113" w:right="-113"/>
              <w:jc w:val="center"/>
            </w:pPr>
            <w:r>
              <w:rPr>
                <w:rFonts w:ascii="Arial" w:hAnsi="Arial" w:cs="Arial"/>
                <w:b/>
                <w:spacing w:val="2"/>
                <w:sz w:val="16"/>
                <w:szCs w:val="16"/>
              </w:rPr>
              <w:t>kig</w:t>
            </w:r>
          </w:p>
        </w:tc>
        <w:tc>
          <w:tcPr>
            <w:tcW w:w="708" w:type="dxa"/>
            <w:tcBorders>
              <w:top w:val="single" w:sz="4" w:space="0" w:color="000000"/>
              <w:left w:val="single" w:sz="4" w:space="0" w:color="000000"/>
              <w:bottom w:val="single" w:sz="4" w:space="0" w:color="000000"/>
            </w:tcBorders>
            <w:shd w:val="clear" w:color="auto" w:fill="C0C0C0"/>
            <w:vAlign w:val="center"/>
          </w:tcPr>
          <w:p w14:paraId="5EA283C9" w14:textId="77777777" w:rsidR="003D0AD7" w:rsidRDefault="003D0AD7" w:rsidP="007F5977">
            <w:pPr>
              <w:ind w:left="-113" w:right="-113"/>
              <w:jc w:val="center"/>
            </w:pPr>
            <w:r>
              <w:rPr>
                <w:rFonts w:ascii="Arial" w:hAnsi="Arial" w:cs="Arial"/>
                <w:spacing w:val="2"/>
                <w:sz w:val="16"/>
                <w:szCs w:val="16"/>
              </w:rPr>
              <w:t>najveći</w:t>
            </w:r>
          </w:p>
          <w:p w14:paraId="1BA6A417" w14:textId="77777777" w:rsidR="003D0AD7" w:rsidRDefault="003D0AD7" w:rsidP="007F5977">
            <w:pPr>
              <w:ind w:left="-113" w:right="-113"/>
              <w:jc w:val="center"/>
            </w:pPr>
            <w:r>
              <w:rPr>
                <w:rFonts w:ascii="Arial" w:hAnsi="Arial" w:cs="Arial"/>
                <w:b/>
                <w:spacing w:val="2"/>
                <w:sz w:val="16"/>
                <w:szCs w:val="16"/>
              </w:rPr>
              <w:t>kis</w:t>
            </w:r>
          </w:p>
        </w:tc>
        <w:tc>
          <w:tcPr>
            <w:tcW w:w="1418" w:type="dxa"/>
            <w:tcBorders>
              <w:top w:val="single" w:sz="4" w:space="0" w:color="000000"/>
              <w:left w:val="single" w:sz="4" w:space="0" w:color="000000"/>
              <w:bottom w:val="single" w:sz="4" w:space="0" w:color="000000"/>
            </w:tcBorders>
            <w:shd w:val="clear" w:color="auto" w:fill="C0C0C0"/>
            <w:vAlign w:val="center"/>
          </w:tcPr>
          <w:p w14:paraId="62F1D9AD" w14:textId="77777777" w:rsidR="003D0AD7" w:rsidRDefault="003D0AD7" w:rsidP="007F5977">
            <w:pPr>
              <w:ind w:left="-113" w:right="-113"/>
              <w:jc w:val="center"/>
            </w:pPr>
            <w:r>
              <w:rPr>
                <w:rFonts w:ascii="Arial" w:hAnsi="Arial" w:cs="Arial"/>
                <w:spacing w:val="2"/>
                <w:sz w:val="16"/>
                <w:szCs w:val="16"/>
              </w:rPr>
              <w:t>Najveća etažna</w:t>
            </w:r>
          </w:p>
          <w:p w14:paraId="73389B16" w14:textId="77777777" w:rsidR="003D0AD7" w:rsidRDefault="003D0AD7" w:rsidP="007F5977">
            <w:pPr>
              <w:ind w:left="-113" w:right="-113"/>
              <w:jc w:val="center"/>
            </w:pPr>
            <w:r>
              <w:rPr>
                <w:rFonts w:ascii="Arial" w:hAnsi="Arial" w:cs="Arial"/>
                <w:spacing w:val="2"/>
                <w:sz w:val="16"/>
                <w:szCs w:val="16"/>
              </w:rPr>
              <w:t>visina E</w:t>
            </w:r>
          </w:p>
        </w:tc>
        <w:tc>
          <w:tcPr>
            <w:tcW w:w="850" w:type="dxa"/>
            <w:tcBorders>
              <w:top w:val="single" w:sz="4" w:space="0" w:color="000000"/>
              <w:left w:val="single" w:sz="4" w:space="0" w:color="000000"/>
              <w:bottom w:val="single" w:sz="4" w:space="0" w:color="000000"/>
            </w:tcBorders>
            <w:shd w:val="clear" w:color="auto" w:fill="C0C0C0"/>
            <w:vAlign w:val="center"/>
          </w:tcPr>
          <w:p w14:paraId="5DA281A4" w14:textId="77777777" w:rsidR="003D0AD7" w:rsidRDefault="003D0AD7" w:rsidP="007F5977">
            <w:pPr>
              <w:ind w:left="-113" w:right="-113"/>
              <w:jc w:val="center"/>
            </w:pPr>
            <w:r>
              <w:rPr>
                <w:rFonts w:ascii="Arial" w:hAnsi="Arial" w:cs="Arial"/>
                <w:spacing w:val="2"/>
                <w:sz w:val="16"/>
                <w:szCs w:val="16"/>
              </w:rPr>
              <w:t>najveća</w:t>
            </w:r>
          </w:p>
          <w:p w14:paraId="3E546B16" w14:textId="77777777" w:rsidR="003D0AD7" w:rsidRDefault="003D0AD7" w:rsidP="007F5977">
            <w:pPr>
              <w:ind w:left="-113" w:right="-113"/>
              <w:jc w:val="center"/>
            </w:pPr>
            <w:r>
              <w:rPr>
                <w:rFonts w:ascii="Arial" w:hAnsi="Arial" w:cs="Arial"/>
                <w:spacing w:val="2"/>
                <w:sz w:val="16"/>
                <w:szCs w:val="16"/>
              </w:rPr>
              <w:t>viisina</w:t>
            </w:r>
          </w:p>
          <w:p w14:paraId="479D0428" w14:textId="77777777" w:rsidR="003D0AD7" w:rsidRDefault="003D0AD7" w:rsidP="007F5977">
            <w:pPr>
              <w:ind w:left="-113" w:right="-113"/>
              <w:jc w:val="center"/>
            </w:pPr>
            <w:r>
              <w:rPr>
                <w:rFonts w:ascii="Arial" w:hAnsi="Arial" w:cs="Arial"/>
                <w:spacing w:val="2"/>
                <w:sz w:val="16"/>
                <w:szCs w:val="16"/>
              </w:rPr>
              <w:t>V (m)</w:t>
            </w:r>
          </w:p>
        </w:tc>
        <w:tc>
          <w:tcPr>
            <w:tcW w:w="1134" w:type="dxa"/>
            <w:tcBorders>
              <w:top w:val="single" w:sz="4" w:space="0" w:color="000000"/>
              <w:left w:val="single" w:sz="4" w:space="0" w:color="000000"/>
              <w:bottom w:val="single" w:sz="4" w:space="0" w:color="000000"/>
            </w:tcBorders>
            <w:shd w:val="clear" w:color="auto" w:fill="C0C0C0"/>
            <w:vAlign w:val="center"/>
          </w:tcPr>
          <w:p w14:paraId="6DB55236" w14:textId="77777777" w:rsidR="003D0AD7" w:rsidRDefault="003D0AD7" w:rsidP="007F5977">
            <w:pPr>
              <w:ind w:left="-57" w:right="-57"/>
              <w:jc w:val="center"/>
            </w:pPr>
            <w:r>
              <w:rPr>
                <w:rFonts w:ascii="Arial" w:hAnsi="Arial" w:cs="Arial"/>
                <w:sz w:val="16"/>
                <w:szCs w:val="16"/>
              </w:rPr>
              <w:t>najveća</w:t>
            </w:r>
          </w:p>
          <w:p w14:paraId="601FE018" w14:textId="77777777" w:rsidR="003D0AD7" w:rsidRDefault="003D0AD7" w:rsidP="007F5977">
            <w:pPr>
              <w:ind w:left="-57" w:right="-57"/>
              <w:jc w:val="center"/>
            </w:pPr>
            <w:r>
              <w:rPr>
                <w:rFonts w:ascii="Arial" w:hAnsi="Arial" w:cs="Arial"/>
                <w:b/>
                <w:sz w:val="16"/>
                <w:szCs w:val="16"/>
              </w:rPr>
              <w:t>tlocrtna</w:t>
            </w:r>
          </w:p>
          <w:p w14:paraId="41E4E9F0" w14:textId="77777777" w:rsidR="003D0AD7" w:rsidRDefault="003D0AD7" w:rsidP="007F5977">
            <w:pPr>
              <w:ind w:left="-57" w:right="-57"/>
              <w:jc w:val="center"/>
            </w:pPr>
            <w:r>
              <w:rPr>
                <w:rFonts w:ascii="Arial" w:hAnsi="Arial" w:cs="Arial"/>
                <w:b/>
                <w:sz w:val="16"/>
                <w:szCs w:val="16"/>
              </w:rPr>
              <w:t>izgrađenost</w:t>
            </w:r>
          </w:p>
          <w:p w14:paraId="05EF6146" w14:textId="77777777" w:rsidR="003D0AD7" w:rsidRDefault="003D0AD7" w:rsidP="007F5977">
            <w:pPr>
              <w:ind w:left="-113" w:right="-113"/>
              <w:jc w:val="center"/>
            </w:pPr>
            <w:r>
              <w:rPr>
                <w:rFonts w:ascii="Arial" w:hAnsi="Arial" w:cs="Arial"/>
                <w:b/>
                <w:sz w:val="16"/>
                <w:szCs w:val="16"/>
              </w:rPr>
              <w:t>čestice</w:t>
            </w:r>
          </w:p>
          <w:p w14:paraId="4B73800A" w14:textId="77777777" w:rsidR="003D0AD7" w:rsidRDefault="003D0AD7" w:rsidP="007F5977">
            <w:pPr>
              <w:ind w:left="-113" w:right="-113"/>
              <w:jc w:val="center"/>
            </w:pPr>
            <w:r>
              <w:rPr>
                <w:rFonts w:ascii="Arial" w:hAnsi="Arial" w:cs="Arial"/>
                <w:spacing w:val="2"/>
                <w:sz w:val="16"/>
                <w:szCs w:val="16"/>
              </w:rPr>
              <w:t>(m</w:t>
            </w:r>
            <w:r>
              <w:rPr>
                <w:rFonts w:ascii="Arial" w:hAnsi="Arial" w:cs="Arial"/>
                <w:spacing w:val="2"/>
                <w:sz w:val="16"/>
                <w:szCs w:val="16"/>
                <w:vertAlign w:val="superscript"/>
              </w:rPr>
              <w:t>2</w:t>
            </w:r>
            <w:r>
              <w:rPr>
                <w:rFonts w:ascii="Arial" w:hAnsi="Arial" w:cs="Arial"/>
                <w:sz w:val="16"/>
                <w:szCs w:val="16"/>
              </w:rPr>
              <w:t>)</w:t>
            </w:r>
          </w:p>
          <w:p w14:paraId="2903CFA8" w14:textId="77777777" w:rsidR="003D0AD7" w:rsidRDefault="003D0AD7" w:rsidP="007F5977">
            <w:pPr>
              <w:ind w:left="-113" w:right="-113"/>
              <w:jc w:val="center"/>
              <w:rPr>
                <w:rFonts w:ascii="Arial" w:hAnsi="Arial" w:cs="Arial"/>
                <w:b/>
                <w:spacing w:val="2"/>
                <w:sz w:val="16"/>
                <w:szCs w:val="16"/>
                <w:vertAlign w:val="superscript"/>
              </w:rPr>
            </w:pPr>
          </w:p>
        </w:tc>
        <w:tc>
          <w:tcPr>
            <w:tcW w:w="12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423993" w14:textId="77777777" w:rsidR="003D0AD7" w:rsidRDefault="003D0AD7" w:rsidP="007F5977">
            <w:pPr>
              <w:ind w:left="-57" w:right="-57"/>
              <w:jc w:val="center"/>
            </w:pPr>
            <w:r>
              <w:rPr>
                <w:rFonts w:ascii="Arial" w:hAnsi="Arial" w:cs="Arial"/>
                <w:sz w:val="16"/>
                <w:szCs w:val="16"/>
              </w:rPr>
              <w:t>najveći</w:t>
            </w:r>
          </w:p>
          <w:p w14:paraId="11A77234" w14:textId="77777777" w:rsidR="003D0AD7" w:rsidRDefault="003D0AD7" w:rsidP="007F5977">
            <w:pPr>
              <w:ind w:left="-57" w:right="-57"/>
              <w:jc w:val="center"/>
            </w:pPr>
            <w:r>
              <w:rPr>
                <w:rFonts w:ascii="Arial" w:hAnsi="Arial" w:cs="Arial"/>
                <w:b/>
                <w:sz w:val="16"/>
                <w:szCs w:val="16"/>
              </w:rPr>
              <w:t>GBP</w:t>
            </w:r>
          </w:p>
          <w:p w14:paraId="5FD4F866" w14:textId="77777777" w:rsidR="003D0AD7" w:rsidRDefault="003D0AD7" w:rsidP="007F5977">
            <w:pPr>
              <w:ind w:left="-113" w:right="-113"/>
              <w:jc w:val="center"/>
            </w:pPr>
            <w:r>
              <w:rPr>
                <w:rFonts w:ascii="Arial" w:hAnsi="Arial" w:cs="Arial"/>
                <w:spacing w:val="2"/>
                <w:sz w:val="16"/>
                <w:szCs w:val="16"/>
              </w:rPr>
              <w:t>(m</w:t>
            </w:r>
            <w:r>
              <w:rPr>
                <w:rFonts w:ascii="Arial" w:hAnsi="Arial" w:cs="Arial"/>
                <w:spacing w:val="2"/>
                <w:sz w:val="16"/>
                <w:szCs w:val="16"/>
                <w:vertAlign w:val="superscript"/>
              </w:rPr>
              <w:t>2</w:t>
            </w:r>
            <w:r>
              <w:rPr>
                <w:rFonts w:ascii="Arial" w:hAnsi="Arial" w:cs="Arial"/>
                <w:sz w:val="16"/>
                <w:szCs w:val="16"/>
              </w:rPr>
              <w:t>)</w:t>
            </w:r>
          </w:p>
          <w:p w14:paraId="084A5426" w14:textId="77777777" w:rsidR="003D0AD7" w:rsidRDefault="003D0AD7" w:rsidP="007F5977">
            <w:pPr>
              <w:ind w:left="-113" w:right="-113"/>
              <w:jc w:val="center"/>
              <w:rPr>
                <w:rFonts w:ascii="Arial" w:hAnsi="Arial" w:cs="Arial"/>
                <w:b/>
                <w:spacing w:val="2"/>
                <w:sz w:val="16"/>
                <w:szCs w:val="16"/>
                <w:vertAlign w:val="superscript"/>
              </w:rPr>
            </w:pPr>
          </w:p>
        </w:tc>
      </w:tr>
    </w:tbl>
    <w:p w14:paraId="3A2440D4" w14:textId="77777777" w:rsidR="003D0AD7" w:rsidRDefault="003D0AD7" w:rsidP="003D0AD7">
      <w:pPr>
        <w:ind w:left="-57" w:right="-57"/>
        <w:rPr>
          <w:rFonts w:ascii="Arial" w:hAnsi="Arial" w:cs="Arial"/>
        </w:rPr>
      </w:pPr>
    </w:p>
    <w:tbl>
      <w:tblPr>
        <w:tblW w:w="0" w:type="auto"/>
        <w:jc w:val="center"/>
        <w:tblLayout w:type="fixed"/>
        <w:tblLook w:val="0000" w:firstRow="0" w:lastRow="0" w:firstColumn="0" w:lastColumn="0" w:noHBand="0" w:noVBand="0"/>
      </w:tblPr>
      <w:tblGrid>
        <w:gridCol w:w="992"/>
        <w:gridCol w:w="2088"/>
        <w:gridCol w:w="772"/>
        <w:gridCol w:w="709"/>
        <w:gridCol w:w="708"/>
        <w:gridCol w:w="1418"/>
        <w:gridCol w:w="850"/>
        <w:gridCol w:w="1134"/>
        <w:gridCol w:w="1219"/>
      </w:tblGrid>
      <w:tr w:rsidR="003D0AD7" w14:paraId="04A5B2FF"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1BD7DE68" w14:textId="77777777" w:rsidR="003D0AD7" w:rsidRDefault="003D0AD7" w:rsidP="007F5977">
            <w:pPr>
              <w:ind w:left="-113" w:right="-113"/>
              <w:jc w:val="center"/>
            </w:pPr>
            <w:r>
              <w:rPr>
                <w:rFonts w:ascii="Arial" w:hAnsi="Arial" w:cs="Arial"/>
                <w:color w:val="000000"/>
                <w:spacing w:val="2"/>
                <w:sz w:val="16"/>
                <w:szCs w:val="16"/>
              </w:rPr>
              <w:t>M1-62</w:t>
            </w:r>
          </w:p>
        </w:tc>
        <w:tc>
          <w:tcPr>
            <w:tcW w:w="2088" w:type="dxa"/>
            <w:tcBorders>
              <w:top w:val="single" w:sz="4" w:space="0" w:color="000000"/>
              <w:left w:val="single" w:sz="4" w:space="0" w:color="000000"/>
              <w:bottom w:val="single" w:sz="4" w:space="0" w:color="000000"/>
            </w:tcBorders>
            <w:shd w:val="clear" w:color="auto" w:fill="auto"/>
            <w:vAlign w:val="center"/>
          </w:tcPr>
          <w:p w14:paraId="437C0A02" w14:textId="77777777" w:rsidR="003D0AD7" w:rsidRDefault="003D0AD7" w:rsidP="007F5977">
            <w:pPr>
              <w:ind w:left="-113" w:right="-113"/>
              <w:jc w:val="center"/>
            </w:pPr>
            <w:r>
              <w:rPr>
                <w:rFonts w:ascii="Arial" w:hAnsi="Arial" w:cs="Arial"/>
                <w:color w:val="000000"/>
                <w:spacing w:val="2"/>
                <w:sz w:val="16"/>
                <w:szCs w:val="16"/>
              </w:rPr>
              <w:t>M1</w:t>
            </w:r>
          </w:p>
          <w:p w14:paraId="0898BA7C" w14:textId="77777777" w:rsidR="003D0AD7" w:rsidRDefault="003D0AD7" w:rsidP="007F5977">
            <w:pPr>
              <w:ind w:left="-113" w:right="-113"/>
              <w:jc w:val="center"/>
            </w:pPr>
            <w:r>
              <w:rPr>
                <w:rFonts w:ascii="Arial" w:hAnsi="Arial" w:cs="Arial"/>
                <w:color w:val="000000"/>
                <w:spacing w:val="2"/>
                <w:sz w:val="16"/>
                <w:szCs w:val="16"/>
              </w:rPr>
              <w:t>MJEŠOVITA NAMJENA</w:t>
            </w:r>
          </w:p>
          <w:p w14:paraId="6636CCA9"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5F565046" w14:textId="77777777" w:rsidR="003D0AD7" w:rsidRDefault="003D0AD7" w:rsidP="007F5977">
            <w:pPr>
              <w:ind w:left="-113" w:right="-113"/>
              <w:jc w:val="center"/>
            </w:pPr>
            <w:r>
              <w:rPr>
                <w:rFonts w:ascii="Arial" w:hAnsi="Arial" w:cs="Arial"/>
                <w:color w:val="000000"/>
                <w:spacing w:val="2"/>
                <w:sz w:val="16"/>
                <w:szCs w:val="16"/>
              </w:rPr>
              <w:t>766,2</w:t>
            </w:r>
          </w:p>
        </w:tc>
        <w:tc>
          <w:tcPr>
            <w:tcW w:w="709" w:type="dxa"/>
            <w:tcBorders>
              <w:top w:val="single" w:sz="4" w:space="0" w:color="000000"/>
              <w:left w:val="single" w:sz="4" w:space="0" w:color="000000"/>
              <w:bottom w:val="single" w:sz="4" w:space="0" w:color="000000"/>
            </w:tcBorders>
            <w:shd w:val="clear" w:color="auto" w:fill="auto"/>
            <w:vAlign w:val="center"/>
          </w:tcPr>
          <w:p w14:paraId="0D528851"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32443AB5"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7E8CFCD4"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01CC515F"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165A62D6" w14:textId="77777777" w:rsidR="003D0AD7" w:rsidRDefault="003D0AD7" w:rsidP="007F5977">
            <w:pPr>
              <w:jc w:val="center"/>
            </w:pPr>
            <w:r>
              <w:rPr>
                <w:rFonts w:ascii="Arial" w:eastAsia="Times New Roman" w:hAnsi="Arial" w:cs="Arial"/>
                <w:color w:val="000000"/>
                <w:spacing w:val="2"/>
                <w:sz w:val="16"/>
                <w:szCs w:val="16"/>
              </w:rPr>
              <w:t>383,1</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5D80" w14:textId="77777777" w:rsidR="003D0AD7" w:rsidRDefault="003D0AD7" w:rsidP="007F5977">
            <w:pPr>
              <w:jc w:val="center"/>
            </w:pPr>
            <w:r>
              <w:rPr>
                <w:rFonts w:ascii="Arial" w:eastAsia="Times New Roman" w:hAnsi="Arial" w:cs="Arial"/>
                <w:color w:val="000000"/>
                <w:spacing w:val="2"/>
                <w:sz w:val="16"/>
                <w:szCs w:val="16"/>
              </w:rPr>
              <w:t>1915,5</w:t>
            </w:r>
          </w:p>
        </w:tc>
      </w:tr>
      <w:tr w:rsidR="003D0AD7" w14:paraId="433148B6"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63D09CA7" w14:textId="77777777" w:rsidR="003D0AD7" w:rsidRDefault="003D0AD7" w:rsidP="007F5977">
            <w:pPr>
              <w:ind w:left="-113" w:right="-113"/>
              <w:jc w:val="center"/>
            </w:pPr>
            <w:r>
              <w:rPr>
                <w:rFonts w:ascii="Arial" w:hAnsi="Arial" w:cs="Arial"/>
                <w:color w:val="000000"/>
                <w:spacing w:val="2"/>
                <w:sz w:val="16"/>
                <w:szCs w:val="16"/>
              </w:rPr>
              <w:t>M1-63</w:t>
            </w:r>
          </w:p>
        </w:tc>
        <w:tc>
          <w:tcPr>
            <w:tcW w:w="2088" w:type="dxa"/>
            <w:tcBorders>
              <w:top w:val="single" w:sz="4" w:space="0" w:color="000000"/>
              <w:left w:val="single" w:sz="4" w:space="0" w:color="000000"/>
              <w:bottom w:val="single" w:sz="4" w:space="0" w:color="000000"/>
            </w:tcBorders>
            <w:shd w:val="clear" w:color="auto" w:fill="auto"/>
            <w:vAlign w:val="center"/>
          </w:tcPr>
          <w:p w14:paraId="55169F76" w14:textId="77777777" w:rsidR="003D0AD7" w:rsidRDefault="003D0AD7" w:rsidP="007F5977">
            <w:pPr>
              <w:ind w:left="-113" w:right="-113"/>
              <w:jc w:val="center"/>
            </w:pPr>
            <w:r>
              <w:rPr>
                <w:rFonts w:ascii="Arial" w:hAnsi="Arial" w:cs="Arial"/>
                <w:color w:val="000000"/>
                <w:spacing w:val="2"/>
                <w:sz w:val="16"/>
                <w:szCs w:val="16"/>
              </w:rPr>
              <w:t>M1</w:t>
            </w:r>
          </w:p>
          <w:p w14:paraId="5FF0682D" w14:textId="77777777" w:rsidR="003D0AD7" w:rsidRDefault="003D0AD7" w:rsidP="007F5977">
            <w:pPr>
              <w:ind w:left="-113" w:right="-113"/>
              <w:jc w:val="center"/>
            </w:pPr>
            <w:r>
              <w:rPr>
                <w:rFonts w:ascii="Arial" w:hAnsi="Arial" w:cs="Arial"/>
                <w:color w:val="000000"/>
                <w:spacing w:val="2"/>
                <w:sz w:val="16"/>
                <w:szCs w:val="16"/>
              </w:rPr>
              <w:t>MJEŠOVITA NAMJENA</w:t>
            </w:r>
          </w:p>
          <w:p w14:paraId="24D97F49"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46F4CD70" w14:textId="77777777" w:rsidR="003D0AD7" w:rsidRDefault="003D0AD7" w:rsidP="007F5977">
            <w:pPr>
              <w:ind w:left="-113" w:right="-113"/>
              <w:jc w:val="center"/>
            </w:pPr>
            <w:r>
              <w:rPr>
                <w:rFonts w:ascii="Arial" w:hAnsi="Arial" w:cs="Arial"/>
                <w:color w:val="000000"/>
                <w:spacing w:val="2"/>
                <w:sz w:val="16"/>
                <w:szCs w:val="16"/>
              </w:rPr>
              <w:t>670,0</w:t>
            </w:r>
          </w:p>
        </w:tc>
        <w:tc>
          <w:tcPr>
            <w:tcW w:w="709" w:type="dxa"/>
            <w:tcBorders>
              <w:top w:val="single" w:sz="4" w:space="0" w:color="000000"/>
              <w:left w:val="single" w:sz="4" w:space="0" w:color="000000"/>
              <w:bottom w:val="single" w:sz="4" w:space="0" w:color="000000"/>
            </w:tcBorders>
            <w:shd w:val="clear" w:color="auto" w:fill="auto"/>
            <w:vAlign w:val="center"/>
          </w:tcPr>
          <w:p w14:paraId="387A2B30"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41D7A0B0"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083C4806"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0BA3B79E"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22C7ED09" w14:textId="77777777" w:rsidR="003D0AD7" w:rsidRDefault="003D0AD7" w:rsidP="007F5977">
            <w:pPr>
              <w:jc w:val="center"/>
            </w:pPr>
            <w:r>
              <w:rPr>
                <w:rFonts w:ascii="Arial" w:eastAsia="Times New Roman" w:hAnsi="Arial" w:cs="Arial"/>
                <w:color w:val="000000"/>
                <w:spacing w:val="2"/>
                <w:sz w:val="16"/>
                <w:szCs w:val="16"/>
              </w:rPr>
              <w:t>335,0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D346E" w14:textId="77777777" w:rsidR="003D0AD7" w:rsidRDefault="003D0AD7" w:rsidP="007F5977">
            <w:pPr>
              <w:jc w:val="center"/>
            </w:pPr>
            <w:r>
              <w:rPr>
                <w:rFonts w:ascii="Arial" w:eastAsia="Times New Roman" w:hAnsi="Arial" w:cs="Arial"/>
                <w:color w:val="000000"/>
                <w:spacing w:val="2"/>
                <w:sz w:val="16"/>
                <w:szCs w:val="16"/>
              </w:rPr>
              <w:t>1675,0</w:t>
            </w:r>
          </w:p>
        </w:tc>
      </w:tr>
      <w:tr w:rsidR="003D0AD7" w14:paraId="079FEE9D"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54BF458F" w14:textId="77777777" w:rsidR="003D0AD7" w:rsidRDefault="003D0AD7" w:rsidP="007F5977">
            <w:pPr>
              <w:ind w:left="-113" w:right="-113"/>
              <w:jc w:val="center"/>
            </w:pPr>
            <w:r>
              <w:rPr>
                <w:rFonts w:ascii="Arial" w:hAnsi="Arial" w:cs="Arial"/>
                <w:color w:val="000000"/>
                <w:spacing w:val="2"/>
                <w:sz w:val="16"/>
                <w:szCs w:val="16"/>
              </w:rPr>
              <w:t>M1-64</w:t>
            </w:r>
          </w:p>
        </w:tc>
        <w:tc>
          <w:tcPr>
            <w:tcW w:w="2088" w:type="dxa"/>
            <w:tcBorders>
              <w:top w:val="single" w:sz="4" w:space="0" w:color="000000"/>
              <w:left w:val="single" w:sz="4" w:space="0" w:color="000000"/>
              <w:bottom w:val="single" w:sz="4" w:space="0" w:color="000000"/>
            </w:tcBorders>
            <w:shd w:val="clear" w:color="auto" w:fill="auto"/>
            <w:vAlign w:val="center"/>
          </w:tcPr>
          <w:p w14:paraId="48DC57D0" w14:textId="77777777" w:rsidR="003D0AD7" w:rsidRDefault="003D0AD7" w:rsidP="007F5977">
            <w:pPr>
              <w:ind w:left="-113" w:right="-113"/>
              <w:jc w:val="center"/>
            </w:pPr>
            <w:r>
              <w:rPr>
                <w:rFonts w:ascii="Arial" w:hAnsi="Arial" w:cs="Arial"/>
                <w:color w:val="000000"/>
                <w:spacing w:val="2"/>
                <w:sz w:val="16"/>
                <w:szCs w:val="16"/>
              </w:rPr>
              <w:t>M1</w:t>
            </w:r>
          </w:p>
          <w:p w14:paraId="4821B0BC" w14:textId="77777777" w:rsidR="003D0AD7" w:rsidRDefault="003D0AD7" w:rsidP="007F5977">
            <w:pPr>
              <w:ind w:left="-113" w:right="-113"/>
              <w:jc w:val="center"/>
            </w:pPr>
            <w:r>
              <w:rPr>
                <w:rFonts w:ascii="Arial" w:hAnsi="Arial" w:cs="Arial"/>
                <w:color w:val="000000"/>
                <w:spacing w:val="2"/>
                <w:sz w:val="16"/>
                <w:szCs w:val="16"/>
              </w:rPr>
              <w:t>MJEŠOVITA NAMJENA</w:t>
            </w:r>
          </w:p>
          <w:p w14:paraId="4F8604E5"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6376B4E8" w14:textId="77777777" w:rsidR="003D0AD7" w:rsidRDefault="003D0AD7" w:rsidP="007F5977">
            <w:pPr>
              <w:ind w:left="-113" w:right="-113"/>
              <w:jc w:val="center"/>
            </w:pPr>
            <w:r>
              <w:rPr>
                <w:rFonts w:ascii="Arial" w:hAnsi="Arial" w:cs="Arial"/>
                <w:color w:val="000000"/>
                <w:spacing w:val="2"/>
                <w:sz w:val="16"/>
                <w:szCs w:val="16"/>
              </w:rPr>
              <w:t>661,1</w:t>
            </w:r>
          </w:p>
        </w:tc>
        <w:tc>
          <w:tcPr>
            <w:tcW w:w="709" w:type="dxa"/>
            <w:tcBorders>
              <w:top w:val="single" w:sz="4" w:space="0" w:color="000000"/>
              <w:left w:val="single" w:sz="4" w:space="0" w:color="000000"/>
              <w:bottom w:val="single" w:sz="4" w:space="0" w:color="000000"/>
            </w:tcBorders>
            <w:shd w:val="clear" w:color="auto" w:fill="auto"/>
            <w:vAlign w:val="center"/>
          </w:tcPr>
          <w:p w14:paraId="5C0721D0"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18A91A3B"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2A6011F7"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429E03FA"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430B6017" w14:textId="77777777" w:rsidR="003D0AD7" w:rsidRDefault="003D0AD7" w:rsidP="007F5977">
            <w:pPr>
              <w:jc w:val="center"/>
            </w:pPr>
            <w:r>
              <w:rPr>
                <w:rFonts w:ascii="Arial" w:eastAsia="Times New Roman" w:hAnsi="Arial" w:cs="Arial"/>
                <w:color w:val="000000"/>
                <w:spacing w:val="2"/>
                <w:sz w:val="16"/>
                <w:szCs w:val="16"/>
              </w:rPr>
              <w:t>330,55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23D21" w14:textId="77777777" w:rsidR="003D0AD7" w:rsidRDefault="003D0AD7" w:rsidP="007F5977">
            <w:pPr>
              <w:jc w:val="center"/>
            </w:pPr>
            <w:r>
              <w:rPr>
                <w:rFonts w:ascii="Arial" w:eastAsia="Times New Roman" w:hAnsi="Arial" w:cs="Arial"/>
                <w:color w:val="000000"/>
                <w:spacing w:val="2"/>
                <w:sz w:val="16"/>
                <w:szCs w:val="16"/>
              </w:rPr>
              <w:t>1652,75</w:t>
            </w:r>
          </w:p>
        </w:tc>
      </w:tr>
      <w:tr w:rsidR="003D0AD7" w14:paraId="4FF5C221"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1D91A56D" w14:textId="77777777" w:rsidR="003D0AD7" w:rsidRDefault="003D0AD7" w:rsidP="007F5977">
            <w:pPr>
              <w:ind w:left="-113" w:right="-113"/>
              <w:jc w:val="center"/>
            </w:pPr>
            <w:r>
              <w:rPr>
                <w:rFonts w:ascii="Arial" w:hAnsi="Arial" w:cs="Arial"/>
                <w:color w:val="000000"/>
                <w:spacing w:val="2"/>
                <w:sz w:val="16"/>
                <w:szCs w:val="16"/>
              </w:rPr>
              <w:t>M1-65</w:t>
            </w:r>
          </w:p>
        </w:tc>
        <w:tc>
          <w:tcPr>
            <w:tcW w:w="2088" w:type="dxa"/>
            <w:tcBorders>
              <w:top w:val="single" w:sz="4" w:space="0" w:color="000000"/>
              <w:left w:val="single" w:sz="4" w:space="0" w:color="000000"/>
              <w:bottom w:val="single" w:sz="4" w:space="0" w:color="000000"/>
            </w:tcBorders>
            <w:shd w:val="clear" w:color="auto" w:fill="auto"/>
            <w:vAlign w:val="center"/>
          </w:tcPr>
          <w:p w14:paraId="7783F666" w14:textId="77777777" w:rsidR="003D0AD7" w:rsidRDefault="003D0AD7" w:rsidP="007F5977">
            <w:pPr>
              <w:ind w:left="-113" w:right="-113"/>
              <w:jc w:val="center"/>
            </w:pPr>
            <w:r>
              <w:rPr>
                <w:rFonts w:ascii="Arial" w:hAnsi="Arial" w:cs="Arial"/>
                <w:color w:val="000000"/>
                <w:spacing w:val="2"/>
                <w:sz w:val="16"/>
                <w:szCs w:val="16"/>
              </w:rPr>
              <w:t>M1</w:t>
            </w:r>
          </w:p>
          <w:p w14:paraId="1C90A2EA" w14:textId="77777777" w:rsidR="003D0AD7" w:rsidRDefault="003D0AD7" w:rsidP="007F5977">
            <w:pPr>
              <w:ind w:left="-113" w:right="-113"/>
              <w:jc w:val="center"/>
            </w:pPr>
            <w:r>
              <w:rPr>
                <w:rFonts w:ascii="Arial" w:hAnsi="Arial" w:cs="Arial"/>
                <w:color w:val="000000"/>
                <w:spacing w:val="2"/>
                <w:sz w:val="16"/>
                <w:szCs w:val="16"/>
              </w:rPr>
              <w:t>MJEŠOVITA NAMJENA</w:t>
            </w:r>
          </w:p>
          <w:p w14:paraId="73C6A839"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27307BE8" w14:textId="77777777" w:rsidR="003D0AD7" w:rsidRDefault="003D0AD7" w:rsidP="007F5977">
            <w:pPr>
              <w:ind w:left="-113" w:right="-113"/>
              <w:jc w:val="center"/>
            </w:pPr>
            <w:r>
              <w:rPr>
                <w:rFonts w:ascii="Arial" w:hAnsi="Arial" w:cs="Arial"/>
                <w:color w:val="000000"/>
                <w:spacing w:val="2"/>
                <w:sz w:val="16"/>
                <w:szCs w:val="16"/>
              </w:rPr>
              <w:t>212,0</w:t>
            </w:r>
          </w:p>
        </w:tc>
        <w:tc>
          <w:tcPr>
            <w:tcW w:w="709" w:type="dxa"/>
            <w:tcBorders>
              <w:top w:val="single" w:sz="4" w:space="0" w:color="000000"/>
              <w:left w:val="single" w:sz="4" w:space="0" w:color="000000"/>
              <w:bottom w:val="single" w:sz="4" w:space="0" w:color="000000"/>
            </w:tcBorders>
            <w:shd w:val="clear" w:color="auto" w:fill="auto"/>
            <w:vAlign w:val="center"/>
          </w:tcPr>
          <w:p w14:paraId="0A0E4E06"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61D3EE61"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1A6CF3E7"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60D5B7A3"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01F2D670" w14:textId="77777777" w:rsidR="003D0AD7" w:rsidRDefault="003D0AD7" w:rsidP="007F5977">
            <w:pPr>
              <w:jc w:val="center"/>
            </w:pPr>
            <w:r>
              <w:rPr>
                <w:rFonts w:ascii="Arial" w:hAnsi="Arial" w:cs="Arial"/>
                <w:color w:val="000000"/>
                <w:spacing w:val="2"/>
                <w:sz w:val="16"/>
                <w:szCs w:val="16"/>
              </w:rPr>
              <w:t>84,0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94194" w14:textId="77777777" w:rsidR="003D0AD7" w:rsidRDefault="003D0AD7" w:rsidP="007F5977">
            <w:pPr>
              <w:jc w:val="center"/>
            </w:pPr>
            <w:r>
              <w:rPr>
                <w:rFonts w:ascii="Arial" w:eastAsia="Times New Roman" w:hAnsi="Arial" w:cs="Arial"/>
                <w:color w:val="000000"/>
                <w:spacing w:val="2"/>
                <w:sz w:val="16"/>
                <w:szCs w:val="16"/>
              </w:rPr>
              <w:t>530,0</w:t>
            </w:r>
          </w:p>
        </w:tc>
      </w:tr>
      <w:tr w:rsidR="003D0AD7" w14:paraId="1D983145"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22254408" w14:textId="77777777" w:rsidR="003D0AD7" w:rsidRDefault="003D0AD7" w:rsidP="007F5977">
            <w:pPr>
              <w:ind w:left="-113" w:right="-113"/>
              <w:jc w:val="center"/>
            </w:pPr>
            <w:r>
              <w:rPr>
                <w:rFonts w:ascii="Arial" w:hAnsi="Arial" w:cs="Arial"/>
                <w:color w:val="000000"/>
                <w:spacing w:val="2"/>
                <w:sz w:val="16"/>
                <w:szCs w:val="16"/>
              </w:rPr>
              <w:t>M1-66</w:t>
            </w:r>
          </w:p>
        </w:tc>
        <w:tc>
          <w:tcPr>
            <w:tcW w:w="2088" w:type="dxa"/>
            <w:tcBorders>
              <w:top w:val="single" w:sz="4" w:space="0" w:color="000000"/>
              <w:left w:val="single" w:sz="4" w:space="0" w:color="000000"/>
              <w:bottom w:val="single" w:sz="4" w:space="0" w:color="000000"/>
            </w:tcBorders>
            <w:shd w:val="clear" w:color="auto" w:fill="auto"/>
            <w:vAlign w:val="center"/>
          </w:tcPr>
          <w:p w14:paraId="0AAFAACB" w14:textId="77777777" w:rsidR="003D0AD7" w:rsidRDefault="003D0AD7" w:rsidP="007F5977">
            <w:pPr>
              <w:ind w:left="-113" w:right="-113"/>
              <w:jc w:val="center"/>
            </w:pPr>
            <w:r>
              <w:rPr>
                <w:rFonts w:ascii="Arial" w:hAnsi="Arial" w:cs="Arial"/>
                <w:color w:val="000000"/>
                <w:spacing w:val="2"/>
                <w:sz w:val="16"/>
                <w:szCs w:val="16"/>
              </w:rPr>
              <w:t>M1</w:t>
            </w:r>
          </w:p>
          <w:p w14:paraId="1037F6F4" w14:textId="77777777" w:rsidR="003D0AD7" w:rsidRDefault="003D0AD7" w:rsidP="007F5977">
            <w:pPr>
              <w:ind w:left="-113" w:right="-113"/>
              <w:jc w:val="center"/>
            </w:pPr>
            <w:r>
              <w:rPr>
                <w:rFonts w:ascii="Arial" w:hAnsi="Arial" w:cs="Arial"/>
                <w:color w:val="000000"/>
                <w:spacing w:val="2"/>
                <w:sz w:val="16"/>
                <w:szCs w:val="16"/>
              </w:rPr>
              <w:t>MJEŠOVITA NAMJENA</w:t>
            </w:r>
          </w:p>
          <w:p w14:paraId="4E09B3E0"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65466BEB" w14:textId="77777777" w:rsidR="003D0AD7" w:rsidRDefault="003D0AD7" w:rsidP="007F5977">
            <w:pPr>
              <w:ind w:left="-113" w:right="-113"/>
              <w:jc w:val="center"/>
            </w:pPr>
            <w:r>
              <w:rPr>
                <w:rFonts w:ascii="Arial" w:hAnsi="Arial" w:cs="Arial"/>
                <w:color w:val="000000"/>
                <w:spacing w:val="2"/>
                <w:sz w:val="16"/>
                <w:szCs w:val="16"/>
              </w:rPr>
              <w:t>560,7</w:t>
            </w:r>
          </w:p>
        </w:tc>
        <w:tc>
          <w:tcPr>
            <w:tcW w:w="709" w:type="dxa"/>
            <w:tcBorders>
              <w:top w:val="single" w:sz="4" w:space="0" w:color="000000"/>
              <w:left w:val="single" w:sz="4" w:space="0" w:color="000000"/>
              <w:bottom w:val="single" w:sz="4" w:space="0" w:color="000000"/>
            </w:tcBorders>
            <w:shd w:val="clear" w:color="auto" w:fill="auto"/>
            <w:vAlign w:val="center"/>
          </w:tcPr>
          <w:p w14:paraId="59A70484"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7765163D"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7C131DA3"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0465039C"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324821DC" w14:textId="77777777" w:rsidR="003D0AD7" w:rsidRDefault="003D0AD7" w:rsidP="007F5977">
            <w:pPr>
              <w:jc w:val="center"/>
            </w:pPr>
            <w:r>
              <w:rPr>
                <w:rFonts w:ascii="Arial" w:eastAsia="Times New Roman" w:hAnsi="Arial" w:cs="Arial"/>
                <w:color w:val="000000"/>
                <w:spacing w:val="2"/>
                <w:sz w:val="16"/>
                <w:szCs w:val="16"/>
              </w:rPr>
              <w:t>280,35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7B284" w14:textId="77777777" w:rsidR="003D0AD7" w:rsidRDefault="003D0AD7" w:rsidP="007F5977">
            <w:pPr>
              <w:jc w:val="center"/>
            </w:pPr>
            <w:r>
              <w:rPr>
                <w:rFonts w:ascii="Arial" w:eastAsia="Times New Roman" w:hAnsi="Arial" w:cs="Arial"/>
                <w:color w:val="000000"/>
                <w:spacing w:val="2"/>
                <w:sz w:val="16"/>
                <w:szCs w:val="16"/>
              </w:rPr>
              <w:t>1401,75</w:t>
            </w:r>
          </w:p>
        </w:tc>
      </w:tr>
      <w:tr w:rsidR="003D0AD7" w14:paraId="3E22BFEB"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72A6EA32" w14:textId="77777777" w:rsidR="003D0AD7" w:rsidRDefault="003D0AD7" w:rsidP="007F5977">
            <w:pPr>
              <w:ind w:left="-113" w:right="-113"/>
              <w:jc w:val="center"/>
            </w:pPr>
            <w:r>
              <w:rPr>
                <w:rFonts w:ascii="Arial" w:hAnsi="Arial" w:cs="Arial"/>
                <w:color w:val="000000"/>
                <w:spacing w:val="2"/>
                <w:sz w:val="16"/>
                <w:szCs w:val="16"/>
              </w:rPr>
              <w:t>M1-67</w:t>
            </w:r>
          </w:p>
        </w:tc>
        <w:tc>
          <w:tcPr>
            <w:tcW w:w="2088" w:type="dxa"/>
            <w:tcBorders>
              <w:top w:val="single" w:sz="4" w:space="0" w:color="000000"/>
              <w:left w:val="single" w:sz="4" w:space="0" w:color="000000"/>
              <w:bottom w:val="single" w:sz="4" w:space="0" w:color="000000"/>
            </w:tcBorders>
            <w:shd w:val="clear" w:color="auto" w:fill="auto"/>
            <w:vAlign w:val="center"/>
          </w:tcPr>
          <w:p w14:paraId="087380F8" w14:textId="77777777" w:rsidR="003D0AD7" w:rsidRDefault="003D0AD7" w:rsidP="007F5977">
            <w:pPr>
              <w:ind w:left="-113" w:right="-113"/>
              <w:jc w:val="center"/>
            </w:pPr>
            <w:r>
              <w:rPr>
                <w:rFonts w:ascii="Arial" w:hAnsi="Arial" w:cs="Arial"/>
                <w:color w:val="000000"/>
                <w:spacing w:val="2"/>
                <w:sz w:val="16"/>
                <w:szCs w:val="16"/>
              </w:rPr>
              <w:t>M1</w:t>
            </w:r>
          </w:p>
          <w:p w14:paraId="522766DC" w14:textId="77777777" w:rsidR="003D0AD7" w:rsidRDefault="003D0AD7" w:rsidP="007F5977">
            <w:pPr>
              <w:ind w:left="-113" w:right="-113"/>
              <w:jc w:val="center"/>
            </w:pPr>
            <w:r>
              <w:rPr>
                <w:rFonts w:ascii="Arial" w:hAnsi="Arial" w:cs="Arial"/>
                <w:color w:val="000000"/>
                <w:spacing w:val="2"/>
                <w:sz w:val="16"/>
                <w:szCs w:val="16"/>
              </w:rPr>
              <w:t>MJEŠOVITA NAMJENA</w:t>
            </w:r>
          </w:p>
          <w:p w14:paraId="4CA1EBAD"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7ADB18F2" w14:textId="77777777" w:rsidR="003D0AD7" w:rsidRDefault="003D0AD7" w:rsidP="007F5977">
            <w:pPr>
              <w:ind w:left="-113" w:right="-113"/>
              <w:jc w:val="center"/>
            </w:pPr>
            <w:r>
              <w:rPr>
                <w:rFonts w:ascii="Arial" w:hAnsi="Arial" w:cs="Arial"/>
                <w:color w:val="000000"/>
                <w:spacing w:val="2"/>
                <w:sz w:val="16"/>
                <w:szCs w:val="16"/>
              </w:rPr>
              <w:t>476,9</w:t>
            </w:r>
          </w:p>
        </w:tc>
        <w:tc>
          <w:tcPr>
            <w:tcW w:w="709" w:type="dxa"/>
            <w:tcBorders>
              <w:top w:val="single" w:sz="4" w:space="0" w:color="000000"/>
              <w:left w:val="single" w:sz="4" w:space="0" w:color="000000"/>
              <w:bottom w:val="single" w:sz="4" w:space="0" w:color="000000"/>
            </w:tcBorders>
            <w:shd w:val="clear" w:color="auto" w:fill="auto"/>
            <w:vAlign w:val="center"/>
          </w:tcPr>
          <w:p w14:paraId="4258F898"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6A45C2A5"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11493592"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4098DEA8"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43A2AAD9" w14:textId="77777777" w:rsidR="003D0AD7" w:rsidRDefault="003D0AD7" w:rsidP="007F5977">
            <w:pPr>
              <w:jc w:val="center"/>
            </w:pPr>
            <w:r>
              <w:rPr>
                <w:rFonts w:ascii="Arial" w:eastAsia="Times New Roman" w:hAnsi="Arial" w:cs="Arial"/>
                <w:color w:val="000000"/>
                <w:spacing w:val="2"/>
                <w:sz w:val="16"/>
                <w:szCs w:val="16"/>
              </w:rPr>
              <w:t>238,45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11C2D" w14:textId="77777777" w:rsidR="003D0AD7" w:rsidRDefault="003D0AD7" w:rsidP="007F5977">
            <w:pPr>
              <w:jc w:val="center"/>
            </w:pPr>
            <w:r>
              <w:rPr>
                <w:rFonts w:ascii="Arial" w:eastAsia="Times New Roman" w:hAnsi="Arial" w:cs="Arial"/>
                <w:color w:val="000000"/>
                <w:spacing w:val="2"/>
                <w:sz w:val="16"/>
                <w:szCs w:val="16"/>
              </w:rPr>
              <w:t>1192,25</w:t>
            </w:r>
          </w:p>
        </w:tc>
      </w:tr>
      <w:tr w:rsidR="003D0AD7" w14:paraId="1F96CB86"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56295E7B" w14:textId="77777777" w:rsidR="003D0AD7" w:rsidRDefault="003D0AD7" w:rsidP="007F5977">
            <w:pPr>
              <w:ind w:left="-113" w:right="-113"/>
              <w:jc w:val="center"/>
            </w:pPr>
            <w:r>
              <w:rPr>
                <w:rFonts w:ascii="Arial" w:hAnsi="Arial" w:cs="Arial"/>
                <w:color w:val="000000"/>
                <w:spacing w:val="2"/>
                <w:sz w:val="16"/>
                <w:szCs w:val="16"/>
              </w:rPr>
              <w:t>M1-68</w:t>
            </w:r>
          </w:p>
        </w:tc>
        <w:tc>
          <w:tcPr>
            <w:tcW w:w="2088" w:type="dxa"/>
            <w:tcBorders>
              <w:top w:val="single" w:sz="4" w:space="0" w:color="000000"/>
              <w:left w:val="single" w:sz="4" w:space="0" w:color="000000"/>
              <w:bottom w:val="single" w:sz="4" w:space="0" w:color="000000"/>
            </w:tcBorders>
            <w:shd w:val="clear" w:color="auto" w:fill="auto"/>
            <w:vAlign w:val="center"/>
          </w:tcPr>
          <w:p w14:paraId="0C1A72CC" w14:textId="77777777" w:rsidR="003D0AD7" w:rsidRDefault="003D0AD7" w:rsidP="007F5977">
            <w:pPr>
              <w:ind w:left="-113" w:right="-113"/>
              <w:jc w:val="center"/>
            </w:pPr>
            <w:r>
              <w:rPr>
                <w:rFonts w:ascii="Arial" w:hAnsi="Arial" w:cs="Arial"/>
                <w:color w:val="000000"/>
                <w:spacing w:val="2"/>
                <w:sz w:val="16"/>
                <w:szCs w:val="16"/>
              </w:rPr>
              <w:t>M1</w:t>
            </w:r>
          </w:p>
          <w:p w14:paraId="6DB2B4FA" w14:textId="77777777" w:rsidR="003D0AD7" w:rsidRDefault="003D0AD7" w:rsidP="007F5977">
            <w:pPr>
              <w:ind w:left="-113" w:right="-113"/>
              <w:jc w:val="center"/>
            </w:pPr>
            <w:r>
              <w:rPr>
                <w:rFonts w:ascii="Arial" w:hAnsi="Arial" w:cs="Arial"/>
                <w:color w:val="000000"/>
                <w:spacing w:val="2"/>
                <w:sz w:val="16"/>
                <w:szCs w:val="16"/>
              </w:rPr>
              <w:t>MJEŠOVITA NAMJENA</w:t>
            </w:r>
          </w:p>
          <w:p w14:paraId="7BD5D5D9"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5579EFED" w14:textId="77777777" w:rsidR="003D0AD7" w:rsidRDefault="003D0AD7" w:rsidP="007F5977">
            <w:pPr>
              <w:ind w:left="-113" w:right="-113"/>
              <w:jc w:val="center"/>
            </w:pPr>
            <w:r>
              <w:rPr>
                <w:rFonts w:ascii="Arial" w:hAnsi="Arial" w:cs="Arial"/>
                <w:color w:val="000000"/>
                <w:spacing w:val="2"/>
                <w:sz w:val="16"/>
                <w:szCs w:val="16"/>
              </w:rPr>
              <w:t>737,0</w:t>
            </w:r>
          </w:p>
        </w:tc>
        <w:tc>
          <w:tcPr>
            <w:tcW w:w="709" w:type="dxa"/>
            <w:tcBorders>
              <w:top w:val="single" w:sz="4" w:space="0" w:color="000000"/>
              <w:left w:val="single" w:sz="4" w:space="0" w:color="000000"/>
              <w:bottom w:val="single" w:sz="4" w:space="0" w:color="000000"/>
            </w:tcBorders>
            <w:shd w:val="clear" w:color="auto" w:fill="auto"/>
            <w:vAlign w:val="center"/>
          </w:tcPr>
          <w:p w14:paraId="41F627F2"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1B674862"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6450866E"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004217F6"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029DDE5C" w14:textId="77777777" w:rsidR="003D0AD7" w:rsidRDefault="003D0AD7" w:rsidP="007F5977">
            <w:pPr>
              <w:jc w:val="center"/>
            </w:pPr>
            <w:r>
              <w:rPr>
                <w:rFonts w:ascii="Arial" w:hAnsi="Arial" w:cs="Arial"/>
                <w:color w:val="000000"/>
                <w:spacing w:val="2"/>
                <w:sz w:val="16"/>
                <w:szCs w:val="16"/>
              </w:rPr>
              <w:t>368,5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8266B" w14:textId="77777777" w:rsidR="003D0AD7" w:rsidRDefault="003D0AD7" w:rsidP="007F5977">
            <w:pPr>
              <w:jc w:val="center"/>
            </w:pPr>
            <w:r>
              <w:rPr>
                <w:rFonts w:ascii="Arial" w:eastAsia="Times New Roman" w:hAnsi="Arial" w:cs="Arial"/>
                <w:color w:val="000000"/>
                <w:spacing w:val="2"/>
                <w:sz w:val="16"/>
                <w:szCs w:val="16"/>
              </w:rPr>
              <w:t>1842,5</w:t>
            </w:r>
          </w:p>
        </w:tc>
      </w:tr>
      <w:tr w:rsidR="003D0AD7" w14:paraId="7277A2D1"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770AA69F" w14:textId="77777777" w:rsidR="003D0AD7" w:rsidRDefault="003D0AD7" w:rsidP="007F5977">
            <w:pPr>
              <w:ind w:left="-113" w:right="-113"/>
              <w:jc w:val="center"/>
            </w:pPr>
            <w:r>
              <w:rPr>
                <w:rFonts w:ascii="Arial" w:hAnsi="Arial" w:cs="Arial"/>
                <w:color w:val="000000"/>
                <w:spacing w:val="2"/>
                <w:sz w:val="16"/>
                <w:szCs w:val="16"/>
              </w:rPr>
              <w:t>M1-69</w:t>
            </w:r>
          </w:p>
        </w:tc>
        <w:tc>
          <w:tcPr>
            <w:tcW w:w="2088" w:type="dxa"/>
            <w:tcBorders>
              <w:top w:val="single" w:sz="4" w:space="0" w:color="000000"/>
              <w:left w:val="single" w:sz="4" w:space="0" w:color="000000"/>
              <w:bottom w:val="single" w:sz="4" w:space="0" w:color="000000"/>
            </w:tcBorders>
            <w:shd w:val="clear" w:color="auto" w:fill="auto"/>
            <w:vAlign w:val="center"/>
          </w:tcPr>
          <w:p w14:paraId="6EA724E2" w14:textId="77777777" w:rsidR="003D0AD7" w:rsidRDefault="003D0AD7" w:rsidP="007F5977">
            <w:pPr>
              <w:ind w:left="-113" w:right="-113"/>
              <w:jc w:val="center"/>
            </w:pPr>
            <w:r>
              <w:rPr>
                <w:rFonts w:ascii="Arial" w:hAnsi="Arial" w:cs="Arial"/>
                <w:color w:val="000000"/>
                <w:spacing w:val="2"/>
                <w:sz w:val="16"/>
                <w:szCs w:val="16"/>
              </w:rPr>
              <w:t>M1</w:t>
            </w:r>
          </w:p>
          <w:p w14:paraId="1D3EED83" w14:textId="77777777" w:rsidR="003D0AD7" w:rsidRDefault="003D0AD7" w:rsidP="007F5977">
            <w:pPr>
              <w:ind w:left="-113" w:right="-113"/>
              <w:jc w:val="center"/>
            </w:pPr>
            <w:r>
              <w:rPr>
                <w:rFonts w:ascii="Arial" w:hAnsi="Arial" w:cs="Arial"/>
                <w:color w:val="000000"/>
                <w:spacing w:val="2"/>
                <w:sz w:val="16"/>
                <w:szCs w:val="16"/>
              </w:rPr>
              <w:t>MJEŠOVITA NAMJENA</w:t>
            </w:r>
          </w:p>
          <w:p w14:paraId="122A745D"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01BEC8FD" w14:textId="77777777" w:rsidR="003D0AD7" w:rsidRDefault="003D0AD7" w:rsidP="007F5977">
            <w:pPr>
              <w:ind w:left="-113" w:right="-113"/>
              <w:jc w:val="center"/>
            </w:pPr>
            <w:r>
              <w:rPr>
                <w:rFonts w:ascii="Arial" w:hAnsi="Arial" w:cs="Arial"/>
                <w:color w:val="000000"/>
                <w:spacing w:val="2"/>
                <w:sz w:val="16"/>
                <w:szCs w:val="16"/>
              </w:rPr>
              <w:t>348,0</w:t>
            </w:r>
          </w:p>
        </w:tc>
        <w:tc>
          <w:tcPr>
            <w:tcW w:w="709" w:type="dxa"/>
            <w:tcBorders>
              <w:top w:val="single" w:sz="4" w:space="0" w:color="000000"/>
              <w:left w:val="single" w:sz="4" w:space="0" w:color="000000"/>
              <w:bottom w:val="single" w:sz="4" w:space="0" w:color="000000"/>
            </w:tcBorders>
            <w:shd w:val="clear" w:color="auto" w:fill="auto"/>
            <w:vAlign w:val="center"/>
          </w:tcPr>
          <w:p w14:paraId="0F31440A"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700BFAF7"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16A7C394"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3D06C355"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4780610E" w14:textId="77777777" w:rsidR="003D0AD7" w:rsidRDefault="003D0AD7" w:rsidP="007F5977">
            <w:pPr>
              <w:jc w:val="center"/>
            </w:pPr>
            <w:r>
              <w:rPr>
                <w:rFonts w:ascii="Arial" w:eastAsia="Times New Roman" w:hAnsi="Arial" w:cs="Arial"/>
                <w:color w:val="000000"/>
                <w:spacing w:val="2"/>
                <w:sz w:val="16"/>
                <w:szCs w:val="16"/>
              </w:rPr>
              <w:t>174,0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83360" w14:textId="77777777" w:rsidR="003D0AD7" w:rsidRDefault="003D0AD7" w:rsidP="007F5977">
            <w:pPr>
              <w:jc w:val="center"/>
            </w:pPr>
            <w:r>
              <w:rPr>
                <w:rFonts w:ascii="Arial" w:eastAsia="Times New Roman" w:hAnsi="Arial" w:cs="Arial"/>
                <w:color w:val="000000"/>
                <w:spacing w:val="2"/>
                <w:sz w:val="16"/>
                <w:szCs w:val="16"/>
              </w:rPr>
              <w:t>870,0</w:t>
            </w:r>
          </w:p>
        </w:tc>
      </w:tr>
      <w:tr w:rsidR="003D0AD7" w14:paraId="788AFC9E"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72AE2DEC" w14:textId="77777777" w:rsidR="003D0AD7" w:rsidRDefault="003D0AD7" w:rsidP="007F5977">
            <w:pPr>
              <w:ind w:left="-113" w:right="-113"/>
              <w:jc w:val="center"/>
            </w:pPr>
            <w:r>
              <w:rPr>
                <w:rFonts w:ascii="Arial" w:hAnsi="Arial" w:cs="Arial"/>
                <w:color w:val="000000"/>
                <w:spacing w:val="2"/>
                <w:sz w:val="16"/>
                <w:szCs w:val="16"/>
              </w:rPr>
              <w:t>M1-70</w:t>
            </w:r>
          </w:p>
        </w:tc>
        <w:tc>
          <w:tcPr>
            <w:tcW w:w="2088" w:type="dxa"/>
            <w:tcBorders>
              <w:top w:val="single" w:sz="4" w:space="0" w:color="000000"/>
              <w:left w:val="single" w:sz="4" w:space="0" w:color="000000"/>
              <w:bottom w:val="single" w:sz="4" w:space="0" w:color="000000"/>
            </w:tcBorders>
            <w:shd w:val="clear" w:color="auto" w:fill="auto"/>
            <w:vAlign w:val="center"/>
          </w:tcPr>
          <w:p w14:paraId="1F24BCA2" w14:textId="77777777" w:rsidR="003D0AD7" w:rsidRDefault="003D0AD7" w:rsidP="007F5977">
            <w:pPr>
              <w:ind w:left="-113" w:right="-113"/>
              <w:jc w:val="center"/>
            </w:pPr>
            <w:r>
              <w:rPr>
                <w:rFonts w:ascii="Arial" w:hAnsi="Arial" w:cs="Arial"/>
                <w:color w:val="000000"/>
                <w:spacing w:val="2"/>
                <w:sz w:val="16"/>
                <w:szCs w:val="16"/>
              </w:rPr>
              <w:t>M1</w:t>
            </w:r>
          </w:p>
          <w:p w14:paraId="5F655D1B" w14:textId="77777777" w:rsidR="003D0AD7" w:rsidRDefault="003D0AD7" w:rsidP="007F5977">
            <w:pPr>
              <w:ind w:left="-113" w:right="-113"/>
              <w:jc w:val="center"/>
            </w:pPr>
            <w:r>
              <w:rPr>
                <w:rFonts w:ascii="Arial" w:hAnsi="Arial" w:cs="Arial"/>
                <w:color w:val="000000"/>
                <w:spacing w:val="2"/>
                <w:sz w:val="16"/>
                <w:szCs w:val="16"/>
              </w:rPr>
              <w:t>MJEŠOVITA NAMJENA</w:t>
            </w:r>
          </w:p>
          <w:p w14:paraId="4EB1AEDF" w14:textId="77777777" w:rsidR="003D0AD7" w:rsidRDefault="003D0AD7" w:rsidP="007F5977">
            <w:pPr>
              <w:ind w:left="-113" w:right="-113"/>
              <w:jc w:val="center"/>
            </w:pPr>
            <w:r>
              <w:rPr>
                <w:rFonts w:ascii="Arial" w:hAnsi="Arial" w:cs="Arial"/>
                <w:color w:val="000000"/>
                <w:spacing w:val="2"/>
                <w:sz w:val="16"/>
                <w:szCs w:val="16"/>
              </w:rPr>
              <w:lastRenderedPageBreak/>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118E8797" w14:textId="77777777" w:rsidR="003D0AD7" w:rsidRDefault="003D0AD7" w:rsidP="007F5977">
            <w:pPr>
              <w:ind w:left="-113" w:right="-113"/>
              <w:jc w:val="center"/>
            </w:pPr>
            <w:r>
              <w:rPr>
                <w:rFonts w:ascii="Arial" w:hAnsi="Arial" w:cs="Arial"/>
                <w:color w:val="000000"/>
                <w:spacing w:val="2"/>
                <w:sz w:val="16"/>
                <w:szCs w:val="16"/>
              </w:rPr>
              <w:lastRenderedPageBreak/>
              <w:t>544,7</w:t>
            </w:r>
          </w:p>
        </w:tc>
        <w:tc>
          <w:tcPr>
            <w:tcW w:w="709" w:type="dxa"/>
            <w:tcBorders>
              <w:top w:val="single" w:sz="4" w:space="0" w:color="000000"/>
              <w:left w:val="single" w:sz="4" w:space="0" w:color="000000"/>
              <w:bottom w:val="single" w:sz="4" w:space="0" w:color="000000"/>
            </w:tcBorders>
            <w:shd w:val="clear" w:color="auto" w:fill="auto"/>
            <w:vAlign w:val="center"/>
          </w:tcPr>
          <w:p w14:paraId="23F478E2"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74CE4573"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284B3454"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6823558D"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2E95F6AA" w14:textId="77777777" w:rsidR="003D0AD7" w:rsidRDefault="003D0AD7" w:rsidP="007F5977">
            <w:pPr>
              <w:jc w:val="center"/>
            </w:pPr>
            <w:r>
              <w:rPr>
                <w:rFonts w:ascii="Arial" w:eastAsia="Times New Roman" w:hAnsi="Arial" w:cs="Arial"/>
                <w:color w:val="000000"/>
                <w:spacing w:val="2"/>
                <w:sz w:val="16"/>
                <w:szCs w:val="16"/>
              </w:rPr>
              <w:t>272,35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9593" w14:textId="77777777" w:rsidR="003D0AD7" w:rsidRDefault="003D0AD7" w:rsidP="007F5977">
            <w:pPr>
              <w:jc w:val="center"/>
            </w:pPr>
            <w:r>
              <w:rPr>
                <w:rFonts w:ascii="Arial" w:eastAsia="Times New Roman" w:hAnsi="Arial" w:cs="Arial"/>
                <w:color w:val="000000"/>
                <w:spacing w:val="2"/>
                <w:sz w:val="16"/>
                <w:szCs w:val="16"/>
              </w:rPr>
              <w:t>1361,75</w:t>
            </w:r>
          </w:p>
        </w:tc>
      </w:tr>
      <w:tr w:rsidR="003D0AD7" w14:paraId="3C30BAF3"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070A3FE6" w14:textId="77777777" w:rsidR="003D0AD7" w:rsidRDefault="003D0AD7" w:rsidP="007F5977">
            <w:pPr>
              <w:ind w:left="-113" w:right="-113"/>
              <w:jc w:val="center"/>
            </w:pPr>
            <w:r>
              <w:rPr>
                <w:rFonts w:ascii="Arial" w:hAnsi="Arial" w:cs="Arial"/>
                <w:color w:val="000000"/>
                <w:spacing w:val="2"/>
                <w:sz w:val="16"/>
                <w:szCs w:val="16"/>
              </w:rPr>
              <w:t>M1-71</w:t>
            </w:r>
          </w:p>
        </w:tc>
        <w:tc>
          <w:tcPr>
            <w:tcW w:w="2088" w:type="dxa"/>
            <w:tcBorders>
              <w:top w:val="single" w:sz="4" w:space="0" w:color="000000"/>
              <w:left w:val="single" w:sz="4" w:space="0" w:color="000000"/>
              <w:bottom w:val="single" w:sz="4" w:space="0" w:color="000000"/>
            </w:tcBorders>
            <w:shd w:val="clear" w:color="auto" w:fill="auto"/>
            <w:vAlign w:val="center"/>
          </w:tcPr>
          <w:p w14:paraId="2F420FD4" w14:textId="77777777" w:rsidR="003D0AD7" w:rsidRDefault="003D0AD7" w:rsidP="007F5977">
            <w:pPr>
              <w:ind w:left="-113" w:right="-113"/>
              <w:jc w:val="center"/>
            </w:pPr>
            <w:r>
              <w:rPr>
                <w:rFonts w:ascii="Arial" w:hAnsi="Arial" w:cs="Arial"/>
                <w:color w:val="000000"/>
                <w:spacing w:val="2"/>
                <w:sz w:val="16"/>
                <w:szCs w:val="16"/>
              </w:rPr>
              <w:t>M1</w:t>
            </w:r>
          </w:p>
          <w:p w14:paraId="1466177A" w14:textId="77777777" w:rsidR="003D0AD7" w:rsidRDefault="003D0AD7" w:rsidP="007F5977">
            <w:pPr>
              <w:ind w:left="-113" w:right="-113"/>
              <w:jc w:val="center"/>
            </w:pPr>
            <w:r>
              <w:rPr>
                <w:rFonts w:ascii="Arial" w:hAnsi="Arial" w:cs="Arial"/>
                <w:color w:val="000000"/>
                <w:spacing w:val="2"/>
                <w:sz w:val="16"/>
                <w:szCs w:val="16"/>
              </w:rPr>
              <w:t>MJEŠOVITA NAMJENA</w:t>
            </w:r>
          </w:p>
          <w:p w14:paraId="2B9F6688"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1D2D46A0" w14:textId="77777777" w:rsidR="003D0AD7" w:rsidRDefault="003D0AD7" w:rsidP="007F5977">
            <w:pPr>
              <w:ind w:left="-113" w:right="-113"/>
              <w:jc w:val="center"/>
            </w:pPr>
            <w:r>
              <w:rPr>
                <w:rFonts w:ascii="Arial" w:hAnsi="Arial" w:cs="Arial"/>
                <w:color w:val="000000"/>
                <w:spacing w:val="2"/>
                <w:sz w:val="16"/>
                <w:szCs w:val="16"/>
              </w:rPr>
              <w:t>467,9</w:t>
            </w:r>
          </w:p>
        </w:tc>
        <w:tc>
          <w:tcPr>
            <w:tcW w:w="709" w:type="dxa"/>
            <w:tcBorders>
              <w:top w:val="single" w:sz="4" w:space="0" w:color="000000"/>
              <w:left w:val="single" w:sz="4" w:space="0" w:color="000000"/>
              <w:bottom w:val="single" w:sz="4" w:space="0" w:color="000000"/>
            </w:tcBorders>
            <w:shd w:val="clear" w:color="auto" w:fill="auto"/>
            <w:vAlign w:val="center"/>
          </w:tcPr>
          <w:p w14:paraId="6CFB2C15"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7AD7182A"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28C6EAE3"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722DC208"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60799641" w14:textId="77777777" w:rsidR="003D0AD7" w:rsidRDefault="003D0AD7" w:rsidP="007F5977">
            <w:pPr>
              <w:jc w:val="center"/>
            </w:pPr>
            <w:r>
              <w:rPr>
                <w:rFonts w:ascii="Arial" w:eastAsia="Times New Roman" w:hAnsi="Arial" w:cs="Arial"/>
                <w:color w:val="000000"/>
                <w:spacing w:val="2"/>
                <w:sz w:val="16"/>
                <w:szCs w:val="16"/>
              </w:rPr>
              <w:t>233,95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62470" w14:textId="77777777" w:rsidR="003D0AD7" w:rsidRDefault="003D0AD7" w:rsidP="007F5977">
            <w:pPr>
              <w:jc w:val="center"/>
            </w:pPr>
            <w:r>
              <w:rPr>
                <w:rFonts w:ascii="Arial" w:eastAsia="Times New Roman" w:hAnsi="Arial" w:cs="Arial"/>
                <w:color w:val="000000"/>
                <w:spacing w:val="2"/>
                <w:sz w:val="16"/>
                <w:szCs w:val="16"/>
              </w:rPr>
              <w:t>1169,75</w:t>
            </w:r>
          </w:p>
        </w:tc>
      </w:tr>
      <w:tr w:rsidR="003D0AD7" w14:paraId="31B73A60"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3480C316" w14:textId="77777777" w:rsidR="003D0AD7" w:rsidRDefault="003D0AD7" w:rsidP="007F5977">
            <w:pPr>
              <w:ind w:left="-113" w:right="-113"/>
              <w:jc w:val="center"/>
            </w:pPr>
            <w:r>
              <w:rPr>
                <w:rFonts w:ascii="Arial" w:hAnsi="Arial" w:cs="Arial"/>
                <w:color w:val="000000"/>
                <w:spacing w:val="2"/>
                <w:sz w:val="16"/>
                <w:szCs w:val="16"/>
              </w:rPr>
              <w:t>M1-72</w:t>
            </w:r>
          </w:p>
        </w:tc>
        <w:tc>
          <w:tcPr>
            <w:tcW w:w="2088" w:type="dxa"/>
            <w:tcBorders>
              <w:top w:val="single" w:sz="4" w:space="0" w:color="000000"/>
              <w:left w:val="single" w:sz="4" w:space="0" w:color="000000"/>
              <w:bottom w:val="single" w:sz="4" w:space="0" w:color="000000"/>
            </w:tcBorders>
            <w:shd w:val="clear" w:color="auto" w:fill="auto"/>
            <w:vAlign w:val="center"/>
          </w:tcPr>
          <w:p w14:paraId="4AC8EF6B" w14:textId="77777777" w:rsidR="003D0AD7" w:rsidRDefault="003D0AD7" w:rsidP="007F5977">
            <w:pPr>
              <w:ind w:left="-113" w:right="-113"/>
              <w:jc w:val="center"/>
            </w:pPr>
            <w:r>
              <w:rPr>
                <w:rFonts w:ascii="Arial" w:hAnsi="Arial" w:cs="Arial"/>
                <w:color w:val="000000"/>
                <w:spacing w:val="2"/>
                <w:sz w:val="16"/>
                <w:szCs w:val="16"/>
              </w:rPr>
              <w:t>M1</w:t>
            </w:r>
          </w:p>
          <w:p w14:paraId="1995C034" w14:textId="77777777" w:rsidR="003D0AD7" w:rsidRDefault="003D0AD7" w:rsidP="007F5977">
            <w:pPr>
              <w:ind w:left="-113" w:right="-113"/>
              <w:jc w:val="center"/>
            </w:pPr>
            <w:r>
              <w:rPr>
                <w:rFonts w:ascii="Arial" w:hAnsi="Arial" w:cs="Arial"/>
                <w:color w:val="000000"/>
                <w:spacing w:val="2"/>
                <w:sz w:val="16"/>
                <w:szCs w:val="16"/>
              </w:rPr>
              <w:t>MJEŠOVITA NAMJENA</w:t>
            </w:r>
          </w:p>
          <w:p w14:paraId="20FB46B0"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62D37F77" w14:textId="77777777" w:rsidR="003D0AD7" w:rsidRDefault="003D0AD7" w:rsidP="007F5977">
            <w:pPr>
              <w:ind w:left="-113" w:right="-113"/>
              <w:jc w:val="center"/>
            </w:pPr>
            <w:r>
              <w:rPr>
                <w:rFonts w:ascii="Arial" w:hAnsi="Arial" w:cs="Arial"/>
                <w:color w:val="000000"/>
                <w:spacing w:val="2"/>
                <w:sz w:val="16"/>
                <w:szCs w:val="16"/>
              </w:rPr>
              <w:t>961,0</w:t>
            </w:r>
          </w:p>
        </w:tc>
        <w:tc>
          <w:tcPr>
            <w:tcW w:w="709" w:type="dxa"/>
            <w:tcBorders>
              <w:top w:val="single" w:sz="4" w:space="0" w:color="000000"/>
              <w:left w:val="single" w:sz="4" w:space="0" w:color="000000"/>
              <w:bottom w:val="single" w:sz="4" w:space="0" w:color="000000"/>
            </w:tcBorders>
            <w:shd w:val="clear" w:color="auto" w:fill="auto"/>
            <w:vAlign w:val="center"/>
          </w:tcPr>
          <w:p w14:paraId="66CDD48A"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015FA9F3"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4E076D66"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0DFCBCA6"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33DDDC09" w14:textId="77777777" w:rsidR="003D0AD7" w:rsidRDefault="003D0AD7" w:rsidP="007F5977">
            <w:pPr>
              <w:jc w:val="center"/>
            </w:pPr>
            <w:r>
              <w:rPr>
                <w:rFonts w:ascii="Arial" w:eastAsia="Times New Roman" w:hAnsi="Arial" w:cs="Arial"/>
                <w:color w:val="000000"/>
                <w:spacing w:val="2"/>
                <w:sz w:val="16"/>
                <w:szCs w:val="16"/>
              </w:rPr>
              <w:t>480,5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13CB" w14:textId="77777777" w:rsidR="003D0AD7" w:rsidRDefault="003D0AD7" w:rsidP="007F5977">
            <w:pPr>
              <w:jc w:val="center"/>
            </w:pPr>
            <w:r>
              <w:rPr>
                <w:rFonts w:ascii="Arial" w:eastAsia="Times New Roman" w:hAnsi="Arial" w:cs="Arial"/>
                <w:color w:val="000000"/>
                <w:spacing w:val="2"/>
                <w:sz w:val="16"/>
                <w:szCs w:val="16"/>
              </w:rPr>
              <w:t>2402,5</w:t>
            </w:r>
          </w:p>
        </w:tc>
      </w:tr>
      <w:tr w:rsidR="003D0AD7" w14:paraId="67F94716"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5D47305E" w14:textId="77777777" w:rsidR="003D0AD7" w:rsidRDefault="003D0AD7" w:rsidP="007F5977">
            <w:pPr>
              <w:ind w:left="-113" w:right="-113"/>
              <w:jc w:val="center"/>
            </w:pPr>
            <w:r>
              <w:rPr>
                <w:rFonts w:ascii="Arial" w:hAnsi="Arial" w:cs="Arial"/>
                <w:color w:val="000000"/>
                <w:spacing w:val="2"/>
                <w:sz w:val="16"/>
                <w:szCs w:val="16"/>
              </w:rPr>
              <w:t>M1-73</w:t>
            </w:r>
          </w:p>
        </w:tc>
        <w:tc>
          <w:tcPr>
            <w:tcW w:w="2088" w:type="dxa"/>
            <w:tcBorders>
              <w:top w:val="single" w:sz="4" w:space="0" w:color="000000"/>
              <w:left w:val="single" w:sz="4" w:space="0" w:color="000000"/>
              <w:bottom w:val="single" w:sz="4" w:space="0" w:color="000000"/>
            </w:tcBorders>
            <w:shd w:val="clear" w:color="auto" w:fill="auto"/>
            <w:vAlign w:val="center"/>
          </w:tcPr>
          <w:p w14:paraId="0F176888" w14:textId="77777777" w:rsidR="003D0AD7" w:rsidRDefault="003D0AD7" w:rsidP="007F5977">
            <w:pPr>
              <w:ind w:left="-113" w:right="-113"/>
              <w:jc w:val="center"/>
            </w:pPr>
            <w:r>
              <w:rPr>
                <w:rFonts w:ascii="Arial" w:hAnsi="Arial" w:cs="Arial"/>
                <w:color w:val="000000"/>
                <w:spacing w:val="2"/>
                <w:sz w:val="16"/>
                <w:szCs w:val="16"/>
              </w:rPr>
              <w:t>M1</w:t>
            </w:r>
          </w:p>
          <w:p w14:paraId="1011EFD8" w14:textId="77777777" w:rsidR="003D0AD7" w:rsidRDefault="003D0AD7" w:rsidP="007F5977">
            <w:pPr>
              <w:ind w:left="-113" w:right="-113"/>
              <w:jc w:val="center"/>
            </w:pPr>
            <w:r>
              <w:rPr>
                <w:rFonts w:ascii="Arial" w:hAnsi="Arial" w:cs="Arial"/>
                <w:color w:val="000000"/>
                <w:spacing w:val="2"/>
                <w:sz w:val="16"/>
                <w:szCs w:val="16"/>
              </w:rPr>
              <w:t>MJEŠOVITA NAMJENA</w:t>
            </w:r>
          </w:p>
          <w:p w14:paraId="1B2ADB0E"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56227AA8" w14:textId="77777777" w:rsidR="003D0AD7" w:rsidRDefault="003D0AD7" w:rsidP="007F5977">
            <w:pPr>
              <w:ind w:left="-113" w:right="-113"/>
              <w:jc w:val="center"/>
            </w:pPr>
            <w:r>
              <w:rPr>
                <w:rFonts w:ascii="Arial" w:hAnsi="Arial" w:cs="Arial"/>
                <w:color w:val="000000"/>
                <w:spacing w:val="2"/>
                <w:sz w:val="16"/>
                <w:szCs w:val="16"/>
              </w:rPr>
              <w:t>591,5</w:t>
            </w:r>
          </w:p>
        </w:tc>
        <w:tc>
          <w:tcPr>
            <w:tcW w:w="709" w:type="dxa"/>
            <w:tcBorders>
              <w:top w:val="single" w:sz="4" w:space="0" w:color="000000"/>
              <w:left w:val="single" w:sz="4" w:space="0" w:color="000000"/>
              <w:bottom w:val="single" w:sz="4" w:space="0" w:color="000000"/>
            </w:tcBorders>
            <w:shd w:val="clear" w:color="auto" w:fill="auto"/>
            <w:vAlign w:val="center"/>
          </w:tcPr>
          <w:p w14:paraId="03C85F51"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38FD6990"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6CC7898F"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3DF52165"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000EEFA5" w14:textId="77777777" w:rsidR="003D0AD7" w:rsidRDefault="003D0AD7" w:rsidP="007F5977">
            <w:pPr>
              <w:jc w:val="center"/>
            </w:pPr>
            <w:r>
              <w:rPr>
                <w:rFonts w:ascii="Arial" w:eastAsia="Times New Roman" w:hAnsi="Arial" w:cs="Arial"/>
                <w:color w:val="000000"/>
                <w:spacing w:val="2"/>
                <w:sz w:val="16"/>
                <w:szCs w:val="16"/>
              </w:rPr>
              <w:t>295,75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C3926" w14:textId="77777777" w:rsidR="003D0AD7" w:rsidRDefault="003D0AD7" w:rsidP="007F5977">
            <w:pPr>
              <w:jc w:val="center"/>
            </w:pPr>
            <w:r>
              <w:rPr>
                <w:rFonts w:ascii="Arial" w:eastAsia="Times New Roman" w:hAnsi="Arial" w:cs="Arial"/>
                <w:color w:val="000000"/>
                <w:spacing w:val="2"/>
                <w:sz w:val="16"/>
                <w:szCs w:val="16"/>
              </w:rPr>
              <w:t>1478,75</w:t>
            </w:r>
          </w:p>
        </w:tc>
      </w:tr>
      <w:tr w:rsidR="003D0AD7" w14:paraId="2DBB1430"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61290E20" w14:textId="77777777" w:rsidR="003D0AD7" w:rsidRDefault="003D0AD7" w:rsidP="007F5977">
            <w:pPr>
              <w:ind w:left="-113" w:right="-113"/>
              <w:jc w:val="center"/>
            </w:pPr>
            <w:r>
              <w:rPr>
                <w:rFonts w:ascii="Arial" w:hAnsi="Arial" w:cs="Arial"/>
                <w:color w:val="000000"/>
                <w:spacing w:val="2"/>
                <w:sz w:val="16"/>
                <w:szCs w:val="16"/>
              </w:rPr>
              <w:t>M1-74</w:t>
            </w:r>
          </w:p>
        </w:tc>
        <w:tc>
          <w:tcPr>
            <w:tcW w:w="2088" w:type="dxa"/>
            <w:tcBorders>
              <w:top w:val="single" w:sz="4" w:space="0" w:color="000000"/>
              <w:left w:val="single" w:sz="4" w:space="0" w:color="000000"/>
              <w:bottom w:val="single" w:sz="4" w:space="0" w:color="000000"/>
            </w:tcBorders>
            <w:shd w:val="clear" w:color="auto" w:fill="auto"/>
            <w:vAlign w:val="center"/>
          </w:tcPr>
          <w:p w14:paraId="7F0FDA7B" w14:textId="77777777" w:rsidR="003D0AD7" w:rsidRDefault="003D0AD7" w:rsidP="007F5977">
            <w:pPr>
              <w:ind w:left="-113" w:right="-113"/>
              <w:jc w:val="center"/>
            </w:pPr>
            <w:r>
              <w:rPr>
                <w:rFonts w:ascii="Arial" w:hAnsi="Arial" w:cs="Arial"/>
                <w:color w:val="000000"/>
                <w:spacing w:val="2"/>
                <w:sz w:val="16"/>
                <w:szCs w:val="16"/>
              </w:rPr>
              <w:t>M1</w:t>
            </w:r>
          </w:p>
          <w:p w14:paraId="1E3DA05D" w14:textId="77777777" w:rsidR="003D0AD7" w:rsidRDefault="003D0AD7" w:rsidP="007F5977">
            <w:pPr>
              <w:ind w:left="-113" w:right="-113"/>
              <w:jc w:val="center"/>
            </w:pPr>
            <w:r>
              <w:rPr>
                <w:rFonts w:ascii="Arial" w:hAnsi="Arial" w:cs="Arial"/>
                <w:color w:val="000000"/>
                <w:spacing w:val="2"/>
                <w:sz w:val="16"/>
                <w:szCs w:val="16"/>
              </w:rPr>
              <w:t>MJEŠOVITA NAMJENA</w:t>
            </w:r>
          </w:p>
          <w:p w14:paraId="3D3DD70B"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086F90E0" w14:textId="77777777" w:rsidR="003D0AD7" w:rsidRDefault="003D0AD7" w:rsidP="007F5977">
            <w:pPr>
              <w:ind w:left="-113" w:right="-113"/>
              <w:jc w:val="center"/>
            </w:pPr>
            <w:r>
              <w:rPr>
                <w:rFonts w:ascii="Arial" w:hAnsi="Arial" w:cs="Arial"/>
                <w:color w:val="000000"/>
                <w:spacing w:val="2"/>
                <w:sz w:val="16"/>
                <w:szCs w:val="16"/>
              </w:rPr>
              <w:t>876,4</w:t>
            </w:r>
          </w:p>
        </w:tc>
        <w:tc>
          <w:tcPr>
            <w:tcW w:w="709" w:type="dxa"/>
            <w:tcBorders>
              <w:top w:val="single" w:sz="4" w:space="0" w:color="000000"/>
              <w:left w:val="single" w:sz="4" w:space="0" w:color="000000"/>
              <w:bottom w:val="single" w:sz="4" w:space="0" w:color="000000"/>
            </w:tcBorders>
            <w:shd w:val="clear" w:color="auto" w:fill="auto"/>
            <w:vAlign w:val="center"/>
          </w:tcPr>
          <w:p w14:paraId="3B15869D"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43DA1970"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210EC6D0"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4EEDED55"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18B6B291" w14:textId="77777777" w:rsidR="003D0AD7" w:rsidRDefault="003D0AD7" w:rsidP="007F5977">
            <w:pPr>
              <w:jc w:val="center"/>
            </w:pPr>
            <w:r>
              <w:rPr>
                <w:rFonts w:ascii="Arial" w:eastAsia="Times New Roman" w:hAnsi="Arial" w:cs="Arial"/>
                <w:color w:val="000000"/>
                <w:spacing w:val="2"/>
                <w:sz w:val="16"/>
                <w:szCs w:val="16"/>
              </w:rPr>
              <w:t>438,2</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D329A" w14:textId="77777777" w:rsidR="003D0AD7" w:rsidRDefault="003D0AD7" w:rsidP="007F5977">
            <w:pPr>
              <w:jc w:val="center"/>
            </w:pPr>
            <w:r>
              <w:rPr>
                <w:rFonts w:ascii="Arial" w:eastAsia="Times New Roman" w:hAnsi="Arial" w:cs="Arial"/>
                <w:color w:val="000000"/>
                <w:spacing w:val="2"/>
                <w:sz w:val="16"/>
                <w:szCs w:val="16"/>
              </w:rPr>
              <w:t>2191,0</w:t>
            </w:r>
          </w:p>
        </w:tc>
      </w:tr>
      <w:tr w:rsidR="003D0AD7" w14:paraId="57488802"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7D0251E5" w14:textId="77777777" w:rsidR="003D0AD7" w:rsidRDefault="003D0AD7" w:rsidP="007F5977">
            <w:pPr>
              <w:ind w:left="-113" w:right="-113"/>
              <w:jc w:val="center"/>
            </w:pPr>
            <w:r>
              <w:rPr>
                <w:rFonts w:ascii="Arial" w:hAnsi="Arial" w:cs="Arial"/>
                <w:color w:val="000000"/>
                <w:spacing w:val="2"/>
                <w:sz w:val="16"/>
                <w:szCs w:val="16"/>
              </w:rPr>
              <w:t>M1-75</w:t>
            </w:r>
          </w:p>
        </w:tc>
        <w:tc>
          <w:tcPr>
            <w:tcW w:w="2088" w:type="dxa"/>
            <w:tcBorders>
              <w:top w:val="single" w:sz="4" w:space="0" w:color="000000"/>
              <w:left w:val="single" w:sz="4" w:space="0" w:color="000000"/>
              <w:bottom w:val="single" w:sz="4" w:space="0" w:color="000000"/>
            </w:tcBorders>
            <w:shd w:val="clear" w:color="auto" w:fill="auto"/>
            <w:vAlign w:val="center"/>
          </w:tcPr>
          <w:p w14:paraId="5D0CC3F0" w14:textId="77777777" w:rsidR="003D0AD7" w:rsidRDefault="003D0AD7" w:rsidP="007F5977">
            <w:pPr>
              <w:ind w:left="-113" w:right="-113"/>
              <w:jc w:val="center"/>
            </w:pPr>
            <w:r>
              <w:rPr>
                <w:rFonts w:ascii="Arial" w:hAnsi="Arial" w:cs="Arial"/>
                <w:color w:val="000000"/>
                <w:spacing w:val="2"/>
                <w:sz w:val="16"/>
                <w:szCs w:val="16"/>
              </w:rPr>
              <w:t>M1</w:t>
            </w:r>
          </w:p>
          <w:p w14:paraId="4DC5B0DE" w14:textId="77777777" w:rsidR="003D0AD7" w:rsidRDefault="003D0AD7" w:rsidP="007F5977">
            <w:pPr>
              <w:ind w:left="-113" w:right="-113"/>
              <w:jc w:val="center"/>
            </w:pPr>
            <w:r>
              <w:rPr>
                <w:rFonts w:ascii="Arial" w:hAnsi="Arial" w:cs="Arial"/>
                <w:color w:val="000000"/>
                <w:spacing w:val="2"/>
                <w:sz w:val="16"/>
                <w:szCs w:val="16"/>
              </w:rPr>
              <w:t>MJEŠOVITA NAMJENA</w:t>
            </w:r>
          </w:p>
          <w:p w14:paraId="341F16F5"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27C07478" w14:textId="77777777" w:rsidR="003D0AD7" w:rsidRDefault="003D0AD7" w:rsidP="007F5977">
            <w:pPr>
              <w:ind w:left="-113" w:right="-113"/>
              <w:jc w:val="center"/>
            </w:pPr>
            <w:r>
              <w:rPr>
                <w:rFonts w:ascii="Arial" w:hAnsi="Arial" w:cs="Arial"/>
                <w:color w:val="000000"/>
                <w:spacing w:val="2"/>
                <w:sz w:val="16"/>
                <w:szCs w:val="16"/>
              </w:rPr>
              <w:t>915,8</w:t>
            </w:r>
          </w:p>
        </w:tc>
        <w:tc>
          <w:tcPr>
            <w:tcW w:w="709" w:type="dxa"/>
            <w:tcBorders>
              <w:top w:val="single" w:sz="4" w:space="0" w:color="000000"/>
              <w:left w:val="single" w:sz="4" w:space="0" w:color="000000"/>
              <w:bottom w:val="single" w:sz="4" w:space="0" w:color="000000"/>
            </w:tcBorders>
            <w:shd w:val="clear" w:color="auto" w:fill="auto"/>
            <w:vAlign w:val="center"/>
          </w:tcPr>
          <w:p w14:paraId="1D40F3AA"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5FD092F4"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5FA27E72"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77D9B327"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75BAD3E7" w14:textId="77777777" w:rsidR="003D0AD7" w:rsidRDefault="003D0AD7" w:rsidP="007F5977">
            <w:pPr>
              <w:jc w:val="center"/>
            </w:pPr>
            <w:r>
              <w:rPr>
                <w:rFonts w:ascii="Arial" w:eastAsia="Times New Roman" w:hAnsi="Arial" w:cs="Arial"/>
                <w:color w:val="000000"/>
                <w:spacing w:val="2"/>
                <w:sz w:val="16"/>
                <w:szCs w:val="16"/>
              </w:rPr>
              <w:t>457,9</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451F" w14:textId="77777777" w:rsidR="003D0AD7" w:rsidRDefault="003D0AD7" w:rsidP="007F5977">
            <w:pPr>
              <w:jc w:val="center"/>
            </w:pPr>
            <w:r>
              <w:rPr>
                <w:rFonts w:ascii="Arial" w:eastAsia="Times New Roman" w:hAnsi="Arial" w:cs="Arial"/>
                <w:color w:val="000000"/>
                <w:spacing w:val="2"/>
                <w:sz w:val="16"/>
                <w:szCs w:val="16"/>
              </w:rPr>
              <w:t>2289,5</w:t>
            </w:r>
          </w:p>
        </w:tc>
      </w:tr>
      <w:tr w:rsidR="003D0AD7" w14:paraId="7B6DC6D0"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14969516" w14:textId="77777777" w:rsidR="003D0AD7" w:rsidRDefault="003D0AD7" w:rsidP="007F5977">
            <w:pPr>
              <w:ind w:left="-113" w:right="-113"/>
              <w:jc w:val="center"/>
            </w:pPr>
            <w:r>
              <w:rPr>
                <w:rFonts w:ascii="Arial" w:hAnsi="Arial" w:cs="Arial"/>
                <w:color w:val="000000"/>
                <w:spacing w:val="2"/>
                <w:sz w:val="16"/>
                <w:szCs w:val="16"/>
              </w:rPr>
              <w:t>M1-76</w:t>
            </w:r>
          </w:p>
        </w:tc>
        <w:tc>
          <w:tcPr>
            <w:tcW w:w="2088" w:type="dxa"/>
            <w:tcBorders>
              <w:top w:val="single" w:sz="4" w:space="0" w:color="000000"/>
              <w:left w:val="single" w:sz="4" w:space="0" w:color="000000"/>
              <w:bottom w:val="single" w:sz="4" w:space="0" w:color="000000"/>
            </w:tcBorders>
            <w:shd w:val="clear" w:color="auto" w:fill="auto"/>
            <w:vAlign w:val="center"/>
          </w:tcPr>
          <w:p w14:paraId="6FE23718" w14:textId="77777777" w:rsidR="003D0AD7" w:rsidRDefault="003D0AD7" w:rsidP="007F5977">
            <w:pPr>
              <w:ind w:left="-113" w:right="-113"/>
              <w:jc w:val="center"/>
            </w:pPr>
            <w:r>
              <w:rPr>
                <w:rFonts w:ascii="Arial" w:hAnsi="Arial" w:cs="Arial"/>
                <w:color w:val="000000"/>
                <w:spacing w:val="2"/>
                <w:sz w:val="16"/>
                <w:szCs w:val="16"/>
              </w:rPr>
              <w:t>M1</w:t>
            </w:r>
          </w:p>
          <w:p w14:paraId="54688635" w14:textId="77777777" w:rsidR="003D0AD7" w:rsidRDefault="003D0AD7" w:rsidP="007F5977">
            <w:pPr>
              <w:ind w:left="-113" w:right="-113"/>
              <w:jc w:val="center"/>
            </w:pPr>
            <w:r>
              <w:rPr>
                <w:rFonts w:ascii="Arial" w:hAnsi="Arial" w:cs="Arial"/>
                <w:color w:val="000000"/>
                <w:spacing w:val="2"/>
                <w:sz w:val="16"/>
                <w:szCs w:val="16"/>
              </w:rPr>
              <w:t>MJEŠOVITA NAMJENA</w:t>
            </w:r>
          </w:p>
          <w:p w14:paraId="48F18E13"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75E43B2D" w14:textId="77777777" w:rsidR="003D0AD7" w:rsidRDefault="003D0AD7" w:rsidP="007F5977">
            <w:pPr>
              <w:ind w:left="-113" w:right="-113"/>
              <w:jc w:val="center"/>
            </w:pPr>
            <w:r>
              <w:rPr>
                <w:rFonts w:ascii="Arial" w:hAnsi="Arial" w:cs="Arial"/>
                <w:color w:val="000000"/>
                <w:spacing w:val="2"/>
                <w:sz w:val="16"/>
                <w:szCs w:val="16"/>
              </w:rPr>
              <w:t>647,0</w:t>
            </w:r>
          </w:p>
        </w:tc>
        <w:tc>
          <w:tcPr>
            <w:tcW w:w="709" w:type="dxa"/>
            <w:tcBorders>
              <w:top w:val="single" w:sz="4" w:space="0" w:color="000000"/>
              <w:left w:val="single" w:sz="4" w:space="0" w:color="000000"/>
              <w:bottom w:val="single" w:sz="4" w:space="0" w:color="000000"/>
            </w:tcBorders>
            <w:shd w:val="clear" w:color="auto" w:fill="auto"/>
            <w:vAlign w:val="center"/>
          </w:tcPr>
          <w:p w14:paraId="4FBF2A1A"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73BF11EA"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041F427C"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3E4647EB"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2941D70B" w14:textId="77777777" w:rsidR="003D0AD7" w:rsidRDefault="003D0AD7" w:rsidP="007F5977">
            <w:pPr>
              <w:jc w:val="center"/>
            </w:pPr>
            <w:r>
              <w:rPr>
                <w:rFonts w:ascii="Arial" w:eastAsia="Times New Roman" w:hAnsi="Arial" w:cs="Arial"/>
                <w:color w:val="000000"/>
                <w:spacing w:val="2"/>
                <w:sz w:val="16"/>
                <w:szCs w:val="16"/>
              </w:rPr>
              <w:t>323,5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7E36" w14:textId="77777777" w:rsidR="003D0AD7" w:rsidRDefault="003D0AD7" w:rsidP="007F5977">
            <w:pPr>
              <w:jc w:val="center"/>
            </w:pPr>
            <w:r>
              <w:rPr>
                <w:rFonts w:ascii="Arial" w:eastAsia="Times New Roman" w:hAnsi="Arial" w:cs="Arial"/>
                <w:color w:val="000000"/>
                <w:spacing w:val="2"/>
                <w:sz w:val="16"/>
                <w:szCs w:val="16"/>
              </w:rPr>
              <w:t>1617,5</w:t>
            </w:r>
          </w:p>
        </w:tc>
      </w:tr>
      <w:tr w:rsidR="003D0AD7" w14:paraId="7241189D"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3D711AAA" w14:textId="77777777" w:rsidR="003D0AD7" w:rsidRDefault="003D0AD7" w:rsidP="007F5977">
            <w:pPr>
              <w:ind w:left="-113" w:right="-113"/>
              <w:jc w:val="center"/>
            </w:pPr>
            <w:r>
              <w:rPr>
                <w:rFonts w:ascii="Arial" w:hAnsi="Arial" w:cs="Arial"/>
                <w:color w:val="000000"/>
                <w:spacing w:val="2"/>
                <w:sz w:val="16"/>
                <w:szCs w:val="16"/>
              </w:rPr>
              <w:t>M1-77</w:t>
            </w:r>
          </w:p>
        </w:tc>
        <w:tc>
          <w:tcPr>
            <w:tcW w:w="2088" w:type="dxa"/>
            <w:tcBorders>
              <w:top w:val="single" w:sz="4" w:space="0" w:color="000000"/>
              <w:left w:val="single" w:sz="4" w:space="0" w:color="000000"/>
              <w:bottom w:val="single" w:sz="4" w:space="0" w:color="000000"/>
            </w:tcBorders>
            <w:shd w:val="clear" w:color="auto" w:fill="auto"/>
            <w:vAlign w:val="center"/>
          </w:tcPr>
          <w:p w14:paraId="3718C466" w14:textId="77777777" w:rsidR="003D0AD7" w:rsidRDefault="003D0AD7" w:rsidP="007F5977">
            <w:pPr>
              <w:ind w:left="-113" w:right="-113"/>
              <w:jc w:val="center"/>
            </w:pPr>
            <w:r>
              <w:rPr>
                <w:rFonts w:ascii="Arial" w:hAnsi="Arial" w:cs="Arial"/>
                <w:color w:val="000000"/>
                <w:spacing w:val="2"/>
                <w:sz w:val="16"/>
                <w:szCs w:val="16"/>
              </w:rPr>
              <w:t>M1</w:t>
            </w:r>
          </w:p>
          <w:p w14:paraId="4C335253" w14:textId="77777777" w:rsidR="003D0AD7" w:rsidRDefault="003D0AD7" w:rsidP="007F5977">
            <w:pPr>
              <w:ind w:left="-113" w:right="-113"/>
              <w:jc w:val="center"/>
            </w:pPr>
            <w:r>
              <w:rPr>
                <w:rFonts w:ascii="Arial" w:hAnsi="Arial" w:cs="Arial"/>
                <w:color w:val="000000"/>
                <w:spacing w:val="2"/>
                <w:sz w:val="16"/>
                <w:szCs w:val="16"/>
              </w:rPr>
              <w:t>MJEŠOVITA NAMJENA</w:t>
            </w:r>
          </w:p>
          <w:p w14:paraId="67EA08C0"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185E9C59" w14:textId="77777777" w:rsidR="003D0AD7" w:rsidRDefault="003D0AD7" w:rsidP="007F5977">
            <w:pPr>
              <w:ind w:left="-113" w:right="-113"/>
              <w:jc w:val="center"/>
            </w:pPr>
            <w:r>
              <w:rPr>
                <w:rFonts w:ascii="Arial" w:hAnsi="Arial" w:cs="Arial"/>
                <w:color w:val="000000"/>
                <w:spacing w:val="2"/>
                <w:sz w:val="16"/>
                <w:szCs w:val="16"/>
              </w:rPr>
              <w:t>634,7</w:t>
            </w:r>
          </w:p>
        </w:tc>
        <w:tc>
          <w:tcPr>
            <w:tcW w:w="709" w:type="dxa"/>
            <w:tcBorders>
              <w:top w:val="single" w:sz="4" w:space="0" w:color="000000"/>
              <w:left w:val="single" w:sz="4" w:space="0" w:color="000000"/>
              <w:bottom w:val="single" w:sz="4" w:space="0" w:color="000000"/>
            </w:tcBorders>
            <w:shd w:val="clear" w:color="auto" w:fill="auto"/>
            <w:vAlign w:val="center"/>
          </w:tcPr>
          <w:p w14:paraId="00A0B9B5"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31011126"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10FBA1B8"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2077D6B1"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30740108" w14:textId="77777777" w:rsidR="003D0AD7" w:rsidRDefault="003D0AD7" w:rsidP="007F5977">
            <w:pPr>
              <w:jc w:val="center"/>
            </w:pPr>
            <w:r>
              <w:rPr>
                <w:rFonts w:ascii="Arial" w:eastAsia="Times New Roman" w:hAnsi="Arial" w:cs="Arial"/>
                <w:color w:val="000000"/>
                <w:spacing w:val="2"/>
                <w:sz w:val="16"/>
                <w:szCs w:val="16"/>
              </w:rPr>
              <w:t>317,35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85EFE" w14:textId="77777777" w:rsidR="003D0AD7" w:rsidRDefault="003D0AD7" w:rsidP="007F5977">
            <w:pPr>
              <w:jc w:val="center"/>
            </w:pPr>
            <w:r>
              <w:rPr>
                <w:rFonts w:ascii="Arial" w:eastAsia="Times New Roman" w:hAnsi="Arial" w:cs="Arial"/>
                <w:color w:val="000000"/>
                <w:spacing w:val="2"/>
                <w:sz w:val="16"/>
                <w:szCs w:val="16"/>
              </w:rPr>
              <w:t>1586,75</w:t>
            </w:r>
          </w:p>
        </w:tc>
      </w:tr>
      <w:tr w:rsidR="003D0AD7" w14:paraId="0FF8043A"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465A3BA4" w14:textId="77777777" w:rsidR="003D0AD7" w:rsidRDefault="003D0AD7" w:rsidP="007F5977">
            <w:pPr>
              <w:ind w:left="-113" w:right="-113"/>
              <w:jc w:val="center"/>
            </w:pPr>
            <w:r>
              <w:rPr>
                <w:rFonts w:ascii="Arial" w:hAnsi="Arial" w:cs="Arial"/>
                <w:color w:val="000000"/>
                <w:spacing w:val="2"/>
                <w:sz w:val="16"/>
                <w:szCs w:val="16"/>
              </w:rPr>
              <w:t>M1-78</w:t>
            </w:r>
          </w:p>
        </w:tc>
        <w:tc>
          <w:tcPr>
            <w:tcW w:w="2088" w:type="dxa"/>
            <w:tcBorders>
              <w:top w:val="single" w:sz="4" w:space="0" w:color="000000"/>
              <w:left w:val="single" w:sz="4" w:space="0" w:color="000000"/>
              <w:bottom w:val="single" w:sz="4" w:space="0" w:color="000000"/>
            </w:tcBorders>
            <w:shd w:val="clear" w:color="auto" w:fill="auto"/>
            <w:vAlign w:val="center"/>
          </w:tcPr>
          <w:p w14:paraId="0EAEDF1E" w14:textId="77777777" w:rsidR="003D0AD7" w:rsidRDefault="003D0AD7" w:rsidP="007F5977">
            <w:pPr>
              <w:ind w:left="-113" w:right="-113"/>
              <w:jc w:val="center"/>
            </w:pPr>
            <w:r>
              <w:rPr>
                <w:rFonts w:ascii="Arial" w:hAnsi="Arial" w:cs="Arial"/>
                <w:color w:val="000000"/>
                <w:spacing w:val="2"/>
                <w:sz w:val="16"/>
                <w:szCs w:val="16"/>
              </w:rPr>
              <w:t>M1</w:t>
            </w:r>
          </w:p>
          <w:p w14:paraId="65B241E3" w14:textId="77777777" w:rsidR="003D0AD7" w:rsidRDefault="003D0AD7" w:rsidP="007F5977">
            <w:pPr>
              <w:ind w:left="-113" w:right="-113"/>
              <w:jc w:val="center"/>
            </w:pPr>
            <w:r>
              <w:rPr>
                <w:rFonts w:ascii="Arial" w:hAnsi="Arial" w:cs="Arial"/>
                <w:color w:val="000000"/>
                <w:spacing w:val="2"/>
                <w:sz w:val="16"/>
                <w:szCs w:val="16"/>
              </w:rPr>
              <w:t>MJEŠOVITA NAMJENA</w:t>
            </w:r>
          </w:p>
          <w:p w14:paraId="02967FF4" w14:textId="77777777" w:rsidR="003D0AD7" w:rsidRDefault="003D0AD7" w:rsidP="007F5977">
            <w:pPr>
              <w:ind w:left="-113" w:right="-113"/>
              <w:jc w:val="center"/>
            </w:pPr>
            <w:r>
              <w:rPr>
                <w:rFonts w:ascii="Arial" w:hAnsi="Arial" w:cs="Arial"/>
                <w:color w:val="000000"/>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62B768FD" w14:textId="77777777" w:rsidR="003D0AD7" w:rsidRDefault="003D0AD7" w:rsidP="007F5977">
            <w:pPr>
              <w:ind w:left="-113" w:right="-113"/>
              <w:jc w:val="center"/>
            </w:pPr>
            <w:r>
              <w:rPr>
                <w:rFonts w:ascii="Arial" w:hAnsi="Arial" w:cs="Arial"/>
                <w:color w:val="000000"/>
                <w:spacing w:val="2"/>
                <w:sz w:val="16"/>
                <w:szCs w:val="16"/>
              </w:rPr>
              <w:t>812,7</w:t>
            </w:r>
          </w:p>
        </w:tc>
        <w:tc>
          <w:tcPr>
            <w:tcW w:w="709" w:type="dxa"/>
            <w:tcBorders>
              <w:top w:val="single" w:sz="4" w:space="0" w:color="000000"/>
              <w:left w:val="single" w:sz="4" w:space="0" w:color="000000"/>
              <w:bottom w:val="single" w:sz="4" w:space="0" w:color="000000"/>
            </w:tcBorders>
            <w:shd w:val="clear" w:color="auto" w:fill="auto"/>
            <w:vAlign w:val="center"/>
          </w:tcPr>
          <w:p w14:paraId="31439857" w14:textId="77777777" w:rsidR="003D0AD7" w:rsidRDefault="003D0AD7" w:rsidP="007F5977">
            <w:pPr>
              <w:ind w:left="-113" w:right="-113"/>
              <w:jc w:val="center"/>
            </w:pPr>
            <w:r>
              <w:rPr>
                <w:rFonts w:ascii="Arial" w:hAnsi="Arial" w:cs="Arial"/>
                <w:color w:val="000000"/>
                <w:spacing w:val="2"/>
                <w:sz w:val="16"/>
                <w:szCs w:val="16"/>
              </w:rPr>
              <w:t>0,5</w:t>
            </w:r>
          </w:p>
        </w:tc>
        <w:tc>
          <w:tcPr>
            <w:tcW w:w="708" w:type="dxa"/>
            <w:tcBorders>
              <w:top w:val="single" w:sz="4" w:space="0" w:color="000000"/>
              <w:left w:val="single" w:sz="4" w:space="0" w:color="000000"/>
              <w:bottom w:val="single" w:sz="4" w:space="0" w:color="000000"/>
            </w:tcBorders>
            <w:shd w:val="clear" w:color="auto" w:fill="auto"/>
            <w:vAlign w:val="center"/>
          </w:tcPr>
          <w:p w14:paraId="093817B4" w14:textId="77777777" w:rsidR="003D0AD7" w:rsidRDefault="003D0AD7" w:rsidP="007F5977">
            <w:pPr>
              <w:ind w:left="-113" w:right="-113"/>
              <w:jc w:val="center"/>
            </w:pPr>
            <w:r>
              <w:rPr>
                <w:rFonts w:ascii="Arial" w:eastAsia="Times New Roman" w:hAnsi="Arial" w:cs="Arial"/>
                <w:color w:val="000000"/>
                <w:spacing w:val="2"/>
                <w:sz w:val="16"/>
                <w:szCs w:val="16"/>
              </w:rPr>
              <w:t>2,5</w:t>
            </w:r>
          </w:p>
        </w:tc>
        <w:tc>
          <w:tcPr>
            <w:tcW w:w="1418" w:type="dxa"/>
            <w:tcBorders>
              <w:top w:val="single" w:sz="4" w:space="0" w:color="000000"/>
              <w:left w:val="single" w:sz="4" w:space="0" w:color="000000"/>
              <w:bottom w:val="single" w:sz="4" w:space="0" w:color="000000"/>
            </w:tcBorders>
            <w:shd w:val="clear" w:color="auto" w:fill="auto"/>
            <w:vAlign w:val="center"/>
          </w:tcPr>
          <w:p w14:paraId="47F1FC8D" w14:textId="77777777" w:rsidR="003D0AD7" w:rsidRDefault="003D0AD7" w:rsidP="007F5977">
            <w:pPr>
              <w:ind w:left="-113" w:right="-113"/>
              <w:jc w:val="center"/>
            </w:pPr>
            <w:r>
              <w:rPr>
                <w:rFonts w:ascii="Arial" w:hAnsi="Arial" w:cs="Arial"/>
                <w:color w:val="000000"/>
                <w:spacing w:val="2"/>
                <w:sz w:val="16"/>
                <w:szCs w:val="16"/>
              </w:rPr>
              <w:t>P</w:t>
            </w:r>
            <w:r>
              <w:rPr>
                <w:rFonts w:ascii="Arial" w:hAnsi="Arial" w:cs="Arial"/>
                <w:color w:val="000000"/>
                <w:spacing w:val="2"/>
                <w:sz w:val="16"/>
                <w:szCs w:val="16"/>
                <w:vertAlign w:val="subscript"/>
              </w:rPr>
              <w:t>O</w:t>
            </w:r>
            <w:r>
              <w:rPr>
                <w:rFonts w:ascii="Arial" w:hAnsi="Arial" w:cs="Arial"/>
                <w:color w:val="000000"/>
                <w:spacing w:val="2"/>
                <w:sz w:val="16"/>
                <w:szCs w:val="16"/>
              </w:rPr>
              <w:t>/Su+P+2+P</w:t>
            </w:r>
            <w:r>
              <w:rPr>
                <w:rFonts w:ascii="Arial" w:hAnsi="Arial" w:cs="Arial"/>
                <w:color w:val="000000"/>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297294DA" w14:textId="77777777" w:rsidR="003D0AD7" w:rsidRDefault="003D0AD7" w:rsidP="007F5977">
            <w:pPr>
              <w:jc w:val="center"/>
            </w:pPr>
            <w:r>
              <w:rPr>
                <w:rFonts w:ascii="Arial" w:hAnsi="Arial" w:cs="Arial"/>
                <w:color w:val="000000"/>
                <w:spacing w:val="2"/>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2BC52AB1" w14:textId="77777777" w:rsidR="003D0AD7" w:rsidRDefault="003D0AD7" w:rsidP="007F5977">
            <w:pPr>
              <w:jc w:val="center"/>
            </w:pPr>
            <w:r>
              <w:rPr>
                <w:rFonts w:ascii="Arial" w:eastAsia="Times New Roman" w:hAnsi="Arial" w:cs="Arial"/>
                <w:color w:val="000000"/>
                <w:spacing w:val="2"/>
                <w:sz w:val="16"/>
                <w:szCs w:val="16"/>
              </w:rPr>
              <w:t>406,35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38451" w14:textId="77777777" w:rsidR="003D0AD7" w:rsidRDefault="003D0AD7" w:rsidP="007F5977">
            <w:pPr>
              <w:jc w:val="center"/>
            </w:pPr>
            <w:r>
              <w:rPr>
                <w:rFonts w:ascii="Arial" w:eastAsia="Times New Roman" w:hAnsi="Arial" w:cs="Arial"/>
                <w:color w:val="000000"/>
                <w:spacing w:val="2"/>
                <w:sz w:val="16"/>
                <w:szCs w:val="16"/>
              </w:rPr>
              <w:t>2031,75</w:t>
            </w:r>
          </w:p>
        </w:tc>
      </w:tr>
    </w:tbl>
    <w:p w14:paraId="38C6CEA8" w14:textId="77777777" w:rsidR="003D0AD7" w:rsidRDefault="003D0AD7" w:rsidP="003D0AD7">
      <w:pPr>
        <w:ind w:left="-57" w:right="-57"/>
        <w:rPr>
          <w:rFonts w:ascii="Arial" w:hAnsi="Arial" w:cs="Arial"/>
        </w:rPr>
      </w:pPr>
    </w:p>
    <w:tbl>
      <w:tblPr>
        <w:tblW w:w="0" w:type="auto"/>
        <w:jc w:val="center"/>
        <w:tblLayout w:type="fixed"/>
        <w:tblLook w:val="0000" w:firstRow="0" w:lastRow="0" w:firstColumn="0" w:lastColumn="0" w:noHBand="0" w:noVBand="0"/>
      </w:tblPr>
      <w:tblGrid>
        <w:gridCol w:w="992"/>
        <w:gridCol w:w="2088"/>
        <w:gridCol w:w="772"/>
        <w:gridCol w:w="709"/>
        <w:gridCol w:w="708"/>
        <w:gridCol w:w="1418"/>
        <w:gridCol w:w="850"/>
        <w:gridCol w:w="1134"/>
        <w:gridCol w:w="1219"/>
      </w:tblGrid>
      <w:tr w:rsidR="003D0AD7" w14:paraId="09454CCF"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3DF2D59A" w14:textId="77777777" w:rsidR="003D0AD7" w:rsidRDefault="003D0AD7" w:rsidP="007F5977">
            <w:pPr>
              <w:ind w:left="-113" w:right="-113"/>
              <w:jc w:val="center"/>
            </w:pPr>
            <w:r>
              <w:rPr>
                <w:rFonts w:ascii="Arial" w:hAnsi="Arial"/>
                <w:spacing w:val="2"/>
                <w:sz w:val="16"/>
                <w:szCs w:val="16"/>
              </w:rPr>
              <w:t>M1-106</w:t>
            </w:r>
          </w:p>
        </w:tc>
        <w:tc>
          <w:tcPr>
            <w:tcW w:w="2088" w:type="dxa"/>
            <w:tcBorders>
              <w:top w:val="single" w:sz="4" w:space="0" w:color="000000"/>
              <w:left w:val="single" w:sz="4" w:space="0" w:color="000000"/>
              <w:bottom w:val="single" w:sz="4" w:space="0" w:color="000000"/>
            </w:tcBorders>
            <w:shd w:val="clear" w:color="auto" w:fill="auto"/>
            <w:vAlign w:val="center"/>
          </w:tcPr>
          <w:p w14:paraId="27F9553B" w14:textId="77777777" w:rsidR="003D0AD7" w:rsidRDefault="003D0AD7" w:rsidP="007F5977">
            <w:pPr>
              <w:ind w:left="-113" w:right="-113"/>
              <w:jc w:val="center"/>
            </w:pPr>
            <w:r>
              <w:rPr>
                <w:rFonts w:ascii="Arial" w:hAnsi="Arial"/>
                <w:spacing w:val="2"/>
                <w:sz w:val="16"/>
                <w:szCs w:val="16"/>
              </w:rPr>
              <w:t>M1</w:t>
            </w:r>
          </w:p>
          <w:p w14:paraId="23477B92" w14:textId="77777777" w:rsidR="003D0AD7" w:rsidRDefault="003D0AD7" w:rsidP="007F5977">
            <w:pPr>
              <w:ind w:left="-113" w:right="-113"/>
              <w:jc w:val="center"/>
            </w:pPr>
            <w:r>
              <w:rPr>
                <w:rFonts w:ascii="Arial" w:hAnsi="Arial"/>
                <w:spacing w:val="2"/>
                <w:sz w:val="16"/>
                <w:szCs w:val="16"/>
              </w:rPr>
              <w:t>MJEŠOVITA NAMJENA</w:t>
            </w:r>
          </w:p>
          <w:p w14:paraId="085C604A" w14:textId="77777777" w:rsidR="003D0AD7" w:rsidRDefault="003D0AD7" w:rsidP="007F5977">
            <w:pPr>
              <w:ind w:left="-113" w:right="-113"/>
              <w:jc w:val="center"/>
            </w:pPr>
            <w:r>
              <w:rPr>
                <w:rFonts w:ascii="Arial" w:hAnsi="Arial"/>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5AE6BEF6" w14:textId="77777777" w:rsidR="003D0AD7" w:rsidRDefault="003D0AD7" w:rsidP="007F5977">
            <w:pPr>
              <w:ind w:left="-113" w:right="-113"/>
              <w:jc w:val="center"/>
            </w:pPr>
            <w:r>
              <w:rPr>
                <w:rFonts w:ascii="Arial" w:eastAsia="Times New Roman" w:hAnsi="Arial" w:cs="Arial"/>
                <w:spacing w:val="2"/>
                <w:sz w:val="16"/>
                <w:szCs w:val="16"/>
              </w:rPr>
              <w:t>525,7</w:t>
            </w:r>
          </w:p>
        </w:tc>
        <w:tc>
          <w:tcPr>
            <w:tcW w:w="709" w:type="dxa"/>
            <w:tcBorders>
              <w:top w:val="single" w:sz="4" w:space="0" w:color="000000"/>
              <w:left w:val="single" w:sz="4" w:space="0" w:color="000000"/>
              <w:bottom w:val="single" w:sz="4" w:space="0" w:color="000000"/>
            </w:tcBorders>
            <w:shd w:val="clear" w:color="auto" w:fill="auto"/>
            <w:vAlign w:val="center"/>
          </w:tcPr>
          <w:p w14:paraId="6138D987" w14:textId="77777777" w:rsidR="003D0AD7" w:rsidRDefault="003D0AD7" w:rsidP="007F5977">
            <w:pPr>
              <w:ind w:left="-113" w:right="-113"/>
              <w:jc w:val="center"/>
            </w:pPr>
            <w:r>
              <w:rPr>
                <w:rFonts w:ascii="Arial" w:hAnsi="Arial"/>
                <w:spacing w:val="2"/>
                <w:sz w:val="16"/>
                <w:szCs w:val="16"/>
              </w:rPr>
              <w:t>1,0</w:t>
            </w:r>
          </w:p>
        </w:tc>
        <w:tc>
          <w:tcPr>
            <w:tcW w:w="708" w:type="dxa"/>
            <w:tcBorders>
              <w:top w:val="single" w:sz="4" w:space="0" w:color="000000"/>
              <w:left w:val="single" w:sz="4" w:space="0" w:color="000000"/>
              <w:bottom w:val="single" w:sz="4" w:space="0" w:color="000000"/>
            </w:tcBorders>
            <w:shd w:val="clear" w:color="auto" w:fill="auto"/>
            <w:vAlign w:val="center"/>
          </w:tcPr>
          <w:p w14:paraId="5CFDFB0A" w14:textId="77777777" w:rsidR="003D0AD7" w:rsidRDefault="003D0AD7" w:rsidP="007F5977">
            <w:pPr>
              <w:ind w:left="-113" w:right="-113"/>
              <w:jc w:val="center"/>
            </w:pPr>
            <w:r>
              <w:rPr>
                <w:rFonts w:ascii="Arial" w:hAnsi="Arial"/>
                <w:spacing w:val="2"/>
                <w:sz w:val="16"/>
                <w:szCs w:val="16"/>
              </w:rPr>
              <w:t>7,0</w:t>
            </w:r>
          </w:p>
        </w:tc>
        <w:tc>
          <w:tcPr>
            <w:tcW w:w="1418" w:type="dxa"/>
            <w:tcBorders>
              <w:top w:val="single" w:sz="4" w:space="0" w:color="000000"/>
              <w:left w:val="single" w:sz="4" w:space="0" w:color="000000"/>
              <w:bottom w:val="single" w:sz="4" w:space="0" w:color="000000"/>
            </w:tcBorders>
            <w:shd w:val="clear" w:color="auto" w:fill="auto"/>
            <w:vAlign w:val="center"/>
          </w:tcPr>
          <w:p w14:paraId="16949729" w14:textId="77777777" w:rsidR="003D0AD7" w:rsidRDefault="003D0AD7" w:rsidP="007F5977">
            <w:pPr>
              <w:ind w:left="-113" w:right="-113"/>
              <w:jc w:val="center"/>
            </w:pPr>
            <w:r>
              <w:rPr>
                <w:rFonts w:ascii="Arial" w:hAnsi="Arial"/>
                <w:spacing w:val="2"/>
                <w:sz w:val="16"/>
                <w:szCs w:val="16"/>
              </w:rPr>
              <w:t>P</w:t>
            </w:r>
            <w:r>
              <w:rPr>
                <w:rFonts w:ascii="Arial" w:hAnsi="Arial"/>
                <w:spacing w:val="2"/>
                <w:sz w:val="16"/>
                <w:szCs w:val="16"/>
                <w:vertAlign w:val="subscript"/>
              </w:rPr>
              <w:t>O</w:t>
            </w:r>
            <w:r>
              <w:rPr>
                <w:rFonts w:ascii="Arial" w:hAnsi="Arial"/>
                <w:spacing w:val="2"/>
                <w:sz w:val="16"/>
                <w:szCs w:val="16"/>
              </w:rPr>
              <w:t>/Su+P+4+P</w:t>
            </w:r>
            <w:r>
              <w:rPr>
                <w:rFonts w:ascii="Arial" w:hAnsi="Arial"/>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5D77C248" w14:textId="77777777" w:rsidR="003D0AD7" w:rsidRDefault="003D0AD7" w:rsidP="007F5977">
            <w:pPr>
              <w:jc w:val="center"/>
            </w:pPr>
            <w:r>
              <w:rPr>
                <w:rFonts w:ascii="Arial" w:hAnsi="Arial"/>
                <w:spacing w:val="2"/>
                <w:sz w:val="16"/>
                <w:szCs w:val="16"/>
              </w:rPr>
              <w:t>18,0</w:t>
            </w:r>
          </w:p>
        </w:tc>
        <w:tc>
          <w:tcPr>
            <w:tcW w:w="1134" w:type="dxa"/>
            <w:tcBorders>
              <w:top w:val="single" w:sz="4" w:space="0" w:color="000000"/>
              <w:left w:val="single" w:sz="4" w:space="0" w:color="000000"/>
              <w:bottom w:val="single" w:sz="4" w:space="0" w:color="000000"/>
            </w:tcBorders>
            <w:shd w:val="clear" w:color="auto" w:fill="auto"/>
            <w:vAlign w:val="center"/>
          </w:tcPr>
          <w:p w14:paraId="56651B72" w14:textId="77777777" w:rsidR="003D0AD7" w:rsidRDefault="003D0AD7" w:rsidP="007F5977">
            <w:pPr>
              <w:jc w:val="center"/>
            </w:pPr>
            <w:r>
              <w:rPr>
                <w:rFonts w:ascii="Arial" w:eastAsia="Times New Roman" w:hAnsi="Arial" w:cs="Arial"/>
                <w:spacing w:val="2"/>
                <w:sz w:val="16"/>
                <w:szCs w:val="16"/>
              </w:rPr>
              <w:t>525,7</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D5B4" w14:textId="77777777" w:rsidR="003D0AD7" w:rsidRDefault="003D0AD7" w:rsidP="007F5977">
            <w:pPr>
              <w:jc w:val="center"/>
            </w:pPr>
            <w:r>
              <w:rPr>
                <w:rFonts w:ascii="Arial" w:hAnsi="Arial"/>
                <w:spacing w:val="2"/>
                <w:sz w:val="16"/>
                <w:szCs w:val="16"/>
              </w:rPr>
              <w:t>3679,9</w:t>
            </w:r>
          </w:p>
        </w:tc>
      </w:tr>
      <w:tr w:rsidR="003D0AD7" w14:paraId="0946A660"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42A062C3" w14:textId="77777777" w:rsidR="003D0AD7" w:rsidRDefault="003D0AD7" w:rsidP="007F5977">
            <w:pPr>
              <w:ind w:left="-113" w:right="-113"/>
              <w:jc w:val="center"/>
            </w:pPr>
            <w:r>
              <w:rPr>
                <w:rFonts w:ascii="Arial" w:hAnsi="Arial"/>
                <w:spacing w:val="2"/>
                <w:sz w:val="16"/>
                <w:szCs w:val="16"/>
              </w:rPr>
              <w:t>M1-107</w:t>
            </w:r>
          </w:p>
        </w:tc>
        <w:tc>
          <w:tcPr>
            <w:tcW w:w="2088" w:type="dxa"/>
            <w:tcBorders>
              <w:top w:val="single" w:sz="4" w:space="0" w:color="000000"/>
              <w:left w:val="single" w:sz="4" w:space="0" w:color="000000"/>
              <w:bottom w:val="single" w:sz="4" w:space="0" w:color="000000"/>
            </w:tcBorders>
            <w:shd w:val="clear" w:color="auto" w:fill="auto"/>
            <w:vAlign w:val="center"/>
          </w:tcPr>
          <w:p w14:paraId="1DF9AA35" w14:textId="77777777" w:rsidR="003D0AD7" w:rsidRDefault="003D0AD7" w:rsidP="007F5977">
            <w:pPr>
              <w:ind w:left="-113" w:right="-113"/>
              <w:jc w:val="center"/>
            </w:pPr>
            <w:r>
              <w:rPr>
                <w:rFonts w:ascii="Arial" w:hAnsi="Arial"/>
                <w:spacing w:val="2"/>
                <w:sz w:val="16"/>
                <w:szCs w:val="16"/>
              </w:rPr>
              <w:t>M1</w:t>
            </w:r>
          </w:p>
          <w:p w14:paraId="0E038527" w14:textId="77777777" w:rsidR="003D0AD7" w:rsidRDefault="003D0AD7" w:rsidP="007F5977">
            <w:pPr>
              <w:ind w:left="-113" w:right="-113"/>
              <w:jc w:val="center"/>
            </w:pPr>
            <w:r>
              <w:rPr>
                <w:rFonts w:ascii="Arial" w:hAnsi="Arial"/>
                <w:spacing w:val="2"/>
                <w:sz w:val="16"/>
                <w:szCs w:val="16"/>
              </w:rPr>
              <w:t>MJEŠOVITA NAMJENA</w:t>
            </w:r>
          </w:p>
          <w:p w14:paraId="3817F11A" w14:textId="77777777" w:rsidR="003D0AD7" w:rsidRDefault="003D0AD7" w:rsidP="007F5977">
            <w:pPr>
              <w:ind w:left="-113" w:right="-113"/>
              <w:jc w:val="center"/>
            </w:pPr>
            <w:r>
              <w:rPr>
                <w:rFonts w:ascii="Arial" w:hAnsi="Arial"/>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09893450" w14:textId="77777777" w:rsidR="003D0AD7" w:rsidRDefault="003D0AD7" w:rsidP="007F5977">
            <w:pPr>
              <w:ind w:left="-113" w:right="-113"/>
              <w:jc w:val="center"/>
            </w:pPr>
            <w:r>
              <w:rPr>
                <w:rFonts w:ascii="Arial" w:eastAsia="Times New Roman" w:hAnsi="Arial" w:cs="Arial"/>
                <w:spacing w:val="2"/>
                <w:sz w:val="16"/>
                <w:szCs w:val="16"/>
              </w:rPr>
              <w:t>699,5</w:t>
            </w:r>
          </w:p>
        </w:tc>
        <w:tc>
          <w:tcPr>
            <w:tcW w:w="709" w:type="dxa"/>
            <w:tcBorders>
              <w:top w:val="single" w:sz="4" w:space="0" w:color="000000"/>
              <w:left w:val="single" w:sz="4" w:space="0" w:color="000000"/>
              <w:bottom w:val="single" w:sz="4" w:space="0" w:color="000000"/>
            </w:tcBorders>
            <w:shd w:val="clear" w:color="auto" w:fill="auto"/>
            <w:vAlign w:val="center"/>
          </w:tcPr>
          <w:p w14:paraId="6FA88793" w14:textId="77777777" w:rsidR="003D0AD7" w:rsidRDefault="003D0AD7" w:rsidP="007F5977">
            <w:pPr>
              <w:ind w:left="-113" w:right="-113"/>
              <w:jc w:val="center"/>
            </w:pPr>
            <w:r>
              <w:rPr>
                <w:rFonts w:ascii="Arial" w:hAnsi="Arial"/>
                <w:spacing w:val="2"/>
                <w:sz w:val="16"/>
                <w:szCs w:val="16"/>
              </w:rPr>
              <w:t>1,0</w:t>
            </w:r>
          </w:p>
        </w:tc>
        <w:tc>
          <w:tcPr>
            <w:tcW w:w="708" w:type="dxa"/>
            <w:tcBorders>
              <w:top w:val="single" w:sz="4" w:space="0" w:color="000000"/>
              <w:left w:val="single" w:sz="4" w:space="0" w:color="000000"/>
              <w:bottom w:val="single" w:sz="4" w:space="0" w:color="000000"/>
            </w:tcBorders>
            <w:shd w:val="clear" w:color="auto" w:fill="auto"/>
            <w:vAlign w:val="center"/>
          </w:tcPr>
          <w:p w14:paraId="2F65FA2E" w14:textId="77777777" w:rsidR="003D0AD7" w:rsidRDefault="003D0AD7" w:rsidP="007F5977">
            <w:pPr>
              <w:ind w:left="-113" w:right="-113"/>
              <w:jc w:val="center"/>
            </w:pPr>
            <w:r>
              <w:rPr>
                <w:rFonts w:ascii="Arial" w:hAnsi="Arial"/>
                <w:spacing w:val="2"/>
                <w:sz w:val="16"/>
                <w:szCs w:val="16"/>
              </w:rPr>
              <w:t>7,0</w:t>
            </w:r>
          </w:p>
        </w:tc>
        <w:tc>
          <w:tcPr>
            <w:tcW w:w="1418" w:type="dxa"/>
            <w:tcBorders>
              <w:top w:val="single" w:sz="4" w:space="0" w:color="000000"/>
              <w:left w:val="single" w:sz="4" w:space="0" w:color="000000"/>
              <w:bottom w:val="single" w:sz="4" w:space="0" w:color="000000"/>
            </w:tcBorders>
            <w:shd w:val="clear" w:color="auto" w:fill="auto"/>
            <w:vAlign w:val="center"/>
          </w:tcPr>
          <w:p w14:paraId="763B8036" w14:textId="77777777" w:rsidR="003D0AD7" w:rsidRDefault="003D0AD7" w:rsidP="007F5977">
            <w:pPr>
              <w:ind w:left="-113" w:right="-113"/>
              <w:jc w:val="center"/>
            </w:pPr>
            <w:r>
              <w:rPr>
                <w:rFonts w:ascii="Arial" w:hAnsi="Arial"/>
                <w:spacing w:val="2"/>
                <w:sz w:val="16"/>
                <w:szCs w:val="16"/>
              </w:rPr>
              <w:t>P</w:t>
            </w:r>
            <w:r>
              <w:rPr>
                <w:rFonts w:ascii="Arial" w:hAnsi="Arial"/>
                <w:spacing w:val="2"/>
                <w:sz w:val="16"/>
                <w:szCs w:val="16"/>
                <w:vertAlign w:val="subscript"/>
              </w:rPr>
              <w:t>O</w:t>
            </w:r>
            <w:r>
              <w:rPr>
                <w:rFonts w:ascii="Arial" w:hAnsi="Arial"/>
                <w:spacing w:val="2"/>
                <w:sz w:val="16"/>
                <w:szCs w:val="16"/>
              </w:rPr>
              <w:t>/Su+P+4+P</w:t>
            </w:r>
            <w:r>
              <w:rPr>
                <w:rFonts w:ascii="Arial" w:hAnsi="Arial"/>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63B29F16" w14:textId="77777777" w:rsidR="003D0AD7" w:rsidRDefault="003D0AD7" w:rsidP="007F5977">
            <w:pPr>
              <w:jc w:val="center"/>
            </w:pPr>
            <w:r>
              <w:rPr>
                <w:rFonts w:ascii="Arial" w:hAnsi="Arial"/>
                <w:spacing w:val="2"/>
                <w:sz w:val="16"/>
                <w:szCs w:val="16"/>
              </w:rPr>
              <w:t>18,0</w:t>
            </w:r>
          </w:p>
        </w:tc>
        <w:tc>
          <w:tcPr>
            <w:tcW w:w="1134" w:type="dxa"/>
            <w:tcBorders>
              <w:top w:val="single" w:sz="4" w:space="0" w:color="000000"/>
              <w:left w:val="single" w:sz="4" w:space="0" w:color="000000"/>
              <w:bottom w:val="single" w:sz="4" w:space="0" w:color="000000"/>
            </w:tcBorders>
            <w:shd w:val="clear" w:color="auto" w:fill="auto"/>
            <w:vAlign w:val="center"/>
          </w:tcPr>
          <w:p w14:paraId="568DF86A" w14:textId="77777777" w:rsidR="003D0AD7" w:rsidRDefault="003D0AD7" w:rsidP="007F5977">
            <w:pPr>
              <w:jc w:val="center"/>
            </w:pPr>
            <w:r>
              <w:rPr>
                <w:rFonts w:ascii="Arial" w:eastAsia="Times New Roman" w:hAnsi="Arial" w:cs="Arial"/>
                <w:spacing w:val="2"/>
                <w:sz w:val="16"/>
                <w:szCs w:val="16"/>
              </w:rPr>
              <w:t>699,5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FEA27" w14:textId="77777777" w:rsidR="003D0AD7" w:rsidRDefault="003D0AD7" w:rsidP="007F5977">
            <w:pPr>
              <w:jc w:val="center"/>
            </w:pPr>
            <w:r>
              <w:rPr>
                <w:rFonts w:ascii="Arial" w:eastAsia="Times New Roman" w:hAnsi="Arial" w:cs="Arial"/>
                <w:spacing w:val="2"/>
                <w:sz w:val="16"/>
                <w:szCs w:val="16"/>
              </w:rPr>
              <w:t>4896,5</w:t>
            </w:r>
          </w:p>
        </w:tc>
      </w:tr>
    </w:tbl>
    <w:p w14:paraId="766959EF" w14:textId="77777777" w:rsidR="003D0AD7" w:rsidRDefault="003D0AD7" w:rsidP="003D0AD7"/>
    <w:tbl>
      <w:tblPr>
        <w:tblW w:w="0" w:type="auto"/>
        <w:jc w:val="center"/>
        <w:tblLayout w:type="fixed"/>
        <w:tblLook w:val="0000" w:firstRow="0" w:lastRow="0" w:firstColumn="0" w:lastColumn="0" w:noHBand="0" w:noVBand="0"/>
      </w:tblPr>
      <w:tblGrid>
        <w:gridCol w:w="992"/>
        <w:gridCol w:w="2088"/>
        <w:gridCol w:w="772"/>
        <w:gridCol w:w="709"/>
        <w:gridCol w:w="708"/>
        <w:gridCol w:w="1418"/>
        <w:gridCol w:w="850"/>
        <w:gridCol w:w="1134"/>
        <w:gridCol w:w="1219"/>
      </w:tblGrid>
      <w:tr w:rsidR="003D0AD7" w14:paraId="79DF8F3B"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42AC1458" w14:textId="77777777" w:rsidR="003D0AD7" w:rsidRDefault="003D0AD7" w:rsidP="007F5977">
            <w:pPr>
              <w:ind w:left="-113" w:right="-113"/>
              <w:jc w:val="center"/>
            </w:pPr>
            <w:r>
              <w:rPr>
                <w:rFonts w:ascii="Arial" w:hAnsi="Arial"/>
                <w:spacing w:val="2"/>
                <w:sz w:val="16"/>
                <w:szCs w:val="16"/>
              </w:rPr>
              <w:lastRenderedPageBreak/>
              <w:t>M1-113</w:t>
            </w:r>
          </w:p>
        </w:tc>
        <w:tc>
          <w:tcPr>
            <w:tcW w:w="2088" w:type="dxa"/>
            <w:tcBorders>
              <w:top w:val="single" w:sz="4" w:space="0" w:color="000000"/>
              <w:left w:val="single" w:sz="4" w:space="0" w:color="000000"/>
              <w:bottom w:val="single" w:sz="4" w:space="0" w:color="000000"/>
            </w:tcBorders>
            <w:shd w:val="clear" w:color="auto" w:fill="auto"/>
            <w:vAlign w:val="center"/>
          </w:tcPr>
          <w:p w14:paraId="5E954ACF" w14:textId="77777777" w:rsidR="003D0AD7" w:rsidRDefault="003D0AD7" w:rsidP="007F5977">
            <w:pPr>
              <w:ind w:left="-113" w:right="-113"/>
              <w:jc w:val="center"/>
            </w:pPr>
            <w:r>
              <w:rPr>
                <w:rFonts w:ascii="Arial" w:hAnsi="Arial"/>
                <w:spacing w:val="2"/>
                <w:sz w:val="16"/>
                <w:szCs w:val="16"/>
              </w:rPr>
              <w:t>M1</w:t>
            </w:r>
          </w:p>
          <w:p w14:paraId="2063D50C" w14:textId="77777777" w:rsidR="003D0AD7" w:rsidRDefault="003D0AD7" w:rsidP="007F5977">
            <w:pPr>
              <w:ind w:left="-113" w:right="-113"/>
              <w:jc w:val="center"/>
            </w:pPr>
            <w:r>
              <w:rPr>
                <w:rFonts w:ascii="Arial" w:hAnsi="Arial"/>
                <w:spacing w:val="2"/>
                <w:sz w:val="16"/>
                <w:szCs w:val="16"/>
              </w:rPr>
              <w:t>MJEŠOVITA NAMJENA</w:t>
            </w:r>
          </w:p>
          <w:p w14:paraId="30F0EBC7" w14:textId="77777777" w:rsidR="003D0AD7" w:rsidRDefault="003D0AD7" w:rsidP="007F5977">
            <w:pPr>
              <w:ind w:left="-113" w:right="-113"/>
              <w:jc w:val="center"/>
            </w:pPr>
            <w:r>
              <w:rPr>
                <w:rFonts w:ascii="Arial" w:hAnsi="Arial"/>
                <w:spacing w:val="2"/>
                <w:sz w:val="16"/>
                <w:szCs w:val="16"/>
              </w:rPr>
              <w:t>pretežito stambena</w:t>
            </w:r>
          </w:p>
        </w:tc>
        <w:tc>
          <w:tcPr>
            <w:tcW w:w="772" w:type="dxa"/>
            <w:tcBorders>
              <w:top w:val="single" w:sz="4" w:space="0" w:color="000000"/>
              <w:left w:val="single" w:sz="4" w:space="0" w:color="000000"/>
              <w:bottom w:val="single" w:sz="4" w:space="0" w:color="000000"/>
            </w:tcBorders>
            <w:shd w:val="clear" w:color="auto" w:fill="auto"/>
            <w:vAlign w:val="center"/>
          </w:tcPr>
          <w:p w14:paraId="2591F089" w14:textId="77777777" w:rsidR="003D0AD7" w:rsidRDefault="003D0AD7" w:rsidP="007F5977">
            <w:pPr>
              <w:ind w:left="-113" w:right="-113"/>
              <w:jc w:val="center"/>
            </w:pPr>
            <w:r>
              <w:rPr>
                <w:rFonts w:ascii="Arial" w:eastAsia="Times New Roman" w:hAnsi="Arial" w:cs="Arial"/>
                <w:spacing w:val="2"/>
                <w:sz w:val="16"/>
                <w:szCs w:val="16"/>
              </w:rPr>
              <w:t>368,2</w:t>
            </w:r>
          </w:p>
        </w:tc>
        <w:tc>
          <w:tcPr>
            <w:tcW w:w="709" w:type="dxa"/>
            <w:tcBorders>
              <w:top w:val="single" w:sz="4" w:space="0" w:color="000000"/>
              <w:left w:val="single" w:sz="4" w:space="0" w:color="000000"/>
              <w:bottom w:val="single" w:sz="4" w:space="0" w:color="000000"/>
            </w:tcBorders>
            <w:shd w:val="clear" w:color="auto" w:fill="auto"/>
            <w:vAlign w:val="center"/>
          </w:tcPr>
          <w:p w14:paraId="6AC576EF" w14:textId="77777777" w:rsidR="003D0AD7" w:rsidRDefault="003D0AD7" w:rsidP="007F5977">
            <w:pPr>
              <w:ind w:left="-113" w:right="-113"/>
              <w:jc w:val="center"/>
            </w:pPr>
            <w:r>
              <w:rPr>
                <w:rFonts w:ascii="Arial" w:eastAsia="Times New Roman" w:hAnsi="Arial" w:cs="Arial"/>
                <w:spacing w:val="2"/>
                <w:sz w:val="16"/>
                <w:szCs w:val="16"/>
              </w:rPr>
              <w:t>1,0</w:t>
            </w:r>
          </w:p>
        </w:tc>
        <w:tc>
          <w:tcPr>
            <w:tcW w:w="708" w:type="dxa"/>
            <w:tcBorders>
              <w:top w:val="single" w:sz="4" w:space="0" w:color="000000"/>
              <w:left w:val="single" w:sz="4" w:space="0" w:color="000000"/>
              <w:bottom w:val="single" w:sz="4" w:space="0" w:color="000000"/>
            </w:tcBorders>
            <w:shd w:val="clear" w:color="auto" w:fill="auto"/>
            <w:vAlign w:val="center"/>
          </w:tcPr>
          <w:p w14:paraId="34708D63" w14:textId="77777777" w:rsidR="003D0AD7" w:rsidRDefault="003D0AD7" w:rsidP="007F5977">
            <w:pPr>
              <w:ind w:left="-113" w:right="-113"/>
              <w:jc w:val="center"/>
            </w:pPr>
            <w:r>
              <w:rPr>
                <w:rFonts w:ascii="Arial" w:eastAsia="Times New Roman" w:hAnsi="Arial" w:cs="Arial"/>
                <w:spacing w:val="2"/>
                <w:sz w:val="16"/>
                <w:szCs w:val="16"/>
              </w:rPr>
              <w:t>8,0</w:t>
            </w:r>
          </w:p>
        </w:tc>
        <w:tc>
          <w:tcPr>
            <w:tcW w:w="1418" w:type="dxa"/>
            <w:tcBorders>
              <w:top w:val="single" w:sz="4" w:space="0" w:color="000000"/>
              <w:left w:val="single" w:sz="4" w:space="0" w:color="000000"/>
              <w:bottom w:val="single" w:sz="4" w:space="0" w:color="000000"/>
            </w:tcBorders>
            <w:shd w:val="clear" w:color="auto" w:fill="auto"/>
            <w:vAlign w:val="center"/>
          </w:tcPr>
          <w:p w14:paraId="5CECCB6E" w14:textId="77777777" w:rsidR="003D0AD7" w:rsidRDefault="003D0AD7" w:rsidP="007F5977">
            <w:pPr>
              <w:ind w:left="-113" w:right="-113"/>
              <w:jc w:val="center"/>
            </w:pPr>
            <w:r>
              <w:rPr>
                <w:rFonts w:ascii="Arial" w:hAnsi="Arial"/>
                <w:spacing w:val="2"/>
                <w:sz w:val="16"/>
                <w:szCs w:val="16"/>
              </w:rPr>
              <w:t>P</w:t>
            </w:r>
            <w:r>
              <w:rPr>
                <w:rFonts w:ascii="Arial" w:hAnsi="Arial"/>
                <w:spacing w:val="2"/>
                <w:sz w:val="16"/>
                <w:szCs w:val="16"/>
                <w:vertAlign w:val="subscript"/>
              </w:rPr>
              <w:t>O</w:t>
            </w:r>
            <w:r>
              <w:rPr>
                <w:rFonts w:ascii="Arial" w:hAnsi="Arial"/>
                <w:spacing w:val="2"/>
                <w:sz w:val="16"/>
                <w:szCs w:val="16"/>
              </w:rPr>
              <w:t>/Su+P+5+P</w:t>
            </w:r>
            <w:r>
              <w:rPr>
                <w:rFonts w:ascii="Arial" w:hAnsi="Arial"/>
                <w:spacing w:val="2"/>
                <w:sz w:val="16"/>
                <w:szCs w:val="16"/>
                <w:vertAlign w:val="subscript"/>
              </w:rPr>
              <w:t>K</w:t>
            </w:r>
          </w:p>
        </w:tc>
        <w:tc>
          <w:tcPr>
            <w:tcW w:w="850" w:type="dxa"/>
            <w:tcBorders>
              <w:top w:val="single" w:sz="4" w:space="0" w:color="000000"/>
              <w:left w:val="single" w:sz="4" w:space="0" w:color="000000"/>
              <w:bottom w:val="single" w:sz="4" w:space="0" w:color="000000"/>
            </w:tcBorders>
            <w:shd w:val="clear" w:color="auto" w:fill="auto"/>
            <w:vAlign w:val="center"/>
          </w:tcPr>
          <w:p w14:paraId="03452B35" w14:textId="77777777" w:rsidR="003D0AD7" w:rsidRDefault="003D0AD7" w:rsidP="007F5977">
            <w:pPr>
              <w:jc w:val="center"/>
            </w:pPr>
            <w:r>
              <w:rPr>
                <w:rFonts w:ascii="Arial" w:hAnsi="Arial"/>
                <w:spacing w:val="2"/>
                <w:sz w:val="16"/>
                <w:szCs w:val="16"/>
              </w:rPr>
              <w:t>21,0</w:t>
            </w:r>
          </w:p>
        </w:tc>
        <w:tc>
          <w:tcPr>
            <w:tcW w:w="1134" w:type="dxa"/>
            <w:tcBorders>
              <w:top w:val="single" w:sz="4" w:space="0" w:color="000000"/>
              <w:left w:val="single" w:sz="4" w:space="0" w:color="000000"/>
              <w:bottom w:val="single" w:sz="4" w:space="0" w:color="000000"/>
            </w:tcBorders>
            <w:shd w:val="clear" w:color="auto" w:fill="auto"/>
            <w:vAlign w:val="center"/>
          </w:tcPr>
          <w:p w14:paraId="0F97477B" w14:textId="77777777" w:rsidR="003D0AD7" w:rsidRDefault="003D0AD7" w:rsidP="007F5977">
            <w:pPr>
              <w:jc w:val="center"/>
            </w:pPr>
            <w:r>
              <w:rPr>
                <w:rFonts w:ascii="Arial" w:hAnsi="Arial"/>
                <w:spacing w:val="2"/>
                <w:sz w:val="16"/>
                <w:szCs w:val="16"/>
              </w:rPr>
              <w:t>36</w:t>
            </w:r>
            <w:r>
              <w:rPr>
                <w:rFonts w:ascii="Arial" w:eastAsia="Times New Roman" w:hAnsi="Arial" w:cs="Arial"/>
                <w:spacing w:val="2"/>
                <w:sz w:val="16"/>
                <w:szCs w:val="16"/>
              </w:rPr>
              <w:t>8,2</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DE824" w14:textId="77777777" w:rsidR="003D0AD7" w:rsidRDefault="003D0AD7" w:rsidP="007F5977">
            <w:pPr>
              <w:jc w:val="center"/>
            </w:pPr>
            <w:r>
              <w:rPr>
                <w:rFonts w:ascii="Arial" w:hAnsi="Arial"/>
                <w:spacing w:val="2"/>
                <w:sz w:val="16"/>
                <w:szCs w:val="16"/>
              </w:rPr>
              <w:t>294</w:t>
            </w:r>
            <w:r>
              <w:rPr>
                <w:rFonts w:ascii="Arial" w:eastAsia="Times New Roman" w:hAnsi="Arial" w:cs="Arial"/>
                <w:spacing w:val="2"/>
                <w:sz w:val="16"/>
                <w:szCs w:val="16"/>
              </w:rPr>
              <w:t>5,6</w:t>
            </w:r>
          </w:p>
        </w:tc>
      </w:tr>
    </w:tbl>
    <w:p w14:paraId="1086C8B1" w14:textId="77777777" w:rsidR="003D0AD7" w:rsidRDefault="003D0AD7" w:rsidP="003D0AD7"/>
    <w:tbl>
      <w:tblPr>
        <w:tblW w:w="0" w:type="auto"/>
        <w:jc w:val="center"/>
        <w:tblLayout w:type="fixed"/>
        <w:tblLook w:val="0000" w:firstRow="0" w:lastRow="0" w:firstColumn="0" w:lastColumn="0" w:noHBand="0" w:noVBand="0"/>
      </w:tblPr>
      <w:tblGrid>
        <w:gridCol w:w="992"/>
        <w:gridCol w:w="2088"/>
        <w:gridCol w:w="772"/>
        <w:gridCol w:w="709"/>
        <w:gridCol w:w="708"/>
        <w:gridCol w:w="1418"/>
        <w:gridCol w:w="850"/>
        <w:gridCol w:w="1134"/>
        <w:gridCol w:w="1219"/>
      </w:tblGrid>
      <w:tr w:rsidR="003D0AD7" w14:paraId="3475FF59"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1DCDE454" w14:textId="77777777" w:rsidR="003D0AD7" w:rsidRDefault="003D0AD7" w:rsidP="007F5977">
            <w:pPr>
              <w:ind w:left="-113" w:right="-113"/>
              <w:jc w:val="center"/>
            </w:pPr>
            <w:r>
              <w:rPr>
                <w:rFonts w:ascii="Arial" w:hAnsi="Arial"/>
                <w:spacing w:val="2"/>
                <w:sz w:val="16"/>
                <w:szCs w:val="16"/>
              </w:rPr>
              <w:t>M2-134a</w:t>
            </w:r>
          </w:p>
        </w:tc>
        <w:tc>
          <w:tcPr>
            <w:tcW w:w="2088" w:type="dxa"/>
            <w:tcBorders>
              <w:top w:val="single" w:sz="4" w:space="0" w:color="000000"/>
              <w:left w:val="single" w:sz="4" w:space="0" w:color="000000"/>
              <w:bottom w:val="single" w:sz="4" w:space="0" w:color="000000"/>
            </w:tcBorders>
            <w:shd w:val="clear" w:color="auto" w:fill="auto"/>
            <w:vAlign w:val="center"/>
          </w:tcPr>
          <w:p w14:paraId="7EBD1C90" w14:textId="77777777" w:rsidR="003D0AD7" w:rsidRDefault="003D0AD7" w:rsidP="007F5977">
            <w:pPr>
              <w:ind w:left="-113" w:right="-113"/>
              <w:jc w:val="center"/>
            </w:pPr>
            <w:r>
              <w:rPr>
                <w:rFonts w:ascii="Arial" w:hAnsi="Arial"/>
                <w:spacing w:val="2"/>
                <w:sz w:val="16"/>
                <w:szCs w:val="16"/>
              </w:rPr>
              <w:t>M2</w:t>
            </w:r>
          </w:p>
          <w:p w14:paraId="37FDCD67" w14:textId="77777777" w:rsidR="003D0AD7" w:rsidRDefault="003D0AD7" w:rsidP="007F5977">
            <w:pPr>
              <w:ind w:left="-113" w:right="-113"/>
              <w:jc w:val="center"/>
            </w:pPr>
            <w:r>
              <w:rPr>
                <w:rFonts w:ascii="Arial" w:hAnsi="Arial"/>
                <w:spacing w:val="2"/>
                <w:sz w:val="16"/>
                <w:szCs w:val="16"/>
              </w:rPr>
              <w:t>MJEŠOVITA NAMJENA</w:t>
            </w:r>
          </w:p>
          <w:p w14:paraId="1EBDC375" w14:textId="77777777" w:rsidR="003D0AD7" w:rsidRDefault="003D0AD7" w:rsidP="007F5977">
            <w:pPr>
              <w:ind w:left="-113" w:right="-113"/>
              <w:jc w:val="center"/>
            </w:pPr>
            <w:r>
              <w:rPr>
                <w:rFonts w:ascii="Arial" w:hAnsi="Arial"/>
                <w:spacing w:val="2"/>
                <w:sz w:val="16"/>
                <w:szCs w:val="16"/>
              </w:rPr>
              <w:t>pretežito poslovna</w:t>
            </w:r>
          </w:p>
        </w:tc>
        <w:tc>
          <w:tcPr>
            <w:tcW w:w="772" w:type="dxa"/>
            <w:tcBorders>
              <w:top w:val="single" w:sz="4" w:space="0" w:color="000000"/>
              <w:left w:val="single" w:sz="4" w:space="0" w:color="000000"/>
              <w:bottom w:val="single" w:sz="4" w:space="0" w:color="000000"/>
            </w:tcBorders>
            <w:shd w:val="clear" w:color="auto" w:fill="auto"/>
            <w:vAlign w:val="center"/>
          </w:tcPr>
          <w:p w14:paraId="71002D94" w14:textId="77777777" w:rsidR="003D0AD7" w:rsidRDefault="003D0AD7" w:rsidP="007F5977">
            <w:pPr>
              <w:ind w:left="-113" w:right="-113"/>
              <w:jc w:val="center"/>
            </w:pPr>
            <w:r>
              <w:rPr>
                <w:rFonts w:ascii="Arial" w:hAnsi="Arial"/>
                <w:spacing w:val="2"/>
                <w:sz w:val="16"/>
                <w:szCs w:val="16"/>
              </w:rPr>
              <w:t>488,3</w:t>
            </w:r>
          </w:p>
        </w:tc>
        <w:tc>
          <w:tcPr>
            <w:tcW w:w="709" w:type="dxa"/>
            <w:tcBorders>
              <w:top w:val="single" w:sz="4" w:space="0" w:color="000000"/>
              <w:left w:val="single" w:sz="4" w:space="0" w:color="000000"/>
              <w:bottom w:val="single" w:sz="4" w:space="0" w:color="000000"/>
            </w:tcBorders>
            <w:shd w:val="clear" w:color="auto" w:fill="auto"/>
            <w:vAlign w:val="center"/>
          </w:tcPr>
          <w:p w14:paraId="2EE16AF2" w14:textId="77777777" w:rsidR="003D0AD7" w:rsidRDefault="003D0AD7" w:rsidP="007F5977">
            <w:pPr>
              <w:ind w:left="-113" w:right="-113"/>
              <w:jc w:val="center"/>
            </w:pPr>
            <w:r>
              <w:rPr>
                <w:rFonts w:ascii="Arial" w:hAnsi="Arial"/>
                <w:spacing w:val="2"/>
                <w:sz w:val="16"/>
                <w:szCs w:val="16"/>
              </w:rPr>
              <w:t>0,83</w:t>
            </w:r>
          </w:p>
        </w:tc>
        <w:tc>
          <w:tcPr>
            <w:tcW w:w="708" w:type="dxa"/>
            <w:tcBorders>
              <w:top w:val="single" w:sz="4" w:space="0" w:color="000000"/>
              <w:left w:val="single" w:sz="4" w:space="0" w:color="000000"/>
              <w:bottom w:val="single" w:sz="4" w:space="0" w:color="000000"/>
            </w:tcBorders>
            <w:shd w:val="clear" w:color="auto" w:fill="auto"/>
            <w:vAlign w:val="center"/>
          </w:tcPr>
          <w:p w14:paraId="18D09A36" w14:textId="77777777" w:rsidR="003D0AD7" w:rsidRDefault="003D0AD7" w:rsidP="007F5977">
            <w:pPr>
              <w:ind w:left="-113" w:right="-113"/>
              <w:jc w:val="center"/>
            </w:pPr>
            <w:r>
              <w:rPr>
                <w:rFonts w:ascii="Arial" w:eastAsia="Times New Roman" w:hAnsi="Arial" w:cs="Arial"/>
                <w:spacing w:val="2"/>
                <w:sz w:val="16"/>
                <w:szCs w:val="16"/>
              </w:rPr>
              <w:t>5,0</w:t>
            </w:r>
          </w:p>
        </w:tc>
        <w:tc>
          <w:tcPr>
            <w:tcW w:w="1418" w:type="dxa"/>
            <w:tcBorders>
              <w:top w:val="single" w:sz="4" w:space="0" w:color="000000"/>
              <w:left w:val="single" w:sz="4" w:space="0" w:color="000000"/>
              <w:bottom w:val="single" w:sz="4" w:space="0" w:color="000000"/>
            </w:tcBorders>
            <w:shd w:val="clear" w:color="auto" w:fill="auto"/>
            <w:vAlign w:val="center"/>
          </w:tcPr>
          <w:p w14:paraId="15B8CA5C" w14:textId="77777777" w:rsidR="003D0AD7" w:rsidRDefault="003D0AD7" w:rsidP="007F5977">
            <w:pPr>
              <w:ind w:left="-113" w:right="-113"/>
              <w:jc w:val="center"/>
            </w:pPr>
            <w:r>
              <w:rPr>
                <w:rFonts w:ascii="Arial" w:hAnsi="Arial"/>
                <w:spacing w:val="2"/>
                <w:sz w:val="16"/>
                <w:szCs w:val="16"/>
              </w:rPr>
              <w:t>P</w:t>
            </w:r>
            <w:r>
              <w:rPr>
                <w:rFonts w:ascii="Arial" w:hAnsi="Arial"/>
                <w:spacing w:val="2"/>
                <w:sz w:val="16"/>
                <w:szCs w:val="16"/>
                <w:vertAlign w:val="subscript"/>
              </w:rPr>
              <w:t>O</w:t>
            </w:r>
            <w:r>
              <w:rPr>
                <w:rFonts w:ascii="Arial" w:hAnsi="Arial"/>
                <w:spacing w:val="2"/>
                <w:sz w:val="16"/>
                <w:szCs w:val="16"/>
              </w:rPr>
              <w:t>/Su+P+3+P</w:t>
            </w:r>
            <w:r>
              <w:rPr>
                <w:rFonts w:ascii="Arial" w:hAnsi="Arial"/>
                <w:spacing w:val="2"/>
                <w:sz w:val="16"/>
                <w:szCs w:val="16"/>
                <w:vertAlign w:val="subscript"/>
              </w:rPr>
              <w:t>k</w:t>
            </w:r>
            <w:r>
              <w:rPr>
                <w:rFonts w:ascii="Arial" w:hAnsi="Arial"/>
                <w:spacing w:val="2"/>
                <w:sz w:val="16"/>
                <w:szCs w:val="16"/>
              </w:rPr>
              <w:t>**</w:t>
            </w:r>
          </w:p>
        </w:tc>
        <w:tc>
          <w:tcPr>
            <w:tcW w:w="850" w:type="dxa"/>
            <w:tcBorders>
              <w:top w:val="single" w:sz="4" w:space="0" w:color="000000"/>
              <w:left w:val="single" w:sz="4" w:space="0" w:color="000000"/>
              <w:bottom w:val="single" w:sz="4" w:space="0" w:color="000000"/>
            </w:tcBorders>
            <w:shd w:val="clear" w:color="auto" w:fill="auto"/>
            <w:vAlign w:val="center"/>
          </w:tcPr>
          <w:p w14:paraId="6D37DC7F" w14:textId="77777777" w:rsidR="003D0AD7" w:rsidRDefault="003D0AD7" w:rsidP="007F5977">
            <w:pPr>
              <w:jc w:val="center"/>
            </w:pPr>
            <w:r>
              <w:rPr>
                <w:rFonts w:ascii="Arial" w:hAnsi="Arial"/>
                <w:spacing w:val="2"/>
                <w:sz w:val="16"/>
                <w:szCs w:val="16"/>
              </w:rPr>
              <w:t>15,0**</w:t>
            </w:r>
          </w:p>
        </w:tc>
        <w:tc>
          <w:tcPr>
            <w:tcW w:w="1134" w:type="dxa"/>
            <w:tcBorders>
              <w:top w:val="single" w:sz="4" w:space="0" w:color="000000"/>
              <w:left w:val="single" w:sz="4" w:space="0" w:color="000000"/>
              <w:bottom w:val="single" w:sz="4" w:space="0" w:color="000000"/>
            </w:tcBorders>
            <w:shd w:val="clear" w:color="auto" w:fill="auto"/>
            <w:vAlign w:val="center"/>
          </w:tcPr>
          <w:p w14:paraId="1312F35E" w14:textId="77777777" w:rsidR="003D0AD7" w:rsidRDefault="003D0AD7" w:rsidP="007F5977">
            <w:pPr>
              <w:jc w:val="center"/>
            </w:pPr>
            <w:r>
              <w:rPr>
                <w:rFonts w:ascii="Arial" w:eastAsia="Times New Roman" w:hAnsi="Arial" w:cs="Arial"/>
                <w:spacing w:val="2"/>
                <w:sz w:val="16"/>
                <w:szCs w:val="16"/>
              </w:rPr>
              <w:t>405,5</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F211B" w14:textId="77777777" w:rsidR="003D0AD7" w:rsidRDefault="003D0AD7" w:rsidP="007F5977">
            <w:pPr>
              <w:jc w:val="center"/>
            </w:pPr>
            <w:r>
              <w:rPr>
                <w:rFonts w:ascii="Arial" w:eastAsia="Times New Roman" w:hAnsi="Arial" w:cs="Arial"/>
                <w:spacing w:val="2"/>
                <w:sz w:val="16"/>
                <w:szCs w:val="16"/>
              </w:rPr>
              <w:t>2433,0</w:t>
            </w:r>
          </w:p>
        </w:tc>
      </w:tr>
    </w:tbl>
    <w:p w14:paraId="2DD1BA72" w14:textId="77777777" w:rsidR="003D0AD7" w:rsidRDefault="003D0AD7" w:rsidP="003D0AD7"/>
    <w:tbl>
      <w:tblPr>
        <w:tblW w:w="0" w:type="auto"/>
        <w:jc w:val="center"/>
        <w:tblLayout w:type="fixed"/>
        <w:tblLook w:val="0000" w:firstRow="0" w:lastRow="0" w:firstColumn="0" w:lastColumn="0" w:noHBand="0" w:noVBand="0"/>
      </w:tblPr>
      <w:tblGrid>
        <w:gridCol w:w="992"/>
        <w:gridCol w:w="2088"/>
        <w:gridCol w:w="772"/>
        <w:gridCol w:w="709"/>
        <w:gridCol w:w="708"/>
        <w:gridCol w:w="1418"/>
        <w:gridCol w:w="850"/>
        <w:gridCol w:w="1134"/>
        <w:gridCol w:w="1219"/>
      </w:tblGrid>
      <w:tr w:rsidR="003D0AD7" w14:paraId="5161E3DB"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61EA7B55" w14:textId="77777777" w:rsidR="003D0AD7" w:rsidRDefault="003D0AD7" w:rsidP="007F5977">
            <w:pPr>
              <w:ind w:left="-113" w:right="-113"/>
              <w:jc w:val="center"/>
            </w:pPr>
            <w:r>
              <w:rPr>
                <w:rFonts w:ascii="Arial" w:hAnsi="Arial" w:cs="Arial"/>
                <w:color w:val="000000"/>
                <w:spacing w:val="2"/>
                <w:sz w:val="16"/>
                <w:szCs w:val="16"/>
              </w:rPr>
              <w:t>D8-161</w:t>
            </w:r>
          </w:p>
        </w:tc>
        <w:tc>
          <w:tcPr>
            <w:tcW w:w="2088" w:type="dxa"/>
            <w:tcBorders>
              <w:top w:val="single" w:sz="4" w:space="0" w:color="000000"/>
              <w:left w:val="single" w:sz="4" w:space="0" w:color="000000"/>
              <w:bottom w:val="single" w:sz="4" w:space="0" w:color="000000"/>
            </w:tcBorders>
            <w:shd w:val="clear" w:color="auto" w:fill="auto"/>
            <w:vAlign w:val="center"/>
          </w:tcPr>
          <w:p w14:paraId="7B8A5680" w14:textId="77777777" w:rsidR="003D0AD7" w:rsidRDefault="003D0AD7" w:rsidP="007F5977">
            <w:pPr>
              <w:ind w:left="-113" w:right="-113"/>
              <w:jc w:val="center"/>
            </w:pPr>
            <w:r>
              <w:rPr>
                <w:rFonts w:ascii="Arial" w:hAnsi="Arial" w:cs="Arial"/>
                <w:color w:val="000000"/>
                <w:spacing w:val="2"/>
                <w:sz w:val="16"/>
                <w:szCs w:val="16"/>
              </w:rPr>
              <w:t>D8</w:t>
            </w:r>
          </w:p>
          <w:p w14:paraId="0525588D" w14:textId="77777777" w:rsidR="003D0AD7" w:rsidRDefault="003D0AD7" w:rsidP="007F5977">
            <w:pPr>
              <w:ind w:left="-113" w:right="-113"/>
              <w:jc w:val="center"/>
            </w:pPr>
            <w:r>
              <w:rPr>
                <w:rFonts w:ascii="Arial" w:hAnsi="Arial" w:cs="Arial"/>
                <w:color w:val="000000"/>
                <w:spacing w:val="2"/>
                <w:sz w:val="16"/>
                <w:szCs w:val="16"/>
              </w:rPr>
              <w:t>JAVNA I DRUŠTVENA NAMJENA - Stari grad</w:t>
            </w:r>
          </w:p>
        </w:tc>
        <w:tc>
          <w:tcPr>
            <w:tcW w:w="772" w:type="dxa"/>
            <w:tcBorders>
              <w:top w:val="single" w:sz="4" w:space="0" w:color="000000"/>
              <w:left w:val="single" w:sz="4" w:space="0" w:color="000000"/>
              <w:bottom w:val="single" w:sz="4" w:space="0" w:color="000000"/>
            </w:tcBorders>
            <w:shd w:val="clear" w:color="auto" w:fill="auto"/>
            <w:vAlign w:val="center"/>
          </w:tcPr>
          <w:p w14:paraId="04C2CA01" w14:textId="77777777" w:rsidR="003D0AD7" w:rsidRDefault="003D0AD7" w:rsidP="007F5977">
            <w:pPr>
              <w:ind w:left="-113" w:right="-113"/>
              <w:jc w:val="center"/>
            </w:pPr>
            <w:r>
              <w:rPr>
                <w:rFonts w:ascii="Arial" w:hAnsi="Arial" w:cs="Arial"/>
                <w:color w:val="000000"/>
                <w:spacing w:val="2"/>
                <w:sz w:val="16"/>
                <w:szCs w:val="16"/>
              </w:rPr>
              <w:t>73</w:t>
            </w:r>
            <w:r>
              <w:rPr>
                <w:rFonts w:ascii="Arial" w:eastAsia="Times New Roman" w:hAnsi="Arial" w:cs="Arial"/>
                <w:color w:val="000000"/>
                <w:spacing w:val="2"/>
                <w:sz w:val="16"/>
                <w:szCs w:val="16"/>
              </w:rPr>
              <w:t>87,4</w:t>
            </w:r>
          </w:p>
        </w:tc>
        <w:tc>
          <w:tcPr>
            <w:tcW w:w="709" w:type="dxa"/>
            <w:tcBorders>
              <w:top w:val="single" w:sz="4" w:space="0" w:color="000000"/>
              <w:left w:val="single" w:sz="4" w:space="0" w:color="000000"/>
              <w:bottom w:val="single" w:sz="4" w:space="0" w:color="000000"/>
            </w:tcBorders>
            <w:shd w:val="clear" w:color="auto" w:fill="auto"/>
            <w:vAlign w:val="center"/>
          </w:tcPr>
          <w:p w14:paraId="3FCC455B" w14:textId="77777777" w:rsidR="003D0AD7" w:rsidRDefault="003D0AD7" w:rsidP="007F5977">
            <w:pPr>
              <w:ind w:left="-113" w:right="-113"/>
              <w:jc w:val="center"/>
            </w:pPr>
            <w:r>
              <w:rPr>
                <w:rFonts w:ascii="Arial" w:hAnsi="Arial" w:cs="Arial"/>
                <w:color w:val="000000"/>
                <w:spacing w:val="2"/>
                <w:sz w:val="16"/>
                <w:szCs w:val="16"/>
              </w:rPr>
              <w:t>***</w:t>
            </w:r>
          </w:p>
        </w:tc>
        <w:tc>
          <w:tcPr>
            <w:tcW w:w="708" w:type="dxa"/>
            <w:tcBorders>
              <w:top w:val="single" w:sz="4" w:space="0" w:color="000000"/>
              <w:left w:val="single" w:sz="4" w:space="0" w:color="000000"/>
              <w:bottom w:val="single" w:sz="4" w:space="0" w:color="000000"/>
            </w:tcBorders>
            <w:shd w:val="clear" w:color="auto" w:fill="auto"/>
            <w:vAlign w:val="center"/>
          </w:tcPr>
          <w:p w14:paraId="1A8D885B" w14:textId="77777777" w:rsidR="003D0AD7" w:rsidRDefault="003D0AD7" w:rsidP="007F5977">
            <w:pPr>
              <w:ind w:left="-113" w:right="-113"/>
              <w:jc w:val="center"/>
            </w:pPr>
            <w:r>
              <w:rPr>
                <w:rFonts w:ascii="Arial" w:hAnsi="Arial" w:cs="Arial"/>
                <w:color w:val="000000"/>
                <w:spacing w:val="2"/>
                <w:sz w:val="16"/>
                <w:szCs w:val="16"/>
              </w:rPr>
              <w:t>***</w:t>
            </w:r>
          </w:p>
        </w:tc>
        <w:tc>
          <w:tcPr>
            <w:tcW w:w="1418" w:type="dxa"/>
            <w:tcBorders>
              <w:top w:val="single" w:sz="4" w:space="0" w:color="000000"/>
              <w:left w:val="single" w:sz="4" w:space="0" w:color="000000"/>
              <w:bottom w:val="single" w:sz="4" w:space="0" w:color="000000"/>
            </w:tcBorders>
            <w:shd w:val="clear" w:color="auto" w:fill="auto"/>
            <w:vAlign w:val="center"/>
          </w:tcPr>
          <w:p w14:paraId="42B4CBCC" w14:textId="77777777" w:rsidR="003D0AD7" w:rsidRDefault="003D0AD7" w:rsidP="007F5977">
            <w:pPr>
              <w:ind w:left="-113" w:right="-113"/>
              <w:jc w:val="center"/>
            </w:pPr>
            <w:r>
              <w:rPr>
                <w:rFonts w:ascii="Arial" w:hAnsi="Arial" w:cs="Arial"/>
                <w:color w:val="000000"/>
                <w:spacing w:val="2"/>
                <w:sz w:val="16"/>
                <w:szCs w:val="16"/>
              </w:rPr>
              <w:t>***</w:t>
            </w:r>
          </w:p>
        </w:tc>
        <w:tc>
          <w:tcPr>
            <w:tcW w:w="850" w:type="dxa"/>
            <w:tcBorders>
              <w:top w:val="single" w:sz="4" w:space="0" w:color="000000"/>
              <w:left w:val="single" w:sz="4" w:space="0" w:color="000000"/>
              <w:bottom w:val="single" w:sz="4" w:space="0" w:color="000000"/>
            </w:tcBorders>
            <w:shd w:val="clear" w:color="auto" w:fill="auto"/>
            <w:vAlign w:val="center"/>
          </w:tcPr>
          <w:p w14:paraId="2CFB288D" w14:textId="77777777" w:rsidR="003D0AD7" w:rsidRDefault="003D0AD7" w:rsidP="007F5977">
            <w:pPr>
              <w:ind w:left="-113" w:right="-113"/>
              <w:jc w:val="center"/>
            </w:pPr>
            <w:r>
              <w:rPr>
                <w:rFonts w:ascii="Arial" w:hAnsi="Arial" w:cs="Arial"/>
                <w:color w:val="000000"/>
                <w:spacing w:val="2"/>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14:paraId="3A4F8217" w14:textId="77777777" w:rsidR="003D0AD7" w:rsidRDefault="003D0AD7" w:rsidP="007F5977">
            <w:pPr>
              <w:ind w:left="-113" w:right="-113"/>
              <w:jc w:val="center"/>
            </w:pPr>
            <w:r>
              <w:rPr>
                <w:rFonts w:ascii="Arial" w:hAnsi="Arial" w:cs="Arial"/>
                <w:color w:val="000000"/>
                <w:spacing w:val="2"/>
                <w:sz w:val="16"/>
                <w:szCs w:val="16"/>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E702B" w14:textId="77777777" w:rsidR="003D0AD7" w:rsidRDefault="003D0AD7" w:rsidP="007F5977">
            <w:pPr>
              <w:ind w:left="-113" w:right="-113"/>
              <w:jc w:val="center"/>
            </w:pPr>
            <w:r>
              <w:rPr>
                <w:rFonts w:ascii="Arial" w:hAnsi="Arial" w:cs="Arial"/>
                <w:color w:val="000000"/>
                <w:spacing w:val="2"/>
                <w:sz w:val="16"/>
                <w:szCs w:val="16"/>
              </w:rPr>
              <w:t>***</w:t>
            </w:r>
          </w:p>
        </w:tc>
      </w:tr>
    </w:tbl>
    <w:p w14:paraId="336F3847" w14:textId="77777777" w:rsidR="003D0AD7" w:rsidRDefault="003D0AD7" w:rsidP="003D0AD7">
      <w:pPr>
        <w:ind w:left="-57" w:right="-57"/>
        <w:rPr>
          <w:rFonts w:ascii="Arial" w:hAnsi="Arial" w:cs="Arial"/>
          <w:color w:val="000000"/>
        </w:rPr>
      </w:pPr>
    </w:p>
    <w:tbl>
      <w:tblPr>
        <w:tblW w:w="0" w:type="auto"/>
        <w:jc w:val="center"/>
        <w:tblLayout w:type="fixed"/>
        <w:tblLook w:val="0000" w:firstRow="0" w:lastRow="0" w:firstColumn="0" w:lastColumn="0" w:noHBand="0" w:noVBand="0"/>
      </w:tblPr>
      <w:tblGrid>
        <w:gridCol w:w="992"/>
        <w:gridCol w:w="2088"/>
        <w:gridCol w:w="772"/>
        <w:gridCol w:w="709"/>
        <w:gridCol w:w="708"/>
        <w:gridCol w:w="1418"/>
        <w:gridCol w:w="850"/>
        <w:gridCol w:w="1134"/>
        <w:gridCol w:w="1219"/>
      </w:tblGrid>
      <w:tr w:rsidR="003D0AD7" w14:paraId="4F0532EB"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4CCECEF7" w14:textId="77777777" w:rsidR="003D0AD7" w:rsidRDefault="003D0AD7" w:rsidP="007F5977">
            <w:pPr>
              <w:ind w:left="-113" w:right="-113"/>
              <w:jc w:val="center"/>
            </w:pPr>
            <w:r>
              <w:rPr>
                <w:rFonts w:ascii="Arial" w:hAnsi="Arial" w:cs="Arial"/>
                <w:color w:val="000000"/>
                <w:spacing w:val="2"/>
                <w:sz w:val="16"/>
                <w:szCs w:val="16"/>
              </w:rPr>
              <w:t>IS-173</w:t>
            </w:r>
          </w:p>
        </w:tc>
        <w:tc>
          <w:tcPr>
            <w:tcW w:w="2088" w:type="dxa"/>
            <w:tcBorders>
              <w:top w:val="single" w:sz="4" w:space="0" w:color="000000"/>
              <w:left w:val="single" w:sz="4" w:space="0" w:color="000000"/>
              <w:bottom w:val="single" w:sz="4" w:space="0" w:color="000000"/>
            </w:tcBorders>
            <w:shd w:val="clear" w:color="auto" w:fill="auto"/>
            <w:vAlign w:val="center"/>
          </w:tcPr>
          <w:p w14:paraId="34E6A509" w14:textId="77777777" w:rsidR="003D0AD7" w:rsidRDefault="003D0AD7" w:rsidP="007F5977">
            <w:pPr>
              <w:ind w:left="-113" w:right="-113"/>
              <w:jc w:val="center"/>
            </w:pPr>
            <w:r>
              <w:rPr>
                <w:rFonts w:ascii="Arial" w:hAnsi="Arial" w:cs="Arial"/>
                <w:color w:val="000000"/>
                <w:spacing w:val="2"/>
                <w:sz w:val="16"/>
                <w:szCs w:val="16"/>
              </w:rPr>
              <w:t>IS</w:t>
            </w:r>
          </w:p>
          <w:p w14:paraId="0F5612CE" w14:textId="77777777" w:rsidR="003D0AD7" w:rsidRDefault="003D0AD7" w:rsidP="007F5977">
            <w:pPr>
              <w:ind w:left="-113" w:right="-113"/>
              <w:jc w:val="center"/>
            </w:pPr>
            <w:r>
              <w:rPr>
                <w:rFonts w:ascii="Arial" w:hAnsi="Arial" w:cs="Arial"/>
                <w:color w:val="000000"/>
                <w:spacing w:val="2"/>
                <w:sz w:val="16"/>
                <w:szCs w:val="16"/>
              </w:rPr>
              <w:t>INFRASTRUKTURNA POVRŠINA - glavni gradski trg</w:t>
            </w:r>
          </w:p>
        </w:tc>
        <w:tc>
          <w:tcPr>
            <w:tcW w:w="772" w:type="dxa"/>
            <w:tcBorders>
              <w:top w:val="single" w:sz="4" w:space="0" w:color="000000"/>
              <w:left w:val="single" w:sz="4" w:space="0" w:color="000000"/>
              <w:bottom w:val="single" w:sz="4" w:space="0" w:color="000000"/>
            </w:tcBorders>
            <w:shd w:val="clear" w:color="auto" w:fill="auto"/>
            <w:vAlign w:val="center"/>
          </w:tcPr>
          <w:p w14:paraId="741C15B7" w14:textId="77777777" w:rsidR="003D0AD7" w:rsidRDefault="003D0AD7" w:rsidP="007F5977">
            <w:pPr>
              <w:ind w:left="-113" w:right="-113"/>
              <w:jc w:val="center"/>
            </w:pPr>
            <w:r>
              <w:rPr>
                <w:rFonts w:ascii="Arial" w:hAnsi="Arial" w:cs="Arial"/>
                <w:color w:val="000000"/>
                <w:spacing w:val="2"/>
                <w:sz w:val="16"/>
                <w:szCs w:val="16"/>
              </w:rPr>
              <w:t>7</w:t>
            </w:r>
            <w:r>
              <w:rPr>
                <w:rFonts w:ascii="Arial" w:eastAsia="Times New Roman" w:hAnsi="Arial" w:cs="Arial"/>
                <w:color w:val="000000"/>
                <w:spacing w:val="2"/>
                <w:sz w:val="16"/>
                <w:szCs w:val="16"/>
              </w:rPr>
              <w:t>114,1</w:t>
            </w:r>
          </w:p>
        </w:tc>
        <w:tc>
          <w:tcPr>
            <w:tcW w:w="709" w:type="dxa"/>
            <w:tcBorders>
              <w:top w:val="single" w:sz="4" w:space="0" w:color="000000"/>
              <w:left w:val="single" w:sz="4" w:space="0" w:color="000000"/>
              <w:bottom w:val="single" w:sz="4" w:space="0" w:color="000000"/>
            </w:tcBorders>
            <w:shd w:val="clear" w:color="auto" w:fill="auto"/>
            <w:vAlign w:val="center"/>
          </w:tcPr>
          <w:p w14:paraId="747A061D" w14:textId="77777777" w:rsidR="003D0AD7" w:rsidRDefault="003D0AD7" w:rsidP="007F5977">
            <w:pPr>
              <w:ind w:left="-113" w:right="-113"/>
              <w:jc w:val="center"/>
            </w:pPr>
            <w:r>
              <w:rPr>
                <w:rFonts w:ascii="Arial" w:hAnsi="Arial" w:cs="Arial"/>
                <w:color w:val="000000"/>
                <w:spacing w:val="2"/>
                <w:sz w:val="16"/>
                <w:szCs w:val="16"/>
              </w:rPr>
              <w:t>-</w:t>
            </w:r>
          </w:p>
        </w:tc>
        <w:tc>
          <w:tcPr>
            <w:tcW w:w="708" w:type="dxa"/>
            <w:tcBorders>
              <w:top w:val="single" w:sz="4" w:space="0" w:color="000000"/>
              <w:left w:val="single" w:sz="4" w:space="0" w:color="000000"/>
              <w:bottom w:val="single" w:sz="4" w:space="0" w:color="000000"/>
            </w:tcBorders>
            <w:shd w:val="clear" w:color="auto" w:fill="auto"/>
            <w:vAlign w:val="center"/>
          </w:tcPr>
          <w:p w14:paraId="08497176" w14:textId="77777777" w:rsidR="003D0AD7" w:rsidRDefault="003D0AD7" w:rsidP="007F5977">
            <w:pPr>
              <w:ind w:left="-113" w:right="-113"/>
              <w:jc w:val="center"/>
            </w:pPr>
            <w:r>
              <w:rPr>
                <w:rFonts w:ascii="Arial" w:hAnsi="Arial" w:cs="Arial"/>
                <w:color w:val="000000"/>
                <w:spacing w:val="2"/>
                <w:sz w:val="16"/>
                <w:szCs w:val="16"/>
              </w:rPr>
              <w:t>-</w:t>
            </w:r>
          </w:p>
        </w:tc>
        <w:tc>
          <w:tcPr>
            <w:tcW w:w="1418" w:type="dxa"/>
            <w:tcBorders>
              <w:top w:val="single" w:sz="4" w:space="0" w:color="000000"/>
              <w:left w:val="single" w:sz="4" w:space="0" w:color="000000"/>
              <w:bottom w:val="single" w:sz="4" w:space="0" w:color="000000"/>
            </w:tcBorders>
            <w:shd w:val="clear" w:color="auto" w:fill="auto"/>
            <w:vAlign w:val="center"/>
          </w:tcPr>
          <w:p w14:paraId="04927724" w14:textId="77777777" w:rsidR="003D0AD7" w:rsidRDefault="003D0AD7" w:rsidP="007F5977">
            <w:pPr>
              <w:ind w:left="-113" w:right="-113"/>
              <w:jc w:val="center"/>
            </w:pPr>
            <w:r>
              <w:rPr>
                <w:rFonts w:ascii="Arial" w:hAnsi="Arial" w:cs="Arial"/>
                <w:color w:val="000000"/>
                <w:spacing w:val="2"/>
                <w:sz w:val="16"/>
                <w:szCs w:val="16"/>
              </w:rPr>
              <w:t>-</w:t>
            </w:r>
          </w:p>
        </w:tc>
        <w:tc>
          <w:tcPr>
            <w:tcW w:w="850" w:type="dxa"/>
            <w:tcBorders>
              <w:top w:val="single" w:sz="4" w:space="0" w:color="000000"/>
              <w:left w:val="single" w:sz="4" w:space="0" w:color="000000"/>
              <w:bottom w:val="single" w:sz="4" w:space="0" w:color="000000"/>
            </w:tcBorders>
            <w:shd w:val="clear" w:color="auto" w:fill="auto"/>
            <w:vAlign w:val="center"/>
          </w:tcPr>
          <w:p w14:paraId="01F14732" w14:textId="77777777" w:rsidR="003D0AD7" w:rsidRDefault="003D0AD7" w:rsidP="007F5977">
            <w:pPr>
              <w:ind w:left="-113" w:right="-113"/>
              <w:jc w:val="center"/>
            </w:pPr>
            <w:r>
              <w:rPr>
                <w:rFonts w:ascii="Arial" w:hAnsi="Arial" w:cs="Arial"/>
                <w:color w:val="000000"/>
                <w:spacing w:val="2"/>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14:paraId="2044F599" w14:textId="77777777" w:rsidR="003D0AD7" w:rsidRDefault="003D0AD7" w:rsidP="007F5977">
            <w:pPr>
              <w:ind w:left="-113" w:right="-113"/>
              <w:jc w:val="center"/>
            </w:pPr>
            <w:r>
              <w:rPr>
                <w:rFonts w:ascii="Arial" w:hAnsi="Arial" w:cs="Arial"/>
                <w:color w:val="000000"/>
                <w:spacing w:val="2"/>
                <w:sz w:val="16"/>
                <w:szCs w:val="16"/>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EBD6A" w14:textId="77777777" w:rsidR="003D0AD7" w:rsidRDefault="003D0AD7" w:rsidP="007F5977">
            <w:pPr>
              <w:ind w:left="-113" w:right="-113"/>
              <w:jc w:val="center"/>
            </w:pPr>
            <w:r>
              <w:rPr>
                <w:rFonts w:ascii="Arial" w:hAnsi="Arial" w:cs="Arial"/>
                <w:color w:val="000000"/>
                <w:spacing w:val="2"/>
                <w:sz w:val="16"/>
                <w:szCs w:val="16"/>
              </w:rPr>
              <w:t>-</w:t>
            </w:r>
          </w:p>
        </w:tc>
      </w:tr>
      <w:tr w:rsidR="003D0AD7" w14:paraId="46D97DB1"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157F500B" w14:textId="77777777" w:rsidR="003D0AD7" w:rsidRDefault="003D0AD7" w:rsidP="007F5977">
            <w:pPr>
              <w:ind w:left="-113" w:right="-113"/>
              <w:jc w:val="center"/>
            </w:pPr>
            <w:r>
              <w:rPr>
                <w:rFonts w:ascii="Arial" w:hAnsi="Arial" w:cs="Arial"/>
                <w:color w:val="000000"/>
                <w:spacing w:val="2"/>
                <w:sz w:val="16"/>
                <w:szCs w:val="16"/>
              </w:rPr>
              <w:t>IS-174</w:t>
            </w:r>
          </w:p>
        </w:tc>
        <w:tc>
          <w:tcPr>
            <w:tcW w:w="2088" w:type="dxa"/>
            <w:tcBorders>
              <w:top w:val="single" w:sz="4" w:space="0" w:color="000000"/>
              <w:left w:val="single" w:sz="4" w:space="0" w:color="000000"/>
              <w:bottom w:val="single" w:sz="4" w:space="0" w:color="000000"/>
            </w:tcBorders>
            <w:shd w:val="clear" w:color="auto" w:fill="auto"/>
            <w:vAlign w:val="center"/>
          </w:tcPr>
          <w:p w14:paraId="502E7456" w14:textId="77777777" w:rsidR="003D0AD7" w:rsidRDefault="003D0AD7" w:rsidP="007F5977">
            <w:pPr>
              <w:ind w:left="-113" w:right="-113"/>
              <w:jc w:val="center"/>
            </w:pPr>
            <w:r>
              <w:rPr>
                <w:rFonts w:ascii="Arial" w:hAnsi="Arial" w:cs="Arial"/>
                <w:color w:val="000000"/>
                <w:spacing w:val="2"/>
                <w:sz w:val="16"/>
                <w:szCs w:val="16"/>
              </w:rPr>
              <w:t>IS</w:t>
            </w:r>
          </w:p>
          <w:p w14:paraId="2131E5E1" w14:textId="77777777" w:rsidR="003D0AD7" w:rsidRDefault="003D0AD7" w:rsidP="007F5977">
            <w:pPr>
              <w:ind w:left="-113" w:right="-113"/>
              <w:jc w:val="center"/>
            </w:pPr>
            <w:r>
              <w:rPr>
                <w:rFonts w:ascii="Arial" w:hAnsi="Arial" w:cs="Arial"/>
                <w:color w:val="000000"/>
                <w:spacing w:val="2"/>
                <w:sz w:val="16"/>
                <w:szCs w:val="16"/>
              </w:rPr>
              <w:t>INFRASTRUKTURNA POVRŠINA - pješačka staza</w:t>
            </w:r>
          </w:p>
        </w:tc>
        <w:tc>
          <w:tcPr>
            <w:tcW w:w="772" w:type="dxa"/>
            <w:tcBorders>
              <w:top w:val="single" w:sz="4" w:space="0" w:color="000000"/>
              <w:left w:val="single" w:sz="4" w:space="0" w:color="000000"/>
              <w:bottom w:val="single" w:sz="4" w:space="0" w:color="000000"/>
            </w:tcBorders>
            <w:shd w:val="clear" w:color="auto" w:fill="auto"/>
            <w:vAlign w:val="center"/>
          </w:tcPr>
          <w:p w14:paraId="124CAC07" w14:textId="77777777" w:rsidR="003D0AD7" w:rsidRDefault="003D0AD7" w:rsidP="007F5977">
            <w:pPr>
              <w:ind w:left="-113" w:right="-113"/>
              <w:jc w:val="center"/>
            </w:pPr>
            <w:r>
              <w:rPr>
                <w:rFonts w:ascii="Arial" w:hAnsi="Arial" w:cs="Arial"/>
                <w:color w:val="000000"/>
                <w:spacing w:val="2"/>
                <w:sz w:val="16"/>
                <w:szCs w:val="16"/>
              </w:rPr>
              <w:t>3</w:t>
            </w:r>
            <w:r>
              <w:rPr>
                <w:rFonts w:ascii="Arial" w:eastAsia="Times New Roman" w:hAnsi="Arial" w:cs="Arial"/>
                <w:color w:val="000000"/>
                <w:spacing w:val="2"/>
                <w:sz w:val="16"/>
                <w:szCs w:val="16"/>
              </w:rPr>
              <w:t>45,4</w:t>
            </w:r>
          </w:p>
        </w:tc>
        <w:tc>
          <w:tcPr>
            <w:tcW w:w="709" w:type="dxa"/>
            <w:tcBorders>
              <w:top w:val="single" w:sz="4" w:space="0" w:color="000000"/>
              <w:left w:val="single" w:sz="4" w:space="0" w:color="000000"/>
              <w:bottom w:val="single" w:sz="4" w:space="0" w:color="000000"/>
            </w:tcBorders>
            <w:shd w:val="clear" w:color="auto" w:fill="auto"/>
            <w:vAlign w:val="center"/>
          </w:tcPr>
          <w:p w14:paraId="2270405E" w14:textId="77777777" w:rsidR="003D0AD7" w:rsidRDefault="003D0AD7" w:rsidP="007F5977">
            <w:pPr>
              <w:ind w:left="-113" w:right="-113"/>
              <w:jc w:val="center"/>
            </w:pPr>
            <w:r>
              <w:rPr>
                <w:rFonts w:ascii="Arial" w:hAnsi="Arial" w:cs="Arial"/>
                <w:color w:val="000000"/>
                <w:spacing w:val="2"/>
                <w:sz w:val="16"/>
                <w:szCs w:val="16"/>
              </w:rPr>
              <w:t>-</w:t>
            </w:r>
          </w:p>
        </w:tc>
        <w:tc>
          <w:tcPr>
            <w:tcW w:w="708" w:type="dxa"/>
            <w:tcBorders>
              <w:top w:val="single" w:sz="4" w:space="0" w:color="000000"/>
              <w:left w:val="single" w:sz="4" w:space="0" w:color="000000"/>
              <w:bottom w:val="single" w:sz="4" w:space="0" w:color="000000"/>
            </w:tcBorders>
            <w:shd w:val="clear" w:color="auto" w:fill="auto"/>
            <w:vAlign w:val="center"/>
          </w:tcPr>
          <w:p w14:paraId="476215FD" w14:textId="77777777" w:rsidR="003D0AD7" w:rsidRDefault="003D0AD7" w:rsidP="007F5977">
            <w:pPr>
              <w:ind w:left="-113" w:right="-113"/>
              <w:jc w:val="center"/>
            </w:pPr>
            <w:r>
              <w:rPr>
                <w:rFonts w:ascii="Arial" w:hAnsi="Arial" w:cs="Arial"/>
                <w:color w:val="000000"/>
                <w:spacing w:val="2"/>
                <w:sz w:val="16"/>
                <w:szCs w:val="16"/>
              </w:rPr>
              <w:t>-</w:t>
            </w:r>
          </w:p>
        </w:tc>
        <w:tc>
          <w:tcPr>
            <w:tcW w:w="1418" w:type="dxa"/>
            <w:tcBorders>
              <w:top w:val="single" w:sz="4" w:space="0" w:color="000000"/>
              <w:left w:val="single" w:sz="4" w:space="0" w:color="000000"/>
              <w:bottom w:val="single" w:sz="4" w:space="0" w:color="000000"/>
            </w:tcBorders>
            <w:shd w:val="clear" w:color="auto" w:fill="auto"/>
            <w:vAlign w:val="center"/>
          </w:tcPr>
          <w:p w14:paraId="18F25B76" w14:textId="77777777" w:rsidR="003D0AD7" w:rsidRDefault="003D0AD7" w:rsidP="007F5977">
            <w:pPr>
              <w:ind w:left="-113" w:right="-113"/>
              <w:jc w:val="center"/>
            </w:pPr>
            <w:r>
              <w:rPr>
                <w:rFonts w:ascii="Arial" w:hAnsi="Arial" w:cs="Arial"/>
                <w:color w:val="000000"/>
                <w:spacing w:val="2"/>
                <w:sz w:val="16"/>
                <w:szCs w:val="16"/>
              </w:rPr>
              <w:t>-</w:t>
            </w:r>
          </w:p>
        </w:tc>
        <w:tc>
          <w:tcPr>
            <w:tcW w:w="850" w:type="dxa"/>
            <w:tcBorders>
              <w:top w:val="single" w:sz="4" w:space="0" w:color="000000"/>
              <w:left w:val="single" w:sz="4" w:space="0" w:color="000000"/>
              <w:bottom w:val="single" w:sz="4" w:space="0" w:color="000000"/>
            </w:tcBorders>
            <w:shd w:val="clear" w:color="auto" w:fill="auto"/>
            <w:vAlign w:val="center"/>
          </w:tcPr>
          <w:p w14:paraId="24AB7B76" w14:textId="77777777" w:rsidR="003D0AD7" w:rsidRDefault="003D0AD7" w:rsidP="007F5977">
            <w:pPr>
              <w:ind w:left="-113" w:right="-113"/>
              <w:jc w:val="center"/>
            </w:pPr>
            <w:r>
              <w:rPr>
                <w:rFonts w:ascii="Arial" w:hAnsi="Arial" w:cs="Arial"/>
                <w:color w:val="000000"/>
                <w:spacing w:val="2"/>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14:paraId="61AC1D2E" w14:textId="77777777" w:rsidR="003D0AD7" w:rsidRDefault="003D0AD7" w:rsidP="007F5977">
            <w:pPr>
              <w:ind w:left="-113" w:right="-113"/>
              <w:jc w:val="center"/>
            </w:pPr>
            <w:r>
              <w:rPr>
                <w:rFonts w:ascii="Arial" w:hAnsi="Arial" w:cs="Arial"/>
                <w:color w:val="000000"/>
                <w:spacing w:val="2"/>
                <w:sz w:val="16"/>
                <w:szCs w:val="16"/>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5A36" w14:textId="77777777" w:rsidR="003D0AD7" w:rsidRDefault="003D0AD7" w:rsidP="007F5977">
            <w:pPr>
              <w:ind w:left="-113" w:right="-113"/>
              <w:jc w:val="center"/>
            </w:pPr>
            <w:r>
              <w:rPr>
                <w:rFonts w:ascii="Arial" w:hAnsi="Arial" w:cs="Arial"/>
                <w:color w:val="000000"/>
                <w:spacing w:val="2"/>
                <w:sz w:val="16"/>
                <w:szCs w:val="16"/>
              </w:rPr>
              <w:t>-</w:t>
            </w:r>
          </w:p>
        </w:tc>
      </w:tr>
    </w:tbl>
    <w:p w14:paraId="20B7D25C" w14:textId="77777777" w:rsidR="003D0AD7" w:rsidRDefault="003D0AD7" w:rsidP="003D0AD7">
      <w:pPr>
        <w:ind w:left="-57" w:right="-57"/>
        <w:rPr>
          <w:rFonts w:ascii="Arial" w:hAnsi="Arial" w:cs="Arial"/>
          <w:color w:val="000000"/>
        </w:rPr>
      </w:pPr>
    </w:p>
    <w:tbl>
      <w:tblPr>
        <w:tblW w:w="0" w:type="auto"/>
        <w:jc w:val="center"/>
        <w:tblLayout w:type="fixed"/>
        <w:tblLook w:val="0000" w:firstRow="0" w:lastRow="0" w:firstColumn="0" w:lastColumn="0" w:noHBand="0" w:noVBand="0"/>
      </w:tblPr>
      <w:tblGrid>
        <w:gridCol w:w="992"/>
        <w:gridCol w:w="2088"/>
        <w:gridCol w:w="772"/>
        <w:gridCol w:w="709"/>
        <w:gridCol w:w="708"/>
        <w:gridCol w:w="1418"/>
        <w:gridCol w:w="850"/>
        <w:gridCol w:w="1134"/>
        <w:gridCol w:w="1219"/>
      </w:tblGrid>
      <w:tr w:rsidR="003D0AD7" w14:paraId="7DF2D07F" w14:textId="77777777" w:rsidTr="007F5977">
        <w:trPr>
          <w:trHeight w:val="567"/>
          <w:jc w:val="center"/>
        </w:trPr>
        <w:tc>
          <w:tcPr>
            <w:tcW w:w="992" w:type="dxa"/>
            <w:tcBorders>
              <w:top w:val="single" w:sz="4" w:space="0" w:color="000000"/>
              <w:left w:val="single" w:sz="4" w:space="0" w:color="000000"/>
              <w:bottom w:val="single" w:sz="4" w:space="0" w:color="000000"/>
            </w:tcBorders>
            <w:shd w:val="clear" w:color="auto" w:fill="auto"/>
            <w:vAlign w:val="center"/>
          </w:tcPr>
          <w:p w14:paraId="470DCBD8" w14:textId="77777777" w:rsidR="003D0AD7" w:rsidRDefault="003D0AD7" w:rsidP="007F5977">
            <w:pPr>
              <w:ind w:left="-113" w:right="-113"/>
              <w:jc w:val="center"/>
            </w:pPr>
            <w:r>
              <w:rPr>
                <w:rFonts w:ascii="Arial" w:hAnsi="Arial" w:cs="Arial"/>
                <w:color w:val="000000"/>
                <w:spacing w:val="2"/>
                <w:sz w:val="16"/>
                <w:szCs w:val="16"/>
              </w:rPr>
              <w:t>IS-180</w:t>
            </w:r>
          </w:p>
        </w:tc>
        <w:tc>
          <w:tcPr>
            <w:tcW w:w="2088" w:type="dxa"/>
            <w:tcBorders>
              <w:top w:val="single" w:sz="4" w:space="0" w:color="000000"/>
              <w:left w:val="single" w:sz="4" w:space="0" w:color="000000"/>
              <w:bottom w:val="single" w:sz="4" w:space="0" w:color="000000"/>
            </w:tcBorders>
            <w:shd w:val="clear" w:color="auto" w:fill="auto"/>
            <w:vAlign w:val="center"/>
          </w:tcPr>
          <w:p w14:paraId="7751EEB0" w14:textId="77777777" w:rsidR="003D0AD7" w:rsidRDefault="003D0AD7" w:rsidP="007F5977">
            <w:pPr>
              <w:ind w:left="-113" w:right="-113"/>
              <w:jc w:val="center"/>
            </w:pPr>
            <w:r>
              <w:rPr>
                <w:rFonts w:ascii="Arial" w:hAnsi="Arial" w:cs="Arial"/>
                <w:color w:val="000000"/>
                <w:spacing w:val="2"/>
                <w:sz w:val="16"/>
                <w:szCs w:val="16"/>
              </w:rPr>
              <w:t>IS</w:t>
            </w:r>
          </w:p>
          <w:p w14:paraId="1D3ED23F" w14:textId="77777777" w:rsidR="003D0AD7" w:rsidRDefault="003D0AD7" w:rsidP="007F5977">
            <w:pPr>
              <w:ind w:left="-113" w:right="-113"/>
              <w:jc w:val="center"/>
            </w:pPr>
            <w:r>
              <w:rPr>
                <w:rFonts w:ascii="Arial" w:hAnsi="Arial" w:cs="Arial"/>
                <w:color w:val="000000"/>
                <w:spacing w:val="2"/>
                <w:sz w:val="16"/>
                <w:szCs w:val="16"/>
              </w:rPr>
              <w:t>INFRASTRUKTURNA POVRŠINA - cesta</w:t>
            </w:r>
          </w:p>
        </w:tc>
        <w:tc>
          <w:tcPr>
            <w:tcW w:w="772" w:type="dxa"/>
            <w:tcBorders>
              <w:top w:val="single" w:sz="4" w:space="0" w:color="000000"/>
              <w:left w:val="single" w:sz="4" w:space="0" w:color="000000"/>
              <w:bottom w:val="single" w:sz="4" w:space="0" w:color="000000"/>
            </w:tcBorders>
            <w:shd w:val="clear" w:color="auto" w:fill="auto"/>
            <w:vAlign w:val="center"/>
          </w:tcPr>
          <w:p w14:paraId="0E147B8E" w14:textId="77777777" w:rsidR="003D0AD7" w:rsidRDefault="003D0AD7" w:rsidP="007F5977">
            <w:pPr>
              <w:ind w:left="-113" w:right="-113"/>
              <w:jc w:val="center"/>
            </w:pPr>
            <w:r>
              <w:rPr>
                <w:rFonts w:ascii="Arial" w:hAnsi="Arial" w:cs="Arial"/>
                <w:color w:val="000000"/>
                <w:spacing w:val="2"/>
                <w:sz w:val="16"/>
                <w:szCs w:val="16"/>
              </w:rPr>
              <w:t>3175,3</w:t>
            </w:r>
          </w:p>
        </w:tc>
        <w:tc>
          <w:tcPr>
            <w:tcW w:w="709" w:type="dxa"/>
            <w:tcBorders>
              <w:top w:val="single" w:sz="4" w:space="0" w:color="000000"/>
              <w:left w:val="single" w:sz="4" w:space="0" w:color="000000"/>
              <w:bottom w:val="single" w:sz="4" w:space="0" w:color="000000"/>
            </w:tcBorders>
            <w:shd w:val="clear" w:color="auto" w:fill="auto"/>
            <w:vAlign w:val="center"/>
          </w:tcPr>
          <w:p w14:paraId="42D4A0B2" w14:textId="77777777" w:rsidR="003D0AD7" w:rsidRDefault="003D0AD7" w:rsidP="007F5977">
            <w:pPr>
              <w:ind w:left="-113" w:right="-113"/>
              <w:jc w:val="center"/>
            </w:pPr>
            <w:r>
              <w:rPr>
                <w:rFonts w:ascii="Arial" w:hAnsi="Arial" w:cs="Arial"/>
                <w:color w:val="000000"/>
                <w:spacing w:val="2"/>
                <w:sz w:val="16"/>
                <w:szCs w:val="16"/>
              </w:rPr>
              <w:t>-</w:t>
            </w:r>
          </w:p>
        </w:tc>
        <w:tc>
          <w:tcPr>
            <w:tcW w:w="708" w:type="dxa"/>
            <w:tcBorders>
              <w:top w:val="single" w:sz="4" w:space="0" w:color="000000"/>
              <w:left w:val="single" w:sz="4" w:space="0" w:color="000000"/>
              <w:bottom w:val="single" w:sz="4" w:space="0" w:color="000000"/>
            </w:tcBorders>
            <w:shd w:val="clear" w:color="auto" w:fill="auto"/>
            <w:vAlign w:val="center"/>
          </w:tcPr>
          <w:p w14:paraId="7225A9A6" w14:textId="77777777" w:rsidR="003D0AD7" w:rsidRDefault="003D0AD7" w:rsidP="007F5977">
            <w:pPr>
              <w:ind w:left="-113" w:right="-113"/>
              <w:jc w:val="center"/>
            </w:pPr>
            <w:r>
              <w:rPr>
                <w:rFonts w:ascii="Arial" w:hAnsi="Arial" w:cs="Arial"/>
                <w:color w:val="000000"/>
                <w:spacing w:val="2"/>
                <w:sz w:val="16"/>
                <w:szCs w:val="16"/>
              </w:rPr>
              <w:t>-</w:t>
            </w:r>
          </w:p>
        </w:tc>
        <w:tc>
          <w:tcPr>
            <w:tcW w:w="1418" w:type="dxa"/>
            <w:tcBorders>
              <w:top w:val="single" w:sz="4" w:space="0" w:color="000000"/>
              <w:left w:val="single" w:sz="4" w:space="0" w:color="000000"/>
              <w:bottom w:val="single" w:sz="4" w:space="0" w:color="000000"/>
            </w:tcBorders>
            <w:shd w:val="clear" w:color="auto" w:fill="auto"/>
            <w:vAlign w:val="center"/>
          </w:tcPr>
          <w:p w14:paraId="29EA2F1B" w14:textId="77777777" w:rsidR="003D0AD7" w:rsidRDefault="003D0AD7" w:rsidP="007F5977">
            <w:pPr>
              <w:ind w:left="-113" w:right="-113"/>
              <w:jc w:val="center"/>
            </w:pPr>
            <w:r>
              <w:rPr>
                <w:rFonts w:ascii="Arial" w:hAnsi="Arial" w:cs="Arial"/>
                <w:color w:val="000000"/>
                <w:spacing w:val="2"/>
                <w:sz w:val="16"/>
                <w:szCs w:val="16"/>
              </w:rPr>
              <w:t>-</w:t>
            </w:r>
          </w:p>
        </w:tc>
        <w:tc>
          <w:tcPr>
            <w:tcW w:w="850" w:type="dxa"/>
            <w:tcBorders>
              <w:top w:val="single" w:sz="4" w:space="0" w:color="000000"/>
              <w:left w:val="single" w:sz="4" w:space="0" w:color="000000"/>
              <w:bottom w:val="single" w:sz="4" w:space="0" w:color="000000"/>
            </w:tcBorders>
            <w:shd w:val="clear" w:color="auto" w:fill="auto"/>
            <w:vAlign w:val="center"/>
          </w:tcPr>
          <w:p w14:paraId="181DE492" w14:textId="77777777" w:rsidR="003D0AD7" w:rsidRDefault="003D0AD7" w:rsidP="007F5977">
            <w:pPr>
              <w:ind w:left="-113" w:right="-113"/>
              <w:jc w:val="center"/>
            </w:pPr>
            <w:r>
              <w:rPr>
                <w:rFonts w:ascii="Arial" w:hAnsi="Arial" w:cs="Arial"/>
                <w:color w:val="000000"/>
                <w:spacing w:val="2"/>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14:paraId="4DD66CA3" w14:textId="77777777" w:rsidR="003D0AD7" w:rsidRDefault="003D0AD7" w:rsidP="007F5977">
            <w:pPr>
              <w:ind w:left="-113" w:right="-113"/>
              <w:jc w:val="center"/>
            </w:pPr>
            <w:r>
              <w:rPr>
                <w:rFonts w:ascii="Arial" w:hAnsi="Arial" w:cs="Arial"/>
                <w:color w:val="000000"/>
                <w:spacing w:val="2"/>
                <w:sz w:val="16"/>
                <w:szCs w:val="16"/>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27A83" w14:textId="77777777" w:rsidR="003D0AD7" w:rsidRDefault="003D0AD7" w:rsidP="007F5977">
            <w:pPr>
              <w:ind w:left="-113" w:right="-113"/>
              <w:jc w:val="center"/>
            </w:pPr>
            <w:r>
              <w:rPr>
                <w:rFonts w:ascii="Arial" w:hAnsi="Arial" w:cs="Arial"/>
                <w:color w:val="000000"/>
                <w:spacing w:val="2"/>
                <w:sz w:val="16"/>
                <w:szCs w:val="16"/>
              </w:rPr>
              <w:t>-</w:t>
            </w:r>
          </w:p>
        </w:tc>
      </w:tr>
    </w:tbl>
    <w:p w14:paraId="6735A154" w14:textId="77777777" w:rsidR="003D0AD7" w:rsidRDefault="003D0AD7" w:rsidP="003D0AD7">
      <w:pPr>
        <w:ind w:left="-57" w:right="-57"/>
        <w:rPr>
          <w:rFonts w:ascii="Arial" w:hAnsi="Arial" w:cs="Arial"/>
          <w:color w:val="000000"/>
        </w:rPr>
      </w:pPr>
    </w:p>
    <w:p w14:paraId="7D4EE6EE" w14:textId="5A9FA20C" w:rsidR="003D0AD7" w:rsidRPr="003D0AD7" w:rsidRDefault="003D0AD7" w:rsidP="003D0AD7">
      <w:pPr>
        <w:ind w:left="-57" w:right="-57"/>
      </w:pPr>
      <w:r>
        <w:rPr>
          <w:rFonts w:ascii="Arial" w:hAnsi="Arial" w:cs="Arial"/>
          <w:b/>
          <w:bCs/>
          <w:color w:val="000000"/>
        </w:rPr>
        <w:t xml:space="preserve">U članku 14. u tablici, red </w:t>
      </w:r>
      <w:r>
        <w:rPr>
          <w:rFonts w:ascii="Arial" w:hAnsi="Arial" w:cs="Arial"/>
          <w:color w:val="000000"/>
        </w:rPr>
        <w:t>''K2-160''</w:t>
      </w:r>
      <w:r>
        <w:rPr>
          <w:rFonts w:ascii="Arial" w:hAnsi="Arial" w:cs="Arial"/>
          <w:b/>
          <w:bCs/>
          <w:color w:val="000000"/>
        </w:rPr>
        <w:t xml:space="preserve"> se briše.</w:t>
      </w:r>
    </w:p>
    <w:p w14:paraId="56FE2F85" w14:textId="77777777" w:rsidR="003D0AD7" w:rsidRDefault="003D0AD7" w:rsidP="003D0AD7">
      <w:pPr>
        <w:tabs>
          <w:tab w:val="left" w:pos="0"/>
        </w:tabs>
        <w:autoSpaceDE w:val="0"/>
      </w:pPr>
      <w:r>
        <w:rPr>
          <w:rFonts w:ascii="Arial" w:hAnsi="Arial" w:cs="Arial"/>
          <w:b/>
          <w:bCs/>
          <w:color w:val="000000"/>
          <w:lang w:eastAsia="hr-HR"/>
        </w:rPr>
        <w:t>U članku 14. u kazalu ispod tablice red pod oznakom</w:t>
      </w:r>
      <w:r>
        <w:rPr>
          <w:rFonts w:ascii="Arial" w:hAnsi="Arial" w:cs="Arial"/>
          <w:color w:val="000000"/>
          <w:lang w:eastAsia="hr-HR"/>
        </w:rPr>
        <w:t xml:space="preserve"> ''*'' </w:t>
      </w:r>
      <w:r>
        <w:rPr>
          <w:rFonts w:ascii="Arial" w:hAnsi="Arial" w:cs="Arial"/>
          <w:b/>
          <w:bCs/>
          <w:color w:val="000000"/>
          <w:lang w:eastAsia="hr-HR"/>
        </w:rPr>
        <w:t>mijenja se i glasi:</w:t>
      </w:r>
    </w:p>
    <w:p w14:paraId="2392A4AD" w14:textId="39189734" w:rsidR="003D0AD7" w:rsidRPr="003D0AD7" w:rsidRDefault="003D0AD7" w:rsidP="003D0AD7">
      <w:pPr>
        <w:tabs>
          <w:tab w:val="left" w:pos="0"/>
        </w:tabs>
        <w:autoSpaceDE w:val="0"/>
        <w:ind w:left="-57" w:right="-57"/>
      </w:pPr>
      <w:r>
        <w:rPr>
          <w:rFonts w:ascii="Arial" w:hAnsi="Arial" w:cs="Arial"/>
          <w:iCs/>
          <w:color w:val="000000"/>
          <w:spacing w:val="8"/>
          <w:sz w:val="20"/>
          <w:lang w:eastAsia="hr-HR"/>
        </w:rPr>
        <w:t>* 12 m sa ulične strane / 15 m sa dvorišne strane</w:t>
      </w:r>
    </w:p>
    <w:p w14:paraId="4BC4372C" w14:textId="77777777" w:rsidR="003D0AD7" w:rsidRDefault="003D0AD7" w:rsidP="003D0AD7">
      <w:pPr>
        <w:tabs>
          <w:tab w:val="left" w:pos="339"/>
        </w:tabs>
        <w:ind w:left="170" w:hanging="170"/>
        <w:jc w:val="center"/>
      </w:pPr>
      <w:r>
        <w:rPr>
          <w:rFonts w:ascii="Arial" w:hAnsi="Arial" w:cs="Arial"/>
          <w:b/>
          <w:bCs/>
          <w:color w:val="000000"/>
        </w:rPr>
        <w:t>Članak 5.</w:t>
      </w:r>
    </w:p>
    <w:p w14:paraId="34E3A0E3" w14:textId="7F6D6E7E" w:rsidR="003D0AD7" w:rsidRPr="003D0AD7" w:rsidRDefault="003D0AD7" w:rsidP="003D0AD7">
      <w:pPr>
        <w:tabs>
          <w:tab w:val="left" w:pos="0"/>
        </w:tabs>
        <w:autoSpaceDE w:val="0"/>
        <w:ind w:right="-6"/>
      </w:pPr>
      <w:r>
        <w:rPr>
          <w:rFonts w:ascii="Arial" w:hAnsi="Arial" w:cs="Arial"/>
          <w:b/>
          <w:bCs/>
          <w:color w:val="000000"/>
          <w:lang w:eastAsia="hr-HR"/>
        </w:rPr>
        <w:t xml:space="preserve">U članku 54. stavku (1) tekst </w:t>
      </w:r>
      <w:r>
        <w:rPr>
          <w:rFonts w:ascii="Arial" w:hAnsi="Arial" w:cs="Arial"/>
          <w:color w:val="000000"/>
          <w:lang w:eastAsia="hr-HR"/>
        </w:rPr>
        <w:t>''</w:t>
      </w:r>
      <w:r>
        <w:rPr>
          <w:rFonts w:ascii="Arial" w:hAnsi="Arial" w:cs="Arial"/>
          <w:iCs/>
          <w:color w:val="000000"/>
          <w:lang w:eastAsia="hr-HR"/>
        </w:rPr>
        <w:t>Zakona o zaštiti i očuvanju kulturnih dobara (NN 69/99,151/03,157/03, 87/09, 88/10, 61/11, 25/12)</w:t>
      </w:r>
      <w:r>
        <w:rPr>
          <w:rFonts w:ascii="Arial" w:hAnsi="Arial" w:cs="Arial"/>
          <w:color w:val="000000"/>
          <w:lang w:eastAsia="hr-HR"/>
        </w:rPr>
        <w:t>''</w:t>
      </w:r>
      <w:r>
        <w:rPr>
          <w:rFonts w:ascii="Arial" w:hAnsi="Arial" w:cs="Arial"/>
          <w:b/>
          <w:bCs/>
          <w:color w:val="000000"/>
          <w:lang w:eastAsia="hr-HR"/>
        </w:rPr>
        <w:t xml:space="preserve"> mijenja se tekstom </w:t>
      </w:r>
      <w:r>
        <w:rPr>
          <w:rFonts w:ascii="Arial" w:hAnsi="Arial" w:cs="Arial"/>
          <w:b/>
          <w:bCs/>
          <w:color w:val="000000"/>
        </w:rPr>
        <w:t>'</w:t>
      </w:r>
      <w:r>
        <w:rPr>
          <w:rFonts w:ascii="Arial" w:hAnsi="Arial" w:cs="Arial"/>
          <w:color w:val="000000"/>
        </w:rPr>
        <w:t xml:space="preserve">'važećeg Zakona </w:t>
      </w:r>
      <w:r>
        <w:rPr>
          <w:rFonts w:ascii="Arial" w:hAnsi="Arial" w:cs="Arial"/>
          <w:iCs/>
          <w:color w:val="000000"/>
          <w:lang w:eastAsia="hr-HR"/>
        </w:rPr>
        <w:t>o zaštiti i očuvanju kulturnih dobara</w:t>
      </w:r>
      <w:r>
        <w:rPr>
          <w:rFonts w:ascii="Arial" w:hAnsi="Arial" w:cs="Arial"/>
          <w:color w:val="000000"/>
        </w:rPr>
        <w:t>''</w:t>
      </w:r>
      <w:r>
        <w:rPr>
          <w:rFonts w:ascii="Arial" w:hAnsi="Arial" w:cs="Arial"/>
          <w:b/>
          <w:bCs/>
          <w:color w:val="000000"/>
        </w:rPr>
        <w:t>.</w:t>
      </w:r>
    </w:p>
    <w:p w14:paraId="1BA000EE" w14:textId="77777777" w:rsidR="003D0AD7" w:rsidRDefault="003D0AD7" w:rsidP="003D0AD7">
      <w:pPr>
        <w:tabs>
          <w:tab w:val="left" w:pos="0"/>
        </w:tabs>
        <w:autoSpaceDE w:val="0"/>
      </w:pPr>
      <w:r>
        <w:rPr>
          <w:rFonts w:ascii="Arial" w:hAnsi="Arial" w:cs="Arial"/>
          <w:b/>
          <w:bCs/>
          <w:color w:val="000000"/>
          <w:lang w:eastAsia="hr-HR"/>
        </w:rPr>
        <w:t>U članku 54. stavku (1) u tablici red pod rednim brojem 27. mijenja se i glasi:</w:t>
      </w:r>
    </w:p>
    <w:p w14:paraId="6450637B" w14:textId="77777777" w:rsidR="003D0AD7" w:rsidRDefault="003D0AD7" w:rsidP="003D0AD7">
      <w:pPr>
        <w:tabs>
          <w:tab w:val="left" w:pos="0"/>
        </w:tabs>
        <w:autoSpaceDE w:val="0"/>
        <w:rPr>
          <w:rFonts w:ascii="Arial" w:hAnsi="Arial" w:cs="Arial"/>
          <w:b/>
          <w:bCs/>
          <w:caps/>
          <w:color w:val="000000"/>
        </w:rPr>
      </w:pPr>
    </w:p>
    <w:tbl>
      <w:tblPr>
        <w:tblW w:w="0" w:type="auto"/>
        <w:jc w:val="center"/>
        <w:tblLayout w:type="fixed"/>
        <w:tblLook w:val="0000" w:firstRow="0" w:lastRow="0" w:firstColumn="0" w:lastColumn="0" w:noHBand="0" w:noVBand="0"/>
      </w:tblPr>
      <w:tblGrid>
        <w:gridCol w:w="772"/>
        <w:gridCol w:w="3420"/>
        <w:gridCol w:w="1980"/>
        <w:gridCol w:w="2541"/>
        <w:gridCol w:w="1241"/>
      </w:tblGrid>
      <w:tr w:rsidR="003D0AD7" w14:paraId="68FB1063" w14:textId="77777777" w:rsidTr="007F5977">
        <w:trPr>
          <w:jc w:val="center"/>
        </w:trPr>
        <w:tc>
          <w:tcPr>
            <w:tcW w:w="772" w:type="dxa"/>
            <w:tcBorders>
              <w:top w:val="single" w:sz="4" w:space="0" w:color="000000"/>
              <w:left w:val="single" w:sz="4" w:space="0" w:color="000000"/>
              <w:bottom w:val="single" w:sz="4" w:space="0" w:color="000000"/>
            </w:tcBorders>
            <w:shd w:val="clear" w:color="auto" w:fill="auto"/>
            <w:vAlign w:val="center"/>
          </w:tcPr>
          <w:p w14:paraId="7B054849" w14:textId="77777777" w:rsidR="003D0AD7" w:rsidRDefault="003D0AD7" w:rsidP="007F5977">
            <w:pPr>
              <w:jc w:val="center"/>
            </w:pPr>
            <w:r>
              <w:rPr>
                <w:rFonts w:ascii="Arial" w:hAnsi="Arial" w:cs="Arial"/>
                <w:b/>
                <w:color w:val="000000"/>
                <w:sz w:val="20"/>
                <w:szCs w:val="20"/>
              </w:rPr>
              <w:lastRenderedPageBreak/>
              <w:t>27</w:t>
            </w:r>
          </w:p>
        </w:tc>
        <w:tc>
          <w:tcPr>
            <w:tcW w:w="3420" w:type="dxa"/>
            <w:tcBorders>
              <w:top w:val="single" w:sz="4" w:space="0" w:color="000000"/>
              <w:left w:val="single" w:sz="4" w:space="0" w:color="000000"/>
              <w:bottom w:val="single" w:sz="4" w:space="0" w:color="000000"/>
            </w:tcBorders>
            <w:shd w:val="clear" w:color="auto" w:fill="auto"/>
            <w:vAlign w:val="center"/>
          </w:tcPr>
          <w:p w14:paraId="14B31A39" w14:textId="77777777" w:rsidR="003D0AD7" w:rsidRDefault="003D0AD7" w:rsidP="007F5977">
            <w:pPr>
              <w:ind w:left="113" w:right="-57"/>
            </w:pPr>
            <w:r>
              <w:rPr>
                <w:rFonts w:ascii="Arial" w:hAnsi="Arial" w:cs="Arial"/>
                <w:b/>
                <w:color w:val="000000"/>
                <w:sz w:val="20"/>
                <w:szCs w:val="20"/>
              </w:rPr>
              <w:t>Stari grad Ivanec</w:t>
            </w:r>
          </w:p>
        </w:tc>
        <w:tc>
          <w:tcPr>
            <w:tcW w:w="1980" w:type="dxa"/>
            <w:tcBorders>
              <w:top w:val="single" w:sz="4" w:space="0" w:color="000000"/>
              <w:left w:val="single" w:sz="4" w:space="0" w:color="000000"/>
              <w:bottom w:val="single" w:sz="4" w:space="0" w:color="000000"/>
            </w:tcBorders>
            <w:shd w:val="clear" w:color="auto" w:fill="auto"/>
            <w:vAlign w:val="center"/>
          </w:tcPr>
          <w:p w14:paraId="3601C05E" w14:textId="77777777" w:rsidR="003D0AD7" w:rsidRDefault="003D0AD7" w:rsidP="007F5977">
            <w:pPr>
              <w:ind w:left="-57" w:right="-57"/>
              <w:jc w:val="center"/>
            </w:pPr>
            <w:r>
              <w:rPr>
                <w:rFonts w:ascii="Arial" w:hAnsi="Arial" w:cs="Arial"/>
                <w:b/>
                <w:color w:val="000000"/>
                <w:sz w:val="20"/>
                <w:szCs w:val="20"/>
              </w:rPr>
              <w:t>839/1, 839/2, 839/3, 840, 841, 842</w:t>
            </w:r>
          </w:p>
        </w:tc>
        <w:tc>
          <w:tcPr>
            <w:tcW w:w="2541" w:type="dxa"/>
            <w:tcBorders>
              <w:top w:val="single" w:sz="4" w:space="0" w:color="000000"/>
              <w:left w:val="single" w:sz="4" w:space="0" w:color="000000"/>
              <w:bottom w:val="single" w:sz="4" w:space="0" w:color="000000"/>
            </w:tcBorders>
            <w:shd w:val="clear" w:color="auto" w:fill="auto"/>
            <w:vAlign w:val="center"/>
          </w:tcPr>
          <w:p w14:paraId="7C3DB0CF" w14:textId="77777777" w:rsidR="003D0AD7" w:rsidRDefault="003D0AD7" w:rsidP="007F5977">
            <w:pPr>
              <w:ind w:left="-57" w:right="-57"/>
              <w:jc w:val="center"/>
            </w:pPr>
            <w:r>
              <w:rPr>
                <w:rFonts w:ascii="Arial" w:hAnsi="Arial" w:cs="Arial"/>
                <w:b/>
                <w:color w:val="000000"/>
                <w:sz w:val="20"/>
                <w:szCs w:val="20"/>
              </w:rPr>
              <w:t>arheološko područje</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4ED28" w14:textId="77777777" w:rsidR="003D0AD7" w:rsidRDefault="003D0AD7" w:rsidP="007F5977">
            <w:pPr>
              <w:ind w:left="-57" w:right="-57"/>
              <w:jc w:val="center"/>
            </w:pPr>
            <w:r>
              <w:rPr>
                <w:rFonts w:ascii="Arial" w:hAnsi="Arial" w:cs="Arial"/>
                <w:b/>
                <w:color w:val="000000"/>
                <w:sz w:val="20"/>
                <w:szCs w:val="20"/>
              </w:rPr>
              <w:t>P</w:t>
            </w:r>
          </w:p>
        </w:tc>
      </w:tr>
    </w:tbl>
    <w:p w14:paraId="2A5CDE68" w14:textId="77777777" w:rsidR="003D0AD7" w:rsidRDefault="003D0AD7" w:rsidP="003D0AD7">
      <w:pPr>
        <w:rPr>
          <w:rFonts w:ascii="Arial" w:hAnsi="Arial" w:cs="Arial"/>
          <w:color w:val="000000"/>
        </w:rPr>
      </w:pPr>
    </w:p>
    <w:p w14:paraId="47CCF806" w14:textId="77777777" w:rsidR="003D0AD7" w:rsidRDefault="003D0AD7" w:rsidP="003D0AD7">
      <w:pPr>
        <w:tabs>
          <w:tab w:val="left" w:pos="0"/>
        </w:tabs>
        <w:autoSpaceDE w:val="0"/>
      </w:pPr>
      <w:r>
        <w:rPr>
          <w:rFonts w:ascii="Arial" w:hAnsi="Arial" w:cs="Arial"/>
          <w:b/>
          <w:bCs/>
          <w:color w:val="000000"/>
          <w:lang w:eastAsia="hr-HR"/>
        </w:rPr>
        <w:t>U članku 54. stavku (1) kazalo ispod tablice mijenja se i glasi:</w:t>
      </w:r>
    </w:p>
    <w:p w14:paraId="34CC86E7" w14:textId="1A5CC2D9" w:rsidR="003D0AD7" w:rsidRDefault="003D0AD7" w:rsidP="003D0AD7">
      <w:pPr>
        <w:tabs>
          <w:tab w:val="left" w:pos="0"/>
        </w:tabs>
        <w:autoSpaceDE w:val="0"/>
        <w:ind w:right="-6"/>
      </w:pPr>
      <w:r>
        <w:rPr>
          <w:rFonts w:ascii="Arial" w:hAnsi="Arial" w:cs="Arial"/>
          <w:iCs/>
          <w:color w:val="000000"/>
          <w:spacing w:val="8"/>
          <w:sz w:val="20"/>
          <w:lang w:eastAsia="hr-HR"/>
        </w:rPr>
        <w:t>Z-zaštićeno kulturno dobro, P-preventivno zaštićeno kulturno dobro, PZ- prijedlog zaštite kulturnog dobra,  L- lokalno kulturno dobro</w:t>
      </w:r>
    </w:p>
    <w:p w14:paraId="73ABC39D" w14:textId="77777777" w:rsidR="003D0AD7" w:rsidRPr="003D0AD7" w:rsidRDefault="003D0AD7" w:rsidP="003D0AD7">
      <w:pPr>
        <w:tabs>
          <w:tab w:val="left" w:pos="0"/>
        </w:tabs>
        <w:autoSpaceDE w:val="0"/>
        <w:ind w:right="-6"/>
      </w:pPr>
    </w:p>
    <w:p w14:paraId="25601F9D" w14:textId="77777777" w:rsidR="003D0AD7" w:rsidRDefault="003D0AD7" w:rsidP="003D0AD7">
      <w:pPr>
        <w:tabs>
          <w:tab w:val="left" w:pos="339"/>
        </w:tabs>
        <w:ind w:left="170" w:hanging="170"/>
        <w:jc w:val="center"/>
      </w:pPr>
      <w:r>
        <w:rPr>
          <w:rFonts w:ascii="Arial" w:hAnsi="Arial" w:cs="Arial"/>
          <w:b/>
          <w:bCs/>
          <w:color w:val="000000"/>
        </w:rPr>
        <w:t>Članak 6.</w:t>
      </w:r>
    </w:p>
    <w:p w14:paraId="73A99FC0" w14:textId="77777777" w:rsidR="003D0AD7" w:rsidRDefault="003D0AD7" w:rsidP="003D0AD7">
      <w:pPr>
        <w:tabs>
          <w:tab w:val="left" w:pos="851"/>
        </w:tabs>
        <w:jc w:val="both"/>
      </w:pPr>
      <w:r>
        <w:rPr>
          <w:rFonts w:ascii="Arial" w:hAnsi="Arial" w:cs="Arial"/>
          <w:b/>
          <w:color w:val="000000"/>
          <w:lang w:eastAsia="hr-HR"/>
        </w:rPr>
        <w:t>U članku 63. stavku (3), alineja 5 mijenja se i glasi:</w:t>
      </w:r>
    </w:p>
    <w:p w14:paraId="4D628129" w14:textId="77777777" w:rsidR="003D0AD7" w:rsidRDefault="003D0AD7" w:rsidP="00D10B2A">
      <w:pPr>
        <w:numPr>
          <w:ilvl w:val="0"/>
          <w:numId w:val="12"/>
        </w:numPr>
        <w:tabs>
          <w:tab w:val="clear" w:pos="0"/>
          <w:tab w:val="num" w:pos="720"/>
        </w:tabs>
        <w:spacing w:after="0" w:line="240" w:lineRule="auto"/>
        <w:ind w:left="720" w:hanging="360"/>
        <w:jc w:val="both"/>
      </w:pPr>
      <w:r>
        <w:rPr>
          <w:rFonts w:ascii="Arial" w:hAnsi="Arial" w:cs="Arial"/>
          <w:color w:val="000000"/>
        </w:rPr>
        <w:t>Zakon o ublažavanju i uklanjanju posljedica prirodnih nepogoda</w:t>
      </w:r>
    </w:p>
    <w:p w14:paraId="5701D7D6" w14:textId="77777777" w:rsidR="003D0AD7" w:rsidRDefault="003D0AD7" w:rsidP="003D0AD7">
      <w:pPr>
        <w:jc w:val="both"/>
        <w:rPr>
          <w:rFonts w:ascii="Arial" w:hAnsi="Arial" w:cs="Arial"/>
          <w:color w:val="000000"/>
        </w:rPr>
      </w:pPr>
    </w:p>
    <w:p w14:paraId="7CC213B1" w14:textId="77777777" w:rsidR="003D0AD7" w:rsidRDefault="003D0AD7" w:rsidP="003D0AD7">
      <w:pPr>
        <w:jc w:val="both"/>
      </w:pPr>
      <w:r>
        <w:rPr>
          <w:rFonts w:ascii="Arial" w:hAnsi="Arial" w:cs="Arial"/>
          <w:b/>
          <w:color w:val="000000"/>
        </w:rPr>
        <w:t>U članku 63. stavku (3), alineja 8 mijenja se i glasi:</w:t>
      </w:r>
    </w:p>
    <w:p w14:paraId="3C7A5D2B" w14:textId="77777777" w:rsidR="003D0AD7" w:rsidRDefault="003D0AD7" w:rsidP="00D10B2A">
      <w:pPr>
        <w:numPr>
          <w:ilvl w:val="0"/>
          <w:numId w:val="13"/>
        </w:numPr>
        <w:spacing w:after="0" w:line="240" w:lineRule="auto"/>
        <w:jc w:val="both"/>
      </w:pPr>
      <w:r>
        <w:rPr>
          <w:rFonts w:ascii="Arial" w:hAnsi="Arial" w:cs="Arial"/>
          <w:color w:val="000000"/>
        </w:rPr>
        <w:t>Plan djelovanja civilne zaštite</w:t>
      </w:r>
    </w:p>
    <w:p w14:paraId="3D551BCE" w14:textId="77777777" w:rsidR="003D0AD7" w:rsidRDefault="003D0AD7" w:rsidP="003D0AD7">
      <w:pPr>
        <w:jc w:val="both"/>
        <w:rPr>
          <w:rFonts w:ascii="Arial" w:hAnsi="Arial" w:cs="Arial"/>
          <w:color w:val="000000"/>
        </w:rPr>
      </w:pPr>
    </w:p>
    <w:p w14:paraId="051877DE" w14:textId="77777777" w:rsidR="003D0AD7" w:rsidRDefault="003D0AD7" w:rsidP="003D0AD7">
      <w:pPr>
        <w:jc w:val="both"/>
      </w:pPr>
      <w:r>
        <w:rPr>
          <w:rFonts w:ascii="Arial" w:hAnsi="Arial" w:cs="Arial"/>
          <w:b/>
          <w:color w:val="000000"/>
        </w:rPr>
        <w:t>U članku 74. stavku (3), alineja 11 mijenja se i glasi:</w:t>
      </w:r>
    </w:p>
    <w:p w14:paraId="16BB44CF" w14:textId="77777777" w:rsidR="003D0AD7" w:rsidRDefault="003D0AD7" w:rsidP="00D10B2A">
      <w:pPr>
        <w:numPr>
          <w:ilvl w:val="0"/>
          <w:numId w:val="14"/>
        </w:numPr>
        <w:tabs>
          <w:tab w:val="left" w:pos="851"/>
          <w:tab w:val="right" w:pos="8505"/>
        </w:tabs>
        <w:spacing w:after="0" w:line="240" w:lineRule="auto"/>
        <w:jc w:val="both"/>
      </w:pPr>
      <w:r>
        <w:rPr>
          <w:rFonts w:ascii="Arial" w:hAnsi="Arial" w:cs="Arial"/>
          <w:color w:val="000000"/>
          <w:lang w:eastAsia="hr-HR"/>
        </w:rPr>
        <w:t>Pravilnik o smjernicama za izradu procjene rizika od katastrofa i velikih nesreća za područje Republike Hrvatske i JLP(R)S</w:t>
      </w:r>
    </w:p>
    <w:p w14:paraId="35802B14" w14:textId="77777777" w:rsidR="003D0AD7" w:rsidRDefault="003D0AD7" w:rsidP="003D0AD7">
      <w:pPr>
        <w:tabs>
          <w:tab w:val="left" w:pos="339"/>
        </w:tabs>
        <w:ind w:left="170" w:hanging="170"/>
        <w:jc w:val="both"/>
        <w:rPr>
          <w:rFonts w:ascii="Arial" w:hAnsi="Arial" w:cs="Arial"/>
          <w:color w:val="000000"/>
          <w:lang w:eastAsia="hr-HR"/>
        </w:rPr>
      </w:pPr>
    </w:p>
    <w:p w14:paraId="003B778E" w14:textId="1F7C5480" w:rsidR="003D0AD7" w:rsidRPr="003D0AD7" w:rsidRDefault="003D0AD7" w:rsidP="003D0AD7">
      <w:pPr>
        <w:tabs>
          <w:tab w:val="left" w:pos="-2977"/>
          <w:tab w:val="left" w:pos="851"/>
        </w:tabs>
      </w:pPr>
      <w:r>
        <w:rPr>
          <w:rFonts w:ascii="Arial" w:hAnsi="Arial" w:cs="Arial"/>
          <w:b/>
          <w:color w:val="000000"/>
          <w:sz w:val="28"/>
          <w:szCs w:val="28"/>
        </w:rPr>
        <w:t>III. ZAVRŠNE ODREDBE</w:t>
      </w:r>
    </w:p>
    <w:p w14:paraId="04662AD4" w14:textId="77777777" w:rsidR="003D0AD7" w:rsidRDefault="003D0AD7" w:rsidP="003D0AD7">
      <w:pPr>
        <w:jc w:val="center"/>
      </w:pPr>
      <w:r>
        <w:rPr>
          <w:rFonts w:ascii="Arial" w:hAnsi="Arial" w:cs="Arial"/>
          <w:b/>
        </w:rPr>
        <w:t>Članak 7.</w:t>
      </w:r>
    </w:p>
    <w:p w14:paraId="5E85A8E2" w14:textId="77777777" w:rsidR="003D0AD7" w:rsidRDefault="003D0AD7" w:rsidP="003D0AD7">
      <w:pPr>
        <w:ind w:right="-6"/>
        <w:jc w:val="both"/>
      </w:pPr>
      <w:r>
        <w:rPr>
          <w:rFonts w:ascii="Arial" w:hAnsi="Arial" w:cs="Arial"/>
          <w:bCs/>
        </w:rPr>
        <w:t xml:space="preserve">Stupanjem na snagu ove Odluke, prestaje važiti Detaljni plan uređenja Zone užeg centra Ivanca (Službeni vjesnik Varaždinske županije br. 22/08, 53/09, 34A/12, 32/16, 40/16 – Pročišćeni tekst, 75/18, </w:t>
      </w:r>
      <w:r>
        <w:rPr>
          <w:rFonts w:ascii="Arial" w:hAnsi="Arial" w:cs="Arial"/>
          <w:bCs/>
          <w:lang w:eastAsia="hr-HR"/>
        </w:rPr>
        <w:t xml:space="preserve">90/18 - pročišćeni tekst, </w:t>
      </w:r>
      <w:r>
        <w:rPr>
          <w:rFonts w:ascii="ArialMT" w:hAnsi="ArialMT" w:cs="ArialMT"/>
          <w:bCs/>
          <w:lang w:eastAsia="hr-HR"/>
        </w:rPr>
        <w:t xml:space="preserve">83/19 i 08/20 - </w:t>
      </w:r>
      <w:r>
        <w:rPr>
          <w:rFonts w:ascii="ArialMT" w:hAnsi="ArialMT" w:cs="ArialMT"/>
        </w:rPr>
        <w:t>pročišćeni tekst</w:t>
      </w:r>
      <w:r>
        <w:rPr>
          <w:rFonts w:ascii="Arial" w:hAnsi="Arial" w:cs="Arial"/>
          <w:bCs/>
        </w:rPr>
        <w:t>) u slijedećim dijelovima:</w:t>
      </w:r>
    </w:p>
    <w:p w14:paraId="290928BA" w14:textId="77777777" w:rsidR="003D0AD7" w:rsidRDefault="003D0AD7" w:rsidP="003D0AD7">
      <w:pPr>
        <w:ind w:right="-6"/>
        <w:jc w:val="both"/>
        <w:rPr>
          <w:rFonts w:ascii="Arial" w:hAnsi="Arial" w:cs="Arial"/>
          <w:bCs/>
          <w:sz w:val="4"/>
          <w:szCs w:val="4"/>
        </w:rPr>
      </w:pPr>
    </w:p>
    <w:p w14:paraId="53813412" w14:textId="7FC26CB7" w:rsidR="003D0AD7" w:rsidRPr="003D0AD7" w:rsidRDefault="003D0AD7" w:rsidP="003D0AD7">
      <w:pPr>
        <w:ind w:right="-6"/>
        <w:jc w:val="both"/>
      </w:pPr>
      <w:r>
        <w:rPr>
          <w:rFonts w:ascii="Arial" w:hAnsi="Arial" w:cs="Arial"/>
          <w:bCs/>
        </w:rPr>
        <w:t>- GRAFIČKI DIO -  - KARTOGRAFSKI PRIKAZ</w:t>
      </w:r>
      <w:r>
        <w:rPr>
          <w:rFonts w:ascii="Arial" w:hAnsi="Arial" w:cs="Arial"/>
        </w:rPr>
        <w:t>:</w:t>
      </w:r>
    </w:p>
    <w:p w14:paraId="1EB77A32" w14:textId="77777777" w:rsidR="003D0AD7" w:rsidRDefault="003D0AD7" w:rsidP="003D0AD7">
      <w:pPr>
        <w:ind w:left="993" w:hanging="425"/>
        <w:jc w:val="both"/>
      </w:pPr>
      <w:r>
        <w:rPr>
          <w:rFonts w:ascii="Arial" w:hAnsi="Arial" w:cs="Arial"/>
        </w:rPr>
        <w:t>1.</w:t>
      </w:r>
      <w:r>
        <w:rPr>
          <w:rFonts w:ascii="Arial" w:hAnsi="Arial" w:cs="Arial"/>
        </w:rPr>
        <w:tab/>
        <w:t>D</w:t>
      </w:r>
      <w:r>
        <w:rPr>
          <w:rFonts w:ascii="Arial" w:hAnsi="Arial" w:cs="Arial"/>
          <w:lang w:val="pl-PL"/>
        </w:rPr>
        <w:t>etaljna</w:t>
      </w:r>
      <w:r>
        <w:rPr>
          <w:rFonts w:ascii="Arial" w:hAnsi="Arial" w:cs="Arial"/>
        </w:rPr>
        <w:t xml:space="preserve"> </w:t>
      </w:r>
      <w:r>
        <w:rPr>
          <w:rFonts w:ascii="Arial" w:hAnsi="Arial" w:cs="Arial"/>
          <w:lang w:val="pl-PL"/>
        </w:rPr>
        <w:t>namjena</w:t>
      </w:r>
      <w:r>
        <w:rPr>
          <w:rFonts w:ascii="Arial" w:hAnsi="Arial" w:cs="Arial"/>
        </w:rPr>
        <w:t xml:space="preserve"> </w:t>
      </w:r>
      <w:r>
        <w:rPr>
          <w:rFonts w:ascii="Arial" w:hAnsi="Arial" w:cs="Arial"/>
          <w:lang w:val="pl-PL"/>
        </w:rPr>
        <w:t>povr</w:t>
      </w:r>
      <w:r>
        <w:rPr>
          <w:rFonts w:ascii="Arial" w:hAnsi="Arial" w:cs="Arial"/>
        </w:rPr>
        <w:t>š</w:t>
      </w:r>
      <w:r>
        <w:rPr>
          <w:rFonts w:ascii="Arial" w:hAnsi="Arial" w:cs="Arial"/>
          <w:lang w:val="pl-PL"/>
        </w:rPr>
        <w:t>ina</w:t>
      </w:r>
    </w:p>
    <w:p w14:paraId="7FD799F7" w14:textId="77777777" w:rsidR="003D0AD7" w:rsidRDefault="003D0AD7" w:rsidP="003D0AD7">
      <w:pPr>
        <w:ind w:left="993" w:hanging="425"/>
        <w:jc w:val="both"/>
      </w:pPr>
      <w:r>
        <w:rPr>
          <w:rFonts w:ascii="Arial" w:hAnsi="Arial" w:cs="Arial"/>
        </w:rPr>
        <w:t>2.</w:t>
      </w:r>
      <w:r>
        <w:rPr>
          <w:rFonts w:ascii="Arial" w:hAnsi="Arial" w:cs="Arial"/>
        </w:rPr>
        <w:tab/>
        <w:t>P</w:t>
      </w:r>
      <w:r>
        <w:rPr>
          <w:rFonts w:ascii="Arial" w:hAnsi="Arial" w:cs="Arial"/>
          <w:lang w:val="pl-PL"/>
        </w:rPr>
        <w:t>rometna</w:t>
      </w:r>
      <w:r>
        <w:rPr>
          <w:rFonts w:ascii="Arial" w:hAnsi="Arial" w:cs="Arial"/>
        </w:rPr>
        <w:t xml:space="preserve">, </w:t>
      </w:r>
      <w:r>
        <w:rPr>
          <w:rFonts w:ascii="Arial" w:hAnsi="Arial" w:cs="Arial"/>
          <w:lang w:val="pl-PL"/>
        </w:rPr>
        <w:t>komunikacijska</w:t>
      </w:r>
      <w:r>
        <w:rPr>
          <w:rFonts w:ascii="Arial" w:hAnsi="Arial" w:cs="Arial"/>
        </w:rPr>
        <w:t xml:space="preserve"> </w:t>
      </w:r>
      <w:r>
        <w:rPr>
          <w:rFonts w:ascii="Arial" w:hAnsi="Arial" w:cs="Arial"/>
          <w:lang w:val="pl-PL"/>
        </w:rPr>
        <w:t>i</w:t>
      </w:r>
      <w:r>
        <w:rPr>
          <w:rFonts w:ascii="Arial" w:hAnsi="Arial" w:cs="Arial"/>
        </w:rPr>
        <w:t xml:space="preserve"> </w:t>
      </w:r>
      <w:r>
        <w:rPr>
          <w:rFonts w:ascii="Arial" w:hAnsi="Arial" w:cs="Arial"/>
          <w:lang w:val="pl-PL"/>
        </w:rPr>
        <w:t>komunalna</w:t>
      </w:r>
      <w:r>
        <w:rPr>
          <w:rFonts w:ascii="Arial" w:hAnsi="Arial" w:cs="Arial"/>
        </w:rPr>
        <w:t xml:space="preserve"> </w:t>
      </w:r>
      <w:r>
        <w:rPr>
          <w:rFonts w:ascii="Arial" w:hAnsi="Arial" w:cs="Arial"/>
          <w:lang w:val="pl-PL"/>
        </w:rPr>
        <w:t>infrastrukturna</w:t>
      </w:r>
      <w:r>
        <w:rPr>
          <w:rFonts w:ascii="Arial" w:hAnsi="Arial" w:cs="Arial"/>
        </w:rPr>
        <w:t xml:space="preserve"> </w:t>
      </w:r>
      <w:r>
        <w:rPr>
          <w:rFonts w:ascii="Arial" w:hAnsi="Arial" w:cs="Arial"/>
          <w:lang w:val="pl-PL"/>
        </w:rPr>
        <w:t>mre</w:t>
      </w:r>
      <w:r>
        <w:rPr>
          <w:rFonts w:ascii="Arial" w:hAnsi="Arial" w:cs="Arial"/>
        </w:rPr>
        <w:t>ž</w:t>
      </w:r>
      <w:r>
        <w:rPr>
          <w:rFonts w:ascii="Arial" w:hAnsi="Arial" w:cs="Arial"/>
          <w:lang w:val="pl-PL"/>
        </w:rPr>
        <w:t>a</w:t>
      </w:r>
      <w:r>
        <w:rPr>
          <w:rFonts w:ascii="Arial" w:hAnsi="Arial" w:cs="Arial"/>
        </w:rPr>
        <w:t xml:space="preserve">, </w:t>
      </w:r>
    </w:p>
    <w:p w14:paraId="0D3A95B7" w14:textId="77777777" w:rsidR="003D0AD7" w:rsidRDefault="003D0AD7" w:rsidP="003D0AD7">
      <w:pPr>
        <w:ind w:left="993" w:hanging="425"/>
        <w:jc w:val="both"/>
      </w:pPr>
      <w:r>
        <w:rPr>
          <w:rFonts w:ascii="Arial" w:hAnsi="Arial" w:cs="Arial"/>
        </w:rPr>
        <w:tab/>
        <w:t>2a. U</w:t>
      </w:r>
      <w:r>
        <w:rPr>
          <w:rFonts w:ascii="Arial" w:hAnsi="Arial" w:cs="Arial"/>
          <w:lang w:val="pl-PL"/>
        </w:rPr>
        <w:t>lična</w:t>
      </w:r>
      <w:r>
        <w:rPr>
          <w:rFonts w:ascii="Arial" w:hAnsi="Arial" w:cs="Arial"/>
        </w:rPr>
        <w:t xml:space="preserve"> </w:t>
      </w:r>
      <w:r>
        <w:rPr>
          <w:rFonts w:ascii="Arial" w:hAnsi="Arial" w:cs="Arial"/>
          <w:lang w:val="pl-PL"/>
        </w:rPr>
        <w:t>mre</w:t>
      </w:r>
      <w:r>
        <w:rPr>
          <w:rFonts w:ascii="Arial" w:hAnsi="Arial" w:cs="Arial"/>
        </w:rPr>
        <w:t>ž</w:t>
      </w:r>
      <w:r>
        <w:rPr>
          <w:rFonts w:ascii="Arial" w:hAnsi="Arial" w:cs="Arial"/>
          <w:lang w:val="pl-PL"/>
        </w:rPr>
        <w:t>a</w:t>
      </w:r>
    </w:p>
    <w:p w14:paraId="1B8E400F" w14:textId="77777777" w:rsidR="003D0AD7" w:rsidRDefault="003D0AD7" w:rsidP="003D0AD7">
      <w:pPr>
        <w:ind w:left="993" w:hanging="425"/>
        <w:jc w:val="both"/>
      </w:pPr>
      <w:r>
        <w:rPr>
          <w:rFonts w:ascii="Arial" w:hAnsi="Arial" w:cs="Arial"/>
        </w:rPr>
        <w:tab/>
        <w:t>2b. Elektroničke komunikacije</w:t>
      </w:r>
    </w:p>
    <w:p w14:paraId="3B3C4A3A" w14:textId="77777777" w:rsidR="003D0AD7" w:rsidRDefault="003D0AD7" w:rsidP="003D0AD7">
      <w:pPr>
        <w:ind w:left="993" w:hanging="425"/>
        <w:jc w:val="both"/>
      </w:pPr>
      <w:r>
        <w:rPr>
          <w:rFonts w:ascii="Arial" w:hAnsi="Arial" w:cs="Arial"/>
        </w:rPr>
        <w:tab/>
        <w:t>2c. Vodoopskrba i odvodnja</w:t>
      </w:r>
    </w:p>
    <w:p w14:paraId="12F8778D" w14:textId="77777777" w:rsidR="003D0AD7" w:rsidRDefault="003D0AD7" w:rsidP="003D0AD7">
      <w:pPr>
        <w:ind w:left="993" w:hanging="425"/>
        <w:jc w:val="both"/>
      </w:pPr>
      <w:r>
        <w:rPr>
          <w:rFonts w:ascii="Arial" w:hAnsi="Arial" w:cs="Arial"/>
        </w:rPr>
        <w:tab/>
        <w:t>2d. Plinoopskrba</w:t>
      </w:r>
    </w:p>
    <w:p w14:paraId="610F25F3" w14:textId="77777777" w:rsidR="003D0AD7" w:rsidRDefault="003D0AD7" w:rsidP="003D0AD7">
      <w:pPr>
        <w:ind w:left="993" w:hanging="425"/>
        <w:jc w:val="both"/>
      </w:pPr>
      <w:r>
        <w:rPr>
          <w:rFonts w:ascii="Arial" w:hAnsi="Arial" w:cs="Arial"/>
        </w:rPr>
        <w:tab/>
        <w:t>2e. Elektroopskrba</w:t>
      </w:r>
    </w:p>
    <w:p w14:paraId="1D2FD14B" w14:textId="77777777" w:rsidR="003D0AD7" w:rsidRDefault="003D0AD7" w:rsidP="003D0AD7">
      <w:pPr>
        <w:ind w:left="993" w:hanging="425"/>
        <w:jc w:val="both"/>
      </w:pPr>
      <w:r>
        <w:rPr>
          <w:rFonts w:ascii="Arial" w:hAnsi="Arial" w:cs="Arial"/>
        </w:rPr>
        <w:lastRenderedPageBreak/>
        <w:t>3.</w:t>
      </w:r>
      <w:r>
        <w:rPr>
          <w:rFonts w:ascii="Arial" w:hAnsi="Arial" w:cs="Arial"/>
        </w:rPr>
        <w:tab/>
        <w:t>U</w:t>
      </w:r>
      <w:r>
        <w:rPr>
          <w:rFonts w:ascii="Arial" w:hAnsi="Arial" w:cs="Arial"/>
          <w:iCs/>
        </w:rPr>
        <w:t>vjeti</w:t>
      </w:r>
      <w:r>
        <w:rPr>
          <w:rFonts w:ascii="Arial" w:hAnsi="Arial" w:cs="Arial"/>
        </w:rPr>
        <w:t xml:space="preserve"> korištenja, uređenja i zaštite površina</w:t>
      </w:r>
    </w:p>
    <w:p w14:paraId="356B016D" w14:textId="60D1ADDA" w:rsidR="003D0AD7" w:rsidRPr="003D0AD7" w:rsidRDefault="003D0AD7" w:rsidP="003D0AD7">
      <w:pPr>
        <w:ind w:left="993" w:hanging="425"/>
        <w:jc w:val="both"/>
      </w:pPr>
      <w:r>
        <w:rPr>
          <w:rFonts w:ascii="Arial" w:hAnsi="Arial" w:cs="Arial"/>
          <w:iCs/>
          <w:lang w:val="pl-PL"/>
        </w:rPr>
        <w:t>4.</w:t>
      </w:r>
      <w:r>
        <w:rPr>
          <w:rFonts w:ascii="Arial" w:hAnsi="Arial" w:cs="Arial"/>
          <w:iCs/>
          <w:lang w:val="pl-PL"/>
        </w:rPr>
        <w:tab/>
        <w:t>Uvjeti gradnje</w:t>
      </w:r>
    </w:p>
    <w:p w14:paraId="652290EE" w14:textId="77777777" w:rsidR="003D0AD7" w:rsidRDefault="003D0AD7" w:rsidP="003D0AD7">
      <w:pPr>
        <w:jc w:val="center"/>
      </w:pPr>
      <w:r>
        <w:rPr>
          <w:rFonts w:ascii="Arial" w:hAnsi="Arial" w:cs="Arial"/>
          <w:b/>
        </w:rPr>
        <w:t>Članak 8.</w:t>
      </w:r>
    </w:p>
    <w:p w14:paraId="7A1EEE99" w14:textId="77777777" w:rsidR="003D0AD7" w:rsidRDefault="003D0AD7" w:rsidP="003D0AD7">
      <w:pPr>
        <w:pStyle w:val="Podnoje"/>
        <w:tabs>
          <w:tab w:val="left" w:pos="52"/>
          <w:tab w:val="left" w:pos="345"/>
          <w:tab w:val="right" w:pos="8713"/>
          <w:tab w:val="right" w:pos="8953"/>
        </w:tabs>
        <w:jc w:val="both"/>
      </w:pPr>
      <w:r>
        <w:rPr>
          <w:rFonts w:ascii="Arial" w:hAnsi="Arial" w:cs="Arial"/>
          <w:szCs w:val="22"/>
        </w:rPr>
        <w:t>Zadužuje se Odbor za statut i poslovnik Gradskog vijeća Grada Ivanca, za utvrđivanje i objavu pročišćenog teksta Odluke o donošenju Detaljnog plana uređenja Zone užeg centra Ivanca.</w:t>
      </w:r>
    </w:p>
    <w:p w14:paraId="0FB45241" w14:textId="77777777" w:rsidR="003D0AD7" w:rsidRDefault="003D0AD7" w:rsidP="003D0AD7">
      <w:pPr>
        <w:pStyle w:val="Podnoje"/>
        <w:tabs>
          <w:tab w:val="left" w:pos="52"/>
          <w:tab w:val="left" w:pos="345"/>
          <w:tab w:val="right" w:pos="8713"/>
          <w:tab w:val="right" w:pos="8953"/>
        </w:tabs>
        <w:jc w:val="both"/>
        <w:rPr>
          <w:rFonts w:ascii="Arial" w:hAnsi="Arial" w:cs="Arial"/>
          <w:b/>
          <w:szCs w:val="22"/>
        </w:rPr>
      </w:pPr>
    </w:p>
    <w:p w14:paraId="13C44608" w14:textId="77777777" w:rsidR="003D0AD7" w:rsidRDefault="003D0AD7" w:rsidP="003D0AD7">
      <w:pPr>
        <w:jc w:val="center"/>
      </w:pPr>
      <w:r>
        <w:rPr>
          <w:rFonts w:ascii="Arial" w:hAnsi="Arial" w:cs="Arial"/>
          <w:b/>
        </w:rPr>
        <w:t>Članak 9.</w:t>
      </w:r>
    </w:p>
    <w:p w14:paraId="6BBF6025" w14:textId="77777777" w:rsidR="003D0AD7" w:rsidRDefault="003D0AD7" w:rsidP="003D0AD7">
      <w:pPr>
        <w:pStyle w:val="Podnoje"/>
        <w:tabs>
          <w:tab w:val="left" w:pos="52"/>
          <w:tab w:val="left" w:pos="345"/>
          <w:tab w:val="right" w:pos="8713"/>
          <w:tab w:val="right" w:pos="8953"/>
        </w:tabs>
        <w:jc w:val="both"/>
      </w:pPr>
      <w:r>
        <w:rPr>
          <w:rFonts w:ascii="Arial" w:hAnsi="Arial" w:cs="Arial"/>
          <w:bCs/>
        </w:rPr>
        <w:t>Ova Odluka stupa na snagu osmog dana od dana objave u Službenom vjesniku Varaždinske županije.</w:t>
      </w:r>
    </w:p>
    <w:p w14:paraId="5E38C0D1" w14:textId="77777777" w:rsidR="003D0AD7" w:rsidRDefault="003D0AD7" w:rsidP="00CD37E8">
      <w:pPr>
        <w:jc w:val="both"/>
        <w:rPr>
          <w:rFonts w:ascii="Arial" w:hAnsi="Arial" w:cs="Arial"/>
          <w:sz w:val="24"/>
          <w:szCs w:val="24"/>
        </w:rPr>
      </w:pPr>
    </w:p>
    <w:p w14:paraId="3F8018F7" w14:textId="77777777" w:rsidR="00CD37E8" w:rsidRPr="00D7080B" w:rsidRDefault="00CD37E8" w:rsidP="00530947">
      <w:pPr>
        <w:spacing w:after="0" w:line="256" w:lineRule="auto"/>
        <w:jc w:val="center"/>
        <w:rPr>
          <w:rFonts w:ascii="Arial" w:hAnsi="Arial" w:cs="Arial"/>
          <w:b/>
          <w:bCs/>
          <w:sz w:val="24"/>
          <w:szCs w:val="24"/>
        </w:rPr>
      </w:pPr>
    </w:p>
    <w:p w14:paraId="112D87A4" w14:textId="17E0FD0F" w:rsidR="00D7080B" w:rsidRDefault="00D7080B" w:rsidP="00530947">
      <w:pPr>
        <w:spacing w:after="0"/>
        <w:ind w:left="360"/>
        <w:jc w:val="center"/>
        <w:rPr>
          <w:rFonts w:ascii="Arial" w:hAnsi="Arial" w:cs="Arial"/>
          <w:b/>
          <w:bCs/>
          <w:sz w:val="24"/>
          <w:szCs w:val="24"/>
        </w:rPr>
      </w:pPr>
      <w:r>
        <w:rPr>
          <w:rFonts w:ascii="Arial" w:hAnsi="Arial" w:cs="Arial"/>
          <w:b/>
          <w:bCs/>
          <w:sz w:val="24"/>
          <w:szCs w:val="24"/>
        </w:rPr>
        <w:t>TOČKA 5.</w:t>
      </w:r>
    </w:p>
    <w:p w14:paraId="2DEFAB2A" w14:textId="02A3D5E8" w:rsidR="00D45BEC" w:rsidRDefault="00D45BEC" w:rsidP="00530947">
      <w:pPr>
        <w:spacing w:after="0"/>
        <w:ind w:left="360"/>
        <w:jc w:val="center"/>
        <w:rPr>
          <w:rFonts w:ascii="Arial" w:hAnsi="Arial" w:cs="Arial"/>
          <w:b/>
          <w:bCs/>
          <w:sz w:val="24"/>
          <w:szCs w:val="24"/>
        </w:rPr>
      </w:pPr>
      <w:r w:rsidRPr="00D7080B">
        <w:rPr>
          <w:rFonts w:ascii="Arial" w:hAnsi="Arial" w:cs="Arial"/>
          <w:b/>
          <w:bCs/>
          <w:sz w:val="24"/>
          <w:szCs w:val="24"/>
        </w:rPr>
        <w:t>Izvješće o financijskom poslovanju Dječjeg vrtića „Ivančice“ Ivanec za razdoblje 01.01. – 31.12.2020. godine</w:t>
      </w:r>
    </w:p>
    <w:p w14:paraId="6251D828" w14:textId="78DE5D2F" w:rsidR="00CD37E8" w:rsidRDefault="00CD37E8" w:rsidP="00D7080B">
      <w:pPr>
        <w:ind w:left="360"/>
        <w:jc w:val="both"/>
        <w:rPr>
          <w:rFonts w:ascii="Arial" w:hAnsi="Arial" w:cs="Arial"/>
          <w:b/>
          <w:bCs/>
          <w:sz w:val="24"/>
          <w:szCs w:val="24"/>
        </w:rPr>
      </w:pPr>
    </w:p>
    <w:p w14:paraId="5C13FE10" w14:textId="77777777" w:rsidR="00CD37E8" w:rsidRDefault="00CD37E8" w:rsidP="00CD37E8">
      <w:pPr>
        <w:rPr>
          <w:rFonts w:ascii="Arial" w:hAnsi="Arial" w:cs="Arial"/>
          <w:sz w:val="24"/>
          <w:szCs w:val="24"/>
        </w:rPr>
      </w:pPr>
      <w:r>
        <w:rPr>
          <w:rFonts w:ascii="Arial" w:hAnsi="Arial" w:cs="Arial"/>
          <w:sz w:val="24"/>
          <w:szCs w:val="24"/>
        </w:rPr>
        <w:t>Otvorena je rasprava.</w:t>
      </w:r>
    </w:p>
    <w:p w14:paraId="06069491" w14:textId="77777777" w:rsidR="00CD37E8" w:rsidRDefault="00CD37E8" w:rsidP="00CD37E8">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457E2F9B" w14:textId="77777777" w:rsidR="00CD37E8" w:rsidRDefault="00CD37E8" w:rsidP="00CD37E8">
      <w:pPr>
        <w:spacing w:after="0"/>
        <w:ind w:firstLine="567"/>
        <w:jc w:val="both"/>
        <w:rPr>
          <w:rFonts w:ascii="Arial" w:hAnsi="Arial" w:cs="Arial"/>
          <w:sz w:val="24"/>
          <w:szCs w:val="24"/>
        </w:rPr>
      </w:pPr>
    </w:p>
    <w:p w14:paraId="2286BBBC" w14:textId="0703462D" w:rsidR="003D0AD7" w:rsidRDefault="00CD37E8" w:rsidP="00CD37E8">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p>
    <w:p w14:paraId="6433C2FF" w14:textId="526EFD96" w:rsidR="003D0AD7" w:rsidRPr="003D0AD7" w:rsidRDefault="003D0AD7" w:rsidP="003D0AD7">
      <w:pPr>
        <w:autoSpaceDE w:val="0"/>
        <w:autoSpaceDN w:val="0"/>
        <w:adjustRightInd w:val="0"/>
        <w:jc w:val="center"/>
        <w:rPr>
          <w:rFonts w:ascii="Arial" w:hAnsi="Arial" w:cs="Arial"/>
          <w:b/>
        </w:rPr>
      </w:pPr>
      <w:r w:rsidRPr="00FA113F">
        <w:rPr>
          <w:rFonts w:ascii="Arial" w:hAnsi="Arial" w:cs="Arial"/>
          <w:b/>
        </w:rPr>
        <w:t>Z A K L J U Č A K</w:t>
      </w:r>
    </w:p>
    <w:p w14:paraId="30CC956B" w14:textId="77777777" w:rsidR="003D0AD7" w:rsidRDefault="003D0AD7" w:rsidP="003D0AD7">
      <w:pPr>
        <w:pStyle w:val="Odlomakpopisa"/>
        <w:autoSpaceDE w:val="0"/>
        <w:autoSpaceDN w:val="0"/>
        <w:adjustRightInd w:val="0"/>
        <w:spacing w:line="276" w:lineRule="auto"/>
        <w:ind w:left="0" w:firstLine="709"/>
        <w:jc w:val="both"/>
        <w:rPr>
          <w:rFonts w:ascii="Arial" w:hAnsi="Arial" w:cs="Arial"/>
        </w:rPr>
      </w:pPr>
      <w:r w:rsidRPr="00B26164">
        <w:rPr>
          <w:rFonts w:ascii="Arial" w:hAnsi="Arial" w:cs="Arial"/>
        </w:rPr>
        <w:t xml:space="preserve">Prihvaća se </w:t>
      </w:r>
      <w:r w:rsidRPr="00691CA9">
        <w:rPr>
          <w:rFonts w:ascii="Arial" w:hAnsi="Arial" w:cs="Arial"/>
        </w:rPr>
        <w:t>Izvješć</w:t>
      </w:r>
      <w:r>
        <w:rPr>
          <w:rFonts w:ascii="Arial" w:hAnsi="Arial" w:cs="Arial"/>
        </w:rPr>
        <w:t>e</w:t>
      </w:r>
      <w:r w:rsidRPr="00691CA9">
        <w:rPr>
          <w:rFonts w:ascii="Arial" w:hAnsi="Arial" w:cs="Arial"/>
        </w:rPr>
        <w:t xml:space="preserve"> o financijskom poslovanju Dječjeg vrtića „Ivančice“ Ivanec za razdoblje 01.01. – 31.12.2020. godine</w:t>
      </w:r>
      <w:r>
        <w:rPr>
          <w:rFonts w:ascii="Arial" w:hAnsi="Arial" w:cs="Arial"/>
        </w:rPr>
        <w:t>.</w:t>
      </w:r>
    </w:p>
    <w:p w14:paraId="25177B08" w14:textId="77777777" w:rsidR="003D0AD7" w:rsidRDefault="003D0AD7" w:rsidP="00CD37E8">
      <w:pPr>
        <w:jc w:val="both"/>
        <w:rPr>
          <w:rFonts w:ascii="Arial" w:hAnsi="Arial" w:cs="Arial"/>
          <w:sz w:val="24"/>
          <w:szCs w:val="24"/>
        </w:rPr>
      </w:pPr>
    </w:p>
    <w:p w14:paraId="05A9BF13" w14:textId="77777777" w:rsidR="00CD37E8" w:rsidRPr="00D7080B" w:rsidRDefault="00CD37E8" w:rsidP="00D7080B">
      <w:pPr>
        <w:ind w:left="360"/>
        <w:jc w:val="both"/>
        <w:rPr>
          <w:rFonts w:ascii="Arial" w:hAnsi="Arial" w:cs="Arial"/>
          <w:b/>
          <w:bCs/>
          <w:sz w:val="24"/>
          <w:szCs w:val="24"/>
        </w:rPr>
      </w:pPr>
    </w:p>
    <w:p w14:paraId="46D70725" w14:textId="60A0D4A9" w:rsidR="00D7080B" w:rsidRDefault="00D7080B" w:rsidP="00530947">
      <w:pPr>
        <w:spacing w:after="0"/>
        <w:jc w:val="center"/>
        <w:rPr>
          <w:rFonts w:ascii="Arial" w:hAnsi="Arial" w:cs="Arial"/>
          <w:b/>
          <w:bCs/>
          <w:sz w:val="24"/>
          <w:szCs w:val="24"/>
        </w:rPr>
      </w:pPr>
      <w:r>
        <w:rPr>
          <w:rFonts w:ascii="Arial" w:hAnsi="Arial" w:cs="Arial"/>
          <w:b/>
          <w:bCs/>
          <w:sz w:val="24"/>
          <w:szCs w:val="24"/>
        </w:rPr>
        <w:t>TOČKA 6.</w:t>
      </w:r>
    </w:p>
    <w:p w14:paraId="75CA6DCB" w14:textId="77777777" w:rsidR="00530947" w:rsidRDefault="00D45BEC" w:rsidP="00530947">
      <w:pPr>
        <w:spacing w:after="0"/>
        <w:jc w:val="center"/>
        <w:rPr>
          <w:rFonts w:ascii="Arial" w:hAnsi="Arial" w:cs="Arial"/>
          <w:b/>
          <w:bCs/>
          <w:sz w:val="24"/>
          <w:szCs w:val="24"/>
        </w:rPr>
      </w:pPr>
      <w:r w:rsidRPr="00D7080B">
        <w:rPr>
          <w:rFonts w:ascii="Arial" w:hAnsi="Arial" w:cs="Arial"/>
          <w:b/>
          <w:bCs/>
          <w:sz w:val="24"/>
          <w:szCs w:val="24"/>
        </w:rPr>
        <w:t xml:space="preserve">Izvješće o financijskom poslovanju i radu Gradske knjižnice i čitaonice </w:t>
      </w:r>
    </w:p>
    <w:p w14:paraId="5E86479E" w14:textId="62FBED45" w:rsidR="00D45BEC" w:rsidRDefault="00D45BEC" w:rsidP="00530947">
      <w:pPr>
        <w:spacing w:after="0"/>
        <w:jc w:val="center"/>
        <w:rPr>
          <w:rFonts w:ascii="Arial" w:hAnsi="Arial" w:cs="Arial"/>
          <w:b/>
          <w:bCs/>
          <w:sz w:val="24"/>
          <w:szCs w:val="24"/>
        </w:rPr>
      </w:pPr>
      <w:r w:rsidRPr="00D7080B">
        <w:rPr>
          <w:rFonts w:ascii="Arial" w:hAnsi="Arial" w:cs="Arial"/>
          <w:b/>
          <w:bCs/>
          <w:sz w:val="24"/>
          <w:szCs w:val="24"/>
        </w:rPr>
        <w:t>„Gustav Krklec“ Ivanec za razdoblje 01.01. – 31.12.2020. godine</w:t>
      </w:r>
    </w:p>
    <w:p w14:paraId="6BA1777A" w14:textId="2C716720" w:rsidR="00CD37E8" w:rsidRDefault="00CD37E8" w:rsidP="00D7080B">
      <w:pPr>
        <w:jc w:val="both"/>
        <w:rPr>
          <w:rFonts w:ascii="Arial" w:hAnsi="Arial" w:cs="Arial"/>
          <w:b/>
          <w:bCs/>
          <w:sz w:val="24"/>
          <w:szCs w:val="24"/>
        </w:rPr>
      </w:pPr>
    </w:p>
    <w:p w14:paraId="05C9FA87" w14:textId="77777777" w:rsidR="00CD37E8" w:rsidRDefault="00CD37E8" w:rsidP="00CD37E8">
      <w:pPr>
        <w:rPr>
          <w:rFonts w:ascii="Arial" w:hAnsi="Arial" w:cs="Arial"/>
          <w:sz w:val="24"/>
          <w:szCs w:val="24"/>
        </w:rPr>
      </w:pPr>
      <w:r>
        <w:rPr>
          <w:rFonts w:ascii="Arial" w:hAnsi="Arial" w:cs="Arial"/>
          <w:sz w:val="24"/>
          <w:szCs w:val="24"/>
        </w:rPr>
        <w:t>Otvorena je rasprava.</w:t>
      </w:r>
    </w:p>
    <w:p w14:paraId="309CC05F" w14:textId="77777777" w:rsidR="00CD37E8" w:rsidRDefault="00CD37E8" w:rsidP="00CD37E8">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088CC040" w14:textId="77777777" w:rsidR="00CD37E8" w:rsidRDefault="00CD37E8" w:rsidP="00CD37E8">
      <w:pPr>
        <w:spacing w:after="0"/>
        <w:ind w:firstLine="567"/>
        <w:jc w:val="both"/>
        <w:rPr>
          <w:rFonts w:ascii="Arial" w:hAnsi="Arial" w:cs="Arial"/>
          <w:sz w:val="24"/>
          <w:szCs w:val="24"/>
        </w:rPr>
      </w:pPr>
    </w:p>
    <w:p w14:paraId="1AB81285" w14:textId="77777777" w:rsidR="00CD37E8" w:rsidRDefault="00CD37E8" w:rsidP="00CD37E8">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p>
    <w:p w14:paraId="158E0E5E" w14:textId="7CC88A2A" w:rsidR="00CD37E8" w:rsidRDefault="00CD37E8" w:rsidP="00D7080B">
      <w:pPr>
        <w:jc w:val="both"/>
        <w:rPr>
          <w:rFonts w:ascii="Arial" w:hAnsi="Arial" w:cs="Arial"/>
          <w:b/>
          <w:bCs/>
          <w:sz w:val="24"/>
          <w:szCs w:val="24"/>
        </w:rPr>
      </w:pPr>
    </w:p>
    <w:p w14:paraId="2ECDB5B7" w14:textId="7B8A9BF5" w:rsidR="007F5977" w:rsidRPr="007F5977" w:rsidRDefault="007F5977" w:rsidP="007F5977">
      <w:pPr>
        <w:autoSpaceDE w:val="0"/>
        <w:autoSpaceDN w:val="0"/>
        <w:adjustRightInd w:val="0"/>
        <w:jc w:val="center"/>
        <w:rPr>
          <w:rFonts w:ascii="Arial" w:hAnsi="Arial" w:cs="Arial"/>
          <w:b/>
        </w:rPr>
      </w:pPr>
      <w:r w:rsidRPr="00FA113F">
        <w:rPr>
          <w:rFonts w:ascii="Arial" w:hAnsi="Arial" w:cs="Arial"/>
          <w:b/>
        </w:rPr>
        <w:lastRenderedPageBreak/>
        <w:t>Z A K L J U Č A K</w:t>
      </w:r>
    </w:p>
    <w:p w14:paraId="24C10BAB" w14:textId="77777777" w:rsidR="007F5977" w:rsidRDefault="007F5977" w:rsidP="007F5977">
      <w:pPr>
        <w:pStyle w:val="Odlomakpopisa"/>
        <w:autoSpaceDE w:val="0"/>
        <w:autoSpaceDN w:val="0"/>
        <w:adjustRightInd w:val="0"/>
        <w:spacing w:line="276" w:lineRule="auto"/>
        <w:ind w:left="0" w:firstLine="709"/>
        <w:jc w:val="both"/>
        <w:rPr>
          <w:rFonts w:ascii="Arial" w:hAnsi="Arial" w:cs="Arial"/>
        </w:rPr>
      </w:pPr>
      <w:r w:rsidRPr="00B26164">
        <w:rPr>
          <w:rFonts w:ascii="Arial" w:hAnsi="Arial" w:cs="Arial"/>
        </w:rPr>
        <w:t xml:space="preserve">Prihvaća se </w:t>
      </w:r>
      <w:r w:rsidRPr="00407662">
        <w:rPr>
          <w:rFonts w:ascii="Arial" w:hAnsi="Arial" w:cs="Arial"/>
        </w:rPr>
        <w:t>Izvješć</w:t>
      </w:r>
      <w:r>
        <w:rPr>
          <w:rFonts w:ascii="Arial" w:hAnsi="Arial" w:cs="Arial"/>
        </w:rPr>
        <w:t>e</w:t>
      </w:r>
      <w:r w:rsidRPr="00407662">
        <w:rPr>
          <w:rFonts w:ascii="Arial" w:hAnsi="Arial" w:cs="Arial"/>
        </w:rPr>
        <w:t xml:space="preserve"> o financijskom poslovanju i radu Gradske knjižnice i čitaonice „Gustav Krklec“ Ivanec za razdoblje 01.01. – 31.12.2020. godine</w:t>
      </w:r>
      <w:r>
        <w:rPr>
          <w:rFonts w:ascii="Arial" w:hAnsi="Arial" w:cs="Arial"/>
        </w:rPr>
        <w:t>.</w:t>
      </w:r>
    </w:p>
    <w:p w14:paraId="34695D6D" w14:textId="0F8E120C" w:rsidR="007F5977" w:rsidRDefault="007F5977" w:rsidP="00D7080B">
      <w:pPr>
        <w:jc w:val="both"/>
        <w:rPr>
          <w:rFonts w:ascii="Arial" w:hAnsi="Arial" w:cs="Arial"/>
          <w:b/>
          <w:bCs/>
          <w:sz w:val="24"/>
          <w:szCs w:val="24"/>
        </w:rPr>
      </w:pPr>
    </w:p>
    <w:p w14:paraId="58571C91" w14:textId="77777777" w:rsidR="007F5977" w:rsidRPr="00D7080B" w:rsidRDefault="007F5977" w:rsidP="00D7080B">
      <w:pPr>
        <w:jc w:val="both"/>
        <w:rPr>
          <w:rFonts w:ascii="Arial" w:hAnsi="Arial" w:cs="Arial"/>
          <w:b/>
          <w:bCs/>
          <w:sz w:val="24"/>
          <w:szCs w:val="24"/>
        </w:rPr>
      </w:pPr>
    </w:p>
    <w:p w14:paraId="2EEBDBDC" w14:textId="7B1EDCEE" w:rsidR="00D7080B" w:rsidRDefault="00D7080B" w:rsidP="00530947">
      <w:pPr>
        <w:spacing w:after="0"/>
        <w:jc w:val="center"/>
        <w:rPr>
          <w:rFonts w:ascii="Arial" w:hAnsi="Arial" w:cs="Arial"/>
          <w:b/>
          <w:bCs/>
          <w:sz w:val="24"/>
          <w:szCs w:val="24"/>
        </w:rPr>
      </w:pPr>
      <w:r>
        <w:rPr>
          <w:rFonts w:ascii="Arial" w:hAnsi="Arial" w:cs="Arial"/>
          <w:b/>
          <w:bCs/>
          <w:sz w:val="24"/>
          <w:szCs w:val="24"/>
        </w:rPr>
        <w:t>TOČKA 7.</w:t>
      </w:r>
    </w:p>
    <w:p w14:paraId="60765EAD" w14:textId="7F17161B" w:rsidR="00D45BEC" w:rsidRDefault="00D45BEC" w:rsidP="00530947">
      <w:pPr>
        <w:spacing w:after="0"/>
        <w:jc w:val="center"/>
        <w:rPr>
          <w:rFonts w:ascii="Arial" w:hAnsi="Arial" w:cs="Arial"/>
          <w:b/>
          <w:bCs/>
          <w:sz w:val="24"/>
          <w:szCs w:val="24"/>
        </w:rPr>
      </w:pPr>
      <w:r w:rsidRPr="00D7080B">
        <w:rPr>
          <w:rFonts w:ascii="Arial" w:hAnsi="Arial" w:cs="Arial"/>
          <w:b/>
          <w:bCs/>
          <w:sz w:val="24"/>
          <w:szCs w:val="24"/>
        </w:rPr>
        <w:t>Odluka o izvršenju Proračuna Grada Ivanca za 2020. godinu</w:t>
      </w:r>
    </w:p>
    <w:p w14:paraId="33B7FD59" w14:textId="77777777" w:rsidR="00530947" w:rsidRPr="00D7080B" w:rsidRDefault="00530947" w:rsidP="00530947">
      <w:pPr>
        <w:spacing w:after="0"/>
        <w:jc w:val="center"/>
        <w:rPr>
          <w:rFonts w:ascii="Arial" w:hAnsi="Arial" w:cs="Arial"/>
          <w:b/>
          <w:bCs/>
          <w:sz w:val="24"/>
          <w:szCs w:val="24"/>
        </w:rPr>
      </w:pPr>
    </w:p>
    <w:p w14:paraId="3BE7ED7F" w14:textId="28971E40" w:rsidR="00D45BEC" w:rsidRPr="00530947" w:rsidRDefault="00D45BEC" w:rsidP="00D10B2A">
      <w:pPr>
        <w:pStyle w:val="Odlomakpopisa"/>
        <w:numPr>
          <w:ilvl w:val="0"/>
          <w:numId w:val="5"/>
        </w:numPr>
        <w:jc w:val="both"/>
        <w:rPr>
          <w:rFonts w:ascii="Arial" w:eastAsia="Times New Roman" w:hAnsi="Arial" w:cs="Arial"/>
          <w:b/>
          <w:bCs/>
          <w:sz w:val="24"/>
          <w:szCs w:val="24"/>
        </w:rPr>
      </w:pPr>
      <w:r w:rsidRPr="00D7080B">
        <w:rPr>
          <w:rFonts w:ascii="Arial" w:eastAsia="Times New Roman" w:hAnsi="Arial" w:cs="Arial"/>
          <w:b/>
          <w:bCs/>
          <w:sz w:val="24"/>
          <w:szCs w:val="24"/>
        </w:rPr>
        <w:t>Izvješće o realizaciji Programa javnih potreba u kulturi Grada Ivanca za 2020. godinu</w:t>
      </w:r>
    </w:p>
    <w:p w14:paraId="4B8EEAF1" w14:textId="560D53BE" w:rsidR="00D45BEC" w:rsidRPr="00D7080B" w:rsidRDefault="00D45BEC" w:rsidP="00D10B2A">
      <w:pPr>
        <w:pStyle w:val="Odlomakpopisa"/>
        <w:numPr>
          <w:ilvl w:val="0"/>
          <w:numId w:val="5"/>
        </w:numPr>
        <w:jc w:val="both"/>
        <w:rPr>
          <w:rFonts w:ascii="Arial" w:eastAsia="Times New Roman" w:hAnsi="Arial" w:cs="Arial"/>
          <w:b/>
          <w:bCs/>
          <w:sz w:val="24"/>
          <w:szCs w:val="24"/>
        </w:rPr>
      </w:pPr>
      <w:r w:rsidRPr="00D7080B">
        <w:rPr>
          <w:rFonts w:ascii="Arial" w:eastAsia="Times New Roman" w:hAnsi="Arial" w:cs="Arial"/>
          <w:b/>
          <w:bCs/>
          <w:sz w:val="24"/>
          <w:szCs w:val="24"/>
        </w:rPr>
        <w:t>Izvješće o realizaciji Programa javnih potreba u području socijalne skrbi za Grad Ivanec za 2020. godinu</w:t>
      </w:r>
    </w:p>
    <w:p w14:paraId="44D7F62B" w14:textId="77777777" w:rsidR="00D45BEC" w:rsidRPr="00800EA1" w:rsidRDefault="00D45BEC" w:rsidP="00D10B2A">
      <w:pPr>
        <w:pStyle w:val="Odlomakpopisa"/>
        <w:numPr>
          <w:ilvl w:val="0"/>
          <w:numId w:val="5"/>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Izvješće o realizaciji Programa javnih potreba u sportu Grada Ivanca za 2020. godinu</w:t>
      </w:r>
    </w:p>
    <w:p w14:paraId="2C0BA890" w14:textId="77777777" w:rsidR="00D45BEC" w:rsidRPr="00800EA1" w:rsidRDefault="00D45BEC" w:rsidP="00D10B2A">
      <w:pPr>
        <w:pStyle w:val="Odlomakpopisa"/>
        <w:numPr>
          <w:ilvl w:val="0"/>
          <w:numId w:val="5"/>
        </w:numPr>
        <w:spacing w:after="160" w:line="256" w:lineRule="auto"/>
        <w:jc w:val="both"/>
        <w:rPr>
          <w:rFonts w:ascii="Arial" w:hAnsi="Arial" w:cs="Arial"/>
          <w:b/>
          <w:bCs/>
          <w:sz w:val="24"/>
          <w:szCs w:val="24"/>
        </w:rPr>
      </w:pPr>
      <w:r w:rsidRPr="00800EA1">
        <w:rPr>
          <w:rFonts w:ascii="Arial" w:hAnsi="Arial" w:cs="Arial"/>
          <w:b/>
          <w:bCs/>
          <w:sz w:val="24"/>
          <w:szCs w:val="24"/>
        </w:rPr>
        <w:t>Izvješće o izvršenju Programa održavanja komunalne infrastrukture za 2020. godinu</w:t>
      </w:r>
    </w:p>
    <w:p w14:paraId="564E6717" w14:textId="22AB45CB" w:rsidR="00D45BEC" w:rsidRDefault="00D45BEC" w:rsidP="00D10B2A">
      <w:pPr>
        <w:pStyle w:val="Odlomakpopisa"/>
        <w:numPr>
          <w:ilvl w:val="0"/>
          <w:numId w:val="5"/>
        </w:numPr>
        <w:spacing w:after="160" w:line="256" w:lineRule="auto"/>
        <w:jc w:val="both"/>
        <w:rPr>
          <w:rFonts w:ascii="Arial" w:hAnsi="Arial" w:cs="Arial"/>
          <w:b/>
          <w:bCs/>
          <w:sz w:val="24"/>
          <w:szCs w:val="24"/>
        </w:rPr>
      </w:pPr>
      <w:r w:rsidRPr="00800EA1">
        <w:rPr>
          <w:rFonts w:ascii="Arial" w:hAnsi="Arial" w:cs="Arial"/>
          <w:b/>
          <w:bCs/>
          <w:sz w:val="24"/>
          <w:szCs w:val="24"/>
        </w:rPr>
        <w:t>Izvješće o izvršenju Programa građenja objekata i uređaja komunalne infrastrukture za 2020. godinu</w:t>
      </w:r>
    </w:p>
    <w:p w14:paraId="1FA14F8B" w14:textId="2B3DCE60" w:rsidR="00CD37E8" w:rsidRDefault="00CD37E8" w:rsidP="00CD37E8">
      <w:pPr>
        <w:spacing w:after="160" w:line="256" w:lineRule="auto"/>
        <w:jc w:val="both"/>
        <w:rPr>
          <w:rFonts w:ascii="Arial" w:hAnsi="Arial" w:cs="Arial"/>
          <w:b/>
          <w:bCs/>
          <w:sz w:val="24"/>
          <w:szCs w:val="24"/>
        </w:rPr>
      </w:pPr>
    </w:p>
    <w:p w14:paraId="459D47A3" w14:textId="77777777" w:rsidR="00CD37E8" w:rsidRDefault="00CD37E8" w:rsidP="00CD37E8">
      <w:pPr>
        <w:rPr>
          <w:rFonts w:ascii="Arial" w:hAnsi="Arial" w:cs="Arial"/>
          <w:sz w:val="24"/>
          <w:szCs w:val="24"/>
        </w:rPr>
      </w:pPr>
      <w:r>
        <w:rPr>
          <w:rFonts w:ascii="Arial" w:hAnsi="Arial" w:cs="Arial"/>
          <w:sz w:val="24"/>
          <w:szCs w:val="24"/>
        </w:rPr>
        <w:t>Otvorena je rasprava.</w:t>
      </w:r>
    </w:p>
    <w:p w14:paraId="3DD20145" w14:textId="77777777" w:rsidR="00CD37E8" w:rsidRDefault="00CD37E8" w:rsidP="00CD37E8">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3C8791BA" w14:textId="77777777" w:rsidR="00CD37E8" w:rsidRDefault="00CD37E8" w:rsidP="00CD37E8">
      <w:pPr>
        <w:spacing w:after="0"/>
        <w:ind w:firstLine="567"/>
        <w:jc w:val="both"/>
        <w:rPr>
          <w:rFonts w:ascii="Arial" w:hAnsi="Arial" w:cs="Arial"/>
          <w:sz w:val="24"/>
          <w:szCs w:val="24"/>
        </w:rPr>
      </w:pPr>
    </w:p>
    <w:p w14:paraId="26B9D230" w14:textId="03EB2D1A" w:rsidR="007F5977" w:rsidRDefault="00CD37E8" w:rsidP="00CD37E8">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r w:rsidR="007F5977">
        <w:rPr>
          <w:rFonts w:ascii="Arial" w:hAnsi="Arial" w:cs="Arial"/>
          <w:sz w:val="24"/>
          <w:szCs w:val="24"/>
        </w:rPr>
        <w:t xml:space="preserve">a Odluka o izvršenju Proračuna Grada Ivanca za 2020. godinu, KLASA: 400-06/21-01/02, URBROJ: 2186/12-04/16-21-6, koja je u prilogu ovog Zapisnika i njegov je sastani dio, </w:t>
      </w:r>
      <w:r w:rsidR="00921927">
        <w:rPr>
          <w:rFonts w:ascii="Arial" w:hAnsi="Arial" w:cs="Arial"/>
          <w:sz w:val="24"/>
          <w:szCs w:val="24"/>
        </w:rPr>
        <w:t>sa pripadajućim Izvješćima</w:t>
      </w:r>
    </w:p>
    <w:p w14:paraId="2BF7EFC2" w14:textId="042C13F7" w:rsidR="007F5977" w:rsidRPr="007F5977" w:rsidRDefault="007F5977" w:rsidP="00D10B2A">
      <w:pPr>
        <w:pStyle w:val="Odlomakpopisa"/>
        <w:numPr>
          <w:ilvl w:val="0"/>
          <w:numId w:val="16"/>
        </w:numPr>
        <w:jc w:val="both"/>
        <w:rPr>
          <w:rFonts w:ascii="Arial" w:hAnsi="Arial" w:cs="Arial"/>
          <w:sz w:val="24"/>
          <w:szCs w:val="24"/>
        </w:rPr>
      </w:pPr>
    </w:p>
    <w:p w14:paraId="6B8E448A" w14:textId="4C70A15C" w:rsidR="007F5977" w:rsidRPr="007F5977" w:rsidRDefault="007F5977" w:rsidP="007F5977">
      <w:pPr>
        <w:autoSpaceDE w:val="0"/>
        <w:autoSpaceDN w:val="0"/>
        <w:adjustRightInd w:val="0"/>
        <w:jc w:val="center"/>
        <w:rPr>
          <w:rFonts w:ascii="Arial" w:hAnsi="Arial" w:cs="Arial"/>
          <w:b/>
        </w:rPr>
      </w:pPr>
      <w:r>
        <w:rPr>
          <w:rFonts w:ascii="Arial" w:hAnsi="Arial" w:cs="Arial"/>
          <w:sz w:val="24"/>
          <w:szCs w:val="24"/>
        </w:rPr>
        <w:t xml:space="preserve"> </w:t>
      </w:r>
      <w:r w:rsidRPr="00FA113F">
        <w:rPr>
          <w:rFonts w:ascii="Arial" w:hAnsi="Arial" w:cs="Arial"/>
          <w:b/>
        </w:rPr>
        <w:t>Z A K L J U Č A K</w:t>
      </w:r>
    </w:p>
    <w:p w14:paraId="4BE847F6" w14:textId="77777777" w:rsidR="007F5977" w:rsidRDefault="007F5977" w:rsidP="007F5977">
      <w:pPr>
        <w:pStyle w:val="Odlomakpopisa"/>
        <w:autoSpaceDE w:val="0"/>
        <w:autoSpaceDN w:val="0"/>
        <w:adjustRightInd w:val="0"/>
        <w:spacing w:line="276" w:lineRule="auto"/>
        <w:ind w:left="0" w:firstLine="709"/>
        <w:jc w:val="both"/>
        <w:rPr>
          <w:rFonts w:ascii="Arial" w:hAnsi="Arial" w:cs="Arial"/>
        </w:rPr>
      </w:pPr>
      <w:r w:rsidRPr="00B26164">
        <w:rPr>
          <w:rFonts w:ascii="Arial" w:hAnsi="Arial" w:cs="Arial"/>
        </w:rPr>
        <w:t xml:space="preserve">Prihvaća se </w:t>
      </w:r>
      <w:r w:rsidRPr="00407662">
        <w:rPr>
          <w:rFonts w:ascii="Arial" w:hAnsi="Arial" w:cs="Arial"/>
        </w:rPr>
        <w:t>Izvješć</w:t>
      </w:r>
      <w:r>
        <w:rPr>
          <w:rFonts w:ascii="Arial" w:hAnsi="Arial" w:cs="Arial"/>
        </w:rPr>
        <w:t>e</w:t>
      </w:r>
      <w:r w:rsidRPr="00407662">
        <w:rPr>
          <w:rFonts w:ascii="Arial" w:hAnsi="Arial" w:cs="Arial"/>
        </w:rPr>
        <w:t xml:space="preserve"> </w:t>
      </w:r>
      <w:r>
        <w:rPr>
          <w:rFonts w:ascii="Arial" w:hAnsi="Arial" w:cs="Arial"/>
        </w:rPr>
        <w:t>o realizaciji Programa javnih potreba u kulturi Grada Ivanca za 2020. godinu.</w:t>
      </w:r>
    </w:p>
    <w:p w14:paraId="6488B152" w14:textId="75B63B80" w:rsidR="007F5977" w:rsidRDefault="007F5977" w:rsidP="007F5977">
      <w:pPr>
        <w:jc w:val="both"/>
        <w:rPr>
          <w:rFonts w:ascii="Arial" w:hAnsi="Arial" w:cs="Arial"/>
          <w:sz w:val="24"/>
          <w:szCs w:val="24"/>
        </w:rPr>
      </w:pPr>
    </w:p>
    <w:p w14:paraId="6B15A006" w14:textId="72469962" w:rsidR="007F5977" w:rsidRPr="007F5977" w:rsidRDefault="007F5977" w:rsidP="00D10B2A">
      <w:pPr>
        <w:pStyle w:val="Odlomakpopisa"/>
        <w:numPr>
          <w:ilvl w:val="0"/>
          <w:numId w:val="16"/>
        </w:numPr>
        <w:jc w:val="both"/>
        <w:rPr>
          <w:rFonts w:ascii="Arial" w:hAnsi="Arial" w:cs="Arial"/>
          <w:sz w:val="24"/>
          <w:szCs w:val="24"/>
        </w:rPr>
      </w:pPr>
    </w:p>
    <w:p w14:paraId="0DA0007E" w14:textId="2CC3FC63" w:rsidR="007F5977" w:rsidRPr="007F5977" w:rsidRDefault="007F5977" w:rsidP="007F5977">
      <w:pPr>
        <w:autoSpaceDE w:val="0"/>
        <w:autoSpaceDN w:val="0"/>
        <w:adjustRightInd w:val="0"/>
        <w:jc w:val="center"/>
        <w:rPr>
          <w:rFonts w:ascii="Arial" w:hAnsi="Arial" w:cs="Arial"/>
          <w:b/>
        </w:rPr>
      </w:pPr>
      <w:r w:rsidRPr="00FA113F">
        <w:rPr>
          <w:rFonts w:ascii="Arial" w:hAnsi="Arial" w:cs="Arial"/>
          <w:b/>
        </w:rPr>
        <w:t>Z A K L J U Č A K</w:t>
      </w:r>
    </w:p>
    <w:p w14:paraId="4E3F9792" w14:textId="77777777" w:rsidR="007F5977" w:rsidRDefault="007F5977" w:rsidP="007F5977">
      <w:pPr>
        <w:pStyle w:val="Odlomakpopisa"/>
        <w:autoSpaceDE w:val="0"/>
        <w:autoSpaceDN w:val="0"/>
        <w:adjustRightInd w:val="0"/>
        <w:spacing w:line="276" w:lineRule="auto"/>
        <w:ind w:left="0" w:firstLine="709"/>
        <w:jc w:val="both"/>
        <w:rPr>
          <w:rFonts w:ascii="Arial" w:hAnsi="Arial" w:cs="Arial"/>
        </w:rPr>
      </w:pPr>
      <w:r w:rsidRPr="00B26164">
        <w:rPr>
          <w:rFonts w:ascii="Arial" w:hAnsi="Arial" w:cs="Arial"/>
        </w:rPr>
        <w:t xml:space="preserve">Prihvaća se </w:t>
      </w:r>
      <w:r w:rsidRPr="00407662">
        <w:rPr>
          <w:rFonts w:ascii="Arial" w:hAnsi="Arial" w:cs="Arial"/>
        </w:rPr>
        <w:t>Izvješć</w:t>
      </w:r>
      <w:r>
        <w:rPr>
          <w:rFonts w:ascii="Arial" w:hAnsi="Arial" w:cs="Arial"/>
        </w:rPr>
        <w:t>e</w:t>
      </w:r>
      <w:r w:rsidRPr="00B127CB">
        <w:rPr>
          <w:rFonts w:ascii="Arial" w:hAnsi="Arial" w:cs="Arial"/>
        </w:rPr>
        <w:t xml:space="preserve"> o realizaciji Programa javnih potreba u području socijalne skrbi za Grad Ivanec za 2020.</w:t>
      </w:r>
      <w:r w:rsidRPr="00B127CB">
        <w:rPr>
          <w:rFonts w:ascii="Arial" w:hAnsi="Arial" w:cs="Arial"/>
          <w:b/>
          <w:bCs/>
        </w:rPr>
        <w:t xml:space="preserve"> </w:t>
      </w:r>
      <w:r w:rsidRPr="00B127CB">
        <w:rPr>
          <w:rFonts w:ascii="Arial" w:hAnsi="Arial" w:cs="Arial"/>
        </w:rPr>
        <w:t>godinu</w:t>
      </w:r>
      <w:r>
        <w:rPr>
          <w:rFonts w:ascii="Arial" w:hAnsi="Arial" w:cs="Arial"/>
        </w:rPr>
        <w:t>.</w:t>
      </w:r>
    </w:p>
    <w:p w14:paraId="78A6A5E9" w14:textId="77777777" w:rsidR="007F5977" w:rsidRDefault="007F5977" w:rsidP="007F5977">
      <w:pPr>
        <w:pStyle w:val="Odlomakpopisa"/>
        <w:autoSpaceDE w:val="0"/>
        <w:autoSpaceDN w:val="0"/>
        <w:adjustRightInd w:val="0"/>
        <w:spacing w:line="276" w:lineRule="auto"/>
        <w:ind w:left="0" w:firstLine="709"/>
        <w:jc w:val="both"/>
        <w:rPr>
          <w:rFonts w:ascii="Arial" w:hAnsi="Arial" w:cs="Arial"/>
        </w:rPr>
      </w:pPr>
    </w:p>
    <w:p w14:paraId="37EE685C" w14:textId="5C08BA35" w:rsidR="00CD37E8" w:rsidRDefault="007F5977" w:rsidP="007F5977">
      <w:pPr>
        <w:jc w:val="both"/>
        <w:rPr>
          <w:rFonts w:ascii="Arial" w:hAnsi="Arial" w:cs="Arial"/>
          <w:sz w:val="24"/>
          <w:szCs w:val="24"/>
        </w:rPr>
      </w:pPr>
      <w:r w:rsidRPr="007F5977">
        <w:rPr>
          <w:rFonts w:ascii="Arial" w:hAnsi="Arial" w:cs="Arial"/>
          <w:sz w:val="24"/>
          <w:szCs w:val="24"/>
        </w:rPr>
        <w:t xml:space="preserve"> </w:t>
      </w:r>
    </w:p>
    <w:p w14:paraId="55DC6DA7" w14:textId="77777777" w:rsidR="007F5977" w:rsidRPr="007F5977" w:rsidRDefault="007F5977" w:rsidP="007F5977">
      <w:pPr>
        <w:jc w:val="both"/>
        <w:rPr>
          <w:rFonts w:ascii="Arial" w:hAnsi="Arial" w:cs="Arial"/>
          <w:sz w:val="24"/>
          <w:szCs w:val="24"/>
        </w:rPr>
      </w:pPr>
    </w:p>
    <w:p w14:paraId="0ADFC0FC" w14:textId="5FDF09E1" w:rsidR="007F5977" w:rsidRPr="00FA113F" w:rsidRDefault="007F5977" w:rsidP="007F5977">
      <w:pPr>
        <w:autoSpaceDE w:val="0"/>
        <w:autoSpaceDN w:val="0"/>
        <w:adjustRightInd w:val="0"/>
        <w:jc w:val="both"/>
        <w:rPr>
          <w:rFonts w:ascii="Arial" w:hAnsi="Arial" w:cs="Arial"/>
        </w:rPr>
      </w:pPr>
      <w:r>
        <w:rPr>
          <w:rFonts w:ascii="Arial" w:hAnsi="Arial" w:cs="Arial"/>
        </w:rPr>
        <w:lastRenderedPageBreak/>
        <w:t>c)</w:t>
      </w:r>
    </w:p>
    <w:p w14:paraId="7EF73C94" w14:textId="046776D0" w:rsidR="007F5977" w:rsidRPr="007F5977" w:rsidRDefault="007F5977" w:rsidP="007F5977">
      <w:pPr>
        <w:autoSpaceDE w:val="0"/>
        <w:autoSpaceDN w:val="0"/>
        <w:adjustRightInd w:val="0"/>
        <w:jc w:val="center"/>
        <w:rPr>
          <w:rFonts w:ascii="Arial" w:hAnsi="Arial" w:cs="Arial"/>
          <w:b/>
        </w:rPr>
      </w:pPr>
      <w:r w:rsidRPr="00FA113F">
        <w:rPr>
          <w:rFonts w:ascii="Arial" w:hAnsi="Arial" w:cs="Arial"/>
          <w:b/>
        </w:rPr>
        <w:t>Z A K L J U Č A K</w:t>
      </w:r>
    </w:p>
    <w:p w14:paraId="6DDBE4D6" w14:textId="77777777" w:rsidR="007F5977" w:rsidRDefault="007F5977" w:rsidP="007F5977">
      <w:pPr>
        <w:pStyle w:val="Odlomakpopisa"/>
        <w:autoSpaceDE w:val="0"/>
        <w:autoSpaceDN w:val="0"/>
        <w:adjustRightInd w:val="0"/>
        <w:spacing w:line="276" w:lineRule="auto"/>
        <w:ind w:left="0" w:firstLine="709"/>
        <w:jc w:val="both"/>
        <w:rPr>
          <w:rFonts w:ascii="Arial" w:hAnsi="Arial" w:cs="Arial"/>
        </w:rPr>
      </w:pPr>
      <w:r w:rsidRPr="00B26164">
        <w:rPr>
          <w:rFonts w:ascii="Arial" w:hAnsi="Arial" w:cs="Arial"/>
        </w:rPr>
        <w:t xml:space="preserve">Prihvaća se </w:t>
      </w:r>
      <w:r w:rsidRPr="00407662">
        <w:rPr>
          <w:rFonts w:ascii="Arial" w:hAnsi="Arial" w:cs="Arial"/>
        </w:rPr>
        <w:t>Izvješć</w:t>
      </w:r>
      <w:r>
        <w:rPr>
          <w:rFonts w:ascii="Arial" w:hAnsi="Arial" w:cs="Arial"/>
        </w:rPr>
        <w:t>e</w:t>
      </w:r>
      <w:r w:rsidRPr="00B127CB">
        <w:rPr>
          <w:rFonts w:ascii="Arial" w:hAnsi="Arial" w:cs="Arial"/>
        </w:rPr>
        <w:t xml:space="preserve"> </w:t>
      </w:r>
      <w:r w:rsidRPr="00596840">
        <w:rPr>
          <w:rFonts w:ascii="Arial" w:hAnsi="Arial" w:cs="Arial"/>
        </w:rPr>
        <w:t>o realizaciji Programa javnih potreba u sportu Grada Ivanca za 2020. godinu</w:t>
      </w:r>
      <w:r>
        <w:rPr>
          <w:rFonts w:ascii="Arial" w:hAnsi="Arial" w:cs="Arial"/>
        </w:rPr>
        <w:t>.</w:t>
      </w:r>
    </w:p>
    <w:p w14:paraId="27E6D550" w14:textId="271B305A" w:rsidR="007F5977" w:rsidRDefault="007F5977" w:rsidP="007F5977">
      <w:pPr>
        <w:pStyle w:val="Odlomakpopisa"/>
        <w:autoSpaceDE w:val="0"/>
        <w:autoSpaceDN w:val="0"/>
        <w:adjustRightInd w:val="0"/>
        <w:spacing w:line="276" w:lineRule="auto"/>
        <w:ind w:left="0" w:firstLine="709"/>
        <w:jc w:val="both"/>
        <w:rPr>
          <w:rFonts w:ascii="Arial" w:hAnsi="Arial" w:cs="Arial"/>
        </w:rPr>
      </w:pPr>
    </w:p>
    <w:p w14:paraId="591AAA5C" w14:textId="77777777" w:rsidR="007F5977" w:rsidRDefault="007F5977" w:rsidP="007F5977">
      <w:pPr>
        <w:pStyle w:val="Odlomakpopisa"/>
        <w:autoSpaceDE w:val="0"/>
        <w:autoSpaceDN w:val="0"/>
        <w:adjustRightInd w:val="0"/>
        <w:spacing w:line="276" w:lineRule="auto"/>
        <w:ind w:left="0" w:firstLine="709"/>
        <w:jc w:val="both"/>
        <w:rPr>
          <w:rFonts w:ascii="Arial" w:hAnsi="Arial" w:cs="Arial"/>
        </w:rPr>
      </w:pPr>
    </w:p>
    <w:p w14:paraId="7D231303" w14:textId="3AC382AB" w:rsidR="00CD37E8" w:rsidRPr="007F5977" w:rsidRDefault="007F5977" w:rsidP="007F5977">
      <w:pPr>
        <w:spacing w:after="160" w:line="256" w:lineRule="auto"/>
        <w:jc w:val="both"/>
        <w:rPr>
          <w:rFonts w:ascii="Arial" w:hAnsi="Arial" w:cs="Arial"/>
          <w:sz w:val="24"/>
          <w:szCs w:val="24"/>
        </w:rPr>
      </w:pPr>
      <w:r w:rsidRPr="007F5977">
        <w:rPr>
          <w:rFonts w:ascii="Arial" w:hAnsi="Arial" w:cs="Arial"/>
          <w:sz w:val="24"/>
          <w:szCs w:val="24"/>
        </w:rPr>
        <w:t>d)</w:t>
      </w:r>
    </w:p>
    <w:p w14:paraId="0BF553DC" w14:textId="7978B741" w:rsidR="007F5977" w:rsidRPr="007F5977" w:rsidRDefault="007F5977" w:rsidP="007F5977">
      <w:pPr>
        <w:autoSpaceDE w:val="0"/>
        <w:autoSpaceDN w:val="0"/>
        <w:adjustRightInd w:val="0"/>
        <w:jc w:val="center"/>
        <w:rPr>
          <w:rFonts w:ascii="Arial" w:hAnsi="Arial" w:cs="Arial"/>
          <w:b/>
        </w:rPr>
      </w:pPr>
      <w:r w:rsidRPr="00FA113F">
        <w:rPr>
          <w:rFonts w:ascii="Arial" w:hAnsi="Arial" w:cs="Arial"/>
          <w:b/>
        </w:rPr>
        <w:t>Z A K L J U Č A K</w:t>
      </w:r>
    </w:p>
    <w:p w14:paraId="5D9EC416" w14:textId="77777777" w:rsidR="007F5977" w:rsidRDefault="007F5977" w:rsidP="007F5977">
      <w:pPr>
        <w:spacing w:after="160" w:line="256" w:lineRule="auto"/>
        <w:ind w:firstLine="708"/>
        <w:jc w:val="both"/>
        <w:rPr>
          <w:rFonts w:ascii="Arial" w:hAnsi="Arial" w:cs="Arial"/>
        </w:rPr>
      </w:pPr>
      <w:r w:rsidRPr="00B26164">
        <w:rPr>
          <w:rFonts w:ascii="Arial" w:hAnsi="Arial" w:cs="Arial"/>
        </w:rPr>
        <w:t xml:space="preserve">Prihvaća se </w:t>
      </w:r>
      <w:r w:rsidRPr="00407662">
        <w:rPr>
          <w:rFonts w:ascii="Arial" w:eastAsiaTheme="minorHAnsi" w:hAnsi="Arial" w:cs="Arial"/>
        </w:rPr>
        <w:t>Izvješć</w:t>
      </w:r>
      <w:r>
        <w:rPr>
          <w:rFonts w:ascii="Arial" w:eastAsiaTheme="minorHAnsi" w:hAnsi="Arial" w:cs="Arial"/>
        </w:rPr>
        <w:t>e</w:t>
      </w:r>
      <w:r w:rsidRPr="004A7268">
        <w:rPr>
          <w:rFonts w:ascii="Arial" w:eastAsiaTheme="minorHAnsi" w:hAnsi="Arial" w:cs="Arial"/>
        </w:rPr>
        <w:t xml:space="preserve"> o izvršenju Programa održavanja komunalne infrastrukture za 2020. godinu</w:t>
      </w:r>
      <w:r>
        <w:rPr>
          <w:rFonts w:ascii="Arial" w:hAnsi="Arial" w:cs="Arial"/>
        </w:rPr>
        <w:t>.</w:t>
      </w:r>
    </w:p>
    <w:p w14:paraId="0D53868D" w14:textId="6F067811" w:rsidR="007F5977" w:rsidRDefault="007F5977" w:rsidP="00CD37E8">
      <w:pPr>
        <w:spacing w:after="160" w:line="256" w:lineRule="auto"/>
        <w:jc w:val="both"/>
        <w:rPr>
          <w:rFonts w:ascii="Arial" w:hAnsi="Arial" w:cs="Arial"/>
          <w:b/>
          <w:bCs/>
          <w:sz w:val="24"/>
          <w:szCs w:val="24"/>
        </w:rPr>
      </w:pPr>
    </w:p>
    <w:p w14:paraId="711FA63D" w14:textId="4A8D48C1" w:rsidR="007F5977" w:rsidRPr="007F5977" w:rsidRDefault="007F5977" w:rsidP="007F5977">
      <w:pPr>
        <w:spacing w:after="160" w:line="256" w:lineRule="auto"/>
        <w:jc w:val="both"/>
        <w:rPr>
          <w:rFonts w:ascii="Arial" w:hAnsi="Arial" w:cs="Arial"/>
          <w:sz w:val="24"/>
          <w:szCs w:val="24"/>
        </w:rPr>
      </w:pPr>
      <w:r w:rsidRPr="007F5977">
        <w:rPr>
          <w:rFonts w:ascii="Arial" w:hAnsi="Arial" w:cs="Arial"/>
          <w:sz w:val="24"/>
          <w:szCs w:val="24"/>
        </w:rPr>
        <w:t>e)</w:t>
      </w:r>
    </w:p>
    <w:p w14:paraId="67B752CB" w14:textId="292CFE97" w:rsidR="007F5977" w:rsidRPr="007F5977" w:rsidRDefault="007F5977" w:rsidP="007F5977">
      <w:pPr>
        <w:autoSpaceDE w:val="0"/>
        <w:autoSpaceDN w:val="0"/>
        <w:adjustRightInd w:val="0"/>
        <w:jc w:val="center"/>
        <w:rPr>
          <w:rFonts w:ascii="Arial" w:hAnsi="Arial" w:cs="Arial"/>
          <w:b/>
        </w:rPr>
      </w:pPr>
      <w:r w:rsidRPr="00FA113F">
        <w:rPr>
          <w:rFonts w:ascii="Arial" w:hAnsi="Arial" w:cs="Arial"/>
          <w:b/>
        </w:rPr>
        <w:t>Z A K L J U Č A K</w:t>
      </w:r>
    </w:p>
    <w:p w14:paraId="7EF02CF4" w14:textId="77777777" w:rsidR="007F5977" w:rsidRPr="004A7268" w:rsidRDefault="007F5977" w:rsidP="007F5977">
      <w:pPr>
        <w:spacing w:after="160" w:line="256" w:lineRule="auto"/>
        <w:ind w:firstLine="708"/>
        <w:jc w:val="both"/>
        <w:rPr>
          <w:rFonts w:ascii="Arial" w:hAnsi="Arial" w:cs="Arial"/>
        </w:rPr>
      </w:pPr>
      <w:r w:rsidRPr="00B26164">
        <w:rPr>
          <w:rFonts w:ascii="Arial" w:hAnsi="Arial" w:cs="Arial"/>
        </w:rPr>
        <w:t xml:space="preserve">Prihvaća se </w:t>
      </w:r>
      <w:r w:rsidRPr="00167711">
        <w:rPr>
          <w:rFonts w:ascii="Arial" w:hAnsi="Arial" w:cs="Arial"/>
        </w:rPr>
        <w:t>Izvješće o izvršenju Programa građenja objekata i uređaja komunalne infrastrukture za 2020. godinu</w:t>
      </w:r>
      <w:r>
        <w:rPr>
          <w:rFonts w:ascii="Arial" w:hAnsi="Arial" w:cs="Arial"/>
        </w:rPr>
        <w:t>.</w:t>
      </w:r>
    </w:p>
    <w:p w14:paraId="6C7C218A" w14:textId="77777777" w:rsidR="007F5977" w:rsidRPr="007F5977" w:rsidRDefault="007F5977" w:rsidP="007F5977">
      <w:pPr>
        <w:spacing w:after="160" w:line="256" w:lineRule="auto"/>
        <w:jc w:val="both"/>
        <w:rPr>
          <w:rFonts w:ascii="Arial" w:hAnsi="Arial" w:cs="Arial"/>
          <w:sz w:val="24"/>
          <w:szCs w:val="24"/>
        </w:rPr>
      </w:pPr>
    </w:p>
    <w:p w14:paraId="24260567" w14:textId="77777777" w:rsidR="00D7080B" w:rsidRDefault="00D7080B" w:rsidP="00530947">
      <w:pPr>
        <w:pStyle w:val="Odlomakpopisa"/>
        <w:spacing w:after="160" w:line="256" w:lineRule="auto"/>
        <w:jc w:val="center"/>
        <w:rPr>
          <w:rFonts w:ascii="Arial" w:hAnsi="Arial" w:cs="Arial"/>
          <w:b/>
          <w:bCs/>
          <w:sz w:val="24"/>
          <w:szCs w:val="24"/>
        </w:rPr>
      </w:pPr>
    </w:p>
    <w:p w14:paraId="51A216FB" w14:textId="647DA2C5" w:rsidR="00D7080B" w:rsidRDefault="00D7080B" w:rsidP="00530947">
      <w:pPr>
        <w:pStyle w:val="Odlomakpopisa"/>
        <w:spacing w:after="160" w:line="256" w:lineRule="auto"/>
        <w:jc w:val="center"/>
        <w:rPr>
          <w:rFonts w:ascii="Arial" w:hAnsi="Arial" w:cs="Arial"/>
          <w:b/>
          <w:bCs/>
          <w:sz w:val="24"/>
          <w:szCs w:val="24"/>
        </w:rPr>
      </w:pPr>
      <w:r>
        <w:rPr>
          <w:rFonts w:ascii="Arial" w:hAnsi="Arial" w:cs="Arial"/>
          <w:b/>
          <w:bCs/>
          <w:sz w:val="24"/>
          <w:szCs w:val="24"/>
        </w:rPr>
        <w:t>TOČKA 8.</w:t>
      </w:r>
    </w:p>
    <w:p w14:paraId="18D5C1D6" w14:textId="50265874" w:rsidR="00D45BEC" w:rsidRDefault="00D45BEC" w:rsidP="00530947">
      <w:pPr>
        <w:pStyle w:val="Odlomakpopisa"/>
        <w:spacing w:after="160" w:line="256" w:lineRule="auto"/>
        <w:jc w:val="center"/>
        <w:rPr>
          <w:rFonts w:ascii="Arial" w:hAnsi="Arial" w:cs="Arial"/>
          <w:b/>
          <w:bCs/>
          <w:sz w:val="24"/>
          <w:szCs w:val="24"/>
        </w:rPr>
      </w:pPr>
      <w:r w:rsidRPr="00800EA1">
        <w:rPr>
          <w:rFonts w:ascii="Arial" w:hAnsi="Arial" w:cs="Arial"/>
          <w:b/>
          <w:bCs/>
          <w:sz w:val="24"/>
          <w:szCs w:val="24"/>
        </w:rPr>
        <w:t>Izvješće o poslovanju groblja za 2020. godinu tvrtke Ivkom d.d. Ivanec kao Uprave groblja, za groblja u Ivancu, Prigorcu, Margečanu i Radovanu</w:t>
      </w:r>
    </w:p>
    <w:p w14:paraId="6A1C3B78" w14:textId="582268EC" w:rsidR="00CD37E8" w:rsidRDefault="00CD37E8" w:rsidP="00D7080B">
      <w:pPr>
        <w:pStyle w:val="Odlomakpopisa"/>
        <w:spacing w:after="160" w:line="256" w:lineRule="auto"/>
        <w:jc w:val="both"/>
        <w:rPr>
          <w:rFonts w:ascii="Arial" w:hAnsi="Arial" w:cs="Arial"/>
          <w:b/>
          <w:bCs/>
          <w:sz w:val="24"/>
          <w:szCs w:val="24"/>
        </w:rPr>
      </w:pPr>
    </w:p>
    <w:p w14:paraId="5706ABC7" w14:textId="77777777" w:rsidR="00CD37E8" w:rsidRDefault="00CD37E8" w:rsidP="00CD37E8">
      <w:pPr>
        <w:rPr>
          <w:rFonts w:ascii="Arial" w:hAnsi="Arial" w:cs="Arial"/>
          <w:sz w:val="24"/>
          <w:szCs w:val="24"/>
        </w:rPr>
      </w:pPr>
      <w:r>
        <w:rPr>
          <w:rFonts w:ascii="Arial" w:hAnsi="Arial" w:cs="Arial"/>
          <w:sz w:val="24"/>
          <w:szCs w:val="24"/>
        </w:rPr>
        <w:t>Otvorena je rasprava.</w:t>
      </w:r>
    </w:p>
    <w:p w14:paraId="35F8DC84" w14:textId="77777777" w:rsidR="00CD37E8" w:rsidRDefault="00CD37E8" w:rsidP="00CD37E8">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27308B06" w14:textId="77777777" w:rsidR="00CD37E8" w:rsidRDefault="00CD37E8" w:rsidP="00CD37E8">
      <w:pPr>
        <w:spacing w:after="0"/>
        <w:ind w:firstLine="567"/>
        <w:jc w:val="both"/>
        <w:rPr>
          <w:rFonts w:ascii="Arial" w:hAnsi="Arial" w:cs="Arial"/>
          <w:sz w:val="24"/>
          <w:szCs w:val="24"/>
        </w:rPr>
      </w:pPr>
    </w:p>
    <w:p w14:paraId="0C521B35" w14:textId="05FDAFD3" w:rsidR="00CD37E8" w:rsidRDefault="00CD37E8" w:rsidP="00CD37E8">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p>
    <w:p w14:paraId="704EDE02" w14:textId="77777777" w:rsidR="0091201C" w:rsidRDefault="0091201C" w:rsidP="00CD37E8">
      <w:pPr>
        <w:jc w:val="both"/>
        <w:rPr>
          <w:rFonts w:ascii="Arial" w:hAnsi="Arial" w:cs="Arial"/>
          <w:sz w:val="24"/>
          <w:szCs w:val="24"/>
        </w:rPr>
      </w:pPr>
    </w:p>
    <w:p w14:paraId="2CC372CD" w14:textId="2182686E" w:rsidR="007F5977" w:rsidRPr="007F5977" w:rsidRDefault="007F5977" w:rsidP="007F5977">
      <w:pPr>
        <w:autoSpaceDE w:val="0"/>
        <w:autoSpaceDN w:val="0"/>
        <w:adjustRightInd w:val="0"/>
        <w:jc w:val="center"/>
        <w:rPr>
          <w:rFonts w:ascii="Arial" w:hAnsi="Arial" w:cs="Arial"/>
          <w:b/>
        </w:rPr>
      </w:pPr>
      <w:r w:rsidRPr="00FA113F">
        <w:rPr>
          <w:rFonts w:ascii="Arial" w:hAnsi="Arial" w:cs="Arial"/>
          <w:b/>
        </w:rPr>
        <w:t>Z A K L J U Č A K</w:t>
      </w:r>
    </w:p>
    <w:p w14:paraId="6117FC03" w14:textId="77777777" w:rsidR="007F5977" w:rsidRPr="004A7268" w:rsidRDefault="007F5977" w:rsidP="007F5977">
      <w:pPr>
        <w:spacing w:after="160" w:line="256" w:lineRule="auto"/>
        <w:ind w:firstLine="708"/>
        <w:jc w:val="both"/>
        <w:rPr>
          <w:rFonts w:ascii="Arial" w:hAnsi="Arial" w:cs="Arial"/>
        </w:rPr>
      </w:pPr>
      <w:r w:rsidRPr="00B26164">
        <w:rPr>
          <w:rFonts w:ascii="Arial" w:hAnsi="Arial" w:cs="Arial"/>
        </w:rPr>
        <w:t xml:space="preserve">Prihvaća se </w:t>
      </w:r>
      <w:r w:rsidRPr="003A0966">
        <w:rPr>
          <w:rFonts w:ascii="Arial" w:hAnsi="Arial" w:cs="Arial"/>
        </w:rPr>
        <w:t>Izvješć</w:t>
      </w:r>
      <w:r>
        <w:rPr>
          <w:rFonts w:ascii="Arial" w:hAnsi="Arial" w:cs="Arial"/>
        </w:rPr>
        <w:t>e</w:t>
      </w:r>
      <w:r w:rsidRPr="003A0966">
        <w:rPr>
          <w:rFonts w:ascii="Arial" w:hAnsi="Arial" w:cs="Arial"/>
        </w:rPr>
        <w:t xml:space="preserve"> o poslovanju groblja za 2020. godinu tvrtke Ivkom d.d. Ivanec kao Uprave groblja, za groblja u Ivancu, Prigorcu, Margečanu i Radovanu</w:t>
      </w:r>
      <w:r>
        <w:rPr>
          <w:rFonts w:ascii="Arial" w:hAnsi="Arial" w:cs="Arial"/>
        </w:rPr>
        <w:t>.</w:t>
      </w:r>
    </w:p>
    <w:p w14:paraId="43E4592E" w14:textId="77777777" w:rsidR="007F5977" w:rsidRDefault="007F5977" w:rsidP="00CD37E8">
      <w:pPr>
        <w:jc w:val="both"/>
        <w:rPr>
          <w:rFonts w:ascii="Arial" w:hAnsi="Arial" w:cs="Arial"/>
          <w:sz w:val="24"/>
          <w:szCs w:val="24"/>
        </w:rPr>
      </w:pPr>
    </w:p>
    <w:p w14:paraId="3B200904" w14:textId="22ECFE68" w:rsidR="00CD37E8" w:rsidRDefault="00CD37E8" w:rsidP="00D7080B">
      <w:pPr>
        <w:pStyle w:val="Odlomakpopisa"/>
        <w:spacing w:after="160" w:line="256" w:lineRule="auto"/>
        <w:jc w:val="both"/>
        <w:rPr>
          <w:rFonts w:ascii="Arial" w:hAnsi="Arial" w:cs="Arial"/>
          <w:b/>
          <w:bCs/>
          <w:sz w:val="24"/>
          <w:szCs w:val="24"/>
        </w:rPr>
      </w:pPr>
    </w:p>
    <w:p w14:paraId="78E8A954" w14:textId="10B4FBA5" w:rsidR="007F5977" w:rsidRDefault="007F5977" w:rsidP="00D7080B">
      <w:pPr>
        <w:pStyle w:val="Odlomakpopisa"/>
        <w:spacing w:after="160" w:line="256" w:lineRule="auto"/>
        <w:jc w:val="both"/>
        <w:rPr>
          <w:rFonts w:ascii="Arial" w:hAnsi="Arial" w:cs="Arial"/>
          <w:b/>
          <w:bCs/>
          <w:sz w:val="24"/>
          <w:szCs w:val="24"/>
        </w:rPr>
      </w:pPr>
    </w:p>
    <w:p w14:paraId="0A26B3CC" w14:textId="09CC5E32" w:rsidR="007F5977" w:rsidRDefault="007F5977" w:rsidP="00D7080B">
      <w:pPr>
        <w:pStyle w:val="Odlomakpopisa"/>
        <w:spacing w:after="160" w:line="256" w:lineRule="auto"/>
        <w:jc w:val="both"/>
        <w:rPr>
          <w:rFonts w:ascii="Arial" w:hAnsi="Arial" w:cs="Arial"/>
          <w:b/>
          <w:bCs/>
          <w:sz w:val="24"/>
          <w:szCs w:val="24"/>
        </w:rPr>
      </w:pPr>
    </w:p>
    <w:p w14:paraId="004669C7" w14:textId="2854A0F4" w:rsidR="007F5977" w:rsidRDefault="007F5977" w:rsidP="00D7080B">
      <w:pPr>
        <w:pStyle w:val="Odlomakpopisa"/>
        <w:spacing w:after="160" w:line="256" w:lineRule="auto"/>
        <w:jc w:val="both"/>
        <w:rPr>
          <w:rFonts w:ascii="Arial" w:hAnsi="Arial" w:cs="Arial"/>
          <w:b/>
          <w:bCs/>
          <w:sz w:val="24"/>
          <w:szCs w:val="24"/>
        </w:rPr>
      </w:pPr>
    </w:p>
    <w:p w14:paraId="48D35CB6" w14:textId="6F9893BF" w:rsidR="00D7080B" w:rsidRDefault="00D7080B" w:rsidP="00530947">
      <w:pPr>
        <w:pStyle w:val="Odlomakpopisa"/>
        <w:spacing w:line="256" w:lineRule="auto"/>
        <w:jc w:val="center"/>
        <w:rPr>
          <w:rFonts w:ascii="Arial" w:hAnsi="Arial" w:cs="Arial"/>
          <w:b/>
          <w:bCs/>
          <w:sz w:val="24"/>
          <w:szCs w:val="24"/>
        </w:rPr>
      </w:pPr>
    </w:p>
    <w:p w14:paraId="4B68FA3A" w14:textId="36E752BD" w:rsidR="00D7080B" w:rsidRPr="00800EA1" w:rsidRDefault="00D7080B" w:rsidP="00530947">
      <w:pPr>
        <w:pStyle w:val="Odlomakpopisa"/>
        <w:spacing w:line="256" w:lineRule="auto"/>
        <w:jc w:val="center"/>
        <w:rPr>
          <w:rFonts w:ascii="Arial" w:hAnsi="Arial" w:cs="Arial"/>
          <w:b/>
          <w:bCs/>
          <w:sz w:val="24"/>
          <w:szCs w:val="24"/>
        </w:rPr>
      </w:pPr>
      <w:r>
        <w:rPr>
          <w:rFonts w:ascii="Arial" w:hAnsi="Arial" w:cs="Arial"/>
          <w:b/>
          <w:bCs/>
          <w:sz w:val="24"/>
          <w:szCs w:val="24"/>
        </w:rPr>
        <w:lastRenderedPageBreak/>
        <w:t>TOČKA 9.</w:t>
      </w:r>
    </w:p>
    <w:p w14:paraId="5B79F878" w14:textId="44EA724E" w:rsidR="00D45BEC" w:rsidRDefault="00D45BEC" w:rsidP="00530947">
      <w:pPr>
        <w:spacing w:after="0" w:line="256" w:lineRule="auto"/>
        <w:ind w:left="360"/>
        <w:jc w:val="center"/>
        <w:rPr>
          <w:rFonts w:ascii="Arial" w:hAnsi="Arial" w:cs="Arial"/>
          <w:b/>
          <w:bCs/>
          <w:sz w:val="24"/>
          <w:szCs w:val="24"/>
        </w:rPr>
      </w:pPr>
      <w:r w:rsidRPr="00D7080B">
        <w:rPr>
          <w:rFonts w:ascii="Arial" w:hAnsi="Arial" w:cs="Arial"/>
          <w:b/>
          <w:bCs/>
          <w:sz w:val="24"/>
          <w:szCs w:val="24"/>
        </w:rPr>
        <w:t>Izvješće o radu Davatelja javne usluge prikupljanja miješanog komunalnog otpada i biorazgradivog komunalnog otpada za 2020. godinu</w:t>
      </w:r>
    </w:p>
    <w:p w14:paraId="7130010F" w14:textId="59A59DC6" w:rsidR="00CD37E8" w:rsidRDefault="00CD37E8" w:rsidP="00D7080B">
      <w:pPr>
        <w:spacing w:after="160" w:line="256" w:lineRule="auto"/>
        <w:ind w:left="360"/>
        <w:jc w:val="both"/>
        <w:rPr>
          <w:rFonts w:ascii="Arial" w:hAnsi="Arial" w:cs="Arial"/>
          <w:b/>
          <w:bCs/>
          <w:sz w:val="24"/>
          <w:szCs w:val="24"/>
        </w:rPr>
      </w:pPr>
    </w:p>
    <w:p w14:paraId="1742CB19" w14:textId="3A0DCCC2" w:rsidR="00CD37E8" w:rsidRDefault="00CD37E8" w:rsidP="00CD37E8">
      <w:pPr>
        <w:rPr>
          <w:rFonts w:ascii="Arial" w:hAnsi="Arial" w:cs="Arial"/>
          <w:sz w:val="24"/>
          <w:szCs w:val="24"/>
        </w:rPr>
      </w:pPr>
      <w:r>
        <w:rPr>
          <w:rFonts w:ascii="Arial" w:hAnsi="Arial" w:cs="Arial"/>
          <w:sz w:val="24"/>
          <w:szCs w:val="24"/>
        </w:rPr>
        <w:t>Otvorena je rasprava.</w:t>
      </w:r>
    </w:p>
    <w:p w14:paraId="3E751222" w14:textId="55A09589" w:rsidR="00CD37E8" w:rsidRDefault="00CD37E8" w:rsidP="00CD37E8">
      <w:pPr>
        <w:rPr>
          <w:rFonts w:ascii="Arial" w:hAnsi="Arial" w:cs="Arial"/>
          <w:sz w:val="24"/>
          <w:szCs w:val="24"/>
        </w:rPr>
      </w:pPr>
      <w:r>
        <w:rPr>
          <w:rFonts w:ascii="Arial" w:hAnsi="Arial" w:cs="Arial"/>
          <w:sz w:val="24"/>
          <w:szCs w:val="24"/>
        </w:rPr>
        <w:t>Predsjednica konstatira da se za raspravu javio vijećnik Daniel Vlaisavljević:</w:t>
      </w:r>
    </w:p>
    <w:p w14:paraId="18B1EF36" w14:textId="15E01678" w:rsidR="00CD37E8" w:rsidRDefault="00CD37E8" w:rsidP="003F2DE5">
      <w:pPr>
        <w:jc w:val="both"/>
        <w:rPr>
          <w:rFonts w:ascii="Arial" w:hAnsi="Arial" w:cs="Arial"/>
          <w:sz w:val="24"/>
          <w:szCs w:val="24"/>
        </w:rPr>
      </w:pPr>
      <w:r>
        <w:rPr>
          <w:rFonts w:ascii="Arial" w:hAnsi="Arial" w:cs="Arial"/>
          <w:sz w:val="24"/>
          <w:szCs w:val="24"/>
        </w:rPr>
        <w:t>Daniel Vlaisavljević:</w:t>
      </w:r>
      <w:r w:rsidR="003F2DE5">
        <w:rPr>
          <w:rFonts w:ascii="Arial" w:hAnsi="Arial" w:cs="Arial"/>
          <w:sz w:val="24"/>
          <w:szCs w:val="24"/>
        </w:rPr>
        <w:t xml:space="preserve"> S obzirom da je tu direktor Ivkom-a, jedna sugestija. Radi se o odvozu smeća u ranim jutarnjim satima</w:t>
      </w:r>
      <w:r w:rsidR="0091201C">
        <w:rPr>
          <w:rFonts w:ascii="Arial" w:hAnsi="Arial" w:cs="Arial"/>
          <w:sz w:val="24"/>
          <w:szCs w:val="24"/>
        </w:rPr>
        <w:t>,</w:t>
      </w:r>
      <w:r w:rsidR="003F2DE5">
        <w:rPr>
          <w:rFonts w:ascii="Arial" w:hAnsi="Arial" w:cs="Arial"/>
          <w:sz w:val="24"/>
          <w:szCs w:val="24"/>
        </w:rPr>
        <w:t xml:space="preserve"> u </w:t>
      </w:r>
      <w:r w:rsidR="0091201C">
        <w:rPr>
          <w:rFonts w:ascii="Arial" w:hAnsi="Arial" w:cs="Arial"/>
          <w:sz w:val="24"/>
          <w:szCs w:val="24"/>
        </w:rPr>
        <w:t>osam</w:t>
      </w:r>
      <w:r w:rsidR="003F2DE5">
        <w:rPr>
          <w:rFonts w:ascii="Arial" w:hAnsi="Arial" w:cs="Arial"/>
          <w:sz w:val="24"/>
          <w:szCs w:val="24"/>
        </w:rPr>
        <w:t xml:space="preserve"> sati, u području dječjeg vrtića. Sugestija,  pokušajte </w:t>
      </w:r>
      <w:r w:rsidR="0091201C">
        <w:rPr>
          <w:rFonts w:ascii="Arial" w:hAnsi="Arial" w:cs="Arial"/>
          <w:sz w:val="24"/>
          <w:szCs w:val="24"/>
        </w:rPr>
        <w:t>t</w:t>
      </w:r>
      <w:r w:rsidR="003F2DE5">
        <w:rPr>
          <w:rFonts w:ascii="Arial" w:hAnsi="Arial" w:cs="Arial"/>
          <w:sz w:val="24"/>
          <w:szCs w:val="24"/>
        </w:rPr>
        <w:t xml:space="preserve">o odgoditi oko </w:t>
      </w:r>
      <w:r w:rsidR="0091201C">
        <w:rPr>
          <w:rFonts w:ascii="Arial" w:hAnsi="Arial" w:cs="Arial"/>
          <w:sz w:val="24"/>
          <w:szCs w:val="24"/>
        </w:rPr>
        <w:t>devet</w:t>
      </w:r>
      <w:r w:rsidR="003F2DE5">
        <w:rPr>
          <w:rFonts w:ascii="Arial" w:hAnsi="Arial" w:cs="Arial"/>
          <w:sz w:val="24"/>
          <w:szCs w:val="24"/>
        </w:rPr>
        <w:t xml:space="preserve"> i nakon toga oko </w:t>
      </w:r>
      <w:r w:rsidR="0091201C">
        <w:rPr>
          <w:rFonts w:ascii="Arial" w:hAnsi="Arial" w:cs="Arial"/>
          <w:sz w:val="24"/>
          <w:szCs w:val="24"/>
        </w:rPr>
        <w:t xml:space="preserve">deset </w:t>
      </w:r>
      <w:r w:rsidR="003F2DE5">
        <w:rPr>
          <w:rFonts w:ascii="Arial" w:hAnsi="Arial" w:cs="Arial"/>
          <w:sz w:val="24"/>
          <w:szCs w:val="24"/>
        </w:rPr>
        <w:t>sati</w:t>
      </w:r>
      <w:r w:rsidR="0091201C">
        <w:rPr>
          <w:rFonts w:ascii="Arial" w:hAnsi="Arial" w:cs="Arial"/>
          <w:sz w:val="24"/>
          <w:szCs w:val="24"/>
        </w:rPr>
        <w:t xml:space="preserve"> jer </w:t>
      </w:r>
      <w:r w:rsidR="003F2DE5">
        <w:rPr>
          <w:rFonts w:ascii="Arial" w:hAnsi="Arial" w:cs="Arial"/>
          <w:sz w:val="24"/>
          <w:szCs w:val="24"/>
        </w:rPr>
        <w:t xml:space="preserve"> u </w:t>
      </w:r>
      <w:r w:rsidR="0091201C">
        <w:rPr>
          <w:rFonts w:ascii="Arial" w:hAnsi="Arial" w:cs="Arial"/>
          <w:sz w:val="24"/>
          <w:szCs w:val="24"/>
        </w:rPr>
        <w:t>osam</w:t>
      </w:r>
      <w:r w:rsidR="003F2DE5">
        <w:rPr>
          <w:rFonts w:ascii="Arial" w:hAnsi="Arial" w:cs="Arial"/>
          <w:sz w:val="24"/>
          <w:szCs w:val="24"/>
        </w:rPr>
        <w:t xml:space="preserve"> sati je najveća fluktuacija dolaska ljudi i dovoz</w:t>
      </w:r>
      <w:r w:rsidR="0091201C">
        <w:rPr>
          <w:rFonts w:ascii="Arial" w:hAnsi="Arial" w:cs="Arial"/>
          <w:sz w:val="24"/>
          <w:szCs w:val="24"/>
        </w:rPr>
        <w:t>a</w:t>
      </w:r>
      <w:r w:rsidR="003F2DE5">
        <w:rPr>
          <w:rFonts w:ascii="Arial" w:hAnsi="Arial" w:cs="Arial"/>
          <w:sz w:val="24"/>
          <w:szCs w:val="24"/>
        </w:rPr>
        <w:t xml:space="preserve"> djece u vrtić i u osnovnu školu. Stvara se nepotrebna gužva.</w:t>
      </w:r>
    </w:p>
    <w:p w14:paraId="787649AE" w14:textId="7F1D738A" w:rsidR="00CD37E8" w:rsidRDefault="00CD37E8" w:rsidP="00CD37E8">
      <w:pPr>
        <w:spacing w:after="0"/>
        <w:jc w:val="both"/>
        <w:rPr>
          <w:rFonts w:ascii="Arial" w:hAnsi="Arial" w:cs="Arial"/>
          <w:sz w:val="24"/>
          <w:szCs w:val="24"/>
        </w:rPr>
      </w:pPr>
      <w:r>
        <w:rPr>
          <w:rFonts w:ascii="Arial" w:hAnsi="Arial" w:cs="Arial"/>
          <w:sz w:val="24"/>
          <w:szCs w:val="24"/>
        </w:rPr>
        <w:t>Više nije bilo prijavljenih za raspravu, predsjednica zaključuje raspravu te se prelazi na glasanje.</w:t>
      </w:r>
    </w:p>
    <w:p w14:paraId="6CF5A2FA" w14:textId="77777777" w:rsidR="00CD37E8" w:rsidRDefault="00CD37E8" w:rsidP="00CD37E8">
      <w:pPr>
        <w:spacing w:after="0"/>
        <w:ind w:firstLine="567"/>
        <w:jc w:val="both"/>
        <w:rPr>
          <w:rFonts w:ascii="Arial" w:hAnsi="Arial" w:cs="Arial"/>
          <w:sz w:val="24"/>
          <w:szCs w:val="24"/>
        </w:rPr>
      </w:pPr>
    </w:p>
    <w:p w14:paraId="267A39F2" w14:textId="5654F142" w:rsidR="00CD37E8" w:rsidRDefault="00CD37E8" w:rsidP="00CD37E8">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p>
    <w:p w14:paraId="5E818182" w14:textId="6C5D7D2D" w:rsidR="007F5977" w:rsidRPr="007F5977" w:rsidRDefault="007F5977" w:rsidP="007F5977">
      <w:pPr>
        <w:autoSpaceDE w:val="0"/>
        <w:autoSpaceDN w:val="0"/>
        <w:adjustRightInd w:val="0"/>
        <w:jc w:val="center"/>
        <w:rPr>
          <w:rFonts w:ascii="Arial" w:hAnsi="Arial" w:cs="Arial"/>
          <w:b/>
        </w:rPr>
      </w:pPr>
      <w:r w:rsidRPr="00FA113F">
        <w:rPr>
          <w:rFonts w:ascii="Arial" w:hAnsi="Arial" w:cs="Arial"/>
          <w:b/>
        </w:rPr>
        <w:t>Z A K L J U Č A K</w:t>
      </w:r>
    </w:p>
    <w:p w14:paraId="29524387" w14:textId="77777777" w:rsidR="007F5977" w:rsidRDefault="007F5977" w:rsidP="007F5977">
      <w:pPr>
        <w:spacing w:after="160" w:line="256" w:lineRule="auto"/>
        <w:ind w:firstLine="708"/>
        <w:jc w:val="both"/>
        <w:rPr>
          <w:rFonts w:ascii="Arial" w:hAnsi="Arial" w:cs="Arial"/>
        </w:rPr>
      </w:pPr>
      <w:r w:rsidRPr="00B26164">
        <w:rPr>
          <w:rFonts w:ascii="Arial" w:hAnsi="Arial" w:cs="Arial"/>
        </w:rPr>
        <w:t xml:space="preserve">Prihvaća se </w:t>
      </w:r>
      <w:r w:rsidRPr="00AD37F3">
        <w:rPr>
          <w:rFonts w:ascii="Arial" w:hAnsi="Arial" w:cs="Arial"/>
        </w:rPr>
        <w:t>Izvješć</w:t>
      </w:r>
      <w:r>
        <w:rPr>
          <w:rFonts w:ascii="Arial" w:hAnsi="Arial" w:cs="Arial"/>
        </w:rPr>
        <w:t>e</w:t>
      </w:r>
      <w:r w:rsidRPr="00AD37F3">
        <w:rPr>
          <w:rFonts w:ascii="Arial" w:hAnsi="Arial" w:cs="Arial"/>
        </w:rPr>
        <w:t xml:space="preserve"> o radu Davatelja javne usluge prikupljanja miješanog komunalnog otpada i biorazgradivog komunalnog otpada za 2020. godinu</w:t>
      </w:r>
      <w:r>
        <w:rPr>
          <w:rFonts w:ascii="Arial" w:hAnsi="Arial" w:cs="Arial"/>
        </w:rPr>
        <w:t>.</w:t>
      </w:r>
    </w:p>
    <w:p w14:paraId="13B8560F" w14:textId="77777777" w:rsidR="007F5977" w:rsidRDefault="007F5977" w:rsidP="00CD37E8">
      <w:pPr>
        <w:jc w:val="both"/>
        <w:rPr>
          <w:rFonts w:ascii="Arial" w:hAnsi="Arial" w:cs="Arial"/>
          <w:sz w:val="24"/>
          <w:szCs w:val="24"/>
        </w:rPr>
      </w:pPr>
    </w:p>
    <w:p w14:paraId="41A2A28D" w14:textId="77777777" w:rsidR="00CD37E8" w:rsidRPr="00D7080B" w:rsidRDefault="00CD37E8" w:rsidP="00D7080B">
      <w:pPr>
        <w:spacing w:after="160" w:line="256" w:lineRule="auto"/>
        <w:ind w:left="360"/>
        <w:jc w:val="both"/>
        <w:rPr>
          <w:rFonts w:ascii="Arial" w:hAnsi="Arial" w:cs="Arial"/>
          <w:b/>
          <w:bCs/>
          <w:sz w:val="24"/>
          <w:szCs w:val="24"/>
        </w:rPr>
      </w:pPr>
    </w:p>
    <w:p w14:paraId="1199344A" w14:textId="0EFD44EC" w:rsidR="00D7080B" w:rsidRDefault="00D7080B" w:rsidP="00530947">
      <w:pPr>
        <w:spacing w:after="0"/>
        <w:jc w:val="center"/>
        <w:rPr>
          <w:rFonts w:ascii="Arial" w:hAnsi="Arial" w:cs="Arial"/>
          <w:b/>
          <w:bCs/>
          <w:sz w:val="24"/>
          <w:szCs w:val="24"/>
        </w:rPr>
      </w:pPr>
      <w:r>
        <w:rPr>
          <w:rFonts w:ascii="Arial" w:hAnsi="Arial" w:cs="Arial"/>
          <w:b/>
          <w:bCs/>
          <w:sz w:val="24"/>
          <w:szCs w:val="24"/>
        </w:rPr>
        <w:t>TOČKA 10.</w:t>
      </w:r>
    </w:p>
    <w:p w14:paraId="713E099A" w14:textId="27E67350" w:rsidR="00D45BEC" w:rsidRDefault="00D45BEC" w:rsidP="00530947">
      <w:pPr>
        <w:spacing w:after="0"/>
        <w:jc w:val="center"/>
        <w:rPr>
          <w:rFonts w:ascii="Arial" w:hAnsi="Arial" w:cs="Arial"/>
          <w:b/>
          <w:bCs/>
          <w:sz w:val="24"/>
          <w:szCs w:val="24"/>
        </w:rPr>
      </w:pPr>
      <w:r w:rsidRPr="00D7080B">
        <w:rPr>
          <w:rFonts w:ascii="Arial" w:hAnsi="Arial" w:cs="Arial"/>
          <w:b/>
          <w:bCs/>
          <w:sz w:val="24"/>
          <w:szCs w:val="24"/>
        </w:rPr>
        <w:t>Izvješće o lokacijama i količinama odbačenog otpada, troškovima uklanjanja odbačenog otpada i provedbi mjera za sprečavanje odbacivanja otpada te uklanjanje tako odbačenog otpada u okoliš u 2020. godini</w:t>
      </w:r>
    </w:p>
    <w:p w14:paraId="4EE29968" w14:textId="66240059" w:rsidR="00CD37E8" w:rsidRDefault="00CD37E8" w:rsidP="00D7080B">
      <w:pPr>
        <w:jc w:val="both"/>
        <w:rPr>
          <w:rFonts w:ascii="Arial" w:hAnsi="Arial" w:cs="Arial"/>
          <w:b/>
          <w:bCs/>
          <w:sz w:val="24"/>
          <w:szCs w:val="24"/>
        </w:rPr>
      </w:pPr>
    </w:p>
    <w:p w14:paraId="1F78FCF3" w14:textId="77777777" w:rsidR="00CD37E8" w:rsidRDefault="00CD37E8" w:rsidP="00CD37E8">
      <w:pPr>
        <w:rPr>
          <w:rFonts w:ascii="Arial" w:hAnsi="Arial" w:cs="Arial"/>
          <w:sz w:val="24"/>
          <w:szCs w:val="24"/>
        </w:rPr>
      </w:pPr>
      <w:r>
        <w:rPr>
          <w:rFonts w:ascii="Arial" w:hAnsi="Arial" w:cs="Arial"/>
          <w:sz w:val="24"/>
          <w:szCs w:val="24"/>
        </w:rPr>
        <w:t>Otvorena je rasprava.</w:t>
      </w:r>
    </w:p>
    <w:p w14:paraId="7F8CAF25" w14:textId="77777777" w:rsidR="00CD37E8" w:rsidRDefault="00CD37E8" w:rsidP="00CD37E8">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53281979" w14:textId="77777777" w:rsidR="00CD37E8" w:rsidRDefault="00CD37E8" w:rsidP="00CD37E8">
      <w:pPr>
        <w:spacing w:after="0"/>
        <w:ind w:firstLine="567"/>
        <w:jc w:val="both"/>
        <w:rPr>
          <w:rFonts w:ascii="Arial" w:hAnsi="Arial" w:cs="Arial"/>
          <w:sz w:val="24"/>
          <w:szCs w:val="24"/>
        </w:rPr>
      </w:pPr>
    </w:p>
    <w:p w14:paraId="44661AB0" w14:textId="242F0FD2" w:rsidR="00CD37E8" w:rsidRDefault="00CD37E8" w:rsidP="00CD37E8">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p>
    <w:p w14:paraId="3D5E869C" w14:textId="7C52C7B4" w:rsidR="003F2DE5" w:rsidRPr="003F2DE5" w:rsidRDefault="003F2DE5" w:rsidP="003F2DE5">
      <w:pPr>
        <w:autoSpaceDE w:val="0"/>
        <w:autoSpaceDN w:val="0"/>
        <w:adjustRightInd w:val="0"/>
        <w:jc w:val="center"/>
        <w:rPr>
          <w:rFonts w:ascii="Arial" w:hAnsi="Arial" w:cs="Arial"/>
          <w:b/>
        </w:rPr>
      </w:pPr>
      <w:r w:rsidRPr="00FA113F">
        <w:rPr>
          <w:rFonts w:ascii="Arial" w:hAnsi="Arial" w:cs="Arial"/>
          <w:b/>
        </w:rPr>
        <w:t>Z A K L J U Č A K</w:t>
      </w:r>
    </w:p>
    <w:p w14:paraId="0E2E40CF" w14:textId="124B79FF" w:rsidR="00CD37E8" w:rsidRPr="0091201C" w:rsidRDefault="003F2DE5" w:rsidP="0091201C">
      <w:pPr>
        <w:ind w:firstLine="708"/>
        <w:jc w:val="both"/>
        <w:rPr>
          <w:rFonts w:ascii="Arial" w:hAnsi="Arial" w:cs="Arial"/>
        </w:rPr>
      </w:pPr>
      <w:r w:rsidRPr="00B26164">
        <w:rPr>
          <w:rFonts w:ascii="Arial" w:hAnsi="Arial" w:cs="Arial"/>
        </w:rPr>
        <w:t xml:space="preserve">Prihvaća se </w:t>
      </w:r>
      <w:r w:rsidRPr="00A1214F">
        <w:rPr>
          <w:rFonts w:ascii="Arial" w:hAnsi="Arial" w:cs="Arial"/>
        </w:rPr>
        <w:t>Izvješć</w:t>
      </w:r>
      <w:r>
        <w:rPr>
          <w:rFonts w:ascii="Arial" w:hAnsi="Arial" w:cs="Arial"/>
        </w:rPr>
        <w:t>e</w:t>
      </w:r>
      <w:r w:rsidRPr="00A1214F">
        <w:rPr>
          <w:rFonts w:ascii="Arial" w:hAnsi="Arial" w:cs="Arial"/>
        </w:rPr>
        <w:t xml:space="preserve"> o lokacijama i količinama odbačenog otpada, troškovima uklanjanja odbačenog otpada i provedbi mjera za sprečavanje odbacivanja otpada te uklanjanje tako odbačenog otpada u okoliš u 2020. godini</w:t>
      </w:r>
      <w:r w:rsidR="0091201C">
        <w:rPr>
          <w:rFonts w:ascii="Arial" w:hAnsi="Arial" w:cs="Arial"/>
        </w:rPr>
        <w:t>.</w:t>
      </w:r>
    </w:p>
    <w:p w14:paraId="115E77F6" w14:textId="4B871E50" w:rsidR="00D7080B" w:rsidRDefault="00D7080B" w:rsidP="00530947">
      <w:pPr>
        <w:spacing w:after="0"/>
        <w:jc w:val="center"/>
        <w:rPr>
          <w:rFonts w:ascii="Arial" w:hAnsi="Arial" w:cs="Arial"/>
          <w:b/>
          <w:bCs/>
          <w:sz w:val="24"/>
          <w:szCs w:val="24"/>
        </w:rPr>
      </w:pPr>
      <w:r>
        <w:rPr>
          <w:rFonts w:ascii="Arial" w:hAnsi="Arial" w:cs="Arial"/>
          <w:b/>
          <w:bCs/>
          <w:sz w:val="24"/>
          <w:szCs w:val="24"/>
        </w:rPr>
        <w:lastRenderedPageBreak/>
        <w:t>TOČKA 11.</w:t>
      </w:r>
    </w:p>
    <w:p w14:paraId="74035C5E" w14:textId="3DD8B063" w:rsidR="00D45BEC" w:rsidRDefault="00D45BEC" w:rsidP="00530947">
      <w:pPr>
        <w:spacing w:after="0"/>
        <w:jc w:val="center"/>
        <w:rPr>
          <w:rFonts w:ascii="Arial" w:hAnsi="Arial" w:cs="Arial"/>
          <w:b/>
          <w:bCs/>
          <w:sz w:val="24"/>
          <w:szCs w:val="24"/>
        </w:rPr>
      </w:pPr>
      <w:r w:rsidRPr="00D7080B">
        <w:rPr>
          <w:rFonts w:ascii="Arial" w:hAnsi="Arial" w:cs="Arial"/>
          <w:b/>
          <w:bCs/>
          <w:sz w:val="24"/>
          <w:szCs w:val="24"/>
        </w:rPr>
        <w:t>Akcijski plan provođenja projekata iz Strategije razvoja Grada Ivanca za razdoblje 2014. – 2020. godine za 2021. godinu</w:t>
      </w:r>
    </w:p>
    <w:p w14:paraId="3CF3A75F" w14:textId="77777777" w:rsidR="00530947" w:rsidRDefault="00530947" w:rsidP="00530947">
      <w:pPr>
        <w:spacing w:after="0"/>
        <w:jc w:val="center"/>
        <w:rPr>
          <w:rFonts w:ascii="Arial" w:hAnsi="Arial" w:cs="Arial"/>
          <w:b/>
          <w:bCs/>
          <w:sz w:val="24"/>
          <w:szCs w:val="24"/>
        </w:rPr>
      </w:pPr>
    </w:p>
    <w:p w14:paraId="04C84A5B" w14:textId="77777777" w:rsidR="00CD37E8" w:rsidRDefault="00CD37E8" w:rsidP="00CD37E8">
      <w:pPr>
        <w:rPr>
          <w:rFonts w:ascii="Arial" w:hAnsi="Arial" w:cs="Arial"/>
          <w:sz w:val="24"/>
          <w:szCs w:val="24"/>
        </w:rPr>
      </w:pPr>
      <w:r>
        <w:rPr>
          <w:rFonts w:ascii="Arial" w:hAnsi="Arial" w:cs="Arial"/>
          <w:sz w:val="24"/>
          <w:szCs w:val="24"/>
        </w:rPr>
        <w:t>Otvorena je rasprava.</w:t>
      </w:r>
    </w:p>
    <w:p w14:paraId="12D925F5" w14:textId="77777777" w:rsidR="00CD37E8" w:rsidRDefault="00CD37E8" w:rsidP="00CD37E8">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2F91D184" w14:textId="77777777" w:rsidR="00CD37E8" w:rsidRDefault="00CD37E8" w:rsidP="00CD37E8">
      <w:pPr>
        <w:spacing w:after="0"/>
        <w:ind w:firstLine="567"/>
        <w:jc w:val="both"/>
        <w:rPr>
          <w:rFonts w:ascii="Arial" w:hAnsi="Arial" w:cs="Arial"/>
          <w:sz w:val="24"/>
          <w:szCs w:val="24"/>
        </w:rPr>
      </w:pPr>
    </w:p>
    <w:p w14:paraId="31C4AA8B" w14:textId="0EE70128" w:rsidR="003F2DE5" w:rsidRPr="003F2DE5" w:rsidRDefault="00CD37E8" w:rsidP="003F2DE5">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od 14</w:t>
      </w:r>
      <w:r w:rsidRPr="00313D08">
        <w:rPr>
          <w:rFonts w:ascii="Arial" w:hAnsi="Arial" w:cs="Arial"/>
          <w:sz w:val="24"/>
          <w:szCs w:val="24"/>
        </w:rPr>
        <w:t xml:space="preserve"> nazočnih vijećnika </w:t>
      </w:r>
      <w:r>
        <w:rPr>
          <w:rFonts w:ascii="Arial" w:hAnsi="Arial" w:cs="Arial"/>
          <w:sz w:val="24"/>
          <w:szCs w:val="24"/>
        </w:rPr>
        <w:t xml:space="preserve"> 12 vijećnika </w:t>
      </w:r>
      <w:r w:rsidRPr="00313D08">
        <w:rPr>
          <w:rFonts w:ascii="Arial" w:hAnsi="Arial" w:cs="Arial"/>
          <w:sz w:val="24"/>
          <w:szCs w:val="24"/>
        </w:rPr>
        <w:t>glasalo „za“</w:t>
      </w:r>
      <w:r>
        <w:rPr>
          <w:rFonts w:ascii="Arial" w:hAnsi="Arial" w:cs="Arial"/>
          <w:sz w:val="24"/>
          <w:szCs w:val="24"/>
        </w:rPr>
        <w:t>, 2 vijećnika su bila „suzdržana“  te je s 12 glasova donijet</w:t>
      </w:r>
      <w:r w:rsidR="003F2DE5">
        <w:rPr>
          <w:rFonts w:ascii="Arial" w:hAnsi="Arial" w:cs="Arial"/>
          <w:sz w:val="24"/>
          <w:szCs w:val="24"/>
        </w:rPr>
        <w:t xml:space="preserve">a </w:t>
      </w:r>
    </w:p>
    <w:p w14:paraId="60CF659E" w14:textId="2842348E" w:rsidR="003F2DE5" w:rsidRPr="003F2DE5" w:rsidRDefault="003F2DE5" w:rsidP="003F2DE5">
      <w:pPr>
        <w:pStyle w:val="Naslov1"/>
        <w:jc w:val="center"/>
        <w:rPr>
          <w:rFonts w:ascii="Arial" w:hAnsi="Arial" w:cs="Arial"/>
          <w:b/>
          <w:bCs/>
          <w:color w:val="auto"/>
          <w:sz w:val="24"/>
          <w:szCs w:val="24"/>
        </w:rPr>
      </w:pPr>
      <w:r w:rsidRPr="003F2DE5">
        <w:rPr>
          <w:rFonts w:ascii="Arial" w:hAnsi="Arial" w:cs="Arial"/>
          <w:b/>
          <w:bCs/>
          <w:color w:val="auto"/>
          <w:sz w:val="24"/>
          <w:szCs w:val="24"/>
        </w:rPr>
        <w:t>ODLUKA</w:t>
      </w:r>
    </w:p>
    <w:p w14:paraId="0F7A5769" w14:textId="77777777" w:rsidR="003F2DE5" w:rsidRPr="003F2DE5" w:rsidRDefault="003F2DE5" w:rsidP="003F2DE5">
      <w:pPr>
        <w:jc w:val="center"/>
        <w:rPr>
          <w:rFonts w:ascii="Arial" w:hAnsi="Arial" w:cs="Arial"/>
          <w:b/>
          <w:sz w:val="24"/>
          <w:szCs w:val="24"/>
        </w:rPr>
      </w:pPr>
      <w:r w:rsidRPr="003F2DE5">
        <w:rPr>
          <w:rFonts w:ascii="Arial" w:hAnsi="Arial" w:cs="Arial"/>
          <w:b/>
          <w:sz w:val="24"/>
          <w:szCs w:val="24"/>
        </w:rPr>
        <w:t>o donošenju Akcijskog plana provođenja Strategije razvoja Grada Ivanca za razdoblje 2014.-2020. godine za 2021. godinu</w:t>
      </w:r>
    </w:p>
    <w:p w14:paraId="63781808" w14:textId="77777777" w:rsidR="003F2DE5" w:rsidRPr="003F2DE5" w:rsidRDefault="003F2DE5" w:rsidP="003F2DE5">
      <w:pPr>
        <w:pStyle w:val="Tijeloteksta"/>
        <w:jc w:val="center"/>
        <w:rPr>
          <w:rFonts w:ascii="Arial" w:hAnsi="Arial" w:cs="Arial"/>
          <w:sz w:val="24"/>
          <w:szCs w:val="24"/>
        </w:rPr>
      </w:pPr>
    </w:p>
    <w:p w14:paraId="31C95125" w14:textId="4F241FA4" w:rsidR="003F2DE5" w:rsidRPr="003F2DE5" w:rsidRDefault="003F2DE5" w:rsidP="003F2DE5">
      <w:pPr>
        <w:jc w:val="center"/>
        <w:rPr>
          <w:rFonts w:ascii="Arial" w:hAnsi="Arial" w:cs="Arial"/>
          <w:sz w:val="24"/>
          <w:szCs w:val="24"/>
        </w:rPr>
      </w:pPr>
      <w:r w:rsidRPr="003F2DE5">
        <w:rPr>
          <w:rFonts w:ascii="Arial" w:hAnsi="Arial" w:cs="Arial"/>
          <w:sz w:val="24"/>
          <w:szCs w:val="24"/>
        </w:rPr>
        <w:t>I.</w:t>
      </w:r>
    </w:p>
    <w:p w14:paraId="133ABD01" w14:textId="77777777" w:rsidR="003F2DE5" w:rsidRPr="003F2DE5" w:rsidRDefault="003F2DE5" w:rsidP="003F2DE5">
      <w:pPr>
        <w:jc w:val="both"/>
        <w:rPr>
          <w:rFonts w:ascii="Arial" w:hAnsi="Arial" w:cs="Arial"/>
          <w:sz w:val="24"/>
          <w:szCs w:val="24"/>
        </w:rPr>
      </w:pPr>
      <w:r w:rsidRPr="003F2DE5">
        <w:rPr>
          <w:rFonts w:ascii="Arial" w:hAnsi="Arial" w:cs="Arial"/>
          <w:sz w:val="24"/>
          <w:szCs w:val="24"/>
        </w:rPr>
        <w:t>U skladu sa Odlukom o donošenju Strategije razvoja Grada Ivanca za razdoblje 2014.-2020. godine ( u daljnjem tekstu: Strategija razvoja) usvaja se Akcijski plan provođenja Strategije razvoja Grada Ivanca za razdoblje 2014.-2020. godine za 2021. godinu (u daljnjem tekstu: Akcijski plan).</w:t>
      </w:r>
    </w:p>
    <w:p w14:paraId="4F718A8E" w14:textId="77777777" w:rsidR="003F2DE5" w:rsidRPr="003F2DE5" w:rsidRDefault="003F2DE5" w:rsidP="003F2DE5">
      <w:pPr>
        <w:jc w:val="both"/>
        <w:rPr>
          <w:rFonts w:ascii="Arial" w:hAnsi="Arial" w:cs="Arial"/>
          <w:sz w:val="24"/>
          <w:szCs w:val="24"/>
        </w:rPr>
      </w:pPr>
    </w:p>
    <w:p w14:paraId="334A9D6C" w14:textId="37DEB4B0" w:rsidR="003F2DE5" w:rsidRPr="003F2DE5" w:rsidRDefault="003F2DE5" w:rsidP="003F2DE5">
      <w:pPr>
        <w:jc w:val="center"/>
        <w:rPr>
          <w:rFonts w:ascii="Arial" w:hAnsi="Arial" w:cs="Arial"/>
          <w:sz w:val="24"/>
          <w:szCs w:val="24"/>
        </w:rPr>
      </w:pPr>
      <w:r w:rsidRPr="003F2DE5">
        <w:rPr>
          <w:rFonts w:ascii="Arial" w:hAnsi="Arial" w:cs="Arial"/>
          <w:sz w:val="24"/>
          <w:szCs w:val="24"/>
        </w:rPr>
        <w:t>II.</w:t>
      </w:r>
    </w:p>
    <w:p w14:paraId="40BB483B" w14:textId="75C6A32B" w:rsidR="003F2DE5" w:rsidRPr="003F2DE5" w:rsidRDefault="003F2DE5" w:rsidP="003F2DE5">
      <w:pPr>
        <w:jc w:val="both"/>
        <w:rPr>
          <w:rFonts w:ascii="Arial" w:hAnsi="Arial" w:cs="Arial"/>
          <w:sz w:val="24"/>
          <w:szCs w:val="24"/>
        </w:rPr>
      </w:pPr>
      <w:r w:rsidRPr="003F2DE5">
        <w:rPr>
          <w:rFonts w:ascii="Arial" w:hAnsi="Arial" w:cs="Arial"/>
          <w:sz w:val="24"/>
          <w:szCs w:val="24"/>
        </w:rPr>
        <w:t>Akcijski plan provođenja Strategije razvoja za 2021. godinu definira projekte, aktivnosti na njihovom provođenju, vrijednost aktivnosti koje se planiraju provoditi, planirana sredstva u Proračunu grada Ivanca za provođenje tih aktivnosti, nositelje projekta, odnosno Upravne odjele grada Ivanca koji su uključeni, odnosno zaduženi za provođenje aktivnosti.</w:t>
      </w:r>
    </w:p>
    <w:p w14:paraId="6BCEE569" w14:textId="77777777" w:rsidR="003F2DE5" w:rsidRPr="003F2DE5" w:rsidRDefault="003F2DE5" w:rsidP="003F2DE5">
      <w:pPr>
        <w:jc w:val="both"/>
        <w:rPr>
          <w:rFonts w:ascii="Arial" w:hAnsi="Arial" w:cs="Arial"/>
          <w:sz w:val="24"/>
          <w:szCs w:val="24"/>
        </w:rPr>
      </w:pPr>
      <w:r w:rsidRPr="003F2DE5">
        <w:rPr>
          <w:rFonts w:ascii="Arial" w:hAnsi="Arial" w:cs="Arial"/>
          <w:sz w:val="24"/>
          <w:szCs w:val="24"/>
        </w:rPr>
        <w:t>Tabelarni prikaz Akcijskog plana i tabelarni prikaz vremenskog plana realizacije aktivnosti kroz 2021. godinu sastavni je dio ove Odluke.</w:t>
      </w:r>
    </w:p>
    <w:p w14:paraId="7B43CF26" w14:textId="77777777" w:rsidR="003F2DE5" w:rsidRPr="003F2DE5" w:rsidRDefault="003F2DE5" w:rsidP="003F2DE5">
      <w:pPr>
        <w:rPr>
          <w:rFonts w:ascii="Arial" w:hAnsi="Arial" w:cs="Arial"/>
          <w:sz w:val="24"/>
          <w:szCs w:val="24"/>
        </w:rPr>
      </w:pPr>
    </w:p>
    <w:p w14:paraId="7DF2EAE3" w14:textId="606EA3A7" w:rsidR="003F2DE5" w:rsidRPr="003F2DE5" w:rsidRDefault="003F2DE5" w:rsidP="003F2DE5">
      <w:pPr>
        <w:jc w:val="center"/>
        <w:rPr>
          <w:rFonts w:ascii="Arial" w:hAnsi="Arial" w:cs="Arial"/>
          <w:sz w:val="24"/>
          <w:szCs w:val="24"/>
        </w:rPr>
      </w:pPr>
      <w:r w:rsidRPr="003F2DE5">
        <w:rPr>
          <w:rFonts w:ascii="Arial" w:hAnsi="Arial" w:cs="Arial"/>
          <w:sz w:val="24"/>
          <w:szCs w:val="24"/>
        </w:rPr>
        <w:t>III.</w:t>
      </w:r>
    </w:p>
    <w:p w14:paraId="45FE237D" w14:textId="0F892167" w:rsidR="003F2DE5" w:rsidRPr="003F2DE5" w:rsidRDefault="003F2DE5" w:rsidP="003F2DE5">
      <w:pPr>
        <w:jc w:val="both"/>
        <w:rPr>
          <w:rFonts w:ascii="Arial" w:hAnsi="Arial" w:cs="Arial"/>
          <w:sz w:val="24"/>
          <w:szCs w:val="24"/>
        </w:rPr>
      </w:pPr>
      <w:r w:rsidRPr="003F2DE5">
        <w:rPr>
          <w:rFonts w:ascii="Arial" w:hAnsi="Arial" w:cs="Arial"/>
          <w:sz w:val="24"/>
          <w:szCs w:val="24"/>
        </w:rPr>
        <w:t>Povjerenstvo za praćenje i izvještavanje o provođenju Akcijskog plana čine:</w:t>
      </w:r>
    </w:p>
    <w:p w14:paraId="41A45325" w14:textId="77777777" w:rsidR="003F2DE5" w:rsidRPr="003F2DE5" w:rsidRDefault="003F2DE5" w:rsidP="003F2DE5">
      <w:pPr>
        <w:jc w:val="both"/>
        <w:rPr>
          <w:rFonts w:ascii="Arial" w:hAnsi="Arial" w:cs="Arial"/>
          <w:sz w:val="24"/>
          <w:szCs w:val="24"/>
        </w:rPr>
      </w:pPr>
      <w:r w:rsidRPr="003F2DE5">
        <w:rPr>
          <w:rFonts w:ascii="Arial" w:hAnsi="Arial" w:cs="Arial"/>
          <w:sz w:val="24"/>
          <w:szCs w:val="24"/>
        </w:rPr>
        <w:t>1.Stjepan Vincek- Upravni odjel za urbanizam, komunalne poslove i zaštitu okoliša</w:t>
      </w:r>
    </w:p>
    <w:p w14:paraId="58167906" w14:textId="77777777" w:rsidR="003F2DE5" w:rsidRPr="003F2DE5" w:rsidRDefault="003F2DE5" w:rsidP="003F2DE5">
      <w:pPr>
        <w:jc w:val="both"/>
        <w:rPr>
          <w:rFonts w:ascii="Arial" w:hAnsi="Arial" w:cs="Arial"/>
          <w:sz w:val="24"/>
          <w:szCs w:val="24"/>
        </w:rPr>
      </w:pPr>
      <w:r w:rsidRPr="003F2DE5">
        <w:rPr>
          <w:rFonts w:ascii="Arial" w:hAnsi="Arial" w:cs="Arial"/>
          <w:sz w:val="24"/>
          <w:szCs w:val="24"/>
        </w:rPr>
        <w:t>2.Irena Romanić- Upravni odjel za lokalnu samoupravu, imovinu i javnu nabavu</w:t>
      </w:r>
    </w:p>
    <w:p w14:paraId="712DB910" w14:textId="77777777" w:rsidR="003F2DE5" w:rsidRPr="003F2DE5" w:rsidRDefault="003F2DE5" w:rsidP="003F2DE5">
      <w:pPr>
        <w:jc w:val="both"/>
        <w:rPr>
          <w:rFonts w:ascii="Arial" w:hAnsi="Arial" w:cs="Arial"/>
          <w:sz w:val="24"/>
          <w:szCs w:val="24"/>
        </w:rPr>
      </w:pPr>
      <w:r w:rsidRPr="003F2DE5">
        <w:rPr>
          <w:rFonts w:ascii="Arial" w:hAnsi="Arial" w:cs="Arial"/>
          <w:sz w:val="24"/>
          <w:szCs w:val="24"/>
        </w:rPr>
        <w:t>3.Maja Darabuš- Upravni odjel za proračun, financije i gospodarstvo</w:t>
      </w:r>
    </w:p>
    <w:p w14:paraId="02218B82" w14:textId="77777777" w:rsidR="003F2DE5" w:rsidRPr="003F2DE5" w:rsidRDefault="003F2DE5" w:rsidP="003F2DE5">
      <w:pPr>
        <w:jc w:val="both"/>
        <w:rPr>
          <w:rFonts w:ascii="Arial" w:hAnsi="Arial" w:cs="Arial"/>
          <w:sz w:val="24"/>
          <w:szCs w:val="24"/>
        </w:rPr>
      </w:pPr>
      <w:r w:rsidRPr="003F2DE5">
        <w:rPr>
          <w:rFonts w:ascii="Arial" w:hAnsi="Arial" w:cs="Arial"/>
          <w:sz w:val="24"/>
          <w:szCs w:val="24"/>
        </w:rPr>
        <w:lastRenderedPageBreak/>
        <w:t>4.Lana Labaš- Poslovna zona Ivanec d.o.o.</w:t>
      </w:r>
    </w:p>
    <w:p w14:paraId="62B597A6" w14:textId="2F1F9583" w:rsidR="003F2DE5" w:rsidRDefault="003F2DE5" w:rsidP="003F2DE5">
      <w:pPr>
        <w:jc w:val="both"/>
        <w:rPr>
          <w:rFonts w:ascii="Arial" w:hAnsi="Arial" w:cs="Arial"/>
          <w:sz w:val="24"/>
          <w:szCs w:val="24"/>
        </w:rPr>
      </w:pPr>
      <w:r w:rsidRPr="003F2DE5">
        <w:rPr>
          <w:rFonts w:ascii="Arial" w:hAnsi="Arial" w:cs="Arial"/>
          <w:sz w:val="24"/>
          <w:szCs w:val="24"/>
        </w:rPr>
        <w:t>5.Filip Kišiček- Mipcro d.o.o..</w:t>
      </w:r>
    </w:p>
    <w:p w14:paraId="69B79BE7" w14:textId="77777777" w:rsidR="003F2DE5" w:rsidRPr="003F2DE5" w:rsidRDefault="003F2DE5" w:rsidP="003F2DE5">
      <w:pPr>
        <w:jc w:val="both"/>
        <w:rPr>
          <w:rFonts w:ascii="Arial" w:hAnsi="Arial" w:cs="Arial"/>
          <w:sz w:val="24"/>
          <w:szCs w:val="24"/>
        </w:rPr>
      </w:pPr>
    </w:p>
    <w:p w14:paraId="4D06CBE1" w14:textId="43E4DA8A" w:rsidR="003F2DE5" w:rsidRPr="003F2DE5" w:rsidRDefault="003F2DE5" w:rsidP="003F2DE5">
      <w:pPr>
        <w:jc w:val="center"/>
        <w:rPr>
          <w:rFonts w:ascii="Arial" w:hAnsi="Arial" w:cs="Arial"/>
          <w:sz w:val="24"/>
          <w:szCs w:val="24"/>
        </w:rPr>
      </w:pPr>
      <w:r w:rsidRPr="003F2DE5">
        <w:rPr>
          <w:rFonts w:ascii="Arial" w:hAnsi="Arial" w:cs="Arial"/>
          <w:sz w:val="24"/>
          <w:szCs w:val="24"/>
        </w:rPr>
        <w:t>IV.</w:t>
      </w:r>
    </w:p>
    <w:p w14:paraId="18C84A96" w14:textId="77777777" w:rsidR="003F2DE5" w:rsidRPr="003F2DE5" w:rsidRDefault="003F2DE5" w:rsidP="003F2DE5">
      <w:pPr>
        <w:jc w:val="both"/>
        <w:rPr>
          <w:rFonts w:ascii="Arial" w:hAnsi="Arial" w:cs="Arial"/>
          <w:sz w:val="24"/>
          <w:szCs w:val="24"/>
        </w:rPr>
      </w:pPr>
      <w:r w:rsidRPr="003F2DE5">
        <w:rPr>
          <w:rFonts w:ascii="Arial" w:hAnsi="Arial" w:cs="Arial"/>
          <w:sz w:val="24"/>
          <w:szCs w:val="24"/>
        </w:rPr>
        <w:t>Zadaće Povjerenstva iz točke III. ove Odluke:</w:t>
      </w:r>
    </w:p>
    <w:p w14:paraId="56E219C8" w14:textId="77777777" w:rsidR="003F2DE5" w:rsidRPr="003F2DE5" w:rsidRDefault="003F2DE5" w:rsidP="003F2DE5">
      <w:pPr>
        <w:jc w:val="both"/>
        <w:rPr>
          <w:rFonts w:ascii="Arial" w:hAnsi="Arial" w:cs="Arial"/>
          <w:sz w:val="24"/>
          <w:szCs w:val="24"/>
        </w:rPr>
      </w:pPr>
      <w:r w:rsidRPr="003F2DE5">
        <w:rPr>
          <w:rFonts w:ascii="Arial" w:hAnsi="Arial" w:cs="Arial"/>
          <w:sz w:val="24"/>
          <w:szCs w:val="24"/>
        </w:rPr>
        <w:t>- pratiti provođenje aktivnosti iz Akcijskog plana,</w:t>
      </w:r>
    </w:p>
    <w:p w14:paraId="3B03FDD3" w14:textId="77777777" w:rsidR="003F2DE5" w:rsidRPr="003F2DE5" w:rsidRDefault="003F2DE5" w:rsidP="003F2DE5">
      <w:pPr>
        <w:jc w:val="both"/>
        <w:rPr>
          <w:rFonts w:ascii="Arial" w:hAnsi="Arial" w:cs="Arial"/>
          <w:sz w:val="24"/>
          <w:szCs w:val="24"/>
        </w:rPr>
      </w:pPr>
      <w:r w:rsidRPr="003F2DE5">
        <w:rPr>
          <w:rFonts w:ascii="Arial" w:hAnsi="Arial" w:cs="Arial"/>
          <w:sz w:val="24"/>
          <w:szCs w:val="24"/>
        </w:rPr>
        <w:t>- izraditi godišnje izvješće o provedenim aktivnostima  i dostaviti ga Gradonačelniku,</w:t>
      </w:r>
    </w:p>
    <w:p w14:paraId="232D5E46" w14:textId="77777777" w:rsidR="003F2DE5" w:rsidRPr="003F2DE5" w:rsidRDefault="003F2DE5" w:rsidP="003F2DE5">
      <w:pPr>
        <w:jc w:val="both"/>
        <w:rPr>
          <w:rFonts w:ascii="Arial" w:hAnsi="Arial" w:cs="Arial"/>
          <w:sz w:val="24"/>
          <w:szCs w:val="24"/>
        </w:rPr>
      </w:pPr>
      <w:r w:rsidRPr="003F2DE5">
        <w:rPr>
          <w:rFonts w:ascii="Arial" w:hAnsi="Arial" w:cs="Arial"/>
          <w:sz w:val="24"/>
          <w:szCs w:val="24"/>
        </w:rPr>
        <w:t>- organizirati javne rasprave, a prije usvajanja od strane Gradskog vijeća.</w:t>
      </w:r>
    </w:p>
    <w:p w14:paraId="1E865602" w14:textId="77777777" w:rsidR="003F2DE5" w:rsidRPr="003F2DE5" w:rsidRDefault="003F2DE5" w:rsidP="003F2DE5">
      <w:pPr>
        <w:jc w:val="both"/>
        <w:rPr>
          <w:rFonts w:ascii="Arial" w:hAnsi="Arial" w:cs="Arial"/>
          <w:sz w:val="24"/>
          <w:szCs w:val="24"/>
        </w:rPr>
      </w:pPr>
    </w:p>
    <w:p w14:paraId="2F431A58" w14:textId="3DA0B002" w:rsidR="003F2DE5" w:rsidRPr="003F2DE5" w:rsidRDefault="003F2DE5" w:rsidP="003F2DE5">
      <w:pPr>
        <w:jc w:val="center"/>
        <w:rPr>
          <w:rFonts w:ascii="Arial" w:hAnsi="Arial" w:cs="Arial"/>
          <w:sz w:val="24"/>
          <w:szCs w:val="24"/>
        </w:rPr>
      </w:pPr>
      <w:r w:rsidRPr="003F2DE5">
        <w:rPr>
          <w:rFonts w:ascii="Arial" w:hAnsi="Arial" w:cs="Arial"/>
          <w:sz w:val="24"/>
          <w:szCs w:val="24"/>
        </w:rPr>
        <w:t>V.</w:t>
      </w:r>
    </w:p>
    <w:p w14:paraId="3C566BB3" w14:textId="77777777" w:rsidR="003F2DE5" w:rsidRPr="003F2DE5" w:rsidRDefault="003F2DE5" w:rsidP="003F2DE5">
      <w:pPr>
        <w:jc w:val="both"/>
        <w:rPr>
          <w:rFonts w:ascii="Arial" w:hAnsi="Arial" w:cs="Arial"/>
          <w:sz w:val="24"/>
          <w:szCs w:val="24"/>
        </w:rPr>
      </w:pPr>
      <w:r w:rsidRPr="003F2DE5">
        <w:rPr>
          <w:rFonts w:ascii="Arial" w:hAnsi="Arial" w:cs="Arial"/>
          <w:sz w:val="24"/>
          <w:szCs w:val="24"/>
        </w:rPr>
        <w:t>Akcijski plan provođenja projekata Strategije razvoja Grada Ivanca za razdoblje 2014.-2020. godine za 2021. godinu objaviti će se u „Službenom vjesniku Varaždinske županije“.</w:t>
      </w:r>
      <w:r w:rsidRPr="003F2DE5">
        <w:rPr>
          <w:rFonts w:ascii="Arial" w:hAnsi="Arial" w:cs="Arial"/>
          <w:sz w:val="24"/>
          <w:szCs w:val="24"/>
        </w:rPr>
        <w:tab/>
      </w:r>
    </w:p>
    <w:p w14:paraId="4FCF3314" w14:textId="77777777" w:rsidR="003F2DE5" w:rsidRDefault="003F2DE5" w:rsidP="00CD37E8">
      <w:pPr>
        <w:jc w:val="both"/>
        <w:rPr>
          <w:rFonts w:ascii="Arial" w:hAnsi="Arial" w:cs="Arial"/>
          <w:sz w:val="24"/>
          <w:szCs w:val="24"/>
        </w:rPr>
      </w:pPr>
    </w:p>
    <w:p w14:paraId="19D0553F" w14:textId="77777777" w:rsidR="003F2DE5" w:rsidRDefault="003F2DE5" w:rsidP="00CD37E8">
      <w:pPr>
        <w:jc w:val="both"/>
        <w:rPr>
          <w:rFonts w:ascii="Arial" w:hAnsi="Arial" w:cs="Arial"/>
          <w:sz w:val="24"/>
          <w:szCs w:val="24"/>
        </w:rPr>
      </w:pPr>
    </w:p>
    <w:p w14:paraId="44E0F29D" w14:textId="588D0854" w:rsidR="00CD37E8" w:rsidRDefault="00CD37E8" w:rsidP="00D7080B">
      <w:pPr>
        <w:jc w:val="both"/>
        <w:rPr>
          <w:rFonts w:ascii="Arial" w:hAnsi="Arial" w:cs="Arial"/>
          <w:b/>
          <w:bCs/>
          <w:sz w:val="24"/>
          <w:szCs w:val="24"/>
        </w:rPr>
      </w:pPr>
    </w:p>
    <w:p w14:paraId="358562EC" w14:textId="5930BA7F" w:rsidR="003F2DE5" w:rsidRDefault="003F2DE5" w:rsidP="00D7080B">
      <w:pPr>
        <w:jc w:val="both"/>
        <w:rPr>
          <w:rFonts w:ascii="Arial" w:hAnsi="Arial" w:cs="Arial"/>
          <w:b/>
          <w:bCs/>
          <w:sz w:val="24"/>
          <w:szCs w:val="24"/>
        </w:rPr>
      </w:pPr>
    </w:p>
    <w:p w14:paraId="3D6F6DE8" w14:textId="76D839F7" w:rsidR="003F2DE5" w:rsidRDefault="003F2DE5" w:rsidP="00D7080B">
      <w:pPr>
        <w:jc w:val="both"/>
        <w:rPr>
          <w:rFonts w:ascii="Arial" w:hAnsi="Arial" w:cs="Arial"/>
          <w:b/>
          <w:bCs/>
          <w:sz w:val="24"/>
          <w:szCs w:val="24"/>
        </w:rPr>
      </w:pPr>
    </w:p>
    <w:p w14:paraId="6034AD04" w14:textId="5FDE6F0F" w:rsidR="003F2DE5" w:rsidRDefault="003F2DE5" w:rsidP="00D7080B">
      <w:pPr>
        <w:jc w:val="both"/>
        <w:rPr>
          <w:rFonts w:ascii="Arial" w:hAnsi="Arial" w:cs="Arial"/>
          <w:b/>
          <w:bCs/>
          <w:sz w:val="24"/>
          <w:szCs w:val="24"/>
        </w:rPr>
      </w:pPr>
    </w:p>
    <w:p w14:paraId="73576EE8" w14:textId="7C46C006" w:rsidR="003F2DE5" w:rsidRDefault="003F2DE5" w:rsidP="00D7080B">
      <w:pPr>
        <w:jc w:val="both"/>
        <w:rPr>
          <w:rFonts w:ascii="Arial" w:hAnsi="Arial" w:cs="Arial"/>
          <w:b/>
          <w:bCs/>
          <w:sz w:val="24"/>
          <w:szCs w:val="24"/>
        </w:rPr>
      </w:pPr>
    </w:p>
    <w:p w14:paraId="4141AF39" w14:textId="0FEC0017" w:rsidR="003F2DE5" w:rsidRDefault="003F2DE5" w:rsidP="00D7080B">
      <w:pPr>
        <w:jc w:val="both"/>
        <w:rPr>
          <w:rFonts w:ascii="Arial" w:hAnsi="Arial" w:cs="Arial"/>
          <w:b/>
          <w:bCs/>
          <w:sz w:val="24"/>
          <w:szCs w:val="24"/>
        </w:rPr>
      </w:pPr>
    </w:p>
    <w:p w14:paraId="6BCC38C9" w14:textId="14AB6D56" w:rsidR="003F2DE5" w:rsidRDefault="003F2DE5" w:rsidP="00D7080B">
      <w:pPr>
        <w:jc w:val="both"/>
        <w:rPr>
          <w:rFonts w:ascii="Arial" w:hAnsi="Arial" w:cs="Arial"/>
          <w:b/>
          <w:bCs/>
          <w:sz w:val="24"/>
          <w:szCs w:val="24"/>
        </w:rPr>
      </w:pPr>
    </w:p>
    <w:p w14:paraId="0F8E2887" w14:textId="5BB583EE" w:rsidR="003F2DE5" w:rsidRDefault="003F2DE5" w:rsidP="00D7080B">
      <w:pPr>
        <w:jc w:val="both"/>
        <w:rPr>
          <w:rFonts w:ascii="Arial" w:hAnsi="Arial" w:cs="Arial"/>
          <w:b/>
          <w:bCs/>
          <w:sz w:val="24"/>
          <w:szCs w:val="24"/>
        </w:rPr>
      </w:pPr>
    </w:p>
    <w:p w14:paraId="5D9326D6" w14:textId="7145D6BA" w:rsidR="003F2DE5" w:rsidRDefault="003F2DE5" w:rsidP="00D7080B">
      <w:pPr>
        <w:jc w:val="both"/>
        <w:rPr>
          <w:rFonts w:ascii="Arial" w:hAnsi="Arial" w:cs="Arial"/>
          <w:b/>
          <w:bCs/>
          <w:sz w:val="24"/>
          <w:szCs w:val="24"/>
        </w:rPr>
      </w:pPr>
    </w:p>
    <w:p w14:paraId="1F4B887F" w14:textId="2FC02B68" w:rsidR="003F2DE5" w:rsidRDefault="003F2DE5" w:rsidP="00D7080B">
      <w:pPr>
        <w:jc w:val="both"/>
        <w:rPr>
          <w:rFonts w:ascii="Arial" w:hAnsi="Arial" w:cs="Arial"/>
          <w:b/>
          <w:bCs/>
          <w:sz w:val="24"/>
          <w:szCs w:val="24"/>
        </w:rPr>
      </w:pPr>
    </w:p>
    <w:p w14:paraId="7A4E0241" w14:textId="1DB970C6" w:rsidR="003F2DE5" w:rsidRDefault="003F2DE5" w:rsidP="00D7080B">
      <w:pPr>
        <w:jc w:val="both"/>
        <w:rPr>
          <w:rFonts w:ascii="Arial" w:hAnsi="Arial" w:cs="Arial"/>
          <w:b/>
          <w:bCs/>
          <w:sz w:val="24"/>
          <w:szCs w:val="24"/>
        </w:rPr>
      </w:pPr>
    </w:p>
    <w:p w14:paraId="6E282AD4" w14:textId="15FFEB1F" w:rsidR="003F2DE5" w:rsidRDefault="003F2DE5" w:rsidP="00D7080B">
      <w:pPr>
        <w:jc w:val="both"/>
        <w:rPr>
          <w:rFonts w:ascii="Arial" w:hAnsi="Arial" w:cs="Arial"/>
          <w:b/>
          <w:bCs/>
          <w:sz w:val="24"/>
          <w:szCs w:val="24"/>
        </w:rPr>
      </w:pPr>
    </w:p>
    <w:p w14:paraId="60623EDA" w14:textId="77777777" w:rsidR="003F2DE5" w:rsidRDefault="003F2DE5" w:rsidP="00D7080B">
      <w:pPr>
        <w:jc w:val="both"/>
        <w:rPr>
          <w:rFonts w:ascii="Arial" w:hAnsi="Arial" w:cs="Arial"/>
          <w:b/>
          <w:bCs/>
          <w:sz w:val="24"/>
          <w:szCs w:val="24"/>
        </w:rPr>
        <w:sectPr w:rsidR="003F2DE5">
          <w:footerReference w:type="default" r:id="rId9"/>
          <w:pgSz w:w="11906" w:h="16838"/>
          <w:pgMar w:top="1417" w:right="1417" w:bottom="1417" w:left="1417" w:header="708" w:footer="708" w:gutter="0"/>
          <w:cols w:space="708"/>
          <w:docGrid w:linePitch="360"/>
        </w:sectPr>
      </w:pPr>
    </w:p>
    <w:p w14:paraId="2BD82925" w14:textId="77777777" w:rsidR="003F2DE5" w:rsidRPr="0091201C" w:rsidRDefault="003F2DE5" w:rsidP="00D10B2A">
      <w:pPr>
        <w:pStyle w:val="Odlomakpopisa"/>
        <w:numPr>
          <w:ilvl w:val="0"/>
          <w:numId w:val="17"/>
        </w:numPr>
        <w:rPr>
          <w:rFonts w:ascii="Arial Narrow" w:hAnsi="Arial Narrow" w:cs="Arial"/>
        </w:rPr>
      </w:pPr>
      <w:r w:rsidRPr="0091201C">
        <w:rPr>
          <w:rFonts w:ascii="Arial Narrow" w:hAnsi="Arial Narrow" w:cs="Arial"/>
        </w:rPr>
        <w:lastRenderedPageBreak/>
        <w:t>TABELARNI PRIKAZ AKTIVNOSTI PLANIRANIH ZA PROVOĐENJE U 2021. GODINI</w:t>
      </w:r>
    </w:p>
    <w:p w14:paraId="1EAF2FFC" w14:textId="77777777" w:rsidR="003F2DE5" w:rsidRPr="0091201C" w:rsidRDefault="003F2DE5" w:rsidP="003F2DE5">
      <w:pPr>
        <w:rPr>
          <w:rFonts w:ascii="Arial Narrow" w:hAnsi="Arial Narrow" w:cs="Arial"/>
        </w:rPr>
      </w:pPr>
    </w:p>
    <w:tbl>
      <w:tblPr>
        <w:tblW w:w="14176" w:type="dxa"/>
        <w:tblInd w:w="-289" w:type="dxa"/>
        <w:tblLayout w:type="fixed"/>
        <w:tblLook w:val="04A0" w:firstRow="1" w:lastRow="0" w:firstColumn="1" w:lastColumn="0" w:noHBand="0" w:noVBand="1"/>
      </w:tblPr>
      <w:tblGrid>
        <w:gridCol w:w="2127"/>
        <w:gridCol w:w="1701"/>
        <w:gridCol w:w="1985"/>
        <w:gridCol w:w="1417"/>
        <w:gridCol w:w="1418"/>
        <w:gridCol w:w="992"/>
        <w:gridCol w:w="709"/>
        <w:gridCol w:w="1984"/>
        <w:gridCol w:w="1843"/>
      </w:tblGrid>
      <w:tr w:rsidR="003F2DE5" w:rsidRPr="0091201C" w14:paraId="3DB5857F" w14:textId="77777777" w:rsidTr="003F2DE5">
        <w:tc>
          <w:tcPr>
            <w:tcW w:w="2127" w:type="dxa"/>
            <w:vAlign w:val="center"/>
          </w:tcPr>
          <w:p w14:paraId="41D08B39" w14:textId="77777777" w:rsidR="003F2DE5" w:rsidRPr="0091201C" w:rsidRDefault="003F2DE5" w:rsidP="003F2DE5">
            <w:pPr>
              <w:jc w:val="center"/>
              <w:rPr>
                <w:rFonts w:ascii="Arial Narrow" w:hAnsi="Arial Narrow" w:cs="Arial"/>
              </w:rPr>
            </w:pPr>
            <w:r w:rsidRPr="0091201C">
              <w:rPr>
                <w:rFonts w:ascii="Arial Narrow" w:hAnsi="Arial Narrow" w:cs="Arial"/>
              </w:rPr>
              <w:t>PROJEKT</w:t>
            </w:r>
          </w:p>
        </w:tc>
        <w:tc>
          <w:tcPr>
            <w:tcW w:w="1701" w:type="dxa"/>
            <w:vAlign w:val="center"/>
          </w:tcPr>
          <w:p w14:paraId="7879D7C7" w14:textId="77777777" w:rsidR="003F2DE5" w:rsidRPr="0091201C" w:rsidRDefault="003F2DE5" w:rsidP="003F2DE5">
            <w:pPr>
              <w:jc w:val="center"/>
              <w:rPr>
                <w:rFonts w:ascii="Arial Narrow" w:hAnsi="Arial Narrow" w:cs="Arial"/>
              </w:rPr>
            </w:pPr>
            <w:r w:rsidRPr="0091201C">
              <w:rPr>
                <w:rFonts w:ascii="Arial Narrow" w:hAnsi="Arial Narrow" w:cs="Arial"/>
              </w:rPr>
              <w:t>AKTIVNOSTI</w:t>
            </w:r>
          </w:p>
        </w:tc>
        <w:tc>
          <w:tcPr>
            <w:tcW w:w="1985" w:type="dxa"/>
            <w:vAlign w:val="center"/>
          </w:tcPr>
          <w:p w14:paraId="7557F7D5" w14:textId="77777777" w:rsidR="003F2DE5" w:rsidRPr="0091201C" w:rsidRDefault="003F2DE5" w:rsidP="003F2DE5">
            <w:pPr>
              <w:jc w:val="center"/>
              <w:rPr>
                <w:rFonts w:ascii="Arial Narrow" w:hAnsi="Arial Narrow" w:cs="Arial"/>
              </w:rPr>
            </w:pPr>
            <w:r w:rsidRPr="0091201C">
              <w:rPr>
                <w:rFonts w:ascii="Arial Narrow" w:hAnsi="Arial Narrow" w:cs="Arial"/>
              </w:rPr>
              <w:t>NOSITELJ</w:t>
            </w:r>
          </w:p>
          <w:p w14:paraId="4ACBA109" w14:textId="77777777" w:rsidR="003F2DE5" w:rsidRPr="0091201C" w:rsidRDefault="003F2DE5" w:rsidP="003F2DE5">
            <w:pPr>
              <w:jc w:val="center"/>
              <w:rPr>
                <w:rFonts w:ascii="Arial Narrow" w:hAnsi="Arial Narrow" w:cs="Arial"/>
              </w:rPr>
            </w:pPr>
            <w:r w:rsidRPr="0091201C">
              <w:rPr>
                <w:rFonts w:ascii="Arial Narrow" w:hAnsi="Arial Narrow" w:cs="Arial"/>
              </w:rPr>
              <w:t>PROJEKTA/Upravni odjel zadužen za provedbu i praćenje</w:t>
            </w:r>
          </w:p>
        </w:tc>
        <w:tc>
          <w:tcPr>
            <w:tcW w:w="1417" w:type="dxa"/>
            <w:vAlign w:val="center"/>
          </w:tcPr>
          <w:p w14:paraId="00EDBD73" w14:textId="77777777" w:rsidR="003F2DE5" w:rsidRPr="0091201C" w:rsidRDefault="003F2DE5" w:rsidP="003F2DE5">
            <w:pPr>
              <w:jc w:val="center"/>
              <w:rPr>
                <w:rFonts w:ascii="Arial Narrow" w:hAnsi="Arial Narrow" w:cs="Arial"/>
              </w:rPr>
            </w:pPr>
            <w:r w:rsidRPr="0091201C">
              <w:rPr>
                <w:rFonts w:ascii="Arial Narrow" w:hAnsi="Arial Narrow" w:cs="Arial"/>
              </w:rPr>
              <w:t>PLAN 2021. GODINA</w:t>
            </w:r>
          </w:p>
        </w:tc>
        <w:tc>
          <w:tcPr>
            <w:tcW w:w="1418" w:type="dxa"/>
            <w:vAlign w:val="center"/>
          </w:tcPr>
          <w:p w14:paraId="3B899CD3" w14:textId="77777777" w:rsidR="003F2DE5" w:rsidRPr="0091201C" w:rsidRDefault="003F2DE5" w:rsidP="003F2DE5">
            <w:pPr>
              <w:jc w:val="center"/>
              <w:rPr>
                <w:rFonts w:ascii="Arial Narrow" w:hAnsi="Arial Narrow" w:cs="Arial"/>
              </w:rPr>
            </w:pPr>
            <w:r w:rsidRPr="0091201C">
              <w:rPr>
                <w:rFonts w:ascii="Arial Narrow" w:hAnsi="Arial Narrow" w:cs="Arial"/>
              </w:rPr>
              <w:t>PRORAČUN GRADA IVANCA-PLAN 2021. GODINA</w:t>
            </w:r>
          </w:p>
        </w:tc>
        <w:tc>
          <w:tcPr>
            <w:tcW w:w="992" w:type="dxa"/>
            <w:vAlign w:val="center"/>
          </w:tcPr>
          <w:p w14:paraId="29521F66" w14:textId="77777777" w:rsidR="003F2DE5" w:rsidRPr="0091201C" w:rsidRDefault="003F2DE5" w:rsidP="003F2DE5">
            <w:pPr>
              <w:jc w:val="center"/>
              <w:rPr>
                <w:rFonts w:ascii="Arial Narrow" w:hAnsi="Arial Narrow" w:cs="Arial"/>
                <w:sz w:val="16"/>
                <w:szCs w:val="16"/>
              </w:rPr>
            </w:pPr>
            <w:r w:rsidRPr="0091201C">
              <w:rPr>
                <w:rFonts w:ascii="Arial Narrow" w:hAnsi="Arial Narrow" w:cs="Arial"/>
                <w:sz w:val="16"/>
                <w:szCs w:val="16"/>
              </w:rPr>
              <w:t>NASTAVAK PROJEKTA U 2022.</w:t>
            </w:r>
          </w:p>
        </w:tc>
        <w:tc>
          <w:tcPr>
            <w:tcW w:w="709" w:type="dxa"/>
            <w:vAlign w:val="center"/>
          </w:tcPr>
          <w:p w14:paraId="4E8B5BB4" w14:textId="77777777" w:rsidR="003F2DE5" w:rsidRPr="0091201C" w:rsidRDefault="003F2DE5" w:rsidP="003F2DE5">
            <w:pPr>
              <w:jc w:val="center"/>
              <w:rPr>
                <w:rFonts w:ascii="Arial Narrow" w:hAnsi="Arial Narrow" w:cs="Arial"/>
                <w:sz w:val="16"/>
                <w:szCs w:val="16"/>
              </w:rPr>
            </w:pPr>
            <w:r w:rsidRPr="0091201C">
              <w:rPr>
                <w:rFonts w:ascii="Arial Narrow" w:hAnsi="Arial Narrow" w:cs="Arial"/>
                <w:sz w:val="16"/>
                <w:szCs w:val="16"/>
              </w:rPr>
              <w:t>MJERA IZ STRATEGIJE</w:t>
            </w:r>
          </w:p>
        </w:tc>
        <w:tc>
          <w:tcPr>
            <w:tcW w:w="1984" w:type="dxa"/>
          </w:tcPr>
          <w:p w14:paraId="5349E573" w14:textId="77777777" w:rsidR="003F2DE5" w:rsidRPr="0091201C" w:rsidRDefault="003F2DE5" w:rsidP="003F2DE5">
            <w:pPr>
              <w:jc w:val="center"/>
              <w:rPr>
                <w:rFonts w:ascii="Arial Narrow" w:hAnsi="Arial Narrow" w:cs="Arial"/>
              </w:rPr>
            </w:pPr>
            <w:r w:rsidRPr="0091201C">
              <w:rPr>
                <w:rFonts w:ascii="Arial Narrow" w:hAnsi="Arial Narrow" w:cs="Arial"/>
              </w:rPr>
              <w:t>CILJ IZ STRATEGIJE</w:t>
            </w:r>
          </w:p>
        </w:tc>
        <w:tc>
          <w:tcPr>
            <w:tcW w:w="1843" w:type="dxa"/>
          </w:tcPr>
          <w:p w14:paraId="54F45D8B" w14:textId="77777777" w:rsidR="003F2DE5" w:rsidRPr="0091201C" w:rsidRDefault="003F2DE5" w:rsidP="003F2DE5">
            <w:pPr>
              <w:jc w:val="center"/>
              <w:rPr>
                <w:rFonts w:ascii="Arial Narrow" w:hAnsi="Arial Narrow" w:cs="Arial"/>
                <w:sz w:val="16"/>
                <w:szCs w:val="16"/>
              </w:rPr>
            </w:pPr>
            <w:r w:rsidRPr="0091201C">
              <w:rPr>
                <w:rFonts w:ascii="Arial Narrow" w:hAnsi="Arial Narrow" w:cs="Arial"/>
                <w:sz w:val="16"/>
                <w:szCs w:val="16"/>
              </w:rPr>
              <w:t>OČEKIVANI REZULTATI/RAZVOJNI UČINAK</w:t>
            </w:r>
          </w:p>
        </w:tc>
      </w:tr>
      <w:tr w:rsidR="003F2DE5" w:rsidRPr="0091201C" w14:paraId="486FEF1E" w14:textId="77777777" w:rsidTr="003F2DE5">
        <w:trPr>
          <w:trHeight w:val="498"/>
        </w:trPr>
        <w:tc>
          <w:tcPr>
            <w:tcW w:w="2127" w:type="dxa"/>
            <w:vAlign w:val="center"/>
          </w:tcPr>
          <w:p w14:paraId="77CF3778" w14:textId="77777777" w:rsidR="003F2DE5" w:rsidRPr="0091201C" w:rsidRDefault="003F2DE5" w:rsidP="003F2DE5">
            <w:pPr>
              <w:rPr>
                <w:rFonts w:ascii="Arial Narrow" w:hAnsi="Arial Narrow" w:cs="Arial"/>
                <w:b/>
                <w:i/>
              </w:rPr>
            </w:pPr>
            <w:r w:rsidRPr="0091201C">
              <w:rPr>
                <w:rFonts w:ascii="Arial Narrow" w:hAnsi="Arial Narrow" w:cs="Arial"/>
                <w:b/>
                <w:i/>
              </w:rPr>
              <w:t>1.Komunalna, prometna i gospodarska infrastruktura</w:t>
            </w:r>
          </w:p>
        </w:tc>
        <w:tc>
          <w:tcPr>
            <w:tcW w:w="1701" w:type="dxa"/>
            <w:vAlign w:val="center"/>
          </w:tcPr>
          <w:p w14:paraId="638FEABB" w14:textId="77777777" w:rsidR="003F2DE5" w:rsidRPr="0091201C" w:rsidRDefault="003F2DE5" w:rsidP="003F2DE5">
            <w:pPr>
              <w:rPr>
                <w:rFonts w:ascii="Arial Narrow" w:hAnsi="Arial Narrow" w:cs="Arial"/>
              </w:rPr>
            </w:pPr>
          </w:p>
        </w:tc>
        <w:tc>
          <w:tcPr>
            <w:tcW w:w="1985" w:type="dxa"/>
            <w:vAlign w:val="center"/>
          </w:tcPr>
          <w:p w14:paraId="232CF6C1" w14:textId="77777777" w:rsidR="003F2DE5" w:rsidRPr="0091201C" w:rsidRDefault="003F2DE5" w:rsidP="003F2DE5">
            <w:pPr>
              <w:rPr>
                <w:rFonts w:ascii="Arial Narrow" w:hAnsi="Arial Narrow" w:cs="Arial"/>
              </w:rPr>
            </w:pPr>
          </w:p>
        </w:tc>
        <w:tc>
          <w:tcPr>
            <w:tcW w:w="1417" w:type="dxa"/>
            <w:vAlign w:val="center"/>
          </w:tcPr>
          <w:p w14:paraId="0F031665" w14:textId="77777777" w:rsidR="003F2DE5" w:rsidRPr="0091201C" w:rsidRDefault="003F2DE5" w:rsidP="003F2DE5">
            <w:pPr>
              <w:jc w:val="right"/>
              <w:rPr>
                <w:rFonts w:ascii="Arial Narrow" w:hAnsi="Arial Narrow" w:cs="Arial"/>
                <w:b/>
                <w:bCs/>
                <w:color w:val="000000"/>
              </w:rPr>
            </w:pPr>
            <w:r w:rsidRPr="0091201C">
              <w:rPr>
                <w:rFonts w:ascii="Arial Narrow" w:hAnsi="Arial Narrow" w:cs="Arial"/>
                <w:b/>
                <w:bCs/>
                <w:color w:val="000000"/>
              </w:rPr>
              <w:t>4.640.000,00</w:t>
            </w:r>
          </w:p>
        </w:tc>
        <w:tc>
          <w:tcPr>
            <w:tcW w:w="1418" w:type="dxa"/>
            <w:vAlign w:val="center"/>
          </w:tcPr>
          <w:p w14:paraId="047ED0B9" w14:textId="77777777" w:rsidR="003F2DE5" w:rsidRPr="0091201C" w:rsidRDefault="003F2DE5" w:rsidP="003F2DE5">
            <w:pPr>
              <w:jc w:val="right"/>
              <w:rPr>
                <w:rFonts w:ascii="Arial Narrow" w:hAnsi="Arial Narrow" w:cs="Arial"/>
                <w:b/>
                <w:bCs/>
                <w:color w:val="000000"/>
              </w:rPr>
            </w:pPr>
            <w:r w:rsidRPr="0091201C">
              <w:rPr>
                <w:rFonts w:ascii="Arial Narrow" w:hAnsi="Arial Narrow" w:cs="Arial"/>
                <w:b/>
                <w:bCs/>
                <w:color w:val="000000"/>
              </w:rPr>
              <w:t>4.640.000,00</w:t>
            </w:r>
          </w:p>
        </w:tc>
        <w:tc>
          <w:tcPr>
            <w:tcW w:w="992" w:type="dxa"/>
            <w:vAlign w:val="center"/>
          </w:tcPr>
          <w:p w14:paraId="101A0D3F" w14:textId="77777777" w:rsidR="003F2DE5" w:rsidRPr="0091201C" w:rsidRDefault="003F2DE5" w:rsidP="003F2DE5">
            <w:pPr>
              <w:rPr>
                <w:rFonts w:ascii="Arial Narrow" w:hAnsi="Arial Narrow" w:cs="Arial"/>
              </w:rPr>
            </w:pPr>
          </w:p>
        </w:tc>
        <w:tc>
          <w:tcPr>
            <w:tcW w:w="709" w:type="dxa"/>
            <w:vAlign w:val="center"/>
          </w:tcPr>
          <w:p w14:paraId="527ADAAA" w14:textId="77777777" w:rsidR="003F2DE5" w:rsidRPr="0091201C" w:rsidRDefault="003F2DE5" w:rsidP="003F2DE5">
            <w:pPr>
              <w:rPr>
                <w:rFonts w:ascii="Arial Narrow" w:hAnsi="Arial Narrow" w:cs="Arial"/>
              </w:rPr>
            </w:pPr>
          </w:p>
        </w:tc>
        <w:tc>
          <w:tcPr>
            <w:tcW w:w="1984" w:type="dxa"/>
          </w:tcPr>
          <w:p w14:paraId="4E238F1D" w14:textId="77777777" w:rsidR="003F2DE5" w:rsidRPr="0091201C" w:rsidRDefault="003F2DE5" w:rsidP="003F2DE5">
            <w:pPr>
              <w:rPr>
                <w:rFonts w:ascii="Arial Narrow" w:hAnsi="Arial Narrow" w:cs="Arial"/>
              </w:rPr>
            </w:pPr>
          </w:p>
        </w:tc>
        <w:tc>
          <w:tcPr>
            <w:tcW w:w="1843" w:type="dxa"/>
          </w:tcPr>
          <w:p w14:paraId="45361FD4" w14:textId="77777777" w:rsidR="003F2DE5" w:rsidRPr="0091201C" w:rsidRDefault="003F2DE5" w:rsidP="003F2DE5">
            <w:pPr>
              <w:rPr>
                <w:rFonts w:ascii="Arial Narrow" w:hAnsi="Arial Narrow" w:cs="Arial"/>
              </w:rPr>
            </w:pPr>
          </w:p>
        </w:tc>
      </w:tr>
      <w:tr w:rsidR="003F2DE5" w:rsidRPr="0091201C" w14:paraId="38B03671" w14:textId="77777777" w:rsidTr="003F2DE5">
        <w:tc>
          <w:tcPr>
            <w:tcW w:w="2127" w:type="dxa"/>
          </w:tcPr>
          <w:p w14:paraId="09352958" w14:textId="77777777" w:rsidR="003F2DE5" w:rsidRPr="0091201C" w:rsidRDefault="003F2DE5" w:rsidP="003F2DE5">
            <w:pPr>
              <w:rPr>
                <w:rFonts w:ascii="Arial Narrow" w:hAnsi="Arial Narrow" w:cs="Arial"/>
              </w:rPr>
            </w:pPr>
            <w:r w:rsidRPr="0091201C">
              <w:rPr>
                <w:rFonts w:ascii="Arial Narrow" w:hAnsi="Arial Narrow" w:cs="Arial"/>
              </w:rPr>
              <w:t>Uređenje glavnog gradskog trga</w:t>
            </w:r>
          </w:p>
        </w:tc>
        <w:tc>
          <w:tcPr>
            <w:tcW w:w="1701" w:type="dxa"/>
          </w:tcPr>
          <w:p w14:paraId="577FC778" w14:textId="77777777" w:rsidR="003F2DE5" w:rsidRPr="0091201C" w:rsidRDefault="003F2DE5" w:rsidP="003F2DE5">
            <w:pPr>
              <w:rPr>
                <w:rFonts w:ascii="Arial Narrow" w:hAnsi="Arial Narrow" w:cs="Arial"/>
              </w:rPr>
            </w:pPr>
            <w:r w:rsidRPr="0091201C">
              <w:rPr>
                <w:rFonts w:ascii="Arial Narrow" w:hAnsi="Arial Narrow" w:cs="Arial"/>
              </w:rPr>
              <w:t>Izrada dokumentacije</w:t>
            </w:r>
          </w:p>
          <w:p w14:paraId="5C1430C4" w14:textId="77777777" w:rsidR="003F2DE5" w:rsidRPr="0091201C" w:rsidRDefault="003F2DE5" w:rsidP="003F2DE5">
            <w:pPr>
              <w:rPr>
                <w:rFonts w:ascii="Arial Narrow" w:hAnsi="Arial Narrow" w:cs="Arial"/>
              </w:rPr>
            </w:pPr>
            <w:r w:rsidRPr="0091201C">
              <w:rPr>
                <w:rFonts w:ascii="Arial Narrow" w:hAnsi="Arial Narrow" w:cs="Arial"/>
              </w:rPr>
              <w:t>Otkup zemljišta</w:t>
            </w:r>
          </w:p>
          <w:p w14:paraId="0D9FB7CE" w14:textId="77777777" w:rsidR="003F2DE5" w:rsidRPr="0091201C" w:rsidRDefault="003F2DE5" w:rsidP="003F2DE5">
            <w:pPr>
              <w:rPr>
                <w:rFonts w:ascii="Arial Narrow" w:hAnsi="Arial Narrow" w:cs="Arial"/>
              </w:rPr>
            </w:pPr>
            <w:r w:rsidRPr="0091201C">
              <w:rPr>
                <w:rFonts w:ascii="Arial Narrow" w:hAnsi="Arial Narrow" w:cs="Arial"/>
              </w:rPr>
              <w:t>Pripremni radovi</w:t>
            </w:r>
          </w:p>
          <w:p w14:paraId="435B2331" w14:textId="77777777" w:rsidR="003F2DE5" w:rsidRPr="0091201C" w:rsidRDefault="003F2DE5" w:rsidP="003F2DE5">
            <w:pPr>
              <w:rPr>
                <w:rFonts w:ascii="Arial Narrow" w:hAnsi="Arial Narrow" w:cs="Arial"/>
              </w:rPr>
            </w:pPr>
            <w:r w:rsidRPr="0091201C">
              <w:rPr>
                <w:rFonts w:ascii="Arial Narrow" w:hAnsi="Arial Narrow" w:cs="Arial"/>
              </w:rPr>
              <w:t>Uređenje gradskog parka</w:t>
            </w:r>
          </w:p>
        </w:tc>
        <w:tc>
          <w:tcPr>
            <w:tcW w:w="1985" w:type="dxa"/>
          </w:tcPr>
          <w:p w14:paraId="1A61E1F9" w14:textId="77777777" w:rsidR="003F2DE5" w:rsidRPr="0091201C" w:rsidRDefault="003F2DE5" w:rsidP="003F2DE5">
            <w:pPr>
              <w:rPr>
                <w:rFonts w:ascii="Arial Narrow" w:hAnsi="Arial Narrow" w:cs="Arial"/>
              </w:rPr>
            </w:pPr>
            <w:r w:rsidRPr="0091201C">
              <w:rPr>
                <w:rFonts w:ascii="Arial Narrow" w:hAnsi="Arial Narrow" w:cs="Arial"/>
              </w:rPr>
              <w:t>Grad Ivanec/Upravni odjel za urbanizam, komunalne poslove i zaštitu okoliša</w:t>
            </w:r>
          </w:p>
        </w:tc>
        <w:tc>
          <w:tcPr>
            <w:tcW w:w="1417" w:type="dxa"/>
          </w:tcPr>
          <w:p w14:paraId="3826D8C3" w14:textId="77777777" w:rsidR="003F2DE5" w:rsidRPr="0091201C" w:rsidRDefault="003F2DE5" w:rsidP="003F2DE5">
            <w:pPr>
              <w:jc w:val="right"/>
              <w:rPr>
                <w:rFonts w:ascii="Arial Narrow" w:hAnsi="Arial Narrow" w:cs="Arial"/>
              </w:rPr>
            </w:pPr>
            <w:r w:rsidRPr="0091201C">
              <w:rPr>
                <w:rFonts w:ascii="Arial Narrow" w:hAnsi="Arial Narrow" w:cs="Arial"/>
              </w:rPr>
              <w:t>1.000.000,00</w:t>
            </w:r>
          </w:p>
        </w:tc>
        <w:tc>
          <w:tcPr>
            <w:tcW w:w="1418" w:type="dxa"/>
          </w:tcPr>
          <w:p w14:paraId="4556795F" w14:textId="77777777" w:rsidR="003F2DE5" w:rsidRPr="0091201C" w:rsidRDefault="003F2DE5" w:rsidP="003F2DE5">
            <w:pPr>
              <w:jc w:val="right"/>
              <w:rPr>
                <w:rFonts w:ascii="Arial Narrow" w:hAnsi="Arial Narrow" w:cs="Arial"/>
              </w:rPr>
            </w:pPr>
            <w:r w:rsidRPr="0091201C">
              <w:rPr>
                <w:rFonts w:ascii="Arial Narrow" w:hAnsi="Arial Narrow" w:cs="Arial"/>
              </w:rPr>
              <w:t>1.000.000,00</w:t>
            </w:r>
          </w:p>
        </w:tc>
        <w:tc>
          <w:tcPr>
            <w:tcW w:w="992" w:type="dxa"/>
          </w:tcPr>
          <w:p w14:paraId="217B04C2"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077258C0" w14:textId="77777777" w:rsidR="003F2DE5" w:rsidRPr="0091201C" w:rsidRDefault="003F2DE5" w:rsidP="003F2DE5">
            <w:pPr>
              <w:rPr>
                <w:rFonts w:ascii="Arial Narrow" w:hAnsi="Arial Narrow" w:cs="Arial"/>
              </w:rPr>
            </w:pPr>
            <w:r w:rsidRPr="0091201C">
              <w:rPr>
                <w:rFonts w:ascii="Arial Narrow" w:hAnsi="Arial Narrow" w:cs="Arial"/>
              </w:rPr>
              <w:t>2.1.2./3.2.2</w:t>
            </w:r>
          </w:p>
        </w:tc>
        <w:tc>
          <w:tcPr>
            <w:tcW w:w="1984" w:type="dxa"/>
          </w:tcPr>
          <w:p w14:paraId="48C38229" w14:textId="77777777" w:rsidR="003F2DE5" w:rsidRPr="0091201C" w:rsidRDefault="003F2DE5" w:rsidP="003F2DE5">
            <w:pPr>
              <w:rPr>
                <w:rFonts w:ascii="Arial Narrow" w:hAnsi="Arial Narrow" w:cs="Arial"/>
              </w:rPr>
            </w:pPr>
            <w:r w:rsidRPr="0091201C">
              <w:rPr>
                <w:rFonts w:ascii="Arial Narrow" w:hAnsi="Arial Narrow" w:cs="Arial"/>
              </w:rPr>
              <w:t>-omogućavanje daljnjeg razvoja temeljem dobre prometne povezanosti;</w:t>
            </w:r>
          </w:p>
          <w:p w14:paraId="0F653285" w14:textId="77777777" w:rsidR="003F2DE5" w:rsidRPr="0091201C" w:rsidRDefault="003F2DE5" w:rsidP="003F2DE5">
            <w:pPr>
              <w:rPr>
                <w:rFonts w:ascii="Arial Narrow" w:hAnsi="Arial Narrow" w:cs="Arial"/>
              </w:rPr>
            </w:pPr>
            <w:r w:rsidRPr="0091201C">
              <w:rPr>
                <w:rFonts w:ascii="Arial Narrow" w:hAnsi="Arial Narrow" w:cs="Arial"/>
              </w:rPr>
              <w:t xml:space="preserve">-zaštita prirodnih, povijesnih i kulturnih dobara, obnavljanje i stavljanje u funkciju neiskorištenih potencijala i subjekata u turizmu, povećanje informiranosti posjetitelja te osiguranje kvalitete turističkih sadržaja, s </w:t>
            </w:r>
            <w:r w:rsidRPr="0091201C">
              <w:rPr>
                <w:rFonts w:ascii="Arial Narrow" w:hAnsi="Arial Narrow" w:cs="Arial"/>
              </w:rPr>
              <w:lastRenderedPageBreak/>
              <w:t>ciljem povećanja broja posjetitelja;</w:t>
            </w:r>
          </w:p>
        </w:tc>
        <w:tc>
          <w:tcPr>
            <w:tcW w:w="1843" w:type="dxa"/>
          </w:tcPr>
          <w:p w14:paraId="384FC0B4" w14:textId="77777777" w:rsidR="003F2DE5" w:rsidRPr="0091201C" w:rsidRDefault="003F2DE5" w:rsidP="003F2DE5">
            <w:pPr>
              <w:rPr>
                <w:rFonts w:ascii="Arial Narrow" w:hAnsi="Arial Narrow" w:cs="Arial"/>
              </w:rPr>
            </w:pPr>
            <w:r w:rsidRPr="0091201C">
              <w:rPr>
                <w:rFonts w:ascii="Arial Narrow" w:hAnsi="Arial Narrow" w:cs="Arial"/>
              </w:rPr>
              <w:lastRenderedPageBreak/>
              <w:t>-moderna prometna inf., bolja prometna povezanost, lakša mobilnost ljudi i robe;</w:t>
            </w:r>
          </w:p>
          <w:p w14:paraId="66A08F8E" w14:textId="77777777" w:rsidR="003F2DE5" w:rsidRPr="0091201C" w:rsidRDefault="003F2DE5" w:rsidP="003F2DE5">
            <w:pPr>
              <w:rPr>
                <w:rFonts w:ascii="Arial Narrow" w:hAnsi="Arial Narrow" w:cs="Arial"/>
              </w:rPr>
            </w:pPr>
            <w:r w:rsidRPr="0091201C">
              <w:rPr>
                <w:rFonts w:ascii="Arial Narrow" w:hAnsi="Arial Narrow" w:cs="Arial"/>
              </w:rPr>
              <w:t>-izgradnja kvalitetnije i modernije turističke inf.</w:t>
            </w:r>
          </w:p>
        </w:tc>
      </w:tr>
      <w:tr w:rsidR="003F2DE5" w:rsidRPr="0091201C" w14:paraId="59345C87" w14:textId="77777777" w:rsidTr="003F2DE5">
        <w:tc>
          <w:tcPr>
            <w:tcW w:w="2127" w:type="dxa"/>
          </w:tcPr>
          <w:p w14:paraId="5B25708E" w14:textId="77777777" w:rsidR="003F2DE5" w:rsidRPr="0091201C" w:rsidRDefault="003F2DE5" w:rsidP="003F2DE5">
            <w:pPr>
              <w:rPr>
                <w:rFonts w:ascii="Arial Narrow" w:hAnsi="Arial Narrow" w:cs="Arial"/>
              </w:rPr>
            </w:pPr>
            <w:r w:rsidRPr="0091201C">
              <w:rPr>
                <w:rFonts w:ascii="Arial Narrow" w:hAnsi="Arial Narrow" w:cs="Arial"/>
              </w:rPr>
              <w:t>Uređenje trga u Margečanu</w:t>
            </w:r>
          </w:p>
        </w:tc>
        <w:tc>
          <w:tcPr>
            <w:tcW w:w="1701" w:type="dxa"/>
          </w:tcPr>
          <w:p w14:paraId="465BD9D1" w14:textId="77777777" w:rsidR="003F2DE5" w:rsidRPr="0091201C" w:rsidRDefault="003F2DE5" w:rsidP="003F2DE5">
            <w:pPr>
              <w:rPr>
                <w:rFonts w:ascii="Arial Narrow" w:hAnsi="Arial Narrow" w:cs="Arial"/>
              </w:rPr>
            </w:pPr>
            <w:r w:rsidRPr="0091201C">
              <w:rPr>
                <w:rFonts w:ascii="Arial Narrow" w:hAnsi="Arial Narrow" w:cs="Arial"/>
              </w:rPr>
              <w:t>Odabir izvođača</w:t>
            </w:r>
          </w:p>
          <w:p w14:paraId="4CC005C9" w14:textId="77777777" w:rsidR="003F2DE5" w:rsidRPr="0091201C" w:rsidRDefault="003F2DE5" w:rsidP="003F2DE5">
            <w:pPr>
              <w:rPr>
                <w:rFonts w:ascii="Arial Narrow" w:hAnsi="Arial Narrow" w:cs="Arial"/>
              </w:rPr>
            </w:pPr>
            <w:r w:rsidRPr="0091201C">
              <w:rPr>
                <w:rFonts w:ascii="Arial Narrow" w:hAnsi="Arial Narrow" w:cs="Arial"/>
              </w:rPr>
              <w:t>Radovi izgradnje</w:t>
            </w:r>
          </w:p>
        </w:tc>
        <w:tc>
          <w:tcPr>
            <w:tcW w:w="1985" w:type="dxa"/>
          </w:tcPr>
          <w:p w14:paraId="7DAAC835" w14:textId="77777777" w:rsidR="003F2DE5" w:rsidRPr="0091201C" w:rsidRDefault="003F2DE5" w:rsidP="003F2DE5">
            <w:pPr>
              <w:rPr>
                <w:rFonts w:ascii="Arial Narrow" w:hAnsi="Arial Narrow" w:cs="Arial"/>
              </w:rPr>
            </w:pPr>
            <w:r w:rsidRPr="0091201C">
              <w:rPr>
                <w:rFonts w:ascii="Arial Narrow" w:hAnsi="Arial Narrow" w:cs="Arial"/>
              </w:rPr>
              <w:t>Grad Ivanec/Upravni odjel za urbanizam, komunalne poslove i zaštitu okoliša</w:t>
            </w:r>
          </w:p>
        </w:tc>
        <w:tc>
          <w:tcPr>
            <w:tcW w:w="1417" w:type="dxa"/>
          </w:tcPr>
          <w:p w14:paraId="1BCF9171" w14:textId="77777777" w:rsidR="003F2DE5" w:rsidRPr="0091201C" w:rsidRDefault="003F2DE5" w:rsidP="003F2DE5">
            <w:pPr>
              <w:jc w:val="right"/>
              <w:rPr>
                <w:rFonts w:ascii="Arial Narrow" w:hAnsi="Arial Narrow" w:cs="Arial"/>
              </w:rPr>
            </w:pPr>
            <w:r w:rsidRPr="0091201C">
              <w:rPr>
                <w:rFonts w:ascii="Arial Narrow" w:hAnsi="Arial Narrow" w:cs="Arial"/>
              </w:rPr>
              <w:t>1.050.000,00</w:t>
            </w:r>
          </w:p>
        </w:tc>
        <w:tc>
          <w:tcPr>
            <w:tcW w:w="1418" w:type="dxa"/>
          </w:tcPr>
          <w:p w14:paraId="050B5D04" w14:textId="77777777" w:rsidR="003F2DE5" w:rsidRPr="0091201C" w:rsidRDefault="003F2DE5" w:rsidP="003F2DE5">
            <w:pPr>
              <w:jc w:val="right"/>
              <w:rPr>
                <w:rFonts w:ascii="Arial Narrow" w:hAnsi="Arial Narrow" w:cs="Arial"/>
              </w:rPr>
            </w:pPr>
            <w:r w:rsidRPr="0091201C">
              <w:rPr>
                <w:rFonts w:ascii="Arial Narrow" w:hAnsi="Arial Narrow" w:cs="Arial"/>
              </w:rPr>
              <w:t>1.050.000,00</w:t>
            </w:r>
          </w:p>
        </w:tc>
        <w:tc>
          <w:tcPr>
            <w:tcW w:w="992" w:type="dxa"/>
          </w:tcPr>
          <w:p w14:paraId="1FFC2870"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27A81D31" w14:textId="77777777" w:rsidR="003F2DE5" w:rsidRPr="0091201C" w:rsidRDefault="003F2DE5" w:rsidP="003F2DE5">
            <w:pPr>
              <w:rPr>
                <w:rFonts w:ascii="Arial Narrow" w:hAnsi="Arial Narrow" w:cs="Arial"/>
              </w:rPr>
            </w:pPr>
            <w:r w:rsidRPr="0091201C">
              <w:rPr>
                <w:rFonts w:ascii="Arial Narrow" w:hAnsi="Arial Narrow" w:cs="Arial"/>
              </w:rPr>
              <w:t>2.1.2./3.2.2</w:t>
            </w:r>
          </w:p>
        </w:tc>
        <w:tc>
          <w:tcPr>
            <w:tcW w:w="1984" w:type="dxa"/>
          </w:tcPr>
          <w:p w14:paraId="7774A5BB" w14:textId="77777777" w:rsidR="003F2DE5" w:rsidRPr="0091201C" w:rsidRDefault="003F2DE5" w:rsidP="003F2DE5">
            <w:pPr>
              <w:rPr>
                <w:rFonts w:ascii="Arial Narrow" w:hAnsi="Arial Narrow" w:cs="Arial"/>
              </w:rPr>
            </w:pPr>
            <w:r w:rsidRPr="0091201C">
              <w:rPr>
                <w:rFonts w:ascii="Arial Narrow" w:hAnsi="Arial Narrow" w:cs="Arial"/>
              </w:rPr>
              <w:t>-omogućavanje daljnjeg razvoja temeljem dobre prometne povezanosti;</w:t>
            </w:r>
          </w:p>
          <w:p w14:paraId="5106FB55" w14:textId="77777777" w:rsidR="003F2DE5" w:rsidRPr="0091201C" w:rsidRDefault="003F2DE5" w:rsidP="003F2DE5">
            <w:pPr>
              <w:rPr>
                <w:rFonts w:ascii="Arial Narrow" w:hAnsi="Arial Narrow" w:cs="Arial"/>
              </w:rPr>
            </w:pPr>
            <w:r w:rsidRPr="0091201C">
              <w:rPr>
                <w:rFonts w:ascii="Arial Narrow" w:hAnsi="Arial Narrow" w:cs="Arial"/>
              </w:rPr>
              <w:t>-zaštita prirodnih, povijesnih i kulturnih dobara, obnavljanje i stavljanje u funkciju neiskorištenih potencijala i subjekata u turizmu, povećanje informiranosti posjetitelja te osiguranje kvalitete turističkih sadržaja, s ciljem povećanja broja posjetitelja;</w:t>
            </w:r>
          </w:p>
        </w:tc>
        <w:tc>
          <w:tcPr>
            <w:tcW w:w="1843" w:type="dxa"/>
          </w:tcPr>
          <w:p w14:paraId="13E4C439" w14:textId="77777777" w:rsidR="003F2DE5" w:rsidRPr="0091201C" w:rsidRDefault="003F2DE5" w:rsidP="003F2DE5">
            <w:pPr>
              <w:rPr>
                <w:rFonts w:ascii="Arial Narrow" w:hAnsi="Arial Narrow" w:cs="Arial"/>
              </w:rPr>
            </w:pPr>
            <w:r w:rsidRPr="0091201C">
              <w:rPr>
                <w:rFonts w:ascii="Arial Narrow" w:hAnsi="Arial Narrow" w:cs="Arial"/>
              </w:rPr>
              <w:t>-moderna prometna inf., bolja prometna povezanost, lakša mobilnost ljudi i robe;</w:t>
            </w:r>
          </w:p>
          <w:p w14:paraId="4A48781A" w14:textId="77777777" w:rsidR="003F2DE5" w:rsidRPr="0091201C" w:rsidRDefault="003F2DE5" w:rsidP="003F2DE5">
            <w:pPr>
              <w:rPr>
                <w:rFonts w:ascii="Arial Narrow" w:hAnsi="Arial Narrow" w:cs="Arial"/>
              </w:rPr>
            </w:pPr>
            <w:r w:rsidRPr="0091201C">
              <w:rPr>
                <w:rFonts w:ascii="Arial Narrow" w:hAnsi="Arial Narrow" w:cs="Arial"/>
              </w:rPr>
              <w:t>-izgradnja kvalitetnije i modernije turističke inf.</w:t>
            </w:r>
          </w:p>
        </w:tc>
      </w:tr>
      <w:tr w:rsidR="003F2DE5" w:rsidRPr="0091201C" w14:paraId="5468FC8D" w14:textId="77777777" w:rsidTr="003F2DE5">
        <w:tc>
          <w:tcPr>
            <w:tcW w:w="2127" w:type="dxa"/>
          </w:tcPr>
          <w:p w14:paraId="48CE9423" w14:textId="77777777" w:rsidR="003F2DE5" w:rsidRPr="0091201C" w:rsidRDefault="003F2DE5" w:rsidP="003F2DE5">
            <w:pPr>
              <w:rPr>
                <w:rFonts w:ascii="Arial Narrow" w:hAnsi="Arial Narrow" w:cs="Arial"/>
              </w:rPr>
            </w:pPr>
            <w:r w:rsidRPr="0091201C">
              <w:rPr>
                <w:rFonts w:ascii="Arial Narrow" w:hAnsi="Arial Narrow" w:cs="Arial"/>
              </w:rPr>
              <w:t>Rekonstrukcija poligona kod Osnovne škole</w:t>
            </w:r>
          </w:p>
        </w:tc>
        <w:tc>
          <w:tcPr>
            <w:tcW w:w="1701" w:type="dxa"/>
          </w:tcPr>
          <w:p w14:paraId="3815EE8A" w14:textId="77777777" w:rsidR="003F2DE5" w:rsidRPr="0091201C" w:rsidRDefault="003F2DE5" w:rsidP="003F2DE5">
            <w:pPr>
              <w:rPr>
                <w:rFonts w:ascii="Arial Narrow" w:hAnsi="Arial Narrow" w:cs="Arial"/>
              </w:rPr>
            </w:pPr>
            <w:r w:rsidRPr="0091201C">
              <w:rPr>
                <w:rFonts w:ascii="Arial Narrow" w:hAnsi="Arial Narrow" w:cs="Arial"/>
              </w:rPr>
              <w:t>Radovi na uređenju poligona</w:t>
            </w:r>
          </w:p>
        </w:tc>
        <w:tc>
          <w:tcPr>
            <w:tcW w:w="1985" w:type="dxa"/>
          </w:tcPr>
          <w:p w14:paraId="3C6CE638" w14:textId="77777777" w:rsidR="003F2DE5" w:rsidRPr="0091201C" w:rsidRDefault="003F2DE5" w:rsidP="003F2DE5">
            <w:pPr>
              <w:rPr>
                <w:rFonts w:ascii="Arial Narrow" w:hAnsi="Arial Narrow" w:cs="Arial"/>
              </w:rPr>
            </w:pPr>
            <w:r w:rsidRPr="0091201C">
              <w:rPr>
                <w:rFonts w:ascii="Arial Narrow" w:hAnsi="Arial Narrow" w:cs="Arial"/>
              </w:rPr>
              <w:t>Grad Ivanec/Upravni odjel za urbanizam, komunalne poslove i zaštitu okoliša</w:t>
            </w:r>
          </w:p>
        </w:tc>
        <w:tc>
          <w:tcPr>
            <w:tcW w:w="1417" w:type="dxa"/>
          </w:tcPr>
          <w:p w14:paraId="38C8D420" w14:textId="77777777" w:rsidR="003F2DE5" w:rsidRPr="0091201C" w:rsidRDefault="003F2DE5" w:rsidP="003F2DE5">
            <w:pPr>
              <w:jc w:val="right"/>
              <w:rPr>
                <w:rFonts w:ascii="Arial Narrow" w:hAnsi="Arial Narrow" w:cs="Arial"/>
              </w:rPr>
            </w:pPr>
            <w:r w:rsidRPr="0091201C">
              <w:rPr>
                <w:rFonts w:ascii="Arial Narrow" w:hAnsi="Arial Narrow" w:cs="Arial"/>
              </w:rPr>
              <w:t>100.000,00</w:t>
            </w:r>
          </w:p>
        </w:tc>
        <w:tc>
          <w:tcPr>
            <w:tcW w:w="1418" w:type="dxa"/>
          </w:tcPr>
          <w:p w14:paraId="0B7EAB0B" w14:textId="77777777" w:rsidR="003F2DE5" w:rsidRPr="0091201C" w:rsidRDefault="003F2DE5" w:rsidP="003F2DE5">
            <w:pPr>
              <w:jc w:val="right"/>
              <w:rPr>
                <w:rFonts w:ascii="Arial Narrow" w:hAnsi="Arial Narrow" w:cs="Arial"/>
              </w:rPr>
            </w:pPr>
            <w:r w:rsidRPr="0091201C">
              <w:rPr>
                <w:rFonts w:ascii="Arial Narrow" w:hAnsi="Arial Narrow" w:cs="Arial"/>
              </w:rPr>
              <w:t>100.000,00</w:t>
            </w:r>
          </w:p>
        </w:tc>
        <w:tc>
          <w:tcPr>
            <w:tcW w:w="992" w:type="dxa"/>
          </w:tcPr>
          <w:p w14:paraId="15746930"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2DF42603" w14:textId="77777777" w:rsidR="003F2DE5" w:rsidRPr="0091201C" w:rsidRDefault="003F2DE5" w:rsidP="003F2DE5">
            <w:pPr>
              <w:rPr>
                <w:rFonts w:ascii="Arial Narrow" w:hAnsi="Arial Narrow" w:cs="Arial"/>
                <w:i/>
              </w:rPr>
            </w:pPr>
            <w:r w:rsidRPr="0091201C">
              <w:rPr>
                <w:rFonts w:ascii="Arial Narrow" w:hAnsi="Arial Narrow" w:cs="Arial"/>
              </w:rPr>
              <w:t>2.1.2./3.2.2</w:t>
            </w:r>
          </w:p>
        </w:tc>
        <w:tc>
          <w:tcPr>
            <w:tcW w:w="1984" w:type="dxa"/>
          </w:tcPr>
          <w:p w14:paraId="0A631730" w14:textId="77777777" w:rsidR="003F2DE5" w:rsidRPr="0091201C" w:rsidRDefault="003F2DE5" w:rsidP="003F2DE5">
            <w:pPr>
              <w:rPr>
                <w:rFonts w:ascii="Arial Narrow" w:hAnsi="Arial Narrow" w:cs="Arial"/>
              </w:rPr>
            </w:pPr>
            <w:r w:rsidRPr="0091201C">
              <w:rPr>
                <w:rFonts w:ascii="Arial Narrow" w:hAnsi="Arial Narrow" w:cs="Arial"/>
              </w:rPr>
              <w:t>-omogućavanje daljnjeg razvoja temeljem dobre prometne povezanosti;</w:t>
            </w:r>
          </w:p>
          <w:p w14:paraId="167D349A" w14:textId="77777777" w:rsidR="003F2DE5" w:rsidRPr="0091201C" w:rsidRDefault="003F2DE5" w:rsidP="003F2DE5">
            <w:pPr>
              <w:rPr>
                <w:rFonts w:ascii="Arial Narrow" w:hAnsi="Arial Narrow" w:cs="Arial"/>
              </w:rPr>
            </w:pPr>
            <w:r w:rsidRPr="0091201C">
              <w:rPr>
                <w:rFonts w:ascii="Arial Narrow" w:hAnsi="Arial Narrow" w:cs="Arial"/>
              </w:rPr>
              <w:t xml:space="preserve">-zaštita prirodnih, povijesnih i kulturnih </w:t>
            </w:r>
            <w:r w:rsidRPr="0091201C">
              <w:rPr>
                <w:rFonts w:ascii="Arial Narrow" w:hAnsi="Arial Narrow" w:cs="Arial"/>
              </w:rPr>
              <w:lastRenderedPageBreak/>
              <w:t>dobara, obnavljanje i stavljanje u funkciju neiskorištenih potencijala i subjekata u turizmu, povećanje informiranosti posjetitelja te osiguranje kvalitete turističkih sadržaja, s ciljem povećanja broja posjetitelja;</w:t>
            </w:r>
          </w:p>
        </w:tc>
        <w:tc>
          <w:tcPr>
            <w:tcW w:w="1843" w:type="dxa"/>
          </w:tcPr>
          <w:p w14:paraId="5C57B935" w14:textId="77777777" w:rsidR="003F2DE5" w:rsidRPr="0091201C" w:rsidRDefault="003F2DE5" w:rsidP="003F2DE5">
            <w:pPr>
              <w:rPr>
                <w:rFonts w:ascii="Arial Narrow" w:hAnsi="Arial Narrow" w:cs="Arial"/>
              </w:rPr>
            </w:pPr>
            <w:r w:rsidRPr="0091201C">
              <w:rPr>
                <w:rFonts w:ascii="Arial Narrow" w:hAnsi="Arial Narrow" w:cs="Arial"/>
              </w:rPr>
              <w:lastRenderedPageBreak/>
              <w:t>-moderna prometna inf., bolja prometna povezanost, lakša mobilnost ljudi i robe;</w:t>
            </w:r>
          </w:p>
          <w:p w14:paraId="2C69081D" w14:textId="77777777" w:rsidR="003F2DE5" w:rsidRPr="0091201C" w:rsidRDefault="003F2DE5" w:rsidP="003F2DE5">
            <w:pPr>
              <w:rPr>
                <w:rFonts w:ascii="Arial Narrow" w:hAnsi="Arial Narrow" w:cs="Arial"/>
              </w:rPr>
            </w:pPr>
            <w:r w:rsidRPr="0091201C">
              <w:rPr>
                <w:rFonts w:ascii="Arial Narrow" w:hAnsi="Arial Narrow" w:cs="Arial"/>
              </w:rPr>
              <w:t xml:space="preserve">-izgradnja kvalitetnije i </w:t>
            </w:r>
            <w:r w:rsidRPr="0091201C">
              <w:rPr>
                <w:rFonts w:ascii="Arial Narrow" w:hAnsi="Arial Narrow" w:cs="Arial"/>
              </w:rPr>
              <w:lastRenderedPageBreak/>
              <w:t>modernije turističke inf.</w:t>
            </w:r>
          </w:p>
        </w:tc>
      </w:tr>
      <w:tr w:rsidR="003F2DE5" w:rsidRPr="0091201C" w14:paraId="05DF6237" w14:textId="77777777" w:rsidTr="003F2DE5">
        <w:tc>
          <w:tcPr>
            <w:tcW w:w="2127" w:type="dxa"/>
          </w:tcPr>
          <w:p w14:paraId="5AAD9A04" w14:textId="77777777" w:rsidR="003F2DE5" w:rsidRPr="0091201C" w:rsidRDefault="003F2DE5" w:rsidP="003F2DE5">
            <w:pPr>
              <w:rPr>
                <w:rFonts w:ascii="Arial Narrow" w:hAnsi="Arial Narrow" w:cs="Arial"/>
              </w:rPr>
            </w:pPr>
            <w:r w:rsidRPr="0091201C">
              <w:rPr>
                <w:rFonts w:ascii="Arial Narrow" w:hAnsi="Arial Narrow" w:cs="Arial"/>
              </w:rPr>
              <w:t>Sanacija klizišta uz nerazvrstane ceste</w:t>
            </w:r>
          </w:p>
        </w:tc>
        <w:tc>
          <w:tcPr>
            <w:tcW w:w="1701" w:type="dxa"/>
          </w:tcPr>
          <w:p w14:paraId="50FA81C4" w14:textId="77777777" w:rsidR="003F2DE5" w:rsidRPr="0091201C" w:rsidRDefault="003F2DE5" w:rsidP="003F2DE5">
            <w:pPr>
              <w:rPr>
                <w:rFonts w:ascii="Arial Narrow" w:hAnsi="Arial Narrow" w:cs="Arial"/>
              </w:rPr>
            </w:pPr>
            <w:r w:rsidRPr="0091201C">
              <w:rPr>
                <w:rFonts w:ascii="Arial Narrow" w:hAnsi="Arial Narrow" w:cs="Arial"/>
              </w:rPr>
              <w:t>Izrada dokumentacije</w:t>
            </w:r>
          </w:p>
          <w:p w14:paraId="35510EC6" w14:textId="77777777" w:rsidR="003F2DE5" w:rsidRPr="0091201C" w:rsidRDefault="003F2DE5" w:rsidP="003F2DE5">
            <w:pPr>
              <w:rPr>
                <w:rFonts w:ascii="Arial Narrow" w:hAnsi="Arial Narrow" w:cs="Arial"/>
              </w:rPr>
            </w:pPr>
            <w:r w:rsidRPr="0091201C">
              <w:rPr>
                <w:rFonts w:ascii="Arial Narrow" w:hAnsi="Arial Narrow" w:cs="Arial"/>
              </w:rPr>
              <w:t>Odabir izvođača</w:t>
            </w:r>
          </w:p>
          <w:p w14:paraId="01B0A237" w14:textId="77777777" w:rsidR="003F2DE5" w:rsidRPr="0091201C" w:rsidRDefault="003F2DE5" w:rsidP="003F2DE5">
            <w:pPr>
              <w:rPr>
                <w:rFonts w:ascii="Arial Narrow" w:hAnsi="Arial Narrow" w:cs="Arial"/>
              </w:rPr>
            </w:pPr>
            <w:r w:rsidRPr="0091201C">
              <w:rPr>
                <w:rFonts w:ascii="Arial Narrow" w:hAnsi="Arial Narrow" w:cs="Arial"/>
              </w:rPr>
              <w:t>Radovi izgradnje</w:t>
            </w:r>
          </w:p>
        </w:tc>
        <w:tc>
          <w:tcPr>
            <w:tcW w:w="1985" w:type="dxa"/>
          </w:tcPr>
          <w:p w14:paraId="704BDB1D" w14:textId="77777777" w:rsidR="003F2DE5" w:rsidRPr="0091201C" w:rsidRDefault="003F2DE5" w:rsidP="003F2DE5">
            <w:pPr>
              <w:rPr>
                <w:rFonts w:ascii="Arial Narrow" w:hAnsi="Arial Narrow" w:cs="Arial"/>
              </w:rPr>
            </w:pPr>
            <w:r w:rsidRPr="0091201C">
              <w:rPr>
                <w:rFonts w:ascii="Arial Narrow" w:hAnsi="Arial Narrow" w:cs="Arial"/>
              </w:rPr>
              <w:t>Grad Ivanec/Upravni odjel za urbanizam, komunalne poslove i zaštitu okoliša</w:t>
            </w:r>
          </w:p>
        </w:tc>
        <w:tc>
          <w:tcPr>
            <w:tcW w:w="1417" w:type="dxa"/>
          </w:tcPr>
          <w:p w14:paraId="2921DE27" w14:textId="77777777" w:rsidR="003F2DE5" w:rsidRPr="0091201C" w:rsidRDefault="003F2DE5" w:rsidP="003F2DE5">
            <w:pPr>
              <w:jc w:val="right"/>
              <w:rPr>
                <w:rFonts w:ascii="Arial Narrow" w:hAnsi="Arial Narrow" w:cs="Arial"/>
                <w:color w:val="000000"/>
              </w:rPr>
            </w:pPr>
            <w:r w:rsidRPr="0091201C">
              <w:rPr>
                <w:rFonts w:ascii="Arial Narrow" w:hAnsi="Arial Narrow" w:cs="Arial"/>
                <w:color w:val="000000"/>
              </w:rPr>
              <w:t>600.000,00</w:t>
            </w:r>
          </w:p>
        </w:tc>
        <w:tc>
          <w:tcPr>
            <w:tcW w:w="1418" w:type="dxa"/>
          </w:tcPr>
          <w:p w14:paraId="135436E4" w14:textId="77777777" w:rsidR="003F2DE5" w:rsidRPr="0091201C" w:rsidRDefault="003F2DE5" w:rsidP="003F2DE5">
            <w:pPr>
              <w:jc w:val="right"/>
              <w:rPr>
                <w:rFonts w:ascii="Arial Narrow" w:hAnsi="Arial Narrow" w:cs="Arial"/>
                <w:color w:val="000000"/>
              </w:rPr>
            </w:pPr>
            <w:r w:rsidRPr="0091201C">
              <w:rPr>
                <w:rFonts w:ascii="Arial Narrow" w:hAnsi="Arial Narrow" w:cs="Arial"/>
                <w:color w:val="000000"/>
              </w:rPr>
              <w:t>600.000,00</w:t>
            </w:r>
          </w:p>
        </w:tc>
        <w:tc>
          <w:tcPr>
            <w:tcW w:w="992" w:type="dxa"/>
          </w:tcPr>
          <w:p w14:paraId="20CA8F90"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15F24CC6" w14:textId="77777777" w:rsidR="003F2DE5" w:rsidRPr="0091201C" w:rsidRDefault="003F2DE5" w:rsidP="003F2DE5">
            <w:pPr>
              <w:rPr>
                <w:rFonts w:ascii="Arial Narrow" w:hAnsi="Arial Narrow" w:cs="Arial"/>
              </w:rPr>
            </w:pPr>
            <w:r w:rsidRPr="0091201C">
              <w:rPr>
                <w:rFonts w:ascii="Arial Narrow" w:hAnsi="Arial Narrow" w:cs="Arial"/>
              </w:rPr>
              <w:t>2.1.2.</w:t>
            </w:r>
          </w:p>
        </w:tc>
        <w:tc>
          <w:tcPr>
            <w:tcW w:w="1984" w:type="dxa"/>
          </w:tcPr>
          <w:p w14:paraId="0B780A05" w14:textId="77777777" w:rsidR="003F2DE5" w:rsidRPr="0091201C" w:rsidRDefault="003F2DE5" w:rsidP="003F2DE5">
            <w:pPr>
              <w:rPr>
                <w:rFonts w:ascii="Arial Narrow" w:hAnsi="Arial Narrow" w:cs="Arial"/>
              </w:rPr>
            </w:pPr>
            <w:r w:rsidRPr="0091201C">
              <w:rPr>
                <w:rFonts w:ascii="Arial Narrow" w:hAnsi="Arial Narrow" w:cs="Arial"/>
              </w:rPr>
              <w:t>-omogućavanje daljnjeg razvoja temeljem dobre prometne povezanosti;</w:t>
            </w:r>
          </w:p>
        </w:tc>
        <w:tc>
          <w:tcPr>
            <w:tcW w:w="1843" w:type="dxa"/>
          </w:tcPr>
          <w:p w14:paraId="17251D3D" w14:textId="77777777" w:rsidR="003F2DE5" w:rsidRPr="0091201C" w:rsidRDefault="003F2DE5" w:rsidP="003F2DE5">
            <w:pPr>
              <w:rPr>
                <w:rFonts w:ascii="Arial Narrow" w:hAnsi="Arial Narrow" w:cs="Arial"/>
              </w:rPr>
            </w:pPr>
            <w:r w:rsidRPr="0091201C">
              <w:rPr>
                <w:rFonts w:ascii="Arial Narrow" w:hAnsi="Arial Narrow" w:cs="Arial"/>
              </w:rPr>
              <w:t>-moderna prometna inf., bolja prometna povezanost, lakša mobilnost ljudi i robe;</w:t>
            </w:r>
          </w:p>
        </w:tc>
      </w:tr>
      <w:tr w:rsidR="003F2DE5" w:rsidRPr="0091201C" w14:paraId="3BB4EFC6" w14:textId="77777777" w:rsidTr="003F2DE5">
        <w:tc>
          <w:tcPr>
            <w:tcW w:w="2127" w:type="dxa"/>
          </w:tcPr>
          <w:p w14:paraId="65C77C2B" w14:textId="77777777" w:rsidR="003F2DE5" w:rsidRPr="0091201C" w:rsidRDefault="003F2DE5" w:rsidP="003F2DE5">
            <w:pPr>
              <w:rPr>
                <w:rFonts w:ascii="Arial Narrow" w:hAnsi="Arial Narrow" w:cs="Arial"/>
              </w:rPr>
            </w:pPr>
            <w:r w:rsidRPr="0091201C">
              <w:rPr>
                <w:rFonts w:ascii="Arial Narrow" w:hAnsi="Arial Narrow" w:cs="Arial"/>
              </w:rPr>
              <w:t>Modernizacija nerazvrstanih cesta na području Grada Ivanca</w:t>
            </w:r>
          </w:p>
        </w:tc>
        <w:tc>
          <w:tcPr>
            <w:tcW w:w="1701" w:type="dxa"/>
          </w:tcPr>
          <w:p w14:paraId="30F3738F" w14:textId="77777777" w:rsidR="003F2DE5" w:rsidRPr="0091201C" w:rsidRDefault="003F2DE5" w:rsidP="003F2DE5">
            <w:pPr>
              <w:rPr>
                <w:rFonts w:ascii="Arial Narrow" w:hAnsi="Arial Narrow" w:cs="Arial"/>
              </w:rPr>
            </w:pPr>
            <w:r w:rsidRPr="0091201C">
              <w:rPr>
                <w:rFonts w:ascii="Arial Narrow" w:hAnsi="Arial Narrow" w:cs="Arial"/>
              </w:rPr>
              <w:t>Odabir izvođača</w:t>
            </w:r>
          </w:p>
          <w:p w14:paraId="06A50B0C" w14:textId="77777777" w:rsidR="003F2DE5" w:rsidRPr="0091201C" w:rsidRDefault="003F2DE5" w:rsidP="003F2DE5">
            <w:pPr>
              <w:rPr>
                <w:rFonts w:ascii="Arial Narrow" w:hAnsi="Arial Narrow" w:cs="Arial"/>
              </w:rPr>
            </w:pPr>
            <w:r w:rsidRPr="0091201C">
              <w:rPr>
                <w:rFonts w:ascii="Arial Narrow" w:hAnsi="Arial Narrow" w:cs="Arial"/>
              </w:rPr>
              <w:t>Radovi izgradnje</w:t>
            </w:r>
          </w:p>
        </w:tc>
        <w:tc>
          <w:tcPr>
            <w:tcW w:w="1985" w:type="dxa"/>
          </w:tcPr>
          <w:p w14:paraId="04A57386" w14:textId="77777777" w:rsidR="003F2DE5" w:rsidRPr="0091201C" w:rsidRDefault="003F2DE5" w:rsidP="003F2DE5">
            <w:pPr>
              <w:rPr>
                <w:rFonts w:ascii="Arial Narrow" w:hAnsi="Arial Narrow" w:cs="Arial"/>
              </w:rPr>
            </w:pPr>
            <w:r w:rsidRPr="0091201C">
              <w:rPr>
                <w:rFonts w:ascii="Arial Narrow" w:hAnsi="Arial Narrow" w:cs="Arial"/>
              </w:rPr>
              <w:t>Grad Ivanec/Upravni odjel za urbanizam, komunalne poslove i zaštitu okoliša</w:t>
            </w:r>
          </w:p>
        </w:tc>
        <w:tc>
          <w:tcPr>
            <w:tcW w:w="1417" w:type="dxa"/>
          </w:tcPr>
          <w:p w14:paraId="5A4D9CF1" w14:textId="77777777" w:rsidR="003F2DE5" w:rsidRPr="0091201C" w:rsidRDefault="003F2DE5" w:rsidP="003F2DE5">
            <w:pPr>
              <w:jc w:val="right"/>
              <w:rPr>
                <w:rFonts w:ascii="Arial Narrow" w:hAnsi="Arial Narrow" w:cs="Arial"/>
              </w:rPr>
            </w:pPr>
            <w:r w:rsidRPr="0091201C">
              <w:rPr>
                <w:rFonts w:ascii="Arial Narrow" w:hAnsi="Arial Narrow" w:cs="Arial"/>
              </w:rPr>
              <w:t>1.740.000,00</w:t>
            </w:r>
          </w:p>
        </w:tc>
        <w:tc>
          <w:tcPr>
            <w:tcW w:w="1418" w:type="dxa"/>
          </w:tcPr>
          <w:p w14:paraId="6E8AAB68" w14:textId="77777777" w:rsidR="003F2DE5" w:rsidRPr="0091201C" w:rsidRDefault="003F2DE5" w:rsidP="003F2DE5">
            <w:pPr>
              <w:jc w:val="right"/>
              <w:rPr>
                <w:rFonts w:ascii="Arial Narrow" w:hAnsi="Arial Narrow" w:cs="Arial"/>
              </w:rPr>
            </w:pPr>
            <w:r w:rsidRPr="0091201C">
              <w:rPr>
                <w:rFonts w:ascii="Arial Narrow" w:hAnsi="Arial Narrow" w:cs="Arial"/>
              </w:rPr>
              <w:t>1.740.000,00</w:t>
            </w:r>
          </w:p>
        </w:tc>
        <w:tc>
          <w:tcPr>
            <w:tcW w:w="992" w:type="dxa"/>
          </w:tcPr>
          <w:p w14:paraId="58DE9729"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6E59ECC3" w14:textId="77777777" w:rsidR="003F2DE5" w:rsidRPr="0091201C" w:rsidRDefault="003F2DE5" w:rsidP="003F2DE5">
            <w:pPr>
              <w:rPr>
                <w:rFonts w:ascii="Arial Narrow" w:hAnsi="Arial Narrow" w:cs="Arial"/>
              </w:rPr>
            </w:pPr>
            <w:r w:rsidRPr="0091201C">
              <w:rPr>
                <w:rFonts w:ascii="Arial Narrow" w:hAnsi="Arial Narrow" w:cs="Arial"/>
              </w:rPr>
              <w:t>2.1.2.</w:t>
            </w:r>
          </w:p>
        </w:tc>
        <w:tc>
          <w:tcPr>
            <w:tcW w:w="1984" w:type="dxa"/>
          </w:tcPr>
          <w:p w14:paraId="0ADCF220" w14:textId="77777777" w:rsidR="003F2DE5" w:rsidRPr="0091201C" w:rsidRDefault="003F2DE5" w:rsidP="003F2DE5">
            <w:pPr>
              <w:rPr>
                <w:rFonts w:ascii="Arial Narrow" w:hAnsi="Arial Narrow" w:cs="Arial"/>
              </w:rPr>
            </w:pPr>
            <w:r w:rsidRPr="0091201C">
              <w:rPr>
                <w:rFonts w:ascii="Arial Narrow" w:hAnsi="Arial Narrow" w:cs="Arial"/>
              </w:rPr>
              <w:t>-omogućavanje daljnjeg razvoja temeljem dobre prometne povezanosti;</w:t>
            </w:r>
          </w:p>
        </w:tc>
        <w:tc>
          <w:tcPr>
            <w:tcW w:w="1843" w:type="dxa"/>
          </w:tcPr>
          <w:p w14:paraId="59415DB6" w14:textId="77777777" w:rsidR="003F2DE5" w:rsidRPr="0091201C" w:rsidRDefault="003F2DE5" w:rsidP="003F2DE5">
            <w:pPr>
              <w:rPr>
                <w:rFonts w:ascii="Arial Narrow" w:hAnsi="Arial Narrow" w:cs="Arial"/>
              </w:rPr>
            </w:pPr>
            <w:r w:rsidRPr="0091201C">
              <w:rPr>
                <w:rFonts w:ascii="Arial Narrow" w:hAnsi="Arial Narrow" w:cs="Arial"/>
              </w:rPr>
              <w:t>-moderna prometna inf., bolja prometna povezanost, lakša mobilnost ljudi i robe;</w:t>
            </w:r>
          </w:p>
        </w:tc>
      </w:tr>
      <w:tr w:rsidR="003F2DE5" w:rsidRPr="0091201C" w14:paraId="051AD525" w14:textId="77777777" w:rsidTr="003F2DE5">
        <w:tc>
          <w:tcPr>
            <w:tcW w:w="2127" w:type="dxa"/>
          </w:tcPr>
          <w:p w14:paraId="275F64E9" w14:textId="77777777" w:rsidR="003F2DE5" w:rsidRPr="0091201C" w:rsidRDefault="003F2DE5" w:rsidP="003F2DE5">
            <w:pPr>
              <w:rPr>
                <w:rFonts w:ascii="Arial Narrow" w:hAnsi="Arial Narrow" w:cs="Arial"/>
              </w:rPr>
            </w:pPr>
            <w:r w:rsidRPr="0091201C">
              <w:rPr>
                <w:rFonts w:ascii="Arial Narrow" w:hAnsi="Arial Narrow" w:cs="Arial"/>
              </w:rPr>
              <w:t>Proširenje ulice Augusta Cesarca</w:t>
            </w:r>
          </w:p>
        </w:tc>
        <w:tc>
          <w:tcPr>
            <w:tcW w:w="1701" w:type="dxa"/>
          </w:tcPr>
          <w:p w14:paraId="11AEFA4A" w14:textId="77777777" w:rsidR="003F2DE5" w:rsidRPr="0091201C" w:rsidRDefault="003F2DE5" w:rsidP="003F2DE5">
            <w:pPr>
              <w:rPr>
                <w:rFonts w:ascii="Arial Narrow" w:hAnsi="Arial Narrow" w:cs="Arial"/>
              </w:rPr>
            </w:pPr>
            <w:r w:rsidRPr="0091201C">
              <w:rPr>
                <w:rFonts w:ascii="Arial Narrow" w:hAnsi="Arial Narrow" w:cs="Arial"/>
              </w:rPr>
              <w:t>Izrada dokumentacije</w:t>
            </w:r>
          </w:p>
          <w:p w14:paraId="00C4B2D7" w14:textId="77777777" w:rsidR="003F2DE5" w:rsidRPr="0091201C" w:rsidRDefault="003F2DE5" w:rsidP="003F2DE5">
            <w:pPr>
              <w:rPr>
                <w:rFonts w:ascii="Arial Narrow" w:hAnsi="Arial Narrow" w:cs="Arial"/>
              </w:rPr>
            </w:pPr>
            <w:r w:rsidRPr="0091201C">
              <w:rPr>
                <w:rFonts w:ascii="Arial Narrow" w:hAnsi="Arial Narrow" w:cs="Arial"/>
              </w:rPr>
              <w:t>Otkup zemljišta</w:t>
            </w:r>
          </w:p>
        </w:tc>
        <w:tc>
          <w:tcPr>
            <w:tcW w:w="1985" w:type="dxa"/>
          </w:tcPr>
          <w:p w14:paraId="150DA04D" w14:textId="77777777" w:rsidR="003F2DE5" w:rsidRPr="0091201C" w:rsidRDefault="003F2DE5" w:rsidP="003F2DE5">
            <w:pPr>
              <w:rPr>
                <w:rFonts w:ascii="Arial Narrow" w:hAnsi="Arial Narrow" w:cs="Arial"/>
              </w:rPr>
            </w:pPr>
            <w:r w:rsidRPr="0091201C">
              <w:rPr>
                <w:rFonts w:ascii="Arial Narrow" w:hAnsi="Arial Narrow" w:cs="Arial"/>
              </w:rPr>
              <w:t>Grad Ivanec/Upravni odjel za urbanizam, komunalne poslove i zaštitu okoliša</w:t>
            </w:r>
          </w:p>
        </w:tc>
        <w:tc>
          <w:tcPr>
            <w:tcW w:w="1417" w:type="dxa"/>
          </w:tcPr>
          <w:p w14:paraId="46CB544F" w14:textId="77777777" w:rsidR="003F2DE5" w:rsidRPr="0091201C" w:rsidRDefault="003F2DE5" w:rsidP="003F2DE5">
            <w:pPr>
              <w:jc w:val="right"/>
              <w:rPr>
                <w:rFonts w:ascii="Arial Narrow" w:hAnsi="Arial Narrow" w:cs="Arial"/>
              </w:rPr>
            </w:pPr>
            <w:r w:rsidRPr="0091201C">
              <w:rPr>
                <w:rFonts w:ascii="Arial Narrow" w:hAnsi="Arial Narrow" w:cs="Arial"/>
              </w:rPr>
              <w:t>150.000,00</w:t>
            </w:r>
          </w:p>
        </w:tc>
        <w:tc>
          <w:tcPr>
            <w:tcW w:w="1418" w:type="dxa"/>
          </w:tcPr>
          <w:p w14:paraId="016E31BC" w14:textId="77777777" w:rsidR="003F2DE5" w:rsidRPr="0091201C" w:rsidRDefault="003F2DE5" w:rsidP="003F2DE5">
            <w:pPr>
              <w:jc w:val="right"/>
              <w:rPr>
                <w:rFonts w:ascii="Arial Narrow" w:hAnsi="Arial Narrow" w:cs="Arial"/>
              </w:rPr>
            </w:pPr>
            <w:r w:rsidRPr="0091201C">
              <w:rPr>
                <w:rFonts w:ascii="Arial Narrow" w:hAnsi="Arial Narrow" w:cs="Arial"/>
              </w:rPr>
              <w:t>150.000,00</w:t>
            </w:r>
          </w:p>
        </w:tc>
        <w:tc>
          <w:tcPr>
            <w:tcW w:w="992" w:type="dxa"/>
          </w:tcPr>
          <w:p w14:paraId="7B76989D"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0FC9BC65" w14:textId="77777777" w:rsidR="003F2DE5" w:rsidRPr="0091201C" w:rsidRDefault="003F2DE5" w:rsidP="003F2DE5">
            <w:pPr>
              <w:rPr>
                <w:rFonts w:ascii="Arial Narrow" w:hAnsi="Arial Narrow" w:cs="Arial"/>
              </w:rPr>
            </w:pPr>
            <w:r w:rsidRPr="0091201C">
              <w:rPr>
                <w:rFonts w:ascii="Arial Narrow" w:hAnsi="Arial Narrow" w:cs="Arial"/>
              </w:rPr>
              <w:t>2.1.2.</w:t>
            </w:r>
          </w:p>
        </w:tc>
        <w:tc>
          <w:tcPr>
            <w:tcW w:w="1984" w:type="dxa"/>
          </w:tcPr>
          <w:p w14:paraId="494D295C" w14:textId="77777777" w:rsidR="003F2DE5" w:rsidRPr="0091201C" w:rsidRDefault="003F2DE5" w:rsidP="003F2DE5">
            <w:pPr>
              <w:rPr>
                <w:rFonts w:ascii="Arial Narrow" w:hAnsi="Arial Narrow" w:cs="Arial"/>
              </w:rPr>
            </w:pPr>
            <w:r w:rsidRPr="0091201C">
              <w:rPr>
                <w:rFonts w:ascii="Arial Narrow" w:hAnsi="Arial Narrow" w:cs="Arial"/>
              </w:rPr>
              <w:t>-omogućavanje daljnjeg razvoja temeljem dobre prometne povezanosti;</w:t>
            </w:r>
          </w:p>
        </w:tc>
        <w:tc>
          <w:tcPr>
            <w:tcW w:w="1843" w:type="dxa"/>
          </w:tcPr>
          <w:p w14:paraId="303890E1" w14:textId="77777777" w:rsidR="003F2DE5" w:rsidRPr="0091201C" w:rsidRDefault="003F2DE5" w:rsidP="003F2DE5">
            <w:pPr>
              <w:rPr>
                <w:rFonts w:ascii="Arial Narrow" w:hAnsi="Arial Narrow" w:cs="Arial"/>
              </w:rPr>
            </w:pPr>
            <w:r w:rsidRPr="0091201C">
              <w:rPr>
                <w:rFonts w:ascii="Arial Narrow" w:hAnsi="Arial Narrow" w:cs="Arial"/>
              </w:rPr>
              <w:t>-moderna prometna inf., bolja prometna povezanost, lakša mobilnost ljudi i robe;</w:t>
            </w:r>
          </w:p>
        </w:tc>
      </w:tr>
      <w:tr w:rsidR="003F2DE5" w:rsidRPr="0091201C" w14:paraId="146D4272" w14:textId="77777777" w:rsidTr="003F2DE5">
        <w:trPr>
          <w:trHeight w:val="313"/>
        </w:trPr>
        <w:tc>
          <w:tcPr>
            <w:tcW w:w="2127" w:type="dxa"/>
            <w:vAlign w:val="center"/>
          </w:tcPr>
          <w:p w14:paraId="716F91E7" w14:textId="77777777" w:rsidR="003F2DE5" w:rsidRPr="0091201C" w:rsidRDefault="003F2DE5" w:rsidP="003F2DE5">
            <w:pPr>
              <w:jc w:val="both"/>
              <w:rPr>
                <w:rFonts w:ascii="Arial Narrow" w:hAnsi="Arial Narrow" w:cs="Arial"/>
                <w:b/>
              </w:rPr>
            </w:pPr>
            <w:r w:rsidRPr="0091201C">
              <w:rPr>
                <w:rFonts w:ascii="Arial Narrow" w:hAnsi="Arial Narrow" w:cs="Arial"/>
                <w:b/>
              </w:rPr>
              <w:lastRenderedPageBreak/>
              <w:t>2.Energetika</w:t>
            </w:r>
          </w:p>
        </w:tc>
        <w:tc>
          <w:tcPr>
            <w:tcW w:w="1701" w:type="dxa"/>
            <w:vAlign w:val="center"/>
          </w:tcPr>
          <w:p w14:paraId="603D443A" w14:textId="77777777" w:rsidR="003F2DE5" w:rsidRPr="0091201C" w:rsidRDefault="003F2DE5" w:rsidP="003F2DE5">
            <w:pPr>
              <w:rPr>
                <w:rFonts w:ascii="Arial Narrow" w:hAnsi="Arial Narrow" w:cs="Arial"/>
              </w:rPr>
            </w:pPr>
          </w:p>
        </w:tc>
        <w:tc>
          <w:tcPr>
            <w:tcW w:w="1985" w:type="dxa"/>
            <w:vAlign w:val="center"/>
          </w:tcPr>
          <w:p w14:paraId="296F41E8" w14:textId="77777777" w:rsidR="003F2DE5" w:rsidRPr="0091201C" w:rsidRDefault="003F2DE5" w:rsidP="003F2DE5">
            <w:pPr>
              <w:rPr>
                <w:rFonts w:ascii="Arial Narrow" w:hAnsi="Arial Narrow" w:cs="Arial"/>
              </w:rPr>
            </w:pPr>
          </w:p>
        </w:tc>
        <w:tc>
          <w:tcPr>
            <w:tcW w:w="1417" w:type="dxa"/>
            <w:vAlign w:val="center"/>
          </w:tcPr>
          <w:p w14:paraId="2C403D25" w14:textId="77777777" w:rsidR="003F2DE5" w:rsidRPr="0091201C" w:rsidRDefault="003F2DE5" w:rsidP="003F2DE5">
            <w:pPr>
              <w:jc w:val="right"/>
              <w:rPr>
                <w:rFonts w:ascii="Arial Narrow" w:hAnsi="Arial Narrow" w:cs="Arial"/>
                <w:b/>
                <w:bCs/>
                <w:color w:val="000000"/>
              </w:rPr>
            </w:pPr>
            <w:r w:rsidRPr="0091201C">
              <w:rPr>
                <w:rFonts w:ascii="Arial Narrow" w:hAnsi="Arial Narrow" w:cs="Arial"/>
                <w:b/>
                <w:bCs/>
                <w:color w:val="000000"/>
              </w:rPr>
              <w:t>200.000,00</w:t>
            </w:r>
          </w:p>
        </w:tc>
        <w:tc>
          <w:tcPr>
            <w:tcW w:w="1418" w:type="dxa"/>
            <w:vAlign w:val="center"/>
          </w:tcPr>
          <w:p w14:paraId="37768271" w14:textId="77777777" w:rsidR="003F2DE5" w:rsidRPr="0091201C" w:rsidRDefault="003F2DE5" w:rsidP="003F2DE5">
            <w:pPr>
              <w:jc w:val="right"/>
              <w:rPr>
                <w:rFonts w:ascii="Arial Narrow" w:hAnsi="Arial Narrow" w:cs="Arial"/>
                <w:b/>
                <w:bCs/>
                <w:color w:val="000000"/>
              </w:rPr>
            </w:pPr>
            <w:r w:rsidRPr="0091201C">
              <w:rPr>
                <w:rFonts w:ascii="Arial Narrow" w:hAnsi="Arial Narrow" w:cs="Arial"/>
                <w:b/>
                <w:bCs/>
                <w:color w:val="000000"/>
              </w:rPr>
              <w:t>200.000,00</w:t>
            </w:r>
          </w:p>
        </w:tc>
        <w:tc>
          <w:tcPr>
            <w:tcW w:w="992" w:type="dxa"/>
            <w:vAlign w:val="center"/>
          </w:tcPr>
          <w:p w14:paraId="58770643" w14:textId="77777777" w:rsidR="003F2DE5" w:rsidRPr="0091201C" w:rsidRDefault="003F2DE5" w:rsidP="003F2DE5">
            <w:pPr>
              <w:rPr>
                <w:rFonts w:ascii="Arial Narrow" w:hAnsi="Arial Narrow" w:cs="Arial"/>
              </w:rPr>
            </w:pPr>
          </w:p>
        </w:tc>
        <w:tc>
          <w:tcPr>
            <w:tcW w:w="709" w:type="dxa"/>
            <w:vAlign w:val="center"/>
          </w:tcPr>
          <w:p w14:paraId="693810AE" w14:textId="77777777" w:rsidR="003F2DE5" w:rsidRPr="0091201C" w:rsidRDefault="003F2DE5" w:rsidP="003F2DE5">
            <w:pPr>
              <w:rPr>
                <w:rFonts w:ascii="Arial Narrow" w:hAnsi="Arial Narrow" w:cs="Arial"/>
              </w:rPr>
            </w:pPr>
          </w:p>
        </w:tc>
        <w:tc>
          <w:tcPr>
            <w:tcW w:w="1984" w:type="dxa"/>
          </w:tcPr>
          <w:p w14:paraId="26E4C2F9" w14:textId="77777777" w:rsidR="003F2DE5" w:rsidRPr="0091201C" w:rsidRDefault="003F2DE5" w:rsidP="003F2DE5">
            <w:pPr>
              <w:rPr>
                <w:rFonts w:ascii="Arial Narrow" w:hAnsi="Arial Narrow" w:cs="Arial"/>
              </w:rPr>
            </w:pPr>
          </w:p>
        </w:tc>
        <w:tc>
          <w:tcPr>
            <w:tcW w:w="1843" w:type="dxa"/>
          </w:tcPr>
          <w:p w14:paraId="3118832E" w14:textId="77777777" w:rsidR="003F2DE5" w:rsidRPr="0091201C" w:rsidRDefault="003F2DE5" w:rsidP="003F2DE5">
            <w:pPr>
              <w:rPr>
                <w:rFonts w:ascii="Arial Narrow" w:hAnsi="Arial Narrow" w:cs="Arial"/>
              </w:rPr>
            </w:pPr>
          </w:p>
        </w:tc>
      </w:tr>
      <w:tr w:rsidR="003F2DE5" w:rsidRPr="0091201C" w14:paraId="649F17D3" w14:textId="77777777" w:rsidTr="003F2DE5">
        <w:tc>
          <w:tcPr>
            <w:tcW w:w="2127" w:type="dxa"/>
          </w:tcPr>
          <w:p w14:paraId="3E9AD4DF" w14:textId="77777777" w:rsidR="003F2DE5" w:rsidRPr="0091201C" w:rsidRDefault="003F2DE5" w:rsidP="003F2DE5">
            <w:pPr>
              <w:rPr>
                <w:rFonts w:ascii="Arial Narrow" w:hAnsi="Arial Narrow" w:cs="Arial"/>
              </w:rPr>
            </w:pPr>
            <w:r w:rsidRPr="0091201C">
              <w:rPr>
                <w:rFonts w:ascii="Arial Narrow" w:hAnsi="Arial Narrow" w:cs="Arial"/>
              </w:rPr>
              <w:t>Izgradnja energetski učinkovite javne rasvjete</w:t>
            </w:r>
          </w:p>
        </w:tc>
        <w:tc>
          <w:tcPr>
            <w:tcW w:w="1701" w:type="dxa"/>
          </w:tcPr>
          <w:p w14:paraId="54E55776" w14:textId="77777777" w:rsidR="003F2DE5" w:rsidRPr="0091201C" w:rsidRDefault="003F2DE5" w:rsidP="003F2DE5">
            <w:pPr>
              <w:rPr>
                <w:rFonts w:ascii="Arial Narrow" w:hAnsi="Arial Narrow" w:cs="Arial"/>
              </w:rPr>
            </w:pPr>
            <w:r w:rsidRPr="0091201C">
              <w:rPr>
                <w:rFonts w:ascii="Arial Narrow" w:hAnsi="Arial Narrow" w:cs="Arial"/>
              </w:rPr>
              <w:t>Projektna dokumentacija</w:t>
            </w:r>
          </w:p>
          <w:p w14:paraId="7D592BA5" w14:textId="77777777" w:rsidR="003F2DE5" w:rsidRPr="0091201C" w:rsidRDefault="003F2DE5" w:rsidP="003F2DE5">
            <w:pPr>
              <w:rPr>
                <w:rFonts w:ascii="Arial Narrow" w:hAnsi="Arial Narrow" w:cs="Arial"/>
              </w:rPr>
            </w:pPr>
            <w:r w:rsidRPr="0091201C">
              <w:rPr>
                <w:rFonts w:ascii="Arial Narrow" w:hAnsi="Arial Narrow" w:cs="Arial"/>
              </w:rPr>
              <w:t>Radovi izgradnje</w:t>
            </w:r>
          </w:p>
        </w:tc>
        <w:tc>
          <w:tcPr>
            <w:tcW w:w="1985" w:type="dxa"/>
          </w:tcPr>
          <w:p w14:paraId="60EC5AB7" w14:textId="77777777" w:rsidR="003F2DE5" w:rsidRPr="0091201C" w:rsidRDefault="003F2DE5" w:rsidP="003F2DE5">
            <w:pPr>
              <w:rPr>
                <w:rFonts w:ascii="Arial Narrow" w:hAnsi="Arial Narrow" w:cs="Arial"/>
              </w:rPr>
            </w:pPr>
            <w:r w:rsidRPr="0091201C">
              <w:rPr>
                <w:rFonts w:ascii="Arial Narrow" w:hAnsi="Arial Narrow" w:cs="Arial"/>
              </w:rPr>
              <w:t>Grad Ivanec/Upravni odjel za urbanizam, komunalne poslove i zaštitu okoliša</w:t>
            </w:r>
          </w:p>
        </w:tc>
        <w:tc>
          <w:tcPr>
            <w:tcW w:w="1417" w:type="dxa"/>
          </w:tcPr>
          <w:p w14:paraId="66610F65" w14:textId="77777777" w:rsidR="003F2DE5" w:rsidRPr="0091201C" w:rsidRDefault="003F2DE5" w:rsidP="003F2DE5">
            <w:pPr>
              <w:jc w:val="right"/>
              <w:rPr>
                <w:rFonts w:ascii="Arial Narrow" w:hAnsi="Arial Narrow" w:cs="Arial"/>
              </w:rPr>
            </w:pPr>
            <w:r w:rsidRPr="0091201C">
              <w:rPr>
                <w:rFonts w:ascii="Arial Narrow" w:hAnsi="Arial Narrow" w:cs="Arial"/>
              </w:rPr>
              <w:t>200.000,00</w:t>
            </w:r>
          </w:p>
        </w:tc>
        <w:tc>
          <w:tcPr>
            <w:tcW w:w="1418" w:type="dxa"/>
          </w:tcPr>
          <w:p w14:paraId="34988BA1" w14:textId="77777777" w:rsidR="003F2DE5" w:rsidRPr="0091201C" w:rsidRDefault="003F2DE5" w:rsidP="003F2DE5">
            <w:pPr>
              <w:jc w:val="right"/>
              <w:rPr>
                <w:rFonts w:ascii="Arial Narrow" w:hAnsi="Arial Narrow" w:cs="Arial"/>
              </w:rPr>
            </w:pPr>
            <w:r w:rsidRPr="0091201C">
              <w:rPr>
                <w:rFonts w:ascii="Arial Narrow" w:hAnsi="Arial Narrow" w:cs="Arial"/>
              </w:rPr>
              <w:t>200.000,00</w:t>
            </w:r>
          </w:p>
        </w:tc>
        <w:tc>
          <w:tcPr>
            <w:tcW w:w="992" w:type="dxa"/>
          </w:tcPr>
          <w:p w14:paraId="5B317594"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1378A3A8" w14:textId="77777777" w:rsidR="003F2DE5" w:rsidRPr="0091201C" w:rsidRDefault="003F2DE5" w:rsidP="003F2DE5">
            <w:pPr>
              <w:rPr>
                <w:rFonts w:ascii="Arial Narrow" w:hAnsi="Arial Narrow" w:cs="Arial"/>
              </w:rPr>
            </w:pPr>
            <w:r w:rsidRPr="0091201C">
              <w:rPr>
                <w:rFonts w:ascii="Arial Narrow" w:hAnsi="Arial Narrow" w:cs="Arial"/>
              </w:rPr>
              <w:t>2.2.6.</w:t>
            </w:r>
          </w:p>
        </w:tc>
        <w:tc>
          <w:tcPr>
            <w:tcW w:w="1984" w:type="dxa"/>
          </w:tcPr>
          <w:p w14:paraId="162B254C" w14:textId="77777777" w:rsidR="003F2DE5" w:rsidRPr="0091201C" w:rsidRDefault="003F2DE5" w:rsidP="003F2DE5">
            <w:pPr>
              <w:rPr>
                <w:rFonts w:ascii="Arial Narrow" w:hAnsi="Arial Narrow" w:cs="Arial"/>
              </w:rPr>
            </w:pPr>
            <w:r w:rsidRPr="0091201C">
              <w:rPr>
                <w:rFonts w:ascii="Arial Narrow" w:hAnsi="Arial Narrow" w:cs="Arial"/>
              </w:rPr>
              <w:t>-pridonošenje ostvarenju ciljeva energetski održivog razvoja grada, korištenjem obnovljivih izvora energije;</w:t>
            </w:r>
          </w:p>
        </w:tc>
        <w:tc>
          <w:tcPr>
            <w:tcW w:w="1843" w:type="dxa"/>
          </w:tcPr>
          <w:p w14:paraId="1042901B" w14:textId="77777777" w:rsidR="003F2DE5" w:rsidRPr="0091201C" w:rsidRDefault="003F2DE5" w:rsidP="003F2DE5">
            <w:pPr>
              <w:rPr>
                <w:rFonts w:ascii="Arial Narrow" w:hAnsi="Arial Narrow" w:cs="Arial"/>
              </w:rPr>
            </w:pPr>
            <w:r w:rsidRPr="0091201C">
              <w:rPr>
                <w:rFonts w:ascii="Arial Narrow" w:hAnsi="Arial Narrow" w:cs="Arial"/>
              </w:rPr>
              <w:t>-smanjenje ovisnosti o vanjskim izvorima energije, smanjenje potrošnje energije, povećanje energetske učinkovitosti;</w:t>
            </w:r>
          </w:p>
        </w:tc>
      </w:tr>
      <w:tr w:rsidR="003F2DE5" w:rsidRPr="0091201C" w14:paraId="57EA8D7F" w14:textId="77777777" w:rsidTr="003F2DE5">
        <w:trPr>
          <w:trHeight w:val="319"/>
        </w:trPr>
        <w:tc>
          <w:tcPr>
            <w:tcW w:w="2127" w:type="dxa"/>
            <w:vAlign w:val="center"/>
          </w:tcPr>
          <w:p w14:paraId="4661E673" w14:textId="77777777" w:rsidR="003F2DE5" w:rsidRPr="0091201C" w:rsidRDefault="003F2DE5" w:rsidP="003F2DE5">
            <w:pPr>
              <w:rPr>
                <w:rFonts w:ascii="Arial Narrow" w:hAnsi="Arial Narrow" w:cs="Arial"/>
                <w:b/>
              </w:rPr>
            </w:pPr>
            <w:r w:rsidRPr="0091201C">
              <w:rPr>
                <w:rFonts w:ascii="Arial Narrow" w:hAnsi="Arial Narrow" w:cs="Arial"/>
                <w:b/>
              </w:rPr>
              <w:t>3.Zaštita okoliša</w:t>
            </w:r>
          </w:p>
        </w:tc>
        <w:tc>
          <w:tcPr>
            <w:tcW w:w="1701" w:type="dxa"/>
            <w:vAlign w:val="center"/>
          </w:tcPr>
          <w:p w14:paraId="34D299BA" w14:textId="77777777" w:rsidR="003F2DE5" w:rsidRPr="0091201C" w:rsidRDefault="003F2DE5" w:rsidP="003F2DE5">
            <w:pPr>
              <w:rPr>
                <w:rFonts w:ascii="Arial Narrow" w:hAnsi="Arial Narrow" w:cs="Arial"/>
              </w:rPr>
            </w:pPr>
          </w:p>
        </w:tc>
        <w:tc>
          <w:tcPr>
            <w:tcW w:w="1985" w:type="dxa"/>
            <w:vAlign w:val="center"/>
          </w:tcPr>
          <w:p w14:paraId="0E604725" w14:textId="77777777" w:rsidR="003F2DE5" w:rsidRPr="0091201C" w:rsidRDefault="003F2DE5" w:rsidP="003F2DE5">
            <w:pPr>
              <w:rPr>
                <w:rFonts w:ascii="Arial Narrow" w:hAnsi="Arial Narrow" w:cs="Arial"/>
              </w:rPr>
            </w:pPr>
          </w:p>
        </w:tc>
        <w:tc>
          <w:tcPr>
            <w:tcW w:w="1417" w:type="dxa"/>
            <w:vAlign w:val="bottom"/>
          </w:tcPr>
          <w:p w14:paraId="1E96105D" w14:textId="77777777" w:rsidR="003F2DE5" w:rsidRPr="0091201C" w:rsidRDefault="003F2DE5" w:rsidP="003F2DE5">
            <w:pPr>
              <w:jc w:val="right"/>
              <w:rPr>
                <w:rFonts w:ascii="Arial Narrow" w:hAnsi="Arial Narrow" w:cs="Arial"/>
                <w:b/>
                <w:bCs/>
                <w:color w:val="000000"/>
              </w:rPr>
            </w:pPr>
            <w:r w:rsidRPr="0091201C">
              <w:rPr>
                <w:rFonts w:ascii="Arial Narrow" w:hAnsi="Arial Narrow" w:cs="Arial"/>
                <w:b/>
                <w:bCs/>
                <w:color w:val="000000"/>
              </w:rPr>
              <w:t>62.487.000,00</w:t>
            </w:r>
          </w:p>
        </w:tc>
        <w:tc>
          <w:tcPr>
            <w:tcW w:w="1418" w:type="dxa"/>
            <w:vAlign w:val="bottom"/>
          </w:tcPr>
          <w:p w14:paraId="7DFE82EB" w14:textId="77777777" w:rsidR="003F2DE5" w:rsidRPr="0091201C" w:rsidRDefault="003F2DE5" w:rsidP="003F2DE5">
            <w:pPr>
              <w:jc w:val="right"/>
              <w:rPr>
                <w:rFonts w:ascii="Arial Narrow" w:hAnsi="Arial Narrow" w:cs="Arial"/>
                <w:b/>
                <w:bCs/>
                <w:color w:val="000000"/>
              </w:rPr>
            </w:pPr>
            <w:r w:rsidRPr="0091201C">
              <w:rPr>
                <w:rFonts w:ascii="Arial Narrow" w:hAnsi="Arial Narrow" w:cs="Arial"/>
                <w:b/>
                <w:bCs/>
                <w:color w:val="000000"/>
              </w:rPr>
              <w:t>3.375.000,00</w:t>
            </w:r>
          </w:p>
        </w:tc>
        <w:tc>
          <w:tcPr>
            <w:tcW w:w="992" w:type="dxa"/>
            <w:vAlign w:val="center"/>
          </w:tcPr>
          <w:p w14:paraId="27F167FC" w14:textId="77777777" w:rsidR="003F2DE5" w:rsidRPr="0091201C" w:rsidRDefault="003F2DE5" w:rsidP="003F2DE5">
            <w:pPr>
              <w:rPr>
                <w:rFonts w:ascii="Arial Narrow" w:hAnsi="Arial Narrow" w:cs="Arial"/>
              </w:rPr>
            </w:pPr>
          </w:p>
        </w:tc>
        <w:tc>
          <w:tcPr>
            <w:tcW w:w="709" w:type="dxa"/>
            <w:vAlign w:val="center"/>
          </w:tcPr>
          <w:p w14:paraId="732EF6B3" w14:textId="77777777" w:rsidR="003F2DE5" w:rsidRPr="0091201C" w:rsidRDefault="003F2DE5" w:rsidP="003F2DE5">
            <w:pPr>
              <w:rPr>
                <w:rFonts w:ascii="Arial Narrow" w:hAnsi="Arial Narrow" w:cs="Arial"/>
              </w:rPr>
            </w:pPr>
          </w:p>
        </w:tc>
        <w:tc>
          <w:tcPr>
            <w:tcW w:w="1984" w:type="dxa"/>
          </w:tcPr>
          <w:p w14:paraId="6BBB2E28" w14:textId="77777777" w:rsidR="003F2DE5" w:rsidRPr="0091201C" w:rsidRDefault="003F2DE5" w:rsidP="003F2DE5">
            <w:pPr>
              <w:rPr>
                <w:rFonts w:ascii="Arial Narrow" w:hAnsi="Arial Narrow" w:cs="Arial"/>
              </w:rPr>
            </w:pPr>
          </w:p>
        </w:tc>
        <w:tc>
          <w:tcPr>
            <w:tcW w:w="1843" w:type="dxa"/>
          </w:tcPr>
          <w:p w14:paraId="06E69B90" w14:textId="77777777" w:rsidR="003F2DE5" w:rsidRPr="0091201C" w:rsidRDefault="003F2DE5" w:rsidP="003F2DE5">
            <w:pPr>
              <w:rPr>
                <w:rFonts w:ascii="Arial Narrow" w:hAnsi="Arial Narrow" w:cs="Arial"/>
              </w:rPr>
            </w:pPr>
          </w:p>
        </w:tc>
      </w:tr>
      <w:tr w:rsidR="003F2DE5" w:rsidRPr="0091201C" w14:paraId="527407D5" w14:textId="77777777" w:rsidTr="003F2DE5">
        <w:tc>
          <w:tcPr>
            <w:tcW w:w="2127" w:type="dxa"/>
          </w:tcPr>
          <w:p w14:paraId="5C432517" w14:textId="77777777" w:rsidR="003F2DE5" w:rsidRPr="0091201C" w:rsidRDefault="003F2DE5" w:rsidP="003F2DE5">
            <w:pPr>
              <w:rPr>
                <w:rFonts w:ascii="Arial Narrow" w:hAnsi="Arial Narrow" w:cs="Arial"/>
              </w:rPr>
            </w:pPr>
            <w:r w:rsidRPr="0091201C">
              <w:rPr>
                <w:rFonts w:ascii="Arial Narrow" w:hAnsi="Arial Narrow" w:cs="Arial"/>
              </w:rPr>
              <w:t>Sanacija odlagališta Jerovec</w:t>
            </w:r>
          </w:p>
        </w:tc>
        <w:tc>
          <w:tcPr>
            <w:tcW w:w="1701" w:type="dxa"/>
          </w:tcPr>
          <w:p w14:paraId="16F2C909" w14:textId="77777777" w:rsidR="003F2DE5" w:rsidRPr="0091201C" w:rsidRDefault="003F2DE5" w:rsidP="003F2DE5">
            <w:pPr>
              <w:rPr>
                <w:rFonts w:ascii="Arial Narrow" w:hAnsi="Arial Narrow" w:cs="Arial"/>
              </w:rPr>
            </w:pPr>
            <w:r w:rsidRPr="0091201C">
              <w:rPr>
                <w:rFonts w:ascii="Arial Narrow" w:hAnsi="Arial Narrow" w:cs="Arial"/>
              </w:rPr>
              <w:t>Monitoring</w:t>
            </w:r>
          </w:p>
        </w:tc>
        <w:tc>
          <w:tcPr>
            <w:tcW w:w="1985" w:type="dxa"/>
          </w:tcPr>
          <w:p w14:paraId="7B172466" w14:textId="77777777" w:rsidR="003F2DE5" w:rsidRPr="0091201C" w:rsidRDefault="003F2DE5" w:rsidP="003F2DE5">
            <w:pPr>
              <w:rPr>
                <w:rFonts w:ascii="Arial Narrow" w:hAnsi="Arial Narrow" w:cs="Arial"/>
              </w:rPr>
            </w:pPr>
            <w:r w:rsidRPr="0091201C">
              <w:rPr>
                <w:rFonts w:ascii="Arial Narrow" w:hAnsi="Arial Narrow" w:cs="Arial"/>
              </w:rPr>
              <w:t>Grad Ivanec/Upravni odjel za urbanizam, komunalne poslove i zaštitu okoliša</w:t>
            </w:r>
          </w:p>
        </w:tc>
        <w:tc>
          <w:tcPr>
            <w:tcW w:w="1417" w:type="dxa"/>
          </w:tcPr>
          <w:p w14:paraId="41DC5DDB" w14:textId="77777777" w:rsidR="003F2DE5" w:rsidRPr="0091201C" w:rsidRDefault="003F2DE5" w:rsidP="003F2DE5">
            <w:pPr>
              <w:jc w:val="right"/>
              <w:rPr>
                <w:rFonts w:ascii="Arial Narrow" w:hAnsi="Arial Narrow" w:cs="Arial"/>
              </w:rPr>
            </w:pPr>
            <w:r w:rsidRPr="0091201C">
              <w:rPr>
                <w:rFonts w:ascii="Arial Narrow" w:hAnsi="Arial Narrow" w:cs="Arial"/>
              </w:rPr>
              <w:t>75.000,00</w:t>
            </w:r>
          </w:p>
        </w:tc>
        <w:tc>
          <w:tcPr>
            <w:tcW w:w="1418" w:type="dxa"/>
          </w:tcPr>
          <w:p w14:paraId="3E097DB0" w14:textId="77777777" w:rsidR="003F2DE5" w:rsidRPr="0091201C" w:rsidRDefault="003F2DE5" w:rsidP="003F2DE5">
            <w:pPr>
              <w:jc w:val="right"/>
              <w:rPr>
                <w:rFonts w:ascii="Arial Narrow" w:hAnsi="Arial Narrow" w:cs="Arial"/>
              </w:rPr>
            </w:pPr>
            <w:r w:rsidRPr="0091201C">
              <w:rPr>
                <w:rFonts w:ascii="Arial Narrow" w:hAnsi="Arial Narrow" w:cs="Arial"/>
              </w:rPr>
              <w:t>75.000,00</w:t>
            </w:r>
          </w:p>
        </w:tc>
        <w:tc>
          <w:tcPr>
            <w:tcW w:w="992" w:type="dxa"/>
          </w:tcPr>
          <w:p w14:paraId="0D27AEB2"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46658967" w14:textId="77777777" w:rsidR="003F2DE5" w:rsidRPr="0091201C" w:rsidRDefault="003F2DE5" w:rsidP="003F2DE5">
            <w:pPr>
              <w:rPr>
                <w:rFonts w:ascii="Arial Narrow" w:hAnsi="Arial Narrow" w:cs="Arial"/>
              </w:rPr>
            </w:pPr>
            <w:r w:rsidRPr="0091201C">
              <w:rPr>
                <w:rFonts w:ascii="Arial Narrow" w:hAnsi="Arial Narrow" w:cs="Arial"/>
              </w:rPr>
              <w:t>2.2.2.</w:t>
            </w:r>
          </w:p>
        </w:tc>
        <w:tc>
          <w:tcPr>
            <w:tcW w:w="1984" w:type="dxa"/>
          </w:tcPr>
          <w:p w14:paraId="40550ABC" w14:textId="77777777" w:rsidR="003F2DE5" w:rsidRPr="0091201C" w:rsidRDefault="003F2DE5" w:rsidP="003F2DE5">
            <w:pPr>
              <w:rPr>
                <w:rFonts w:ascii="Arial Narrow" w:hAnsi="Arial Narrow" w:cs="Arial"/>
              </w:rPr>
            </w:pPr>
            <w:r w:rsidRPr="0091201C">
              <w:rPr>
                <w:rFonts w:ascii="Arial Narrow" w:hAnsi="Arial Narrow" w:cs="Arial"/>
              </w:rPr>
              <w:t>-unapređivanje cjelovitog sustava Plana gospodarenja otpadom, radi smanjivanja količina otpada i podizanja svijesti stanovništva o načinima zbrinjavanja i iskorištavanju korisnih vrsta otpada;</w:t>
            </w:r>
          </w:p>
        </w:tc>
        <w:tc>
          <w:tcPr>
            <w:tcW w:w="1843" w:type="dxa"/>
          </w:tcPr>
          <w:p w14:paraId="1989B1BB" w14:textId="77777777" w:rsidR="003F2DE5" w:rsidRPr="0091201C" w:rsidRDefault="003F2DE5" w:rsidP="003F2DE5">
            <w:pPr>
              <w:rPr>
                <w:rFonts w:ascii="Arial Narrow" w:hAnsi="Arial Narrow" w:cs="Arial"/>
              </w:rPr>
            </w:pPr>
            <w:r w:rsidRPr="0091201C">
              <w:rPr>
                <w:rFonts w:ascii="Arial Narrow" w:hAnsi="Arial Narrow" w:cs="Arial"/>
              </w:rPr>
              <w:t>-smanjenje količine otpada, sanacija odlagališta, podignuta svijest građana o potrebi odvajanja i iskorištavanja otpada;</w:t>
            </w:r>
          </w:p>
        </w:tc>
      </w:tr>
      <w:tr w:rsidR="003F2DE5" w:rsidRPr="0091201C" w14:paraId="419F7FC2" w14:textId="77777777" w:rsidTr="003F2DE5">
        <w:tc>
          <w:tcPr>
            <w:tcW w:w="2127" w:type="dxa"/>
          </w:tcPr>
          <w:p w14:paraId="485D595C" w14:textId="77777777" w:rsidR="003F2DE5" w:rsidRPr="0091201C" w:rsidRDefault="003F2DE5" w:rsidP="003F2DE5">
            <w:pPr>
              <w:rPr>
                <w:rFonts w:ascii="Arial Narrow" w:hAnsi="Arial Narrow" w:cs="Arial"/>
              </w:rPr>
            </w:pPr>
            <w:r w:rsidRPr="0091201C">
              <w:rPr>
                <w:rFonts w:ascii="Arial Narrow" w:hAnsi="Arial Narrow" w:cs="Arial"/>
              </w:rPr>
              <w:t>Reciklažno dvorište  građevinskog otpada</w:t>
            </w:r>
          </w:p>
        </w:tc>
        <w:tc>
          <w:tcPr>
            <w:tcW w:w="1701" w:type="dxa"/>
          </w:tcPr>
          <w:p w14:paraId="4039F63D" w14:textId="77777777" w:rsidR="003F2DE5" w:rsidRPr="0091201C" w:rsidRDefault="003F2DE5" w:rsidP="003F2DE5">
            <w:pPr>
              <w:rPr>
                <w:rFonts w:ascii="Arial Narrow" w:hAnsi="Arial Narrow" w:cs="Arial"/>
              </w:rPr>
            </w:pPr>
            <w:r w:rsidRPr="0091201C">
              <w:rPr>
                <w:rFonts w:ascii="Arial Narrow" w:hAnsi="Arial Narrow" w:cs="Arial"/>
              </w:rPr>
              <w:t>Odabir izvođača</w:t>
            </w:r>
          </w:p>
          <w:p w14:paraId="0AA85782" w14:textId="77777777" w:rsidR="003F2DE5" w:rsidRPr="0091201C" w:rsidRDefault="003F2DE5" w:rsidP="003F2DE5">
            <w:pPr>
              <w:rPr>
                <w:rFonts w:ascii="Arial Narrow" w:hAnsi="Arial Narrow" w:cs="Arial"/>
              </w:rPr>
            </w:pPr>
            <w:r w:rsidRPr="0091201C">
              <w:rPr>
                <w:rFonts w:ascii="Arial Narrow" w:hAnsi="Arial Narrow" w:cs="Arial"/>
              </w:rPr>
              <w:t>Radovi na izgradnji</w:t>
            </w:r>
          </w:p>
        </w:tc>
        <w:tc>
          <w:tcPr>
            <w:tcW w:w="1985" w:type="dxa"/>
          </w:tcPr>
          <w:p w14:paraId="7731C56E" w14:textId="77777777" w:rsidR="003F2DE5" w:rsidRPr="0091201C" w:rsidRDefault="003F2DE5" w:rsidP="003F2DE5">
            <w:pPr>
              <w:rPr>
                <w:rFonts w:ascii="Arial Narrow" w:hAnsi="Arial Narrow" w:cs="Arial"/>
              </w:rPr>
            </w:pPr>
            <w:r w:rsidRPr="0091201C">
              <w:rPr>
                <w:rFonts w:ascii="Arial Narrow" w:hAnsi="Arial Narrow" w:cs="Arial"/>
              </w:rPr>
              <w:t>Grad Ivanec, Ivkom d.d./Upravni odjel za urbanizam, komunalne poslove i zaštitu okoliša</w:t>
            </w:r>
          </w:p>
        </w:tc>
        <w:tc>
          <w:tcPr>
            <w:tcW w:w="1417" w:type="dxa"/>
          </w:tcPr>
          <w:p w14:paraId="4B6FF76F" w14:textId="77777777" w:rsidR="003F2DE5" w:rsidRPr="0091201C" w:rsidRDefault="003F2DE5" w:rsidP="003F2DE5">
            <w:pPr>
              <w:jc w:val="right"/>
              <w:rPr>
                <w:rFonts w:ascii="Arial Narrow" w:hAnsi="Arial Narrow" w:cs="Arial"/>
              </w:rPr>
            </w:pPr>
            <w:r w:rsidRPr="0091201C">
              <w:rPr>
                <w:rFonts w:ascii="Arial Narrow" w:hAnsi="Arial Narrow" w:cs="Arial"/>
              </w:rPr>
              <w:t>300.000,00</w:t>
            </w:r>
          </w:p>
        </w:tc>
        <w:tc>
          <w:tcPr>
            <w:tcW w:w="1418" w:type="dxa"/>
          </w:tcPr>
          <w:p w14:paraId="21743B83" w14:textId="77777777" w:rsidR="003F2DE5" w:rsidRPr="0091201C" w:rsidRDefault="003F2DE5" w:rsidP="003F2DE5">
            <w:pPr>
              <w:jc w:val="right"/>
              <w:rPr>
                <w:rFonts w:ascii="Arial Narrow" w:hAnsi="Arial Narrow" w:cs="Arial"/>
              </w:rPr>
            </w:pPr>
            <w:r w:rsidRPr="0091201C">
              <w:rPr>
                <w:rFonts w:ascii="Arial Narrow" w:hAnsi="Arial Narrow" w:cs="Arial"/>
              </w:rPr>
              <w:t>300.000,00</w:t>
            </w:r>
          </w:p>
        </w:tc>
        <w:tc>
          <w:tcPr>
            <w:tcW w:w="992" w:type="dxa"/>
          </w:tcPr>
          <w:p w14:paraId="031BD06F"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5D17DC82" w14:textId="77777777" w:rsidR="003F2DE5" w:rsidRPr="0091201C" w:rsidRDefault="003F2DE5" w:rsidP="003F2DE5">
            <w:pPr>
              <w:rPr>
                <w:rFonts w:ascii="Arial Narrow" w:hAnsi="Arial Narrow" w:cs="Arial"/>
              </w:rPr>
            </w:pPr>
            <w:r w:rsidRPr="0091201C">
              <w:rPr>
                <w:rFonts w:ascii="Arial Narrow" w:hAnsi="Arial Narrow" w:cs="Arial"/>
              </w:rPr>
              <w:t>2.2.2.</w:t>
            </w:r>
          </w:p>
        </w:tc>
        <w:tc>
          <w:tcPr>
            <w:tcW w:w="1984" w:type="dxa"/>
          </w:tcPr>
          <w:p w14:paraId="77734B2E" w14:textId="77777777" w:rsidR="003F2DE5" w:rsidRPr="0091201C" w:rsidRDefault="003F2DE5" w:rsidP="003F2DE5">
            <w:pPr>
              <w:rPr>
                <w:rFonts w:ascii="Arial Narrow" w:hAnsi="Arial Narrow" w:cs="Arial"/>
              </w:rPr>
            </w:pPr>
            <w:r w:rsidRPr="0091201C">
              <w:rPr>
                <w:rFonts w:ascii="Arial Narrow" w:hAnsi="Arial Narrow" w:cs="Arial"/>
              </w:rPr>
              <w:t xml:space="preserve">-unapređivanje cjelovitog sustava Plana gospodarenja otpadom, radi smanjivanja količina otpada i podizanja svijesti stanovništva o načinima zbrinjavanja </w:t>
            </w:r>
            <w:r w:rsidRPr="0091201C">
              <w:rPr>
                <w:rFonts w:ascii="Arial Narrow" w:hAnsi="Arial Narrow" w:cs="Arial"/>
              </w:rPr>
              <w:lastRenderedPageBreak/>
              <w:t>i iskorištavanju korisnih vrsta otpada;</w:t>
            </w:r>
          </w:p>
        </w:tc>
        <w:tc>
          <w:tcPr>
            <w:tcW w:w="1843" w:type="dxa"/>
          </w:tcPr>
          <w:p w14:paraId="1D182065" w14:textId="77777777" w:rsidR="003F2DE5" w:rsidRPr="0091201C" w:rsidRDefault="003F2DE5" w:rsidP="003F2DE5">
            <w:pPr>
              <w:rPr>
                <w:rFonts w:ascii="Arial Narrow" w:hAnsi="Arial Narrow" w:cs="Arial"/>
              </w:rPr>
            </w:pPr>
            <w:r w:rsidRPr="0091201C">
              <w:rPr>
                <w:rFonts w:ascii="Arial Narrow" w:hAnsi="Arial Narrow" w:cs="Arial"/>
              </w:rPr>
              <w:lastRenderedPageBreak/>
              <w:t>-smanjenje količine otpada, sanacija odlagališta, podignuta svijest građana o potrebi odvajanja i iskorištavanja otpada;</w:t>
            </w:r>
          </w:p>
        </w:tc>
      </w:tr>
      <w:tr w:rsidR="003F2DE5" w:rsidRPr="0091201C" w14:paraId="246CF422" w14:textId="77777777" w:rsidTr="003F2DE5">
        <w:trPr>
          <w:trHeight w:val="449"/>
        </w:trPr>
        <w:tc>
          <w:tcPr>
            <w:tcW w:w="2127" w:type="dxa"/>
          </w:tcPr>
          <w:p w14:paraId="1EF510BE" w14:textId="77777777" w:rsidR="003F2DE5" w:rsidRPr="0091201C" w:rsidRDefault="003F2DE5" w:rsidP="003F2DE5">
            <w:pPr>
              <w:rPr>
                <w:rFonts w:ascii="Arial Narrow" w:hAnsi="Arial Narrow" w:cs="Arial"/>
              </w:rPr>
            </w:pPr>
            <w:r w:rsidRPr="0091201C">
              <w:rPr>
                <w:rFonts w:ascii="Arial Narrow" w:hAnsi="Arial Narrow" w:cs="Arial"/>
              </w:rPr>
              <w:t>Aglomeracija Ivanec</w:t>
            </w:r>
          </w:p>
        </w:tc>
        <w:tc>
          <w:tcPr>
            <w:tcW w:w="1701" w:type="dxa"/>
          </w:tcPr>
          <w:p w14:paraId="3A9005A4" w14:textId="77777777" w:rsidR="003F2DE5" w:rsidRPr="0091201C" w:rsidRDefault="003F2DE5" w:rsidP="003F2DE5">
            <w:pPr>
              <w:rPr>
                <w:rFonts w:ascii="Arial Narrow" w:hAnsi="Arial Narrow" w:cs="Arial"/>
              </w:rPr>
            </w:pPr>
          </w:p>
        </w:tc>
        <w:tc>
          <w:tcPr>
            <w:tcW w:w="1985" w:type="dxa"/>
          </w:tcPr>
          <w:p w14:paraId="42353C65" w14:textId="77777777" w:rsidR="003F2DE5" w:rsidRPr="0091201C" w:rsidRDefault="003F2DE5" w:rsidP="003F2DE5">
            <w:pPr>
              <w:rPr>
                <w:rFonts w:ascii="Arial Narrow" w:hAnsi="Arial Narrow" w:cs="Arial"/>
              </w:rPr>
            </w:pPr>
            <w:r w:rsidRPr="0091201C">
              <w:rPr>
                <w:rFonts w:ascii="Arial Narrow" w:hAnsi="Arial Narrow" w:cs="Arial"/>
              </w:rPr>
              <w:t>Hrvatske Vode/Ivkom-vode d.o.o./Grad Ivanec</w:t>
            </w:r>
          </w:p>
        </w:tc>
        <w:tc>
          <w:tcPr>
            <w:tcW w:w="1417" w:type="dxa"/>
          </w:tcPr>
          <w:p w14:paraId="0F5AC40A" w14:textId="77777777" w:rsidR="003F2DE5" w:rsidRPr="0091201C" w:rsidRDefault="003F2DE5" w:rsidP="003F2DE5">
            <w:pPr>
              <w:jc w:val="right"/>
              <w:rPr>
                <w:rFonts w:ascii="Arial Narrow" w:hAnsi="Arial Narrow" w:cs="Arial"/>
              </w:rPr>
            </w:pPr>
            <w:r w:rsidRPr="0091201C">
              <w:rPr>
                <w:rFonts w:ascii="Arial Narrow" w:hAnsi="Arial Narrow" w:cs="Arial"/>
              </w:rPr>
              <w:t>60.100.000,00</w:t>
            </w:r>
          </w:p>
        </w:tc>
        <w:tc>
          <w:tcPr>
            <w:tcW w:w="1418" w:type="dxa"/>
            <w:shd w:val="clear" w:color="auto" w:fill="auto"/>
          </w:tcPr>
          <w:p w14:paraId="281F62D7" w14:textId="77777777" w:rsidR="003F2DE5" w:rsidRPr="0091201C" w:rsidRDefault="003F2DE5" w:rsidP="003F2DE5">
            <w:pPr>
              <w:jc w:val="right"/>
              <w:rPr>
                <w:rFonts w:ascii="Arial Narrow" w:hAnsi="Arial Narrow" w:cs="Arial"/>
              </w:rPr>
            </w:pPr>
            <w:r w:rsidRPr="0091201C">
              <w:rPr>
                <w:rFonts w:ascii="Arial Narrow" w:hAnsi="Arial Narrow" w:cs="Arial"/>
              </w:rPr>
              <w:t>3.000.000,00</w:t>
            </w:r>
          </w:p>
        </w:tc>
        <w:tc>
          <w:tcPr>
            <w:tcW w:w="992" w:type="dxa"/>
          </w:tcPr>
          <w:p w14:paraId="571F9637"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71D29A16" w14:textId="77777777" w:rsidR="003F2DE5" w:rsidRPr="0091201C" w:rsidRDefault="003F2DE5" w:rsidP="003F2DE5">
            <w:pPr>
              <w:rPr>
                <w:rFonts w:ascii="Arial Narrow" w:hAnsi="Arial Narrow" w:cs="Arial"/>
              </w:rPr>
            </w:pPr>
            <w:r w:rsidRPr="0091201C">
              <w:rPr>
                <w:rFonts w:ascii="Arial Narrow" w:hAnsi="Arial Narrow" w:cs="Arial"/>
              </w:rPr>
              <w:t>2.1.3.</w:t>
            </w:r>
          </w:p>
        </w:tc>
        <w:tc>
          <w:tcPr>
            <w:tcW w:w="1984" w:type="dxa"/>
          </w:tcPr>
          <w:p w14:paraId="376E4397" w14:textId="77777777" w:rsidR="003F2DE5" w:rsidRPr="0091201C" w:rsidRDefault="003F2DE5" w:rsidP="003F2DE5">
            <w:pPr>
              <w:rPr>
                <w:rFonts w:ascii="Arial Narrow" w:hAnsi="Arial Narrow" w:cs="Arial"/>
              </w:rPr>
            </w:pPr>
            <w:r w:rsidRPr="0091201C">
              <w:rPr>
                <w:rFonts w:ascii="Arial Narrow" w:hAnsi="Arial Narrow" w:cs="Arial"/>
              </w:rPr>
              <w:t>-unaprijediti sustav dotrajale, nedostatne i nepotpune komunalne inf. na području grada, te tako osigurati kvalitetniju zaštitu vodnih resursa i doprinijeti očuvanju okoliša;</w:t>
            </w:r>
          </w:p>
        </w:tc>
        <w:tc>
          <w:tcPr>
            <w:tcW w:w="1843" w:type="dxa"/>
          </w:tcPr>
          <w:p w14:paraId="1C23CC9A" w14:textId="77777777" w:rsidR="003F2DE5" w:rsidRPr="0091201C" w:rsidRDefault="003F2DE5" w:rsidP="003F2DE5">
            <w:pPr>
              <w:rPr>
                <w:rFonts w:ascii="Arial Narrow" w:hAnsi="Arial Narrow" w:cs="Arial"/>
              </w:rPr>
            </w:pPr>
            <w:r w:rsidRPr="0091201C">
              <w:rPr>
                <w:rFonts w:ascii="Arial Narrow" w:hAnsi="Arial Narrow" w:cs="Arial"/>
              </w:rPr>
              <w:t>-povećanje kvalitete života lokalnog stanovništva, zaštita vodnih resursa i očuvanje okoliša;</w:t>
            </w:r>
          </w:p>
        </w:tc>
      </w:tr>
      <w:tr w:rsidR="003F2DE5" w:rsidRPr="0091201C" w14:paraId="16DCAB43" w14:textId="77777777" w:rsidTr="003F2DE5">
        <w:trPr>
          <w:trHeight w:val="415"/>
        </w:trPr>
        <w:tc>
          <w:tcPr>
            <w:tcW w:w="2127" w:type="dxa"/>
          </w:tcPr>
          <w:p w14:paraId="02DE7B12" w14:textId="77777777" w:rsidR="003F2DE5" w:rsidRPr="0091201C" w:rsidRDefault="003F2DE5" w:rsidP="003F2DE5">
            <w:pPr>
              <w:rPr>
                <w:rFonts w:ascii="Arial Narrow" w:hAnsi="Arial Narrow" w:cs="Arial"/>
                <w:b/>
              </w:rPr>
            </w:pPr>
            <w:r w:rsidRPr="0091201C">
              <w:rPr>
                <w:rFonts w:ascii="Arial Narrow" w:hAnsi="Arial Narrow" w:cs="Arial"/>
              </w:rPr>
              <w:t>Uređenje i zaštita vodotoka na području grada</w:t>
            </w:r>
          </w:p>
        </w:tc>
        <w:tc>
          <w:tcPr>
            <w:tcW w:w="1701" w:type="dxa"/>
          </w:tcPr>
          <w:p w14:paraId="2C24164A" w14:textId="77777777" w:rsidR="003F2DE5" w:rsidRPr="0091201C" w:rsidRDefault="003F2DE5" w:rsidP="003F2DE5">
            <w:pPr>
              <w:rPr>
                <w:rFonts w:ascii="Arial Narrow" w:hAnsi="Arial Narrow" w:cs="Arial"/>
              </w:rPr>
            </w:pPr>
            <w:r w:rsidRPr="0091201C">
              <w:rPr>
                <w:rFonts w:ascii="Arial Narrow" w:hAnsi="Arial Narrow" w:cs="Arial"/>
              </w:rPr>
              <w:t>Pripremni radovi</w:t>
            </w:r>
          </w:p>
          <w:p w14:paraId="7F77E9ED" w14:textId="77777777" w:rsidR="003F2DE5" w:rsidRPr="0091201C" w:rsidRDefault="003F2DE5" w:rsidP="003F2DE5">
            <w:pPr>
              <w:rPr>
                <w:rFonts w:ascii="Arial Narrow" w:hAnsi="Arial Narrow" w:cs="Arial"/>
              </w:rPr>
            </w:pPr>
            <w:r w:rsidRPr="0091201C">
              <w:rPr>
                <w:rFonts w:ascii="Arial Narrow" w:hAnsi="Arial Narrow" w:cs="Arial"/>
              </w:rPr>
              <w:t>Izvođenje radova na uređenju korita potoka na području Grada Ivanca</w:t>
            </w:r>
          </w:p>
        </w:tc>
        <w:tc>
          <w:tcPr>
            <w:tcW w:w="1985" w:type="dxa"/>
          </w:tcPr>
          <w:p w14:paraId="36562029" w14:textId="77777777" w:rsidR="003F2DE5" w:rsidRPr="0091201C" w:rsidRDefault="003F2DE5" w:rsidP="003F2DE5">
            <w:pPr>
              <w:rPr>
                <w:rFonts w:ascii="Arial Narrow" w:hAnsi="Arial Narrow" w:cs="Arial"/>
              </w:rPr>
            </w:pPr>
            <w:r w:rsidRPr="0091201C">
              <w:rPr>
                <w:rFonts w:ascii="Arial Narrow" w:hAnsi="Arial Narrow" w:cs="Arial"/>
              </w:rPr>
              <w:t>Hrvatske Vode</w:t>
            </w:r>
          </w:p>
        </w:tc>
        <w:tc>
          <w:tcPr>
            <w:tcW w:w="1417" w:type="dxa"/>
          </w:tcPr>
          <w:p w14:paraId="211C9080" w14:textId="77777777" w:rsidR="003F2DE5" w:rsidRPr="0091201C" w:rsidRDefault="003F2DE5" w:rsidP="003F2DE5">
            <w:pPr>
              <w:jc w:val="right"/>
              <w:rPr>
                <w:rFonts w:ascii="Arial Narrow" w:hAnsi="Arial Narrow" w:cs="Arial"/>
              </w:rPr>
            </w:pPr>
            <w:r w:rsidRPr="0091201C">
              <w:rPr>
                <w:rFonts w:ascii="Arial Narrow" w:hAnsi="Arial Narrow" w:cs="Arial"/>
              </w:rPr>
              <w:t>2.012.000,00</w:t>
            </w:r>
          </w:p>
        </w:tc>
        <w:tc>
          <w:tcPr>
            <w:tcW w:w="1418" w:type="dxa"/>
          </w:tcPr>
          <w:p w14:paraId="5FE03C8A" w14:textId="77777777" w:rsidR="003F2DE5" w:rsidRPr="0091201C" w:rsidRDefault="003F2DE5" w:rsidP="003F2DE5">
            <w:pPr>
              <w:jc w:val="right"/>
              <w:rPr>
                <w:rFonts w:ascii="Arial Narrow" w:hAnsi="Arial Narrow" w:cs="Arial"/>
              </w:rPr>
            </w:pPr>
            <w:r w:rsidRPr="0091201C">
              <w:rPr>
                <w:rFonts w:ascii="Arial Narrow" w:hAnsi="Arial Narrow" w:cs="Arial"/>
              </w:rPr>
              <w:t>0,00</w:t>
            </w:r>
          </w:p>
        </w:tc>
        <w:tc>
          <w:tcPr>
            <w:tcW w:w="992" w:type="dxa"/>
          </w:tcPr>
          <w:p w14:paraId="387F6342"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0A0FAEC0" w14:textId="77777777" w:rsidR="003F2DE5" w:rsidRPr="0091201C" w:rsidRDefault="003F2DE5" w:rsidP="003F2DE5">
            <w:pPr>
              <w:rPr>
                <w:rFonts w:ascii="Arial Narrow" w:hAnsi="Arial Narrow" w:cs="Arial"/>
              </w:rPr>
            </w:pPr>
            <w:r w:rsidRPr="0091201C">
              <w:rPr>
                <w:rFonts w:ascii="Arial Narrow" w:hAnsi="Arial Narrow" w:cs="Arial"/>
              </w:rPr>
              <w:t>2.1.3.</w:t>
            </w:r>
          </w:p>
        </w:tc>
        <w:tc>
          <w:tcPr>
            <w:tcW w:w="1984" w:type="dxa"/>
          </w:tcPr>
          <w:p w14:paraId="16AFB213" w14:textId="77777777" w:rsidR="003F2DE5" w:rsidRPr="0091201C" w:rsidRDefault="003F2DE5" w:rsidP="003F2DE5">
            <w:pPr>
              <w:rPr>
                <w:rFonts w:ascii="Arial Narrow" w:hAnsi="Arial Narrow" w:cs="Arial"/>
              </w:rPr>
            </w:pPr>
            <w:r w:rsidRPr="0091201C">
              <w:rPr>
                <w:rFonts w:ascii="Arial Narrow" w:hAnsi="Arial Narrow" w:cs="Arial"/>
              </w:rPr>
              <w:t>-unaprijediti sustav dotrajale, nedostatne i nepotpune komunalne inf. na području grada, te tako osigurati kvalitetniju zaštitu vodnih resursa i doprinijeti očuvanju okoliša;</w:t>
            </w:r>
          </w:p>
        </w:tc>
        <w:tc>
          <w:tcPr>
            <w:tcW w:w="1843" w:type="dxa"/>
          </w:tcPr>
          <w:p w14:paraId="6D4F50D3" w14:textId="77777777" w:rsidR="003F2DE5" w:rsidRPr="0091201C" w:rsidRDefault="003F2DE5" w:rsidP="003F2DE5">
            <w:pPr>
              <w:rPr>
                <w:rFonts w:ascii="Arial Narrow" w:hAnsi="Arial Narrow" w:cs="Arial"/>
              </w:rPr>
            </w:pPr>
            <w:r w:rsidRPr="0091201C">
              <w:rPr>
                <w:rFonts w:ascii="Arial Narrow" w:hAnsi="Arial Narrow" w:cs="Arial"/>
              </w:rPr>
              <w:t>-povećanje kvalitete života lokalnog stanovništva, zaštita vodnih resursa i očuvanje okoliša;</w:t>
            </w:r>
          </w:p>
        </w:tc>
      </w:tr>
      <w:tr w:rsidR="003F2DE5" w:rsidRPr="0091201C" w14:paraId="66FCA03F" w14:textId="77777777" w:rsidTr="003F2DE5">
        <w:tc>
          <w:tcPr>
            <w:tcW w:w="2127" w:type="dxa"/>
            <w:vAlign w:val="center"/>
          </w:tcPr>
          <w:p w14:paraId="2AA2DF84" w14:textId="77777777" w:rsidR="003F2DE5" w:rsidRPr="0091201C" w:rsidRDefault="003F2DE5" w:rsidP="003F2DE5">
            <w:pPr>
              <w:rPr>
                <w:rFonts w:ascii="Arial Narrow" w:hAnsi="Arial Narrow" w:cs="Arial"/>
                <w:b/>
              </w:rPr>
            </w:pPr>
            <w:r w:rsidRPr="0091201C">
              <w:rPr>
                <w:rFonts w:ascii="Arial Narrow" w:hAnsi="Arial Narrow" w:cs="Arial"/>
                <w:b/>
              </w:rPr>
              <w:t>4. Vodoopskrba i odvodnja</w:t>
            </w:r>
          </w:p>
        </w:tc>
        <w:tc>
          <w:tcPr>
            <w:tcW w:w="1701" w:type="dxa"/>
            <w:vAlign w:val="center"/>
          </w:tcPr>
          <w:p w14:paraId="45658AF1" w14:textId="77777777" w:rsidR="003F2DE5" w:rsidRPr="0091201C" w:rsidRDefault="003F2DE5" w:rsidP="003F2DE5">
            <w:pPr>
              <w:rPr>
                <w:rFonts w:ascii="Arial Narrow" w:hAnsi="Arial Narrow" w:cs="Arial"/>
              </w:rPr>
            </w:pPr>
          </w:p>
        </w:tc>
        <w:tc>
          <w:tcPr>
            <w:tcW w:w="1985" w:type="dxa"/>
            <w:vAlign w:val="center"/>
          </w:tcPr>
          <w:p w14:paraId="63901E09" w14:textId="77777777" w:rsidR="003F2DE5" w:rsidRPr="0091201C" w:rsidRDefault="003F2DE5" w:rsidP="003F2DE5">
            <w:pPr>
              <w:rPr>
                <w:rFonts w:ascii="Arial Narrow" w:hAnsi="Arial Narrow" w:cs="Arial"/>
              </w:rPr>
            </w:pPr>
          </w:p>
        </w:tc>
        <w:tc>
          <w:tcPr>
            <w:tcW w:w="1417" w:type="dxa"/>
            <w:vAlign w:val="center"/>
          </w:tcPr>
          <w:p w14:paraId="2ADD1AFC" w14:textId="77777777" w:rsidR="003F2DE5" w:rsidRPr="0091201C" w:rsidRDefault="003F2DE5" w:rsidP="003F2DE5">
            <w:pPr>
              <w:jc w:val="right"/>
              <w:rPr>
                <w:rFonts w:ascii="Arial Narrow" w:hAnsi="Arial Narrow" w:cs="Arial"/>
                <w:b/>
                <w:bCs/>
                <w:color w:val="000000"/>
              </w:rPr>
            </w:pPr>
            <w:r w:rsidRPr="0091201C">
              <w:rPr>
                <w:rFonts w:ascii="Arial Narrow" w:hAnsi="Arial Narrow" w:cs="Arial"/>
                <w:b/>
                <w:bCs/>
                <w:color w:val="000000"/>
              </w:rPr>
              <w:t>990.000,00</w:t>
            </w:r>
          </w:p>
        </w:tc>
        <w:tc>
          <w:tcPr>
            <w:tcW w:w="1418" w:type="dxa"/>
            <w:vAlign w:val="center"/>
          </w:tcPr>
          <w:p w14:paraId="7F60F59B" w14:textId="77777777" w:rsidR="003F2DE5" w:rsidRPr="0091201C" w:rsidRDefault="003F2DE5" w:rsidP="003F2DE5">
            <w:pPr>
              <w:jc w:val="right"/>
              <w:rPr>
                <w:rFonts w:ascii="Arial Narrow" w:hAnsi="Arial Narrow" w:cs="Arial"/>
                <w:b/>
                <w:bCs/>
                <w:color w:val="000000"/>
              </w:rPr>
            </w:pPr>
            <w:r w:rsidRPr="0091201C">
              <w:rPr>
                <w:rFonts w:ascii="Arial Narrow" w:hAnsi="Arial Narrow" w:cs="Arial"/>
                <w:b/>
                <w:bCs/>
                <w:color w:val="000000"/>
              </w:rPr>
              <w:t>0,00</w:t>
            </w:r>
          </w:p>
        </w:tc>
        <w:tc>
          <w:tcPr>
            <w:tcW w:w="992" w:type="dxa"/>
            <w:vAlign w:val="center"/>
          </w:tcPr>
          <w:p w14:paraId="45BB4720" w14:textId="77777777" w:rsidR="003F2DE5" w:rsidRPr="0091201C" w:rsidRDefault="003F2DE5" w:rsidP="003F2DE5">
            <w:pPr>
              <w:rPr>
                <w:rFonts w:ascii="Arial Narrow" w:hAnsi="Arial Narrow" w:cs="Arial"/>
              </w:rPr>
            </w:pPr>
          </w:p>
        </w:tc>
        <w:tc>
          <w:tcPr>
            <w:tcW w:w="709" w:type="dxa"/>
            <w:vAlign w:val="center"/>
          </w:tcPr>
          <w:p w14:paraId="3CA46E5E" w14:textId="77777777" w:rsidR="003F2DE5" w:rsidRPr="0091201C" w:rsidRDefault="003F2DE5" w:rsidP="003F2DE5">
            <w:pPr>
              <w:rPr>
                <w:rFonts w:ascii="Arial Narrow" w:hAnsi="Arial Narrow" w:cs="Arial"/>
              </w:rPr>
            </w:pPr>
          </w:p>
        </w:tc>
        <w:tc>
          <w:tcPr>
            <w:tcW w:w="1984" w:type="dxa"/>
          </w:tcPr>
          <w:p w14:paraId="0B2ADA87" w14:textId="77777777" w:rsidR="003F2DE5" w:rsidRPr="0091201C" w:rsidRDefault="003F2DE5" w:rsidP="003F2DE5">
            <w:pPr>
              <w:rPr>
                <w:rFonts w:ascii="Arial Narrow" w:hAnsi="Arial Narrow" w:cs="Arial"/>
              </w:rPr>
            </w:pPr>
          </w:p>
        </w:tc>
        <w:tc>
          <w:tcPr>
            <w:tcW w:w="1843" w:type="dxa"/>
          </w:tcPr>
          <w:p w14:paraId="060E205F" w14:textId="77777777" w:rsidR="003F2DE5" w:rsidRPr="0091201C" w:rsidRDefault="003F2DE5" w:rsidP="003F2DE5">
            <w:pPr>
              <w:rPr>
                <w:rFonts w:ascii="Arial Narrow" w:hAnsi="Arial Narrow" w:cs="Arial"/>
              </w:rPr>
            </w:pPr>
          </w:p>
        </w:tc>
      </w:tr>
      <w:tr w:rsidR="003F2DE5" w:rsidRPr="0091201C" w14:paraId="321B7D77" w14:textId="77777777" w:rsidTr="003F2DE5">
        <w:trPr>
          <w:trHeight w:val="620"/>
        </w:trPr>
        <w:tc>
          <w:tcPr>
            <w:tcW w:w="2127" w:type="dxa"/>
          </w:tcPr>
          <w:p w14:paraId="049C7286" w14:textId="77777777" w:rsidR="003F2DE5" w:rsidRPr="0091201C" w:rsidRDefault="003F2DE5" w:rsidP="003F2DE5">
            <w:pPr>
              <w:rPr>
                <w:rFonts w:ascii="Arial Narrow" w:hAnsi="Arial Narrow" w:cs="Arial"/>
              </w:rPr>
            </w:pPr>
            <w:r w:rsidRPr="0091201C">
              <w:rPr>
                <w:rFonts w:ascii="Arial Narrow" w:hAnsi="Arial Narrow" w:cs="Arial"/>
              </w:rPr>
              <w:t xml:space="preserve">Rekonstrukcija i izgradnja cjevovoda </w:t>
            </w:r>
            <w:r w:rsidRPr="0091201C">
              <w:rPr>
                <w:rFonts w:ascii="Arial Narrow" w:hAnsi="Arial Narrow" w:cs="Arial"/>
              </w:rPr>
              <w:lastRenderedPageBreak/>
              <w:t>Žgano vino- Malezova 1. faza</w:t>
            </w:r>
          </w:p>
        </w:tc>
        <w:tc>
          <w:tcPr>
            <w:tcW w:w="1701" w:type="dxa"/>
          </w:tcPr>
          <w:p w14:paraId="00E225CC" w14:textId="77777777" w:rsidR="003F2DE5" w:rsidRPr="0091201C" w:rsidRDefault="003F2DE5" w:rsidP="003F2DE5">
            <w:pPr>
              <w:rPr>
                <w:rFonts w:ascii="Arial Narrow" w:hAnsi="Arial Narrow" w:cs="Arial"/>
              </w:rPr>
            </w:pPr>
            <w:r w:rsidRPr="0091201C">
              <w:rPr>
                <w:rFonts w:ascii="Arial Narrow" w:hAnsi="Arial Narrow" w:cs="Arial"/>
              </w:rPr>
              <w:lastRenderedPageBreak/>
              <w:t>Pripremni radovi</w:t>
            </w:r>
          </w:p>
          <w:p w14:paraId="7ED0AF8A" w14:textId="77777777" w:rsidR="003F2DE5" w:rsidRPr="0091201C" w:rsidRDefault="003F2DE5" w:rsidP="003F2DE5">
            <w:pPr>
              <w:rPr>
                <w:rFonts w:ascii="Arial Narrow" w:hAnsi="Arial Narrow" w:cs="Arial"/>
              </w:rPr>
            </w:pPr>
            <w:r w:rsidRPr="0091201C">
              <w:rPr>
                <w:rFonts w:ascii="Arial Narrow" w:hAnsi="Arial Narrow" w:cs="Arial"/>
              </w:rPr>
              <w:t>Odabir izvođača</w:t>
            </w:r>
          </w:p>
          <w:p w14:paraId="26EB3653" w14:textId="77777777" w:rsidR="003F2DE5" w:rsidRPr="0091201C" w:rsidRDefault="003F2DE5" w:rsidP="003F2DE5">
            <w:pPr>
              <w:rPr>
                <w:rFonts w:ascii="Arial Narrow" w:hAnsi="Arial Narrow" w:cs="Arial"/>
              </w:rPr>
            </w:pPr>
            <w:r w:rsidRPr="0091201C">
              <w:rPr>
                <w:rFonts w:ascii="Arial Narrow" w:hAnsi="Arial Narrow" w:cs="Arial"/>
              </w:rPr>
              <w:lastRenderedPageBreak/>
              <w:t>Izvođenje radova</w:t>
            </w:r>
          </w:p>
        </w:tc>
        <w:tc>
          <w:tcPr>
            <w:tcW w:w="1985" w:type="dxa"/>
          </w:tcPr>
          <w:p w14:paraId="288FD077" w14:textId="77777777" w:rsidR="003F2DE5" w:rsidRPr="0091201C" w:rsidRDefault="003F2DE5" w:rsidP="003F2DE5">
            <w:pPr>
              <w:rPr>
                <w:rFonts w:ascii="Arial Narrow" w:hAnsi="Arial Narrow" w:cs="Arial"/>
              </w:rPr>
            </w:pPr>
            <w:r w:rsidRPr="0091201C">
              <w:rPr>
                <w:rFonts w:ascii="Arial Narrow" w:hAnsi="Arial Narrow" w:cs="Arial"/>
              </w:rPr>
              <w:lastRenderedPageBreak/>
              <w:t>Ivkom-vode/ Hrvatske vode</w:t>
            </w:r>
          </w:p>
        </w:tc>
        <w:tc>
          <w:tcPr>
            <w:tcW w:w="1417" w:type="dxa"/>
          </w:tcPr>
          <w:p w14:paraId="303D358E" w14:textId="77777777" w:rsidR="003F2DE5" w:rsidRPr="0091201C" w:rsidRDefault="003F2DE5" w:rsidP="003F2DE5">
            <w:pPr>
              <w:jc w:val="right"/>
              <w:rPr>
                <w:rFonts w:ascii="Arial Narrow" w:hAnsi="Arial Narrow" w:cs="Arial"/>
              </w:rPr>
            </w:pPr>
            <w:r w:rsidRPr="0091201C">
              <w:rPr>
                <w:rFonts w:ascii="Arial Narrow" w:hAnsi="Arial Narrow" w:cs="Arial"/>
              </w:rPr>
              <w:t>600.000,00</w:t>
            </w:r>
          </w:p>
        </w:tc>
        <w:tc>
          <w:tcPr>
            <w:tcW w:w="1418" w:type="dxa"/>
          </w:tcPr>
          <w:p w14:paraId="373C57A3" w14:textId="77777777" w:rsidR="003F2DE5" w:rsidRPr="0091201C" w:rsidRDefault="003F2DE5" w:rsidP="003F2DE5">
            <w:pPr>
              <w:jc w:val="right"/>
              <w:rPr>
                <w:rFonts w:ascii="Arial Narrow" w:hAnsi="Arial Narrow" w:cs="Arial"/>
              </w:rPr>
            </w:pPr>
            <w:r w:rsidRPr="0091201C">
              <w:rPr>
                <w:rFonts w:ascii="Arial Narrow" w:hAnsi="Arial Narrow" w:cs="Arial"/>
              </w:rPr>
              <w:t>0,00</w:t>
            </w:r>
          </w:p>
        </w:tc>
        <w:tc>
          <w:tcPr>
            <w:tcW w:w="992" w:type="dxa"/>
          </w:tcPr>
          <w:p w14:paraId="20FAD3E5"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519FBD33" w14:textId="77777777" w:rsidR="003F2DE5" w:rsidRPr="0091201C" w:rsidRDefault="003F2DE5" w:rsidP="003F2DE5">
            <w:pPr>
              <w:rPr>
                <w:rFonts w:ascii="Arial Narrow" w:hAnsi="Arial Narrow" w:cs="Arial"/>
              </w:rPr>
            </w:pPr>
            <w:r w:rsidRPr="0091201C">
              <w:rPr>
                <w:rFonts w:ascii="Arial Narrow" w:hAnsi="Arial Narrow" w:cs="Arial"/>
              </w:rPr>
              <w:t>2.1.3.</w:t>
            </w:r>
          </w:p>
        </w:tc>
        <w:tc>
          <w:tcPr>
            <w:tcW w:w="1984" w:type="dxa"/>
          </w:tcPr>
          <w:p w14:paraId="782A3287" w14:textId="77777777" w:rsidR="003F2DE5" w:rsidRPr="0091201C" w:rsidRDefault="003F2DE5" w:rsidP="003F2DE5">
            <w:pPr>
              <w:rPr>
                <w:rFonts w:ascii="Arial Narrow" w:hAnsi="Arial Narrow" w:cs="Arial"/>
              </w:rPr>
            </w:pPr>
            <w:r w:rsidRPr="0091201C">
              <w:rPr>
                <w:rFonts w:ascii="Arial Narrow" w:hAnsi="Arial Narrow" w:cs="Arial"/>
              </w:rPr>
              <w:t xml:space="preserve">-unaprijediti sustav dotrajale, nedostatne i nepotpune komunalne inf. na </w:t>
            </w:r>
            <w:r w:rsidRPr="0091201C">
              <w:rPr>
                <w:rFonts w:ascii="Arial Narrow" w:hAnsi="Arial Narrow" w:cs="Arial"/>
              </w:rPr>
              <w:lastRenderedPageBreak/>
              <w:t>području grada, te tako osigurati kvalitetniju zaštitu vodnih resursa i doprinijeti očuvanju okoliša;</w:t>
            </w:r>
          </w:p>
        </w:tc>
        <w:tc>
          <w:tcPr>
            <w:tcW w:w="1843" w:type="dxa"/>
          </w:tcPr>
          <w:p w14:paraId="05E15F8E" w14:textId="77777777" w:rsidR="003F2DE5" w:rsidRPr="0091201C" w:rsidRDefault="003F2DE5" w:rsidP="003F2DE5">
            <w:pPr>
              <w:rPr>
                <w:rFonts w:ascii="Arial Narrow" w:hAnsi="Arial Narrow" w:cs="Arial"/>
              </w:rPr>
            </w:pPr>
            <w:r w:rsidRPr="0091201C">
              <w:rPr>
                <w:rFonts w:ascii="Arial Narrow" w:hAnsi="Arial Narrow" w:cs="Arial"/>
              </w:rPr>
              <w:lastRenderedPageBreak/>
              <w:t xml:space="preserve">-povećanje kvalitete života lokalnog stanovništva, zaštita </w:t>
            </w:r>
            <w:r w:rsidRPr="0091201C">
              <w:rPr>
                <w:rFonts w:ascii="Arial Narrow" w:hAnsi="Arial Narrow" w:cs="Arial"/>
              </w:rPr>
              <w:lastRenderedPageBreak/>
              <w:t>vodnih resursa i očuvanje okoliša;</w:t>
            </w:r>
          </w:p>
        </w:tc>
      </w:tr>
      <w:tr w:rsidR="003F2DE5" w:rsidRPr="0091201C" w14:paraId="5FFB35AB" w14:textId="77777777" w:rsidTr="003F2DE5">
        <w:tc>
          <w:tcPr>
            <w:tcW w:w="2127" w:type="dxa"/>
          </w:tcPr>
          <w:p w14:paraId="63A8FE84" w14:textId="77777777" w:rsidR="003F2DE5" w:rsidRPr="0091201C" w:rsidRDefault="003F2DE5" w:rsidP="003F2DE5">
            <w:pPr>
              <w:rPr>
                <w:rFonts w:ascii="Arial Narrow" w:hAnsi="Arial Narrow" w:cs="Arial"/>
              </w:rPr>
            </w:pPr>
            <w:r w:rsidRPr="0091201C">
              <w:rPr>
                <w:rFonts w:ascii="Arial Narrow" w:hAnsi="Arial Narrow" w:cs="Arial"/>
              </w:rPr>
              <w:t>Obnova cjevovoda   i hidrantske mreže po ulicama na području grada Ivanca u skladu s programom modernizacije nerazvrstanih cesta</w:t>
            </w:r>
          </w:p>
        </w:tc>
        <w:tc>
          <w:tcPr>
            <w:tcW w:w="1701" w:type="dxa"/>
          </w:tcPr>
          <w:p w14:paraId="6539084F" w14:textId="77777777" w:rsidR="003F2DE5" w:rsidRPr="0091201C" w:rsidRDefault="003F2DE5" w:rsidP="003F2DE5">
            <w:pPr>
              <w:rPr>
                <w:rFonts w:ascii="Arial Narrow" w:hAnsi="Arial Narrow" w:cs="Arial"/>
              </w:rPr>
            </w:pPr>
            <w:r w:rsidRPr="0091201C">
              <w:rPr>
                <w:rFonts w:ascii="Arial Narrow" w:hAnsi="Arial Narrow" w:cs="Arial"/>
              </w:rPr>
              <w:t>Pripremni radovi</w:t>
            </w:r>
          </w:p>
          <w:p w14:paraId="5800B04A" w14:textId="77777777" w:rsidR="003F2DE5" w:rsidRPr="0091201C" w:rsidRDefault="003F2DE5" w:rsidP="003F2DE5">
            <w:pPr>
              <w:rPr>
                <w:rFonts w:ascii="Arial Narrow" w:hAnsi="Arial Narrow" w:cs="Arial"/>
              </w:rPr>
            </w:pPr>
            <w:r w:rsidRPr="0091201C">
              <w:rPr>
                <w:rFonts w:ascii="Arial Narrow" w:hAnsi="Arial Narrow" w:cs="Arial"/>
              </w:rPr>
              <w:t>Odabir izvođača</w:t>
            </w:r>
          </w:p>
          <w:p w14:paraId="2D77EECF" w14:textId="77777777" w:rsidR="003F2DE5" w:rsidRPr="0091201C" w:rsidRDefault="003F2DE5" w:rsidP="003F2DE5">
            <w:pPr>
              <w:rPr>
                <w:rFonts w:ascii="Arial Narrow" w:hAnsi="Arial Narrow" w:cs="Arial"/>
              </w:rPr>
            </w:pPr>
            <w:r w:rsidRPr="0091201C">
              <w:rPr>
                <w:rFonts w:ascii="Arial Narrow" w:hAnsi="Arial Narrow" w:cs="Arial"/>
              </w:rPr>
              <w:t>Izvođenje radova</w:t>
            </w:r>
          </w:p>
        </w:tc>
        <w:tc>
          <w:tcPr>
            <w:tcW w:w="1985" w:type="dxa"/>
          </w:tcPr>
          <w:p w14:paraId="6D115290" w14:textId="77777777" w:rsidR="003F2DE5" w:rsidRPr="0091201C" w:rsidRDefault="003F2DE5" w:rsidP="003F2DE5">
            <w:pPr>
              <w:rPr>
                <w:rFonts w:ascii="Arial Narrow" w:hAnsi="Arial Narrow" w:cs="Arial"/>
              </w:rPr>
            </w:pPr>
            <w:r w:rsidRPr="0091201C">
              <w:rPr>
                <w:rFonts w:ascii="Arial Narrow" w:hAnsi="Arial Narrow" w:cs="Arial"/>
              </w:rPr>
              <w:t>Ivkom-vode</w:t>
            </w:r>
          </w:p>
        </w:tc>
        <w:tc>
          <w:tcPr>
            <w:tcW w:w="1417" w:type="dxa"/>
          </w:tcPr>
          <w:p w14:paraId="4C995692" w14:textId="77777777" w:rsidR="003F2DE5" w:rsidRPr="0091201C" w:rsidRDefault="003F2DE5" w:rsidP="003F2DE5">
            <w:pPr>
              <w:jc w:val="right"/>
              <w:rPr>
                <w:rFonts w:ascii="Arial Narrow" w:hAnsi="Arial Narrow" w:cs="Arial"/>
              </w:rPr>
            </w:pPr>
            <w:r w:rsidRPr="0091201C">
              <w:rPr>
                <w:rFonts w:ascii="Arial Narrow" w:hAnsi="Arial Narrow" w:cs="Arial"/>
              </w:rPr>
              <w:t>320.00,00</w:t>
            </w:r>
          </w:p>
        </w:tc>
        <w:tc>
          <w:tcPr>
            <w:tcW w:w="1418" w:type="dxa"/>
          </w:tcPr>
          <w:p w14:paraId="319B0D69" w14:textId="77777777" w:rsidR="003F2DE5" w:rsidRPr="0091201C" w:rsidRDefault="003F2DE5" w:rsidP="003F2DE5">
            <w:pPr>
              <w:jc w:val="right"/>
              <w:rPr>
                <w:rFonts w:ascii="Arial Narrow" w:hAnsi="Arial Narrow" w:cs="Arial"/>
              </w:rPr>
            </w:pPr>
            <w:r w:rsidRPr="0091201C">
              <w:rPr>
                <w:rFonts w:ascii="Arial Narrow" w:hAnsi="Arial Narrow" w:cs="Arial"/>
              </w:rPr>
              <w:t>0,00</w:t>
            </w:r>
          </w:p>
        </w:tc>
        <w:tc>
          <w:tcPr>
            <w:tcW w:w="992" w:type="dxa"/>
          </w:tcPr>
          <w:p w14:paraId="245E3DFA"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4E7C6893" w14:textId="77777777" w:rsidR="003F2DE5" w:rsidRPr="0091201C" w:rsidRDefault="003F2DE5" w:rsidP="003F2DE5">
            <w:pPr>
              <w:rPr>
                <w:rFonts w:ascii="Arial Narrow" w:hAnsi="Arial Narrow" w:cs="Arial"/>
              </w:rPr>
            </w:pPr>
            <w:r w:rsidRPr="0091201C">
              <w:rPr>
                <w:rFonts w:ascii="Arial Narrow" w:hAnsi="Arial Narrow" w:cs="Arial"/>
              </w:rPr>
              <w:t>2.1.3.</w:t>
            </w:r>
          </w:p>
        </w:tc>
        <w:tc>
          <w:tcPr>
            <w:tcW w:w="1984" w:type="dxa"/>
          </w:tcPr>
          <w:p w14:paraId="15C4B78E" w14:textId="77777777" w:rsidR="003F2DE5" w:rsidRPr="0091201C" w:rsidRDefault="003F2DE5" w:rsidP="003F2DE5">
            <w:pPr>
              <w:rPr>
                <w:rFonts w:ascii="Arial Narrow" w:hAnsi="Arial Narrow" w:cs="Arial"/>
              </w:rPr>
            </w:pPr>
            <w:r w:rsidRPr="0091201C">
              <w:rPr>
                <w:rFonts w:ascii="Arial Narrow" w:hAnsi="Arial Narrow" w:cs="Arial"/>
              </w:rPr>
              <w:t>-unaprijediti sustav dotrajale, nedostatne i nepotpune komunalne inf. na području grada, te tako osigurati kvalitetniju zaštitu vodnih resursa i doprinijeti očuvanju okoliša;</w:t>
            </w:r>
          </w:p>
        </w:tc>
        <w:tc>
          <w:tcPr>
            <w:tcW w:w="1843" w:type="dxa"/>
          </w:tcPr>
          <w:p w14:paraId="36C2887F" w14:textId="77777777" w:rsidR="003F2DE5" w:rsidRPr="0091201C" w:rsidRDefault="003F2DE5" w:rsidP="003F2DE5">
            <w:pPr>
              <w:rPr>
                <w:rFonts w:ascii="Arial Narrow" w:hAnsi="Arial Narrow" w:cs="Arial"/>
              </w:rPr>
            </w:pPr>
            <w:r w:rsidRPr="0091201C">
              <w:rPr>
                <w:rFonts w:ascii="Arial Narrow" w:hAnsi="Arial Narrow" w:cs="Arial"/>
              </w:rPr>
              <w:t>-povećanje kvalitete života lokalnog stanovništva, zaštita vodnih resursa i očuvanje okoliša;</w:t>
            </w:r>
          </w:p>
        </w:tc>
      </w:tr>
      <w:tr w:rsidR="003F2DE5" w:rsidRPr="0091201C" w14:paraId="6501B7B6" w14:textId="77777777" w:rsidTr="003F2DE5">
        <w:tc>
          <w:tcPr>
            <w:tcW w:w="2127" w:type="dxa"/>
          </w:tcPr>
          <w:p w14:paraId="4346D08A" w14:textId="77777777" w:rsidR="003F2DE5" w:rsidRPr="0091201C" w:rsidRDefault="003F2DE5" w:rsidP="003F2DE5">
            <w:pPr>
              <w:rPr>
                <w:rFonts w:ascii="Arial Narrow" w:hAnsi="Arial Narrow" w:cs="Arial"/>
              </w:rPr>
            </w:pPr>
            <w:r w:rsidRPr="0091201C">
              <w:rPr>
                <w:rFonts w:ascii="Arial Narrow" w:hAnsi="Arial Narrow" w:cs="Arial"/>
              </w:rPr>
              <w:t>Izgradnja sustava sanitarne kanalizacije Bedenec 2. faza</w:t>
            </w:r>
          </w:p>
        </w:tc>
        <w:tc>
          <w:tcPr>
            <w:tcW w:w="1701" w:type="dxa"/>
          </w:tcPr>
          <w:p w14:paraId="0EBB1BCC" w14:textId="77777777" w:rsidR="003F2DE5" w:rsidRPr="0091201C" w:rsidRDefault="003F2DE5" w:rsidP="003F2DE5">
            <w:pPr>
              <w:rPr>
                <w:rFonts w:ascii="Arial Narrow" w:hAnsi="Arial Narrow" w:cs="Arial"/>
              </w:rPr>
            </w:pPr>
            <w:r w:rsidRPr="0091201C">
              <w:rPr>
                <w:rFonts w:ascii="Arial Narrow" w:hAnsi="Arial Narrow" w:cs="Arial"/>
              </w:rPr>
              <w:t>Izvođenje radova</w:t>
            </w:r>
          </w:p>
        </w:tc>
        <w:tc>
          <w:tcPr>
            <w:tcW w:w="1985" w:type="dxa"/>
          </w:tcPr>
          <w:p w14:paraId="3B261689" w14:textId="77777777" w:rsidR="003F2DE5" w:rsidRPr="0091201C" w:rsidRDefault="003F2DE5" w:rsidP="003F2DE5">
            <w:pPr>
              <w:rPr>
                <w:rFonts w:ascii="Arial Narrow" w:hAnsi="Arial Narrow" w:cs="Arial"/>
              </w:rPr>
            </w:pPr>
            <w:r w:rsidRPr="0091201C">
              <w:rPr>
                <w:rFonts w:ascii="Arial Narrow" w:hAnsi="Arial Narrow" w:cs="Arial"/>
              </w:rPr>
              <w:t>Ivkom-vode/ Ministarstvo</w:t>
            </w:r>
          </w:p>
        </w:tc>
        <w:tc>
          <w:tcPr>
            <w:tcW w:w="1417" w:type="dxa"/>
          </w:tcPr>
          <w:p w14:paraId="3F3B4CCD" w14:textId="77777777" w:rsidR="003F2DE5" w:rsidRPr="0091201C" w:rsidRDefault="003F2DE5" w:rsidP="003F2DE5">
            <w:pPr>
              <w:jc w:val="right"/>
              <w:rPr>
                <w:rFonts w:ascii="Arial Narrow" w:hAnsi="Arial Narrow" w:cs="Arial"/>
              </w:rPr>
            </w:pPr>
            <w:r w:rsidRPr="0091201C">
              <w:rPr>
                <w:rFonts w:ascii="Arial Narrow" w:hAnsi="Arial Narrow" w:cs="Arial"/>
              </w:rPr>
              <w:t>70.000,00</w:t>
            </w:r>
          </w:p>
        </w:tc>
        <w:tc>
          <w:tcPr>
            <w:tcW w:w="1418" w:type="dxa"/>
          </w:tcPr>
          <w:p w14:paraId="60FE35CE" w14:textId="77777777" w:rsidR="003F2DE5" w:rsidRPr="0091201C" w:rsidRDefault="003F2DE5" w:rsidP="003F2DE5">
            <w:pPr>
              <w:jc w:val="right"/>
              <w:rPr>
                <w:rFonts w:ascii="Arial Narrow" w:hAnsi="Arial Narrow" w:cs="Arial"/>
              </w:rPr>
            </w:pPr>
            <w:r w:rsidRPr="0091201C">
              <w:rPr>
                <w:rFonts w:ascii="Arial Narrow" w:hAnsi="Arial Narrow" w:cs="Arial"/>
              </w:rPr>
              <w:t>0,00</w:t>
            </w:r>
          </w:p>
        </w:tc>
        <w:tc>
          <w:tcPr>
            <w:tcW w:w="992" w:type="dxa"/>
          </w:tcPr>
          <w:p w14:paraId="1362F7CE"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56C956C0" w14:textId="77777777" w:rsidR="003F2DE5" w:rsidRPr="0091201C" w:rsidRDefault="003F2DE5" w:rsidP="003F2DE5">
            <w:pPr>
              <w:rPr>
                <w:rFonts w:ascii="Arial Narrow" w:hAnsi="Arial Narrow" w:cs="Arial"/>
              </w:rPr>
            </w:pPr>
            <w:r w:rsidRPr="0091201C">
              <w:rPr>
                <w:rFonts w:ascii="Arial Narrow" w:hAnsi="Arial Narrow" w:cs="Arial"/>
              </w:rPr>
              <w:t>2.1.3.</w:t>
            </w:r>
          </w:p>
        </w:tc>
        <w:tc>
          <w:tcPr>
            <w:tcW w:w="1984" w:type="dxa"/>
          </w:tcPr>
          <w:p w14:paraId="0511F771" w14:textId="77777777" w:rsidR="003F2DE5" w:rsidRPr="0091201C" w:rsidRDefault="003F2DE5" w:rsidP="003F2DE5">
            <w:pPr>
              <w:rPr>
                <w:rFonts w:ascii="Arial Narrow" w:hAnsi="Arial Narrow" w:cs="Arial"/>
              </w:rPr>
            </w:pPr>
            <w:r w:rsidRPr="0091201C">
              <w:rPr>
                <w:rFonts w:ascii="Arial Narrow" w:hAnsi="Arial Narrow" w:cs="Arial"/>
              </w:rPr>
              <w:t>-unaprijediti sustav dotrajale, nedostatne i nepotpune komunalne inf. na području grada, te tako osigurati kvalitetniju zaštitu vodnih resursa i doprinijeti očuvanju okoliša;</w:t>
            </w:r>
          </w:p>
        </w:tc>
        <w:tc>
          <w:tcPr>
            <w:tcW w:w="1843" w:type="dxa"/>
          </w:tcPr>
          <w:p w14:paraId="1D4E6EEA" w14:textId="77777777" w:rsidR="003F2DE5" w:rsidRPr="0091201C" w:rsidRDefault="003F2DE5" w:rsidP="003F2DE5">
            <w:pPr>
              <w:rPr>
                <w:rFonts w:ascii="Arial Narrow" w:hAnsi="Arial Narrow" w:cs="Arial"/>
              </w:rPr>
            </w:pPr>
            <w:r w:rsidRPr="0091201C">
              <w:rPr>
                <w:rFonts w:ascii="Arial Narrow" w:hAnsi="Arial Narrow" w:cs="Arial"/>
              </w:rPr>
              <w:t>-povećanje kvalitete života lokalnog stanovništva, zaštita vodnih resursa i očuvanje okoliša;</w:t>
            </w:r>
          </w:p>
        </w:tc>
      </w:tr>
      <w:tr w:rsidR="003F2DE5" w:rsidRPr="0091201C" w14:paraId="1A2F6D5E" w14:textId="77777777" w:rsidTr="003F2DE5">
        <w:tc>
          <w:tcPr>
            <w:tcW w:w="2127" w:type="dxa"/>
            <w:vAlign w:val="center"/>
          </w:tcPr>
          <w:p w14:paraId="0DF19D82" w14:textId="77777777" w:rsidR="003F2DE5" w:rsidRPr="0091201C" w:rsidRDefault="003F2DE5" w:rsidP="003F2DE5">
            <w:pPr>
              <w:rPr>
                <w:rFonts w:ascii="Arial Narrow" w:hAnsi="Arial Narrow" w:cs="Arial"/>
                <w:b/>
                <w:i/>
                <w:color w:val="FF0000"/>
              </w:rPr>
            </w:pPr>
            <w:r w:rsidRPr="0091201C">
              <w:rPr>
                <w:rFonts w:ascii="Arial Narrow" w:hAnsi="Arial Narrow" w:cs="Arial"/>
                <w:b/>
                <w:i/>
              </w:rPr>
              <w:lastRenderedPageBreak/>
              <w:t>5.Društvena i sportska infrastruktura</w:t>
            </w:r>
          </w:p>
        </w:tc>
        <w:tc>
          <w:tcPr>
            <w:tcW w:w="1701" w:type="dxa"/>
            <w:vAlign w:val="center"/>
          </w:tcPr>
          <w:p w14:paraId="09343648" w14:textId="77777777" w:rsidR="003F2DE5" w:rsidRPr="0091201C" w:rsidRDefault="003F2DE5" w:rsidP="003F2DE5">
            <w:pPr>
              <w:rPr>
                <w:rFonts w:ascii="Arial Narrow" w:hAnsi="Arial Narrow" w:cs="Arial"/>
                <w:color w:val="FF0000"/>
              </w:rPr>
            </w:pPr>
          </w:p>
        </w:tc>
        <w:tc>
          <w:tcPr>
            <w:tcW w:w="1985" w:type="dxa"/>
            <w:vAlign w:val="center"/>
          </w:tcPr>
          <w:p w14:paraId="33132885" w14:textId="77777777" w:rsidR="003F2DE5" w:rsidRPr="0091201C" w:rsidRDefault="003F2DE5" w:rsidP="003F2DE5">
            <w:pPr>
              <w:rPr>
                <w:rFonts w:ascii="Arial Narrow" w:hAnsi="Arial Narrow" w:cs="Arial"/>
              </w:rPr>
            </w:pPr>
          </w:p>
        </w:tc>
        <w:tc>
          <w:tcPr>
            <w:tcW w:w="1417" w:type="dxa"/>
            <w:vAlign w:val="center"/>
          </w:tcPr>
          <w:p w14:paraId="01065149" w14:textId="77777777" w:rsidR="003F2DE5" w:rsidRPr="0091201C" w:rsidRDefault="003F2DE5" w:rsidP="003F2DE5">
            <w:pPr>
              <w:jc w:val="right"/>
              <w:rPr>
                <w:rFonts w:ascii="Arial Narrow" w:hAnsi="Arial Narrow" w:cs="Arial"/>
                <w:b/>
                <w:bCs/>
                <w:color w:val="000000"/>
              </w:rPr>
            </w:pPr>
            <w:r w:rsidRPr="0091201C">
              <w:rPr>
                <w:rFonts w:ascii="Arial Narrow" w:hAnsi="Arial Narrow" w:cs="Arial"/>
                <w:b/>
                <w:bCs/>
                <w:color w:val="000000"/>
              </w:rPr>
              <w:t>11.609.500,00</w:t>
            </w:r>
          </w:p>
        </w:tc>
        <w:tc>
          <w:tcPr>
            <w:tcW w:w="1418" w:type="dxa"/>
            <w:vAlign w:val="center"/>
          </w:tcPr>
          <w:p w14:paraId="6A68FE43" w14:textId="77777777" w:rsidR="003F2DE5" w:rsidRPr="0091201C" w:rsidRDefault="003F2DE5" w:rsidP="003F2DE5">
            <w:pPr>
              <w:jc w:val="right"/>
              <w:rPr>
                <w:rFonts w:ascii="Arial Narrow" w:hAnsi="Arial Narrow" w:cs="Arial"/>
                <w:b/>
                <w:bCs/>
              </w:rPr>
            </w:pPr>
            <w:r w:rsidRPr="0091201C">
              <w:rPr>
                <w:rFonts w:ascii="Arial Narrow" w:hAnsi="Arial Narrow" w:cs="Arial"/>
                <w:b/>
                <w:bCs/>
              </w:rPr>
              <w:t>11.609.500,00</w:t>
            </w:r>
          </w:p>
        </w:tc>
        <w:tc>
          <w:tcPr>
            <w:tcW w:w="992" w:type="dxa"/>
            <w:vAlign w:val="center"/>
          </w:tcPr>
          <w:p w14:paraId="58EF38A4" w14:textId="77777777" w:rsidR="003F2DE5" w:rsidRPr="0091201C" w:rsidRDefault="003F2DE5" w:rsidP="003F2DE5">
            <w:pPr>
              <w:rPr>
                <w:rFonts w:ascii="Arial Narrow" w:hAnsi="Arial Narrow" w:cs="Arial"/>
              </w:rPr>
            </w:pPr>
          </w:p>
        </w:tc>
        <w:tc>
          <w:tcPr>
            <w:tcW w:w="709" w:type="dxa"/>
            <w:vAlign w:val="center"/>
          </w:tcPr>
          <w:p w14:paraId="6C5CCAE2" w14:textId="77777777" w:rsidR="003F2DE5" w:rsidRPr="0091201C" w:rsidRDefault="003F2DE5" w:rsidP="003F2DE5">
            <w:pPr>
              <w:rPr>
                <w:rFonts w:ascii="Arial Narrow" w:hAnsi="Arial Narrow" w:cs="Arial"/>
              </w:rPr>
            </w:pPr>
          </w:p>
        </w:tc>
        <w:tc>
          <w:tcPr>
            <w:tcW w:w="1984" w:type="dxa"/>
          </w:tcPr>
          <w:p w14:paraId="3EE0421A" w14:textId="77777777" w:rsidR="003F2DE5" w:rsidRPr="0091201C" w:rsidRDefault="003F2DE5" w:rsidP="003F2DE5">
            <w:pPr>
              <w:rPr>
                <w:rFonts w:ascii="Arial Narrow" w:hAnsi="Arial Narrow" w:cs="Arial"/>
              </w:rPr>
            </w:pPr>
          </w:p>
        </w:tc>
        <w:tc>
          <w:tcPr>
            <w:tcW w:w="1843" w:type="dxa"/>
          </w:tcPr>
          <w:p w14:paraId="3C54BEFB" w14:textId="77777777" w:rsidR="003F2DE5" w:rsidRPr="0091201C" w:rsidRDefault="003F2DE5" w:rsidP="003F2DE5">
            <w:pPr>
              <w:rPr>
                <w:rFonts w:ascii="Arial Narrow" w:hAnsi="Arial Narrow" w:cs="Arial"/>
              </w:rPr>
            </w:pPr>
          </w:p>
        </w:tc>
      </w:tr>
      <w:tr w:rsidR="003F2DE5" w:rsidRPr="0091201C" w14:paraId="2191B8BD" w14:textId="77777777" w:rsidTr="003F2DE5">
        <w:tc>
          <w:tcPr>
            <w:tcW w:w="2127" w:type="dxa"/>
          </w:tcPr>
          <w:p w14:paraId="28835BE2" w14:textId="77777777" w:rsidR="003F2DE5" w:rsidRPr="0091201C" w:rsidRDefault="003F2DE5" w:rsidP="003F2DE5">
            <w:pPr>
              <w:rPr>
                <w:rFonts w:ascii="Arial Narrow" w:hAnsi="Arial Narrow" w:cs="Arial"/>
              </w:rPr>
            </w:pPr>
            <w:r w:rsidRPr="0091201C">
              <w:rPr>
                <w:rFonts w:ascii="Arial Narrow" w:hAnsi="Arial Narrow" w:cs="Arial"/>
              </w:rPr>
              <w:t>Zavičajni muzej</w:t>
            </w:r>
          </w:p>
          <w:p w14:paraId="5268B16F" w14:textId="77777777" w:rsidR="003F2DE5" w:rsidRPr="0091201C" w:rsidRDefault="003F2DE5" w:rsidP="003F2DE5">
            <w:pPr>
              <w:rPr>
                <w:rFonts w:ascii="Arial Narrow" w:hAnsi="Arial Narrow" w:cs="Arial"/>
              </w:rPr>
            </w:pPr>
            <w:r w:rsidRPr="0091201C">
              <w:rPr>
                <w:rFonts w:ascii="Arial Narrow" w:hAnsi="Arial Narrow" w:cs="Arial"/>
              </w:rPr>
              <w:t>(Muzej planinarstva)</w:t>
            </w:r>
          </w:p>
        </w:tc>
        <w:tc>
          <w:tcPr>
            <w:tcW w:w="1701" w:type="dxa"/>
          </w:tcPr>
          <w:p w14:paraId="156BE258" w14:textId="77777777" w:rsidR="003F2DE5" w:rsidRPr="0091201C" w:rsidRDefault="003F2DE5" w:rsidP="003F2DE5">
            <w:pPr>
              <w:rPr>
                <w:rFonts w:ascii="Arial Narrow" w:hAnsi="Arial Narrow" w:cs="Arial"/>
              </w:rPr>
            </w:pPr>
            <w:r w:rsidRPr="0091201C">
              <w:rPr>
                <w:rFonts w:ascii="Arial Narrow" w:hAnsi="Arial Narrow" w:cs="Arial"/>
              </w:rPr>
              <w:t>Elaborati i usluge</w:t>
            </w:r>
          </w:p>
          <w:p w14:paraId="66D6F679" w14:textId="77777777" w:rsidR="003F2DE5" w:rsidRPr="0091201C" w:rsidRDefault="003F2DE5" w:rsidP="003F2DE5">
            <w:pPr>
              <w:rPr>
                <w:rFonts w:ascii="Arial Narrow" w:hAnsi="Arial Narrow" w:cs="Arial"/>
              </w:rPr>
            </w:pPr>
          </w:p>
        </w:tc>
        <w:tc>
          <w:tcPr>
            <w:tcW w:w="1985" w:type="dxa"/>
          </w:tcPr>
          <w:p w14:paraId="5FBA7C1D" w14:textId="77777777" w:rsidR="003F2DE5" w:rsidRPr="0091201C" w:rsidRDefault="003F2DE5" w:rsidP="003F2DE5">
            <w:pPr>
              <w:rPr>
                <w:rFonts w:ascii="Arial Narrow" w:hAnsi="Arial Narrow" w:cs="Arial"/>
              </w:rPr>
            </w:pPr>
            <w:r w:rsidRPr="0091201C">
              <w:rPr>
                <w:rFonts w:ascii="Arial Narrow" w:hAnsi="Arial Narrow" w:cs="Arial"/>
              </w:rPr>
              <w:t>Grad Ivanec/Upravni odjel za lokalnu samoupravu, imovinu i javnu nabavu</w:t>
            </w:r>
          </w:p>
        </w:tc>
        <w:tc>
          <w:tcPr>
            <w:tcW w:w="1417" w:type="dxa"/>
          </w:tcPr>
          <w:p w14:paraId="10383D8E" w14:textId="77777777" w:rsidR="003F2DE5" w:rsidRPr="0091201C" w:rsidRDefault="003F2DE5" w:rsidP="003F2DE5">
            <w:pPr>
              <w:jc w:val="right"/>
              <w:rPr>
                <w:rFonts w:ascii="Arial Narrow" w:hAnsi="Arial Narrow" w:cs="Arial"/>
                <w:b/>
              </w:rPr>
            </w:pPr>
            <w:r w:rsidRPr="0091201C">
              <w:rPr>
                <w:rFonts w:ascii="Arial Narrow" w:hAnsi="Arial Narrow" w:cs="Arial"/>
              </w:rPr>
              <w:t>200.000,00</w:t>
            </w:r>
          </w:p>
        </w:tc>
        <w:tc>
          <w:tcPr>
            <w:tcW w:w="1418" w:type="dxa"/>
          </w:tcPr>
          <w:p w14:paraId="589E1BF8" w14:textId="77777777" w:rsidR="003F2DE5" w:rsidRPr="0091201C" w:rsidRDefault="003F2DE5" w:rsidP="003F2DE5">
            <w:pPr>
              <w:jc w:val="right"/>
              <w:rPr>
                <w:rFonts w:ascii="Arial Narrow" w:hAnsi="Arial Narrow" w:cs="Arial"/>
                <w:b/>
              </w:rPr>
            </w:pPr>
            <w:r w:rsidRPr="0091201C">
              <w:rPr>
                <w:rFonts w:ascii="Arial Narrow" w:hAnsi="Arial Narrow" w:cs="Arial"/>
              </w:rPr>
              <w:t>200.000,00</w:t>
            </w:r>
          </w:p>
        </w:tc>
        <w:tc>
          <w:tcPr>
            <w:tcW w:w="992" w:type="dxa"/>
          </w:tcPr>
          <w:p w14:paraId="44A3D974"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5CDA013E" w14:textId="77777777" w:rsidR="003F2DE5" w:rsidRPr="0091201C" w:rsidRDefault="003F2DE5" w:rsidP="003F2DE5">
            <w:pPr>
              <w:rPr>
                <w:rFonts w:ascii="Arial Narrow" w:hAnsi="Arial Narrow" w:cs="Arial"/>
              </w:rPr>
            </w:pPr>
            <w:r w:rsidRPr="0091201C">
              <w:rPr>
                <w:rFonts w:ascii="Arial Narrow" w:hAnsi="Arial Narrow" w:cs="Arial"/>
              </w:rPr>
              <w:t>2.1.4.</w:t>
            </w:r>
          </w:p>
          <w:p w14:paraId="326E9A04" w14:textId="77777777" w:rsidR="003F2DE5" w:rsidRPr="0091201C" w:rsidRDefault="003F2DE5" w:rsidP="003F2DE5">
            <w:pPr>
              <w:rPr>
                <w:rFonts w:ascii="Arial Narrow" w:hAnsi="Arial Narrow" w:cs="Arial"/>
              </w:rPr>
            </w:pPr>
            <w:r w:rsidRPr="0091201C">
              <w:rPr>
                <w:rFonts w:ascii="Arial Narrow" w:hAnsi="Arial Narrow" w:cs="Arial"/>
              </w:rPr>
              <w:t>2.2.6.</w:t>
            </w:r>
          </w:p>
          <w:p w14:paraId="581753E8" w14:textId="77777777" w:rsidR="003F2DE5" w:rsidRPr="0091201C" w:rsidRDefault="003F2DE5" w:rsidP="003F2DE5">
            <w:pPr>
              <w:rPr>
                <w:rFonts w:ascii="Arial Narrow" w:hAnsi="Arial Narrow" w:cs="Arial"/>
              </w:rPr>
            </w:pPr>
            <w:r w:rsidRPr="0091201C">
              <w:rPr>
                <w:rFonts w:ascii="Arial Narrow" w:hAnsi="Arial Narrow" w:cs="Arial"/>
              </w:rPr>
              <w:t>3.2.2.</w:t>
            </w:r>
          </w:p>
          <w:p w14:paraId="11FADDED" w14:textId="77777777" w:rsidR="003F2DE5" w:rsidRPr="0091201C" w:rsidRDefault="003F2DE5" w:rsidP="003F2DE5">
            <w:pPr>
              <w:rPr>
                <w:rFonts w:ascii="Arial Narrow" w:hAnsi="Arial Narrow" w:cs="Arial"/>
              </w:rPr>
            </w:pPr>
          </w:p>
        </w:tc>
        <w:tc>
          <w:tcPr>
            <w:tcW w:w="1984" w:type="dxa"/>
          </w:tcPr>
          <w:p w14:paraId="60207D20" w14:textId="77777777" w:rsidR="003F2DE5" w:rsidRPr="0091201C" w:rsidRDefault="003F2DE5" w:rsidP="003F2DE5">
            <w:pPr>
              <w:rPr>
                <w:rFonts w:ascii="Arial Narrow" w:hAnsi="Arial Narrow" w:cs="Arial"/>
              </w:rPr>
            </w:pPr>
            <w:r w:rsidRPr="0091201C">
              <w:rPr>
                <w:rFonts w:ascii="Arial Narrow" w:hAnsi="Arial Narrow" w:cs="Arial"/>
              </w:rPr>
              <w:t>-porast kvalitete života stanovnika razvojem i unapređenjem društvene inf;</w:t>
            </w:r>
          </w:p>
          <w:p w14:paraId="596D1F06" w14:textId="77777777" w:rsidR="003F2DE5" w:rsidRPr="0091201C" w:rsidRDefault="003F2DE5" w:rsidP="003F2DE5">
            <w:pPr>
              <w:rPr>
                <w:rFonts w:ascii="Arial Narrow" w:hAnsi="Arial Narrow" w:cs="Arial"/>
              </w:rPr>
            </w:pPr>
            <w:r w:rsidRPr="0091201C">
              <w:rPr>
                <w:rFonts w:ascii="Arial Narrow" w:hAnsi="Arial Narrow" w:cs="Arial"/>
              </w:rPr>
              <w:t>-zaštita prirodnih, povijesnih i kulturnih dobara, obnavljanje i stavljanje u funkciju neiskorištenih potencijala i subjekata u turizmu, povećanje informiranosti posjetitelja te osiguranje kvalitete turističkih sadržaja, s ciljem povećanja broja posjetitelja;</w:t>
            </w:r>
          </w:p>
        </w:tc>
        <w:tc>
          <w:tcPr>
            <w:tcW w:w="1843" w:type="dxa"/>
          </w:tcPr>
          <w:p w14:paraId="4A4C0052" w14:textId="77777777" w:rsidR="003F2DE5" w:rsidRPr="0091201C" w:rsidRDefault="003F2DE5" w:rsidP="003F2DE5">
            <w:pPr>
              <w:rPr>
                <w:rFonts w:ascii="Arial Narrow" w:hAnsi="Arial Narrow" w:cs="Arial"/>
              </w:rPr>
            </w:pPr>
            <w:r w:rsidRPr="0091201C">
              <w:rPr>
                <w:rFonts w:ascii="Arial Narrow" w:hAnsi="Arial Narrow" w:cs="Arial"/>
              </w:rPr>
              <w:t>-povećanje kvalitete života građana, osiguravanjem jednake uključenosti u sva gospodarska, kulturna i društvena kretanja;</w:t>
            </w:r>
          </w:p>
          <w:p w14:paraId="60B52D24" w14:textId="77777777" w:rsidR="003F2DE5" w:rsidRPr="0091201C" w:rsidRDefault="003F2DE5" w:rsidP="003F2DE5">
            <w:pPr>
              <w:rPr>
                <w:rFonts w:ascii="Arial Narrow" w:hAnsi="Arial Narrow" w:cs="Arial"/>
              </w:rPr>
            </w:pPr>
            <w:r w:rsidRPr="0091201C">
              <w:rPr>
                <w:rFonts w:ascii="Arial Narrow" w:hAnsi="Arial Narrow" w:cs="Arial"/>
              </w:rPr>
              <w:t>-izgradnja kvalitetnije i modernije turističke inf., te privlačenje turista tijekom cijele godine;</w:t>
            </w:r>
          </w:p>
        </w:tc>
      </w:tr>
      <w:tr w:rsidR="003F2DE5" w:rsidRPr="0091201C" w14:paraId="69B55D32" w14:textId="77777777" w:rsidTr="003F2DE5">
        <w:tc>
          <w:tcPr>
            <w:tcW w:w="2127" w:type="dxa"/>
          </w:tcPr>
          <w:p w14:paraId="6E68EB65" w14:textId="77777777" w:rsidR="003F2DE5" w:rsidRPr="0091201C" w:rsidRDefault="003F2DE5" w:rsidP="003F2DE5">
            <w:pPr>
              <w:rPr>
                <w:rFonts w:ascii="Arial Narrow" w:hAnsi="Arial Narrow" w:cs="Arial"/>
                <w:color w:val="FF0000"/>
              </w:rPr>
            </w:pPr>
            <w:r w:rsidRPr="0091201C">
              <w:rPr>
                <w:rFonts w:ascii="Arial Narrow" w:hAnsi="Arial Narrow" w:cs="Arial"/>
              </w:rPr>
              <w:t>Izgradnja društvenog doma u Kaniži</w:t>
            </w:r>
          </w:p>
        </w:tc>
        <w:tc>
          <w:tcPr>
            <w:tcW w:w="1701" w:type="dxa"/>
          </w:tcPr>
          <w:p w14:paraId="4A1B7F7F" w14:textId="77777777" w:rsidR="003F2DE5" w:rsidRPr="0091201C" w:rsidRDefault="003F2DE5" w:rsidP="003F2DE5">
            <w:pPr>
              <w:rPr>
                <w:rFonts w:ascii="Arial Narrow" w:hAnsi="Arial Narrow" w:cs="Arial"/>
              </w:rPr>
            </w:pPr>
            <w:r w:rsidRPr="0091201C">
              <w:rPr>
                <w:rFonts w:ascii="Arial Narrow" w:hAnsi="Arial Narrow" w:cs="Arial"/>
              </w:rPr>
              <w:t>Radovi na vanjskoj ovojnici objekta</w:t>
            </w:r>
          </w:p>
        </w:tc>
        <w:tc>
          <w:tcPr>
            <w:tcW w:w="1985" w:type="dxa"/>
          </w:tcPr>
          <w:p w14:paraId="1BF70414" w14:textId="77777777" w:rsidR="003F2DE5" w:rsidRPr="0091201C" w:rsidRDefault="003F2DE5" w:rsidP="003F2DE5">
            <w:pPr>
              <w:rPr>
                <w:rFonts w:ascii="Arial Narrow" w:hAnsi="Arial Narrow" w:cs="Arial"/>
              </w:rPr>
            </w:pPr>
            <w:r w:rsidRPr="0091201C">
              <w:rPr>
                <w:rFonts w:ascii="Arial Narrow" w:hAnsi="Arial Narrow" w:cs="Arial"/>
              </w:rPr>
              <w:t>Grad Ivanec/Upravni odjel za lokalnu samoupravu, imovinu i javnu nabavu</w:t>
            </w:r>
          </w:p>
        </w:tc>
        <w:tc>
          <w:tcPr>
            <w:tcW w:w="1417" w:type="dxa"/>
          </w:tcPr>
          <w:p w14:paraId="6E643E0B" w14:textId="77777777" w:rsidR="003F2DE5" w:rsidRPr="0091201C" w:rsidRDefault="003F2DE5" w:rsidP="003F2DE5">
            <w:pPr>
              <w:jc w:val="right"/>
              <w:rPr>
                <w:rFonts w:ascii="Arial Narrow" w:hAnsi="Arial Narrow" w:cs="Arial"/>
              </w:rPr>
            </w:pPr>
            <w:r w:rsidRPr="0091201C">
              <w:rPr>
                <w:rFonts w:ascii="Arial Narrow" w:hAnsi="Arial Narrow" w:cs="Arial"/>
              </w:rPr>
              <w:t xml:space="preserve">     120.000,00</w:t>
            </w:r>
          </w:p>
        </w:tc>
        <w:tc>
          <w:tcPr>
            <w:tcW w:w="1418" w:type="dxa"/>
          </w:tcPr>
          <w:p w14:paraId="16AD107A" w14:textId="77777777" w:rsidR="003F2DE5" w:rsidRPr="0091201C" w:rsidRDefault="003F2DE5" w:rsidP="003F2DE5">
            <w:pPr>
              <w:jc w:val="right"/>
              <w:rPr>
                <w:rFonts w:ascii="Arial Narrow" w:hAnsi="Arial Narrow" w:cs="Arial"/>
              </w:rPr>
            </w:pPr>
            <w:r w:rsidRPr="0091201C">
              <w:rPr>
                <w:rFonts w:ascii="Arial Narrow" w:hAnsi="Arial Narrow" w:cs="Arial"/>
              </w:rPr>
              <w:t xml:space="preserve">    120.000,00</w:t>
            </w:r>
          </w:p>
        </w:tc>
        <w:tc>
          <w:tcPr>
            <w:tcW w:w="992" w:type="dxa"/>
          </w:tcPr>
          <w:p w14:paraId="085DE221" w14:textId="77777777" w:rsidR="003F2DE5" w:rsidRPr="0091201C" w:rsidRDefault="003F2DE5" w:rsidP="003F2DE5">
            <w:pPr>
              <w:rPr>
                <w:rFonts w:ascii="Arial Narrow" w:hAnsi="Arial Narrow" w:cs="Arial"/>
              </w:rPr>
            </w:pPr>
            <w:r w:rsidRPr="0091201C">
              <w:rPr>
                <w:rFonts w:ascii="Arial Narrow" w:hAnsi="Arial Narrow" w:cs="Arial"/>
              </w:rPr>
              <w:t>NE</w:t>
            </w:r>
          </w:p>
        </w:tc>
        <w:tc>
          <w:tcPr>
            <w:tcW w:w="709" w:type="dxa"/>
          </w:tcPr>
          <w:p w14:paraId="14B8BC3F" w14:textId="77777777" w:rsidR="003F2DE5" w:rsidRPr="0091201C" w:rsidRDefault="003F2DE5" w:rsidP="003F2DE5">
            <w:pPr>
              <w:rPr>
                <w:rFonts w:ascii="Arial Narrow" w:hAnsi="Arial Narrow" w:cs="Arial"/>
              </w:rPr>
            </w:pPr>
            <w:r w:rsidRPr="0091201C">
              <w:rPr>
                <w:rFonts w:ascii="Arial Narrow" w:hAnsi="Arial Narrow" w:cs="Arial"/>
              </w:rPr>
              <w:t>2.1.4.</w:t>
            </w:r>
          </w:p>
        </w:tc>
        <w:tc>
          <w:tcPr>
            <w:tcW w:w="1984" w:type="dxa"/>
          </w:tcPr>
          <w:p w14:paraId="0E1A6F77" w14:textId="77777777" w:rsidR="003F2DE5" w:rsidRPr="0091201C" w:rsidRDefault="003F2DE5" w:rsidP="003F2DE5">
            <w:pPr>
              <w:rPr>
                <w:rFonts w:ascii="Arial Narrow" w:hAnsi="Arial Narrow" w:cs="Arial"/>
              </w:rPr>
            </w:pPr>
            <w:r w:rsidRPr="0091201C">
              <w:rPr>
                <w:rFonts w:ascii="Arial Narrow" w:hAnsi="Arial Narrow" w:cs="Arial"/>
              </w:rPr>
              <w:t>-porast kvalitete života stanovnika razvojem i unapređenjem društvene inf;</w:t>
            </w:r>
          </w:p>
          <w:p w14:paraId="2732F303" w14:textId="77777777" w:rsidR="003F2DE5" w:rsidRPr="0091201C" w:rsidRDefault="003F2DE5" w:rsidP="003F2DE5">
            <w:pPr>
              <w:rPr>
                <w:rFonts w:ascii="Arial Narrow" w:hAnsi="Arial Narrow" w:cs="Arial"/>
              </w:rPr>
            </w:pPr>
          </w:p>
        </w:tc>
        <w:tc>
          <w:tcPr>
            <w:tcW w:w="1843" w:type="dxa"/>
          </w:tcPr>
          <w:p w14:paraId="68A17834" w14:textId="77777777" w:rsidR="003F2DE5" w:rsidRPr="0091201C" w:rsidRDefault="003F2DE5" w:rsidP="003F2DE5">
            <w:pPr>
              <w:rPr>
                <w:rFonts w:ascii="Arial Narrow" w:hAnsi="Arial Narrow" w:cs="Arial"/>
              </w:rPr>
            </w:pPr>
            <w:r w:rsidRPr="0091201C">
              <w:rPr>
                <w:rFonts w:ascii="Arial Narrow" w:hAnsi="Arial Narrow" w:cs="Arial"/>
              </w:rPr>
              <w:lastRenderedPageBreak/>
              <w:t xml:space="preserve">-povećanje kvalitete života građana, osiguravanjem jednake uključenosti u sva gospodarska, </w:t>
            </w:r>
            <w:r w:rsidRPr="0091201C">
              <w:rPr>
                <w:rFonts w:ascii="Arial Narrow" w:hAnsi="Arial Narrow" w:cs="Arial"/>
              </w:rPr>
              <w:lastRenderedPageBreak/>
              <w:t>kulturna i društvena kretanja;</w:t>
            </w:r>
          </w:p>
          <w:p w14:paraId="158D52FC" w14:textId="77777777" w:rsidR="003F2DE5" w:rsidRPr="0091201C" w:rsidRDefault="003F2DE5" w:rsidP="003F2DE5">
            <w:pPr>
              <w:rPr>
                <w:rFonts w:ascii="Arial Narrow" w:hAnsi="Arial Narrow" w:cs="Arial"/>
              </w:rPr>
            </w:pPr>
          </w:p>
        </w:tc>
      </w:tr>
      <w:tr w:rsidR="003F2DE5" w:rsidRPr="0091201C" w14:paraId="4226905B" w14:textId="77777777" w:rsidTr="003F2DE5">
        <w:tc>
          <w:tcPr>
            <w:tcW w:w="2127" w:type="dxa"/>
          </w:tcPr>
          <w:p w14:paraId="6DC52439" w14:textId="77777777" w:rsidR="003F2DE5" w:rsidRPr="0091201C" w:rsidRDefault="003F2DE5" w:rsidP="003F2DE5">
            <w:pPr>
              <w:rPr>
                <w:rFonts w:ascii="Arial Narrow" w:hAnsi="Arial Narrow" w:cs="Arial"/>
                <w:color w:val="FF0000"/>
              </w:rPr>
            </w:pPr>
            <w:r w:rsidRPr="0091201C">
              <w:rPr>
                <w:rFonts w:ascii="Arial Narrow" w:hAnsi="Arial Narrow" w:cs="Arial"/>
              </w:rPr>
              <w:t xml:space="preserve">Izgradnja društvenog doma u Osečkoj </w:t>
            </w:r>
          </w:p>
        </w:tc>
        <w:tc>
          <w:tcPr>
            <w:tcW w:w="1701" w:type="dxa"/>
          </w:tcPr>
          <w:p w14:paraId="3F0B8F79" w14:textId="77777777" w:rsidR="003F2DE5" w:rsidRPr="0091201C" w:rsidRDefault="003F2DE5" w:rsidP="003F2DE5">
            <w:pPr>
              <w:rPr>
                <w:rFonts w:ascii="Arial Narrow" w:hAnsi="Arial Narrow" w:cs="Arial"/>
              </w:rPr>
            </w:pPr>
            <w:r w:rsidRPr="0091201C">
              <w:rPr>
                <w:rFonts w:ascii="Arial Narrow" w:hAnsi="Arial Narrow" w:cs="Arial"/>
              </w:rPr>
              <w:t>Radovi na vanjskoj ovojnici objekta</w:t>
            </w:r>
          </w:p>
        </w:tc>
        <w:tc>
          <w:tcPr>
            <w:tcW w:w="1985" w:type="dxa"/>
          </w:tcPr>
          <w:p w14:paraId="398BFD08" w14:textId="77777777" w:rsidR="003F2DE5" w:rsidRPr="0091201C" w:rsidRDefault="003F2DE5" w:rsidP="003F2DE5">
            <w:pPr>
              <w:rPr>
                <w:rFonts w:ascii="Arial Narrow" w:hAnsi="Arial Narrow" w:cs="Arial"/>
              </w:rPr>
            </w:pPr>
            <w:r w:rsidRPr="0091201C">
              <w:rPr>
                <w:rFonts w:ascii="Arial Narrow" w:hAnsi="Arial Narrow" w:cs="Arial"/>
              </w:rPr>
              <w:t>Grad Ivanec/Upravni odjel za lokalnu samoupravu, imovinu i javnu nabavu</w:t>
            </w:r>
          </w:p>
        </w:tc>
        <w:tc>
          <w:tcPr>
            <w:tcW w:w="1417" w:type="dxa"/>
          </w:tcPr>
          <w:p w14:paraId="4A770136" w14:textId="77777777" w:rsidR="003F2DE5" w:rsidRPr="0091201C" w:rsidRDefault="003F2DE5" w:rsidP="003F2DE5">
            <w:pPr>
              <w:jc w:val="right"/>
              <w:rPr>
                <w:rFonts w:ascii="Arial Narrow" w:hAnsi="Arial Narrow" w:cs="Arial"/>
              </w:rPr>
            </w:pPr>
            <w:r w:rsidRPr="0091201C">
              <w:rPr>
                <w:rFonts w:ascii="Arial Narrow" w:hAnsi="Arial Narrow" w:cs="Arial"/>
              </w:rPr>
              <w:t xml:space="preserve">     170.000,00</w:t>
            </w:r>
          </w:p>
        </w:tc>
        <w:tc>
          <w:tcPr>
            <w:tcW w:w="1418" w:type="dxa"/>
          </w:tcPr>
          <w:p w14:paraId="52763E45" w14:textId="77777777" w:rsidR="003F2DE5" w:rsidRPr="0091201C" w:rsidRDefault="003F2DE5" w:rsidP="003F2DE5">
            <w:pPr>
              <w:jc w:val="right"/>
              <w:rPr>
                <w:rFonts w:ascii="Arial Narrow" w:hAnsi="Arial Narrow" w:cs="Arial"/>
              </w:rPr>
            </w:pPr>
            <w:r w:rsidRPr="0091201C">
              <w:rPr>
                <w:rFonts w:ascii="Arial Narrow" w:hAnsi="Arial Narrow" w:cs="Arial"/>
              </w:rPr>
              <w:t xml:space="preserve">    170.000,00</w:t>
            </w:r>
          </w:p>
        </w:tc>
        <w:tc>
          <w:tcPr>
            <w:tcW w:w="992" w:type="dxa"/>
          </w:tcPr>
          <w:p w14:paraId="1D3FCC1D" w14:textId="77777777" w:rsidR="003F2DE5" w:rsidRPr="0091201C" w:rsidRDefault="003F2DE5" w:rsidP="003F2DE5">
            <w:pPr>
              <w:rPr>
                <w:rFonts w:ascii="Arial Narrow" w:hAnsi="Arial Narrow" w:cs="Arial"/>
              </w:rPr>
            </w:pPr>
            <w:r w:rsidRPr="0091201C">
              <w:rPr>
                <w:rFonts w:ascii="Arial Narrow" w:hAnsi="Arial Narrow" w:cs="Arial"/>
              </w:rPr>
              <w:t>NE</w:t>
            </w:r>
          </w:p>
        </w:tc>
        <w:tc>
          <w:tcPr>
            <w:tcW w:w="709" w:type="dxa"/>
          </w:tcPr>
          <w:p w14:paraId="33862F5B" w14:textId="77777777" w:rsidR="003F2DE5" w:rsidRPr="0091201C" w:rsidRDefault="003F2DE5" w:rsidP="003F2DE5">
            <w:pPr>
              <w:rPr>
                <w:rFonts w:ascii="Arial Narrow" w:hAnsi="Arial Narrow" w:cs="Arial"/>
              </w:rPr>
            </w:pPr>
            <w:r w:rsidRPr="0091201C">
              <w:rPr>
                <w:rFonts w:ascii="Arial Narrow" w:hAnsi="Arial Narrow" w:cs="Arial"/>
              </w:rPr>
              <w:t>2.1.4.</w:t>
            </w:r>
          </w:p>
        </w:tc>
        <w:tc>
          <w:tcPr>
            <w:tcW w:w="1984" w:type="dxa"/>
          </w:tcPr>
          <w:p w14:paraId="3DD38017" w14:textId="77777777" w:rsidR="003F2DE5" w:rsidRPr="0091201C" w:rsidRDefault="003F2DE5" w:rsidP="003F2DE5">
            <w:pPr>
              <w:rPr>
                <w:rFonts w:ascii="Arial Narrow" w:hAnsi="Arial Narrow" w:cs="Arial"/>
              </w:rPr>
            </w:pPr>
            <w:r w:rsidRPr="0091201C">
              <w:rPr>
                <w:rFonts w:ascii="Arial Narrow" w:hAnsi="Arial Narrow" w:cs="Arial"/>
              </w:rPr>
              <w:t>-porast kvalitete života stanovnika razvojem i unapređenjem društvene inf;</w:t>
            </w:r>
          </w:p>
          <w:p w14:paraId="75E5B783" w14:textId="77777777" w:rsidR="003F2DE5" w:rsidRPr="0091201C" w:rsidRDefault="003F2DE5" w:rsidP="003F2DE5">
            <w:pPr>
              <w:rPr>
                <w:rFonts w:ascii="Arial Narrow" w:hAnsi="Arial Narrow" w:cs="Arial"/>
              </w:rPr>
            </w:pPr>
          </w:p>
        </w:tc>
        <w:tc>
          <w:tcPr>
            <w:tcW w:w="1843" w:type="dxa"/>
          </w:tcPr>
          <w:p w14:paraId="08BE0F89" w14:textId="77777777" w:rsidR="003F2DE5" w:rsidRPr="0091201C" w:rsidRDefault="003F2DE5" w:rsidP="003F2DE5">
            <w:pPr>
              <w:rPr>
                <w:rFonts w:ascii="Arial Narrow" w:hAnsi="Arial Narrow" w:cs="Arial"/>
              </w:rPr>
            </w:pPr>
            <w:r w:rsidRPr="0091201C">
              <w:rPr>
                <w:rFonts w:ascii="Arial Narrow" w:hAnsi="Arial Narrow" w:cs="Arial"/>
              </w:rPr>
              <w:t>-povećanje kvalitete života građana, osiguravanjem jednake uključenosti u sva gospodarska, kulturna i društvena kretanja;</w:t>
            </w:r>
          </w:p>
          <w:p w14:paraId="7E66A074" w14:textId="77777777" w:rsidR="003F2DE5" w:rsidRPr="0091201C" w:rsidRDefault="003F2DE5" w:rsidP="003F2DE5">
            <w:pPr>
              <w:rPr>
                <w:rFonts w:ascii="Arial Narrow" w:hAnsi="Arial Narrow" w:cs="Arial"/>
              </w:rPr>
            </w:pPr>
          </w:p>
        </w:tc>
      </w:tr>
      <w:tr w:rsidR="003F2DE5" w:rsidRPr="0091201C" w14:paraId="23A9E3AD" w14:textId="77777777" w:rsidTr="003F2DE5">
        <w:tc>
          <w:tcPr>
            <w:tcW w:w="2127" w:type="dxa"/>
          </w:tcPr>
          <w:p w14:paraId="5C7CC39B" w14:textId="77777777" w:rsidR="003F2DE5" w:rsidRPr="0091201C" w:rsidRDefault="003F2DE5" w:rsidP="003F2DE5">
            <w:pPr>
              <w:rPr>
                <w:rFonts w:ascii="Arial Narrow" w:hAnsi="Arial Narrow" w:cs="Arial"/>
                <w:color w:val="FF0000"/>
              </w:rPr>
            </w:pPr>
            <w:r w:rsidRPr="0091201C">
              <w:rPr>
                <w:rFonts w:ascii="Arial Narrow" w:hAnsi="Arial Narrow" w:cs="Arial"/>
              </w:rPr>
              <w:t>Adaptacija prostora u V. Nazora</w:t>
            </w:r>
          </w:p>
        </w:tc>
        <w:tc>
          <w:tcPr>
            <w:tcW w:w="1701" w:type="dxa"/>
          </w:tcPr>
          <w:p w14:paraId="3968F543" w14:textId="77777777" w:rsidR="003F2DE5" w:rsidRPr="0091201C" w:rsidRDefault="003F2DE5" w:rsidP="003F2DE5">
            <w:pPr>
              <w:rPr>
                <w:rFonts w:ascii="Arial Narrow" w:hAnsi="Arial Narrow" w:cs="Arial"/>
              </w:rPr>
            </w:pPr>
            <w:r w:rsidRPr="0091201C">
              <w:rPr>
                <w:rFonts w:ascii="Arial Narrow" w:hAnsi="Arial Narrow" w:cs="Arial"/>
              </w:rPr>
              <w:t>Radovi na energetskoj obnovi</w:t>
            </w:r>
          </w:p>
        </w:tc>
        <w:tc>
          <w:tcPr>
            <w:tcW w:w="1985" w:type="dxa"/>
          </w:tcPr>
          <w:p w14:paraId="0A95F105" w14:textId="77777777" w:rsidR="003F2DE5" w:rsidRPr="0091201C" w:rsidRDefault="003F2DE5" w:rsidP="003F2DE5">
            <w:pPr>
              <w:rPr>
                <w:rFonts w:ascii="Arial Narrow" w:hAnsi="Arial Narrow" w:cs="Arial"/>
              </w:rPr>
            </w:pPr>
            <w:r w:rsidRPr="0091201C">
              <w:rPr>
                <w:rFonts w:ascii="Arial Narrow" w:hAnsi="Arial Narrow" w:cs="Arial"/>
              </w:rPr>
              <w:t>Grad Ivanec/Upravni odjel za lokalnu samoupravu, imovinu i javnu nabavu</w:t>
            </w:r>
          </w:p>
        </w:tc>
        <w:tc>
          <w:tcPr>
            <w:tcW w:w="1417" w:type="dxa"/>
          </w:tcPr>
          <w:p w14:paraId="354C12F3" w14:textId="77777777" w:rsidR="003F2DE5" w:rsidRPr="0091201C" w:rsidRDefault="003F2DE5" w:rsidP="003F2DE5">
            <w:pPr>
              <w:jc w:val="right"/>
              <w:rPr>
                <w:rFonts w:ascii="Arial Narrow" w:hAnsi="Arial Narrow" w:cs="Arial"/>
              </w:rPr>
            </w:pPr>
            <w:r w:rsidRPr="0091201C">
              <w:rPr>
                <w:rFonts w:ascii="Arial Narrow" w:hAnsi="Arial Narrow" w:cs="Arial"/>
              </w:rPr>
              <w:t xml:space="preserve">    980.000,00</w:t>
            </w:r>
          </w:p>
        </w:tc>
        <w:tc>
          <w:tcPr>
            <w:tcW w:w="1418" w:type="dxa"/>
          </w:tcPr>
          <w:p w14:paraId="427FCEB7" w14:textId="77777777" w:rsidR="003F2DE5" w:rsidRPr="0091201C" w:rsidRDefault="003F2DE5" w:rsidP="003F2DE5">
            <w:pPr>
              <w:jc w:val="right"/>
              <w:rPr>
                <w:rFonts w:ascii="Arial Narrow" w:hAnsi="Arial Narrow" w:cs="Arial"/>
              </w:rPr>
            </w:pPr>
            <w:r w:rsidRPr="0091201C">
              <w:rPr>
                <w:rFonts w:ascii="Arial Narrow" w:hAnsi="Arial Narrow" w:cs="Arial"/>
              </w:rPr>
              <w:t xml:space="preserve">   980.000,00</w:t>
            </w:r>
          </w:p>
        </w:tc>
        <w:tc>
          <w:tcPr>
            <w:tcW w:w="992" w:type="dxa"/>
          </w:tcPr>
          <w:p w14:paraId="3C2A2589" w14:textId="77777777" w:rsidR="003F2DE5" w:rsidRPr="0091201C" w:rsidRDefault="003F2DE5" w:rsidP="003F2DE5">
            <w:pPr>
              <w:rPr>
                <w:rFonts w:ascii="Arial Narrow" w:hAnsi="Arial Narrow" w:cs="Arial"/>
              </w:rPr>
            </w:pPr>
            <w:r w:rsidRPr="0091201C">
              <w:rPr>
                <w:rFonts w:ascii="Arial Narrow" w:hAnsi="Arial Narrow" w:cs="Arial"/>
              </w:rPr>
              <w:t>NE</w:t>
            </w:r>
          </w:p>
        </w:tc>
        <w:tc>
          <w:tcPr>
            <w:tcW w:w="709" w:type="dxa"/>
          </w:tcPr>
          <w:p w14:paraId="37EED78E" w14:textId="77777777" w:rsidR="003F2DE5" w:rsidRPr="0091201C" w:rsidRDefault="003F2DE5" w:rsidP="003F2DE5">
            <w:pPr>
              <w:rPr>
                <w:rFonts w:ascii="Arial Narrow" w:hAnsi="Arial Narrow" w:cs="Arial"/>
              </w:rPr>
            </w:pPr>
            <w:r w:rsidRPr="0091201C">
              <w:rPr>
                <w:rFonts w:ascii="Arial Narrow" w:hAnsi="Arial Narrow" w:cs="Arial"/>
              </w:rPr>
              <w:t>2.1.4.</w:t>
            </w:r>
          </w:p>
          <w:p w14:paraId="60D033CE" w14:textId="77777777" w:rsidR="003F2DE5" w:rsidRPr="0091201C" w:rsidRDefault="003F2DE5" w:rsidP="003F2DE5">
            <w:pPr>
              <w:rPr>
                <w:rFonts w:ascii="Arial Narrow" w:hAnsi="Arial Narrow" w:cs="Arial"/>
              </w:rPr>
            </w:pPr>
          </w:p>
        </w:tc>
        <w:tc>
          <w:tcPr>
            <w:tcW w:w="1984" w:type="dxa"/>
          </w:tcPr>
          <w:p w14:paraId="2E606225" w14:textId="77777777" w:rsidR="003F2DE5" w:rsidRPr="0091201C" w:rsidRDefault="003F2DE5" w:rsidP="003F2DE5">
            <w:pPr>
              <w:rPr>
                <w:rFonts w:ascii="Arial Narrow" w:hAnsi="Arial Narrow" w:cs="Arial"/>
              </w:rPr>
            </w:pPr>
            <w:r w:rsidRPr="0091201C">
              <w:rPr>
                <w:rFonts w:ascii="Arial Narrow" w:hAnsi="Arial Narrow" w:cs="Arial"/>
              </w:rPr>
              <w:t>-porast kvalitete života stanovnika razvojem i unapređenjem društvene inf;</w:t>
            </w:r>
          </w:p>
          <w:p w14:paraId="42A1E608" w14:textId="77777777" w:rsidR="003F2DE5" w:rsidRPr="0091201C" w:rsidRDefault="003F2DE5" w:rsidP="003F2DE5">
            <w:pPr>
              <w:rPr>
                <w:rFonts w:ascii="Arial Narrow" w:hAnsi="Arial Narrow" w:cs="Arial"/>
              </w:rPr>
            </w:pPr>
          </w:p>
        </w:tc>
        <w:tc>
          <w:tcPr>
            <w:tcW w:w="1843" w:type="dxa"/>
          </w:tcPr>
          <w:p w14:paraId="58028A69" w14:textId="77777777" w:rsidR="003F2DE5" w:rsidRPr="0091201C" w:rsidRDefault="003F2DE5" w:rsidP="003F2DE5">
            <w:pPr>
              <w:rPr>
                <w:rFonts w:ascii="Arial Narrow" w:hAnsi="Arial Narrow" w:cs="Arial"/>
              </w:rPr>
            </w:pPr>
            <w:r w:rsidRPr="0091201C">
              <w:rPr>
                <w:rFonts w:ascii="Arial Narrow" w:hAnsi="Arial Narrow" w:cs="Arial"/>
              </w:rPr>
              <w:t>-povećanje kvalitete života građana, osiguravanjem jednake uključenosti u sva gospodarska, kulturna i društvena kretanja;</w:t>
            </w:r>
          </w:p>
          <w:p w14:paraId="7484BF40" w14:textId="77777777" w:rsidR="003F2DE5" w:rsidRPr="0091201C" w:rsidRDefault="003F2DE5" w:rsidP="003F2DE5">
            <w:pPr>
              <w:rPr>
                <w:rFonts w:ascii="Arial Narrow" w:hAnsi="Arial Narrow" w:cs="Arial"/>
              </w:rPr>
            </w:pPr>
          </w:p>
        </w:tc>
      </w:tr>
      <w:tr w:rsidR="003F2DE5" w:rsidRPr="0091201C" w14:paraId="69695F7F" w14:textId="77777777" w:rsidTr="003F2DE5">
        <w:trPr>
          <w:trHeight w:val="982"/>
        </w:trPr>
        <w:tc>
          <w:tcPr>
            <w:tcW w:w="2127" w:type="dxa"/>
          </w:tcPr>
          <w:p w14:paraId="47902D34" w14:textId="77777777" w:rsidR="003F2DE5" w:rsidRPr="0091201C" w:rsidRDefault="003F2DE5" w:rsidP="003F2DE5">
            <w:pPr>
              <w:rPr>
                <w:rFonts w:ascii="Arial Narrow" w:hAnsi="Arial Narrow" w:cs="Arial"/>
                <w:color w:val="FF0000"/>
              </w:rPr>
            </w:pPr>
            <w:r w:rsidRPr="0091201C">
              <w:rPr>
                <w:rFonts w:ascii="Arial Narrow" w:hAnsi="Arial Narrow" w:cs="Arial"/>
              </w:rPr>
              <w:t>Energetska obnova stare škole u Salinovcu</w:t>
            </w:r>
          </w:p>
        </w:tc>
        <w:tc>
          <w:tcPr>
            <w:tcW w:w="1701" w:type="dxa"/>
          </w:tcPr>
          <w:p w14:paraId="0122F711" w14:textId="77777777" w:rsidR="003F2DE5" w:rsidRPr="0091201C" w:rsidRDefault="003F2DE5" w:rsidP="003F2DE5">
            <w:pPr>
              <w:rPr>
                <w:rFonts w:ascii="Arial Narrow" w:hAnsi="Arial Narrow" w:cs="Arial"/>
              </w:rPr>
            </w:pPr>
            <w:r w:rsidRPr="0091201C">
              <w:rPr>
                <w:rFonts w:ascii="Arial Narrow" w:hAnsi="Arial Narrow" w:cs="Arial"/>
              </w:rPr>
              <w:t>Energetska obnova</w:t>
            </w:r>
          </w:p>
        </w:tc>
        <w:tc>
          <w:tcPr>
            <w:tcW w:w="1985" w:type="dxa"/>
          </w:tcPr>
          <w:p w14:paraId="356CEC1E" w14:textId="77777777" w:rsidR="003F2DE5" w:rsidRPr="0091201C" w:rsidRDefault="003F2DE5" w:rsidP="003F2DE5">
            <w:pPr>
              <w:rPr>
                <w:rFonts w:ascii="Arial Narrow" w:hAnsi="Arial Narrow" w:cs="Arial"/>
              </w:rPr>
            </w:pPr>
            <w:r w:rsidRPr="0091201C">
              <w:rPr>
                <w:rFonts w:ascii="Arial Narrow" w:hAnsi="Arial Narrow" w:cs="Arial"/>
              </w:rPr>
              <w:t>Grad Ivanec/Upravni odjel za lokalnu samoupravu, imovinu i javnu nabavu</w:t>
            </w:r>
          </w:p>
        </w:tc>
        <w:tc>
          <w:tcPr>
            <w:tcW w:w="1417" w:type="dxa"/>
          </w:tcPr>
          <w:p w14:paraId="2EAB036E" w14:textId="77777777" w:rsidR="003F2DE5" w:rsidRPr="0091201C" w:rsidRDefault="003F2DE5" w:rsidP="003F2DE5">
            <w:pPr>
              <w:jc w:val="right"/>
              <w:rPr>
                <w:rFonts w:ascii="Arial Narrow" w:hAnsi="Arial Narrow" w:cs="Arial"/>
              </w:rPr>
            </w:pPr>
            <w:r w:rsidRPr="0091201C">
              <w:rPr>
                <w:rFonts w:ascii="Arial Narrow" w:hAnsi="Arial Narrow" w:cs="Arial"/>
              </w:rPr>
              <w:t xml:space="preserve">   3.000.000,00</w:t>
            </w:r>
          </w:p>
        </w:tc>
        <w:tc>
          <w:tcPr>
            <w:tcW w:w="1418" w:type="dxa"/>
          </w:tcPr>
          <w:p w14:paraId="71AF71AB" w14:textId="77777777" w:rsidR="003F2DE5" w:rsidRPr="0091201C" w:rsidRDefault="003F2DE5" w:rsidP="003F2DE5">
            <w:pPr>
              <w:jc w:val="right"/>
              <w:rPr>
                <w:rFonts w:ascii="Arial Narrow" w:hAnsi="Arial Narrow" w:cs="Arial"/>
              </w:rPr>
            </w:pPr>
            <w:r w:rsidRPr="0091201C">
              <w:rPr>
                <w:rFonts w:ascii="Arial Narrow" w:hAnsi="Arial Narrow" w:cs="Arial"/>
              </w:rPr>
              <w:t>3.000.000,00</w:t>
            </w:r>
          </w:p>
        </w:tc>
        <w:tc>
          <w:tcPr>
            <w:tcW w:w="992" w:type="dxa"/>
          </w:tcPr>
          <w:p w14:paraId="72A89DBC" w14:textId="77777777" w:rsidR="003F2DE5" w:rsidRPr="0091201C" w:rsidRDefault="003F2DE5" w:rsidP="003F2DE5">
            <w:pPr>
              <w:rPr>
                <w:rFonts w:ascii="Arial Narrow" w:hAnsi="Arial Narrow" w:cs="Arial"/>
              </w:rPr>
            </w:pPr>
            <w:r w:rsidRPr="0091201C">
              <w:rPr>
                <w:rFonts w:ascii="Arial Narrow" w:hAnsi="Arial Narrow" w:cs="Arial"/>
              </w:rPr>
              <w:t>NE</w:t>
            </w:r>
          </w:p>
        </w:tc>
        <w:tc>
          <w:tcPr>
            <w:tcW w:w="709" w:type="dxa"/>
          </w:tcPr>
          <w:p w14:paraId="49B835CC" w14:textId="77777777" w:rsidR="003F2DE5" w:rsidRPr="0091201C" w:rsidRDefault="003F2DE5" w:rsidP="003F2DE5">
            <w:pPr>
              <w:rPr>
                <w:rFonts w:ascii="Arial Narrow" w:hAnsi="Arial Narrow" w:cs="Arial"/>
              </w:rPr>
            </w:pPr>
            <w:r w:rsidRPr="0091201C">
              <w:rPr>
                <w:rFonts w:ascii="Arial Narrow" w:hAnsi="Arial Narrow" w:cs="Arial"/>
              </w:rPr>
              <w:t>2.1.4.</w:t>
            </w:r>
          </w:p>
        </w:tc>
        <w:tc>
          <w:tcPr>
            <w:tcW w:w="1984" w:type="dxa"/>
          </w:tcPr>
          <w:p w14:paraId="3AF4C0BB" w14:textId="77777777" w:rsidR="003F2DE5" w:rsidRPr="0091201C" w:rsidRDefault="003F2DE5" w:rsidP="003F2DE5">
            <w:pPr>
              <w:rPr>
                <w:rFonts w:ascii="Arial Narrow" w:hAnsi="Arial Narrow" w:cs="Arial"/>
              </w:rPr>
            </w:pPr>
            <w:r w:rsidRPr="0091201C">
              <w:rPr>
                <w:rFonts w:ascii="Arial Narrow" w:hAnsi="Arial Narrow" w:cs="Arial"/>
              </w:rPr>
              <w:t>-porast kvalitete života stanovnika razvojem i unapređenjem društvene inf;</w:t>
            </w:r>
          </w:p>
          <w:p w14:paraId="5A9295CE" w14:textId="77777777" w:rsidR="003F2DE5" w:rsidRPr="0091201C" w:rsidRDefault="003F2DE5" w:rsidP="003F2DE5">
            <w:pPr>
              <w:rPr>
                <w:rFonts w:ascii="Arial Narrow" w:hAnsi="Arial Narrow" w:cs="Arial"/>
              </w:rPr>
            </w:pPr>
          </w:p>
        </w:tc>
        <w:tc>
          <w:tcPr>
            <w:tcW w:w="1843" w:type="dxa"/>
          </w:tcPr>
          <w:p w14:paraId="4489F1CD" w14:textId="77777777" w:rsidR="003F2DE5" w:rsidRPr="0091201C" w:rsidRDefault="003F2DE5" w:rsidP="003F2DE5">
            <w:pPr>
              <w:rPr>
                <w:rFonts w:ascii="Arial Narrow" w:hAnsi="Arial Narrow" w:cs="Arial"/>
              </w:rPr>
            </w:pPr>
            <w:r w:rsidRPr="0091201C">
              <w:rPr>
                <w:rFonts w:ascii="Arial Narrow" w:hAnsi="Arial Narrow" w:cs="Arial"/>
              </w:rPr>
              <w:t>-povećanje kvalitete života građana, osiguravanjem jednake uključenosti u sva gospodarska, kulturna i društvena kretanja;</w:t>
            </w:r>
          </w:p>
          <w:p w14:paraId="7B0E29E0" w14:textId="77777777" w:rsidR="003F2DE5" w:rsidRPr="0091201C" w:rsidRDefault="003F2DE5" w:rsidP="003F2DE5">
            <w:pPr>
              <w:rPr>
                <w:rFonts w:ascii="Arial Narrow" w:hAnsi="Arial Narrow" w:cs="Arial"/>
              </w:rPr>
            </w:pPr>
          </w:p>
        </w:tc>
      </w:tr>
      <w:tr w:rsidR="003F2DE5" w:rsidRPr="0091201C" w14:paraId="20E3185C" w14:textId="77777777" w:rsidTr="003F2DE5">
        <w:trPr>
          <w:trHeight w:val="982"/>
        </w:trPr>
        <w:tc>
          <w:tcPr>
            <w:tcW w:w="2127" w:type="dxa"/>
          </w:tcPr>
          <w:p w14:paraId="0A818559" w14:textId="77777777" w:rsidR="003F2DE5" w:rsidRPr="0091201C" w:rsidRDefault="003F2DE5" w:rsidP="003F2DE5">
            <w:pPr>
              <w:rPr>
                <w:rFonts w:ascii="Arial Narrow" w:hAnsi="Arial Narrow" w:cs="Arial"/>
              </w:rPr>
            </w:pPr>
            <w:r w:rsidRPr="0091201C">
              <w:rPr>
                <w:rFonts w:ascii="Arial Narrow" w:hAnsi="Arial Narrow" w:cs="Arial"/>
              </w:rPr>
              <w:t>Energetska obnova društvenog doma Punikve</w:t>
            </w:r>
          </w:p>
        </w:tc>
        <w:tc>
          <w:tcPr>
            <w:tcW w:w="1701" w:type="dxa"/>
          </w:tcPr>
          <w:p w14:paraId="25E564A0" w14:textId="77777777" w:rsidR="003F2DE5" w:rsidRPr="0091201C" w:rsidRDefault="003F2DE5" w:rsidP="003F2DE5">
            <w:pPr>
              <w:rPr>
                <w:rFonts w:ascii="Arial Narrow" w:hAnsi="Arial Narrow" w:cs="Arial"/>
              </w:rPr>
            </w:pPr>
            <w:r w:rsidRPr="0091201C">
              <w:rPr>
                <w:rFonts w:ascii="Arial Narrow" w:hAnsi="Arial Narrow" w:cs="Arial"/>
              </w:rPr>
              <w:t>Zamjena instalacija i unutrašnje uređenje prostora</w:t>
            </w:r>
          </w:p>
        </w:tc>
        <w:tc>
          <w:tcPr>
            <w:tcW w:w="1985" w:type="dxa"/>
          </w:tcPr>
          <w:p w14:paraId="6C5217ED" w14:textId="77777777" w:rsidR="003F2DE5" w:rsidRPr="0091201C" w:rsidRDefault="003F2DE5" w:rsidP="003F2DE5">
            <w:pPr>
              <w:rPr>
                <w:rFonts w:ascii="Arial Narrow" w:hAnsi="Arial Narrow" w:cs="Arial"/>
              </w:rPr>
            </w:pPr>
            <w:r w:rsidRPr="0091201C">
              <w:rPr>
                <w:rFonts w:ascii="Arial Narrow" w:hAnsi="Arial Narrow" w:cs="Arial"/>
              </w:rPr>
              <w:t>Grad Ivanec/Upravni odjel za lokalnu samoupravu, imovinu i javnu nabavu</w:t>
            </w:r>
          </w:p>
        </w:tc>
        <w:tc>
          <w:tcPr>
            <w:tcW w:w="1417" w:type="dxa"/>
          </w:tcPr>
          <w:p w14:paraId="246CDC14" w14:textId="77777777" w:rsidR="003F2DE5" w:rsidRPr="0091201C" w:rsidRDefault="003F2DE5" w:rsidP="003F2DE5">
            <w:pPr>
              <w:jc w:val="right"/>
              <w:rPr>
                <w:rFonts w:ascii="Arial Narrow" w:hAnsi="Arial Narrow" w:cs="Arial"/>
              </w:rPr>
            </w:pPr>
            <w:r w:rsidRPr="0091201C">
              <w:rPr>
                <w:rFonts w:ascii="Arial Narrow" w:hAnsi="Arial Narrow" w:cs="Arial"/>
              </w:rPr>
              <w:t>375.000,00</w:t>
            </w:r>
          </w:p>
        </w:tc>
        <w:tc>
          <w:tcPr>
            <w:tcW w:w="1418" w:type="dxa"/>
          </w:tcPr>
          <w:p w14:paraId="7F43C434" w14:textId="77777777" w:rsidR="003F2DE5" w:rsidRPr="0091201C" w:rsidRDefault="003F2DE5" w:rsidP="003F2DE5">
            <w:pPr>
              <w:jc w:val="right"/>
              <w:rPr>
                <w:rFonts w:ascii="Arial Narrow" w:hAnsi="Arial Narrow" w:cs="Arial"/>
              </w:rPr>
            </w:pPr>
            <w:r w:rsidRPr="0091201C">
              <w:rPr>
                <w:rFonts w:ascii="Arial Narrow" w:hAnsi="Arial Narrow" w:cs="Arial"/>
              </w:rPr>
              <w:t>375.000,00</w:t>
            </w:r>
          </w:p>
        </w:tc>
        <w:tc>
          <w:tcPr>
            <w:tcW w:w="992" w:type="dxa"/>
          </w:tcPr>
          <w:p w14:paraId="65CAF008" w14:textId="77777777" w:rsidR="003F2DE5" w:rsidRPr="0091201C" w:rsidRDefault="003F2DE5" w:rsidP="003F2DE5">
            <w:pPr>
              <w:rPr>
                <w:rFonts w:ascii="Arial Narrow" w:hAnsi="Arial Narrow" w:cs="Arial"/>
              </w:rPr>
            </w:pPr>
            <w:r w:rsidRPr="0091201C">
              <w:rPr>
                <w:rFonts w:ascii="Arial Narrow" w:hAnsi="Arial Narrow" w:cs="Arial"/>
              </w:rPr>
              <w:t>NE</w:t>
            </w:r>
          </w:p>
        </w:tc>
        <w:tc>
          <w:tcPr>
            <w:tcW w:w="709" w:type="dxa"/>
          </w:tcPr>
          <w:p w14:paraId="35674789" w14:textId="77777777" w:rsidR="003F2DE5" w:rsidRPr="0091201C" w:rsidRDefault="003F2DE5" w:rsidP="003F2DE5">
            <w:pPr>
              <w:rPr>
                <w:rFonts w:ascii="Arial Narrow" w:hAnsi="Arial Narrow" w:cs="Arial"/>
              </w:rPr>
            </w:pPr>
            <w:r w:rsidRPr="0091201C">
              <w:rPr>
                <w:rFonts w:ascii="Arial Narrow" w:hAnsi="Arial Narrow" w:cs="Arial"/>
              </w:rPr>
              <w:t>2.1.4.</w:t>
            </w:r>
          </w:p>
        </w:tc>
        <w:tc>
          <w:tcPr>
            <w:tcW w:w="1984" w:type="dxa"/>
          </w:tcPr>
          <w:p w14:paraId="56302A6F" w14:textId="77777777" w:rsidR="003F2DE5" w:rsidRPr="0091201C" w:rsidRDefault="003F2DE5" w:rsidP="003F2DE5">
            <w:pPr>
              <w:rPr>
                <w:rFonts w:ascii="Arial Narrow" w:hAnsi="Arial Narrow" w:cs="Arial"/>
              </w:rPr>
            </w:pPr>
            <w:r w:rsidRPr="0091201C">
              <w:rPr>
                <w:rFonts w:ascii="Arial Narrow" w:hAnsi="Arial Narrow" w:cs="Arial"/>
              </w:rPr>
              <w:t>-porast kvalitete života stanovnika razvojem i unapređenjem društvene inf;</w:t>
            </w:r>
          </w:p>
          <w:p w14:paraId="10D8D219" w14:textId="77777777" w:rsidR="003F2DE5" w:rsidRPr="0091201C" w:rsidRDefault="003F2DE5" w:rsidP="003F2DE5">
            <w:pPr>
              <w:rPr>
                <w:rFonts w:ascii="Arial Narrow" w:hAnsi="Arial Narrow" w:cs="Arial"/>
              </w:rPr>
            </w:pPr>
          </w:p>
        </w:tc>
        <w:tc>
          <w:tcPr>
            <w:tcW w:w="1843" w:type="dxa"/>
          </w:tcPr>
          <w:p w14:paraId="6900C087" w14:textId="77777777" w:rsidR="003F2DE5" w:rsidRPr="0091201C" w:rsidRDefault="003F2DE5" w:rsidP="003F2DE5">
            <w:pPr>
              <w:rPr>
                <w:rFonts w:ascii="Arial Narrow" w:hAnsi="Arial Narrow" w:cs="Arial"/>
              </w:rPr>
            </w:pPr>
            <w:r w:rsidRPr="0091201C">
              <w:rPr>
                <w:rFonts w:ascii="Arial Narrow" w:hAnsi="Arial Narrow" w:cs="Arial"/>
              </w:rPr>
              <w:t>-povećanje kvalitete života građana, osiguravanjem jednake uključenosti u sva gospodarska, kulturna i društvena kretanja;</w:t>
            </w:r>
          </w:p>
          <w:p w14:paraId="5CE6E4C4" w14:textId="77777777" w:rsidR="003F2DE5" w:rsidRPr="0091201C" w:rsidRDefault="003F2DE5" w:rsidP="003F2DE5">
            <w:pPr>
              <w:rPr>
                <w:rFonts w:ascii="Arial Narrow" w:hAnsi="Arial Narrow" w:cs="Arial"/>
              </w:rPr>
            </w:pPr>
          </w:p>
        </w:tc>
      </w:tr>
      <w:tr w:rsidR="003F2DE5" w:rsidRPr="0091201C" w14:paraId="04874955" w14:textId="77777777" w:rsidTr="003F2DE5">
        <w:trPr>
          <w:trHeight w:val="982"/>
        </w:trPr>
        <w:tc>
          <w:tcPr>
            <w:tcW w:w="2127" w:type="dxa"/>
          </w:tcPr>
          <w:p w14:paraId="432A3D24" w14:textId="77777777" w:rsidR="003F2DE5" w:rsidRPr="0091201C" w:rsidRDefault="003F2DE5" w:rsidP="003F2DE5">
            <w:pPr>
              <w:rPr>
                <w:rFonts w:ascii="Arial Narrow" w:hAnsi="Arial Narrow" w:cs="Arial"/>
              </w:rPr>
            </w:pPr>
            <w:r w:rsidRPr="0091201C">
              <w:rPr>
                <w:rFonts w:ascii="Arial Narrow" w:hAnsi="Arial Narrow" w:cs="Arial"/>
              </w:rPr>
              <w:t>Klub za mlade</w:t>
            </w:r>
          </w:p>
        </w:tc>
        <w:tc>
          <w:tcPr>
            <w:tcW w:w="1701" w:type="dxa"/>
          </w:tcPr>
          <w:p w14:paraId="46785F00" w14:textId="77777777" w:rsidR="003F2DE5" w:rsidRPr="0091201C" w:rsidRDefault="003F2DE5" w:rsidP="003F2DE5">
            <w:pPr>
              <w:rPr>
                <w:rFonts w:ascii="Arial Narrow" w:hAnsi="Arial Narrow" w:cs="Arial"/>
              </w:rPr>
            </w:pPr>
            <w:r w:rsidRPr="0091201C">
              <w:rPr>
                <w:rFonts w:ascii="Arial Narrow" w:hAnsi="Arial Narrow" w:cs="Arial"/>
              </w:rPr>
              <w:t>Vanjsko uređenje</w:t>
            </w:r>
          </w:p>
        </w:tc>
        <w:tc>
          <w:tcPr>
            <w:tcW w:w="1985" w:type="dxa"/>
          </w:tcPr>
          <w:p w14:paraId="12E16370" w14:textId="77777777" w:rsidR="003F2DE5" w:rsidRPr="0091201C" w:rsidRDefault="003F2DE5" w:rsidP="003F2DE5">
            <w:pPr>
              <w:rPr>
                <w:rFonts w:ascii="Arial Narrow" w:hAnsi="Arial Narrow" w:cs="Arial"/>
              </w:rPr>
            </w:pPr>
            <w:r w:rsidRPr="0091201C">
              <w:rPr>
                <w:rFonts w:ascii="Arial Narrow" w:hAnsi="Arial Narrow" w:cs="Arial"/>
              </w:rPr>
              <w:t>Grad Ivanec/Upravni odjel za lokalnu samoupravu, imovinu i javnu nabavu</w:t>
            </w:r>
          </w:p>
        </w:tc>
        <w:tc>
          <w:tcPr>
            <w:tcW w:w="1417" w:type="dxa"/>
          </w:tcPr>
          <w:p w14:paraId="6BB06A65" w14:textId="77777777" w:rsidR="003F2DE5" w:rsidRPr="0091201C" w:rsidRDefault="003F2DE5" w:rsidP="003F2DE5">
            <w:pPr>
              <w:jc w:val="right"/>
              <w:rPr>
                <w:rFonts w:ascii="Arial Narrow" w:hAnsi="Arial Narrow" w:cs="Arial"/>
              </w:rPr>
            </w:pPr>
            <w:r w:rsidRPr="0091201C">
              <w:rPr>
                <w:rFonts w:ascii="Arial Narrow" w:hAnsi="Arial Narrow" w:cs="Arial"/>
              </w:rPr>
              <w:t>14.500,00</w:t>
            </w:r>
          </w:p>
        </w:tc>
        <w:tc>
          <w:tcPr>
            <w:tcW w:w="1418" w:type="dxa"/>
          </w:tcPr>
          <w:p w14:paraId="69EE930F" w14:textId="77777777" w:rsidR="003F2DE5" w:rsidRPr="0091201C" w:rsidRDefault="003F2DE5" w:rsidP="003F2DE5">
            <w:pPr>
              <w:jc w:val="right"/>
              <w:rPr>
                <w:rFonts w:ascii="Arial Narrow" w:hAnsi="Arial Narrow" w:cs="Arial"/>
              </w:rPr>
            </w:pPr>
            <w:r w:rsidRPr="0091201C">
              <w:rPr>
                <w:rFonts w:ascii="Arial Narrow" w:hAnsi="Arial Narrow" w:cs="Arial"/>
              </w:rPr>
              <w:t>14.500,00</w:t>
            </w:r>
          </w:p>
        </w:tc>
        <w:tc>
          <w:tcPr>
            <w:tcW w:w="992" w:type="dxa"/>
          </w:tcPr>
          <w:p w14:paraId="008C95B9" w14:textId="77777777" w:rsidR="003F2DE5" w:rsidRPr="0091201C" w:rsidRDefault="003F2DE5" w:rsidP="003F2DE5">
            <w:pPr>
              <w:rPr>
                <w:rFonts w:ascii="Arial Narrow" w:hAnsi="Arial Narrow" w:cs="Arial"/>
              </w:rPr>
            </w:pPr>
            <w:r w:rsidRPr="0091201C">
              <w:rPr>
                <w:rFonts w:ascii="Arial Narrow" w:hAnsi="Arial Narrow" w:cs="Arial"/>
              </w:rPr>
              <w:t>NE</w:t>
            </w:r>
          </w:p>
        </w:tc>
        <w:tc>
          <w:tcPr>
            <w:tcW w:w="709" w:type="dxa"/>
          </w:tcPr>
          <w:p w14:paraId="2C588392" w14:textId="77777777" w:rsidR="003F2DE5" w:rsidRPr="0091201C" w:rsidRDefault="003F2DE5" w:rsidP="003F2DE5">
            <w:pPr>
              <w:rPr>
                <w:rFonts w:ascii="Arial Narrow" w:hAnsi="Arial Narrow" w:cs="Arial"/>
              </w:rPr>
            </w:pPr>
            <w:r w:rsidRPr="0091201C">
              <w:rPr>
                <w:rFonts w:ascii="Arial Narrow" w:hAnsi="Arial Narrow" w:cs="Arial"/>
              </w:rPr>
              <w:t>2.1.4.</w:t>
            </w:r>
          </w:p>
        </w:tc>
        <w:tc>
          <w:tcPr>
            <w:tcW w:w="1984" w:type="dxa"/>
          </w:tcPr>
          <w:p w14:paraId="5ABC35B4" w14:textId="77777777" w:rsidR="003F2DE5" w:rsidRPr="0091201C" w:rsidRDefault="003F2DE5" w:rsidP="003F2DE5">
            <w:pPr>
              <w:rPr>
                <w:rFonts w:ascii="Arial Narrow" w:hAnsi="Arial Narrow" w:cs="Arial"/>
              </w:rPr>
            </w:pPr>
            <w:r w:rsidRPr="0091201C">
              <w:rPr>
                <w:rFonts w:ascii="Arial Narrow" w:hAnsi="Arial Narrow" w:cs="Arial"/>
              </w:rPr>
              <w:t>-porast kvalitete života stanovnika razvojem i unapređenjem društvene inf;</w:t>
            </w:r>
          </w:p>
          <w:p w14:paraId="0165328B" w14:textId="77777777" w:rsidR="003F2DE5" w:rsidRPr="0091201C" w:rsidRDefault="003F2DE5" w:rsidP="003F2DE5">
            <w:pPr>
              <w:rPr>
                <w:rFonts w:ascii="Arial Narrow" w:hAnsi="Arial Narrow" w:cs="Arial"/>
              </w:rPr>
            </w:pPr>
          </w:p>
        </w:tc>
        <w:tc>
          <w:tcPr>
            <w:tcW w:w="1843" w:type="dxa"/>
          </w:tcPr>
          <w:p w14:paraId="2250A8C2" w14:textId="77777777" w:rsidR="003F2DE5" w:rsidRPr="0091201C" w:rsidRDefault="003F2DE5" w:rsidP="003F2DE5">
            <w:pPr>
              <w:rPr>
                <w:rFonts w:ascii="Arial Narrow" w:hAnsi="Arial Narrow" w:cs="Arial"/>
              </w:rPr>
            </w:pPr>
            <w:r w:rsidRPr="0091201C">
              <w:rPr>
                <w:rFonts w:ascii="Arial Narrow" w:hAnsi="Arial Narrow" w:cs="Arial"/>
              </w:rPr>
              <w:t>-povećanje kvalitete života građana, osiguravanjem jednake uključenosti u sva gospodarska, kulturna i društvena kretanja;</w:t>
            </w:r>
          </w:p>
          <w:p w14:paraId="0B66DF0A" w14:textId="77777777" w:rsidR="003F2DE5" w:rsidRPr="0091201C" w:rsidRDefault="003F2DE5" w:rsidP="003F2DE5">
            <w:pPr>
              <w:rPr>
                <w:rFonts w:ascii="Arial Narrow" w:hAnsi="Arial Narrow" w:cs="Arial"/>
              </w:rPr>
            </w:pPr>
          </w:p>
        </w:tc>
      </w:tr>
      <w:tr w:rsidR="003F2DE5" w:rsidRPr="0091201C" w14:paraId="38D0AAAD" w14:textId="77777777" w:rsidTr="003F2DE5">
        <w:trPr>
          <w:trHeight w:val="701"/>
        </w:trPr>
        <w:tc>
          <w:tcPr>
            <w:tcW w:w="2127" w:type="dxa"/>
          </w:tcPr>
          <w:p w14:paraId="5514F0AC" w14:textId="77777777" w:rsidR="003F2DE5" w:rsidRPr="0091201C" w:rsidRDefault="003F2DE5" w:rsidP="003F2DE5">
            <w:pPr>
              <w:rPr>
                <w:rFonts w:ascii="Arial Narrow" w:hAnsi="Arial Narrow" w:cs="Arial"/>
                <w:color w:val="FF0000"/>
              </w:rPr>
            </w:pPr>
            <w:r w:rsidRPr="0091201C">
              <w:rPr>
                <w:rFonts w:ascii="Arial Narrow" w:hAnsi="Arial Narrow" w:cs="Arial"/>
              </w:rPr>
              <w:t>Uređenje dječjih igrališta</w:t>
            </w:r>
          </w:p>
        </w:tc>
        <w:tc>
          <w:tcPr>
            <w:tcW w:w="1701" w:type="dxa"/>
          </w:tcPr>
          <w:p w14:paraId="1F61CDD1" w14:textId="77777777" w:rsidR="003F2DE5" w:rsidRPr="0091201C" w:rsidRDefault="003F2DE5" w:rsidP="003F2DE5">
            <w:pPr>
              <w:rPr>
                <w:rFonts w:ascii="Arial Narrow" w:hAnsi="Arial Narrow" w:cs="Arial"/>
              </w:rPr>
            </w:pPr>
            <w:r w:rsidRPr="0091201C">
              <w:rPr>
                <w:rFonts w:ascii="Arial Narrow" w:hAnsi="Arial Narrow" w:cs="Arial"/>
              </w:rPr>
              <w:t>Odabir izvođača</w:t>
            </w:r>
          </w:p>
          <w:p w14:paraId="0621861F" w14:textId="77777777" w:rsidR="003F2DE5" w:rsidRPr="0091201C" w:rsidRDefault="003F2DE5" w:rsidP="003F2DE5">
            <w:pPr>
              <w:rPr>
                <w:rFonts w:ascii="Arial Narrow" w:hAnsi="Arial Narrow" w:cs="Arial"/>
              </w:rPr>
            </w:pPr>
            <w:r w:rsidRPr="0091201C">
              <w:rPr>
                <w:rFonts w:ascii="Arial Narrow" w:hAnsi="Arial Narrow" w:cs="Arial"/>
              </w:rPr>
              <w:t>Radovi izgradnje i opremanje</w:t>
            </w:r>
          </w:p>
        </w:tc>
        <w:tc>
          <w:tcPr>
            <w:tcW w:w="1985" w:type="dxa"/>
          </w:tcPr>
          <w:p w14:paraId="4F2319C5" w14:textId="77777777" w:rsidR="003F2DE5" w:rsidRPr="0091201C" w:rsidRDefault="003F2DE5" w:rsidP="003F2DE5">
            <w:pPr>
              <w:rPr>
                <w:rFonts w:ascii="Arial Narrow" w:hAnsi="Arial Narrow" w:cs="Arial"/>
              </w:rPr>
            </w:pPr>
            <w:r w:rsidRPr="0091201C">
              <w:rPr>
                <w:rFonts w:ascii="Arial Narrow" w:hAnsi="Arial Narrow" w:cs="Arial"/>
              </w:rPr>
              <w:t>Grad Ivanec/Upravni odjel za urbanizam, komunalne poslove i zaštitu okoliša</w:t>
            </w:r>
          </w:p>
        </w:tc>
        <w:tc>
          <w:tcPr>
            <w:tcW w:w="1417" w:type="dxa"/>
          </w:tcPr>
          <w:p w14:paraId="10A0717D" w14:textId="77777777" w:rsidR="003F2DE5" w:rsidRPr="0091201C" w:rsidRDefault="003F2DE5" w:rsidP="003F2DE5">
            <w:pPr>
              <w:jc w:val="right"/>
              <w:rPr>
                <w:rFonts w:ascii="Arial Narrow" w:hAnsi="Arial Narrow" w:cs="Arial"/>
              </w:rPr>
            </w:pPr>
            <w:r w:rsidRPr="0091201C">
              <w:rPr>
                <w:rFonts w:ascii="Arial Narrow" w:hAnsi="Arial Narrow" w:cs="Arial"/>
              </w:rPr>
              <w:t xml:space="preserve">      100.000,00</w:t>
            </w:r>
          </w:p>
        </w:tc>
        <w:tc>
          <w:tcPr>
            <w:tcW w:w="1418" w:type="dxa"/>
          </w:tcPr>
          <w:p w14:paraId="762E707E" w14:textId="77777777" w:rsidR="003F2DE5" w:rsidRPr="0091201C" w:rsidRDefault="003F2DE5" w:rsidP="003F2DE5">
            <w:pPr>
              <w:jc w:val="right"/>
              <w:rPr>
                <w:rFonts w:ascii="Arial Narrow" w:hAnsi="Arial Narrow" w:cs="Arial"/>
              </w:rPr>
            </w:pPr>
            <w:r w:rsidRPr="0091201C">
              <w:rPr>
                <w:rFonts w:ascii="Arial Narrow" w:hAnsi="Arial Narrow" w:cs="Arial"/>
              </w:rPr>
              <w:t xml:space="preserve">     100.000,00</w:t>
            </w:r>
          </w:p>
        </w:tc>
        <w:tc>
          <w:tcPr>
            <w:tcW w:w="992" w:type="dxa"/>
          </w:tcPr>
          <w:p w14:paraId="6E9E98CB"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555889DF" w14:textId="77777777" w:rsidR="003F2DE5" w:rsidRPr="0091201C" w:rsidRDefault="003F2DE5" w:rsidP="003F2DE5">
            <w:pPr>
              <w:rPr>
                <w:rFonts w:ascii="Arial Narrow" w:hAnsi="Arial Narrow" w:cs="Arial"/>
              </w:rPr>
            </w:pPr>
            <w:r w:rsidRPr="0091201C">
              <w:rPr>
                <w:rFonts w:ascii="Arial Narrow" w:hAnsi="Arial Narrow" w:cs="Arial"/>
              </w:rPr>
              <w:t>2.1.2.</w:t>
            </w:r>
          </w:p>
        </w:tc>
        <w:tc>
          <w:tcPr>
            <w:tcW w:w="1984" w:type="dxa"/>
          </w:tcPr>
          <w:p w14:paraId="40AE2008" w14:textId="77777777" w:rsidR="003F2DE5" w:rsidRPr="0091201C" w:rsidRDefault="003F2DE5" w:rsidP="003F2DE5">
            <w:pPr>
              <w:rPr>
                <w:rFonts w:ascii="Arial Narrow" w:hAnsi="Arial Narrow" w:cs="Arial"/>
              </w:rPr>
            </w:pPr>
            <w:r w:rsidRPr="0091201C">
              <w:rPr>
                <w:rFonts w:ascii="Arial Narrow" w:hAnsi="Arial Narrow" w:cs="Arial"/>
              </w:rPr>
              <w:t>-omogućavanje daljnjeg razvoja grada temeljem dobre prometne povezanosti;</w:t>
            </w:r>
          </w:p>
        </w:tc>
        <w:tc>
          <w:tcPr>
            <w:tcW w:w="1843" w:type="dxa"/>
          </w:tcPr>
          <w:p w14:paraId="730F9B95" w14:textId="77777777" w:rsidR="003F2DE5" w:rsidRPr="0091201C" w:rsidRDefault="003F2DE5" w:rsidP="003F2DE5">
            <w:pPr>
              <w:rPr>
                <w:rFonts w:ascii="Arial Narrow" w:hAnsi="Arial Narrow" w:cs="Arial"/>
              </w:rPr>
            </w:pPr>
            <w:r w:rsidRPr="0091201C">
              <w:rPr>
                <w:rFonts w:ascii="Arial Narrow" w:hAnsi="Arial Narrow" w:cs="Arial"/>
              </w:rPr>
              <w:t>-moderna prometna inf., bolja prometna povezanost, lakša mobilnost ljudi i robe;</w:t>
            </w:r>
          </w:p>
        </w:tc>
      </w:tr>
      <w:tr w:rsidR="003F2DE5" w:rsidRPr="0091201C" w14:paraId="5EECD7C6" w14:textId="77777777" w:rsidTr="003F2DE5">
        <w:trPr>
          <w:trHeight w:val="981"/>
        </w:trPr>
        <w:tc>
          <w:tcPr>
            <w:tcW w:w="2127" w:type="dxa"/>
          </w:tcPr>
          <w:p w14:paraId="383078F4" w14:textId="77777777" w:rsidR="003F2DE5" w:rsidRPr="0091201C" w:rsidRDefault="003F2DE5" w:rsidP="003F2DE5">
            <w:pPr>
              <w:rPr>
                <w:rFonts w:ascii="Arial Narrow" w:hAnsi="Arial Narrow" w:cs="Arial"/>
                <w:b/>
                <w:i/>
                <w:highlight w:val="yellow"/>
              </w:rPr>
            </w:pPr>
            <w:r w:rsidRPr="0091201C">
              <w:rPr>
                <w:rFonts w:ascii="Arial Narrow" w:hAnsi="Arial Narrow" w:cs="Arial"/>
              </w:rPr>
              <w:t>Rekreacijski centar Lančić Knapić</w:t>
            </w:r>
          </w:p>
        </w:tc>
        <w:tc>
          <w:tcPr>
            <w:tcW w:w="1701" w:type="dxa"/>
          </w:tcPr>
          <w:p w14:paraId="369CF4C5" w14:textId="77777777" w:rsidR="003F2DE5" w:rsidRPr="0091201C" w:rsidRDefault="003F2DE5" w:rsidP="003F2DE5">
            <w:pPr>
              <w:rPr>
                <w:rFonts w:ascii="Arial Narrow" w:hAnsi="Arial Narrow" w:cs="Arial"/>
              </w:rPr>
            </w:pPr>
            <w:r w:rsidRPr="0091201C">
              <w:rPr>
                <w:rFonts w:ascii="Arial Narrow" w:hAnsi="Arial Narrow" w:cs="Arial"/>
              </w:rPr>
              <w:t>Uređenje staza</w:t>
            </w:r>
          </w:p>
        </w:tc>
        <w:tc>
          <w:tcPr>
            <w:tcW w:w="1985" w:type="dxa"/>
          </w:tcPr>
          <w:p w14:paraId="3E66F206" w14:textId="77777777" w:rsidR="003F2DE5" w:rsidRPr="0091201C" w:rsidRDefault="003F2DE5" w:rsidP="003F2DE5">
            <w:pPr>
              <w:rPr>
                <w:rFonts w:ascii="Arial Narrow" w:hAnsi="Arial Narrow" w:cs="Arial"/>
              </w:rPr>
            </w:pPr>
            <w:r w:rsidRPr="0091201C">
              <w:rPr>
                <w:rFonts w:ascii="Arial Narrow" w:hAnsi="Arial Narrow" w:cs="Arial"/>
              </w:rPr>
              <w:t xml:space="preserve">Grad Ivanec/Upravni odjel za lokalnu </w:t>
            </w:r>
            <w:r w:rsidRPr="0091201C">
              <w:rPr>
                <w:rFonts w:ascii="Arial Narrow" w:hAnsi="Arial Narrow" w:cs="Arial"/>
              </w:rPr>
              <w:lastRenderedPageBreak/>
              <w:t>samoupravu, imovinu i javnu nabavu</w:t>
            </w:r>
          </w:p>
        </w:tc>
        <w:tc>
          <w:tcPr>
            <w:tcW w:w="1417" w:type="dxa"/>
          </w:tcPr>
          <w:p w14:paraId="0E5F9C76" w14:textId="77777777" w:rsidR="003F2DE5" w:rsidRPr="0091201C" w:rsidRDefault="003F2DE5" w:rsidP="003F2DE5">
            <w:pPr>
              <w:jc w:val="right"/>
              <w:rPr>
                <w:rFonts w:ascii="Arial Narrow" w:hAnsi="Arial Narrow" w:cs="Arial"/>
                <w:b/>
              </w:rPr>
            </w:pPr>
            <w:r w:rsidRPr="0091201C">
              <w:rPr>
                <w:rFonts w:ascii="Arial Narrow" w:hAnsi="Arial Narrow" w:cs="Arial"/>
              </w:rPr>
              <w:lastRenderedPageBreak/>
              <w:t xml:space="preserve">      100.000,00</w:t>
            </w:r>
          </w:p>
        </w:tc>
        <w:tc>
          <w:tcPr>
            <w:tcW w:w="1418" w:type="dxa"/>
          </w:tcPr>
          <w:p w14:paraId="05020AE6" w14:textId="77777777" w:rsidR="003F2DE5" w:rsidRPr="0091201C" w:rsidRDefault="003F2DE5" w:rsidP="003F2DE5">
            <w:pPr>
              <w:jc w:val="right"/>
              <w:rPr>
                <w:rFonts w:ascii="Arial Narrow" w:hAnsi="Arial Narrow" w:cs="Arial"/>
                <w:b/>
              </w:rPr>
            </w:pPr>
            <w:r w:rsidRPr="0091201C">
              <w:rPr>
                <w:rFonts w:ascii="Arial Narrow" w:hAnsi="Arial Narrow" w:cs="Arial"/>
              </w:rPr>
              <w:t xml:space="preserve">     100.000,00</w:t>
            </w:r>
          </w:p>
        </w:tc>
        <w:tc>
          <w:tcPr>
            <w:tcW w:w="992" w:type="dxa"/>
          </w:tcPr>
          <w:p w14:paraId="3A68DD97"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tcPr>
          <w:p w14:paraId="6409C0FF" w14:textId="77777777" w:rsidR="003F2DE5" w:rsidRPr="0091201C" w:rsidRDefault="003F2DE5" w:rsidP="003F2DE5">
            <w:pPr>
              <w:rPr>
                <w:rFonts w:ascii="Arial Narrow" w:hAnsi="Arial Narrow" w:cs="Arial"/>
              </w:rPr>
            </w:pPr>
            <w:r w:rsidRPr="0091201C">
              <w:rPr>
                <w:rFonts w:ascii="Arial Narrow" w:hAnsi="Arial Narrow" w:cs="Arial"/>
              </w:rPr>
              <w:t>2.1.4.</w:t>
            </w:r>
          </w:p>
          <w:p w14:paraId="653DD9FD" w14:textId="77777777" w:rsidR="003F2DE5" w:rsidRPr="0091201C" w:rsidRDefault="003F2DE5" w:rsidP="003F2DE5">
            <w:pPr>
              <w:rPr>
                <w:rFonts w:ascii="Arial Narrow" w:hAnsi="Arial Narrow" w:cs="Arial"/>
              </w:rPr>
            </w:pPr>
            <w:r w:rsidRPr="0091201C">
              <w:rPr>
                <w:rFonts w:ascii="Arial Narrow" w:hAnsi="Arial Narrow" w:cs="Arial"/>
              </w:rPr>
              <w:t>3.2.2.</w:t>
            </w:r>
          </w:p>
        </w:tc>
        <w:tc>
          <w:tcPr>
            <w:tcW w:w="1984" w:type="dxa"/>
          </w:tcPr>
          <w:p w14:paraId="10E0B992" w14:textId="77777777" w:rsidR="003F2DE5" w:rsidRPr="0091201C" w:rsidRDefault="003F2DE5" w:rsidP="003F2DE5">
            <w:pPr>
              <w:rPr>
                <w:rFonts w:ascii="Arial Narrow" w:hAnsi="Arial Narrow" w:cs="Arial"/>
              </w:rPr>
            </w:pPr>
            <w:r w:rsidRPr="0091201C">
              <w:rPr>
                <w:rFonts w:ascii="Arial Narrow" w:hAnsi="Arial Narrow" w:cs="Arial"/>
              </w:rPr>
              <w:t xml:space="preserve">-porast kvalitete života stanovnika razvojem i </w:t>
            </w:r>
            <w:r w:rsidRPr="0091201C">
              <w:rPr>
                <w:rFonts w:ascii="Arial Narrow" w:hAnsi="Arial Narrow" w:cs="Arial"/>
              </w:rPr>
              <w:lastRenderedPageBreak/>
              <w:t>unapređenjem društvene inf;</w:t>
            </w:r>
          </w:p>
          <w:p w14:paraId="183BD6C8" w14:textId="77777777" w:rsidR="003F2DE5" w:rsidRPr="0091201C" w:rsidRDefault="003F2DE5" w:rsidP="003F2DE5">
            <w:pPr>
              <w:rPr>
                <w:rFonts w:ascii="Arial Narrow" w:hAnsi="Arial Narrow" w:cs="Arial"/>
              </w:rPr>
            </w:pPr>
            <w:r w:rsidRPr="0091201C">
              <w:rPr>
                <w:rFonts w:ascii="Arial Narrow" w:hAnsi="Arial Narrow" w:cs="Arial"/>
              </w:rPr>
              <w:t>-zaštita prirodnih, povijesnih i kulturnih dobara, obnavljanje i stavljanje u funkciju neiskorištenih potencijala i subjekata u turizmu, povećanje informiranosti posjetitelja te osiguranje kvalitete turističkih sadržaja, s ciljem povećanja broja posjetitelja;</w:t>
            </w:r>
          </w:p>
          <w:p w14:paraId="4AAB67BC" w14:textId="77777777" w:rsidR="003F2DE5" w:rsidRPr="0091201C" w:rsidRDefault="003F2DE5" w:rsidP="003F2DE5">
            <w:pPr>
              <w:rPr>
                <w:rFonts w:ascii="Arial Narrow" w:hAnsi="Arial Narrow" w:cs="Arial"/>
              </w:rPr>
            </w:pPr>
          </w:p>
        </w:tc>
        <w:tc>
          <w:tcPr>
            <w:tcW w:w="1843" w:type="dxa"/>
          </w:tcPr>
          <w:p w14:paraId="2CB7702A" w14:textId="77777777" w:rsidR="003F2DE5" w:rsidRPr="0091201C" w:rsidRDefault="003F2DE5" w:rsidP="003F2DE5">
            <w:pPr>
              <w:rPr>
                <w:rFonts w:ascii="Arial Narrow" w:hAnsi="Arial Narrow" w:cs="Arial"/>
              </w:rPr>
            </w:pPr>
            <w:r w:rsidRPr="0091201C">
              <w:rPr>
                <w:rFonts w:ascii="Arial Narrow" w:hAnsi="Arial Narrow" w:cs="Arial"/>
              </w:rPr>
              <w:lastRenderedPageBreak/>
              <w:t xml:space="preserve">povećanje kvalitete života građana, osiguravanjem </w:t>
            </w:r>
            <w:r w:rsidRPr="0091201C">
              <w:rPr>
                <w:rFonts w:ascii="Arial Narrow" w:hAnsi="Arial Narrow" w:cs="Arial"/>
              </w:rPr>
              <w:lastRenderedPageBreak/>
              <w:t>jednake uključenosti u sva gospodarska, kulturna i društvena kretanja;</w:t>
            </w:r>
          </w:p>
          <w:p w14:paraId="1456BF12" w14:textId="77777777" w:rsidR="003F2DE5" w:rsidRPr="0091201C" w:rsidRDefault="003F2DE5" w:rsidP="003F2DE5">
            <w:pPr>
              <w:rPr>
                <w:rFonts w:ascii="Arial Narrow" w:hAnsi="Arial Narrow" w:cs="Arial"/>
              </w:rPr>
            </w:pPr>
            <w:r w:rsidRPr="0091201C">
              <w:rPr>
                <w:rFonts w:ascii="Arial Narrow" w:hAnsi="Arial Narrow" w:cs="Arial"/>
              </w:rPr>
              <w:t>-izgradnja kvalitetnije i modernije turističke inf., te privlačenje turista tijekom cijele godine;</w:t>
            </w:r>
          </w:p>
        </w:tc>
      </w:tr>
      <w:tr w:rsidR="003F2DE5" w:rsidRPr="0091201C" w14:paraId="3C025F22" w14:textId="77777777" w:rsidTr="003F2DE5">
        <w:trPr>
          <w:trHeight w:val="470"/>
        </w:trPr>
        <w:tc>
          <w:tcPr>
            <w:tcW w:w="2127" w:type="dxa"/>
            <w:vAlign w:val="center"/>
          </w:tcPr>
          <w:p w14:paraId="3F1EB6A6" w14:textId="77777777" w:rsidR="003F2DE5" w:rsidRPr="0091201C" w:rsidRDefault="003F2DE5" w:rsidP="003F2DE5">
            <w:pPr>
              <w:rPr>
                <w:rFonts w:ascii="Arial Narrow" w:hAnsi="Arial Narrow" w:cs="Arial"/>
                <w:bCs/>
              </w:rPr>
            </w:pPr>
            <w:r w:rsidRPr="0091201C">
              <w:rPr>
                <w:rFonts w:ascii="Arial Narrow" w:hAnsi="Arial Narrow" w:cs="Arial"/>
                <w:bCs/>
              </w:rPr>
              <w:t>Pomoćno nogometno igralište u Salinovcu</w:t>
            </w:r>
          </w:p>
        </w:tc>
        <w:tc>
          <w:tcPr>
            <w:tcW w:w="1701" w:type="dxa"/>
            <w:vAlign w:val="center"/>
          </w:tcPr>
          <w:p w14:paraId="1851D17A" w14:textId="77777777" w:rsidR="003F2DE5" w:rsidRPr="0091201C" w:rsidRDefault="003F2DE5" w:rsidP="003F2DE5">
            <w:pPr>
              <w:rPr>
                <w:rFonts w:ascii="Arial Narrow" w:hAnsi="Arial Narrow" w:cs="Arial"/>
              </w:rPr>
            </w:pPr>
            <w:r w:rsidRPr="0091201C">
              <w:rPr>
                <w:rFonts w:ascii="Arial Narrow" w:hAnsi="Arial Narrow" w:cs="Arial"/>
              </w:rPr>
              <w:t>Projektna dokumentacija</w:t>
            </w:r>
          </w:p>
          <w:p w14:paraId="15DE00A0" w14:textId="77777777" w:rsidR="003F2DE5" w:rsidRPr="0091201C" w:rsidRDefault="003F2DE5" w:rsidP="003F2DE5">
            <w:pPr>
              <w:rPr>
                <w:rFonts w:ascii="Arial Narrow" w:hAnsi="Arial Narrow" w:cs="Arial"/>
                <w:color w:val="FF0000"/>
              </w:rPr>
            </w:pPr>
            <w:r w:rsidRPr="0091201C">
              <w:rPr>
                <w:rFonts w:ascii="Arial Narrow" w:hAnsi="Arial Narrow" w:cs="Arial"/>
              </w:rPr>
              <w:t>Građevinski radovi</w:t>
            </w:r>
          </w:p>
        </w:tc>
        <w:tc>
          <w:tcPr>
            <w:tcW w:w="1985" w:type="dxa"/>
            <w:vAlign w:val="center"/>
          </w:tcPr>
          <w:p w14:paraId="00CAC2A9" w14:textId="77777777" w:rsidR="003F2DE5" w:rsidRPr="0091201C" w:rsidRDefault="003F2DE5" w:rsidP="003F2DE5">
            <w:pPr>
              <w:rPr>
                <w:rFonts w:ascii="Arial Narrow" w:hAnsi="Arial Narrow" w:cs="Arial"/>
              </w:rPr>
            </w:pPr>
            <w:r w:rsidRPr="0091201C">
              <w:rPr>
                <w:rFonts w:ascii="Arial Narrow" w:hAnsi="Arial Narrow" w:cs="Arial"/>
              </w:rPr>
              <w:t>Grad Ivanec/Upravni odjel za lokalnu samoupravu, imovinu i javnu nabavu</w:t>
            </w:r>
          </w:p>
        </w:tc>
        <w:tc>
          <w:tcPr>
            <w:tcW w:w="1417" w:type="dxa"/>
            <w:vAlign w:val="center"/>
          </w:tcPr>
          <w:p w14:paraId="7D9A7A46" w14:textId="77777777" w:rsidR="003F2DE5" w:rsidRPr="0091201C" w:rsidRDefault="003F2DE5" w:rsidP="003F2DE5">
            <w:pPr>
              <w:jc w:val="right"/>
              <w:rPr>
                <w:rFonts w:ascii="Arial Narrow" w:hAnsi="Arial Narrow" w:cs="Arial"/>
                <w:bCs/>
              </w:rPr>
            </w:pPr>
            <w:r w:rsidRPr="0091201C">
              <w:rPr>
                <w:rFonts w:ascii="Arial Narrow" w:hAnsi="Arial Narrow" w:cs="Arial"/>
                <w:bCs/>
              </w:rPr>
              <w:t>250.000,00</w:t>
            </w:r>
          </w:p>
        </w:tc>
        <w:tc>
          <w:tcPr>
            <w:tcW w:w="1418" w:type="dxa"/>
            <w:vAlign w:val="center"/>
          </w:tcPr>
          <w:p w14:paraId="2A51C811" w14:textId="77777777" w:rsidR="003F2DE5" w:rsidRPr="0091201C" w:rsidRDefault="003F2DE5" w:rsidP="003F2DE5">
            <w:pPr>
              <w:jc w:val="right"/>
              <w:rPr>
                <w:rFonts w:ascii="Arial Narrow" w:hAnsi="Arial Narrow" w:cs="Arial"/>
                <w:bCs/>
              </w:rPr>
            </w:pPr>
            <w:r w:rsidRPr="0091201C">
              <w:rPr>
                <w:rFonts w:ascii="Arial Narrow" w:hAnsi="Arial Narrow" w:cs="Arial"/>
                <w:bCs/>
              </w:rPr>
              <w:t>250.000,00</w:t>
            </w:r>
          </w:p>
        </w:tc>
        <w:tc>
          <w:tcPr>
            <w:tcW w:w="992" w:type="dxa"/>
            <w:vAlign w:val="center"/>
          </w:tcPr>
          <w:p w14:paraId="1E750420" w14:textId="77777777" w:rsidR="003F2DE5" w:rsidRPr="0091201C" w:rsidRDefault="003F2DE5" w:rsidP="003F2DE5">
            <w:pPr>
              <w:rPr>
                <w:rFonts w:ascii="Arial Narrow" w:hAnsi="Arial Narrow" w:cs="Arial"/>
              </w:rPr>
            </w:pPr>
            <w:r w:rsidRPr="0091201C">
              <w:rPr>
                <w:rFonts w:ascii="Arial Narrow" w:hAnsi="Arial Narrow" w:cs="Arial"/>
              </w:rPr>
              <w:t>DA</w:t>
            </w:r>
          </w:p>
        </w:tc>
        <w:tc>
          <w:tcPr>
            <w:tcW w:w="709" w:type="dxa"/>
            <w:vAlign w:val="center"/>
          </w:tcPr>
          <w:p w14:paraId="0A2C1233" w14:textId="77777777" w:rsidR="003F2DE5" w:rsidRPr="0091201C" w:rsidRDefault="003F2DE5" w:rsidP="003F2DE5">
            <w:pPr>
              <w:rPr>
                <w:rFonts w:ascii="Arial Narrow" w:hAnsi="Arial Narrow" w:cs="Arial"/>
              </w:rPr>
            </w:pPr>
            <w:r w:rsidRPr="0091201C">
              <w:rPr>
                <w:rFonts w:ascii="Arial Narrow" w:hAnsi="Arial Narrow" w:cs="Arial"/>
              </w:rPr>
              <w:t>2.1.4.</w:t>
            </w:r>
          </w:p>
          <w:p w14:paraId="57C2E872" w14:textId="77777777" w:rsidR="003F2DE5" w:rsidRPr="0091201C" w:rsidRDefault="003F2DE5" w:rsidP="003F2DE5">
            <w:pPr>
              <w:rPr>
                <w:rFonts w:ascii="Arial Narrow" w:hAnsi="Arial Narrow" w:cs="Arial"/>
              </w:rPr>
            </w:pPr>
          </w:p>
        </w:tc>
        <w:tc>
          <w:tcPr>
            <w:tcW w:w="1984" w:type="dxa"/>
          </w:tcPr>
          <w:p w14:paraId="6B5C46E9" w14:textId="77777777" w:rsidR="003F2DE5" w:rsidRPr="0091201C" w:rsidRDefault="003F2DE5" w:rsidP="003F2DE5">
            <w:pPr>
              <w:rPr>
                <w:rFonts w:ascii="Arial Narrow" w:hAnsi="Arial Narrow" w:cs="Arial"/>
              </w:rPr>
            </w:pPr>
            <w:r w:rsidRPr="0091201C">
              <w:rPr>
                <w:rFonts w:ascii="Arial Narrow" w:hAnsi="Arial Narrow" w:cs="Arial"/>
              </w:rPr>
              <w:t>-omogućavanje daljnjeg razvoja grada temeljem dobre prometne povezanosti;</w:t>
            </w:r>
          </w:p>
        </w:tc>
        <w:tc>
          <w:tcPr>
            <w:tcW w:w="1843" w:type="dxa"/>
          </w:tcPr>
          <w:p w14:paraId="4E194F41" w14:textId="77777777" w:rsidR="003F2DE5" w:rsidRPr="0091201C" w:rsidRDefault="003F2DE5" w:rsidP="003F2DE5">
            <w:pPr>
              <w:rPr>
                <w:rFonts w:ascii="Arial Narrow" w:hAnsi="Arial Narrow" w:cs="Arial"/>
              </w:rPr>
            </w:pPr>
            <w:r w:rsidRPr="0091201C">
              <w:rPr>
                <w:rFonts w:ascii="Arial Narrow" w:hAnsi="Arial Narrow" w:cs="Arial"/>
              </w:rPr>
              <w:t>-moderna prometna inf., bolja prometna povezanost, lakša mobilnost ljudi i robe;</w:t>
            </w:r>
          </w:p>
        </w:tc>
      </w:tr>
      <w:tr w:rsidR="003F2DE5" w:rsidRPr="0091201C" w14:paraId="46A9106D" w14:textId="77777777" w:rsidTr="003F2DE5">
        <w:trPr>
          <w:trHeight w:val="470"/>
        </w:trPr>
        <w:tc>
          <w:tcPr>
            <w:tcW w:w="2127" w:type="dxa"/>
            <w:vAlign w:val="center"/>
          </w:tcPr>
          <w:p w14:paraId="4208721E" w14:textId="77777777" w:rsidR="003F2DE5" w:rsidRPr="0091201C" w:rsidRDefault="003F2DE5" w:rsidP="003F2DE5">
            <w:pPr>
              <w:rPr>
                <w:rFonts w:ascii="Arial Narrow" w:hAnsi="Arial Narrow" w:cs="Arial"/>
                <w:bCs/>
              </w:rPr>
            </w:pPr>
            <w:r w:rsidRPr="0091201C">
              <w:rPr>
                <w:rFonts w:ascii="Arial Narrow" w:hAnsi="Arial Narrow" w:cs="Arial"/>
                <w:bCs/>
              </w:rPr>
              <w:t>Dogradnja objekta Dječjeg vrtića „Ivančice“ Ivanec</w:t>
            </w:r>
          </w:p>
        </w:tc>
        <w:tc>
          <w:tcPr>
            <w:tcW w:w="1701" w:type="dxa"/>
            <w:vAlign w:val="center"/>
          </w:tcPr>
          <w:p w14:paraId="590ECFC6" w14:textId="77777777" w:rsidR="003F2DE5" w:rsidRPr="0091201C" w:rsidRDefault="003F2DE5" w:rsidP="003F2DE5">
            <w:pPr>
              <w:rPr>
                <w:rFonts w:ascii="Arial Narrow" w:hAnsi="Arial Narrow" w:cs="Arial"/>
                <w:bCs/>
              </w:rPr>
            </w:pPr>
            <w:r w:rsidRPr="0091201C">
              <w:rPr>
                <w:rFonts w:ascii="Arial Narrow" w:hAnsi="Arial Narrow" w:cs="Arial"/>
                <w:bCs/>
              </w:rPr>
              <w:t>Projektna dokumentacija  Odabir izvođača Radovi izgradnje</w:t>
            </w:r>
          </w:p>
        </w:tc>
        <w:tc>
          <w:tcPr>
            <w:tcW w:w="1985" w:type="dxa"/>
            <w:vAlign w:val="center"/>
          </w:tcPr>
          <w:p w14:paraId="2845C7D5" w14:textId="77777777" w:rsidR="003F2DE5" w:rsidRPr="0091201C" w:rsidRDefault="003F2DE5" w:rsidP="003F2DE5">
            <w:pPr>
              <w:rPr>
                <w:rFonts w:ascii="Arial Narrow" w:hAnsi="Arial Narrow" w:cs="Arial"/>
              </w:rPr>
            </w:pPr>
            <w:r w:rsidRPr="0091201C">
              <w:rPr>
                <w:rFonts w:ascii="Arial Narrow" w:hAnsi="Arial Narrow" w:cs="Arial"/>
              </w:rPr>
              <w:t>Grad Ivanec/Upravni odjel za lokalnu samoupravu, imovinu i javnu nabavu</w:t>
            </w:r>
          </w:p>
        </w:tc>
        <w:tc>
          <w:tcPr>
            <w:tcW w:w="1417" w:type="dxa"/>
            <w:vAlign w:val="center"/>
          </w:tcPr>
          <w:p w14:paraId="180FF53F" w14:textId="77777777" w:rsidR="003F2DE5" w:rsidRPr="0091201C" w:rsidRDefault="003F2DE5" w:rsidP="003F2DE5">
            <w:pPr>
              <w:jc w:val="right"/>
              <w:rPr>
                <w:rFonts w:ascii="Arial Narrow" w:hAnsi="Arial Narrow" w:cs="Arial"/>
                <w:bCs/>
              </w:rPr>
            </w:pPr>
            <w:r w:rsidRPr="0091201C">
              <w:rPr>
                <w:rFonts w:ascii="Arial Narrow" w:hAnsi="Arial Narrow" w:cs="Arial"/>
                <w:bCs/>
              </w:rPr>
              <w:t>6.000.000,00</w:t>
            </w:r>
          </w:p>
        </w:tc>
        <w:tc>
          <w:tcPr>
            <w:tcW w:w="1418" w:type="dxa"/>
            <w:vAlign w:val="center"/>
          </w:tcPr>
          <w:p w14:paraId="37403493" w14:textId="77777777" w:rsidR="003F2DE5" w:rsidRPr="0091201C" w:rsidRDefault="003F2DE5" w:rsidP="003F2DE5">
            <w:pPr>
              <w:jc w:val="right"/>
              <w:rPr>
                <w:rFonts w:ascii="Arial Narrow" w:hAnsi="Arial Narrow" w:cs="Arial"/>
                <w:bCs/>
              </w:rPr>
            </w:pPr>
            <w:r w:rsidRPr="0091201C">
              <w:rPr>
                <w:rFonts w:ascii="Arial Narrow" w:hAnsi="Arial Narrow" w:cs="Arial"/>
                <w:bCs/>
              </w:rPr>
              <w:t>6.000.000,00</w:t>
            </w:r>
          </w:p>
        </w:tc>
        <w:tc>
          <w:tcPr>
            <w:tcW w:w="992" w:type="dxa"/>
            <w:vAlign w:val="center"/>
          </w:tcPr>
          <w:p w14:paraId="352DB834" w14:textId="77777777" w:rsidR="003F2DE5" w:rsidRPr="0091201C" w:rsidRDefault="003F2DE5" w:rsidP="003F2DE5">
            <w:pPr>
              <w:rPr>
                <w:rFonts w:ascii="Arial Narrow" w:hAnsi="Arial Narrow" w:cs="Arial"/>
                <w:bCs/>
              </w:rPr>
            </w:pPr>
            <w:r w:rsidRPr="0091201C">
              <w:rPr>
                <w:rFonts w:ascii="Arial Narrow" w:hAnsi="Arial Narrow" w:cs="Arial"/>
                <w:bCs/>
              </w:rPr>
              <w:t>DA</w:t>
            </w:r>
          </w:p>
        </w:tc>
        <w:tc>
          <w:tcPr>
            <w:tcW w:w="709" w:type="dxa"/>
            <w:vAlign w:val="center"/>
          </w:tcPr>
          <w:p w14:paraId="360083B3" w14:textId="77777777" w:rsidR="003F2DE5" w:rsidRPr="0091201C" w:rsidRDefault="003F2DE5" w:rsidP="003F2DE5">
            <w:pPr>
              <w:rPr>
                <w:rFonts w:ascii="Arial Narrow" w:hAnsi="Arial Narrow" w:cs="Arial"/>
                <w:bCs/>
              </w:rPr>
            </w:pPr>
            <w:r w:rsidRPr="0091201C">
              <w:rPr>
                <w:rFonts w:ascii="Arial Narrow" w:hAnsi="Arial Narrow" w:cs="Arial"/>
                <w:bCs/>
              </w:rPr>
              <w:t>2.1.4.</w:t>
            </w:r>
          </w:p>
        </w:tc>
        <w:tc>
          <w:tcPr>
            <w:tcW w:w="1984" w:type="dxa"/>
          </w:tcPr>
          <w:p w14:paraId="4CC93794" w14:textId="77777777" w:rsidR="003F2DE5" w:rsidRPr="0091201C" w:rsidRDefault="003F2DE5" w:rsidP="003F2DE5">
            <w:pPr>
              <w:rPr>
                <w:rFonts w:ascii="Arial Narrow" w:hAnsi="Arial Narrow" w:cs="Arial"/>
              </w:rPr>
            </w:pPr>
            <w:r w:rsidRPr="0091201C">
              <w:rPr>
                <w:rFonts w:ascii="Arial Narrow" w:hAnsi="Arial Narrow" w:cs="Arial"/>
              </w:rPr>
              <w:t>-porast kvalitete života stanovnika razvojem i unapređenjem društvene inf;</w:t>
            </w:r>
          </w:p>
          <w:p w14:paraId="5E660287" w14:textId="77777777" w:rsidR="003F2DE5" w:rsidRPr="0091201C" w:rsidRDefault="003F2DE5" w:rsidP="003F2DE5">
            <w:pPr>
              <w:rPr>
                <w:rFonts w:ascii="Arial Narrow" w:hAnsi="Arial Narrow" w:cs="Arial"/>
              </w:rPr>
            </w:pPr>
          </w:p>
        </w:tc>
        <w:tc>
          <w:tcPr>
            <w:tcW w:w="1843" w:type="dxa"/>
          </w:tcPr>
          <w:p w14:paraId="0A7BE61D" w14:textId="77777777" w:rsidR="003F2DE5" w:rsidRPr="0091201C" w:rsidRDefault="003F2DE5" w:rsidP="003F2DE5">
            <w:pPr>
              <w:rPr>
                <w:rFonts w:ascii="Arial Narrow" w:hAnsi="Arial Narrow" w:cs="Arial"/>
              </w:rPr>
            </w:pPr>
            <w:r w:rsidRPr="0091201C">
              <w:rPr>
                <w:rFonts w:ascii="Arial Narrow" w:hAnsi="Arial Narrow" w:cs="Arial"/>
              </w:rPr>
              <w:lastRenderedPageBreak/>
              <w:t xml:space="preserve">-povećanje kvalitete života građana, osiguravanjem jednake uključenosti u sva gospodarska, </w:t>
            </w:r>
            <w:r w:rsidRPr="0091201C">
              <w:rPr>
                <w:rFonts w:ascii="Arial Narrow" w:hAnsi="Arial Narrow" w:cs="Arial"/>
              </w:rPr>
              <w:lastRenderedPageBreak/>
              <w:t>kulturna i društvena kretanja;</w:t>
            </w:r>
          </w:p>
          <w:p w14:paraId="4E379DAF" w14:textId="77777777" w:rsidR="003F2DE5" w:rsidRPr="0091201C" w:rsidRDefault="003F2DE5" w:rsidP="003F2DE5">
            <w:pPr>
              <w:rPr>
                <w:rFonts w:ascii="Arial Narrow" w:hAnsi="Arial Narrow" w:cs="Arial"/>
              </w:rPr>
            </w:pPr>
          </w:p>
        </w:tc>
      </w:tr>
      <w:tr w:rsidR="003F2DE5" w:rsidRPr="0091201C" w14:paraId="4D3E47B6" w14:textId="77777777" w:rsidTr="003F2DE5">
        <w:trPr>
          <w:trHeight w:val="470"/>
        </w:trPr>
        <w:tc>
          <w:tcPr>
            <w:tcW w:w="2127" w:type="dxa"/>
            <w:vAlign w:val="center"/>
          </w:tcPr>
          <w:p w14:paraId="5EE7F4DF" w14:textId="77777777" w:rsidR="003F2DE5" w:rsidRPr="0091201C" w:rsidRDefault="003F2DE5" w:rsidP="003F2DE5">
            <w:pPr>
              <w:rPr>
                <w:rFonts w:ascii="Arial Narrow" w:hAnsi="Arial Narrow" w:cs="Arial"/>
                <w:bCs/>
              </w:rPr>
            </w:pPr>
            <w:r w:rsidRPr="0091201C">
              <w:rPr>
                <w:rFonts w:ascii="Arial Narrow" w:hAnsi="Arial Narrow" w:cs="Arial"/>
                <w:bCs/>
              </w:rPr>
              <w:t>Izgradnja dječjeg vrtića Radovan</w:t>
            </w:r>
          </w:p>
        </w:tc>
        <w:tc>
          <w:tcPr>
            <w:tcW w:w="1701" w:type="dxa"/>
            <w:vAlign w:val="center"/>
          </w:tcPr>
          <w:p w14:paraId="03A9EF99" w14:textId="77777777" w:rsidR="003F2DE5" w:rsidRPr="0091201C" w:rsidRDefault="003F2DE5" w:rsidP="003F2DE5">
            <w:pPr>
              <w:rPr>
                <w:rFonts w:ascii="Arial Narrow" w:hAnsi="Arial Narrow" w:cs="Arial"/>
                <w:bCs/>
              </w:rPr>
            </w:pPr>
            <w:r w:rsidRPr="0091201C">
              <w:rPr>
                <w:rFonts w:ascii="Arial Narrow" w:hAnsi="Arial Narrow" w:cs="Arial"/>
                <w:bCs/>
              </w:rPr>
              <w:t>Pripremni građevinski radovi</w:t>
            </w:r>
          </w:p>
        </w:tc>
        <w:tc>
          <w:tcPr>
            <w:tcW w:w="1985" w:type="dxa"/>
            <w:vAlign w:val="center"/>
          </w:tcPr>
          <w:p w14:paraId="2959793B" w14:textId="77777777" w:rsidR="003F2DE5" w:rsidRPr="0091201C" w:rsidRDefault="003F2DE5" w:rsidP="003F2DE5">
            <w:pPr>
              <w:rPr>
                <w:rFonts w:ascii="Arial Narrow" w:hAnsi="Arial Narrow" w:cs="Arial"/>
              </w:rPr>
            </w:pPr>
            <w:r w:rsidRPr="0091201C">
              <w:rPr>
                <w:rFonts w:ascii="Arial Narrow" w:hAnsi="Arial Narrow" w:cs="Arial"/>
              </w:rPr>
              <w:t>Grad Ivanec/Upravni odjel za lokalnu samoupravu, imovinu i javnu nabavu</w:t>
            </w:r>
          </w:p>
        </w:tc>
        <w:tc>
          <w:tcPr>
            <w:tcW w:w="1417" w:type="dxa"/>
            <w:vAlign w:val="center"/>
          </w:tcPr>
          <w:p w14:paraId="688C8C32" w14:textId="77777777" w:rsidR="003F2DE5" w:rsidRPr="0091201C" w:rsidRDefault="003F2DE5" w:rsidP="003F2DE5">
            <w:pPr>
              <w:jc w:val="right"/>
              <w:rPr>
                <w:rFonts w:ascii="Arial Narrow" w:hAnsi="Arial Narrow" w:cs="Arial"/>
                <w:bCs/>
              </w:rPr>
            </w:pPr>
            <w:r w:rsidRPr="0091201C">
              <w:rPr>
                <w:rFonts w:ascii="Arial Narrow" w:hAnsi="Arial Narrow" w:cs="Arial"/>
                <w:bCs/>
              </w:rPr>
              <w:t>300.000,00</w:t>
            </w:r>
          </w:p>
        </w:tc>
        <w:tc>
          <w:tcPr>
            <w:tcW w:w="1418" w:type="dxa"/>
            <w:vAlign w:val="center"/>
          </w:tcPr>
          <w:p w14:paraId="72EB4A1B" w14:textId="77777777" w:rsidR="003F2DE5" w:rsidRPr="0091201C" w:rsidRDefault="003F2DE5" w:rsidP="003F2DE5">
            <w:pPr>
              <w:jc w:val="right"/>
              <w:rPr>
                <w:rFonts w:ascii="Arial Narrow" w:hAnsi="Arial Narrow" w:cs="Arial"/>
                <w:bCs/>
              </w:rPr>
            </w:pPr>
            <w:r w:rsidRPr="0091201C">
              <w:rPr>
                <w:rFonts w:ascii="Arial Narrow" w:hAnsi="Arial Narrow" w:cs="Arial"/>
                <w:bCs/>
              </w:rPr>
              <w:t>300.000,00</w:t>
            </w:r>
          </w:p>
        </w:tc>
        <w:tc>
          <w:tcPr>
            <w:tcW w:w="992" w:type="dxa"/>
            <w:vAlign w:val="center"/>
          </w:tcPr>
          <w:p w14:paraId="4786D5E2" w14:textId="77777777" w:rsidR="003F2DE5" w:rsidRPr="0091201C" w:rsidRDefault="003F2DE5" w:rsidP="003F2DE5">
            <w:pPr>
              <w:rPr>
                <w:rFonts w:ascii="Arial Narrow" w:hAnsi="Arial Narrow" w:cs="Arial"/>
                <w:bCs/>
              </w:rPr>
            </w:pPr>
            <w:r w:rsidRPr="0091201C">
              <w:rPr>
                <w:rFonts w:ascii="Arial Narrow" w:hAnsi="Arial Narrow" w:cs="Arial"/>
                <w:bCs/>
              </w:rPr>
              <w:t>NE</w:t>
            </w:r>
          </w:p>
        </w:tc>
        <w:tc>
          <w:tcPr>
            <w:tcW w:w="709" w:type="dxa"/>
            <w:vAlign w:val="center"/>
          </w:tcPr>
          <w:p w14:paraId="1AC8247B" w14:textId="77777777" w:rsidR="003F2DE5" w:rsidRPr="0091201C" w:rsidRDefault="003F2DE5" w:rsidP="003F2DE5">
            <w:pPr>
              <w:rPr>
                <w:rFonts w:ascii="Arial Narrow" w:hAnsi="Arial Narrow" w:cs="Arial"/>
                <w:bCs/>
              </w:rPr>
            </w:pPr>
            <w:r w:rsidRPr="0091201C">
              <w:rPr>
                <w:rFonts w:ascii="Arial Narrow" w:hAnsi="Arial Narrow" w:cs="Arial"/>
                <w:bCs/>
              </w:rPr>
              <w:t>2.1.4.</w:t>
            </w:r>
          </w:p>
        </w:tc>
        <w:tc>
          <w:tcPr>
            <w:tcW w:w="1984" w:type="dxa"/>
          </w:tcPr>
          <w:p w14:paraId="0B2C534F" w14:textId="77777777" w:rsidR="003F2DE5" w:rsidRPr="0091201C" w:rsidRDefault="003F2DE5" w:rsidP="003F2DE5">
            <w:pPr>
              <w:rPr>
                <w:rFonts w:ascii="Arial Narrow" w:hAnsi="Arial Narrow" w:cs="Arial"/>
              </w:rPr>
            </w:pPr>
            <w:r w:rsidRPr="0091201C">
              <w:rPr>
                <w:rFonts w:ascii="Arial Narrow" w:hAnsi="Arial Narrow" w:cs="Arial"/>
              </w:rPr>
              <w:t>-porast kvalitete života stanovnika razvojem i unapređenjem društvene inf;</w:t>
            </w:r>
          </w:p>
          <w:p w14:paraId="3E84C242" w14:textId="77777777" w:rsidR="003F2DE5" w:rsidRPr="0091201C" w:rsidRDefault="003F2DE5" w:rsidP="003F2DE5">
            <w:pPr>
              <w:rPr>
                <w:rFonts w:ascii="Arial Narrow" w:hAnsi="Arial Narrow" w:cs="Arial"/>
              </w:rPr>
            </w:pPr>
          </w:p>
        </w:tc>
        <w:tc>
          <w:tcPr>
            <w:tcW w:w="1843" w:type="dxa"/>
          </w:tcPr>
          <w:p w14:paraId="061D3F89" w14:textId="77777777" w:rsidR="003F2DE5" w:rsidRPr="0091201C" w:rsidRDefault="003F2DE5" w:rsidP="003F2DE5">
            <w:pPr>
              <w:rPr>
                <w:rFonts w:ascii="Arial Narrow" w:hAnsi="Arial Narrow" w:cs="Arial"/>
              </w:rPr>
            </w:pPr>
            <w:r w:rsidRPr="0091201C">
              <w:rPr>
                <w:rFonts w:ascii="Arial Narrow" w:hAnsi="Arial Narrow" w:cs="Arial"/>
              </w:rPr>
              <w:t>-povećanje kvalitete života građana, osiguravanjem jednake uključenosti u sva gospodarska, kulturna i društvena kretanja;</w:t>
            </w:r>
          </w:p>
          <w:p w14:paraId="2B1B3147" w14:textId="77777777" w:rsidR="003F2DE5" w:rsidRPr="0091201C" w:rsidRDefault="003F2DE5" w:rsidP="003F2DE5">
            <w:pPr>
              <w:rPr>
                <w:rFonts w:ascii="Arial Narrow" w:hAnsi="Arial Narrow" w:cs="Arial"/>
              </w:rPr>
            </w:pPr>
          </w:p>
        </w:tc>
      </w:tr>
      <w:tr w:rsidR="003F2DE5" w:rsidRPr="0091201C" w14:paraId="4644287D" w14:textId="77777777" w:rsidTr="003F2DE5">
        <w:trPr>
          <w:trHeight w:val="470"/>
        </w:trPr>
        <w:tc>
          <w:tcPr>
            <w:tcW w:w="2127" w:type="dxa"/>
            <w:vAlign w:val="center"/>
          </w:tcPr>
          <w:p w14:paraId="6951DF91" w14:textId="77777777" w:rsidR="003F2DE5" w:rsidRPr="0091201C" w:rsidRDefault="003F2DE5" w:rsidP="003F2DE5">
            <w:pPr>
              <w:rPr>
                <w:rFonts w:ascii="Arial Narrow" w:hAnsi="Arial Narrow" w:cs="Arial"/>
                <w:color w:val="FF0000"/>
              </w:rPr>
            </w:pPr>
            <w:r w:rsidRPr="0091201C">
              <w:rPr>
                <w:rFonts w:ascii="Arial Narrow" w:hAnsi="Arial Narrow" w:cs="Arial"/>
                <w:b/>
              </w:rPr>
              <w:t>UKUPNO PLANIRANO</w:t>
            </w:r>
          </w:p>
        </w:tc>
        <w:tc>
          <w:tcPr>
            <w:tcW w:w="1701" w:type="dxa"/>
            <w:vAlign w:val="center"/>
          </w:tcPr>
          <w:p w14:paraId="04FA9E56" w14:textId="77777777" w:rsidR="003F2DE5" w:rsidRPr="0091201C" w:rsidRDefault="003F2DE5" w:rsidP="003F2DE5">
            <w:pPr>
              <w:rPr>
                <w:rFonts w:ascii="Arial Narrow" w:hAnsi="Arial Narrow" w:cs="Arial"/>
                <w:color w:val="FF0000"/>
              </w:rPr>
            </w:pPr>
          </w:p>
        </w:tc>
        <w:tc>
          <w:tcPr>
            <w:tcW w:w="1985" w:type="dxa"/>
            <w:vAlign w:val="center"/>
          </w:tcPr>
          <w:p w14:paraId="1D9908DC" w14:textId="77777777" w:rsidR="003F2DE5" w:rsidRPr="0091201C" w:rsidRDefault="003F2DE5" w:rsidP="003F2DE5">
            <w:pPr>
              <w:rPr>
                <w:rFonts w:ascii="Arial Narrow" w:hAnsi="Arial Narrow" w:cs="Arial"/>
              </w:rPr>
            </w:pPr>
          </w:p>
        </w:tc>
        <w:tc>
          <w:tcPr>
            <w:tcW w:w="1417" w:type="dxa"/>
            <w:vAlign w:val="center"/>
          </w:tcPr>
          <w:p w14:paraId="12F59B91" w14:textId="77777777" w:rsidR="003F2DE5" w:rsidRPr="0091201C" w:rsidRDefault="003F2DE5" w:rsidP="003F2DE5">
            <w:pPr>
              <w:jc w:val="right"/>
              <w:rPr>
                <w:rFonts w:ascii="Arial Narrow" w:hAnsi="Arial Narrow" w:cs="Arial"/>
                <w:b/>
              </w:rPr>
            </w:pPr>
            <w:r w:rsidRPr="0091201C">
              <w:rPr>
                <w:rFonts w:ascii="Arial Narrow" w:hAnsi="Arial Narrow" w:cs="Arial"/>
                <w:b/>
              </w:rPr>
              <w:t>79.926.500,00</w:t>
            </w:r>
          </w:p>
        </w:tc>
        <w:tc>
          <w:tcPr>
            <w:tcW w:w="1418" w:type="dxa"/>
            <w:vAlign w:val="center"/>
          </w:tcPr>
          <w:p w14:paraId="735DD3A1" w14:textId="77777777" w:rsidR="003F2DE5" w:rsidRPr="0091201C" w:rsidRDefault="003F2DE5" w:rsidP="003F2DE5">
            <w:pPr>
              <w:jc w:val="right"/>
              <w:rPr>
                <w:rFonts w:ascii="Arial Narrow" w:hAnsi="Arial Narrow" w:cs="Arial"/>
                <w:b/>
              </w:rPr>
            </w:pPr>
            <w:r w:rsidRPr="0091201C">
              <w:rPr>
                <w:rFonts w:ascii="Arial Narrow" w:hAnsi="Arial Narrow" w:cs="Arial"/>
                <w:b/>
              </w:rPr>
              <w:t>19.824.500,00</w:t>
            </w:r>
          </w:p>
        </w:tc>
        <w:tc>
          <w:tcPr>
            <w:tcW w:w="992" w:type="dxa"/>
            <w:vAlign w:val="center"/>
          </w:tcPr>
          <w:p w14:paraId="718CAC0A" w14:textId="77777777" w:rsidR="003F2DE5" w:rsidRPr="0091201C" w:rsidRDefault="003F2DE5" w:rsidP="003F2DE5">
            <w:pPr>
              <w:rPr>
                <w:rFonts w:ascii="Arial Narrow" w:hAnsi="Arial Narrow" w:cs="Arial"/>
              </w:rPr>
            </w:pPr>
          </w:p>
        </w:tc>
        <w:tc>
          <w:tcPr>
            <w:tcW w:w="709" w:type="dxa"/>
            <w:vAlign w:val="center"/>
          </w:tcPr>
          <w:p w14:paraId="3CB0F2D8" w14:textId="77777777" w:rsidR="003F2DE5" w:rsidRPr="0091201C" w:rsidRDefault="003F2DE5" w:rsidP="003F2DE5">
            <w:pPr>
              <w:rPr>
                <w:rFonts w:ascii="Arial Narrow" w:hAnsi="Arial Narrow" w:cs="Arial"/>
              </w:rPr>
            </w:pPr>
          </w:p>
        </w:tc>
        <w:tc>
          <w:tcPr>
            <w:tcW w:w="1984" w:type="dxa"/>
          </w:tcPr>
          <w:p w14:paraId="6B612201" w14:textId="77777777" w:rsidR="003F2DE5" w:rsidRPr="0091201C" w:rsidRDefault="003F2DE5" w:rsidP="003F2DE5">
            <w:pPr>
              <w:rPr>
                <w:rFonts w:ascii="Arial Narrow" w:hAnsi="Arial Narrow" w:cs="Arial"/>
              </w:rPr>
            </w:pPr>
          </w:p>
        </w:tc>
        <w:tc>
          <w:tcPr>
            <w:tcW w:w="1843" w:type="dxa"/>
          </w:tcPr>
          <w:p w14:paraId="086282E4" w14:textId="77777777" w:rsidR="003F2DE5" w:rsidRPr="0091201C" w:rsidRDefault="003F2DE5" w:rsidP="003F2DE5">
            <w:pPr>
              <w:rPr>
                <w:rFonts w:ascii="Arial Narrow" w:hAnsi="Arial Narrow" w:cs="Arial"/>
              </w:rPr>
            </w:pPr>
          </w:p>
        </w:tc>
      </w:tr>
    </w:tbl>
    <w:p w14:paraId="3FD21E13" w14:textId="77777777" w:rsidR="003F2DE5" w:rsidRPr="0091201C" w:rsidRDefault="003F2DE5" w:rsidP="003F2DE5">
      <w:pPr>
        <w:rPr>
          <w:rFonts w:ascii="Arial Narrow" w:hAnsi="Arial Narrow" w:cs="Arial"/>
        </w:rPr>
      </w:pPr>
    </w:p>
    <w:p w14:paraId="7AD8907F" w14:textId="77777777" w:rsidR="003F2DE5" w:rsidRPr="0091201C" w:rsidRDefault="003F2DE5" w:rsidP="003F2DE5">
      <w:pPr>
        <w:rPr>
          <w:rFonts w:ascii="Arial Narrow" w:hAnsi="Arial Narrow" w:cs="Arial"/>
        </w:rPr>
      </w:pPr>
    </w:p>
    <w:p w14:paraId="612C50EB" w14:textId="77777777" w:rsidR="003F2DE5" w:rsidRPr="0091201C" w:rsidRDefault="003F2DE5" w:rsidP="003F2DE5">
      <w:pPr>
        <w:rPr>
          <w:rFonts w:ascii="Arial Narrow" w:hAnsi="Arial Narrow" w:cs="Arial"/>
        </w:rPr>
      </w:pPr>
      <w:r w:rsidRPr="0091201C">
        <w:rPr>
          <w:rFonts w:ascii="Arial Narrow" w:hAnsi="Arial Narrow" w:cs="Arial"/>
        </w:rPr>
        <w:br w:type="page"/>
      </w:r>
    </w:p>
    <w:p w14:paraId="7C294014" w14:textId="77777777" w:rsidR="003F2DE5" w:rsidRPr="00BD64DB" w:rsidRDefault="003F2DE5" w:rsidP="003F2DE5">
      <w:r w:rsidRPr="00BD64DB">
        <w:lastRenderedPageBreak/>
        <w:t>2.VREMENSKI  PLAN REALIZACIJE AKTIVNOSTI</w:t>
      </w:r>
    </w:p>
    <w:tbl>
      <w:tblPr>
        <w:tblpPr w:leftFromText="180" w:rightFromText="180" w:vertAnchor="text" w:tblpY="1"/>
        <w:tblOverlap w:val="never"/>
        <w:tblW w:w="14148" w:type="dxa"/>
        <w:tblLook w:val="04A0" w:firstRow="1" w:lastRow="0" w:firstColumn="1" w:lastColumn="0" w:noHBand="0" w:noVBand="1"/>
      </w:tblPr>
      <w:tblGrid>
        <w:gridCol w:w="4108"/>
        <w:gridCol w:w="882"/>
        <w:gridCol w:w="832"/>
        <w:gridCol w:w="793"/>
        <w:gridCol w:w="845"/>
        <w:gridCol w:w="842"/>
        <w:gridCol w:w="707"/>
        <w:gridCol w:w="768"/>
        <w:gridCol w:w="901"/>
        <w:gridCol w:w="682"/>
        <w:gridCol w:w="930"/>
        <w:gridCol w:w="883"/>
        <w:gridCol w:w="975"/>
      </w:tblGrid>
      <w:tr w:rsidR="003F2DE5" w:rsidRPr="00BD64DB" w14:paraId="086202BC" w14:textId="77777777" w:rsidTr="003F2DE5">
        <w:tc>
          <w:tcPr>
            <w:tcW w:w="4815" w:type="dxa"/>
          </w:tcPr>
          <w:p w14:paraId="558C3101" w14:textId="77777777" w:rsidR="003F2DE5" w:rsidRPr="00BD64DB" w:rsidRDefault="003F2DE5" w:rsidP="003F2DE5">
            <w:r w:rsidRPr="00BD64DB">
              <w:t xml:space="preserve">PROJEKT </w:t>
            </w:r>
          </w:p>
        </w:tc>
        <w:tc>
          <w:tcPr>
            <w:tcW w:w="827" w:type="dxa"/>
            <w:tcBorders>
              <w:bottom w:val="single" w:sz="4" w:space="0" w:color="auto"/>
            </w:tcBorders>
          </w:tcPr>
          <w:p w14:paraId="7E40E95F" w14:textId="77777777" w:rsidR="003F2DE5" w:rsidRPr="00BD64DB" w:rsidRDefault="003F2DE5" w:rsidP="003F2DE5">
            <w:r w:rsidRPr="00BD64DB">
              <w:t>siječanj</w:t>
            </w:r>
          </w:p>
        </w:tc>
        <w:tc>
          <w:tcPr>
            <w:tcW w:w="783" w:type="dxa"/>
            <w:tcBorders>
              <w:bottom w:val="single" w:sz="4" w:space="0" w:color="auto"/>
            </w:tcBorders>
          </w:tcPr>
          <w:p w14:paraId="1B45E4F0" w14:textId="77777777" w:rsidR="003F2DE5" w:rsidRPr="00BD64DB" w:rsidRDefault="003F2DE5" w:rsidP="003F2DE5">
            <w:r w:rsidRPr="00BD64DB">
              <w:t>veljača</w:t>
            </w:r>
          </w:p>
        </w:tc>
        <w:tc>
          <w:tcPr>
            <w:tcW w:w="750" w:type="dxa"/>
            <w:tcBorders>
              <w:bottom w:val="single" w:sz="4" w:space="0" w:color="auto"/>
            </w:tcBorders>
          </w:tcPr>
          <w:p w14:paraId="636C95BD" w14:textId="77777777" w:rsidR="003F2DE5" w:rsidRPr="00BD64DB" w:rsidRDefault="003F2DE5" w:rsidP="003F2DE5">
            <w:r w:rsidRPr="00BD64DB">
              <w:t>ožujak</w:t>
            </w:r>
          </w:p>
        </w:tc>
        <w:tc>
          <w:tcPr>
            <w:tcW w:w="772" w:type="dxa"/>
            <w:tcBorders>
              <w:bottom w:val="single" w:sz="4" w:space="0" w:color="auto"/>
            </w:tcBorders>
          </w:tcPr>
          <w:p w14:paraId="57B96999" w14:textId="77777777" w:rsidR="003F2DE5" w:rsidRPr="00BD64DB" w:rsidRDefault="003F2DE5" w:rsidP="003F2DE5">
            <w:r w:rsidRPr="00BD64DB">
              <w:t>travanj</w:t>
            </w:r>
          </w:p>
        </w:tc>
        <w:tc>
          <w:tcPr>
            <w:tcW w:w="794" w:type="dxa"/>
            <w:tcBorders>
              <w:bottom w:val="single" w:sz="4" w:space="0" w:color="auto"/>
            </w:tcBorders>
          </w:tcPr>
          <w:p w14:paraId="7F14E8AC" w14:textId="77777777" w:rsidR="003F2DE5" w:rsidRPr="00BD64DB" w:rsidRDefault="003F2DE5" w:rsidP="003F2DE5">
            <w:r w:rsidRPr="00BD64DB">
              <w:t>svibanj</w:t>
            </w:r>
          </w:p>
        </w:tc>
        <w:tc>
          <w:tcPr>
            <w:tcW w:w="676" w:type="dxa"/>
            <w:tcBorders>
              <w:bottom w:val="single" w:sz="4" w:space="0" w:color="auto"/>
            </w:tcBorders>
          </w:tcPr>
          <w:p w14:paraId="602F035F" w14:textId="77777777" w:rsidR="003F2DE5" w:rsidRPr="00BD64DB" w:rsidRDefault="003F2DE5" w:rsidP="003F2DE5">
            <w:r w:rsidRPr="00BD64DB">
              <w:t>lipanj</w:t>
            </w:r>
          </w:p>
        </w:tc>
        <w:tc>
          <w:tcPr>
            <w:tcW w:w="705" w:type="dxa"/>
            <w:tcBorders>
              <w:bottom w:val="single" w:sz="4" w:space="0" w:color="auto"/>
            </w:tcBorders>
          </w:tcPr>
          <w:p w14:paraId="06A13B24" w14:textId="77777777" w:rsidR="003F2DE5" w:rsidRPr="00BD64DB" w:rsidRDefault="003F2DE5" w:rsidP="003F2DE5">
            <w:r w:rsidRPr="00BD64DB">
              <w:t>srpanj</w:t>
            </w:r>
          </w:p>
        </w:tc>
        <w:tc>
          <w:tcPr>
            <w:tcW w:w="861" w:type="dxa"/>
            <w:tcBorders>
              <w:bottom w:val="single" w:sz="4" w:space="0" w:color="auto"/>
            </w:tcBorders>
          </w:tcPr>
          <w:p w14:paraId="72668F92" w14:textId="77777777" w:rsidR="003F2DE5" w:rsidRPr="00BD64DB" w:rsidRDefault="003F2DE5" w:rsidP="003F2DE5">
            <w:r w:rsidRPr="00BD64DB">
              <w:t>kolovoz</w:t>
            </w:r>
          </w:p>
        </w:tc>
        <w:tc>
          <w:tcPr>
            <w:tcW w:w="627" w:type="dxa"/>
            <w:tcBorders>
              <w:bottom w:val="single" w:sz="4" w:space="0" w:color="auto"/>
            </w:tcBorders>
          </w:tcPr>
          <w:p w14:paraId="639EB66B" w14:textId="77777777" w:rsidR="003F2DE5" w:rsidRPr="00BD64DB" w:rsidRDefault="003F2DE5" w:rsidP="003F2DE5">
            <w:r w:rsidRPr="00BD64DB">
              <w:t>rujan</w:t>
            </w:r>
          </w:p>
        </w:tc>
        <w:tc>
          <w:tcPr>
            <w:tcW w:w="850" w:type="dxa"/>
            <w:tcBorders>
              <w:bottom w:val="single" w:sz="4" w:space="0" w:color="auto"/>
            </w:tcBorders>
          </w:tcPr>
          <w:p w14:paraId="5AC913BE" w14:textId="77777777" w:rsidR="003F2DE5" w:rsidRPr="00BD64DB" w:rsidRDefault="003F2DE5" w:rsidP="003F2DE5">
            <w:r w:rsidRPr="00BD64DB">
              <w:t>listopad</w:t>
            </w:r>
          </w:p>
        </w:tc>
        <w:tc>
          <w:tcPr>
            <w:tcW w:w="794" w:type="dxa"/>
            <w:tcBorders>
              <w:bottom w:val="single" w:sz="4" w:space="0" w:color="auto"/>
            </w:tcBorders>
          </w:tcPr>
          <w:p w14:paraId="6F0736F0" w14:textId="77777777" w:rsidR="003F2DE5" w:rsidRPr="00BD64DB" w:rsidRDefault="003F2DE5" w:rsidP="003F2DE5">
            <w:r w:rsidRPr="00BD64DB">
              <w:t>studeni</w:t>
            </w:r>
          </w:p>
        </w:tc>
        <w:tc>
          <w:tcPr>
            <w:tcW w:w="894" w:type="dxa"/>
            <w:tcBorders>
              <w:bottom w:val="single" w:sz="4" w:space="0" w:color="auto"/>
            </w:tcBorders>
          </w:tcPr>
          <w:p w14:paraId="02D38A01" w14:textId="77777777" w:rsidR="003F2DE5" w:rsidRPr="00BD64DB" w:rsidRDefault="003F2DE5" w:rsidP="003F2DE5">
            <w:r w:rsidRPr="00BD64DB">
              <w:t xml:space="preserve">prosinac </w:t>
            </w:r>
          </w:p>
        </w:tc>
      </w:tr>
      <w:tr w:rsidR="003F2DE5" w:rsidRPr="00BD64DB" w14:paraId="22C4D8FC" w14:textId="77777777" w:rsidTr="003F2DE5">
        <w:tc>
          <w:tcPr>
            <w:tcW w:w="4815" w:type="dxa"/>
          </w:tcPr>
          <w:p w14:paraId="330FACE2" w14:textId="77777777" w:rsidR="003F2DE5" w:rsidRPr="00090392" w:rsidRDefault="003F2DE5" w:rsidP="003F2DE5">
            <w:r w:rsidRPr="00090392">
              <w:t>Uređenje glavnog gradskog trga</w:t>
            </w:r>
          </w:p>
        </w:tc>
        <w:tc>
          <w:tcPr>
            <w:tcW w:w="827" w:type="dxa"/>
            <w:tcBorders>
              <w:bottom w:val="single" w:sz="4" w:space="0" w:color="auto"/>
            </w:tcBorders>
            <w:shd w:val="clear" w:color="auto" w:fill="FF0000"/>
          </w:tcPr>
          <w:p w14:paraId="7B68289D" w14:textId="77777777" w:rsidR="003F2DE5" w:rsidRPr="009351FF" w:rsidRDefault="003F2DE5" w:rsidP="003F2DE5">
            <w:pPr>
              <w:rPr>
                <w:color w:val="FFFFFF"/>
              </w:rPr>
            </w:pPr>
          </w:p>
        </w:tc>
        <w:tc>
          <w:tcPr>
            <w:tcW w:w="783" w:type="dxa"/>
            <w:tcBorders>
              <w:bottom w:val="single" w:sz="4" w:space="0" w:color="auto"/>
            </w:tcBorders>
            <w:shd w:val="clear" w:color="auto" w:fill="FF0000"/>
          </w:tcPr>
          <w:p w14:paraId="65EB0DC6" w14:textId="77777777" w:rsidR="003F2DE5" w:rsidRPr="009351FF" w:rsidRDefault="003F2DE5" w:rsidP="003F2DE5">
            <w:pPr>
              <w:rPr>
                <w:color w:val="FFFFFF"/>
              </w:rPr>
            </w:pPr>
          </w:p>
        </w:tc>
        <w:tc>
          <w:tcPr>
            <w:tcW w:w="750" w:type="dxa"/>
            <w:tcBorders>
              <w:bottom w:val="single" w:sz="4" w:space="0" w:color="auto"/>
            </w:tcBorders>
            <w:shd w:val="clear" w:color="auto" w:fill="FF0000"/>
          </w:tcPr>
          <w:p w14:paraId="057C5B65" w14:textId="77777777" w:rsidR="003F2DE5" w:rsidRPr="009351FF" w:rsidRDefault="003F2DE5" w:rsidP="003F2DE5">
            <w:pPr>
              <w:rPr>
                <w:color w:val="FFFFFF"/>
              </w:rPr>
            </w:pPr>
          </w:p>
        </w:tc>
        <w:tc>
          <w:tcPr>
            <w:tcW w:w="772" w:type="dxa"/>
            <w:tcBorders>
              <w:bottom w:val="single" w:sz="4" w:space="0" w:color="auto"/>
            </w:tcBorders>
            <w:shd w:val="clear" w:color="auto" w:fill="FF0000"/>
          </w:tcPr>
          <w:p w14:paraId="0ECAEBD7" w14:textId="77777777" w:rsidR="003F2DE5" w:rsidRPr="009351FF" w:rsidRDefault="003F2DE5" w:rsidP="003F2DE5">
            <w:pPr>
              <w:rPr>
                <w:color w:val="FFFFFF"/>
              </w:rPr>
            </w:pPr>
          </w:p>
        </w:tc>
        <w:tc>
          <w:tcPr>
            <w:tcW w:w="794" w:type="dxa"/>
            <w:tcBorders>
              <w:bottom w:val="single" w:sz="4" w:space="0" w:color="auto"/>
            </w:tcBorders>
            <w:shd w:val="clear" w:color="auto" w:fill="FF0000"/>
          </w:tcPr>
          <w:p w14:paraId="19C648C9" w14:textId="77777777" w:rsidR="003F2DE5" w:rsidRPr="009351FF" w:rsidRDefault="003F2DE5" w:rsidP="003F2DE5">
            <w:pPr>
              <w:rPr>
                <w:color w:val="FFFFFF"/>
              </w:rPr>
            </w:pPr>
          </w:p>
        </w:tc>
        <w:tc>
          <w:tcPr>
            <w:tcW w:w="676" w:type="dxa"/>
            <w:tcBorders>
              <w:bottom w:val="single" w:sz="4" w:space="0" w:color="auto"/>
            </w:tcBorders>
            <w:shd w:val="clear" w:color="auto" w:fill="FF0000"/>
          </w:tcPr>
          <w:p w14:paraId="66E30AE7" w14:textId="77777777" w:rsidR="003F2DE5" w:rsidRPr="009351FF" w:rsidRDefault="003F2DE5" w:rsidP="003F2DE5">
            <w:pPr>
              <w:rPr>
                <w:color w:val="FFFFFF"/>
              </w:rPr>
            </w:pPr>
          </w:p>
        </w:tc>
        <w:tc>
          <w:tcPr>
            <w:tcW w:w="705" w:type="dxa"/>
            <w:tcBorders>
              <w:bottom w:val="single" w:sz="4" w:space="0" w:color="auto"/>
            </w:tcBorders>
            <w:shd w:val="clear" w:color="auto" w:fill="FF0000"/>
          </w:tcPr>
          <w:p w14:paraId="2F262F7D" w14:textId="77777777" w:rsidR="003F2DE5" w:rsidRPr="009351FF" w:rsidRDefault="003F2DE5" w:rsidP="003F2DE5">
            <w:pPr>
              <w:rPr>
                <w:color w:val="FFFFFF"/>
              </w:rPr>
            </w:pPr>
          </w:p>
        </w:tc>
        <w:tc>
          <w:tcPr>
            <w:tcW w:w="861" w:type="dxa"/>
            <w:tcBorders>
              <w:bottom w:val="single" w:sz="4" w:space="0" w:color="auto"/>
            </w:tcBorders>
            <w:shd w:val="clear" w:color="auto" w:fill="FFFF00"/>
          </w:tcPr>
          <w:p w14:paraId="66F893A4" w14:textId="77777777" w:rsidR="003F2DE5" w:rsidRPr="009351FF" w:rsidRDefault="003F2DE5" w:rsidP="003F2DE5">
            <w:pPr>
              <w:rPr>
                <w:color w:val="FFFFFF"/>
              </w:rPr>
            </w:pPr>
          </w:p>
        </w:tc>
        <w:tc>
          <w:tcPr>
            <w:tcW w:w="627" w:type="dxa"/>
            <w:tcBorders>
              <w:bottom w:val="single" w:sz="4" w:space="0" w:color="auto"/>
            </w:tcBorders>
            <w:shd w:val="clear" w:color="auto" w:fill="FFFF00"/>
          </w:tcPr>
          <w:p w14:paraId="6944F47C" w14:textId="77777777" w:rsidR="003F2DE5" w:rsidRPr="009351FF" w:rsidRDefault="003F2DE5" w:rsidP="003F2DE5">
            <w:pPr>
              <w:rPr>
                <w:color w:val="FFFFFF"/>
              </w:rPr>
            </w:pPr>
          </w:p>
        </w:tc>
        <w:tc>
          <w:tcPr>
            <w:tcW w:w="850" w:type="dxa"/>
            <w:tcBorders>
              <w:bottom w:val="single" w:sz="4" w:space="0" w:color="auto"/>
            </w:tcBorders>
            <w:shd w:val="clear" w:color="auto" w:fill="00B050"/>
          </w:tcPr>
          <w:p w14:paraId="15642732"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3E405D17" w14:textId="77777777" w:rsidR="003F2DE5" w:rsidRPr="009351FF" w:rsidRDefault="003F2DE5" w:rsidP="003F2DE5">
            <w:pPr>
              <w:rPr>
                <w:color w:val="FFFFFF"/>
              </w:rPr>
            </w:pPr>
          </w:p>
        </w:tc>
        <w:tc>
          <w:tcPr>
            <w:tcW w:w="894" w:type="dxa"/>
            <w:tcBorders>
              <w:bottom w:val="single" w:sz="4" w:space="0" w:color="auto"/>
            </w:tcBorders>
            <w:shd w:val="clear" w:color="auto" w:fill="00B050"/>
          </w:tcPr>
          <w:p w14:paraId="46401079" w14:textId="77777777" w:rsidR="003F2DE5" w:rsidRPr="009351FF" w:rsidRDefault="003F2DE5" w:rsidP="003F2DE5">
            <w:pPr>
              <w:rPr>
                <w:color w:val="FFFFFF"/>
              </w:rPr>
            </w:pPr>
          </w:p>
        </w:tc>
      </w:tr>
      <w:tr w:rsidR="003F2DE5" w:rsidRPr="00BD64DB" w14:paraId="6B459958" w14:textId="77777777" w:rsidTr="003F2DE5">
        <w:tc>
          <w:tcPr>
            <w:tcW w:w="4815" w:type="dxa"/>
          </w:tcPr>
          <w:p w14:paraId="74C50C04" w14:textId="77777777" w:rsidR="003F2DE5" w:rsidRPr="00090392" w:rsidRDefault="003F2DE5" w:rsidP="003F2DE5">
            <w:r w:rsidRPr="00090392">
              <w:t>Uređenje trga</w:t>
            </w:r>
            <w:r>
              <w:t xml:space="preserve"> u Margečanu</w:t>
            </w:r>
          </w:p>
        </w:tc>
        <w:tc>
          <w:tcPr>
            <w:tcW w:w="827" w:type="dxa"/>
            <w:tcBorders>
              <w:bottom w:val="single" w:sz="4" w:space="0" w:color="auto"/>
            </w:tcBorders>
            <w:shd w:val="clear" w:color="auto" w:fill="auto"/>
          </w:tcPr>
          <w:p w14:paraId="466AF8CD" w14:textId="77777777" w:rsidR="003F2DE5" w:rsidRPr="009351FF" w:rsidRDefault="003F2DE5" w:rsidP="003F2DE5">
            <w:pPr>
              <w:rPr>
                <w:color w:val="FFFFFF"/>
              </w:rPr>
            </w:pPr>
          </w:p>
        </w:tc>
        <w:tc>
          <w:tcPr>
            <w:tcW w:w="783" w:type="dxa"/>
            <w:tcBorders>
              <w:bottom w:val="single" w:sz="4" w:space="0" w:color="auto"/>
            </w:tcBorders>
            <w:shd w:val="clear" w:color="auto" w:fill="FFFF00"/>
          </w:tcPr>
          <w:p w14:paraId="10D7BA59" w14:textId="77777777" w:rsidR="003F2DE5" w:rsidRPr="009351FF" w:rsidRDefault="003F2DE5" w:rsidP="003F2DE5">
            <w:pPr>
              <w:rPr>
                <w:color w:val="FFFFFF"/>
              </w:rPr>
            </w:pPr>
          </w:p>
        </w:tc>
        <w:tc>
          <w:tcPr>
            <w:tcW w:w="750" w:type="dxa"/>
            <w:tcBorders>
              <w:bottom w:val="single" w:sz="4" w:space="0" w:color="auto"/>
            </w:tcBorders>
            <w:shd w:val="clear" w:color="auto" w:fill="FFFF00"/>
          </w:tcPr>
          <w:p w14:paraId="3F14B50F" w14:textId="77777777" w:rsidR="003F2DE5" w:rsidRPr="009351FF" w:rsidRDefault="003F2DE5" w:rsidP="003F2DE5">
            <w:pPr>
              <w:rPr>
                <w:color w:val="FFFFFF"/>
              </w:rPr>
            </w:pPr>
          </w:p>
        </w:tc>
        <w:tc>
          <w:tcPr>
            <w:tcW w:w="772" w:type="dxa"/>
            <w:tcBorders>
              <w:bottom w:val="single" w:sz="4" w:space="0" w:color="auto"/>
            </w:tcBorders>
            <w:shd w:val="clear" w:color="auto" w:fill="00B050"/>
          </w:tcPr>
          <w:p w14:paraId="1872DA4A"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092D1A8F"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226092FA" w14:textId="77777777" w:rsidR="003F2DE5" w:rsidRPr="009351FF" w:rsidRDefault="003F2DE5" w:rsidP="003F2DE5">
            <w:pPr>
              <w:rPr>
                <w:color w:val="FFFFFF"/>
              </w:rPr>
            </w:pPr>
          </w:p>
        </w:tc>
        <w:tc>
          <w:tcPr>
            <w:tcW w:w="705" w:type="dxa"/>
            <w:tcBorders>
              <w:bottom w:val="single" w:sz="4" w:space="0" w:color="auto"/>
            </w:tcBorders>
            <w:shd w:val="clear" w:color="auto" w:fill="auto"/>
          </w:tcPr>
          <w:p w14:paraId="6DF34F0B" w14:textId="77777777" w:rsidR="003F2DE5" w:rsidRPr="009351FF" w:rsidRDefault="003F2DE5" w:rsidP="003F2DE5">
            <w:pPr>
              <w:rPr>
                <w:color w:val="FFFFFF"/>
              </w:rPr>
            </w:pPr>
          </w:p>
        </w:tc>
        <w:tc>
          <w:tcPr>
            <w:tcW w:w="861" w:type="dxa"/>
            <w:tcBorders>
              <w:bottom w:val="single" w:sz="4" w:space="0" w:color="auto"/>
            </w:tcBorders>
            <w:shd w:val="clear" w:color="auto" w:fill="auto"/>
          </w:tcPr>
          <w:p w14:paraId="2A2C4B1D" w14:textId="77777777" w:rsidR="003F2DE5" w:rsidRPr="009351FF" w:rsidRDefault="003F2DE5" w:rsidP="003F2DE5">
            <w:pPr>
              <w:rPr>
                <w:color w:val="FFFFFF"/>
              </w:rPr>
            </w:pPr>
          </w:p>
        </w:tc>
        <w:tc>
          <w:tcPr>
            <w:tcW w:w="627" w:type="dxa"/>
            <w:tcBorders>
              <w:bottom w:val="single" w:sz="4" w:space="0" w:color="auto"/>
            </w:tcBorders>
            <w:shd w:val="clear" w:color="auto" w:fill="auto"/>
          </w:tcPr>
          <w:p w14:paraId="004A6397" w14:textId="77777777" w:rsidR="003F2DE5" w:rsidRPr="009351FF" w:rsidRDefault="003F2DE5" w:rsidP="003F2DE5">
            <w:pPr>
              <w:rPr>
                <w:color w:val="FFFFFF"/>
              </w:rPr>
            </w:pPr>
          </w:p>
        </w:tc>
        <w:tc>
          <w:tcPr>
            <w:tcW w:w="850" w:type="dxa"/>
            <w:tcBorders>
              <w:bottom w:val="single" w:sz="4" w:space="0" w:color="auto"/>
            </w:tcBorders>
            <w:shd w:val="clear" w:color="auto" w:fill="auto"/>
          </w:tcPr>
          <w:p w14:paraId="40DB5958"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39FF555E" w14:textId="77777777" w:rsidR="003F2DE5" w:rsidRPr="009351FF" w:rsidRDefault="003F2DE5" w:rsidP="003F2DE5">
            <w:pPr>
              <w:rPr>
                <w:color w:val="FFFFFF"/>
              </w:rPr>
            </w:pPr>
          </w:p>
        </w:tc>
        <w:tc>
          <w:tcPr>
            <w:tcW w:w="894" w:type="dxa"/>
            <w:tcBorders>
              <w:bottom w:val="single" w:sz="4" w:space="0" w:color="auto"/>
            </w:tcBorders>
            <w:shd w:val="clear" w:color="auto" w:fill="auto"/>
          </w:tcPr>
          <w:p w14:paraId="137ADB8E" w14:textId="77777777" w:rsidR="003F2DE5" w:rsidRPr="009351FF" w:rsidRDefault="003F2DE5" w:rsidP="003F2DE5">
            <w:pPr>
              <w:rPr>
                <w:color w:val="FFFFFF"/>
              </w:rPr>
            </w:pPr>
          </w:p>
        </w:tc>
      </w:tr>
      <w:tr w:rsidR="003F2DE5" w:rsidRPr="00BD64DB" w14:paraId="47054302" w14:textId="77777777" w:rsidTr="003F2DE5">
        <w:tc>
          <w:tcPr>
            <w:tcW w:w="4815" w:type="dxa"/>
          </w:tcPr>
          <w:p w14:paraId="6818BF1A" w14:textId="77777777" w:rsidR="003F2DE5" w:rsidRPr="00090392" w:rsidRDefault="003F2DE5" w:rsidP="003F2DE5">
            <w:r>
              <w:t>Rekonstrukcija poligona kod Osnovne škole</w:t>
            </w:r>
          </w:p>
        </w:tc>
        <w:tc>
          <w:tcPr>
            <w:tcW w:w="827" w:type="dxa"/>
            <w:tcBorders>
              <w:bottom w:val="single" w:sz="4" w:space="0" w:color="auto"/>
            </w:tcBorders>
            <w:shd w:val="clear" w:color="auto" w:fill="FF0000"/>
          </w:tcPr>
          <w:p w14:paraId="18682549" w14:textId="77777777" w:rsidR="003F2DE5" w:rsidRPr="009351FF" w:rsidRDefault="003F2DE5" w:rsidP="003F2DE5">
            <w:pPr>
              <w:rPr>
                <w:color w:val="FFFFFF"/>
              </w:rPr>
            </w:pPr>
          </w:p>
        </w:tc>
        <w:tc>
          <w:tcPr>
            <w:tcW w:w="783" w:type="dxa"/>
            <w:tcBorders>
              <w:bottom w:val="single" w:sz="4" w:space="0" w:color="auto"/>
            </w:tcBorders>
            <w:shd w:val="clear" w:color="auto" w:fill="FF0000"/>
          </w:tcPr>
          <w:p w14:paraId="6E6B1704" w14:textId="77777777" w:rsidR="003F2DE5" w:rsidRPr="009351FF" w:rsidRDefault="003F2DE5" w:rsidP="003F2DE5">
            <w:pPr>
              <w:rPr>
                <w:color w:val="FFFFFF"/>
              </w:rPr>
            </w:pPr>
          </w:p>
        </w:tc>
        <w:tc>
          <w:tcPr>
            <w:tcW w:w="750" w:type="dxa"/>
            <w:tcBorders>
              <w:bottom w:val="single" w:sz="4" w:space="0" w:color="auto"/>
            </w:tcBorders>
            <w:shd w:val="clear" w:color="auto" w:fill="FFFF00"/>
          </w:tcPr>
          <w:p w14:paraId="1D5EE8D2" w14:textId="77777777" w:rsidR="003F2DE5" w:rsidRPr="009351FF" w:rsidRDefault="003F2DE5" w:rsidP="003F2DE5">
            <w:pPr>
              <w:rPr>
                <w:color w:val="FFFFFF"/>
              </w:rPr>
            </w:pPr>
          </w:p>
        </w:tc>
        <w:tc>
          <w:tcPr>
            <w:tcW w:w="772" w:type="dxa"/>
            <w:tcBorders>
              <w:bottom w:val="single" w:sz="4" w:space="0" w:color="auto"/>
            </w:tcBorders>
            <w:shd w:val="clear" w:color="auto" w:fill="00B050"/>
          </w:tcPr>
          <w:p w14:paraId="5D167736"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41E831ED"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03D02CBD" w14:textId="77777777" w:rsidR="003F2DE5" w:rsidRPr="009351FF" w:rsidRDefault="003F2DE5" w:rsidP="003F2DE5">
            <w:pPr>
              <w:rPr>
                <w:color w:val="FFFFFF"/>
              </w:rPr>
            </w:pPr>
          </w:p>
        </w:tc>
        <w:tc>
          <w:tcPr>
            <w:tcW w:w="705" w:type="dxa"/>
            <w:tcBorders>
              <w:bottom w:val="single" w:sz="4" w:space="0" w:color="auto"/>
            </w:tcBorders>
            <w:shd w:val="clear" w:color="auto" w:fill="auto"/>
          </w:tcPr>
          <w:p w14:paraId="645107C1" w14:textId="77777777" w:rsidR="003F2DE5" w:rsidRPr="009351FF" w:rsidRDefault="003F2DE5" w:rsidP="003F2DE5">
            <w:pPr>
              <w:rPr>
                <w:color w:val="FFFFFF"/>
              </w:rPr>
            </w:pPr>
          </w:p>
        </w:tc>
        <w:tc>
          <w:tcPr>
            <w:tcW w:w="861" w:type="dxa"/>
            <w:tcBorders>
              <w:bottom w:val="single" w:sz="4" w:space="0" w:color="auto"/>
            </w:tcBorders>
            <w:shd w:val="clear" w:color="auto" w:fill="auto"/>
          </w:tcPr>
          <w:p w14:paraId="13A360B1" w14:textId="77777777" w:rsidR="003F2DE5" w:rsidRPr="009351FF" w:rsidRDefault="003F2DE5" w:rsidP="003F2DE5">
            <w:pPr>
              <w:rPr>
                <w:color w:val="FFFFFF"/>
              </w:rPr>
            </w:pPr>
          </w:p>
        </w:tc>
        <w:tc>
          <w:tcPr>
            <w:tcW w:w="627" w:type="dxa"/>
            <w:tcBorders>
              <w:bottom w:val="single" w:sz="4" w:space="0" w:color="auto"/>
            </w:tcBorders>
            <w:shd w:val="clear" w:color="auto" w:fill="auto"/>
          </w:tcPr>
          <w:p w14:paraId="7DC11727" w14:textId="77777777" w:rsidR="003F2DE5" w:rsidRPr="009351FF" w:rsidRDefault="003F2DE5" w:rsidP="003F2DE5">
            <w:pPr>
              <w:rPr>
                <w:color w:val="FFFFFF"/>
              </w:rPr>
            </w:pPr>
          </w:p>
        </w:tc>
        <w:tc>
          <w:tcPr>
            <w:tcW w:w="850" w:type="dxa"/>
            <w:tcBorders>
              <w:bottom w:val="single" w:sz="4" w:space="0" w:color="auto"/>
            </w:tcBorders>
            <w:shd w:val="clear" w:color="auto" w:fill="auto"/>
          </w:tcPr>
          <w:p w14:paraId="73A21D7D"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2D523B06" w14:textId="77777777" w:rsidR="003F2DE5" w:rsidRPr="009351FF" w:rsidRDefault="003F2DE5" w:rsidP="003F2DE5">
            <w:pPr>
              <w:rPr>
                <w:color w:val="FFFFFF"/>
              </w:rPr>
            </w:pPr>
          </w:p>
        </w:tc>
        <w:tc>
          <w:tcPr>
            <w:tcW w:w="894" w:type="dxa"/>
            <w:tcBorders>
              <w:bottom w:val="single" w:sz="4" w:space="0" w:color="auto"/>
            </w:tcBorders>
            <w:shd w:val="clear" w:color="auto" w:fill="auto"/>
          </w:tcPr>
          <w:p w14:paraId="46AF1D56" w14:textId="77777777" w:rsidR="003F2DE5" w:rsidRPr="009351FF" w:rsidRDefault="003F2DE5" w:rsidP="003F2DE5">
            <w:pPr>
              <w:rPr>
                <w:color w:val="FFFFFF"/>
              </w:rPr>
            </w:pPr>
          </w:p>
        </w:tc>
      </w:tr>
      <w:tr w:rsidR="003F2DE5" w:rsidRPr="00BD64DB" w14:paraId="42BBFAF7" w14:textId="77777777" w:rsidTr="003F2DE5">
        <w:tc>
          <w:tcPr>
            <w:tcW w:w="4815" w:type="dxa"/>
          </w:tcPr>
          <w:p w14:paraId="2FE88A9B" w14:textId="77777777" w:rsidR="003F2DE5" w:rsidRPr="00090392" w:rsidRDefault="003F2DE5" w:rsidP="003F2DE5">
            <w:r w:rsidRPr="00090392">
              <w:t>Sanacija klizišta uz nerazvrstane ceste</w:t>
            </w:r>
          </w:p>
        </w:tc>
        <w:tc>
          <w:tcPr>
            <w:tcW w:w="827" w:type="dxa"/>
            <w:tcBorders>
              <w:bottom w:val="single" w:sz="4" w:space="0" w:color="auto"/>
            </w:tcBorders>
            <w:shd w:val="clear" w:color="auto" w:fill="FF0000"/>
          </w:tcPr>
          <w:p w14:paraId="071A1ED9" w14:textId="77777777" w:rsidR="003F2DE5" w:rsidRPr="009351FF" w:rsidRDefault="003F2DE5" w:rsidP="003F2DE5">
            <w:pPr>
              <w:rPr>
                <w:color w:val="FFFFFF"/>
              </w:rPr>
            </w:pPr>
          </w:p>
        </w:tc>
        <w:tc>
          <w:tcPr>
            <w:tcW w:w="783" w:type="dxa"/>
            <w:tcBorders>
              <w:bottom w:val="single" w:sz="4" w:space="0" w:color="auto"/>
            </w:tcBorders>
            <w:shd w:val="clear" w:color="auto" w:fill="FF0000"/>
          </w:tcPr>
          <w:p w14:paraId="101E29B3" w14:textId="77777777" w:rsidR="003F2DE5" w:rsidRPr="009351FF" w:rsidRDefault="003F2DE5" w:rsidP="003F2DE5">
            <w:pPr>
              <w:rPr>
                <w:color w:val="FFFFFF"/>
              </w:rPr>
            </w:pPr>
          </w:p>
        </w:tc>
        <w:tc>
          <w:tcPr>
            <w:tcW w:w="750" w:type="dxa"/>
            <w:tcBorders>
              <w:bottom w:val="single" w:sz="4" w:space="0" w:color="auto"/>
            </w:tcBorders>
            <w:shd w:val="clear" w:color="auto" w:fill="FFFF00"/>
          </w:tcPr>
          <w:p w14:paraId="70327AB6" w14:textId="77777777" w:rsidR="003F2DE5" w:rsidRPr="009351FF" w:rsidRDefault="003F2DE5" w:rsidP="003F2DE5">
            <w:pPr>
              <w:rPr>
                <w:color w:val="FFFFFF"/>
              </w:rPr>
            </w:pPr>
          </w:p>
        </w:tc>
        <w:tc>
          <w:tcPr>
            <w:tcW w:w="772" w:type="dxa"/>
            <w:tcBorders>
              <w:bottom w:val="single" w:sz="4" w:space="0" w:color="auto"/>
            </w:tcBorders>
            <w:shd w:val="clear" w:color="auto" w:fill="00B050"/>
          </w:tcPr>
          <w:p w14:paraId="5B9A8B48"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52DE2A0A"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2FFF9627" w14:textId="77777777" w:rsidR="003F2DE5" w:rsidRPr="009351FF" w:rsidRDefault="003F2DE5" w:rsidP="003F2DE5">
            <w:pPr>
              <w:rPr>
                <w:color w:val="FFFFFF"/>
              </w:rPr>
            </w:pPr>
          </w:p>
        </w:tc>
        <w:tc>
          <w:tcPr>
            <w:tcW w:w="705" w:type="dxa"/>
            <w:tcBorders>
              <w:bottom w:val="single" w:sz="4" w:space="0" w:color="auto"/>
            </w:tcBorders>
            <w:shd w:val="clear" w:color="auto" w:fill="auto"/>
          </w:tcPr>
          <w:p w14:paraId="7B302BCF" w14:textId="77777777" w:rsidR="003F2DE5" w:rsidRPr="009351FF" w:rsidRDefault="003F2DE5" w:rsidP="003F2DE5">
            <w:pPr>
              <w:rPr>
                <w:color w:val="FFFFFF"/>
              </w:rPr>
            </w:pPr>
          </w:p>
        </w:tc>
        <w:tc>
          <w:tcPr>
            <w:tcW w:w="861" w:type="dxa"/>
            <w:tcBorders>
              <w:bottom w:val="single" w:sz="4" w:space="0" w:color="auto"/>
            </w:tcBorders>
            <w:shd w:val="clear" w:color="auto" w:fill="auto"/>
          </w:tcPr>
          <w:p w14:paraId="020D95A5" w14:textId="77777777" w:rsidR="003F2DE5" w:rsidRPr="009351FF" w:rsidRDefault="003F2DE5" w:rsidP="003F2DE5">
            <w:pPr>
              <w:rPr>
                <w:color w:val="FFFFFF"/>
              </w:rPr>
            </w:pPr>
          </w:p>
        </w:tc>
        <w:tc>
          <w:tcPr>
            <w:tcW w:w="627" w:type="dxa"/>
            <w:tcBorders>
              <w:bottom w:val="single" w:sz="4" w:space="0" w:color="auto"/>
            </w:tcBorders>
            <w:shd w:val="clear" w:color="auto" w:fill="auto"/>
          </w:tcPr>
          <w:p w14:paraId="5E328EB7" w14:textId="77777777" w:rsidR="003F2DE5" w:rsidRPr="009351FF" w:rsidRDefault="003F2DE5" w:rsidP="003F2DE5">
            <w:pPr>
              <w:rPr>
                <w:color w:val="FFFFFF"/>
              </w:rPr>
            </w:pPr>
          </w:p>
        </w:tc>
        <w:tc>
          <w:tcPr>
            <w:tcW w:w="850" w:type="dxa"/>
            <w:tcBorders>
              <w:bottom w:val="single" w:sz="4" w:space="0" w:color="auto"/>
            </w:tcBorders>
            <w:shd w:val="clear" w:color="auto" w:fill="auto"/>
          </w:tcPr>
          <w:p w14:paraId="5499F007"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309A1C74" w14:textId="77777777" w:rsidR="003F2DE5" w:rsidRPr="009351FF" w:rsidRDefault="003F2DE5" w:rsidP="003F2DE5">
            <w:pPr>
              <w:rPr>
                <w:color w:val="FFFFFF"/>
              </w:rPr>
            </w:pPr>
          </w:p>
        </w:tc>
        <w:tc>
          <w:tcPr>
            <w:tcW w:w="894" w:type="dxa"/>
            <w:tcBorders>
              <w:bottom w:val="single" w:sz="4" w:space="0" w:color="auto"/>
            </w:tcBorders>
            <w:shd w:val="clear" w:color="auto" w:fill="auto"/>
          </w:tcPr>
          <w:p w14:paraId="234254CD" w14:textId="77777777" w:rsidR="003F2DE5" w:rsidRPr="009351FF" w:rsidRDefault="003F2DE5" w:rsidP="003F2DE5">
            <w:pPr>
              <w:rPr>
                <w:color w:val="FFFFFF"/>
              </w:rPr>
            </w:pPr>
          </w:p>
        </w:tc>
      </w:tr>
      <w:tr w:rsidR="003F2DE5" w:rsidRPr="00BD64DB" w14:paraId="0C721819" w14:textId="77777777" w:rsidTr="003F2DE5">
        <w:tc>
          <w:tcPr>
            <w:tcW w:w="4815" w:type="dxa"/>
          </w:tcPr>
          <w:p w14:paraId="40979BF0" w14:textId="77777777" w:rsidR="003F2DE5" w:rsidRPr="00090392" w:rsidRDefault="003F2DE5" w:rsidP="003F2DE5">
            <w:r w:rsidRPr="00090392">
              <w:t>Modernizacija nerazvrstanih cesta na području Grada Ivanca</w:t>
            </w:r>
          </w:p>
        </w:tc>
        <w:tc>
          <w:tcPr>
            <w:tcW w:w="827" w:type="dxa"/>
            <w:tcBorders>
              <w:bottom w:val="single" w:sz="4" w:space="0" w:color="auto"/>
            </w:tcBorders>
            <w:shd w:val="clear" w:color="auto" w:fill="FF0000"/>
          </w:tcPr>
          <w:p w14:paraId="13462799" w14:textId="77777777" w:rsidR="003F2DE5" w:rsidRPr="009351FF" w:rsidRDefault="003F2DE5" w:rsidP="003F2DE5">
            <w:pPr>
              <w:rPr>
                <w:color w:val="FFFFFF"/>
              </w:rPr>
            </w:pPr>
          </w:p>
        </w:tc>
        <w:tc>
          <w:tcPr>
            <w:tcW w:w="783" w:type="dxa"/>
            <w:tcBorders>
              <w:bottom w:val="single" w:sz="4" w:space="0" w:color="auto"/>
            </w:tcBorders>
            <w:shd w:val="clear" w:color="auto" w:fill="FF0000"/>
          </w:tcPr>
          <w:p w14:paraId="0569D128" w14:textId="77777777" w:rsidR="003F2DE5" w:rsidRPr="009351FF" w:rsidRDefault="003F2DE5" w:rsidP="003F2DE5">
            <w:pPr>
              <w:rPr>
                <w:color w:val="FFFFFF"/>
              </w:rPr>
            </w:pPr>
          </w:p>
        </w:tc>
        <w:tc>
          <w:tcPr>
            <w:tcW w:w="750" w:type="dxa"/>
            <w:tcBorders>
              <w:bottom w:val="single" w:sz="4" w:space="0" w:color="auto"/>
            </w:tcBorders>
            <w:shd w:val="clear" w:color="auto" w:fill="FFFF00"/>
          </w:tcPr>
          <w:p w14:paraId="4789A454" w14:textId="77777777" w:rsidR="003F2DE5" w:rsidRPr="009351FF" w:rsidRDefault="003F2DE5" w:rsidP="003F2DE5">
            <w:pPr>
              <w:rPr>
                <w:color w:val="FFFFFF"/>
              </w:rPr>
            </w:pPr>
          </w:p>
        </w:tc>
        <w:tc>
          <w:tcPr>
            <w:tcW w:w="772" w:type="dxa"/>
            <w:tcBorders>
              <w:bottom w:val="single" w:sz="4" w:space="0" w:color="auto"/>
            </w:tcBorders>
            <w:shd w:val="clear" w:color="auto" w:fill="00B050"/>
          </w:tcPr>
          <w:p w14:paraId="0671F838"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5D4C3DAE"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50E72509" w14:textId="77777777" w:rsidR="003F2DE5" w:rsidRPr="009351FF" w:rsidRDefault="003F2DE5" w:rsidP="003F2DE5">
            <w:pPr>
              <w:rPr>
                <w:color w:val="FFFFFF"/>
              </w:rPr>
            </w:pPr>
          </w:p>
        </w:tc>
        <w:tc>
          <w:tcPr>
            <w:tcW w:w="705" w:type="dxa"/>
            <w:tcBorders>
              <w:bottom w:val="single" w:sz="4" w:space="0" w:color="auto"/>
            </w:tcBorders>
            <w:shd w:val="clear" w:color="auto" w:fill="auto"/>
          </w:tcPr>
          <w:p w14:paraId="4E84A887" w14:textId="77777777" w:rsidR="003F2DE5" w:rsidRPr="009351FF" w:rsidRDefault="003F2DE5" w:rsidP="003F2DE5">
            <w:pPr>
              <w:rPr>
                <w:color w:val="FFFFFF"/>
              </w:rPr>
            </w:pPr>
          </w:p>
        </w:tc>
        <w:tc>
          <w:tcPr>
            <w:tcW w:w="861" w:type="dxa"/>
            <w:tcBorders>
              <w:bottom w:val="single" w:sz="4" w:space="0" w:color="auto"/>
            </w:tcBorders>
            <w:shd w:val="clear" w:color="auto" w:fill="auto"/>
          </w:tcPr>
          <w:p w14:paraId="52423036" w14:textId="77777777" w:rsidR="003F2DE5" w:rsidRPr="009351FF" w:rsidRDefault="003F2DE5" w:rsidP="003F2DE5">
            <w:pPr>
              <w:rPr>
                <w:color w:val="FFFFFF"/>
              </w:rPr>
            </w:pPr>
          </w:p>
        </w:tc>
        <w:tc>
          <w:tcPr>
            <w:tcW w:w="627" w:type="dxa"/>
            <w:tcBorders>
              <w:bottom w:val="single" w:sz="4" w:space="0" w:color="auto"/>
            </w:tcBorders>
            <w:shd w:val="clear" w:color="auto" w:fill="auto"/>
          </w:tcPr>
          <w:p w14:paraId="50407A68" w14:textId="77777777" w:rsidR="003F2DE5" w:rsidRPr="009351FF" w:rsidRDefault="003F2DE5" w:rsidP="003F2DE5">
            <w:pPr>
              <w:rPr>
                <w:color w:val="FFFFFF"/>
              </w:rPr>
            </w:pPr>
          </w:p>
        </w:tc>
        <w:tc>
          <w:tcPr>
            <w:tcW w:w="850" w:type="dxa"/>
            <w:tcBorders>
              <w:bottom w:val="single" w:sz="4" w:space="0" w:color="auto"/>
            </w:tcBorders>
            <w:shd w:val="clear" w:color="auto" w:fill="auto"/>
          </w:tcPr>
          <w:p w14:paraId="54A4CC1C"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51373054" w14:textId="77777777" w:rsidR="003F2DE5" w:rsidRPr="009351FF" w:rsidRDefault="003F2DE5" w:rsidP="003F2DE5">
            <w:pPr>
              <w:rPr>
                <w:color w:val="FFFFFF"/>
              </w:rPr>
            </w:pPr>
          </w:p>
        </w:tc>
        <w:tc>
          <w:tcPr>
            <w:tcW w:w="894" w:type="dxa"/>
            <w:tcBorders>
              <w:bottom w:val="single" w:sz="4" w:space="0" w:color="auto"/>
            </w:tcBorders>
            <w:shd w:val="clear" w:color="auto" w:fill="auto"/>
          </w:tcPr>
          <w:p w14:paraId="4D45DE68" w14:textId="77777777" w:rsidR="003F2DE5" w:rsidRPr="009351FF" w:rsidRDefault="003F2DE5" w:rsidP="003F2DE5">
            <w:pPr>
              <w:rPr>
                <w:color w:val="FFFFFF"/>
              </w:rPr>
            </w:pPr>
          </w:p>
        </w:tc>
      </w:tr>
      <w:tr w:rsidR="003F2DE5" w:rsidRPr="00BD64DB" w14:paraId="465F1950" w14:textId="77777777" w:rsidTr="003F2DE5">
        <w:tc>
          <w:tcPr>
            <w:tcW w:w="4815" w:type="dxa"/>
          </w:tcPr>
          <w:p w14:paraId="1013222B" w14:textId="77777777" w:rsidR="003F2DE5" w:rsidRDefault="003F2DE5" w:rsidP="003F2DE5">
            <w:r>
              <w:t>Proširenje ulice Augusta Cesarca</w:t>
            </w:r>
          </w:p>
        </w:tc>
        <w:tc>
          <w:tcPr>
            <w:tcW w:w="827" w:type="dxa"/>
            <w:tcBorders>
              <w:bottom w:val="single" w:sz="4" w:space="0" w:color="auto"/>
            </w:tcBorders>
            <w:shd w:val="clear" w:color="auto" w:fill="FF0000"/>
          </w:tcPr>
          <w:p w14:paraId="4912901B" w14:textId="77777777" w:rsidR="003F2DE5" w:rsidRPr="009351FF" w:rsidRDefault="003F2DE5" w:rsidP="003F2DE5">
            <w:pPr>
              <w:rPr>
                <w:color w:val="FFFFFF"/>
              </w:rPr>
            </w:pPr>
          </w:p>
        </w:tc>
        <w:tc>
          <w:tcPr>
            <w:tcW w:w="783" w:type="dxa"/>
            <w:tcBorders>
              <w:bottom w:val="single" w:sz="4" w:space="0" w:color="auto"/>
            </w:tcBorders>
            <w:shd w:val="clear" w:color="auto" w:fill="FF0000"/>
          </w:tcPr>
          <w:p w14:paraId="682F3665" w14:textId="77777777" w:rsidR="003F2DE5" w:rsidRPr="009351FF" w:rsidRDefault="003F2DE5" w:rsidP="003F2DE5">
            <w:pPr>
              <w:rPr>
                <w:color w:val="FFFFFF"/>
              </w:rPr>
            </w:pPr>
          </w:p>
        </w:tc>
        <w:tc>
          <w:tcPr>
            <w:tcW w:w="750" w:type="dxa"/>
            <w:tcBorders>
              <w:bottom w:val="single" w:sz="4" w:space="0" w:color="auto"/>
            </w:tcBorders>
            <w:shd w:val="clear" w:color="auto" w:fill="FF0000"/>
          </w:tcPr>
          <w:p w14:paraId="7646B1AE" w14:textId="77777777" w:rsidR="003F2DE5" w:rsidRPr="009351FF" w:rsidRDefault="003F2DE5" w:rsidP="003F2DE5">
            <w:pPr>
              <w:rPr>
                <w:color w:val="FFFFFF"/>
              </w:rPr>
            </w:pPr>
          </w:p>
        </w:tc>
        <w:tc>
          <w:tcPr>
            <w:tcW w:w="772" w:type="dxa"/>
            <w:tcBorders>
              <w:bottom w:val="single" w:sz="4" w:space="0" w:color="auto"/>
            </w:tcBorders>
            <w:shd w:val="clear" w:color="auto" w:fill="FF0000"/>
          </w:tcPr>
          <w:p w14:paraId="111B5D1F"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61D019F1" w14:textId="77777777" w:rsidR="003F2DE5" w:rsidRPr="009351FF" w:rsidRDefault="003F2DE5" w:rsidP="003F2DE5">
            <w:pPr>
              <w:rPr>
                <w:color w:val="FFFFFF"/>
              </w:rPr>
            </w:pPr>
          </w:p>
        </w:tc>
        <w:tc>
          <w:tcPr>
            <w:tcW w:w="676" w:type="dxa"/>
            <w:tcBorders>
              <w:bottom w:val="single" w:sz="4" w:space="0" w:color="auto"/>
            </w:tcBorders>
            <w:shd w:val="clear" w:color="auto" w:fill="auto"/>
          </w:tcPr>
          <w:p w14:paraId="07802EC9" w14:textId="77777777" w:rsidR="003F2DE5" w:rsidRPr="009351FF" w:rsidRDefault="003F2DE5" w:rsidP="003F2DE5">
            <w:pPr>
              <w:rPr>
                <w:color w:val="FFFFFF"/>
              </w:rPr>
            </w:pPr>
          </w:p>
        </w:tc>
        <w:tc>
          <w:tcPr>
            <w:tcW w:w="705" w:type="dxa"/>
            <w:tcBorders>
              <w:bottom w:val="single" w:sz="4" w:space="0" w:color="auto"/>
            </w:tcBorders>
            <w:shd w:val="clear" w:color="auto" w:fill="auto"/>
          </w:tcPr>
          <w:p w14:paraId="5B8F8EA3" w14:textId="77777777" w:rsidR="003F2DE5" w:rsidRPr="009351FF" w:rsidRDefault="003F2DE5" w:rsidP="003F2DE5">
            <w:pPr>
              <w:rPr>
                <w:color w:val="FFFFFF"/>
              </w:rPr>
            </w:pPr>
          </w:p>
        </w:tc>
        <w:tc>
          <w:tcPr>
            <w:tcW w:w="861" w:type="dxa"/>
            <w:tcBorders>
              <w:bottom w:val="single" w:sz="4" w:space="0" w:color="auto"/>
            </w:tcBorders>
            <w:shd w:val="clear" w:color="auto" w:fill="auto"/>
          </w:tcPr>
          <w:p w14:paraId="2D5FF735" w14:textId="77777777" w:rsidR="003F2DE5" w:rsidRPr="009351FF" w:rsidRDefault="003F2DE5" w:rsidP="003F2DE5">
            <w:pPr>
              <w:rPr>
                <w:color w:val="FFFFFF"/>
              </w:rPr>
            </w:pPr>
          </w:p>
        </w:tc>
        <w:tc>
          <w:tcPr>
            <w:tcW w:w="627" w:type="dxa"/>
            <w:tcBorders>
              <w:bottom w:val="single" w:sz="4" w:space="0" w:color="auto"/>
            </w:tcBorders>
            <w:shd w:val="clear" w:color="auto" w:fill="auto"/>
          </w:tcPr>
          <w:p w14:paraId="559B669F" w14:textId="77777777" w:rsidR="003F2DE5" w:rsidRPr="009351FF" w:rsidRDefault="003F2DE5" w:rsidP="003F2DE5">
            <w:pPr>
              <w:rPr>
                <w:color w:val="FFFFFF"/>
              </w:rPr>
            </w:pPr>
          </w:p>
        </w:tc>
        <w:tc>
          <w:tcPr>
            <w:tcW w:w="850" w:type="dxa"/>
            <w:tcBorders>
              <w:bottom w:val="single" w:sz="4" w:space="0" w:color="auto"/>
            </w:tcBorders>
            <w:shd w:val="clear" w:color="auto" w:fill="auto"/>
          </w:tcPr>
          <w:p w14:paraId="45BCCEB5"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7752D3A3" w14:textId="77777777" w:rsidR="003F2DE5" w:rsidRPr="009351FF" w:rsidRDefault="003F2DE5" w:rsidP="003F2DE5">
            <w:pPr>
              <w:rPr>
                <w:color w:val="FFFFFF"/>
              </w:rPr>
            </w:pPr>
          </w:p>
        </w:tc>
        <w:tc>
          <w:tcPr>
            <w:tcW w:w="894" w:type="dxa"/>
            <w:tcBorders>
              <w:bottom w:val="single" w:sz="4" w:space="0" w:color="auto"/>
            </w:tcBorders>
            <w:shd w:val="clear" w:color="auto" w:fill="auto"/>
          </w:tcPr>
          <w:p w14:paraId="3F8E04E8" w14:textId="77777777" w:rsidR="003F2DE5" w:rsidRPr="009351FF" w:rsidRDefault="003F2DE5" w:rsidP="003F2DE5">
            <w:pPr>
              <w:rPr>
                <w:color w:val="FFFFFF"/>
              </w:rPr>
            </w:pPr>
          </w:p>
        </w:tc>
      </w:tr>
      <w:tr w:rsidR="003F2DE5" w:rsidRPr="00BD64DB" w14:paraId="38685E77" w14:textId="77777777" w:rsidTr="003F2DE5">
        <w:tc>
          <w:tcPr>
            <w:tcW w:w="4815" w:type="dxa"/>
          </w:tcPr>
          <w:p w14:paraId="495AF485" w14:textId="77777777" w:rsidR="003F2DE5" w:rsidRDefault="003F2DE5" w:rsidP="003F2DE5">
            <w:r>
              <w:t>Izgradnja energetski učinkovite javne rasvjete</w:t>
            </w:r>
          </w:p>
        </w:tc>
        <w:tc>
          <w:tcPr>
            <w:tcW w:w="827" w:type="dxa"/>
            <w:tcBorders>
              <w:bottom w:val="single" w:sz="4" w:space="0" w:color="auto"/>
            </w:tcBorders>
            <w:shd w:val="clear" w:color="auto" w:fill="FF0000"/>
          </w:tcPr>
          <w:p w14:paraId="41635FB8" w14:textId="77777777" w:rsidR="003F2DE5" w:rsidRPr="009351FF" w:rsidRDefault="003F2DE5" w:rsidP="003F2DE5">
            <w:pPr>
              <w:rPr>
                <w:color w:val="FFFFFF"/>
              </w:rPr>
            </w:pPr>
          </w:p>
        </w:tc>
        <w:tc>
          <w:tcPr>
            <w:tcW w:w="783" w:type="dxa"/>
            <w:tcBorders>
              <w:bottom w:val="single" w:sz="4" w:space="0" w:color="auto"/>
            </w:tcBorders>
            <w:shd w:val="clear" w:color="auto" w:fill="FF0000"/>
          </w:tcPr>
          <w:p w14:paraId="1C5BE1AC" w14:textId="77777777" w:rsidR="003F2DE5" w:rsidRPr="009351FF" w:rsidRDefault="003F2DE5" w:rsidP="003F2DE5">
            <w:pPr>
              <w:rPr>
                <w:color w:val="FFFFFF"/>
              </w:rPr>
            </w:pPr>
          </w:p>
        </w:tc>
        <w:tc>
          <w:tcPr>
            <w:tcW w:w="750" w:type="dxa"/>
            <w:tcBorders>
              <w:bottom w:val="single" w:sz="4" w:space="0" w:color="auto"/>
            </w:tcBorders>
            <w:shd w:val="clear" w:color="auto" w:fill="FFFF00"/>
          </w:tcPr>
          <w:p w14:paraId="0BED566F" w14:textId="77777777" w:rsidR="003F2DE5" w:rsidRPr="009351FF" w:rsidRDefault="003F2DE5" w:rsidP="003F2DE5">
            <w:pPr>
              <w:rPr>
                <w:color w:val="FFFFFF"/>
              </w:rPr>
            </w:pPr>
          </w:p>
        </w:tc>
        <w:tc>
          <w:tcPr>
            <w:tcW w:w="772" w:type="dxa"/>
            <w:tcBorders>
              <w:bottom w:val="single" w:sz="4" w:space="0" w:color="auto"/>
            </w:tcBorders>
            <w:shd w:val="clear" w:color="auto" w:fill="FFFF00"/>
          </w:tcPr>
          <w:p w14:paraId="2B1996B9"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0FB80C1B"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22B51392" w14:textId="77777777" w:rsidR="003F2DE5" w:rsidRPr="009351FF" w:rsidRDefault="003F2DE5" w:rsidP="003F2DE5">
            <w:pPr>
              <w:rPr>
                <w:color w:val="FFFFFF"/>
              </w:rPr>
            </w:pPr>
          </w:p>
        </w:tc>
        <w:tc>
          <w:tcPr>
            <w:tcW w:w="705" w:type="dxa"/>
            <w:tcBorders>
              <w:bottom w:val="single" w:sz="4" w:space="0" w:color="auto"/>
            </w:tcBorders>
            <w:shd w:val="clear" w:color="auto" w:fill="auto"/>
          </w:tcPr>
          <w:p w14:paraId="17BC7E84" w14:textId="77777777" w:rsidR="003F2DE5" w:rsidRPr="009351FF" w:rsidRDefault="003F2DE5" w:rsidP="003F2DE5">
            <w:pPr>
              <w:rPr>
                <w:color w:val="FFFFFF"/>
              </w:rPr>
            </w:pPr>
          </w:p>
        </w:tc>
        <w:tc>
          <w:tcPr>
            <w:tcW w:w="861" w:type="dxa"/>
            <w:tcBorders>
              <w:bottom w:val="single" w:sz="4" w:space="0" w:color="auto"/>
            </w:tcBorders>
            <w:shd w:val="clear" w:color="auto" w:fill="auto"/>
          </w:tcPr>
          <w:p w14:paraId="354E4374" w14:textId="77777777" w:rsidR="003F2DE5" w:rsidRPr="009351FF" w:rsidRDefault="003F2DE5" w:rsidP="003F2DE5">
            <w:pPr>
              <w:rPr>
                <w:color w:val="FFFFFF"/>
              </w:rPr>
            </w:pPr>
          </w:p>
        </w:tc>
        <w:tc>
          <w:tcPr>
            <w:tcW w:w="627" w:type="dxa"/>
            <w:tcBorders>
              <w:bottom w:val="single" w:sz="4" w:space="0" w:color="auto"/>
            </w:tcBorders>
            <w:shd w:val="clear" w:color="auto" w:fill="auto"/>
          </w:tcPr>
          <w:p w14:paraId="167E8725" w14:textId="77777777" w:rsidR="003F2DE5" w:rsidRPr="009351FF" w:rsidRDefault="003F2DE5" w:rsidP="003F2DE5">
            <w:pPr>
              <w:rPr>
                <w:color w:val="FFFFFF"/>
              </w:rPr>
            </w:pPr>
          </w:p>
        </w:tc>
        <w:tc>
          <w:tcPr>
            <w:tcW w:w="850" w:type="dxa"/>
            <w:tcBorders>
              <w:bottom w:val="single" w:sz="4" w:space="0" w:color="auto"/>
            </w:tcBorders>
            <w:shd w:val="clear" w:color="auto" w:fill="auto"/>
          </w:tcPr>
          <w:p w14:paraId="0F134D4B"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7288E838" w14:textId="77777777" w:rsidR="003F2DE5" w:rsidRPr="009351FF" w:rsidRDefault="003F2DE5" w:rsidP="003F2DE5">
            <w:pPr>
              <w:rPr>
                <w:color w:val="FFFFFF"/>
              </w:rPr>
            </w:pPr>
          </w:p>
        </w:tc>
        <w:tc>
          <w:tcPr>
            <w:tcW w:w="894" w:type="dxa"/>
            <w:tcBorders>
              <w:bottom w:val="single" w:sz="4" w:space="0" w:color="auto"/>
            </w:tcBorders>
            <w:shd w:val="clear" w:color="auto" w:fill="auto"/>
          </w:tcPr>
          <w:p w14:paraId="0941B278" w14:textId="77777777" w:rsidR="003F2DE5" w:rsidRPr="009351FF" w:rsidRDefault="003F2DE5" w:rsidP="003F2DE5">
            <w:pPr>
              <w:rPr>
                <w:color w:val="FFFFFF"/>
              </w:rPr>
            </w:pPr>
          </w:p>
        </w:tc>
      </w:tr>
      <w:tr w:rsidR="003F2DE5" w:rsidRPr="00BD64DB" w14:paraId="4B852236" w14:textId="77777777" w:rsidTr="003F2DE5">
        <w:tc>
          <w:tcPr>
            <w:tcW w:w="4815" w:type="dxa"/>
          </w:tcPr>
          <w:p w14:paraId="16FCCFE7" w14:textId="77777777" w:rsidR="003F2DE5" w:rsidRPr="00090392" w:rsidRDefault="003F2DE5" w:rsidP="003F2DE5">
            <w:r w:rsidRPr="00090392">
              <w:t>Sanacija odlagališta Jerovec</w:t>
            </w:r>
          </w:p>
        </w:tc>
        <w:tc>
          <w:tcPr>
            <w:tcW w:w="827" w:type="dxa"/>
            <w:tcBorders>
              <w:bottom w:val="single" w:sz="4" w:space="0" w:color="auto"/>
            </w:tcBorders>
            <w:shd w:val="clear" w:color="auto" w:fill="00B050"/>
          </w:tcPr>
          <w:p w14:paraId="7BC08E22" w14:textId="77777777" w:rsidR="003F2DE5" w:rsidRPr="009351FF" w:rsidRDefault="003F2DE5" w:rsidP="003F2DE5">
            <w:pPr>
              <w:rPr>
                <w:color w:val="FFFFFF"/>
              </w:rPr>
            </w:pPr>
          </w:p>
        </w:tc>
        <w:tc>
          <w:tcPr>
            <w:tcW w:w="783" w:type="dxa"/>
            <w:tcBorders>
              <w:bottom w:val="single" w:sz="4" w:space="0" w:color="auto"/>
            </w:tcBorders>
            <w:shd w:val="clear" w:color="auto" w:fill="00B050"/>
          </w:tcPr>
          <w:p w14:paraId="2519978E" w14:textId="77777777" w:rsidR="003F2DE5" w:rsidRPr="009351FF" w:rsidRDefault="003F2DE5" w:rsidP="003F2DE5">
            <w:pPr>
              <w:rPr>
                <w:color w:val="FFFFFF"/>
              </w:rPr>
            </w:pPr>
          </w:p>
        </w:tc>
        <w:tc>
          <w:tcPr>
            <w:tcW w:w="750" w:type="dxa"/>
            <w:tcBorders>
              <w:bottom w:val="single" w:sz="4" w:space="0" w:color="auto"/>
            </w:tcBorders>
            <w:shd w:val="clear" w:color="auto" w:fill="00B050"/>
          </w:tcPr>
          <w:p w14:paraId="61D7D6F6" w14:textId="77777777" w:rsidR="003F2DE5" w:rsidRPr="009351FF" w:rsidRDefault="003F2DE5" w:rsidP="003F2DE5">
            <w:pPr>
              <w:rPr>
                <w:color w:val="FFFFFF"/>
              </w:rPr>
            </w:pPr>
          </w:p>
        </w:tc>
        <w:tc>
          <w:tcPr>
            <w:tcW w:w="772" w:type="dxa"/>
            <w:tcBorders>
              <w:bottom w:val="single" w:sz="4" w:space="0" w:color="auto"/>
            </w:tcBorders>
            <w:shd w:val="clear" w:color="auto" w:fill="00B050"/>
          </w:tcPr>
          <w:p w14:paraId="305E73EF"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32926620"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3564AC59" w14:textId="77777777" w:rsidR="003F2DE5" w:rsidRPr="009351FF" w:rsidRDefault="003F2DE5" w:rsidP="003F2DE5">
            <w:pPr>
              <w:rPr>
                <w:color w:val="FFFFFF"/>
              </w:rPr>
            </w:pPr>
          </w:p>
        </w:tc>
        <w:tc>
          <w:tcPr>
            <w:tcW w:w="705" w:type="dxa"/>
            <w:tcBorders>
              <w:bottom w:val="single" w:sz="4" w:space="0" w:color="auto"/>
            </w:tcBorders>
            <w:shd w:val="clear" w:color="auto" w:fill="00B050"/>
          </w:tcPr>
          <w:p w14:paraId="72349A2F" w14:textId="77777777" w:rsidR="003F2DE5" w:rsidRPr="009351FF" w:rsidRDefault="003F2DE5" w:rsidP="003F2DE5">
            <w:pPr>
              <w:rPr>
                <w:color w:val="FFFFFF"/>
              </w:rPr>
            </w:pPr>
          </w:p>
        </w:tc>
        <w:tc>
          <w:tcPr>
            <w:tcW w:w="861" w:type="dxa"/>
            <w:tcBorders>
              <w:bottom w:val="single" w:sz="4" w:space="0" w:color="auto"/>
            </w:tcBorders>
            <w:shd w:val="clear" w:color="auto" w:fill="00B050"/>
          </w:tcPr>
          <w:p w14:paraId="670C04B1" w14:textId="77777777" w:rsidR="003F2DE5" w:rsidRPr="009351FF" w:rsidRDefault="003F2DE5" w:rsidP="003F2DE5">
            <w:pPr>
              <w:rPr>
                <w:color w:val="FFFFFF"/>
              </w:rPr>
            </w:pPr>
          </w:p>
        </w:tc>
        <w:tc>
          <w:tcPr>
            <w:tcW w:w="627" w:type="dxa"/>
            <w:tcBorders>
              <w:bottom w:val="single" w:sz="4" w:space="0" w:color="auto"/>
            </w:tcBorders>
            <w:shd w:val="clear" w:color="auto" w:fill="00B050"/>
          </w:tcPr>
          <w:p w14:paraId="531CF1D0" w14:textId="77777777" w:rsidR="003F2DE5" w:rsidRPr="009351FF" w:rsidRDefault="003F2DE5" w:rsidP="003F2DE5">
            <w:pPr>
              <w:rPr>
                <w:color w:val="FFFFFF"/>
              </w:rPr>
            </w:pPr>
          </w:p>
        </w:tc>
        <w:tc>
          <w:tcPr>
            <w:tcW w:w="850" w:type="dxa"/>
            <w:tcBorders>
              <w:bottom w:val="single" w:sz="4" w:space="0" w:color="auto"/>
            </w:tcBorders>
            <w:shd w:val="clear" w:color="auto" w:fill="00B050"/>
          </w:tcPr>
          <w:p w14:paraId="1875878A"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6FDD7DD7" w14:textId="77777777" w:rsidR="003F2DE5" w:rsidRPr="009351FF" w:rsidRDefault="003F2DE5" w:rsidP="003F2DE5">
            <w:pPr>
              <w:rPr>
                <w:color w:val="FFFFFF"/>
              </w:rPr>
            </w:pPr>
          </w:p>
        </w:tc>
        <w:tc>
          <w:tcPr>
            <w:tcW w:w="894" w:type="dxa"/>
            <w:tcBorders>
              <w:bottom w:val="single" w:sz="4" w:space="0" w:color="auto"/>
            </w:tcBorders>
            <w:shd w:val="clear" w:color="auto" w:fill="00B050"/>
          </w:tcPr>
          <w:p w14:paraId="1F31909A" w14:textId="77777777" w:rsidR="003F2DE5" w:rsidRPr="009351FF" w:rsidRDefault="003F2DE5" w:rsidP="003F2DE5">
            <w:pPr>
              <w:rPr>
                <w:color w:val="FFFFFF"/>
              </w:rPr>
            </w:pPr>
          </w:p>
        </w:tc>
      </w:tr>
      <w:tr w:rsidR="003F2DE5" w:rsidRPr="00BD64DB" w14:paraId="1363C2CC" w14:textId="77777777" w:rsidTr="003F2DE5">
        <w:tc>
          <w:tcPr>
            <w:tcW w:w="4815" w:type="dxa"/>
          </w:tcPr>
          <w:p w14:paraId="4D7E4948" w14:textId="77777777" w:rsidR="003F2DE5" w:rsidRPr="00090392" w:rsidRDefault="003F2DE5" w:rsidP="003F2DE5">
            <w:r w:rsidRPr="00090392">
              <w:t>Reciklažno dvorište građevinskog otpada</w:t>
            </w:r>
          </w:p>
        </w:tc>
        <w:tc>
          <w:tcPr>
            <w:tcW w:w="827" w:type="dxa"/>
            <w:tcBorders>
              <w:bottom w:val="single" w:sz="4" w:space="0" w:color="auto"/>
            </w:tcBorders>
            <w:shd w:val="clear" w:color="auto" w:fill="auto"/>
          </w:tcPr>
          <w:p w14:paraId="00CE3CEE" w14:textId="77777777" w:rsidR="003F2DE5" w:rsidRPr="009351FF" w:rsidRDefault="003F2DE5" w:rsidP="003F2DE5">
            <w:pPr>
              <w:rPr>
                <w:color w:val="FFFFFF"/>
              </w:rPr>
            </w:pPr>
          </w:p>
        </w:tc>
        <w:tc>
          <w:tcPr>
            <w:tcW w:w="783" w:type="dxa"/>
            <w:tcBorders>
              <w:bottom w:val="single" w:sz="4" w:space="0" w:color="auto"/>
            </w:tcBorders>
            <w:shd w:val="clear" w:color="auto" w:fill="auto"/>
          </w:tcPr>
          <w:p w14:paraId="03042DE9" w14:textId="77777777" w:rsidR="003F2DE5" w:rsidRPr="009351FF" w:rsidRDefault="003F2DE5" w:rsidP="003F2DE5">
            <w:pPr>
              <w:rPr>
                <w:color w:val="FFFFFF"/>
              </w:rPr>
            </w:pPr>
          </w:p>
        </w:tc>
        <w:tc>
          <w:tcPr>
            <w:tcW w:w="750" w:type="dxa"/>
            <w:tcBorders>
              <w:bottom w:val="single" w:sz="4" w:space="0" w:color="auto"/>
            </w:tcBorders>
            <w:shd w:val="clear" w:color="auto" w:fill="auto"/>
          </w:tcPr>
          <w:p w14:paraId="52620701" w14:textId="77777777" w:rsidR="003F2DE5" w:rsidRPr="009351FF" w:rsidRDefault="003F2DE5" w:rsidP="003F2DE5">
            <w:pPr>
              <w:rPr>
                <w:color w:val="FFFFFF"/>
              </w:rPr>
            </w:pPr>
          </w:p>
        </w:tc>
        <w:tc>
          <w:tcPr>
            <w:tcW w:w="772" w:type="dxa"/>
            <w:tcBorders>
              <w:bottom w:val="single" w:sz="4" w:space="0" w:color="auto"/>
            </w:tcBorders>
            <w:shd w:val="clear" w:color="auto" w:fill="auto"/>
          </w:tcPr>
          <w:p w14:paraId="15B3A205" w14:textId="77777777" w:rsidR="003F2DE5" w:rsidRPr="009351FF" w:rsidRDefault="003F2DE5" w:rsidP="003F2DE5">
            <w:pPr>
              <w:rPr>
                <w:color w:val="FFFFFF"/>
              </w:rPr>
            </w:pPr>
          </w:p>
        </w:tc>
        <w:tc>
          <w:tcPr>
            <w:tcW w:w="794" w:type="dxa"/>
            <w:tcBorders>
              <w:bottom w:val="single" w:sz="4" w:space="0" w:color="auto"/>
            </w:tcBorders>
            <w:shd w:val="clear" w:color="auto" w:fill="FFFF00"/>
          </w:tcPr>
          <w:p w14:paraId="275B4D38" w14:textId="77777777" w:rsidR="003F2DE5" w:rsidRPr="009351FF" w:rsidRDefault="003F2DE5" w:rsidP="003F2DE5">
            <w:pPr>
              <w:rPr>
                <w:color w:val="FFFFFF"/>
              </w:rPr>
            </w:pPr>
          </w:p>
        </w:tc>
        <w:tc>
          <w:tcPr>
            <w:tcW w:w="676" w:type="dxa"/>
            <w:tcBorders>
              <w:bottom w:val="single" w:sz="4" w:space="0" w:color="auto"/>
            </w:tcBorders>
            <w:shd w:val="clear" w:color="auto" w:fill="FFFF00"/>
          </w:tcPr>
          <w:p w14:paraId="74AE280B" w14:textId="77777777" w:rsidR="003F2DE5" w:rsidRPr="009351FF" w:rsidRDefault="003F2DE5" w:rsidP="003F2DE5">
            <w:pPr>
              <w:rPr>
                <w:color w:val="FFFFFF"/>
              </w:rPr>
            </w:pPr>
          </w:p>
        </w:tc>
        <w:tc>
          <w:tcPr>
            <w:tcW w:w="705" w:type="dxa"/>
            <w:tcBorders>
              <w:bottom w:val="single" w:sz="4" w:space="0" w:color="auto"/>
            </w:tcBorders>
            <w:shd w:val="clear" w:color="auto" w:fill="00B050"/>
          </w:tcPr>
          <w:p w14:paraId="584331DE" w14:textId="77777777" w:rsidR="003F2DE5" w:rsidRPr="009351FF" w:rsidRDefault="003F2DE5" w:rsidP="003F2DE5">
            <w:pPr>
              <w:rPr>
                <w:color w:val="FFFFFF"/>
              </w:rPr>
            </w:pPr>
          </w:p>
        </w:tc>
        <w:tc>
          <w:tcPr>
            <w:tcW w:w="861" w:type="dxa"/>
            <w:tcBorders>
              <w:bottom w:val="single" w:sz="4" w:space="0" w:color="auto"/>
            </w:tcBorders>
            <w:shd w:val="clear" w:color="auto" w:fill="00B050"/>
          </w:tcPr>
          <w:p w14:paraId="24DD05DD" w14:textId="77777777" w:rsidR="003F2DE5" w:rsidRPr="009351FF" w:rsidRDefault="003F2DE5" w:rsidP="003F2DE5">
            <w:pPr>
              <w:rPr>
                <w:color w:val="FFFFFF"/>
              </w:rPr>
            </w:pPr>
          </w:p>
        </w:tc>
        <w:tc>
          <w:tcPr>
            <w:tcW w:w="627" w:type="dxa"/>
            <w:tcBorders>
              <w:bottom w:val="single" w:sz="4" w:space="0" w:color="auto"/>
            </w:tcBorders>
            <w:shd w:val="clear" w:color="auto" w:fill="00B050"/>
          </w:tcPr>
          <w:p w14:paraId="4E36BE8F" w14:textId="77777777" w:rsidR="003F2DE5" w:rsidRPr="009351FF" w:rsidRDefault="003F2DE5" w:rsidP="003F2DE5">
            <w:pPr>
              <w:rPr>
                <w:color w:val="FFFFFF"/>
              </w:rPr>
            </w:pPr>
          </w:p>
        </w:tc>
        <w:tc>
          <w:tcPr>
            <w:tcW w:w="850" w:type="dxa"/>
            <w:tcBorders>
              <w:bottom w:val="single" w:sz="4" w:space="0" w:color="auto"/>
            </w:tcBorders>
            <w:shd w:val="clear" w:color="auto" w:fill="auto"/>
          </w:tcPr>
          <w:p w14:paraId="25395489"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236CC46B" w14:textId="77777777" w:rsidR="003F2DE5" w:rsidRPr="009351FF" w:rsidRDefault="003F2DE5" w:rsidP="003F2DE5">
            <w:pPr>
              <w:rPr>
                <w:color w:val="FFFFFF"/>
              </w:rPr>
            </w:pPr>
          </w:p>
        </w:tc>
        <w:tc>
          <w:tcPr>
            <w:tcW w:w="894" w:type="dxa"/>
            <w:tcBorders>
              <w:bottom w:val="single" w:sz="4" w:space="0" w:color="auto"/>
            </w:tcBorders>
            <w:shd w:val="clear" w:color="auto" w:fill="auto"/>
          </w:tcPr>
          <w:p w14:paraId="1EB7FCA3" w14:textId="77777777" w:rsidR="003F2DE5" w:rsidRPr="009351FF" w:rsidRDefault="003F2DE5" w:rsidP="003F2DE5">
            <w:pPr>
              <w:rPr>
                <w:color w:val="FFFFFF"/>
              </w:rPr>
            </w:pPr>
          </w:p>
        </w:tc>
      </w:tr>
      <w:tr w:rsidR="003F2DE5" w:rsidRPr="00BD64DB" w14:paraId="03122111" w14:textId="77777777" w:rsidTr="003F2DE5">
        <w:tc>
          <w:tcPr>
            <w:tcW w:w="4815" w:type="dxa"/>
          </w:tcPr>
          <w:p w14:paraId="7534CDD2" w14:textId="77777777" w:rsidR="003F2DE5" w:rsidRPr="00090392" w:rsidRDefault="003F2DE5" w:rsidP="003F2DE5">
            <w:r w:rsidRPr="00090392">
              <w:t>Aglomeracija Ivanec</w:t>
            </w:r>
          </w:p>
        </w:tc>
        <w:tc>
          <w:tcPr>
            <w:tcW w:w="827" w:type="dxa"/>
            <w:tcBorders>
              <w:bottom w:val="single" w:sz="4" w:space="0" w:color="auto"/>
            </w:tcBorders>
            <w:shd w:val="clear" w:color="auto" w:fill="FFFF00"/>
          </w:tcPr>
          <w:p w14:paraId="05C8D699" w14:textId="77777777" w:rsidR="003F2DE5" w:rsidRPr="009351FF" w:rsidRDefault="003F2DE5" w:rsidP="003F2DE5">
            <w:pPr>
              <w:rPr>
                <w:color w:val="FFFFFF"/>
              </w:rPr>
            </w:pPr>
          </w:p>
        </w:tc>
        <w:tc>
          <w:tcPr>
            <w:tcW w:w="783" w:type="dxa"/>
            <w:tcBorders>
              <w:bottom w:val="single" w:sz="4" w:space="0" w:color="auto"/>
            </w:tcBorders>
            <w:shd w:val="clear" w:color="auto" w:fill="FFFF00"/>
          </w:tcPr>
          <w:p w14:paraId="04DD4EE1" w14:textId="77777777" w:rsidR="003F2DE5" w:rsidRPr="009351FF" w:rsidRDefault="003F2DE5" w:rsidP="003F2DE5">
            <w:pPr>
              <w:rPr>
                <w:color w:val="FFFFFF"/>
              </w:rPr>
            </w:pPr>
          </w:p>
        </w:tc>
        <w:tc>
          <w:tcPr>
            <w:tcW w:w="750" w:type="dxa"/>
            <w:tcBorders>
              <w:bottom w:val="single" w:sz="4" w:space="0" w:color="auto"/>
            </w:tcBorders>
            <w:shd w:val="clear" w:color="auto" w:fill="FFFF00"/>
          </w:tcPr>
          <w:p w14:paraId="3927B00E" w14:textId="77777777" w:rsidR="003F2DE5" w:rsidRPr="009351FF" w:rsidRDefault="003F2DE5" w:rsidP="003F2DE5">
            <w:pPr>
              <w:rPr>
                <w:color w:val="FFFFFF"/>
              </w:rPr>
            </w:pPr>
          </w:p>
        </w:tc>
        <w:tc>
          <w:tcPr>
            <w:tcW w:w="772" w:type="dxa"/>
            <w:tcBorders>
              <w:bottom w:val="single" w:sz="4" w:space="0" w:color="auto"/>
            </w:tcBorders>
            <w:shd w:val="clear" w:color="auto" w:fill="FFFF00"/>
          </w:tcPr>
          <w:p w14:paraId="4299EA45" w14:textId="77777777" w:rsidR="003F2DE5" w:rsidRPr="009351FF" w:rsidRDefault="003F2DE5" w:rsidP="003F2DE5">
            <w:pPr>
              <w:rPr>
                <w:color w:val="FFFFFF"/>
              </w:rPr>
            </w:pPr>
          </w:p>
        </w:tc>
        <w:tc>
          <w:tcPr>
            <w:tcW w:w="794" w:type="dxa"/>
            <w:tcBorders>
              <w:bottom w:val="single" w:sz="4" w:space="0" w:color="auto"/>
            </w:tcBorders>
            <w:shd w:val="clear" w:color="auto" w:fill="FFFF00"/>
          </w:tcPr>
          <w:p w14:paraId="25BD2319"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63F83B3D" w14:textId="77777777" w:rsidR="003F2DE5" w:rsidRPr="009351FF" w:rsidRDefault="003F2DE5" w:rsidP="003F2DE5">
            <w:pPr>
              <w:rPr>
                <w:color w:val="FFFFFF"/>
              </w:rPr>
            </w:pPr>
          </w:p>
        </w:tc>
        <w:tc>
          <w:tcPr>
            <w:tcW w:w="705" w:type="dxa"/>
            <w:tcBorders>
              <w:bottom w:val="single" w:sz="4" w:space="0" w:color="auto"/>
            </w:tcBorders>
            <w:shd w:val="clear" w:color="auto" w:fill="00B050"/>
          </w:tcPr>
          <w:p w14:paraId="4505861A" w14:textId="77777777" w:rsidR="003F2DE5" w:rsidRPr="009351FF" w:rsidRDefault="003F2DE5" w:rsidP="003F2DE5">
            <w:pPr>
              <w:rPr>
                <w:color w:val="FFFFFF"/>
              </w:rPr>
            </w:pPr>
          </w:p>
        </w:tc>
        <w:tc>
          <w:tcPr>
            <w:tcW w:w="861" w:type="dxa"/>
            <w:tcBorders>
              <w:bottom w:val="single" w:sz="4" w:space="0" w:color="auto"/>
            </w:tcBorders>
            <w:shd w:val="clear" w:color="auto" w:fill="00B050"/>
          </w:tcPr>
          <w:p w14:paraId="7FF65F58" w14:textId="77777777" w:rsidR="003F2DE5" w:rsidRPr="009351FF" w:rsidRDefault="003F2DE5" w:rsidP="003F2DE5">
            <w:pPr>
              <w:rPr>
                <w:color w:val="FFFFFF"/>
              </w:rPr>
            </w:pPr>
          </w:p>
        </w:tc>
        <w:tc>
          <w:tcPr>
            <w:tcW w:w="627" w:type="dxa"/>
            <w:tcBorders>
              <w:bottom w:val="single" w:sz="4" w:space="0" w:color="auto"/>
            </w:tcBorders>
            <w:shd w:val="clear" w:color="auto" w:fill="00B050"/>
          </w:tcPr>
          <w:p w14:paraId="29B4B33F" w14:textId="77777777" w:rsidR="003F2DE5" w:rsidRPr="009351FF" w:rsidRDefault="003F2DE5" w:rsidP="003F2DE5">
            <w:pPr>
              <w:rPr>
                <w:color w:val="FFFFFF"/>
              </w:rPr>
            </w:pPr>
          </w:p>
        </w:tc>
        <w:tc>
          <w:tcPr>
            <w:tcW w:w="850" w:type="dxa"/>
            <w:tcBorders>
              <w:bottom w:val="single" w:sz="4" w:space="0" w:color="auto"/>
            </w:tcBorders>
            <w:shd w:val="clear" w:color="auto" w:fill="00B050"/>
          </w:tcPr>
          <w:p w14:paraId="144D5088"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7517204F" w14:textId="77777777" w:rsidR="003F2DE5" w:rsidRPr="009351FF" w:rsidRDefault="003F2DE5" w:rsidP="003F2DE5">
            <w:pPr>
              <w:rPr>
                <w:color w:val="FFFFFF"/>
              </w:rPr>
            </w:pPr>
          </w:p>
        </w:tc>
        <w:tc>
          <w:tcPr>
            <w:tcW w:w="894" w:type="dxa"/>
            <w:tcBorders>
              <w:bottom w:val="single" w:sz="4" w:space="0" w:color="auto"/>
            </w:tcBorders>
            <w:shd w:val="clear" w:color="auto" w:fill="00B050"/>
          </w:tcPr>
          <w:p w14:paraId="133F6BAA" w14:textId="77777777" w:rsidR="003F2DE5" w:rsidRPr="009351FF" w:rsidRDefault="003F2DE5" w:rsidP="003F2DE5">
            <w:pPr>
              <w:rPr>
                <w:color w:val="FFFFFF"/>
              </w:rPr>
            </w:pPr>
          </w:p>
        </w:tc>
      </w:tr>
      <w:tr w:rsidR="003F2DE5" w:rsidRPr="00BD64DB" w14:paraId="3026F847" w14:textId="77777777" w:rsidTr="003F2DE5">
        <w:tc>
          <w:tcPr>
            <w:tcW w:w="4815" w:type="dxa"/>
          </w:tcPr>
          <w:p w14:paraId="698B4784" w14:textId="77777777" w:rsidR="003F2DE5" w:rsidRPr="00090392" w:rsidRDefault="003F2DE5" w:rsidP="003F2DE5">
            <w:r w:rsidRPr="00F11BD3">
              <w:t>Uređenje i zaštita vodotoka na području Grada</w:t>
            </w:r>
          </w:p>
        </w:tc>
        <w:tc>
          <w:tcPr>
            <w:tcW w:w="827" w:type="dxa"/>
            <w:tcBorders>
              <w:bottom w:val="single" w:sz="4" w:space="0" w:color="auto"/>
            </w:tcBorders>
            <w:shd w:val="clear" w:color="auto" w:fill="auto"/>
          </w:tcPr>
          <w:p w14:paraId="1F437198" w14:textId="77777777" w:rsidR="003F2DE5" w:rsidRPr="009351FF" w:rsidRDefault="003F2DE5" w:rsidP="003F2DE5">
            <w:pPr>
              <w:rPr>
                <w:color w:val="FFFFFF"/>
              </w:rPr>
            </w:pPr>
          </w:p>
        </w:tc>
        <w:tc>
          <w:tcPr>
            <w:tcW w:w="783" w:type="dxa"/>
            <w:tcBorders>
              <w:bottom w:val="single" w:sz="4" w:space="0" w:color="auto"/>
            </w:tcBorders>
            <w:shd w:val="clear" w:color="auto" w:fill="auto"/>
          </w:tcPr>
          <w:p w14:paraId="79698824" w14:textId="77777777" w:rsidR="003F2DE5" w:rsidRPr="009351FF" w:rsidRDefault="003F2DE5" w:rsidP="003F2DE5">
            <w:pPr>
              <w:rPr>
                <w:color w:val="FFFFFF"/>
              </w:rPr>
            </w:pPr>
          </w:p>
        </w:tc>
        <w:tc>
          <w:tcPr>
            <w:tcW w:w="750" w:type="dxa"/>
            <w:tcBorders>
              <w:bottom w:val="single" w:sz="4" w:space="0" w:color="auto"/>
            </w:tcBorders>
            <w:shd w:val="clear" w:color="auto" w:fill="auto"/>
          </w:tcPr>
          <w:p w14:paraId="6098C88F" w14:textId="77777777" w:rsidR="003F2DE5" w:rsidRPr="009351FF" w:rsidRDefault="003F2DE5" w:rsidP="003F2DE5">
            <w:pPr>
              <w:rPr>
                <w:color w:val="FFFFFF"/>
              </w:rPr>
            </w:pPr>
          </w:p>
        </w:tc>
        <w:tc>
          <w:tcPr>
            <w:tcW w:w="772" w:type="dxa"/>
            <w:tcBorders>
              <w:bottom w:val="single" w:sz="4" w:space="0" w:color="auto"/>
            </w:tcBorders>
            <w:shd w:val="clear" w:color="auto" w:fill="00B050"/>
          </w:tcPr>
          <w:p w14:paraId="6052FCF9"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6ABFD34B"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5C19C13B" w14:textId="77777777" w:rsidR="003F2DE5" w:rsidRPr="009351FF" w:rsidRDefault="003F2DE5" w:rsidP="003F2DE5">
            <w:pPr>
              <w:rPr>
                <w:color w:val="FFFFFF"/>
              </w:rPr>
            </w:pPr>
          </w:p>
        </w:tc>
        <w:tc>
          <w:tcPr>
            <w:tcW w:w="705" w:type="dxa"/>
            <w:tcBorders>
              <w:bottom w:val="single" w:sz="4" w:space="0" w:color="auto"/>
            </w:tcBorders>
            <w:shd w:val="clear" w:color="auto" w:fill="00B050"/>
          </w:tcPr>
          <w:p w14:paraId="6316DE3B" w14:textId="77777777" w:rsidR="003F2DE5" w:rsidRPr="009351FF" w:rsidRDefault="003F2DE5" w:rsidP="003F2DE5">
            <w:pPr>
              <w:rPr>
                <w:color w:val="FFFFFF"/>
              </w:rPr>
            </w:pPr>
          </w:p>
        </w:tc>
        <w:tc>
          <w:tcPr>
            <w:tcW w:w="861" w:type="dxa"/>
            <w:tcBorders>
              <w:bottom w:val="single" w:sz="4" w:space="0" w:color="auto"/>
            </w:tcBorders>
            <w:shd w:val="clear" w:color="auto" w:fill="00B050"/>
          </w:tcPr>
          <w:p w14:paraId="7F58698D" w14:textId="77777777" w:rsidR="003F2DE5" w:rsidRPr="009351FF" w:rsidRDefault="003F2DE5" w:rsidP="003F2DE5">
            <w:pPr>
              <w:rPr>
                <w:color w:val="FFFFFF"/>
              </w:rPr>
            </w:pPr>
          </w:p>
        </w:tc>
        <w:tc>
          <w:tcPr>
            <w:tcW w:w="627" w:type="dxa"/>
            <w:tcBorders>
              <w:bottom w:val="single" w:sz="4" w:space="0" w:color="auto"/>
            </w:tcBorders>
            <w:shd w:val="clear" w:color="auto" w:fill="00B050"/>
          </w:tcPr>
          <w:p w14:paraId="7DD64A8B" w14:textId="77777777" w:rsidR="003F2DE5" w:rsidRPr="009351FF" w:rsidRDefault="003F2DE5" w:rsidP="003F2DE5">
            <w:pPr>
              <w:rPr>
                <w:color w:val="FFFFFF"/>
              </w:rPr>
            </w:pPr>
          </w:p>
        </w:tc>
        <w:tc>
          <w:tcPr>
            <w:tcW w:w="850" w:type="dxa"/>
            <w:tcBorders>
              <w:bottom w:val="single" w:sz="4" w:space="0" w:color="auto"/>
            </w:tcBorders>
            <w:shd w:val="clear" w:color="auto" w:fill="00B050"/>
          </w:tcPr>
          <w:p w14:paraId="20F6AE4F"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3289D142" w14:textId="77777777" w:rsidR="003F2DE5" w:rsidRPr="009351FF" w:rsidRDefault="003F2DE5" w:rsidP="003F2DE5">
            <w:pPr>
              <w:rPr>
                <w:color w:val="FFFFFF"/>
              </w:rPr>
            </w:pPr>
          </w:p>
        </w:tc>
        <w:tc>
          <w:tcPr>
            <w:tcW w:w="894" w:type="dxa"/>
            <w:tcBorders>
              <w:bottom w:val="single" w:sz="4" w:space="0" w:color="auto"/>
            </w:tcBorders>
            <w:shd w:val="clear" w:color="auto" w:fill="auto"/>
          </w:tcPr>
          <w:p w14:paraId="6C2DB288" w14:textId="77777777" w:rsidR="003F2DE5" w:rsidRPr="009351FF" w:rsidRDefault="003F2DE5" w:rsidP="003F2DE5">
            <w:pPr>
              <w:rPr>
                <w:color w:val="FFFFFF"/>
              </w:rPr>
            </w:pPr>
          </w:p>
        </w:tc>
      </w:tr>
      <w:tr w:rsidR="003F2DE5" w:rsidRPr="00BD64DB" w14:paraId="6A47F918" w14:textId="77777777" w:rsidTr="003F2DE5">
        <w:tc>
          <w:tcPr>
            <w:tcW w:w="4815" w:type="dxa"/>
          </w:tcPr>
          <w:p w14:paraId="620F92C8" w14:textId="77777777" w:rsidR="003F2DE5" w:rsidRPr="00090392" w:rsidRDefault="003F2DE5" w:rsidP="003F2DE5">
            <w:r w:rsidRPr="00090392">
              <w:t>Rekonstrukcija i izgradnja cjevovoda Žgano vino- Malezova 1. faza</w:t>
            </w:r>
          </w:p>
        </w:tc>
        <w:tc>
          <w:tcPr>
            <w:tcW w:w="827" w:type="dxa"/>
            <w:tcBorders>
              <w:bottom w:val="single" w:sz="4" w:space="0" w:color="auto"/>
            </w:tcBorders>
            <w:shd w:val="clear" w:color="auto" w:fill="auto"/>
          </w:tcPr>
          <w:p w14:paraId="0A7EFE71" w14:textId="77777777" w:rsidR="003F2DE5" w:rsidRPr="009351FF" w:rsidRDefault="003F2DE5" w:rsidP="003F2DE5">
            <w:pPr>
              <w:rPr>
                <w:color w:val="FFFFFF"/>
              </w:rPr>
            </w:pPr>
          </w:p>
        </w:tc>
        <w:tc>
          <w:tcPr>
            <w:tcW w:w="783" w:type="dxa"/>
            <w:tcBorders>
              <w:bottom w:val="single" w:sz="4" w:space="0" w:color="auto"/>
            </w:tcBorders>
            <w:shd w:val="clear" w:color="auto" w:fill="auto"/>
          </w:tcPr>
          <w:p w14:paraId="44F3EB39" w14:textId="77777777" w:rsidR="003F2DE5" w:rsidRPr="009351FF" w:rsidRDefault="003F2DE5" w:rsidP="003F2DE5">
            <w:pPr>
              <w:rPr>
                <w:color w:val="FFFFFF"/>
              </w:rPr>
            </w:pPr>
          </w:p>
        </w:tc>
        <w:tc>
          <w:tcPr>
            <w:tcW w:w="750" w:type="dxa"/>
            <w:tcBorders>
              <w:bottom w:val="single" w:sz="4" w:space="0" w:color="auto"/>
            </w:tcBorders>
            <w:shd w:val="clear" w:color="auto" w:fill="auto"/>
          </w:tcPr>
          <w:p w14:paraId="5C93D00F" w14:textId="77777777" w:rsidR="003F2DE5" w:rsidRPr="009351FF" w:rsidRDefault="003F2DE5" w:rsidP="003F2DE5">
            <w:pPr>
              <w:rPr>
                <w:color w:val="FFFFFF"/>
              </w:rPr>
            </w:pPr>
          </w:p>
        </w:tc>
        <w:tc>
          <w:tcPr>
            <w:tcW w:w="772" w:type="dxa"/>
            <w:tcBorders>
              <w:bottom w:val="single" w:sz="4" w:space="0" w:color="auto"/>
            </w:tcBorders>
            <w:shd w:val="clear" w:color="auto" w:fill="00B050"/>
          </w:tcPr>
          <w:p w14:paraId="2DA1ADEF"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2E9A858A"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7901BF31" w14:textId="77777777" w:rsidR="003F2DE5" w:rsidRPr="009351FF" w:rsidRDefault="003F2DE5" w:rsidP="003F2DE5">
            <w:pPr>
              <w:rPr>
                <w:color w:val="FFFFFF"/>
              </w:rPr>
            </w:pPr>
          </w:p>
        </w:tc>
        <w:tc>
          <w:tcPr>
            <w:tcW w:w="705" w:type="dxa"/>
            <w:tcBorders>
              <w:bottom w:val="single" w:sz="4" w:space="0" w:color="auto"/>
            </w:tcBorders>
            <w:shd w:val="clear" w:color="auto" w:fill="auto"/>
          </w:tcPr>
          <w:p w14:paraId="5310C69E" w14:textId="77777777" w:rsidR="003F2DE5" w:rsidRPr="009351FF" w:rsidRDefault="003F2DE5" w:rsidP="003F2DE5">
            <w:pPr>
              <w:rPr>
                <w:color w:val="FFFFFF"/>
              </w:rPr>
            </w:pPr>
          </w:p>
        </w:tc>
        <w:tc>
          <w:tcPr>
            <w:tcW w:w="861" w:type="dxa"/>
            <w:tcBorders>
              <w:bottom w:val="single" w:sz="4" w:space="0" w:color="auto"/>
            </w:tcBorders>
            <w:shd w:val="clear" w:color="auto" w:fill="auto"/>
          </w:tcPr>
          <w:p w14:paraId="45A07324" w14:textId="77777777" w:rsidR="003F2DE5" w:rsidRPr="009351FF" w:rsidRDefault="003F2DE5" w:rsidP="003F2DE5">
            <w:pPr>
              <w:rPr>
                <w:color w:val="FFFFFF"/>
              </w:rPr>
            </w:pPr>
          </w:p>
        </w:tc>
        <w:tc>
          <w:tcPr>
            <w:tcW w:w="627" w:type="dxa"/>
            <w:tcBorders>
              <w:bottom w:val="single" w:sz="4" w:space="0" w:color="auto"/>
            </w:tcBorders>
            <w:shd w:val="clear" w:color="auto" w:fill="auto"/>
          </w:tcPr>
          <w:p w14:paraId="376DFA74" w14:textId="77777777" w:rsidR="003F2DE5" w:rsidRPr="009351FF" w:rsidRDefault="003F2DE5" w:rsidP="003F2DE5">
            <w:pPr>
              <w:rPr>
                <w:color w:val="FFFFFF"/>
              </w:rPr>
            </w:pPr>
          </w:p>
        </w:tc>
        <w:tc>
          <w:tcPr>
            <w:tcW w:w="850" w:type="dxa"/>
            <w:tcBorders>
              <w:bottom w:val="single" w:sz="4" w:space="0" w:color="auto"/>
            </w:tcBorders>
            <w:shd w:val="clear" w:color="auto" w:fill="auto"/>
          </w:tcPr>
          <w:p w14:paraId="112E0DD5"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2ED5681E" w14:textId="77777777" w:rsidR="003F2DE5" w:rsidRPr="009351FF" w:rsidRDefault="003F2DE5" w:rsidP="003F2DE5">
            <w:pPr>
              <w:rPr>
                <w:color w:val="FFFFFF"/>
              </w:rPr>
            </w:pPr>
          </w:p>
        </w:tc>
        <w:tc>
          <w:tcPr>
            <w:tcW w:w="894" w:type="dxa"/>
            <w:tcBorders>
              <w:bottom w:val="single" w:sz="4" w:space="0" w:color="auto"/>
            </w:tcBorders>
            <w:shd w:val="clear" w:color="auto" w:fill="auto"/>
          </w:tcPr>
          <w:p w14:paraId="4C08022B" w14:textId="77777777" w:rsidR="003F2DE5" w:rsidRPr="009351FF" w:rsidRDefault="003F2DE5" w:rsidP="003F2DE5">
            <w:pPr>
              <w:rPr>
                <w:color w:val="FFFFFF"/>
              </w:rPr>
            </w:pPr>
          </w:p>
        </w:tc>
      </w:tr>
      <w:tr w:rsidR="003F2DE5" w:rsidRPr="00BD64DB" w14:paraId="0D39A1F3" w14:textId="77777777" w:rsidTr="003F2DE5">
        <w:tc>
          <w:tcPr>
            <w:tcW w:w="4815" w:type="dxa"/>
          </w:tcPr>
          <w:p w14:paraId="662C06E0" w14:textId="77777777" w:rsidR="003F2DE5" w:rsidRPr="00090392" w:rsidRDefault="003F2DE5" w:rsidP="003F2DE5">
            <w:r w:rsidRPr="00090392">
              <w:lastRenderedPageBreak/>
              <w:t xml:space="preserve">Obnova cjevovoda   i hidrantske mreže po ulicama na području grada Ivanca u skladu s </w:t>
            </w:r>
            <w:r>
              <w:t>P</w:t>
            </w:r>
            <w:r w:rsidRPr="00090392">
              <w:t>rogramom modernizacije nerazvrstanih cesta</w:t>
            </w:r>
          </w:p>
        </w:tc>
        <w:tc>
          <w:tcPr>
            <w:tcW w:w="827" w:type="dxa"/>
            <w:tcBorders>
              <w:bottom w:val="single" w:sz="4" w:space="0" w:color="auto"/>
            </w:tcBorders>
            <w:shd w:val="clear" w:color="auto" w:fill="00B050"/>
          </w:tcPr>
          <w:p w14:paraId="4210B490" w14:textId="77777777" w:rsidR="003F2DE5" w:rsidRPr="009351FF" w:rsidRDefault="003F2DE5" w:rsidP="003F2DE5">
            <w:pPr>
              <w:rPr>
                <w:color w:val="FFFFFF"/>
              </w:rPr>
            </w:pPr>
          </w:p>
        </w:tc>
        <w:tc>
          <w:tcPr>
            <w:tcW w:w="783" w:type="dxa"/>
            <w:tcBorders>
              <w:bottom w:val="single" w:sz="4" w:space="0" w:color="auto"/>
            </w:tcBorders>
            <w:shd w:val="clear" w:color="auto" w:fill="00B050"/>
          </w:tcPr>
          <w:p w14:paraId="15EBD574" w14:textId="77777777" w:rsidR="003F2DE5" w:rsidRPr="009351FF" w:rsidRDefault="003F2DE5" w:rsidP="003F2DE5">
            <w:pPr>
              <w:rPr>
                <w:color w:val="FFFFFF"/>
              </w:rPr>
            </w:pPr>
          </w:p>
        </w:tc>
        <w:tc>
          <w:tcPr>
            <w:tcW w:w="750" w:type="dxa"/>
            <w:tcBorders>
              <w:bottom w:val="single" w:sz="4" w:space="0" w:color="auto"/>
            </w:tcBorders>
            <w:shd w:val="clear" w:color="auto" w:fill="00B050"/>
          </w:tcPr>
          <w:p w14:paraId="13686E27" w14:textId="77777777" w:rsidR="003F2DE5" w:rsidRPr="009351FF" w:rsidRDefault="003F2DE5" w:rsidP="003F2DE5">
            <w:pPr>
              <w:rPr>
                <w:color w:val="FFFFFF"/>
              </w:rPr>
            </w:pPr>
          </w:p>
        </w:tc>
        <w:tc>
          <w:tcPr>
            <w:tcW w:w="772" w:type="dxa"/>
            <w:tcBorders>
              <w:bottom w:val="single" w:sz="4" w:space="0" w:color="auto"/>
            </w:tcBorders>
            <w:shd w:val="clear" w:color="auto" w:fill="00B050"/>
          </w:tcPr>
          <w:p w14:paraId="28568BB0"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1B399749"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0B6D95C7" w14:textId="77777777" w:rsidR="003F2DE5" w:rsidRPr="009351FF" w:rsidRDefault="003F2DE5" w:rsidP="003F2DE5">
            <w:pPr>
              <w:rPr>
                <w:color w:val="FFFFFF"/>
              </w:rPr>
            </w:pPr>
          </w:p>
        </w:tc>
        <w:tc>
          <w:tcPr>
            <w:tcW w:w="705" w:type="dxa"/>
            <w:tcBorders>
              <w:bottom w:val="single" w:sz="4" w:space="0" w:color="auto"/>
            </w:tcBorders>
            <w:shd w:val="clear" w:color="auto" w:fill="00B050"/>
          </w:tcPr>
          <w:p w14:paraId="0617A6FF" w14:textId="77777777" w:rsidR="003F2DE5" w:rsidRPr="009351FF" w:rsidRDefault="003F2DE5" w:rsidP="003F2DE5">
            <w:pPr>
              <w:rPr>
                <w:color w:val="FFFFFF"/>
              </w:rPr>
            </w:pPr>
          </w:p>
        </w:tc>
        <w:tc>
          <w:tcPr>
            <w:tcW w:w="861" w:type="dxa"/>
            <w:tcBorders>
              <w:bottom w:val="single" w:sz="4" w:space="0" w:color="auto"/>
            </w:tcBorders>
            <w:shd w:val="clear" w:color="auto" w:fill="00B050"/>
          </w:tcPr>
          <w:p w14:paraId="546E44D9" w14:textId="77777777" w:rsidR="003F2DE5" w:rsidRPr="009351FF" w:rsidRDefault="003F2DE5" w:rsidP="003F2DE5">
            <w:pPr>
              <w:rPr>
                <w:color w:val="FFFFFF"/>
              </w:rPr>
            </w:pPr>
          </w:p>
        </w:tc>
        <w:tc>
          <w:tcPr>
            <w:tcW w:w="627" w:type="dxa"/>
            <w:tcBorders>
              <w:bottom w:val="single" w:sz="4" w:space="0" w:color="auto"/>
            </w:tcBorders>
            <w:shd w:val="clear" w:color="auto" w:fill="00B050"/>
          </w:tcPr>
          <w:p w14:paraId="25542C39" w14:textId="77777777" w:rsidR="003F2DE5" w:rsidRPr="009351FF" w:rsidRDefault="003F2DE5" w:rsidP="003F2DE5">
            <w:pPr>
              <w:rPr>
                <w:color w:val="FFFFFF"/>
              </w:rPr>
            </w:pPr>
          </w:p>
        </w:tc>
        <w:tc>
          <w:tcPr>
            <w:tcW w:w="850" w:type="dxa"/>
            <w:tcBorders>
              <w:bottom w:val="single" w:sz="4" w:space="0" w:color="auto"/>
            </w:tcBorders>
            <w:shd w:val="clear" w:color="auto" w:fill="00B050"/>
          </w:tcPr>
          <w:p w14:paraId="2931560F"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64BF3EA3" w14:textId="77777777" w:rsidR="003F2DE5" w:rsidRPr="009351FF" w:rsidRDefault="003F2DE5" w:rsidP="003F2DE5">
            <w:pPr>
              <w:rPr>
                <w:color w:val="FFFFFF"/>
              </w:rPr>
            </w:pPr>
          </w:p>
        </w:tc>
        <w:tc>
          <w:tcPr>
            <w:tcW w:w="894" w:type="dxa"/>
            <w:tcBorders>
              <w:bottom w:val="single" w:sz="4" w:space="0" w:color="auto"/>
            </w:tcBorders>
            <w:shd w:val="clear" w:color="auto" w:fill="00B050"/>
          </w:tcPr>
          <w:p w14:paraId="17D2CE1B" w14:textId="77777777" w:rsidR="003F2DE5" w:rsidRPr="009351FF" w:rsidRDefault="003F2DE5" w:rsidP="003F2DE5">
            <w:pPr>
              <w:rPr>
                <w:color w:val="FFFFFF"/>
              </w:rPr>
            </w:pPr>
          </w:p>
        </w:tc>
      </w:tr>
      <w:tr w:rsidR="003F2DE5" w:rsidRPr="00BD64DB" w14:paraId="54825C9C" w14:textId="77777777" w:rsidTr="003F2DE5">
        <w:tc>
          <w:tcPr>
            <w:tcW w:w="4815" w:type="dxa"/>
          </w:tcPr>
          <w:p w14:paraId="7706AD55" w14:textId="77777777" w:rsidR="003F2DE5" w:rsidRPr="00090392" w:rsidRDefault="003F2DE5" w:rsidP="003F2DE5">
            <w:r w:rsidRPr="00090392">
              <w:t xml:space="preserve">Izgradnja sustava sanitarne kanalizacije Bedenec </w:t>
            </w:r>
            <w:r>
              <w:t>2</w:t>
            </w:r>
            <w:r w:rsidRPr="00090392">
              <w:t>. faza</w:t>
            </w:r>
          </w:p>
        </w:tc>
        <w:tc>
          <w:tcPr>
            <w:tcW w:w="827" w:type="dxa"/>
            <w:shd w:val="clear" w:color="auto" w:fill="auto"/>
          </w:tcPr>
          <w:p w14:paraId="56348FB6" w14:textId="77777777" w:rsidR="003F2DE5" w:rsidRPr="009351FF" w:rsidRDefault="003F2DE5" w:rsidP="003F2DE5">
            <w:pPr>
              <w:rPr>
                <w:color w:val="FFFFFF"/>
              </w:rPr>
            </w:pPr>
          </w:p>
        </w:tc>
        <w:tc>
          <w:tcPr>
            <w:tcW w:w="783" w:type="dxa"/>
            <w:tcBorders>
              <w:bottom w:val="single" w:sz="4" w:space="0" w:color="auto"/>
            </w:tcBorders>
            <w:shd w:val="clear" w:color="auto" w:fill="auto"/>
          </w:tcPr>
          <w:p w14:paraId="397A2072" w14:textId="77777777" w:rsidR="003F2DE5" w:rsidRPr="009351FF" w:rsidRDefault="003F2DE5" w:rsidP="003F2DE5">
            <w:pPr>
              <w:rPr>
                <w:color w:val="FFFFFF"/>
              </w:rPr>
            </w:pPr>
          </w:p>
        </w:tc>
        <w:tc>
          <w:tcPr>
            <w:tcW w:w="750" w:type="dxa"/>
            <w:tcBorders>
              <w:bottom w:val="single" w:sz="4" w:space="0" w:color="auto"/>
            </w:tcBorders>
            <w:shd w:val="clear" w:color="auto" w:fill="auto"/>
          </w:tcPr>
          <w:p w14:paraId="1D3B7B66" w14:textId="77777777" w:rsidR="003F2DE5" w:rsidRPr="009351FF" w:rsidRDefault="003F2DE5" w:rsidP="003F2DE5">
            <w:pPr>
              <w:rPr>
                <w:color w:val="FFFFFF"/>
              </w:rPr>
            </w:pPr>
          </w:p>
        </w:tc>
        <w:tc>
          <w:tcPr>
            <w:tcW w:w="772" w:type="dxa"/>
            <w:tcBorders>
              <w:bottom w:val="single" w:sz="4" w:space="0" w:color="auto"/>
            </w:tcBorders>
            <w:shd w:val="clear" w:color="auto" w:fill="FF0000"/>
          </w:tcPr>
          <w:p w14:paraId="0DF9C48F" w14:textId="77777777" w:rsidR="003F2DE5" w:rsidRPr="009351FF" w:rsidRDefault="003F2DE5" w:rsidP="003F2DE5">
            <w:pPr>
              <w:rPr>
                <w:color w:val="FFFFFF"/>
              </w:rPr>
            </w:pPr>
          </w:p>
        </w:tc>
        <w:tc>
          <w:tcPr>
            <w:tcW w:w="794" w:type="dxa"/>
            <w:tcBorders>
              <w:bottom w:val="single" w:sz="4" w:space="0" w:color="auto"/>
            </w:tcBorders>
            <w:shd w:val="clear" w:color="auto" w:fill="FF0000"/>
          </w:tcPr>
          <w:p w14:paraId="41F666E2" w14:textId="77777777" w:rsidR="003F2DE5" w:rsidRPr="009351FF" w:rsidRDefault="003F2DE5" w:rsidP="003F2DE5">
            <w:pPr>
              <w:rPr>
                <w:color w:val="FFFFFF"/>
              </w:rPr>
            </w:pPr>
          </w:p>
        </w:tc>
        <w:tc>
          <w:tcPr>
            <w:tcW w:w="676" w:type="dxa"/>
            <w:tcBorders>
              <w:bottom w:val="single" w:sz="4" w:space="0" w:color="auto"/>
            </w:tcBorders>
            <w:shd w:val="clear" w:color="auto" w:fill="FF0000"/>
          </w:tcPr>
          <w:p w14:paraId="24D5CA23" w14:textId="77777777" w:rsidR="003F2DE5" w:rsidRPr="009351FF" w:rsidRDefault="003F2DE5" w:rsidP="003F2DE5">
            <w:pPr>
              <w:rPr>
                <w:color w:val="FFFFFF"/>
              </w:rPr>
            </w:pPr>
          </w:p>
        </w:tc>
        <w:tc>
          <w:tcPr>
            <w:tcW w:w="705" w:type="dxa"/>
            <w:tcBorders>
              <w:bottom w:val="single" w:sz="4" w:space="0" w:color="auto"/>
            </w:tcBorders>
            <w:shd w:val="clear" w:color="auto" w:fill="auto"/>
          </w:tcPr>
          <w:p w14:paraId="38B878FB" w14:textId="77777777" w:rsidR="003F2DE5" w:rsidRPr="009351FF" w:rsidRDefault="003F2DE5" w:rsidP="003F2DE5">
            <w:pPr>
              <w:rPr>
                <w:color w:val="FFFFFF"/>
              </w:rPr>
            </w:pPr>
          </w:p>
        </w:tc>
        <w:tc>
          <w:tcPr>
            <w:tcW w:w="861" w:type="dxa"/>
            <w:tcBorders>
              <w:bottom w:val="single" w:sz="4" w:space="0" w:color="auto"/>
            </w:tcBorders>
            <w:shd w:val="clear" w:color="auto" w:fill="auto"/>
          </w:tcPr>
          <w:p w14:paraId="18060DFA" w14:textId="77777777" w:rsidR="003F2DE5" w:rsidRPr="009351FF" w:rsidRDefault="003F2DE5" w:rsidP="003F2DE5">
            <w:pPr>
              <w:rPr>
                <w:color w:val="FFFFFF"/>
              </w:rPr>
            </w:pPr>
          </w:p>
        </w:tc>
        <w:tc>
          <w:tcPr>
            <w:tcW w:w="627" w:type="dxa"/>
            <w:tcBorders>
              <w:bottom w:val="single" w:sz="4" w:space="0" w:color="auto"/>
            </w:tcBorders>
            <w:shd w:val="clear" w:color="auto" w:fill="auto"/>
          </w:tcPr>
          <w:p w14:paraId="3B52ECAA" w14:textId="77777777" w:rsidR="003F2DE5" w:rsidRPr="009351FF" w:rsidRDefault="003F2DE5" w:rsidP="003F2DE5">
            <w:pPr>
              <w:rPr>
                <w:color w:val="FFFFFF"/>
              </w:rPr>
            </w:pPr>
          </w:p>
        </w:tc>
        <w:tc>
          <w:tcPr>
            <w:tcW w:w="850" w:type="dxa"/>
            <w:shd w:val="clear" w:color="auto" w:fill="auto"/>
          </w:tcPr>
          <w:p w14:paraId="774DFC1D" w14:textId="77777777" w:rsidR="003F2DE5" w:rsidRPr="009351FF" w:rsidRDefault="003F2DE5" w:rsidP="003F2DE5">
            <w:pPr>
              <w:rPr>
                <w:color w:val="FFFFFF"/>
              </w:rPr>
            </w:pPr>
          </w:p>
        </w:tc>
        <w:tc>
          <w:tcPr>
            <w:tcW w:w="794" w:type="dxa"/>
            <w:shd w:val="clear" w:color="auto" w:fill="auto"/>
          </w:tcPr>
          <w:p w14:paraId="05CDD3E2" w14:textId="77777777" w:rsidR="003F2DE5" w:rsidRPr="009351FF" w:rsidRDefault="003F2DE5" w:rsidP="003F2DE5">
            <w:pPr>
              <w:rPr>
                <w:color w:val="FFFFFF"/>
              </w:rPr>
            </w:pPr>
          </w:p>
        </w:tc>
        <w:tc>
          <w:tcPr>
            <w:tcW w:w="894" w:type="dxa"/>
            <w:shd w:val="clear" w:color="auto" w:fill="auto"/>
          </w:tcPr>
          <w:p w14:paraId="44463595" w14:textId="77777777" w:rsidR="003F2DE5" w:rsidRPr="009351FF" w:rsidRDefault="003F2DE5" w:rsidP="003F2DE5">
            <w:pPr>
              <w:rPr>
                <w:color w:val="FFFFFF"/>
              </w:rPr>
            </w:pPr>
          </w:p>
        </w:tc>
      </w:tr>
      <w:tr w:rsidR="003F2DE5" w:rsidRPr="00BD64DB" w14:paraId="3652541B" w14:textId="77777777" w:rsidTr="003F2DE5">
        <w:tc>
          <w:tcPr>
            <w:tcW w:w="4815" w:type="dxa"/>
          </w:tcPr>
          <w:p w14:paraId="2827B174" w14:textId="77777777" w:rsidR="003F2DE5" w:rsidRPr="00BD64DB" w:rsidRDefault="003F2DE5" w:rsidP="003F2DE5">
            <w:r>
              <w:t>Zavičajni muzej (Muzej planinarstva)</w:t>
            </w:r>
          </w:p>
        </w:tc>
        <w:tc>
          <w:tcPr>
            <w:tcW w:w="827" w:type="dxa"/>
            <w:shd w:val="clear" w:color="auto" w:fill="00B050"/>
          </w:tcPr>
          <w:p w14:paraId="15CF6E62" w14:textId="77777777" w:rsidR="003F2DE5" w:rsidRPr="009351FF" w:rsidRDefault="003F2DE5" w:rsidP="003F2DE5">
            <w:pPr>
              <w:rPr>
                <w:color w:val="FFFFFF"/>
              </w:rPr>
            </w:pPr>
          </w:p>
        </w:tc>
        <w:tc>
          <w:tcPr>
            <w:tcW w:w="783" w:type="dxa"/>
            <w:shd w:val="clear" w:color="auto" w:fill="00B050"/>
          </w:tcPr>
          <w:p w14:paraId="51CA64C4" w14:textId="77777777" w:rsidR="003F2DE5" w:rsidRPr="009351FF" w:rsidRDefault="003F2DE5" w:rsidP="003F2DE5">
            <w:pPr>
              <w:rPr>
                <w:color w:val="FFFFFF"/>
              </w:rPr>
            </w:pPr>
          </w:p>
        </w:tc>
        <w:tc>
          <w:tcPr>
            <w:tcW w:w="750" w:type="dxa"/>
            <w:shd w:val="clear" w:color="auto" w:fill="00B050"/>
          </w:tcPr>
          <w:p w14:paraId="5C8891C3" w14:textId="77777777" w:rsidR="003F2DE5" w:rsidRPr="009351FF" w:rsidRDefault="003F2DE5" w:rsidP="003F2DE5">
            <w:pPr>
              <w:rPr>
                <w:color w:val="FFFFFF"/>
              </w:rPr>
            </w:pPr>
          </w:p>
        </w:tc>
        <w:tc>
          <w:tcPr>
            <w:tcW w:w="772" w:type="dxa"/>
            <w:tcBorders>
              <w:bottom w:val="single" w:sz="4" w:space="0" w:color="auto"/>
            </w:tcBorders>
            <w:shd w:val="clear" w:color="auto" w:fill="00B050"/>
          </w:tcPr>
          <w:p w14:paraId="7E4CC884" w14:textId="77777777" w:rsidR="003F2DE5" w:rsidRPr="009351FF" w:rsidRDefault="003F2DE5" w:rsidP="003F2DE5">
            <w:pPr>
              <w:rPr>
                <w:color w:val="FFFFFF"/>
              </w:rPr>
            </w:pPr>
          </w:p>
        </w:tc>
        <w:tc>
          <w:tcPr>
            <w:tcW w:w="794" w:type="dxa"/>
            <w:tcBorders>
              <w:bottom w:val="single" w:sz="4" w:space="0" w:color="auto"/>
            </w:tcBorders>
            <w:shd w:val="clear" w:color="auto" w:fill="00B050"/>
          </w:tcPr>
          <w:p w14:paraId="62B5789F"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66E15196" w14:textId="77777777" w:rsidR="003F2DE5" w:rsidRPr="009351FF" w:rsidRDefault="003F2DE5" w:rsidP="003F2DE5">
            <w:pPr>
              <w:rPr>
                <w:color w:val="FFFFFF"/>
              </w:rPr>
            </w:pPr>
          </w:p>
        </w:tc>
        <w:tc>
          <w:tcPr>
            <w:tcW w:w="705" w:type="dxa"/>
            <w:tcBorders>
              <w:bottom w:val="single" w:sz="4" w:space="0" w:color="auto"/>
            </w:tcBorders>
            <w:shd w:val="clear" w:color="auto" w:fill="00B050"/>
          </w:tcPr>
          <w:p w14:paraId="6D03E1EC" w14:textId="77777777" w:rsidR="003F2DE5" w:rsidRPr="009351FF" w:rsidRDefault="003F2DE5" w:rsidP="003F2DE5">
            <w:pPr>
              <w:rPr>
                <w:color w:val="FFFFFF"/>
              </w:rPr>
            </w:pPr>
          </w:p>
        </w:tc>
        <w:tc>
          <w:tcPr>
            <w:tcW w:w="861" w:type="dxa"/>
            <w:tcBorders>
              <w:bottom w:val="single" w:sz="4" w:space="0" w:color="auto"/>
            </w:tcBorders>
            <w:shd w:val="clear" w:color="auto" w:fill="00B050"/>
          </w:tcPr>
          <w:p w14:paraId="48FF134B" w14:textId="77777777" w:rsidR="003F2DE5" w:rsidRPr="009351FF" w:rsidRDefault="003F2DE5" w:rsidP="003F2DE5">
            <w:pPr>
              <w:rPr>
                <w:color w:val="FFFFFF"/>
              </w:rPr>
            </w:pPr>
          </w:p>
        </w:tc>
        <w:tc>
          <w:tcPr>
            <w:tcW w:w="627" w:type="dxa"/>
            <w:tcBorders>
              <w:bottom w:val="single" w:sz="4" w:space="0" w:color="auto"/>
            </w:tcBorders>
            <w:shd w:val="clear" w:color="auto" w:fill="00B050"/>
          </w:tcPr>
          <w:p w14:paraId="7C94081F" w14:textId="77777777" w:rsidR="003F2DE5" w:rsidRPr="009351FF" w:rsidRDefault="003F2DE5" w:rsidP="003F2DE5">
            <w:pPr>
              <w:rPr>
                <w:color w:val="FFFFFF"/>
              </w:rPr>
            </w:pPr>
          </w:p>
        </w:tc>
        <w:tc>
          <w:tcPr>
            <w:tcW w:w="850" w:type="dxa"/>
            <w:tcBorders>
              <w:bottom w:val="single" w:sz="4" w:space="0" w:color="auto"/>
            </w:tcBorders>
            <w:shd w:val="clear" w:color="auto" w:fill="00B050"/>
          </w:tcPr>
          <w:p w14:paraId="56089255" w14:textId="77777777" w:rsidR="003F2DE5" w:rsidRPr="009351FF" w:rsidRDefault="003F2DE5" w:rsidP="003F2DE5">
            <w:pPr>
              <w:rPr>
                <w:color w:val="FFFFFF"/>
              </w:rPr>
            </w:pPr>
          </w:p>
        </w:tc>
        <w:tc>
          <w:tcPr>
            <w:tcW w:w="794" w:type="dxa"/>
            <w:shd w:val="clear" w:color="auto" w:fill="00B050"/>
          </w:tcPr>
          <w:p w14:paraId="21E2B780" w14:textId="77777777" w:rsidR="003F2DE5" w:rsidRPr="009351FF" w:rsidRDefault="003F2DE5" w:rsidP="003F2DE5">
            <w:pPr>
              <w:rPr>
                <w:color w:val="FFFFFF"/>
              </w:rPr>
            </w:pPr>
          </w:p>
        </w:tc>
        <w:tc>
          <w:tcPr>
            <w:tcW w:w="894" w:type="dxa"/>
            <w:shd w:val="clear" w:color="auto" w:fill="00B050"/>
          </w:tcPr>
          <w:p w14:paraId="11A65D34" w14:textId="77777777" w:rsidR="003F2DE5" w:rsidRPr="009351FF" w:rsidRDefault="003F2DE5" w:rsidP="003F2DE5">
            <w:pPr>
              <w:rPr>
                <w:color w:val="FFFFFF"/>
              </w:rPr>
            </w:pPr>
          </w:p>
        </w:tc>
      </w:tr>
      <w:tr w:rsidR="003F2DE5" w:rsidRPr="00BD64DB" w14:paraId="10104AA4" w14:textId="77777777" w:rsidTr="003F2DE5">
        <w:tc>
          <w:tcPr>
            <w:tcW w:w="4815" w:type="dxa"/>
          </w:tcPr>
          <w:p w14:paraId="0F715CD7" w14:textId="77777777" w:rsidR="003F2DE5" w:rsidRDefault="003F2DE5" w:rsidP="003F2DE5">
            <w:r>
              <w:t>Izgradnja društvenog doma u Kaniži</w:t>
            </w:r>
          </w:p>
        </w:tc>
        <w:tc>
          <w:tcPr>
            <w:tcW w:w="827" w:type="dxa"/>
            <w:shd w:val="clear" w:color="auto" w:fill="auto"/>
          </w:tcPr>
          <w:p w14:paraId="0B034D18" w14:textId="77777777" w:rsidR="003F2DE5" w:rsidRPr="009351FF" w:rsidRDefault="003F2DE5" w:rsidP="003F2DE5">
            <w:pPr>
              <w:rPr>
                <w:color w:val="FFFFFF"/>
              </w:rPr>
            </w:pPr>
          </w:p>
        </w:tc>
        <w:tc>
          <w:tcPr>
            <w:tcW w:w="783" w:type="dxa"/>
            <w:shd w:val="clear" w:color="auto" w:fill="auto"/>
          </w:tcPr>
          <w:p w14:paraId="18B152E9" w14:textId="77777777" w:rsidR="003F2DE5" w:rsidRPr="009351FF" w:rsidRDefault="003F2DE5" w:rsidP="003F2DE5">
            <w:pPr>
              <w:rPr>
                <w:color w:val="FFFFFF"/>
              </w:rPr>
            </w:pPr>
          </w:p>
        </w:tc>
        <w:tc>
          <w:tcPr>
            <w:tcW w:w="750" w:type="dxa"/>
            <w:tcBorders>
              <w:bottom w:val="single" w:sz="4" w:space="0" w:color="auto"/>
            </w:tcBorders>
            <w:shd w:val="clear" w:color="auto" w:fill="FF0000"/>
          </w:tcPr>
          <w:p w14:paraId="65C6692B" w14:textId="77777777" w:rsidR="003F2DE5" w:rsidRPr="009351FF" w:rsidRDefault="003F2DE5" w:rsidP="003F2DE5">
            <w:pPr>
              <w:rPr>
                <w:color w:val="FFFFFF"/>
              </w:rPr>
            </w:pPr>
          </w:p>
        </w:tc>
        <w:tc>
          <w:tcPr>
            <w:tcW w:w="772" w:type="dxa"/>
            <w:tcBorders>
              <w:bottom w:val="single" w:sz="4" w:space="0" w:color="auto"/>
            </w:tcBorders>
            <w:shd w:val="clear" w:color="auto" w:fill="FF0000"/>
          </w:tcPr>
          <w:p w14:paraId="07BD7D20" w14:textId="77777777" w:rsidR="003F2DE5" w:rsidRPr="009351FF" w:rsidRDefault="003F2DE5" w:rsidP="003F2DE5">
            <w:pPr>
              <w:rPr>
                <w:color w:val="FFFFFF"/>
              </w:rPr>
            </w:pPr>
          </w:p>
        </w:tc>
        <w:tc>
          <w:tcPr>
            <w:tcW w:w="794" w:type="dxa"/>
            <w:tcBorders>
              <w:bottom w:val="single" w:sz="4" w:space="0" w:color="auto"/>
            </w:tcBorders>
            <w:shd w:val="clear" w:color="auto" w:fill="FFFF00"/>
          </w:tcPr>
          <w:p w14:paraId="0B75FAB0"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481EDF0B" w14:textId="77777777" w:rsidR="003F2DE5" w:rsidRPr="009351FF" w:rsidRDefault="003F2DE5" w:rsidP="003F2DE5">
            <w:pPr>
              <w:rPr>
                <w:color w:val="FFFFFF"/>
              </w:rPr>
            </w:pPr>
          </w:p>
        </w:tc>
        <w:tc>
          <w:tcPr>
            <w:tcW w:w="705" w:type="dxa"/>
            <w:tcBorders>
              <w:bottom w:val="single" w:sz="4" w:space="0" w:color="auto"/>
            </w:tcBorders>
            <w:shd w:val="clear" w:color="auto" w:fill="auto"/>
          </w:tcPr>
          <w:p w14:paraId="635F902C" w14:textId="77777777" w:rsidR="003F2DE5" w:rsidRPr="009351FF" w:rsidRDefault="003F2DE5" w:rsidP="003F2DE5">
            <w:pPr>
              <w:rPr>
                <w:color w:val="FFFFFF"/>
              </w:rPr>
            </w:pPr>
          </w:p>
        </w:tc>
        <w:tc>
          <w:tcPr>
            <w:tcW w:w="861" w:type="dxa"/>
            <w:tcBorders>
              <w:bottom w:val="single" w:sz="4" w:space="0" w:color="auto"/>
            </w:tcBorders>
            <w:shd w:val="clear" w:color="auto" w:fill="auto"/>
          </w:tcPr>
          <w:p w14:paraId="642AC664" w14:textId="77777777" w:rsidR="003F2DE5" w:rsidRPr="009351FF" w:rsidRDefault="003F2DE5" w:rsidP="003F2DE5">
            <w:pPr>
              <w:rPr>
                <w:color w:val="FFFFFF"/>
              </w:rPr>
            </w:pPr>
          </w:p>
        </w:tc>
        <w:tc>
          <w:tcPr>
            <w:tcW w:w="627" w:type="dxa"/>
            <w:shd w:val="clear" w:color="auto" w:fill="auto"/>
          </w:tcPr>
          <w:p w14:paraId="5809E56F" w14:textId="77777777" w:rsidR="003F2DE5" w:rsidRPr="009351FF" w:rsidRDefault="003F2DE5" w:rsidP="003F2DE5">
            <w:pPr>
              <w:rPr>
                <w:color w:val="FFFFFF"/>
              </w:rPr>
            </w:pPr>
          </w:p>
        </w:tc>
        <w:tc>
          <w:tcPr>
            <w:tcW w:w="850" w:type="dxa"/>
            <w:shd w:val="clear" w:color="auto" w:fill="auto"/>
          </w:tcPr>
          <w:p w14:paraId="0EB3BDE0" w14:textId="77777777" w:rsidR="003F2DE5" w:rsidRPr="009351FF" w:rsidRDefault="003F2DE5" w:rsidP="003F2DE5">
            <w:pPr>
              <w:rPr>
                <w:color w:val="FFFFFF"/>
              </w:rPr>
            </w:pPr>
          </w:p>
        </w:tc>
        <w:tc>
          <w:tcPr>
            <w:tcW w:w="794" w:type="dxa"/>
            <w:shd w:val="clear" w:color="auto" w:fill="auto"/>
          </w:tcPr>
          <w:p w14:paraId="2087F918" w14:textId="77777777" w:rsidR="003F2DE5" w:rsidRPr="009351FF" w:rsidRDefault="003F2DE5" w:rsidP="003F2DE5">
            <w:pPr>
              <w:rPr>
                <w:color w:val="FFFFFF"/>
              </w:rPr>
            </w:pPr>
          </w:p>
        </w:tc>
        <w:tc>
          <w:tcPr>
            <w:tcW w:w="894" w:type="dxa"/>
            <w:shd w:val="clear" w:color="auto" w:fill="auto"/>
          </w:tcPr>
          <w:p w14:paraId="1B6BC279" w14:textId="77777777" w:rsidR="003F2DE5" w:rsidRPr="009351FF" w:rsidRDefault="003F2DE5" w:rsidP="003F2DE5">
            <w:pPr>
              <w:rPr>
                <w:color w:val="FFFFFF"/>
              </w:rPr>
            </w:pPr>
          </w:p>
        </w:tc>
      </w:tr>
      <w:tr w:rsidR="003F2DE5" w:rsidRPr="00BD64DB" w14:paraId="25EB1C20" w14:textId="77777777" w:rsidTr="003F2DE5">
        <w:tc>
          <w:tcPr>
            <w:tcW w:w="4815" w:type="dxa"/>
          </w:tcPr>
          <w:p w14:paraId="5C0C2F46" w14:textId="77777777" w:rsidR="003F2DE5" w:rsidRPr="00BD64DB" w:rsidRDefault="003F2DE5" w:rsidP="003F2DE5">
            <w:r>
              <w:t>Izgradnja društvenog doma u Osečkoj</w:t>
            </w:r>
          </w:p>
        </w:tc>
        <w:tc>
          <w:tcPr>
            <w:tcW w:w="827" w:type="dxa"/>
            <w:shd w:val="clear" w:color="auto" w:fill="auto"/>
          </w:tcPr>
          <w:p w14:paraId="5A7E6506" w14:textId="77777777" w:rsidR="003F2DE5" w:rsidRPr="009351FF" w:rsidRDefault="003F2DE5" w:rsidP="003F2DE5">
            <w:pPr>
              <w:rPr>
                <w:color w:val="FFFFFF"/>
              </w:rPr>
            </w:pPr>
          </w:p>
        </w:tc>
        <w:tc>
          <w:tcPr>
            <w:tcW w:w="783" w:type="dxa"/>
            <w:shd w:val="clear" w:color="auto" w:fill="auto"/>
          </w:tcPr>
          <w:p w14:paraId="3DF673CB" w14:textId="77777777" w:rsidR="003F2DE5" w:rsidRPr="009351FF" w:rsidRDefault="003F2DE5" w:rsidP="003F2DE5">
            <w:pPr>
              <w:rPr>
                <w:color w:val="FFFFFF"/>
              </w:rPr>
            </w:pPr>
          </w:p>
        </w:tc>
        <w:tc>
          <w:tcPr>
            <w:tcW w:w="750" w:type="dxa"/>
            <w:tcBorders>
              <w:bottom w:val="single" w:sz="4" w:space="0" w:color="auto"/>
            </w:tcBorders>
            <w:shd w:val="clear" w:color="auto" w:fill="FF0000"/>
          </w:tcPr>
          <w:p w14:paraId="32C4F9B4" w14:textId="77777777" w:rsidR="003F2DE5" w:rsidRPr="009351FF" w:rsidRDefault="003F2DE5" w:rsidP="003F2DE5">
            <w:pPr>
              <w:rPr>
                <w:color w:val="FFFFFF"/>
              </w:rPr>
            </w:pPr>
          </w:p>
        </w:tc>
        <w:tc>
          <w:tcPr>
            <w:tcW w:w="772" w:type="dxa"/>
            <w:tcBorders>
              <w:bottom w:val="single" w:sz="4" w:space="0" w:color="auto"/>
            </w:tcBorders>
            <w:shd w:val="clear" w:color="auto" w:fill="FF0000"/>
          </w:tcPr>
          <w:p w14:paraId="49AC48C1" w14:textId="77777777" w:rsidR="003F2DE5" w:rsidRPr="009351FF" w:rsidRDefault="003F2DE5" w:rsidP="003F2DE5">
            <w:pPr>
              <w:rPr>
                <w:color w:val="FFFFFF"/>
              </w:rPr>
            </w:pPr>
          </w:p>
        </w:tc>
        <w:tc>
          <w:tcPr>
            <w:tcW w:w="794" w:type="dxa"/>
            <w:tcBorders>
              <w:bottom w:val="single" w:sz="4" w:space="0" w:color="auto"/>
            </w:tcBorders>
            <w:shd w:val="clear" w:color="auto" w:fill="FFFF00"/>
          </w:tcPr>
          <w:p w14:paraId="716FF033" w14:textId="77777777" w:rsidR="003F2DE5" w:rsidRPr="009351FF" w:rsidRDefault="003F2DE5" w:rsidP="003F2DE5">
            <w:pPr>
              <w:rPr>
                <w:color w:val="FFFFFF"/>
              </w:rPr>
            </w:pPr>
          </w:p>
        </w:tc>
        <w:tc>
          <w:tcPr>
            <w:tcW w:w="676" w:type="dxa"/>
            <w:tcBorders>
              <w:bottom w:val="single" w:sz="4" w:space="0" w:color="auto"/>
            </w:tcBorders>
            <w:shd w:val="clear" w:color="auto" w:fill="00B050"/>
          </w:tcPr>
          <w:p w14:paraId="6E5EB76E" w14:textId="77777777" w:rsidR="003F2DE5" w:rsidRPr="009351FF" w:rsidRDefault="003F2DE5" w:rsidP="003F2DE5">
            <w:pPr>
              <w:rPr>
                <w:color w:val="FFFFFF"/>
              </w:rPr>
            </w:pPr>
          </w:p>
        </w:tc>
        <w:tc>
          <w:tcPr>
            <w:tcW w:w="705" w:type="dxa"/>
            <w:tcBorders>
              <w:bottom w:val="single" w:sz="4" w:space="0" w:color="auto"/>
            </w:tcBorders>
            <w:shd w:val="clear" w:color="auto" w:fill="auto"/>
          </w:tcPr>
          <w:p w14:paraId="42AFEE2C" w14:textId="77777777" w:rsidR="003F2DE5" w:rsidRPr="009351FF" w:rsidRDefault="003F2DE5" w:rsidP="003F2DE5">
            <w:pPr>
              <w:rPr>
                <w:color w:val="FFFFFF"/>
              </w:rPr>
            </w:pPr>
          </w:p>
        </w:tc>
        <w:tc>
          <w:tcPr>
            <w:tcW w:w="861" w:type="dxa"/>
            <w:tcBorders>
              <w:bottom w:val="single" w:sz="4" w:space="0" w:color="auto"/>
            </w:tcBorders>
            <w:shd w:val="clear" w:color="auto" w:fill="auto"/>
          </w:tcPr>
          <w:p w14:paraId="7250E785" w14:textId="77777777" w:rsidR="003F2DE5" w:rsidRPr="009351FF" w:rsidRDefault="003F2DE5" w:rsidP="003F2DE5">
            <w:pPr>
              <w:rPr>
                <w:color w:val="FFFFFF"/>
              </w:rPr>
            </w:pPr>
          </w:p>
        </w:tc>
        <w:tc>
          <w:tcPr>
            <w:tcW w:w="627" w:type="dxa"/>
            <w:shd w:val="clear" w:color="auto" w:fill="auto"/>
          </w:tcPr>
          <w:p w14:paraId="24CEDBD8" w14:textId="77777777" w:rsidR="003F2DE5" w:rsidRPr="009351FF" w:rsidRDefault="003F2DE5" w:rsidP="003F2DE5">
            <w:pPr>
              <w:rPr>
                <w:color w:val="FFFFFF"/>
              </w:rPr>
            </w:pPr>
          </w:p>
        </w:tc>
        <w:tc>
          <w:tcPr>
            <w:tcW w:w="850" w:type="dxa"/>
            <w:shd w:val="clear" w:color="auto" w:fill="auto"/>
          </w:tcPr>
          <w:p w14:paraId="2ED4B121" w14:textId="77777777" w:rsidR="003F2DE5" w:rsidRPr="009351FF" w:rsidRDefault="003F2DE5" w:rsidP="003F2DE5">
            <w:pPr>
              <w:rPr>
                <w:color w:val="FFFFFF"/>
              </w:rPr>
            </w:pPr>
          </w:p>
        </w:tc>
        <w:tc>
          <w:tcPr>
            <w:tcW w:w="794" w:type="dxa"/>
            <w:shd w:val="clear" w:color="auto" w:fill="auto"/>
          </w:tcPr>
          <w:p w14:paraId="309C19A7" w14:textId="77777777" w:rsidR="003F2DE5" w:rsidRPr="009351FF" w:rsidRDefault="003F2DE5" w:rsidP="003F2DE5">
            <w:pPr>
              <w:rPr>
                <w:color w:val="FFFFFF"/>
              </w:rPr>
            </w:pPr>
          </w:p>
        </w:tc>
        <w:tc>
          <w:tcPr>
            <w:tcW w:w="894" w:type="dxa"/>
            <w:shd w:val="clear" w:color="auto" w:fill="auto"/>
          </w:tcPr>
          <w:p w14:paraId="6F90ED43" w14:textId="77777777" w:rsidR="003F2DE5" w:rsidRPr="009351FF" w:rsidRDefault="003F2DE5" w:rsidP="003F2DE5">
            <w:pPr>
              <w:rPr>
                <w:color w:val="FFFFFF"/>
              </w:rPr>
            </w:pPr>
          </w:p>
        </w:tc>
      </w:tr>
      <w:tr w:rsidR="003F2DE5" w:rsidRPr="00BD64DB" w14:paraId="2B5EF433" w14:textId="77777777" w:rsidTr="003F2DE5">
        <w:tc>
          <w:tcPr>
            <w:tcW w:w="4815" w:type="dxa"/>
          </w:tcPr>
          <w:p w14:paraId="47A2C9F9" w14:textId="77777777" w:rsidR="003F2DE5" w:rsidRPr="00BD64DB" w:rsidRDefault="003F2DE5" w:rsidP="003F2DE5">
            <w:r>
              <w:t>Energetska obnova V. Nazora 6</w:t>
            </w:r>
          </w:p>
        </w:tc>
        <w:tc>
          <w:tcPr>
            <w:tcW w:w="827" w:type="dxa"/>
            <w:shd w:val="clear" w:color="auto" w:fill="auto"/>
          </w:tcPr>
          <w:p w14:paraId="4B2B20D6" w14:textId="77777777" w:rsidR="003F2DE5" w:rsidRPr="009351FF" w:rsidRDefault="003F2DE5" w:rsidP="003F2DE5">
            <w:pPr>
              <w:rPr>
                <w:color w:val="FFFFFF"/>
              </w:rPr>
            </w:pPr>
          </w:p>
        </w:tc>
        <w:tc>
          <w:tcPr>
            <w:tcW w:w="783" w:type="dxa"/>
            <w:shd w:val="clear" w:color="auto" w:fill="auto"/>
          </w:tcPr>
          <w:p w14:paraId="5097813E" w14:textId="77777777" w:rsidR="003F2DE5" w:rsidRPr="009351FF" w:rsidRDefault="003F2DE5" w:rsidP="003F2DE5">
            <w:pPr>
              <w:rPr>
                <w:color w:val="FFFFFF"/>
              </w:rPr>
            </w:pPr>
          </w:p>
        </w:tc>
        <w:tc>
          <w:tcPr>
            <w:tcW w:w="750" w:type="dxa"/>
            <w:tcBorders>
              <w:bottom w:val="single" w:sz="4" w:space="0" w:color="auto"/>
            </w:tcBorders>
            <w:shd w:val="clear" w:color="auto" w:fill="auto"/>
          </w:tcPr>
          <w:p w14:paraId="5F45F6A5" w14:textId="77777777" w:rsidR="003F2DE5" w:rsidRPr="009351FF" w:rsidRDefault="003F2DE5" w:rsidP="003F2DE5">
            <w:pPr>
              <w:rPr>
                <w:color w:val="FFFFFF"/>
              </w:rPr>
            </w:pPr>
          </w:p>
        </w:tc>
        <w:tc>
          <w:tcPr>
            <w:tcW w:w="772" w:type="dxa"/>
            <w:tcBorders>
              <w:bottom w:val="single" w:sz="4" w:space="0" w:color="auto"/>
            </w:tcBorders>
            <w:shd w:val="clear" w:color="auto" w:fill="auto"/>
          </w:tcPr>
          <w:p w14:paraId="1A1410F4"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0EDB2188" w14:textId="77777777" w:rsidR="003F2DE5" w:rsidRPr="009351FF" w:rsidRDefault="003F2DE5" w:rsidP="003F2DE5">
            <w:pPr>
              <w:rPr>
                <w:color w:val="FFFFFF"/>
              </w:rPr>
            </w:pPr>
          </w:p>
        </w:tc>
        <w:tc>
          <w:tcPr>
            <w:tcW w:w="676" w:type="dxa"/>
            <w:tcBorders>
              <w:bottom w:val="single" w:sz="4" w:space="0" w:color="auto"/>
            </w:tcBorders>
            <w:shd w:val="clear" w:color="auto" w:fill="auto"/>
          </w:tcPr>
          <w:p w14:paraId="07A21D6D" w14:textId="77777777" w:rsidR="003F2DE5" w:rsidRPr="009351FF" w:rsidRDefault="003F2DE5" w:rsidP="003F2DE5">
            <w:pPr>
              <w:rPr>
                <w:color w:val="FFFFFF"/>
              </w:rPr>
            </w:pPr>
          </w:p>
        </w:tc>
        <w:tc>
          <w:tcPr>
            <w:tcW w:w="705" w:type="dxa"/>
            <w:tcBorders>
              <w:bottom w:val="single" w:sz="4" w:space="0" w:color="auto"/>
            </w:tcBorders>
            <w:shd w:val="clear" w:color="auto" w:fill="FF0000"/>
          </w:tcPr>
          <w:p w14:paraId="714F88DB" w14:textId="77777777" w:rsidR="003F2DE5" w:rsidRPr="009351FF" w:rsidRDefault="003F2DE5" w:rsidP="003F2DE5">
            <w:pPr>
              <w:rPr>
                <w:color w:val="FFFFFF"/>
              </w:rPr>
            </w:pPr>
          </w:p>
        </w:tc>
        <w:tc>
          <w:tcPr>
            <w:tcW w:w="861" w:type="dxa"/>
            <w:tcBorders>
              <w:bottom w:val="single" w:sz="4" w:space="0" w:color="auto"/>
            </w:tcBorders>
            <w:shd w:val="clear" w:color="auto" w:fill="FF0000"/>
          </w:tcPr>
          <w:p w14:paraId="1342247C" w14:textId="77777777" w:rsidR="003F2DE5" w:rsidRPr="009351FF" w:rsidRDefault="003F2DE5" w:rsidP="003F2DE5">
            <w:pPr>
              <w:rPr>
                <w:color w:val="FFFFFF"/>
              </w:rPr>
            </w:pPr>
          </w:p>
        </w:tc>
        <w:tc>
          <w:tcPr>
            <w:tcW w:w="627" w:type="dxa"/>
            <w:shd w:val="clear" w:color="auto" w:fill="FFFF00"/>
          </w:tcPr>
          <w:p w14:paraId="6B7E6450" w14:textId="77777777" w:rsidR="003F2DE5" w:rsidRPr="009351FF" w:rsidRDefault="003F2DE5" w:rsidP="003F2DE5">
            <w:pPr>
              <w:rPr>
                <w:color w:val="FFFFFF"/>
              </w:rPr>
            </w:pPr>
          </w:p>
        </w:tc>
        <w:tc>
          <w:tcPr>
            <w:tcW w:w="850" w:type="dxa"/>
            <w:shd w:val="clear" w:color="auto" w:fill="00B050"/>
          </w:tcPr>
          <w:p w14:paraId="6ADB44E6" w14:textId="77777777" w:rsidR="003F2DE5" w:rsidRPr="009351FF" w:rsidRDefault="003F2DE5" w:rsidP="003F2DE5">
            <w:pPr>
              <w:rPr>
                <w:color w:val="FFFFFF"/>
              </w:rPr>
            </w:pPr>
          </w:p>
        </w:tc>
        <w:tc>
          <w:tcPr>
            <w:tcW w:w="794" w:type="dxa"/>
            <w:shd w:val="clear" w:color="auto" w:fill="00B050"/>
          </w:tcPr>
          <w:p w14:paraId="78EF24DC" w14:textId="77777777" w:rsidR="003F2DE5" w:rsidRPr="009351FF" w:rsidRDefault="003F2DE5" w:rsidP="003F2DE5">
            <w:pPr>
              <w:rPr>
                <w:color w:val="FFFFFF"/>
              </w:rPr>
            </w:pPr>
          </w:p>
        </w:tc>
        <w:tc>
          <w:tcPr>
            <w:tcW w:w="894" w:type="dxa"/>
            <w:shd w:val="clear" w:color="auto" w:fill="00B050"/>
          </w:tcPr>
          <w:p w14:paraId="09660F20" w14:textId="77777777" w:rsidR="003F2DE5" w:rsidRPr="009351FF" w:rsidRDefault="003F2DE5" w:rsidP="003F2DE5">
            <w:pPr>
              <w:rPr>
                <w:color w:val="FFFFFF"/>
              </w:rPr>
            </w:pPr>
          </w:p>
        </w:tc>
      </w:tr>
      <w:tr w:rsidR="003F2DE5" w:rsidRPr="00BD64DB" w14:paraId="7EA67995" w14:textId="77777777" w:rsidTr="003F2DE5">
        <w:trPr>
          <w:trHeight w:val="270"/>
        </w:trPr>
        <w:tc>
          <w:tcPr>
            <w:tcW w:w="4815" w:type="dxa"/>
          </w:tcPr>
          <w:p w14:paraId="74CB1D7E" w14:textId="77777777" w:rsidR="003F2DE5" w:rsidRPr="00084435" w:rsidRDefault="003F2DE5" w:rsidP="003F2DE5">
            <w:r>
              <w:t>Energetska obnova stare škole u Salinovcu</w:t>
            </w:r>
          </w:p>
        </w:tc>
        <w:tc>
          <w:tcPr>
            <w:tcW w:w="827" w:type="dxa"/>
            <w:shd w:val="clear" w:color="auto" w:fill="auto"/>
          </w:tcPr>
          <w:p w14:paraId="2F376A3A" w14:textId="77777777" w:rsidR="003F2DE5" w:rsidRPr="009351FF" w:rsidRDefault="003F2DE5" w:rsidP="003F2DE5">
            <w:pPr>
              <w:rPr>
                <w:color w:val="FFFFFF"/>
              </w:rPr>
            </w:pPr>
          </w:p>
        </w:tc>
        <w:tc>
          <w:tcPr>
            <w:tcW w:w="783" w:type="dxa"/>
            <w:shd w:val="clear" w:color="auto" w:fill="auto"/>
          </w:tcPr>
          <w:p w14:paraId="7BF30BDB" w14:textId="77777777" w:rsidR="003F2DE5" w:rsidRPr="009351FF" w:rsidRDefault="003F2DE5" w:rsidP="003F2DE5">
            <w:pPr>
              <w:rPr>
                <w:color w:val="FFFFFF"/>
              </w:rPr>
            </w:pPr>
          </w:p>
        </w:tc>
        <w:tc>
          <w:tcPr>
            <w:tcW w:w="750" w:type="dxa"/>
            <w:shd w:val="clear" w:color="auto" w:fill="auto"/>
          </w:tcPr>
          <w:p w14:paraId="361ADA21" w14:textId="77777777" w:rsidR="003F2DE5" w:rsidRPr="009351FF" w:rsidRDefault="003F2DE5" w:rsidP="003F2DE5">
            <w:pPr>
              <w:rPr>
                <w:color w:val="FFFFFF"/>
              </w:rPr>
            </w:pPr>
          </w:p>
        </w:tc>
        <w:tc>
          <w:tcPr>
            <w:tcW w:w="772" w:type="dxa"/>
            <w:shd w:val="clear" w:color="auto" w:fill="auto"/>
          </w:tcPr>
          <w:p w14:paraId="3F2EEA59"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05E12151" w14:textId="77777777" w:rsidR="003F2DE5" w:rsidRPr="009351FF" w:rsidRDefault="003F2DE5" w:rsidP="003F2DE5">
            <w:pPr>
              <w:rPr>
                <w:color w:val="FFFFFF"/>
              </w:rPr>
            </w:pPr>
          </w:p>
        </w:tc>
        <w:tc>
          <w:tcPr>
            <w:tcW w:w="676" w:type="dxa"/>
            <w:tcBorders>
              <w:bottom w:val="single" w:sz="4" w:space="0" w:color="auto"/>
            </w:tcBorders>
            <w:shd w:val="clear" w:color="auto" w:fill="auto"/>
          </w:tcPr>
          <w:p w14:paraId="28C7D0C2" w14:textId="77777777" w:rsidR="003F2DE5" w:rsidRPr="009351FF" w:rsidRDefault="003F2DE5" w:rsidP="003F2DE5">
            <w:pPr>
              <w:rPr>
                <w:color w:val="FFFFFF"/>
              </w:rPr>
            </w:pPr>
          </w:p>
        </w:tc>
        <w:tc>
          <w:tcPr>
            <w:tcW w:w="705" w:type="dxa"/>
            <w:tcBorders>
              <w:bottom w:val="single" w:sz="4" w:space="0" w:color="auto"/>
            </w:tcBorders>
            <w:shd w:val="clear" w:color="auto" w:fill="FF0000"/>
          </w:tcPr>
          <w:p w14:paraId="14A05C06" w14:textId="77777777" w:rsidR="003F2DE5" w:rsidRPr="009351FF" w:rsidRDefault="003F2DE5" w:rsidP="003F2DE5">
            <w:pPr>
              <w:rPr>
                <w:color w:val="FFFFFF"/>
              </w:rPr>
            </w:pPr>
          </w:p>
        </w:tc>
        <w:tc>
          <w:tcPr>
            <w:tcW w:w="861" w:type="dxa"/>
            <w:tcBorders>
              <w:bottom w:val="single" w:sz="4" w:space="0" w:color="auto"/>
            </w:tcBorders>
            <w:shd w:val="clear" w:color="auto" w:fill="FF0000"/>
          </w:tcPr>
          <w:p w14:paraId="66F718D6" w14:textId="77777777" w:rsidR="003F2DE5" w:rsidRPr="009351FF" w:rsidRDefault="003F2DE5" w:rsidP="003F2DE5">
            <w:pPr>
              <w:rPr>
                <w:color w:val="FFFFFF"/>
              </w:rPr>
            </w:pPr>
          </w:p>
        </w:tc>
        <w:tc>
          <w:tcPr>
            <w:tcW w:w="627" w:type="dxa"/>
            <w:shd w:val="clear" w:color="auto" w:fill="FFFF00"/>
          </w:tcPr>
          <w:p w14:paraId="3080AE99" w14:textId="77777777" w:rsidR="003F2DE5" w:rsidRPr="009351FF" w:rsidRDefault="003F2DE5" w:rsidP="003F2DE5">
            <w:pPr>
              <w:rPr>
                <w:color w:val="FFFFFF"/>
              </w:rPr>
            </w:pPr>
          </w:p>
        </w:tc>
        <w:tc>
          <w:tcPr>
            <w:tcW w:w="850" w:type="dxa"/>
            <w:shd w:val="clear" w:color="auto" w:fill="00B050"/>
          </w:tcPr>
          <w:p w14:paraId="53B6E9CA" w14:textId="77777777" w:rsidR="003F2DE5" w:rsidRPr="009351FF" w:rsidRDefault="003F2DE5" w:rsidP="003F2DE5">
            <w:pPr>
              <w:rPr>
                <w:color w:val="FFFFFF"/>
              </w:rPr>
            </w:pPr>
          </w:p>
        </w:tc>
        <w:tc>
          <w:tcPr>
            <w:tcW w:w="794" w:type="dxa"/>
            <w:shd w:val="clear" w:color="auto" w:fill="00B050"/>
          </w:tcPr>
          <w:p w14:paraId="2B33CBCB" w14:textId="77777777" w:rsidR="003F2DE5" w:rsidRPr="009351FF" w:rsidRDefault="003F2DE5" w:rsidP="003F2DE5">
            <w:pPr>
              <w:rPr>
                <w:color w:val="FFFFFF"/>
              </w:rPr>
            </w:pPr>
          </w:p>
        </w:tc>
        <w:tc>
          <w:tcPr>
            <w:tcW w:w="894" w:type="dxa"/>
            <w:shd w:val="clear" w:color="auto" w:fill="00B050"/>
          </w:tcPr>
          <w:p w14:paraId="7D1DE350" w14:textId="77777777" w:rsidR="003F2DE5" w:rsidRPr="009351FF" w:rsidRDefault="003F2DE5" w:rsidP="003F2DE5">
            <w:pPr>
              <w:rPr>
                <w:color w:val="FFFFFF"/>
              </w:rPr>
            </w:pPr>
          </w:p>
        </w:tc>
      </w:tr>
      <w:tr w:rsidR="003F2DE5" w:rsidRPr="00BD64DB" w14:paraId="51344A4C" w14:textId="77777777" w:rsidTr="003F2DE5">
        <w:trPr>
          <w:trHeight w:val="270"/>
        </w:trPr>
        <w:tc>
          <w:tcPr>
            <w:tcW w:w="4815" w:type="dxa"/>
          </w:tcPr>
          <w:p w14:paraId="53933D58" w14:textId="77777777" w:rsidR="003F2DE5" w:rsidRDefault="003F2DE5" w:rsidP="003F2DE5">
            <w:r>
              <w:t>Energetska obnova društvenog doma Punikve</w:t>
            </w:r>
          </w:p>
        </w:tc>
        <w:tc>
          <w:tcPr>
            <w:tcW w:w="827" w:type="dxa"/>
            <w:shd w:val="clear" w:color="auto" w:fill="auto"/>
          </w:tcPr>
          <w:p w14:paraId="52A52851" w14:textId="77777777" w:rsidR="003F2DE5" w:rsidRPr="009351FF" w:rsidRDefault="003F2DE5" w:rsidP="003F2DE5">
            <w:pPr>
              <w:rPr>
                <w:color w:val="FFFFFF"/>
              </w:rPr>
            </w:pPr>
          </w:p>
        </w:tc>
        <w:tc>
          <w:tcPr>
            <w:tcW w:w="783" w:type="dxa"/>
            <w:shd w:val="clear" w:color="auto" w:fill="auto"/>
          </w:tcPr>
          <w:p w14:paraId="250892FB" w14:textId="77777777" w:rsidR="003F2DE5" w:rsidRPr="009351FF" w:rsidRDefault="003F2DE5" w:rsidP="003F2DE5">
            <w:pPr>
              <w:rPr>
                <w:color w:val="FFFFFF"/>
              </w:rPr>
            </w:pPr>
          </w:p>
        </w:tc>
        <w:tc>
          <w:tcPr>
            <w:tcW w:w="750" w:type="dxa"/>
            <w:shd w:val="clear" w:color="auto" w:fill="auto"/>
          </w:tcPr>
          <w:p w14:paraId="54FB5BB5" w14:textId="77777777" w:rsidR="003F2DE5" w:rsidRPr="009351FF" w:rsidRDefault="003F2DE5" w:rsidP="003F2DE5">
            <w:pPr>
              <w:rPr>
                <w:color w:val="FFFFFF"/>
              </w:rPr>
            </w:pPr>
          </w:p>
        </w:tc>
        <w:tc>
          <w:tcPr>
            <w:tcW w:w="772" w:type="dxa"/>
            <w:shd w:val="clear" w:color="auto" w:fill="auto"/>
          </w:tcPr>
          <w:p w14:paraId="49FA1541" w14:textId="77777777" w:rsidR="003F2DE5" w:rsidRPr="009351FF" w:rsidRDefault="003F2DE5" w:rsidP="003F2DE5">
            <w:pPr>
              <w:rPr>
                <w:color w:val="FFFFFF"/>
              </w:rPr>
            </w:pPr>
          </w:p>
        </w:tc>
        <w:tc>
          <w:tcPr>
            <w:tcW w:w="794" w:type="dxa"/>
            <w:tcBorders>
              <w:bottom w:val="single" w:sz="4" w:space="0" w:color="auto"/>
            </w:tcBorders>
            <w:shd w:val="clear" w:color="auto" w:fill="FF0000"/>
          </w:tcPr>
          <w:p w14:paraId="1A0E4B0A" w14:textId="77777777" w:rsidR="003F2DE5" w:rsidRPr="009351FF" w:rsidRDefault="003F2DE5" w:rsidP="003F2DE5">
            <w:pPr>
              <w:rPr>
                <w:color w:val="FFFFFF"/>
              </w:rPr>
            </w:pPr>
          </w:p>
        </w:tc>
        <w:tc>
          <w:tcPr>
            <w:tcW w:w="676" w:type="dxa"/>
            <w:tcBorders>
              <w:bottom w:val="single" w:sz="4" w:space="0" w:color="auto"/>
            </w:tcBorders>
            <w:shd w:val="clear" w:color="auto" w:fill="FF0000"/>
          </w:tcPr>
          <w:p w14:paraId="31616BBE" w14:textId="77777777" w:rsidR="003F2DE5" w:rsidRPr="009351FF" w:rsidRDefault="003F2DE5" w:rsidP="003F2DE5">
            <w:pPr>
              <w:rPr>
                <w:color w:val="FFFFFF"/>
              </w:rPr>
            </w:pPr>
          </w:p>
        </w:tc>
        <w:tc>
          <w:tcPr>
            <w:tcW w:w="705" w:type="dxa"/>
            <w:tcBorders>
              <w:bottom w:val="single" w:sz="4" w:space="0" w:color="auto"/>
            </w:tcBorders>
            <w:shd w:val="clear" w:color="auto" w:fill="FFFF00"/>
          </w:tcPr>
          <w:p w14:paraId="016F18D7" w14:textId="77777777" w:rsidR="003F2DE5" w:rsidRPr="009351FF" w:rsidRDefault="003F2DE5" w:rsidP="003F2DE5">
            <w:pPr>
              <w:rPr>
                <w:color w:val="FFFFFF"/>
              </w:rPr>
            </w:pPr>
          </w:p>
        </w:tc>
        <w:tc>
          <w:tcPr>
            <w:tcW w:w="861" w:type="dxa"/>
            <w:tcBorders>
              <w:bottom w:val="single" w:sz="4" w:space="0" w:color="auto"/>
            </w:tcBorders>
            <w:shd w:val="clear" w:color="auto" w:fill="FFFF00"/>
          </w:tcPr>
          <w:p w14:paraId="1E18A827" w14:textId="77777777" w:rsidR="003F2DE5" w:rsidRPr="009351FF" w:rsidRDefault="003F2DE5" w:rsidP="003F2DE5">
            <w:pPr>
              <w:rPr>
                <w:color w:val="FFFFFF"/>
              </w:rPr>
            </w:pPr>
          </w:p>
        </w:tc>
        <w:tc>
          <w:tcPr>
            <w:tcW w:w="627" w:type="dxa"/>
            <w:shd w:val="clear" w:color="auto" w:fill="00B050"/>
          </w:tcPr>
          <w:p w14:paraId="32F7B4EA" w14:textId="77777777" w:rsidR="003F2DE5" w:rsidRPr="009351FF" w:rsidRDefault="003F2DE5" w:rsidP="003F2DE5">
            <w:pPr>
              <w:rPr>
                <w:color w:val="FFFFFF"/>
              </w:rPr>
            </w:pPr>
          </w:p>
        </w:tc>
        <w:tc>
          <w:tcPr>
            <w:tcW w:w="850" w:type="dxa"/>
            <w:shd w:val="clear" w:color="auto" w:fill="00B050"/>
          </w:tcPr>
          <w:p w14:paraId="63E444B1" w14:textId="77777777" w:rsidR="003F2DE5" w:rsidRPr="009351FF" w:rsidRDefault="003F2DE5" w:rsidP="003F2DE5">
            <w:pPr>
              <w:rPr>
                <w:color w:val="FFFFFF"/>
              </w:rPr>
            </w:pPr>
          </w:p>
        </w:tc>
        <w:tc>
          <w:tcPr>
            <w:tcW w:w="794" w:type="dxa"/>
            <w:shd w:val="clear" w:color="auto" w:fill="00B050"/>
          </w:tcPr>
          <w:p w14:paraId="472C2E07" w14:textId="77777777" w:rsidR="003F2DE5" w:rsidRPr="009351FF" w:rsidRDefault="003F2DE5" w:rsidP="003F2DE5">
            <w:pPr>
              <w:rPr>
                <w:color w:val="FFFFFF"/>
              </w:rPr>
            </w:pPr>
          </w:p>
        </w:tc>
        <w:tc>
          <w:tcPr>
            <w:tcW w:w="894" w:type="dxa"/>
            <w:shd w:val="clear" w:color="auto" w:fill="auto"/>
          </w:tcPr>
          <w:p w14:paraId="04EE9E1C" w14:textId="77777777" w:rsidR="003F2DE5" w:rsidRPr="009351FF" w:rsidRDefault="003F2DE5" w:rsidP="003F2DE5">
            <w:pPr>
              <w:rPr>
                <w:color w:val="FFFFFF"/>
              </w:rPr>
            </w:pPr>
          </w:p>
        </w:tc>
      </w:tr>
      <w:tr w:rsidR="003F2DE5" w:rsidRPr="00BD64DB" w14:paraId="41E4CCFF" w14:textId="77777777" w:rsidTr="003F2DE5">
        <w:trPr>
          <w:trHeight w:val="275"/>
        </w:trPr>
        <w:tc>
          <w:tcPr>
            <w:tcW w:w="4815" w:type="dxa"/>
          </w:tcPr>
          <w:p w14:paraId="5E13334E" w14:textId="77777777" w:rsidR="003F2DE5" w:rsidRDefault="003F2DE5" w:rsidP="003F2DE5">
            <w:r>
              <w:t>Klub za mlade</w:t>
            </w:r>
          </w:p>
        </w:tc>
        <w:tc>
          <w:tcPr>
            <w:tcW w:w="827" w:type="dxa"/>
            <w:tcBorders>
              <w:bottom w:val="single" w:sz="4" w:space="0" w:color="auto"/>
            </w:tcBorders>
            <w:shd w:val="clear" w:color="auto" w:fill="00B050"/>
          </w:tcPr>
          <w:p w14:paraId="21A40E2E" w14:textId="77777777" w:rsidR="003F2DE5" w:rsidRPr="009351FF" w:rsidRDefault="003F2DE5" w:rsidP="003F2DE5">
            <w:pPr>
              <w:rPr>
                <w:color w:val="00B050"/>
                <w:highlight w:val="darkGreen"/>
              </w:rPr>
            </w:pPr>
          </w:p>
        </w:tc>
        <w:tc>
          <w:tcPr>
            <w:tcW w:w="783" w:type="dxa"/>
            <w:tcBorders>
              <w:bottom w:val="single" w:sz="4" w:space="0" w:color="auto"/>
            </w:tcBorders>
            <w:shd w:val="clear" w:color="auto" w:fill="00B050"/>
          </w:tcPr>
          <w:p w14:paraId="2DC0C232" w14:textId="77777777" w:rsidR="003F2DE5" w:rsidRPr="009351FF" w:rsidRDefault="003F2DE5" w:rsidP="003F2DE5">
            <w:pPr>
              <w:rPr>
                <w:color w:val="00B050"/>
                <w:highlight w:val="darkGreen"/>
              </w:rPr>
            </w:pPr>
          </w:p>
        </w:tc>
        <w:tc>
          <w:tcPr>
            <w:tcW w:w="750" w:type="dxa"/>
            <w:tcBorders>
              <w:bottom w:val="single" w:sz="4" w:space="0" w:color="auto"/>
            </w:tcBorders>
            <w:shd w:val="clear" w:color="auto" w:fill="auto"/>
          </w:tcPr>
          <w:p w14:paraId="56E6B694" w14:textId="77777777" w:rsidR="003F2DE5" w:rsidRPr="009351FF" w:rsidRDefault="003F2DE5" w:rsidP="003F2DE5">
            <w:pPr>
              <w:rPr>
                <w:color w:val="FFFFFF"/>
              </w:rPr>
            </w:pPr>
          </w:p>
        </w:tc>
        <w:tc>
          <w:tcPr>
            <w:tcW w:w="772" w:type="dxa"/>
            <w:tcBorders>
              <w:bottom w:val="single" w:sz="4" w:space="0" w:color="auto"/>
            </w:tcBorders>
            <w:shd w:val="clear" w:color="auto" w:fill="auto"/>
          </w:tcPr>
          <w:p w14:paraId="6BF7315E" w14:textId="77777777" w:rsidR="003F2DE5" w:rsidRPr="009351FF" w:rsidRDefault="003F2DE5" w:rsidP="003F2DE5">
            <w:pPr>
              <w:rPr>
                <w:color w:val="FFFFFF"/>
              </w:rPr>
            </w:pPr>
          </w:p>
        </w:tc>
        <w:tc>
          <w:tcPr>
            <w:tcW w:w="794" w:type="dxa"/>
            <w:tcBorders>
              <w:bottom w:val="single" w:sz="4" w:space="0" w:color="auto"/>
            </w:tcBorders>
            <w:shd w:val="clear" w:color="auto" w:fill="auto"/>
          </w:tcPr>
          <w:p w14:paraId="052DC8AE" w14:textId="77777777" w:rsidR="003F2DE5" w:rsidRPr="009351FF" w:rsidRDefault="003F2DE5" w:rsidP="003F2DE5">
            <w:pPr>
              <w:rPr>
                <w:color w:val="FFFFFF"/>
              </w:rPr>
            </w:pPr>
          </w:p>
        </w:tc>
        <w:tc>
          <w:tcPr>
            <w:tcW w:w="676" w:type="dxa"/>
            <w:tcBorders>
              <w:bottom w:val="single" w:sz="4" w:space="0" w:color="auto"/>
            </w:tcBorders>
            <w:shd w:val="clear" w:color="auto" w:fill="auto"/>
          </w:tcPr>
          <w:p w14:paraId="4878737B" w14:textId="77777777" w:rsidR="003F2DE5" w:rsidRPr="009351FF" w:rsidRDefault="003F2DE5" w:rsidP="003F2DE5">
            <w:pPr>
              <w:rPr>
                <w:color w:val="FFFFFF"/>
              </w:rPr>
            </w:pPr>
          </w:p>
        </w:tc>
        <w:tc>
          <w:tcPr>
            <w:tcW w:w="705" w:type="dxa"/>
            <w:shd w:val="clear" w:color="auto" w:fill="auto"/>
          </w:tcPr>
          <w:p w14:paraId="4FF31F55" w14:textId="77777777" w:rsidR="003F2DE5" w:rsidRPr="009351FF" w:rsidRDefault="003F2DE5" w:rsidP="003F2DE5">
            <w:pPr>
              <w:rPr>
                <w:color w:val="FFFFFF"/>
              </w:rPr>
            </w:pPr>
          </w:p>
        </w:tc>
        <w:tc>
          <w:tcPr>
            <w:tcW w:w="861" w:type="dxa"/>
            <w:shd w:val="clear" w:color="auto" w:fill="auto"/>
          </w:tcPr>
          <w:p w14:paraId="3D05DE10" w14:textId="77777777" w:rsidR="003F2DE5" w:rsidRPr="009351FF" w:rsidRDefault="003F2DE5" w:rsidP="003F2DE5">
            <w:pPr>
              <w:rPr>
                <w:color w:val="FFFFFF"/>
              </w:rPr>
            </w:pPr>
          </w:p>
        </w:tc>
        <w:tc>
          <w:tcPr>
            <w:tcW w:w="627" w:type="dxa"/>
            <w:shd w:val="clear" w:color="auto" w:fill="auto"/>
          </w:tcPr>
          <w:p w14:paraId="2524F204" w14:textId="77777777" w:rsidR="003F2DE5" w:rsidRPr="009351FF" w:rsidRDefault="003F2DE5" w:rsidP="003F2DE5">
            <w:pPr>
              <w:rPr>
                <w:color w:val="FFFFFF"/>
              </w:rPr>
            </w:pPr>
          </w:p>
        </w:tc>
        <w:tc>
          <w:tcPr>
            <w:tcW w:w="850" w:type="dxa"/>
            <w:shd w:val="clear" w:color="auto" w:fill="auto"/>
          </w:tcPr>
          <w:p w14:paraId="15655401" w14:textId="77777777" w:rsidR="003F2DE5" w:rsidRPr="009351FF" w:rsidRDefault="003F2DE5" w:rsidP="003F2DE5">
            <w:pPr>
              <w:rPr>
                <w:color w:val="FFFFFF"/>
              </w:rPr>
            </w:pPr>
          </w:p>
        </w:tc>
        <w:tc>
          <w:tcPr>
            <w:tcW w:w="794" w:type="dxa"/>
            <w:shd w:val="clear" w:color="auto" w:fill="auto"/>
          </w:tcPr>
          <w:p w14:paraId="6B5467F4" w14:textId="77777777" w:rsidR="003F2DE5" w:rsidRPr="009351FF" w:rsidRDefault="003F2DE5" w:rsidP="003F2DE5">
            <w:pPr>
              <w:rPr>
                <w:color w:val="FFFFFF"/>
              </w:rPr>
            </w:pPr>
          </w:p>
        </w:tc>
        <w:tc>
          <w:tcPr>
            <w:tcW w:w="894" w:type="dxa"/>
            <w:shd w:val="clear" w:color="auto" w:fill="auto"/>
          </w:tcPr>
          <w:p w14:paraId="2024E152" w14:textId="77777777" w:rsidR="003F2DE5" w:rsidRPr="009351FF" w:rsidRDefault="003F2DE5" w:rsidP="003F2DE5">
            <w:pPr>
              <w:rPr>
                <w:color w:val="FFFFFF"/>
              </w:rPr>
            </w:pPr>
          </w:p>
        </w:tc>
      </w:tr>
      <w:tr w:rsidR="003F2DE5" w:rsidRPr="00BD64DB" w14:paraId="7C7799F3" w14:textId="77777777" w:rsidTr="003F2DE5">
        <w:trPr>
          <w:trHeight w:val="275"/>
        </w:trPr>
        <w:tc>
          <w:tcPr>
            <w:tcW w:w="4815" w:type="dxa"/>
          </w:tcPr>
          <w:p w14:paraId="0199340C" w14:textId="77777777" w:rsidR="003F2DE5" w:rsidRPr="00BD64DB" w:rsidRDefault="003F2DE5" w:rsidP="003F2DE5">
            <w:r>
              <w:t>Uređenje dječjih igrališta</w:t>
            </w:r>
          </w:p>
        </w:tc>
        <w:tc>
          <w:tcPr>
            <w:tcW w:w="827" w:type="dxa"/>
            <w:shd w:val="clear" w:color="auto" w:fill="auto"/>
          </w:tcPr>
          <w:p w14:paraId="6D6E68EE" w14:textId="77777777" w:rsidR="003F2DE5" w:rsidRPr="009351FF" w:rsidRDefault="003F2DE5" w:rsidP="003F2DE5">
            <w:pPr>
              <w:rPr>
                <w:color w:val="FFFFFF"/>
              </w:rPr>
            </w:pPr>
          </w:p>
        </w:tc>
        <w:tc>
          <w:tcPr>
            <w:tcW w:w="783" w:type="dxa"/>
            <w:shd w:val="clear" w:color="auto" w:fill="FFFF00"/>
          </w:tcPr>
          <w:p w14:paraId="3FBC519F" w14:textId="77777777" w:rsidR="003F2DE5" w:rsidRPr="009351FF" w:rsidRDefault="003F2DE5" w:rsidP="003F2DE5">
            <w:pPr>
              <w:rPr>
                <w:color w:val="FFFFFF"/>
              </w:rPr>
            </w:pPr>
          </w:p>
        </w:tc>
        <w:tc>
          <w:tcPr>
            <w:tcW w:w="750" w:type="dxa"/>
            <w:shd w:val="clear" w:color="auto" w:fill="FFFF00"/>
          </w:tcPr>
          <w:p w14:paraId="36941A01" w14:textId="77777777" w:rsidR="003F2DE5" w:rsidRPr="009351FF" w:rsidRDefault="003F2DE5" w:rsidP="003F2DE5">
            <w:pPr>
              <w:rPr>
                <w:color w:val="FFFFFF"/>
              </w:rPr>
            </w:pPr>
          </w:p>
        </w:tc>
        <w:tc>
          <w:tcPr>
            <w:tcW w:w="772" w:type="dxa"/>
            <w:shd w:val="clear" w:color="auto" w:fill="00B050"/>
          </w:tcPr>
          <w:p w14:paraId="6AB658A6" w14:textId="77777777" w:rsidR="003F2DE5" w:rsidRPr="009351FF" w:rsidRDefault="003F2DE5" w:rsidP="003F2DE5">
            <w:pPr>
              <w:rPr>
                <w:color w:val="FFFFFF"/>
              </w:rPr>
            </w:pPr>
          </w:p>
        </w:tc>
        <w:tc>
          <w:tcPr>
            <w:tcW w:w="794" w:type="dxa"/>
            <w:shd w:val="clear" w:color="auto" w:fill="00B050"/>
          </w:tcPr>
          <w:p w14:paraId="7073D2A9" w14:textId="77777777" w:rsidR="003F2DE5" w:rsidRPr="009351FF" w:rsidRDefault="003F2DE5" w:rsidP="003F2DE5">
            <w:pPr>
              <w:rPr>
                <w:color w:val="FFFFFF"/>
              </w:rPr>
            </w:pPr>
          </w:p>
        </w:tc>
        <w:tc>
          <w:tcPr>
            <w:tcW w:w="676" w:type="dxa"/>
            <w:shd w:val="clear" w:color="auto" w:fill="auto"/>
          </w:tcPr>
          <w:p w14:paraId="26658EFD" w14:textId="77777777" w:rsidR="003F2DE5" w:rsidRPr="009351FF" w:rsidRDefault="003F2DE5" w:rsidP="003F2DE5">
            <w:pPr>
              <w:rPr>
                <w:color w:val="FFFFFF"/>
              </w:rPr>
            </w:pPr>
          </w:p>
        </w:tc>
        <w:tc>
          <w:tcPr>
            <w:tcW w:w="705" w:type="dxa"/>
            <w:shd w:val="clear" w:color="auto" w:fill="auto"/>
          </w:tcPr>
          <w:p w14:paraId="212B417A" w14:textId="77777777" w:rsidR="003F2DE5" w:rsidRPr="009351FF" w:rsidRDefault="003F2DE5" w:rsidP="003F2DE5">
            <w:pPr>
              <w:rPr>
                <w:color w:val="FFFFFF"/>
              </w:rPr>
            </w:pPr>
          </w:p>
        </w:tc>
        <w:tc>
          <w:tcPr>
            <w:tcW w:w="861" w:type="dxa"/>
            <w:shd w:val="clear" w:color="auto" w:fill="auto"/>
          </w:tcPr>
          <w:p w14:paraId="137B9654" w14:textId="77777777" w:rsidR="003F2DE5" w:rsidRPr="009351FF" w:rsidRDefault="003F2DE5" w:rsidP="003F2DE5">
            <w:pPr>
              <w:rPr>
                <w:color w:val="FFFFFF"/>
              </w:rPr>
            </w:pPr>
          </w:p>
        </w:tc>
        <w:tc>
          <w:tcPr>
            <w:tcW w:w="627" w:type="dxa"/>
            <w:shd w:val="clear" w:color="auto" w:fill="auto"/>
          </w:tcPr>
          <w:p w14:paraId="0742C00E" w14:textId="77777777" w:rsidR="003F2DE5" w:rsidRPr="009351FF" w:rsidRDefault="003F2DE5" w:rsidP="003F2DE5">
            <w:pPr>
              <w:rPr>
                <w:color w:val="FFFFFF"/>
              </w:rPr>
            </w:pPr>
          </w:p>
        </w:tc>
        <w:tc>
          <w:tcPr>
            <w:tcW w:w="850" w:type="dxa"/>
            <w:shd w:val="clear" w:color="auto" w:fill="auto"/>
          </w:tcPr>
          <w:p w14:paraId="26CE7AA8" w14:textId="77777777" w:rsidR="003F2DE5" w:rsidRPr="009351FF" w:rsidRDefault="003F2DE5" w:rsidP="003F2DE5">
            <w:pPr>
              <w:rPr>
                <w:color w:val="FFFFFF"/>
              </w:rPr>
            </w:pPr>
          </w:p>
        </w:tc>
        <w:tc>
          <w:tcPr>
            <w:tcW w:w="794" w:type="dxa"/>
            <w:shd w:val="clear" w:color="auto" w:fill="auto"/>
          </w:tcPr>
          <w:p w14:paraId="5A4440E4" w14:textId="77777777" w:rsidR="003F2DE5" w:rsidRPr="009351FF" w:rsidRDefault="003F2DE5" w:rsidP="003F2DE5">
            <w:pPr>
              <w:rPr>
                <w:color w:val="FFFFFF"/>
              </w:rPr>
            </w:pPr>
          </w:p>
        </w:tc>
        <w:tc>
          <w:tcPr>
            <w:tcW w:w="894" w:type="dxa"/>
            <w:shd w:val="clear" w:color="auto" w:fill="auto"/>
          </w:tcPr>
          <w:p w14:paraId="077A5E12" w14:textId="77777777" w:rsidR="003F2DE5" w:rsidRPr="009351FF" w:rsidRDefault="003F2DE5" w:rsidP="003F2DE5">
            <w:pPr>
              <w:rPr>
                <w:color w:val="FFFFFF"/>
              </w:rPr>
            </w:pPr>
          </w:p>
        </w:tc>
      </w:tr>
      <w:tr w:rsidR="003F2DE5" w:rsidRPr="00BD64DB" w14:paraId="250B852F" w14:textId="77777777" w:rsidTr="003F2DE5">
        <w:tc>
          <w:tcPr>
            <w:tcW w:w="4815" w:type="dxa"/>
          </w:tcPr>
          <w:p w14:paraId="1359EF13" w14:textId="77777777" w:rsidR="003F2DE5" w:rsidRPr="00BD64DB" w:rsidRDefault="003F2DE5" w:rsidP="003F2DE5">
            <w:r>
              <w:t>Rekreacijski centar Lančić Knapić</w:t>
            </w:r>
          </w:p>
        </w:tc>
        <w:tc>
          <w:tcPr>
            <w:tcW w:w="827" w:type="dxa"/>
            <w:shd w:val="clear" w:color="auto" w:fill="auto"/>
          </w:tcPr>
          <w:p w14:paraId="7C355FAD" w14:textId="77777777" w:rsidR="003F2DE5" w:rsidRPr="009351FF" w:rsidRDefault="003F2DE5" w:rsidP="003F2DE5">
            <w:pPr>
              <w:rPr>
                <w:color w:val="FFFFFF"/>
              </w:rPr>
            </w:pPr>
          </w:p>
        </w:tc>
        <w:tc>
          <w:tcPr>
            <w:tcW w:w="783" w:type="dxa"/>
            <w:shd w:val="clear" w:color="auto" w:fill="auto"/>
          </w:tcPr>
          <w:p w14:paraId="26A45D65" w14:textId="77777777" w:rsidR="003F2DE5" w:rsidRPr="009351FF" w:rsidRDefault="003F2DE5" w:rsidP="003F2DE5">
            <w:pPr>
              <w:rPr>
                <w:color w:val="FFFFFF"/>
              </w:rPr>
            </w:pPr>
          </w:p>
        </w:tc>
        <w:tc>
          <w:tcPr>
            <w:tcW w:w="750" w:type="dxa"/>
            <w:shd w:val="clear" w:color="auto" w:fill="auto"/>
          </w:tcPr>
          <w:p w14:paraId="0A9FB4C0" w14:textId="77777777" w:rsidR="003F2DE5" w:rsidRPr="009351FF" w:rsidRDefault="003F2DE5" w:rsidP="003F2DE5">
            <w:pPr>
              <w:rPr>
                <w:color w:val="FFFFFF"/>
              </w:rPr>
            </w:pPr>
          </w:p>
        </w:tc>
        <w:tc>
          <w:tcPr>
            <w:tcW w:w="772" w:type="dxa"/>
            <w:shd w:val="clear" w:color="auto" w:fill="FFFF00"/>
          </w:tcPr>
          <w:p w14:paraId="2BE5E10C" w14:textId="77777777" w:rsidR="003F2DE5" w:rsidRPr="009351FF" w:rsidRDefault="003F2DE5" w:rsidP="003F2DE5">
            <w:pPr>
              <w:rPr>
                <w:color w:val="FFFFFF"/>
              </w:rPr>
            </w:pPr>
          </w:p>
        </w:tc>
        <w:tc>
          <w:tcPr>
            <w:tcW w:w="794" w:type="dxa"/>
            <w:shd w:val="clear" w:color="auto" w:fill="00B050"/>
          </w:tcPr>
          <w:p w14:paraId="2CF76526" w14:textId="77777777" w:rsidR="003F2DE5" w:rsidRPr="009351FF" w:rsidRDefault="003F2DE5" w:rsidP="003F2DE5">
            <w:pPr>
              <w:rPr>
                <w:color w:val="FFFFFF"/>
              </w:rPr>
            </w:pPr>
          </w:p>
        </w:tc>
        <w:tc>
          <w:tcPr>
            <w:tcW w:w="676" w:type="dxa"/>
            <w:shd w:val="clear" w:color="auto" w:fill="auto"/>
          </w:tcPr>
          <w:p w14:paraId="29F029D7" w14:textId="77777777" w:rsidR="003F2DE5" w:rsidRPr="009351FF" w:rsidRDefault="003F2DE5" w:rsidP="003F2DE5">
            <w:pPr>
              <w:rPr>
                <w:color w:val="FFFFFF"/>
              </w:rPr>
            </w:pPr>
          </w:p>
        </w:tc>
        <w:tc>
          <w:tcPr>
            <w:tcW w:w="705" w:type="dxa"/>
            <w:shd w:val="clear" w:color="auto" w:fill="auto"/>
          </w:tcPr>
          <w:p w14:paraId="7D81D812" w14:textId="77777777" w:rsidR="003F2DE5" w:rsidRPr="009351FF" w:rsidRDefault="003F2DE5" w:rsidP="003F2DE5">
            <w:pPr>
              <w:rPr>
                <w:color w:val="FFFFFF"/>
              </w:rPr>
            </w:pPr>
          </w:p>
        </w:tc>
        <w:tc>
          <w:tcPr>
            <w:tcW w:w="861" w:type="dxa"/>
            <w:shd w:val="clear" w:color="auto" w:fill="auto"/>
          </w:tcPr>
          <w:p w14:paraId="794B28DD" w14:textId="77777777" w:rsidR="003F2DE5" w:rsidRPr="009351FF" w:rsidRDefault="003F2DE5" w:rsidP="003F2DE5">
            <w:pPr>
              <w:rPr>
                <w:color w:val="FFFFFF"/>
              </w:rPr>
            </w:pPr>
          </w:p>
        </w:tc>
        <w:tc>
          <w:tcPr>
            <w:tcW w:w="627" w:type="dxa"/>
            <w:shd w:val="clear" w:color="auto" w:fill="auto"/>
          </w:tcPr>
          <w:p w14:paraId="536BB014" w14:textId="77777777" w:rsidR="003F2DE5" w:rsidRPr="009351FF" w:rsidRDefault="003F2DE5" w:rsidP="003F2DE5">
            <w:pPr>
              <w:rPr>
                <w:color w:val="FFFFFF"/>
              </w:rPr>
            </w:pPr>
          </w:p>
        </w:tc>
        <w:tc>
          <w:tcPr>
            <w:tcW w:w="850" w:type="dxa"/>
            <w:shd w:val="clear" w:color="auto" w:fill="auto"/>
          </w:tcPr>
          <w:p w14:paraId="654ECA9A" w14:textId="77777777" w:rsidR="003F2DE5" w:rsidRPr="009351FF" w:rsidRDefault="003F2DE5" w:rsidP="003F2DE5">
            <w:pPr>
              <w:rPr>
                <w:color w:val="FFFFFF"/>
              </w:rPr>
            </w:pPr>
          </w:p>
        </w:tc>
        <w:tc>
          <w:tcPr>
            <w:tcW w:w="794" w:type="dxa"/>
            <w:shd w:val="clear" w:color="auto" w:fill="auto"/>
          </w:tcPr>
          <w:p w14:paraId="1ABF5FE6" w14:textId="77777777" w:rsidR="003F2DE5" w:rsidRPr="009351FF" w:rsidRDefault="003F2DE5" w:rsidP="003F2DE5">
            <w:pPr>
              <w:rPr>
                <w:color w:val="FFFFFF"/>
              </w:rPr>
            </w:pPr>
          </w:p>
        </w:tc>
        <w:tc>
          <w:tcPr>
            <w:tcW w:w="894" w:type="dxa"/>
            <w:shd w:val="clear" w:color="auto" w:fill="auto"/>
          </w:tcPr>
          <w:p w14:paraId="3ACEA7E3" w14:textId="77777777" w:rsidR="003F2DE5" w:rsidRPr="009351FF" w:rsidRDefault="003F2DE5" w:rsidP="003F2DE5">
            <w:pPr>
              <w:rPr>
                <w:color w:val="FFFFFF"/>
              </w:rPr>
            </w:pPr>
          </w:p>
        </w:tc>
      </w:tr>
      <w:tr w:rsidR="003F2DE5" w:rsidRPr="00BD64DB" w14:paraId="308BF202" w14:textId="77777777" w:rsidTr="003F2DE5">
        <w:tc>
          <w:tcPr>
            <w:tcW w:w="4815" w:type="dxa"/>
          </w:tcPr>
          <w:p w14:paraId="46012E1F" w14:textId="77777777" w:rsidR="003F2DE5" w:rsidRDefault="003F2DE5" w:rsidP="003F2DE5">
            <w:r>
              <w:t>Pomoćno nogometno igralište u Salinovcu</w:t>
            </w:r>
          </w:p>
        </w:tc>
        <w:tc>
          <w:tcPr>
            <w:tcW w:w="827" w:type="dxa"/>
            <w:shd w:val="clear" w:color="auto" w:fill="auto"/>
          </w:tcPr>
          <w:p w14:paraId="36533121" w14:textId="77777777" w:rsidR="003F2DE5" w:rsidRPr="009351FF" w:rsidRDefault="003F2DE5" w:rsidP="003F2DE5">
            <w:pPr>
              <w:rPr>
                <w:color w:val="FFFFFF"/>
              </w:rPr>
            </w:pPr>
          </w:p>
        </w:tc>
        <w:tc>
          <w:tcPr>
            <w:tcW w:w="783" w:type="dxa"/>
            <w:shd w:val="clear" w:color="auto" w:fill="auto"/>
          </w:tcPr>
          <w:p w14:paraId="30909EF9" w14:textId="77777777" w:rsidR="003F2DE5" w:rsidRPr="009351FF" w:rsidRDefault="003F2DE5" w:rsidP="003F2DE5">
            <w:pPr>
              <w:rPr>
                <w:color w:val="FFFFFF"/>
              </w:rPr>
            </w:pPr>
          </w:p>
        </w:tc>
        <w:tc>
          <w:tcPr>
            <w:tcW w:w="750" w:type="dxa"/>
            <w:shd w:val="clear" w:color="auto" w:fill="FF0000"/>
          </w:tcPr>
          <w:p w14:paraId="372F8415" w14:textId="77777777" w:rsidR="003F2DE5" w:rsidRPr="009351FF" w:rsidRDefault="003F2DE5" w:rsidP="003F2DE5">
            <w:pPr>
              <w:rPr>
                <w:color w:val="FFFFFF"/>
              </w:rPr>
            </w:pPr>
          </w:p>
        </w:tc>
        <w:tc>
          <w:tcPr>
            <w:tcW w:w="772" w:type="dxa"/>
            <w:shd w:val="clear" w:color="auto" w:fill="FFFF00"/>
          </w:tcPr>
          <w:p w14:paraId="34EAFA5D" w14:textId="77777777" w:rsidR="003F2DE5" w:rsidRPr="009351FF" w:rsidRDefault="003F2DE5" w:rsidP="003F2DE5">
            <w:pPr>
              <w:rPr>
                <w:color w:val="FFFFFF"/>
              </w:rPr>
            </w:pPr>
          </w:p>
        </w:tc>
        <w:tc>
          <w:tcPr>
            <w:tcW w:w="794" w:type="dxa"/>
            <w:shd w:val="clear" w:color="auto" w:fill="00B050"/>
          </w:tcPr>
          <w:p w14:paraId="3593885E" w14:textId="77777777" w:rsidR="003F2DE5" w:rsidRPr="009351FF" w:rsidRDefault="003F2DE5" w:rsidP="003F2DE5">
            <w:pPr>
              <w:rPr>
                <w:color w:val="FFFFFF"/>
              </w:rPr>
            </w:pPr>
          </w:p>
        </w:tc>
        <w:tc>
          <w:tcPr>
            <w:tcW w:w="676" w:type="dxa"/>
            <w:shd w:val="clear" w:color="auto" w:fill="00B050"/>
          </w:tcPr>
          <w:p w14:paraId="77E35C08" w14:textId="77777777" w:rsidR="003F2DE5" w:rsidRPr="009351FF" w:rsidRDefault="003F2DE5" w:rsidP="003F2DE5">
            <w:pPr>
              <w:rPr>
                <w:color w:val="FFFFFF"/>
              </w:rPr>
            </w:pPr>
          </w:p>
        </w:tc>
        <w:tc>
          <w:tcPr>
            <w:tcW w:w="705" w:type="dxa"/>
            <w:shd w:val="clear" w:color="auto" w:fill="auto"/>
          </w:tcPr>
          <w:p w14:paraId="684E8F99" w14:textId="77777777" w:rsidR="003F2DE5" w:rsidRPr="009351FF" w:rsidRDefault="003F2DE5" w:rsidP="003F2DE5">
            <w:pPr>
              <w:rPr>
                <w:color w:val="FFFFFF"/>
              </w:rPr>
            </w:pPr>
          </w:p>
        </w:tc>
        <w:tc>
          <w:tcPr>
            <w:tcW w:w="861" w:type="dxa"/>
            <w:shd w:val="clear" w:color="auto" w:fill="auto"/>
          </w:tcPr>
          <w:p w14:paraId="28E7C19E" w14:textId="77777777" w:rsidR="003F2DE5" w:rsidRPr="009351FF" w:rsidRDefault="003F2DE5" w:rsidP="003F2DE5">
            <w:pPr>
              <w:rPr>
                <w:color w:val="FFFFFF"/>
              </w:rPr>
            </w:pPr>
          </w:p>
        </w:tc>
        <w:tc>
          <w:tcPr>
            <w:tcW w:w="627" w:type="dxa"/>
            <w:shd w:val="clear" w:color="auto" w:fill="auto"/>
          </w:tcPr>
          <w:p w14:paraId="5DFB867D" w14:textId="77777777" w:rsidR="003F2DE5" w:rsidRPr="009351FF" w:rsidRDefault="003F2DE5" w:rsidP="003F2DE5">
            <w:pPr>
              <w:rPr>
                <w:color w:val="FFFFFF"/>
              </w:rPr>
            </w:pPr>
          </w:p>
        </w:tc>
        <w:tc>
          <w:tcPr>
            <w:tcW w:w="850" w:type="dxa"/>
            <w:shd w:val="clear" w:color="auto" w:fill="auto"/>
          </w:tcPr>
          <w:p w14:paraId="15635D2D" w14:textId="77777777" w:rsidR="003F2DE5" w:rsidRPr="009351FF" w:rsidRDefault="003F2DE5" w:rsidP="003F2DE5">
            <w:pPr>
              <w:rPr>
                <w:color w:val="FFFFFF"/>
              </w:rPr>
            </w:pPr>
          </w:p>
        </w:tc>
        <w:tc>
          <w:tcPr>
            <w:tcW w:w="794" w:type="dxa"/>
            <w:shd w:val="clear" w:color="auto" w:fill="auto"/>
          </w:tcPr>
          <w:p w14:paraId="1FFA532D" w14:textId="77777777" w:rsidR="003F2DE5" w:rsidRPr="009351FF" w:rsidRDefault="003F2DE5" w:rsidP="003F2DE5">
            <w:pPr>
              <w:rPr>
                <w:color w:val="FFFFFF"/>
              </w:rPr>
            </w:pPr>
          </w:p>
        </w:tc>
        <w:tc>
          <w:tcPr>
            <w:tcW w:w="894" w:type="dxa"/>
            <w:shd w:val="clear" w:color="auto" w:fill="auto"/>
          </w:tcPr>
          <w:p w14:paraId="6155B84B" w14:textId="77777777" w:rsidR="003F2DE5" w:rsidRPr="009351FF" w:rsidRDefault="003F2DE5" w:rsidP="003F2DE5">
            <w:pPr>
              <w:rPr>
                <w:color w:val="FFFFFF"/>
              </w:rPr>
            </w:pPr>
          </w:p>
        </w:tc>
      </w:tr>
      <w:tr w:rsidR="003F2DE5" w:rsidRPr="00BD64DB" w14:paraId="225E54E0" w14:textId="77777777" w:rsidTr="003F2DE5">
        <w:tc>
          <w:tcPr>
            <w:tcW w:w="4815" w:type="dxa"/>
          </w:tcPr>
          <w:p w14:paraId="03D00BA0" w14:textId="77777777" w:rsidR="003F2DE5" w:rsidRDefault="003F2DE5" w:rsidP="003F2DE5">
            <w:r>
              <w:t>Dogradnja objekta Dječjeg vrtića „Ivančice“ Ivanec</w:t>
            </w:r>
          </w:p>
        </w:tc>
        <w:tc>
          <w:tcPr>
            <w:tcW w:w="827" w:type="dxa"/>
            <w:shd w:val="clear" w:color="auto" w:fill="auto"/>
          </w:tcPr>
          <w:p w14:paraId="5F5AA4E2" w14:textId="77777777" w:rsidR="003F2DE5" w:rsidRPr="009351FF" w:rsidRDefault="003F2DE5" w:rsidP="003F2DE5">
            <w:pPr>
              <w:rPr>
                <w:color w:val="FFFFFF"/>
              </w:rPr>
            </w:pPr>
          </w:p>
        </w:tc>
        <w:tc>
          <w:tcPr>
            <w:tcW w:w="783" w:type="dxa"/>
            <w:shd w:val="clear" w:color="auto" w:fill="auto"/>
          </w:tcPr>
          <w:p w14:paraId="33744EF0" w14:textId="77777777" w:rsidR="003F2DE5" w:rsidRPr="009351FF" w:rsidRDefault="003F2DE5" w:rsidP="003F2DE5">
            <w:pPr>
              <w:rPr>
                <w:color w:val="FFFFFF"/>
              </w:rPr>
            </w:pPr>
          </w:p>
        </w:tc>
        <w:tc>
          <w:tcPr>
            <w:tcW w:w="750" w:type="dxa"/>
            <w:shd w:val="clear" w:color="auto" w:fill="FFFFFF"/>
          </w:tcPr>
          <w:p w14:paraId="1005290E" w14:textId="77777777" w:rsidR="003F2DE5" w:rsidRPr="009351FF" w:rsidRDefault="003F2DE5" w:rsidP="003F2DE5">
            <w:pPr>
              <w:rPr>
                <w:color w:val="FFFFFF"/>
              </w:rPr>
            </w:pPr>
          </w:p>
        </w:tc>
        <w:tc>
          <w:tcPr>
            <w:tcW w:w="772" w:type="dxa"/>
            <w:shd w:val="clear" w:color="auto" w:fill="FF0000"/>
          </w:tcPr>
          <w:p w14:paraId="3104A5B9" w14:textId="77777777" w:rsidR="003F2DE5" w:rsidRPr="009351FF" w:rsidRDefault="003F2DE5" w:rsidP="003F2DE5">
            <w:pPr>
              <w:rPr>
                <w:color w:val="FFFFFF"/>
              </w:rPr>
            </w:pPr>
          </w:p>
        </w:tc>
        <w:tc>
          <w:tcPr>
            <w:tcW w:w="794" w:type="dxa"/>
            <w:shd w:val="clear" w:color="auto" w:fill="FF0000"/>
          </w:tcPr>
          <w:p w14:paraId="1A56876C" w14:textId="77777777" w:rsidR="003F2DE5" w:rsidRPr="009351FF" w:rsidRDefault="003F2DE5" w:rsidP="003F2DE5">
            <w:pPr>
              <w:rPr>
                <w:color w:val="FFFFFF"/>
              </w:rPr>
            </w:pPr>
          </w:p>
        </w:tc>
        <w:tc>
          <w:tcPr>
            <w:tcW w:w="676" w:type="dxa"/>
            <w:shd w:val="clear" w:color="auto" w:fill="FF0000"/>
          </w:tcPr>
          <w:p w14:paraId="0495EC37" w14:textId="77777777" w:rsidR="003F2DE5" w:rsidRPr="009351FF" w:rsidRDefault="003F2DE5" w:rsidP="003F2DE5">
            <w:pPr>
              <w:rPr>
                <w:color w:val="FFFFFF"/>
              </w:rPr>
            </w:pPr>
          </w:p>
        </w:tc>
        <w:tc>
          <w:tcPr>
            <w:tcW w:w="705" w:type="dxa"/>
            <w:shd w:val="clear" w:color="auto" w:fill="FF0000"/>
          </w:tcPr>
          <w:p w14:paraId="0693B361" w14:textId="77777777" w:rsidR="003F2DE5" w:rsidRPr="009351FF" w:rsidRDefault="003F2DE5" w:rsidP="003F2DE5">
            <w:pPr>
              <w:rPr>
                <w:color w:val="FFFFFF"/>
              </w:rPr>
            </w:pPr>
          </w:p>
        </w:tc>
        <w:tc>
          <w:tcPr>
            <w:tcW w:w="861" w:type="dxa"/>
            <w:shd w:val="clear" w:color="auto" w:fill="FFFF00"/>
          </w:tcPr>
          <w:p w14:paraId="6B5548F5" w14:textId="77777777" w:rsidR="003F2DE5" w:rsidRPr="009351FF" w:rsidRDefault="003F2DE5" w:rsidP="003F2DE5">
            <w:pPr>
              <w:rPr>
                <w:color w:val="FFFFFF"/>
              </w:rPr>
            </w:pPr>
          </w:p>
        </w:tc>
        <w:tc>
          <w:tcPr>
            <w:tcW w:w="627" w:type="dxa"/>
            <w:shd w:val="clear" w:color="auto" w:fill="FFFF00"/>
          </w:tcPr>
          <w:p w14:paraId="41DCCC1A" w14:textId="77777777" w:rsidR="003F2DE5" w:rsidRPr="009351FF" w:rsidRDefault="003F2DE5" w:rsidP="003F2DE5">
            <w:pPr>
              <w:rPr>
                <w:color w:val="FFFFFF"/>
              </w:rPr>
            </w:pPr>
          </w:p>
        </w:tc>
        <w:tc>
          <w:tcPr>
            <w:tcW w:w="850" w:type="dxa"/>
            <w:shd w:val="clear" w:color="auto" w:fill="00B050"/>
          </w:tcPr>
          <w:p w14:paraId="4E8EC6E7" w14:textId="77777777" w:rsidR="003F2DE5" w:rsidRPr="009351FF" w:rsidRDefault="003F2DE5" w:rsidP="003F2DE5">
            <w:pPr>
              <w:rPr>
                <w:color w:val="FFFFFF"/>
              </w:rPr>
            </w:pPr>
          </w:p>
        </w:tc>
        <w:tc>
          <w:tcPr>
            <w:tcW w:w="794" w:type="dxa"/>
            <w:shd w:val="clear" w:color="auto" w:fill="00B050"/>
          </w:tcPr>
          <w:p w14:paraId="5671745E" w14:textId="77777777" w:rsidR="003F2DE5" w:rsidRPr="009351FF" w:rsidRDefault="003F2DE5" w:rsidP="003F2DE5">
            <w:pPr>
              <w:rPr>
                <w:color w:val="FFFFFF"/>
              </w:rPr>
            </w:pPr>
          </w:p>
        </w:tc>
        <w:tc>
          <w:tcPr>
            <w:tcW w:w="894" w:type="dxa"/>
            <w:shd w:val="clear" w:color="auto" w:fill="00B050"/>
          </w:tcPr>
          <w:p w14:paraId="598A1BEE" w14:textId="77777777" w:rsidR="003F2DE5" w:rsidRPr="009351FF" w:rsidRDefault="003F2DE5" w:rsidP="003F2DE5">
            <w:pPr>
              <w:rPr>
                <w:color w:val="FFFFFF"/>
              </w:rPr>
            </w:pPr>
          </w:p>
        </w:tc>
      </w:tr>
      <w:tr w:rsidR="003F2DE5" w:rsidRPr="00BD64DB" w14:paraId="32B489DA" w14:textId="77777777" w:rsidTr="003F2DE5">
        <w:tc>
          <w:tcPr>
            <w:tcW w:w="4815" w:type="dxa"/>
          </w:tcPr>
          <w:p w14:paraId="17EADFEE" w14:textId="77777777" w:rsidR="003F2DE5" w:rsidRDefault="003F2DE5" w:rsidP="003F2DE5">
            <w:r>
              <w:t>Izgradnja dječjeg vrtića u Radovanu</w:t>
            </w:r>
          </w:p>
        </w:tc>
        <w:tc>
          <w:tcPr>
            <w:tcW w:w="827" w:type="dxa"/>
            <w:shd w:val="clear" w:color="auto" w:fill="auto"/>
          </w:tcPr>
          <w:p w14:paraId="289D7D09" w14:textId="77777777" w:rsidR="003F2DE5" w:rsidRPr="009351FF" w:rsidRDefault="003F2DE5" w:rsidP="003F2DE5">
            <w:pPr>
              <w:rPr>
                <w:color w:val="FFFFFF"/>
              </w:rPr>
            </w:pPr>
          </w:p>
        </w:tc>
        <w:tc>
          <w:tcPr>
            <w:tcW w:w="783" w:type="dxa"/>
            <w:shd w:val="clear" w:color="auto" w:fill="auto"/>
          </w:tcPr>
          <w:p w14:paraId="3CD2985D" w14:textId="77777777" w:rsidR="003F2DE5" w:rsidRPr="009351FF" w:rsidRDefault="003F2DE5" w:rsidP="003F2DE5">
            <w:pPr>
              <w:rPr>
                <w:color w:val="FFFFFF"/>
              </w:rPr>
            </w:pPr>
          </w:p>
        </w:tc>
        <w:tc>
          <w:tcPr>
            <w:tcW w:w="750" w:type="dxa"/>
            <w:shd w:val="clear" w:color="auto" w:fill="auto"/>
          </w:tcPr>
          <w:p w14:paraId="762BF64F" w14:textId="77777777" w:rsidR="003F2DE5" w:rsidRPr="009351FF" w:rsidRDefault="003F2DE5" w:rsidP="003F2DE5">
            <w:pPr>
              <w:rPr>
                <w:color w:val="FFFFFF"/>
              </w:rPr>
            </w:pPr>
          </w:p>
        </w:tc>
        <w:tc>
          <w:tcPr>
            <w:tcW w:w="772" w:type="dxa"/>
            <w:shd w:val="clear" w:color="auto" w:fill="FF0000"/>
          </w:tcPr>
          <w:p w14:paraId="0F951C54" w14:textId="77777777" w:rsidR="003F2DE5" w:rsidRPr="009351FF" w:rsidRDefault="003F2DE5" w:rsidP="003F2DE5">
            <w:pPr>
              <w:rPr>
                <w:color w:val="FFFFFF"/>
              </w:rPr>
            </w:pPr>
          </w:p>
        </w:tc>
        <w:tc>
          <w:tcPr>
            <w:tcW w:w="794" w:type="dxa"/>
            <w:shd w:val="clear" w:color="auto" w:fill="FF0000"/>
          </w:tcPr>
          <w:p w14:paraId="666C7E15" w14:textId="77777777" w:rsidR="003F2DE5" w:rsidRPr="009351FF" w:rsidRDefault="003F2DE5" w:rsidP="003F2DE5">
            <w:pPr>
              <w:rPr>
                <w:color w:val="FFFFFF"/>
              </w:rPr>
            </w:pPr>
          </w:p>
        </w:tc>
        <w:tc>
          <w:tcPr>
            <w:tcW w:w="676" w:type="dxa"/>
            <w:shd w:val="clear" w:color="auto" w:fill="FFFF00"/>
          </w:tcPr>
          <w:p w14:paraId="6B2DD4FA" w14:textId="77777777" w:rsidR="003F2DE5" w:rsidRPr="009351FF" w:rsidRDefault="003F2DE5" w:rsidP="003F2DE5">
            <w:pPr>
              <w:rPr>
                <w:color w:val="FFFFFF"/>
              </w:rPr>
            </w:pPr>
          </w:p>
        </w:tc>
        <w:tc>
          <w:tcPr>
            <w:tcW w:w="705" w:type="dxa"/>
            <w:shd w:val="clear" w:color="auto" w:fill="00B050"/>
          </w:tcPr>
          <w:p w14:paraId="5850637E" w14:textId="77777777" w:rsidR="003F2DE5" w:rsidRPr="009351FF" w:rsidRDefault="003F2DE5" w:rsidP="003F2DE5">
            <w:pPr>
              <w:rPr>
                <w:color w:val="FFFFFF"/>
              </w:rPr>
            </w:pPr>
          </w:p>
        </w:tc>
        <w:tc>
          <w:tcPr>
            <w:tcW w:w="861" w:type="dxa"/>
            <w:shd w:val="clear" w:color="auto" w:fill="00B050"/>
          </w:tcPr>
          <w:p w14:paraId="1F05CF8A" w14:textId="77777777" w:rsidR="003F2DE5" w:rsidRPr="009351FF" w:rsidRDefault="003F2DE5" w:rsidP="003F2DE5">
            <w:pPr>
              <w:rPr>
                <w:color w:val="FFFFFF"/>
              </w:rPr>
            </w:pPr>
          </w:p>
        </w:tc>
        <w:tc>
          <w:tcPr>
            <w:tcW w:w="627" w:type="dxa"/>
            <w:shd w:val="clear" w:color="auto" w:fill="00B050"/>
          </w:tcPr>
          <w:p w14:paraId="3CF790CA" w14:textId="77777777" w:rsidR="003F2DE5" w:rsidRPr="009351FF" w:rsidRDefault="003F2DE5" w:rsidP="003F2DE5">
            <w:pPr>
              <w:rPr>
                <w:color w:val="FFFFFF"/>
              </w:rPr>
            </w:pPr>
          </w:p>
        </w:tc>
        <w:tc>
          <w:tcPr>
            <w:tcW w:w="850" w:type="dxa"/>
            <w:shd w:val="clear" w:color="auto" w:fill="auto"/>
          </w:tcPr>
          <w:p w14:paraId="007A5CF2" w14:textId="77777777" w:rsidR="003F2DE5" w:rsidRPr="009351FF" w:rsidRDefault="003F2DE5" w:rsidP="003F2DE5">
            <w:pPr>
              <w:rPr>
                <w:color w:val="FFFFFF"/>
              </w:rPr>
            </w:pPr>
          </w:p>
        </w:tc>
        <w:tc>
          <w:tcPr>
            <w:tcW w:w="794" w:type="dxa"/>
            <w:shd w:val="clear" w:color="auto" w:fill="auto"/>
          </w:tcPr>
          <w:p w14:paraId="714C4EEF" w14:textId="77777777" w:rsidR="003F2DE5" w:rsidRPr="009351FF" w:rsidRDefault="003F2DE5" w:rsidP="003F2DE5">
            <w:pPr>
              <w:rPr>
                <w:color w:val="FFFFFF"/>
              </w:rPr>
            </w:pPr>
          </w:p>
        </w:tc>
        <w:tc>
          <w:tcPr>
            <w:tcW w:w="894" w:type="dxa"/>
            <w:shd w:val="clear" w:color="auto" w:fill="auto"/>
          </w:tcPr>
          <w:p w14:paraId="177D084F" w14:textId="77777777" w:rsidR="003F2DE5" w:rsidRPr="009351FF" w:rsidRDefault="003F2DE5" w:rsidP="003F2DE5">
            <w:pPr>
              <w:rPr>
                <w:color w:val="FFFFFF"/>
              </w:rPr>
            </w:pPr>
          </w:p>
        </w:tc>
      </w:tr>
    </w:tbl>
    <w:p w14:paraId="53195127" w14:textId="77777777" w:rsidR="003F2DE5" w:rsidRPr="00514B25" w:rsidRDefault="003F2DE5" w:rsidP="003F2DE5">
      <w:pPr>
        <w:rPr>
          <w:i/>
          <w:sz w:val="4"/>
          <w:szCs w:val="4"/>
        </w:rPr>
      </w:pPr>
    </w:p>
    <w:p w14:paraId="0D4B20A9" w14:textId="77777777" w:rsidR="003F2DE5" w:rsidRPr="00014ED2" w:rsidRDefault="003F2DE5" w:rsidP="003F2DE5">
      <w:pPr>
        <w:rPr>
          <w:i/>
          <w:u w:val="single"/>
        </w:rPr>
      </w:pPr>
      <w:r w:rsidRPr="00014ED2">
        <w:rPr>
          <w:i/>
          <w:u w:val="single"/>
        </w:rPr>
        <w:t>Legenda:</w:t>
      </w:r>
    </w:p>
    <w:p w14:paraId="2CE50519" w14:textId="3AB8C55F" w:rsidR="003F2DE5" w:rsidRPr="003F2DE5" w:rsidRDefault="003F2DE5" w:rsidP="003F2DE5">
      <w:pPr>
        <w:rPr>
          <w:i/>
        </w:rPr>
        <w:sectPr w:rsidR="003F2DE5" w:rsidRPr="003F2DE5" w:rsidSect="003F2DE5">
          <w:pgSz w:w="16838" w:h="11906" w:orient="landscape"/>
          <w:pgMar w:top="1418" w:right="1418" w:bottom="1418" w:left="1418" w:header="708" w:footer="708" w:gutter="0"/>
          <w:cols w:space="708"/>
          <w:docGrid w:linePitch="360"/>
        </w:sectPr>
      </w:pPr>
      <w:r w:rsidRPr="00BD64DB">
        <w:rPr>
          <w:i/>
        </w:rPr>
        <w:t>priprema dokumentacije</w:t>
      </w:r>
      <w:r>
        <w:rPr>
          <w:i/>
        </w:rPr>
        <w:t>,</w:t>
      </w:r>
      <w:r w:rsidRPr="00BD64DB">
        <w:rPr>
          <w:i/>
        </w:rPr>
        <w:t>tehnička priprema, rješavanje imovinsko pravnih odnosa-</w:t>
      </w:r>
      <w:r w:rsidRPr="00B652A1">
        <w:rPr>
          <w:b/>
          <w:i/>
          <w:shd w:val="clear" w:color="auto" w:fill="FF0000"/>
        </w:rPr>
        <w:t>crveno</w:t>
      </w:r>
      <w:r>
        <w:rPr>
          <w:b/>
          <w:i/>
          <w:shd w:val="clear" w:color="auto" w:fill="FF0000"/>
        </w:rPr>
        <w:t xml:space="preserve">,, </w:t>
      </w:r>
      <w:r w:rsidRPr="00BD64DB">
        <w:rPr>
          <w:i/>
        </w:rPr>
        <w:t>odabir izvođača-</w:t>
      </w:r>
      <w:r w:rsidRPr="00B652A1">
        <w:rPr>
          <w:b/>
          <w:i/>
          <w:shd w:val="clear" w:color="auto" w:fill="FFFF00"/>
        </w:rPr>
        <w:t>žuto</w:t>
      </w:r>
      <w:r>
        <w:rPr>
          <w:b/>
          <w:i/>
          <w:shd w:val="clear" w:color="auto" w:fill="FFFF00"/>
        </w:rPr>
        <w:t xml:space="preserve">, </w:t>
      </w:r>
      <w:r w:rsidRPr="00BD64DB">
        <w:rPr>
          <w:i/>
        </w:rPr>
        <w:t>izvođenje radova nadzor, tehnički i ostali pregledi, certificiranje( i ostale završne radnje)-</w:t>
      </w:r>
      <w:r w:rsidRPr="00B652A1">
        <w:rPr>
          <w:b/>
          <w:i/>
          <w:shd w:val="clear" w:color="auto" w:fill="00B050"/>
        </w:rPr>
        <w:t>zele</w:t>
      </w:r>
      <w:r w:rsidR="0091201C">
        <w:rPr>
          <w:b/>
          <w:i/>
          <w:shd w:val="clear" w:color="auto" w:fill="00B050"/>
        </w:rPr>
        <w:t>no</w:t>
      </w:r>
    </w:p>
    <w:p w14:paraId="4506957D" w14:textId="1598B428" w:rsidR="00D7080B" w:rsidRPr="00D7080B" w:rsidRDefault="00D7080B" w:rsidP="00530947">
      <w:pPr>
        <w:spacing w:after="0"/>
        <w:jc w:val="center"/>
        <w:rPr>
          <w:rFonts w:ascii="Arial" w:hAnsi="Arial" w:cs="Arial"/>
          <w:b/>
          <w:bCs/>
          <w:sz w:val="24"/>
          <w:szCs w:val="24"/>
        </w:rPr>
      </w:pPr>
      <w:r>
        <w:rPr>
          <w:rFonts w:ascii="Arial" w:hAnsi="Arial" w:cs="Arial"/>
          <w:b/>
          <w:bCs/>
          <w:sz w:val="24"/>
          <w:szCs w:val="24"/>
        </w:rPr>
        <w:lastRenderedPageBreak/>
        <w:t>TOČKA 12.</w:t>
      </w:r>
    </w:p>
    <w:p w14:paraId="0097D6D4" w14:textId="5C192E8C" w:rsidR="00530947" w:rsidRPr="00530947" w:rsidRDefault="00D45BEC" w:rsidP="00D10B2A">
      <w:pPr>
        <w:pStyle w:val="Odlomakpopisa"/>
        <w:numPr>
          <w:ilvl w:val="0"/>
          <w:numId w:val="10"/>
        </w:numPr>
        <w:jc w:val="center"/>
        <w:rPr>
          <w:rFonts w:ascii="Arial" w:hAnsi="Arial" w:cs="Arial"/>
          <w:b/>
          <w:bCs/>
          <w:sz w:val="24"/>
          <w:szCs w:val="24"/>
        </w:rPr>
      </w:pPr>
      <w:r w:rsidRPr="00530947">
        <w:rPr>
          <w:rFonts w:ascii="Arial" w:hAnsi="Arial" w:cs="Arial"/>
          <w:b/>
          <w:bCs/>
          <w:sz w:val="24"/>
          <w:szCs w:val="24"/>
        </w:rPr>
        <w:t xml:space="preserve">Izmjene i dopune Proračuna Grada Ivanca za 2021. godinu i projekcije </w:t>
      </w:r>
    </w:p>
    <w:p w14:paraId="3FFB7311" w14:textId="16AA8E56" w:rsidR="00D45BEC" w:rsidRDefault="00D45BEC" w:rsidP="00530947">
      <w:pPr>
        <w:pStyle w:val="Odlomakpopisa"/>
        <w:ind w:left="1080"/>
        <w:jc w:val="center"/>
        <w:rPr>
          <w:rFonts w:ascii="Arial" w:hAnsi="Arial" w:cs="Arial"/>
          <w:b/>
          <w:bCs/>
          <w:sz w:val="24"/>
          <w:szCs w:val="24"/>
        </w:rPr>
      </w:pPr>
      <w:r w:rsidRPr="00530947">
        <w:rPr>
          <w:rFonts w:ascii="Arial" w:hAnsi="Arial" w:cs="Arial"/>
          <w:b/>
          <w:bCs/>
          <w:sz w:val="24"/>
          <w:szCs w:val="24"/>
        </w:rPr>
        <w:t>za 2022. i 2023. godinu</w:t>
      </w:r>
    </w:p>
    <w:p w14:paraId="28232467" w14:textId="77777777" w:rsidR="00530947" w:rsidRPr="00530947" w:rsidRDefault="00530947" w:rsidP="00530947">
      <w:pPr>
        <w:pStyle w:val="Odlomakpopisa"/>
        <w:ind w:left="1080"/>
        <w:jc w:val="center"/>
        <w:rPr>
          <w:rFonts w:ascii="Arial" w:hAnsi="Arial" w:cs="Arial"/>
          <w:b/>
          <w:bCs/>
          <w:sz w:val="24"/>
          <w:szCs w:val="24"/>
        </w:rPr>
      </w:pPr>
    </w:p>
    <w:p w14:paraId="2C7A22D3" w14:textId="236146A4" w:rsidR="00D45BEC" w:rsidRPr="00D7080B" w:rsidRDefault="00D45BEC" w:rsidP="00D10B2A">
      <w:pPr>
        <w:pStyle w:val="Odlomakpopisa"/>
        <w:numPr>
          <w:ilvl w:val="0"/>
          <w:numId w:val="6"/>
        </w:numPr>
        <w:jc w:val="both"/>
        <w:rPr>
          <w:rFonts w:ascii="Arial" w:eastAsia="Times New Roman" w:hAnsi="Arial" w:cs="Arial"/>
          <w:b/>
          <w:bCs/>
          <w:sz w:val="24"/>
          <w:szCs w:val="24"/>
        </w:rPr>
      </w:pPr>
      <w:r w:rsidRPr="00D7080B">
        <w:rPr>
          <w:rFonts w:ascii="Arial" w:eastAsia="Times New Roman" w:hAnsi="Arial" w:cs="Arial"/>
          <w:b/>
          <w:bCs/>
          <w:sz w:val="24"/>
          <w:szCs w:val="24"/>
        </w:rPr>
        <w:t>I. Izmjene Programa javnih potreba u kulturi Grada Ivanca za 2021. godinu</w:t>
      </w:r>
    </w:p>
    <w:p w14:paraId="6496D5B6" w14:textId="77777777" w:rsidR="00D45BEC" w:rsidRPr="00800EA1" w:rsidRDefault="00D45BEC" w:rsidP="00D10B2A">
      <w:pPr>
        <w:pStyle w:val="Odlomakpopisa"/>
        <w:numPr>
          <w:ilvl w:val="0"/>
          <w:numId w:val="6"/>
        </w:numPr>
        <w:contextualSpacing w:val="0"/>
        <w:jc w:val="both"/>
        <w:rPr>
          <w:rFonts w:ascii="Arial" w:eastAsia="Times New Roman" w:hAnsi="Arial" w:cs="Arial"/>
          <w:b/>
          <w:bCs/>
          <w:sz w:val="24"/>
          <w:szCs w:val="24"/>
        </w:rPr>
      </w:pPr>
      <w:r w:rsidRPr="00800EA1">
        <w:rPr>
          <w:rFonts w:ascii="Arial" w:eastAsia="Times New Roman" w:hAnsi="Arial" w:cs="Arial"/>
          <w:b/>
          <w:bCs/>
          <w:sz w:val="24"/>
          <w:szCs w:val="24"/>
        </w:rPr>
        <w:t>I. Izmjene Programa javnih potreba u području socijalne skrbi za Grad Ivanec za 2021. godinu</w:t>
      </w:r>
    </w:p>
    <w:p w14:paraId="099197E3" w14:textId="77777777" w:rsidR="00D45BEC" w:rsidRPr="00800EA1" w:rsidRDefault="00D45BEC" w:rsidP="00D10B2A">
      <w:pPr>
        <w:pStyle w:val="Odlomakpopisa"/>
        <w:numPr>
          <w:ilvl w:val="0"/>
          <w:numId w:val="6"/>
        </w:numPr>
        <w:spacing w:after="160" w:line="256" w:lineRule="auto"/>
        <w:jc w:val="both"/>
        <w:rPr>
          <w:rFonts w:ascii="Arial" w:hAnsi="Arial" w:cs="Arial"/>
          <w:b/>
          <w:bCs/>
          <w:sz w:val="24"/>
          <w:szCs w:val="24"/>
        </w:rPr>
      </w:pPr>
      <w:r w:rsidRPr="00800EA1">
        <w:rPr>
          <w:rFonts w:ascii="Arial" w:hAnsi="Arial" w:cs="Arial"/>
          <w:b/>
          <w:bCs/>
          <w:sz w:val="24"/>
          <w:szCs w:val="24"/>
        </w:rPr>
        <w:t>I. Izmjene i dopune Programa održavanja komunalne infrastrukture za 2021. godinu</w:t>
      </w:r>
    </w:p>
    <w:p w14:paraId="317CA11A" w14:textId="77777777" w:rsidR="00D45BEC" w:rsidRPr="00800EA1" w:rsidRDefault="00D45BEC" w:rsidP="00D10B2A">
      <w:pPr>
        <w:pStyle w:val="Odlomakpopisa"/>
        <w:numPr>
          <w:ilvl w:val="0"/>
          <w:numId w:val="6"/>
        </w:numPr>
        <w:spacing w:after="160" w:line="256" w:lineRule="auto"/>
        <w:jc w:val="both"/>
        <w:rPr>
          <w:rFonts w:ascii="Arial" w:hAnsi="Arial" w:cs="Arial"/>
          <w:b/>
          <w:bCs/>
          <w:sz w:val="24"/>
          <w:szCs w:val="24"/>
        </w:rPr>
      </w:pPr>
      <w:r w:rsidRPr="00800EA1">
        <w:rPr>
          <w:rFonts w:ascii="Arial" w:hAnsi="Arial" w:cs="Arial"/>
          <w:b/>
          <w:bCs/>
          <w:sz w:val="24"/>
          <w:szCs w:val="24"/>
        </w:rPr>
        <w:t>I. Izmjene i dopune Programa građenja objekata i uređaja komunalne infrastrukture za 2021. godinu</w:t>
      </w:r>
    </w:p>
    <w:p w14:paraId="153D40C8" w14:textId="1C8DFBFF" w:rsidR="00D45BEC" w:rsidRDefault="00D45BEC" w:rsidP="00D10B2A">
      <w:pPr>
        <w:pStyle w:val="Odlomakpopisa"/>
        <w:numPr>
          <w:ilvl w:val="0"/>
          <w:numId w:val="6"/>
        </w:numPr>
        <w:spacing w:after="160" w:line="256" w:lineRule="auto"/>
        <w:jc w:val="both"/>
        <w:rPr>
          <w:rFonts w:ascii="Arial" w:hAnsi="Arial" w:cs="Arial"/>
          <w:b/>
          <w:bCs/>
          <w:sz w:val="24"/>
          <w:szCs w:val="24"/>
        </w:rPr>
      </w:pPr>
      <w:r w:rsidRPr="00800EA1">
        <w:rPr>
          <w:rFonts w:ascii="Arial" w:hAnsi="Arial" w:cs="Arial"/>
          <w:b/>
          <w:bCs/>
          <w:sz w:val="24"/>
          <w:szCs w:val="24"/>
        </w:rPr>
        <w:t>I. Izmjene Programa utroška sredstava šumskog doprinosa u 2021. godini</w:t>
      </w:r>
    </w:p>
    <w:p w14:paraId="0E0926E7" w14:textId="3A2E81CD" w:rsidR="00D7080B" w:rsidRDefault="00D7080B" w:rsidP="00D7080B">
      <w:pPr>
        <w:pStyle w:val="Odlomakpopisa"/>
        <w:spacing w:after="160" w:line="256" w:lineRule="auto"/>
        <w:jc w:val="both"/>
        <w:rPr>
          <w:rFonts w:ascii="Arial" w:hAnsi="Arial" w:cs="Arial"/>
          <w:b/>
          <w:bCs/>
          <w:sz w:val="24"/>
          <w:szCs w:val="24"/>
        </w:rPr>
      </w:pPr>
    </w:p>
    <w:p w14:paraId="25366114" w14:textId="3236FA4F" w:rsidR="00CD37E8" w:rsidRDefault="00CD37E8" w:rsidP="00D7080B">
      <w:pPr>
        <w:pStyle w:val="Odlomakpopisa"/>
        <w:spacing w:after="160" w:line="256" w:lineRule="auto"/>
        <w:jc w:val="both"/>
        <w:rPr>
          <w:rFonts w:ascii="Arial" w:hAnsi="Arial" w:cs="Arial"/>
          <w:b/>
          <w:bCs/>
          <w:sz w:val="24"/>
          <w:szCs w:val="24"/>
        </w:rPr>
      </w:pPr>
    </w:p>
    <w:p w14:paraId="3B7B181E" w14:textId="45FAF51B" w:rsidR="00CD37E8" w:rsidRPr="003F2DE5" w:rsidRDefault="00CD37E8" w:rsidP="003F2DE5">
      <w:pPr>
        <w:jc w:val="both"/>
        <w:rPr>
          <w:rFonts w:ascii="Arial" w:hAnsi="Arial" w:cs="Arial"/>
          <w:sz w:val="24"/>
          <w:szCs w:val="24"/>
          <w:lang w:eastAsia="en-US"/>
        </w:rPr>
      </w:pPr>
      <w:r w:rsidRPr="00530947">
        <w:rPr>
          <w:rFonts w:ascii="Arial" w:hAnsi="Arial" w:cs="Arial"/>
          <w:sz w:val="24"/>
          <w:szCs w:val="24"/>
          <w:lang w:eastAsia="en-US"/>
        </w:rPr>
        <w:t>Predsjednica Vijeća upoznaje vijećnike da su na predloženu Odluku primili amandman gradonačelnika elektroničkim putem, koji amandman sukladno članku  85.  Poslovnika postaje sastavnim dijelom konačnih prijedloga dvaju akata</w:t>
      </w:r>
      <w:r w:rsidR="0091201C">
        <w:rPr>
          <w:rFonts w:ascii="Arial" w:hAnsi="Arial" w:cs="Arial"/>
          <w:sz w:val="24"/>
          <w:szCs w:val="24"/>
          <w:lang w:eastAsia="en-US"/>
        </w:rPr>
        <w:t xml:space="preserve"> </w:t>
      </w:r>
      <w:r w:rsidRPr="00530947">
        <w:rPr>
          <w:rFonts w:ascii="Arial" w:hAnsi="Arial" w:cs="Arial"/>
          <w:sz w:val="24"/>
          <w:szCs w:val="24"/>
          <w:lang w:eastAsia="en-US"/>
        </w:rPr>
        <w:t xml:space="preserve">lzmjene i dopune Proračuna Grada Ivanca za 2021. godinu i projekcije za 2022. i 2023. godinu </w:t>
      </w:r>
      <w:r w:rsidR="0091201C">
        <w:rPr>
          <w:rFonts w:ascii="Arial" w:hAnsi="Arial" w:cs="Arial"/>
          <w:sz w:val="24"/>
          <w:szCs w:val="24"/>
          <w:lang w:eastAsia="en-US"/>
        </w:rPr>
        <w:t>te</w:t>
      </w:r>
      <w:r w:rsidRPr="00530947">
        <w:rPr>
          <w:rFonts w:ascii="Arial" w:hAnsi="Arial" w:cs="Arial"/>
          <w:sz w:val="24"/>
          <w:szCs w:val="24"/>
          <w:lang w:eastAsia="en-US"/>
        </w:rPr>
        <w:t xml:space="preserve"> I. Izmjene i dopune Programa građenja objekata i uređaja komunalne infrastrukture za 2021. godinu</w:t>
      </w:r>
      <w:r w:rsidR="0091201C">
        <w:rPr>
          <w:rFonts w:ascii="Arial" w:hAnsi="Arial" w:cs="Arial"/>
          <w:sz w:val="24"/>
          <w:szCs w:val="24"/>
          <w:lang w:eastAsia="en-US"/>
        </w:rPr>
        <w:t xml:space="preserve">, </w:t>
      </w:r>
      <w:r w:rsidRPr="00530947">
        <w:rPr>
          <w:rFonts w:ascii="Arial" w:hAnsi="Arial" w:cs="Arial"/>
          <w:sz w:val="24"/>
          <w:szCs w:val="24"/>
          <w:lang w:eastAsia="en-US"/>
        </w:rPr>
        <w:t>i o  istima  se ne glasuje posebno:</w:t>
      </w:r>
    </w:p>
    <w:p w14:paraId="4188EFEC" w14:textId="6A07FDDD" w:rsidR="00CD37E8" w:rsidRPr="00CD37E8" w:rsidRDefault="003F2DE5" w:rsidP="00CD37E8">
      <w:pPr>
        <w:jc w:val="both"/>
        <w:rPr>
          <w:rFonts w:ascii="Arial" w:hAnsi="Arial" w:cs="Arial"/>
          <w:sz w:val="24"/>
          <w:szCs w:val="24"/>
          <w:lang w:eastAsia="en-US"/>
        </w:rPr>
      </w:pPr>
      <w:r>
        <w:rPr>
          <w:rFonts w:ascii="Arial" w:hAnsi="Arial" w:cs="Arial"/>
          <w:sz w:val="24"/>
          <w:szCs w:val="24"/>
          <w:lang w:eastAsia="en-US"/>
        </w:rPr>
        <w:t>„</w:t>
      </w:r>
      <w:r w:rsidR="00CD37E8" w:rsidRPr="00CD37E8">
        <w:rPr>
          <w:rFonts w:ascii="Arial" w:hAnsi="Arial" w:cs="Arial"/>
          <w:sz w:val="24"/>
          <w:szCs w:val="24"/>
          <w:lang w:eastAsia="en-US"/>
        </w:rPr>
        <w:t>Temeljem članka 85. Poslovnika Gradskog vijeća Grada Ivanca („Službeni vjesnik Varaždinske županije“ b1’. 20/18, 91/20 i 1 5/21) podnosi se amandman za izmjenu i dopunu prijedloga I. Izmjena i dopuna Proračuna Grada Ivanca za 2021. godinu i projekcije za 2022. i 2023. godinu, i to na način da se predlaže:</w:t>
      </w:r>
    </w:p>
    <w:p w14:paraId="703AC39D" w14:textId="2624D22B" w:rsidR="00CD37E8" w:rsidRPr="00CD37E8" w:rsidRDefault="00CD37E8" w:rsidP="00CD37E8">
      <w:pPr>
        <w:rPr>
          <w:rFonts w:ascii="Arial" w:hAnsi="Arial" w:cs="Arial"/>
          <w:b/>
          <w:bCs/>
          <w:sz w:val="24"/>
          <w:szCs w:val="24"/>
          <w:lang w:eastAsia="en-US"/>
        </w:rPr>
      </w:pPr>
      <w:r w:rsidRPr="00CD37E8">
        <w:rPr>
          <w:rFonts w:ascii="Arial" w:hAnsi="Arial" w:cs="Arial"/>
          <w:b/>
          <w:bCs/>
          <w:sz w:val="24"/>
          <w:szCs w:val="24"/>
          <w:lang w:eastAsia="en-US"/>
        </w:rPr>
        <w:t xml:space="preserve">   </w:t>
      </w:r>
      <w:r w:rsidRPr="00CD37E8">
        <w:rPr>
          <w:rFonts w:ascii="Arial" w:hAnsi="Arial" w:cs="Arial"/>
          <w:b/>
          <w:bCs/>
          <w:sz w:val="24"/>
          <w:szCs w:val="24"/>
          <w:lang w:eastAsia="en-US"/>
        </w:rPr>
        <w:tab/>
      </w:r>
      <w:r w:rsidRPr="00CD37E8">
        <w:rPr>
          <w:rFonts w:ascii="Arial" w:hAnsi="Arial" w:cs="Arial"/>
          <w:b/>
          <w:bCs/>
          <w:sz w:val="24"/>
          <w:szCs w:val="24"/>
          <w:lang w:eastAsia="en-US"/>
        </w:rPr>
        <w:tab/>
      </w:r>
      <w:r w:rsidRPr="00CD37E8">
        <w:rPr>
          <w:rFonts w:ascii="Arial" w:hAnsi="Arial" w:cs="Arial"/>
          <w:b/>
          <w:bCs/>
          <w:sz w:val="24"/>
          <w:szCs w:val="24"/>
          <w:lang w:eastAsia="en-US"/>
        </w:rPr>
        <w:tab/>
      </w:r>
      <w:r w:rsidRPr="00CD37E8">
        <w:rPr>
          <w:rFonts w:ascii="Arial" w:hAnsi="Arial" w:cs="Arial"/>
          <w:b/>
          <w:bCs/>
          <w:sz w:val="24"/>
          <w:szCs w:val="24"/>
          <w:lang w:eastAsia="en-US"/>
        </w:rPr>
        <w:tab/>
      </w:r>
      <w:r w:rsidR="003F2DE5">
        <w:rPr>
          <w:rFonts w:ascii="Arial" w:hAnsi="Arial" w:cs="Arial"/>
          <w:b/>
          <w:bCs/>
          <w:sz w:val="24"/>
          <w:szCs w:val="24"/>
          <w:lang w:eastAsia="en-US"/>
        </w:rPr>
        <w:t xml:space="preserve">           </w:t>
      </w:r>
      <w:r w:rsidRPr="00CD37E8">
        <w:rPr>
          <w:rFonts w:ascii="Arial" w:hAnsi="Arial" w:cs="Arial"/>
          <w:b/>
          <w:bCs/>
          <w:sz w:val="24"/>
          <w:szCs w:val="24"/>
          <w:lang w:eastAsia="en-US"/>
        </w:rPr>
        <w:t xml:space="preserve">A M A N D M A N </w:t>
      </w:r>
    </w:p>
    <w:p w14:paraId="5C324471" w14:textId="3CE8A533" w:rsidR="00CD37E8" w:rsidRPr="00CD37E8" w:rsidRDefault="00CD37E8" w:rsidP="00CD37E8">
      <w:pPr>
        <w:jc w:val="both"/>
        <w:rPr>
          <w:rFonts w:ascii="Arial" w:hAnsi="Arial" w:cs="Arial"/>
          <w:sz w:val="24"/>
          <w:szCs w:val="24"/>
          <w:lang w:eastAsia="en-US"/>
        </w:rPr>
      </w:pPr>
      <w:r w:rsidRPr="00CD37E8">
        <w:rPr>
          <w:rFonts w:ascii="Arial" w:hAnsi="Arial" w:cs="Arial"/>
          <w:sz w:val="24"/>
          <w:szCs w:val="24"/>
          <w:lang w:eastAsia="en-US"/>
        </w:rPr>
        <w:t>-</w:t>
      </w:r>
      <w:r>
        <w:rPr>
          <w:rFonts w:ascii="Arial" w:hAnsi="Arial" w:cs="Arial"/>
          <w:sz w:val="24"/>
          <w:szCs w:val="24"/>
          <w:lang w:eastAsia="en-US"/>
        </w:rPr>
        <w:t xml:space="preserve"> </w:t>
      </w:r>
      <w:r w:rsidRPr="00CD37E8">
        <w:rPr>
          <w:rFonts w:ascii="Arial" w:hAnsi="Arial" w:cs="Arial"/>
          <w:sz w:val="24"/>
          <w:szCs w:val="24"/>
          <w:lang w:eastAsia="en-US"/>
        </w:rPr>
        <w:t>u A. Računu Prihoda i rashoda poslovanja, 7 Prihodi od prodaje nefinancijske imovine, ekonomska klasifikacija 711 Prihodi od prodaje materijalne imovine- prirodnih bogatstava, povećavaju se za iznos od 550.000,00  kuna, te u ukupnosti iznosi 1.025.000,00 kuna;</w:t>
      </w:r>
    </w:p>
    <w:p w14:paraId="1CCC2375" w14:textId="1D70BDCB" w:rsidR="00CD37E8" w:rsidRPr="00CD37E8" w:rsidRDefault="00CD37E8" w:rsidP="00CD37E8">
      <w:pPr>
        <w:jc w:val="both"/>
        <w:rPr>
          <w:rFonts w:ascii="Arial" w:hAnsi="Arial" w:cs="Arial"/>
          <w:sz w:val="24"/>
          <w:szCs w:val="24"/>
          <w:lang w:eastAsia="en-US"/>
        </w:rPr>
      </w:pPr>
      <w:r w:rsidRPr="00CD37E8">
        <w:rPr>
          <w:rFonts w:ascii="Arial" w:hAnsi="Arial" w:cs="Arial"/>
          <w:sz w:val="24"/>
          <w:szCs w:val="24"/>
          <w:lang w:eastAsia="en-US"/>
        </w:rPr>
        <w:t>-</w:t>
      </w:r>
      <w:r w:rsidR="003F2DE5">
        <w:rPr>
          <w:rFonts w:ascii="Arial" w:hAnsi="Arial" w:cs="Arial"/>
          <w:sz w:val="24"/>
          <w:szCs w:val="24"/>
          <w:lang w:eastAsia="en-US"/>
        </w:rPr>
        <w:t xml:space="preserve"> </w:t>
      </w:r>
      <w:r w:rsidRPr="00CD37E8">
        <w:rPr>
          <w:rFonts w:ascii="Arial" w:hAnsi="Arial" w:cs="Arial"/>
          <w:sz w:val="24"/>
          <w:szCs w:val="24"/>
          <w:lang w:eastAsia="en-US"/>
        </w:rPr>
        <w:t>unutar Razdjela 003 Upravni odjel za  lokalnu  samoupravu,  imovinu  i  javnu nabavu, dodaje se Glava 00310 Zdravstvo, Program A211026 Zdravstvo, Aktivnost A100121 Povećanje standarda zdravstvenih usluga, Izvor 5.1.1.Prihodi od drugih proračuna-grad, ekonomska klasifikacija 366 Tekuće pomoći proračunskim korisnicima drugih proračuna, te se planira iznos od 150.000,00 kuna;</w:t>
      </w:r>
    </w:p>
    <w:p w14:paraId="65A603F6" w14:textId="092DC6BA"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w:t>
      </w:r>
      <w:r w:rsidR="003F2DE5">
        <w:rPr>
          <w:rFonts w:ascii="Arial" w:hAnsi="Arial" w:cs="Arial"/>
          <w:sz w:val="24"/>
          <w:szCs w:val="24"/>
          <w:lang w:eastAsia="en-US"/>
        </w:rPr>
        <w:t xml:space="preserve"> </w:t>
      </w:r>
      <w:r w:rsidRPr="00CD37E8">
        <w:rPr>
          <w:rFonts w:ascii="Arial" w:hAnsi="Arial" w:cs="Arial"/>
          <w:sz w:val="24"/>
          <w:szCs w:val="24"/>
          <w:lang w:eastAsia="en-US"/>
        </w:rPr>
        <w:t>unutar Razdjela 003 Upravni odjel za  lokalnu  samoupravu,  imovinu  i  javnu nabavu, dodaje se Glava 00310 Zdravstvo, Program A211026 Zdravstvo, Aktivnost A100121 Povećanje standarda zdravstvenih usluga, ekonomska klasifikacija, Izvor íì.1.1. Prihodi od drugih proračuna-grad, ekonomska klasifikacija 366 Kapitalne pomoći proračunskim korisnicima drugih proračuna, te  se  planira iznos  od 30.000,00 kuna;</w:t>
      </w:r>
    </w:p>
    <w:p w14:paraId="2CF2D03B" w14:textId="33319503"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w:t>
      </w:r>
      <w:r w:rsidR="003F2DE5">
        <w:rPr>
          <w:rFonts w:ascii="Arial" w:hAnsi="Arial" w:cs="Arial"/>
          <w:sz w:val="24"/>
          <w:szCs w:val="24"/>
          <w:lang w:eastAsia="en-US"/>
        </w:rPr>
        <w:t xml:space="preserve"> </w:t>
      </w:r>
      <w:r w:rsidRPr="00CD37E8">
        <w:rPr>
          <w:rFonts w:ascii="Arial" w:hAnsi="Arial" w:cs="Arial"/>
          <w:sz w:val="24"/>
          <w:szCs w:val="24"/>
          <w:lang w:eastAsia="en-US"/>
        </w:rPr>
        <w:t>unutar Razdjela 004 Upravni odjel za urbanizam, komunalne poslove i  zaštitu okoliša, Glava 00403 Izgradnja komunalne infrastrukture, Program 1016 Program</w:t>
      </w:r>
    </w:p>
    <w:p w14:paraId="66ADC088" w14:textId="291D78F4"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lastRenderedPageBreak/>
        <w:t>građenja objekata i uređaja komunalne infrastrukture, Kapitalni projekt K100053 Izgradnja i uređenje prometnih površina, Izvor 5.1.1. Prihodi od drugih proračuna- grad umanjuje se za 180.000,00 kuna, i to ekonomska klasifikacija 386 Kapitalne pomoći  uvećava  se  u  iznosu  od  300.000,00  kuna,  ekonomska  klasifikacija  421 Građevinski objekti umanjuju se iznosom od 480.000,00 kuna, te se dodaje Izvor 7.1.   Prihodi   od   prodaje   ili   zamjene   nefinancijske   imovine,   i   to   ekonomska klasifikacija 421 uvećava se iznosom od 550.000,00 kuna;</w:t>
      </w:r>
    </w:p>
    <w:p w14:paraId="0F9CB1EF" w14:textId="102E6FF5"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w:t>
      </w:r>
      <w:r w:rsidR="003F2DE5">
        <w:rPr>
          <w:rFonts w:ascii="Arial" w:hAnsi="Arial" w:cs="Arial"/>
          <w:sz w:val="24"/>
          <w:szCs w:val="24"/>
          <w:lang w:eastAsia="en-US"/>
        </w:rPr>
        <w:t xml:space="preserve"> </w:t>
      </w:r>
      <w:r w:rsidRPr="00CD37E8">
        <w:rPr>
          <w:rFonts w:ascii="Arial" w:hAnsi="Arial" w:cs="Arial"/>
          <w:sz w:val="24"/>
          <w:szCs w:val="24"/>
          <w:lang w:eastAsia="en-US"/>
        </w:rPr>
        <w:t>sve ostale planirane pozicije u zbrojevima iznosa prihoda i rashoda sadržane u prijedlogu I. Izmjena i dopuna Proračuna Grada Ivanca za 2021. godinu   i projekcije za razdoblje 2022. i 2023. godine mijenjaju se u zavisnosti od prethodno navedenih stavki;</w:t>
      </w:r>
    </w:p>
    <w:p w14:paraId="0962D68C" w14:textId="6089B1A4"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w:t>
      </w:r>
      <w:r w:rsidR="003F2DE5">
        <w:rPr>
          <w:rFonts w:ascii="Arial" w:hAnsi="Arial" w:cs="Arial"/>
          <w:sz w:val="24"/>
          <w:szCs w:val="24"/>
          <w:lang w:eastAsia="en-US"/>
        </w:rPr>
        <w:t xml:space="preserve"> </w:t>
      </w:r>
      <w:r w:rsidRPr="00CD37E8">
        <w:rPr>
          <w:rFonts w:ascii="Arial" w:hAnsi="Arial" w:cs="Arial"/>
          <w:sz w:val="24"/>
          <w:szCs w:val="24"/>
          <w:lang w:eastAsia="en-US"/>
        </w:rPr>
        <w:t>temeljem  predmetnog   amandmana,   utvrđeni   Prijedlog   I.  izmjena   i   dopuna</w:t>
      </w:r>
    </w:p>
    <w:p w14:paraId="79A4AFAD" w14:textId="63A3D931"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Programa građenja objekata i uređaja komunalne infrastrukture za 2021. godinu (KLASA: 363-01/21-37; URBROJ: 2186/012-03/01-21-3) mijenja se na način:</w:t>
      </w:r>
    </w:p>
    <w:p w14:paraId="64520D8A" w14:textId="1FD00777"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U točki 1. Programa, u tablici vrsta prihoda stavka Prihodi od pomoći — fiskalno izravnanje umanjuje se na iznos od 3.569.403,00 kn, a uvodi se nova stavka — Prihodi od prodaje imovine, u ukupnom iznosu od 550.000,00 kn.</w:t>
      </w:r>
    </w:p>
    <w:p w14:paraId="7DC2675B" w14:textId="0ABB31D5"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U točki 2. Programa, podtočka 1.1. Uređenje lokalnih cesta, stavka se povećava za iznos od 300.000,00 kn, dakle na iznos od 500.000,00 kn.</w:t>
      </w:r>
    </w:p>
    <w:p w14:paraId="0336E271" w14:textId="4A736470"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U točki 2. Programa, uvodi se nova podtočka 1.16. Uređenje prometa i prometne regulacije u zoni Osnovne škole I.G. Sakcinski u Ivancu, u iznosu od 70.000,00 kn.</w:t>
      </w:r>
    </w:p>
    <w:p w14:paraId="01C3112A" w14:textId="47E0EF09"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U točki 2. Programa - Prometnice i prometne površine, mijenjaju se  izvori financiranja sukladno zakonskim propisima.</w:t>
      </w:r>
    </w:p>
    <w:p w14:paraId="3376278A" w14:textId="77777777"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U tablici namjena sredstava utvrđenih člankom 68. st. 2. Zakona o komunalnom gospodarstvu („Narodne novine“ br. 68/18, 110/18, 32/20), povećava se iznos toč. 2. na iznos od 6.307.000,00 kn (građevine komunalne infrastrukture koje će se graditi u uređenim dijelovima građevinskog područja).</w:t>
      </w:r>
    </w:p>
    <w:p w14:paraId="505BE337" w14:textId="1B3EF7A6"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Ovim amandmanom povećava se ukupan iznos  Programa  građenja  objekata  i uređaja komunalne infrastrukture za 2021. godinu, na iznos od 10.371.000,00 kn.</w:t>
      </w:r>
    </w:p>
    <w:p w14:paraId="5DCE0D8A" w14:textId="59AF6ACD" w:rsidR="00CD37E8" w:rsidRPr="00CD37E8" w:rsidRDefault="00CD37E8" w:rsidP="00CD37E8">
      <w:pPr>
        <w:rPr>
          <w:rFonts w:ascii="Arial" w:hAnsi="Arial" w:cs="Arial"/>
          <w:sz w:val="24"/>
          <w:szCs w:val="24"/>
          <w:lang w:eastAsia="en-US"/>
        </w:rPr>
      </w:pPr>
      <w:r w:rsidRPr="00CD37E8">
        <w:rPr>
          <w:rFonts w:ascii="Arial" w:hAnsi="Arial" w:cs="Arial"/>
          <w:sz w:val="24"/>
          <w:szCs w:val="24"/>
          <w:lang w:eastAsia="en-US"/>
        </w:rPr>
        <w:t>Obrazloženje:</w:t>
      </w:r>
    </w:p>
    <w:p w14:paraId="44EA4B50" w14:textId="77777777" w:rsidR="00CD37E8" w:rsidRPr="00CD37E8" w:rsidRDefault="00CD37E8" w:rsidP="003F2DE5">
      <w:pPr>
        <w:jc w:val="both"/>
        <w:rPr>
          <w:rFonts w:ascii="Arial" w:hAnsi="Arial" w:cs="Arial"/>
          <w:sz w:val="24"/>
          <w:szCs w:val="24"/>
          <w:lang w:eastAsia="en-US"/>
        </w:rPr>
      </w:pPr>
      <w:r w:rsidRPr="00CD37E8">
        <w:rPr>
          <w:rFonts w:ascii="Arial" w:hAnsi="Arial" w:cs="Arial"/>
          <w:sz w:val="24"/>
          <w:szCs w:val="24"/>
          <w:lang w:eastAsia="en-US"/>
        </w:rPr>
        <w:t>Gradonačelnik Grada Ivanca utvrdio je 3. ožujka 2021 . prijedlog I. Izmjena i dopuna Proračuna Grada Ivanca za 2021 . i projekcije za 2022.-2023. (KLASA: 400- 06/21-01/03; URBROJ:2186/12-04/016-21/1) i pripadajućih Programa.</w:t>
      </w:r>
    </w:p>
    <w:p w14:paraId="09957282" w14:textId="3BDE42E9" w:rsidR="00CD37E8" w:rsidRPr="00CD37E8" w:rsidRDefault="00CD37E8" w:rsidP="00CD37E8">
      <w:pPr>
        <w:jc w:val="both"/>
        <w:rPr>
          <w:rFonts w:ascii="Arial" w:hAnsi="Arial" w:cs="Arial"/>
          <w:sz w:val="24"/>
          <w:szCs w:val="24"/>
          <w:lang w:eastAsia="en-US"/>
        </w:rPr>
      </w:pPr>
      <w:r w:rsidRPr="00CD37E8">
        <w:rPr>
          <w:rFonts w:ascii="Arial" w:hAnsi="Arial" w:cs="Arial"/>
          <w:sz w:val="24"/>
          <w:szCs w:val="24"/>
          <w:lang w:eastAsia="en-US"/>
        </w:rPr>
        <w:t>Sukladno članku 85. Poslovnika Gradskog vijeća Grada Ivanca na utvrđeni prijedlog I. Izmjena i dopuna Proračuna Grada Ivanca za 2021. godinu i projekcije za</w:t>
      </w:r>
      <w:r>
        <w:rPr>
          <w:rFonts w:ascii="Arial" w:hAnsi="Arial" w:cs="Arial"/>
          <w:sz w:val="24"/>
          <w:szCs w:val="24"/>
          <w:lang w:eastAsia="en-US"/>
        </w:rPr>
        <w:t xml:space="preserve"> </w:t>
      </w:r>
      <w:r w:rsidRPr="00CD37E8">
        <w:rPr>
          <w:rFonts w:ascii="Arial" w:hAnsi="Arial" w:cs="Arial"/>
          <w:sz w:val="24"/>
          <w:szCs w:val="24"/>
          <w:lang w:eastAsia="en-US"/>
        </w:rPr>
        <w:t xml:space="preserve">2022. i 2023. </w:t>
      </w:r>
      <w:r w:rsidRPr="00CD37E8">
        <w:rPr>
          <w:rFonts w:ascii="Arial" w:hAnsi="Arial" w:cs="Arial"/>
          <w:sz w:val="24"/>
          <w:szCs w:val="24"/>
          <w:lang w:eastAsia="en-US"/>
        </w:rPr>
        <w:lastRenderedPageBreak/>
        <w:t>godinu. Gradonačelnik, kao ovlašteni predlagatelj predmetnog akta ulaže prethodno navedeni amandman.</w:t>
      </w:r>
    </w:p>
    <w:p w14:paraId="45569614" w14:textId="288D3479" w:rsidR="00CD37E8" w:rsidRPr="00CD37E8" w:rsidRDefault="00CD37E8" w:rsidP="00CD37E8">
      <w:pPr>
        <w:jc w:val="both"/>
        <w:rPr>
          <w:rFonts w:ascii="Arial" w:hAnsi="Arial" w:cs="Arial"/>
          <w:sz w:val="24"/>
          <w:szCs w:val="24"/>
          <w:lang w:eastAsia="en-US"/>
        </w:rPr>
      </w:pPr>
      <w:r w:rsidRPr="00CD37E8">
        <w:rPr>
          <w:rFonts w:ascii="Arial" w:hAnsi="Arial" w:cs="Arial"/>
          <w:sz w:val="24"/>
          <w:szCs w:val="24"/>
          <w:lang w:eastAsia="en-US"/>
        </w:rPr>
        <w:t>Prihodi, odnosno aktivnosti sadržane u predloženom amandmanu rezultat su informacija i aktivnosti poznatih i održanih nakon što je Prijedlog I. Izmjena i dopuna Proračuna za 2021 . godinu i projekcije za 2022. i 2023. godinu upućen Gradskom vijeću. Temelj za planiranje neočekivanog prihoda od prodaje imovine u iznosu od 550.000,00 kuna jest u iz</w:t>
      </w:r>
      <w:r>
        <w:rPr>
          <w:rFonts w:ascii="Arial" w:hAnsi="Arial" w:cs="Arial"/>
          <w:sz w:val="24"/>
          <w:szCs w:val="24"/>
          <w:lang w:eastAsia="en-US"/>
        </w:rPr>
        <w:t>m</w:t>
      </w:r>
      <w:r w:rsidRPr="00CD37E8">
        <w:rPr>
          <w:rFonts w:ascii="Arial" w:hAnsi="Arial" w:cs="Arial"/>
          <w:sz w:val="24"/>
          <w:szCs w:val="24"/>
          <w:lang w:eastAsia="en-US"/>
        </w:rPr>
        <w:t>jenama i dopunama prostorno planske dokumentacije. kojima su odre</w:t>
      </w:r>
      <w:r>
        <w:rPr>
          <w:rFonts w:ascii="Arial" w:hAnsi="Arial" w:cs="Arial"/>
          <w:sz w:val="24"/>
          <w:szCs w:val="24"/>
          <w:lang w:eastAsia="en-US"/>
        </w:rPr>
        <w:t>đ</w:t>
      </w:r>
      <w:r w:rsidRPr="00CD37E8">
        <w:rPr>
          <w:rFonts w:ascii="Arial" w:hAnsi="Arial" w:cs="Arial"/>
          <w:sz w:val="24"/>
          <w:szCs w:val="24"/>
          <w:lang w:eastAsia="en-US"/>
        </w:rPr>
        <w:t>ene nekretnine ostvarile mo</w:t>
      </w:r>
      <w:r>
        <w:rPr>
          <w:rFonts w:ascii="Arial" w:hAnsi="Arial" w:cs="Arial"/>
          <w:sz w:val="24"/>
          <w:szCs w:val="24"/>
          <w:lang w:eastAsia="en-US"/>
        </w:rPr>
        <w:t>g</w:t>
      </w:r>
      <w:r w:rsidRPr="00CD37E8">
        <w:rPr>
          <w:rFonts w:ascii="Arial" w:hAnsi="Arial" w:cs="Arial"/>
          <w:sz w:val="24"/>
          <w:szCs w:val="24"/>
          <w:lang w:eastAsia="en-US"/>
        </w:rPr>
        <w:t>u</w:t>
      </w:r>
      <w:r>
        <w:rPr>
          <w:rFonts w:ascii="Arial" w:hAnsi="Arial" w:cs="Arial"/>
          <w:sz w:val="24"/>
          <w:szCs w:val="24"/>
          <w:lang w:eastAsia="en-US"/>
        </w:rPr>
        <w:t>ć</w:t>
      </w:r>
      <w:r w:rsidRPr="00CD37E8">
        <w:rPr>
          <w:rFonts w:ascii="Arial" w:hAnsi="Arial" w:cs="Arial"/>
          <w:sz w:val="24"/>
          <w:szCs w:val="24"/>
          <w:lang w:eastAsia="en-US"/>
        </w:rPr>
        <w:t>nost valorizacije za tržištu nekretnina, s čime se i planira tijekom godine.</w:t>
      </w:r>
    </w:p>
    <w:p w14:paraId="25C86797" w14:textId="77777777" w:rsidR="00CD37E8" w:rsidRPr="00CD37E8" w:rsidRDefault="00CD37E8" w:rsidP="00CD37E8">
      <w:pPr>
        <w:jc w:val="both"/>
        <w:rPr>
          <w:rFonts w:ascii="Arial" w:hAnsi="Arial" w:cs="Arial"/>
          <w:sz w:val="24"/>
          <w:szCs w:val="24"/>
          <w:lang w:eastAsia="en-US"/>
        </w:rPr>
      </w:pPr>
      <w:r w:rsidRPr="00CD37E8">
        <w:rPr>
          <w:rFonts w:ascii="Arial" w:hAnsi="Arial" w:cs="Arial"/>
          <w:sz w:val="24"/>
          <w:szCs w:val="24"/>
          <w:lang w:eastAsia="en-US"/>
        </w:rPr>
        <w:t xml:space="preserve">Rashodi sadržani u amandmanu rezultat su održanog sastanka između Grada Ivanca, Varaždinske županije, Županijske uprave za ceste, Opće bolnice Varaždin i Doma zdravlja Varaždinske županije, čime se ulaže u standard življenja građana </w:t>
      </w:r>
    </w:p>
    <w:p w14:paraId="143ADC08" w14:textId="77777777" w:rsidR="00CD37E8" w:rsidRPr="00CD37E8" w:rsidRDefault="00CD37E8" w:rsidP="00CD37E8">
      <w:pPr>
        <w:rPr>
          <w:rFonts w:ascii="Arial" w:hAnsi="Arial" w:cs="Arial"/>
          <w:sz w:val="24"/>
          <w:szCs w:val="24"/>
          <w:lang w:eastAsia="en-US"/>
        </w:rPr>
      </w:pPr>
      <w:r w:rsidRPr="00CD37E8">
        <w:rPr>
          <w:rFonts w:ascii="Arial" w:hAnsi="Arial" w:cs="Arial"/>
          <w:sz w:val="24"/>
          <w:szCs w:val="24"/>
          <w:lang w:eastAsia="en-US"/>
        </w:rPr>
        <w:t>Ivanca u području zdravstva i komunalne infrastrukture, a odnose se na:</w:t>
      </w:r>
    </w:p>
    <w:p w14:paraId="3117E005" w14:textId="3C2D86F7" w:rsidR="00CD37E8" w:rsidRPr="00CD37E8" w:rsidRDefault="00CD37E8" w:rsidP="00CD37E8">
      <w:pPr>
        <w:rPr>
          <w:rFonts w:ascii="Arial" w:hAnsi="Arial" w:cs="Arial"/>
          <w:sz w:val="24"/>
          <w:szCs w:val="24"/>
          <w:lang w:eastAsia="en-US"/>
        </w:rPr>
      </w:pPr>
      <w:r w:rsidRPr="00CD37E8">
        <w:rPr>
          <w:rFonts w:ascii="Arial" w:hAnsi="Arial" w:cs="Arial"/>
          <w:sz w:val="24"/>
          <w:szCs w:val="24"/>
          <w:lang w:eastAsia="en-US"/>
        </w:rPr>
        <w:t>-</w:t>
      </w:r>
      <w:r w:rsidR="003F2DE5">
        <w:rPr>
          <w:rFonts w:ascii="Arial" w:hAnsi="Arial" w:cs="Arial"/>
          <w:sz w:val="24"/>
          <w:szCs w:val="24"/>
          <w:lang w:eastAsia="en-US"/>
        </w:rPr>
        <w:t xml:space="preserve"> </w:t>
      </w:r>
      <w:r w:rsidRPr="00CD37E8">
        <w:rPr>
          <w:rFonts w:ascii="Arial" w:hAnsi="Arial" w:cs="Arial"/>
          <w:sz w:val="24"/>
          <w:szCs w:val="24"/>
          <w:lang w:eastAsia="en-US"/>
        </w:rPr>
        <w:t>kupnju CRP uređaja za Dom zdravlja Ivanec iznosom od 30.000,00 kuna</w:t>
      </w:r>
    </w:p>
    <w:p w14:paraId="7BF9F3BC" w14:textId="399F90D1" w:rsidR="00CD37E8" w:rsidRPr="00CD37E8" w:rsidRDefault="00CD37E8" w:rsidP="00CD37E8">
      <w:pPr>
        <w:jc w:val="both"/>
        <w:rPr>
          <w:rFonts w:ascii="Arial" w:hAnsi="Arial" w:cs="Arial"/>
          <w:sz w:val="24"/>
          <w:szCs w:val="24"/>
          <w:lang w:eastAsia="en-US"/>
        </w:rPr>
      </w:pPr>
      <w:r w:rsidRPr="00CD37E8">
        <w:rPr>
          <w:rFonts w:ascii="Arial" w:hAnsi="Arial" w:cs="Arial"/>
          <w:sz w:val="24"/>
          <w:szCs w:val="24"/>
          <w:lang w:eastAsia="en-US"/>
        </w:rPr>
        <w:t>-</w:t>
      </w:r>
      <w:r w:rsidR="003F2DE5">
        <w:rPr>
          <w:rFonts w:ascii="Arial" w:hAnsi="Arial" w:cs="Arial"/>
          <w:sz w:val="24"/>
          <w:szCs w:val="24"/>
          <w:lang w:eastAsia="en-US"/>
        </w:rPr>
        <w:t xml:space="preserve"> </w:t>
      </w:r>
      <w:r w:rsidRPr="00CD37E8">
        <w:rPr>
          <w:rFonts w:ascii="Arial" w:hAnsi="Arial" w:cs="Arial"/>
          <w:sz w:val="24"/>
          <w:szCs w:val="24"/>
          <w:lang w:eastAsia="en-US"/>
        </w:rPr>
        <w:t>sufinanciranje rada, odnosno obavljanja određenih specijalističkih pregleda u Domu zdravlja Ivanec u suradnji sa Općom bolnicom Varaždin iznosom od 150.000,00 kuna</w:t>
      </w:r>
    </w:p>
    <w:p w14:paraId="3F085DEC" w14:textId="398368A9" w:rsidR="00CD37E8" w:rsidRPr="00CD37E8" w:rsidRDefault="00CD37E8" w:rsidP="00CD37E8">
      <w:pPr>
        <w:jc w:val="both"/>
        <w:rPr>
          <w:rFonts w:ascii="Arial" w:hAnsi="Arial" w:cs="Arial"/>
          <w:sz w:val="24"/>
          <w:szCs w:val="24"/>
          <w:lang w:eastAsia="en-US"/>
        </w:rPr>
      </w:pPr>
      <w:r w:rsidRPr="00CD37E8">
        <w:rPr>
          <w:rFonts w:ascii="Arial" w:hAnsi="Arial" w:cs="Arial"/>
          <w:sz w:val="24"/>
          <w:szCs w:val="24"/>
          <w:lang w:eastAsia="en-US"/>
        </w:rPr>
        <w:t>-</w:t>
      </w:r>
      <w:r w:rsidR="003F2DE5">
        <w:rPr>
          <w:rFonts w:ascii="Arial" w:hAnsi="Arial" w:cs="Arial"/>
          <w:sz w:val="24"/>
          <w:szCs w:val="24"/>
          <w:lang w:eastAsia="en-US"/>
        </w:rPr>
        <w:t xml:space="preserve"> </w:t>
      </w:r>
      <w:r w:rsidRPr="00CD37E8">
        <w:rPr>
          <w:rFonts w:ascii="Arial" w:hAnsi="Arial" w:cs="Arial"/>
          <w:sz w:val="24"/>
          <w:szCs w:val="24"/>
          <w:lang w:eastAsia="en-US"/>
        </w:rPr>
        <w:t>sufinanciranje izgradnje i uređenja županijskih i lokalnih cesta iznosom od 300.000,00 kuna</w:t>
      </w:r>
    </w:p>
    <w:p w14:paraId="3F07EC7E" w14:textId="0152E0DB" w:rsidR="00CD37E8" w:rsidRPr="00CD37E8" w:rsidRDefault="00CD37E8" w:rsidP="00CD37E8">
      <w:pPr>
        <w:rPr>
          <w:rFonts w:ascii="Arial" w:hAnsi="Arial" w:cs="Arial"/>
          <w:sz w:val="24"/>
          <w:szCs w:val="24"/>
          <w:lang w:eastAsia="en-US"/>
        </w:rPr>
      </w:pPr>
      <w:r w:rsidRPr="00CD37E8">
        <w:rPr>
          <w:rFonts w:ascii="Arial" w:hAnsi="Arial" w:cs="Arial"/>
          <w:sz w:val="24"/>
          <w:szCs w:val="24"/>
          <w:lang w:eastAsia="en-US"/>
        </w:rPr>
        <w:t>-</w:t>
      </w:r>
      <w:r w:rsidR="003F2DE5">
        <w:rPr>
          <w:rFonts w:ascii="Arial" w:hAnsi="Arial" w:cs="Arial"/>
          <w:sz w:val="24"/>
          <w:szCs w:val="24"/>
          <w:lang w:eastAsia="en-US"/>
        </w:rPr>
        <w:t xml:space="preserve"> </w:t>
      </w:r>
      <w:r w:rsidRPr="00CD37E8">
        <w:rPr>
          <w:rFonts w:ascii="Arial" w:hAnsi="Arial" w:cs="Arial"/>
          <w:sz w:val="24"/>
          <w:szCs w:val="24"/>
          <w:lang w:eastAsia="en-US"/>
        </w:rPr>
        <w:t>uređenje prometa i prometne regulacije u zoni Osnovne škole u Ivancu iznosom od 70.000,00 kuna.</w:t>
      </w:r>
    </w:p>
    <w:p w14:paraId="167FAC99" w14:textId="4C22CE43" w:rsidR="00CD37E8" w:rsidRPr="00CD37E8" w:rsidRDefault="00CD37E8" w:rsidP="00CD37E8">
      <w:pPr>
        <w:jc w:val="both"/>
        <w:rPr>
          <w:rFonts w:ascii="Arial" w:hAnsi="Arial" w:cs="Arial"/>
          <w:sz w:val="24"/>
          <w:szCs w:val="24"/>
          <w:lang w:eastAsia="en-US"/>
        </w:rPr>
      </w:pPr>
      <w:r w:rsidRPr="00CD37E8">
        <w:rPr>
          <w:rFonts w:ascii="Arial" w:hAnsi="Arial" w:cs="Arial"/>
          <w:sz w:val="24"/>
          <w:szCs w:val="24"/>
          <w:lang w:eastAsia="en-US"/>
        </w:rPr>
        <w:t>Ujedno se u posebnom dijelu proračuna mijenjaju izvori financiranja sukladno zakonskim propisima.</w:t>
      </w:r>
    </w:p>
    <w:p w14:paraId="3EC0F384" w14:textId="69774045" w:rsidR="00530947" w:rsidRDefault="00CD37E8" w:rsidP="00CD37E8">
      <w:pPr>
        <w:jc w:val="both"/>
        <w:rPr>
          <w:rFonts w:ascii="Arial" w:hAnsi="Arial" w:cs="Arial"/>
          <w:sz w:val="24"/>
          <w:szCs w:val="24"/>
          <w:lang w:eastAsia="en-US"/>
        </w:rPr>
      </w:pPr>
      <w:r w:rsidRPr="00CD37E8">
        <w:rPr>
          <w:rFonts w:ascii="Arial" w:hAnsi="Arial" w:cs="Arial"/>
          <w:sz w:val="24"/>
          <w:szCs w:val="24"/>
          <w:lang w:eastAsia="en-US"/>
        </w:rPr>
        <w:t xml:space="preserve">Uloženi amandman postaje sastavni dio Prijedloga </w:t>
      </w:r>
      <w:r w:rsidR="007546B5">
        <w:rPr>
          <w:rFonts w:ascii="Arial" w:hAnsi="Arial" w:cs="Arial"/>
          <w:sz w:val="24"/>
          <w:szCs w:val="24"/>
          <w:lang w:eastAsia="en-US"/>
        </w:rPr>
        <w:t>I</w:t>
      </w:r>
      <w:r w:rsidRPr="00CD37E8">
        <w:rPr>
          <w:rFonts w:ascii="Arial" w:hAnsi="Arial" w:cs="Arial"/>
          <w:sz w:val="24"/>
          <w:szCs w:val="24"/>
          <w:lang w:eastAsia="en-US"/>
        </w:rPr>
        <w:t xml:space="preserve">. izmjena i dopuna Proračuna Grada Ivanca za 2021 . godinu i projekcije za 2022. i 2023. godinu, te u odgovarajućem dijelu i </w:t>
      </w:r>
      <w:r w:rsidR="007546B5">
        <w:rPr>
          <w:rFonts w:ascii="Arial" w:hAnsi="Arial" w:cs="Arial"/>
          <w:sz w:val="24"/>
          <w:szCs w:val="24"/>
          <w:lang w:eastAsia="en-US"/>
        </w:rPr>
        <w:t>p</w:t>
      </w:r>
      <w:r w:rsidRPr="00CD37E8">
        <w:rPr>
          <w:rFonts w:ascii="Arial" w:hAnsi="Arial" w:cs="Arial"/>
          <w:sz w:val="24"/>
          <w:szCs w:val="24"/>
          <w:lang w:eastAsia="en-US"/>
        </w:rPr>
        <w:t>rijedloga</w:t>
      </w:r>
      <w:r w:rsidR="007546B5">
        <w:rPr>
          <w:rFonts w:ascii="Arial" w:hAnsi="Arial" w:cs="Arial"/>
          <w:sz w:val="24"/>
          <w:szCs w:val="24"/>
          <w:lang w:eastAsia="en-US"/>
        </w:rPr>
        <w:t xml:space="preserve"> I. Izmjena i dopuna</w:t>
      </w:r>
      <w:r w:rsidRPr="00CD37E8">
        <w:rPr>
          <w:rFonts w:ascii="Arial" w:hAnsi="Arial" w:cs="Arial"/>
          <w:sz w:val="24"/>
          <w:szCs w:val="24"/>
          <w:lang w:eastAsia="en-US"/>
        </w:rPr>
        <w:t xml:space="preserve"> Programa građenja objekata i uređaja komunalne infrastrukture za 2021. godinu</w:t>
      </w:r>
      <w:r w:rsidR="007546B5">
        <w:rPr>
          <w:rFonts w:ascii="Arial" w:hAnsi="Arial" w:cs="Arial"/>
          <w:sz w:val="24"/>
          <w:szCs w:val="24"/>
          <w:lang w:eastAsia="en-US"/>
        </w:rPr>
        <w:t xml:space="preserve"> te se o istima ne glasuje zasebno.</w:t>
      </w:r>
      <w:r w:rsidR="003F2DE5">
        <w:rPr>
          <w:rFonts w:ascii="Arial" w:hAnsi="Arial" w:cs="Arial"/>
          <w:sz w:val="24"/>
          <w:szCs w:val="24"/>
          <w:lang w:eastAsia="en-US"/>
        </w:rPr>
        <w:t>“</w:t>
      </w:r>
    </w:p>
    <w:p w14:paraId="1EE98031" w14:textId="77777777" w:rsidR="003F2DE5" w:rsidRDefault="003F2DE5" w:rsidP="00CD37E8">
      <w:pPr>
        <w:jc w:val="both"/>
        <w:rPr>
          <w:rFonts w:ascii="Arial" w:hAnsi="Arial" w:cs="Arial"/>
          <w:sz w:val="24"/>
          <w:szCs w:val="24"/>
          <w:lang w:eastAsia="en-US"/>
        </w:rPr>
      </w:pPr>
    </w:p>
    <w:p w14:paraId="054715A2" w14:textId="0E123619" w:rsidR="00CD37E8" w:rsidRDefault="00CD37E8" w:rsidP="00CD37E8">
      <w:pPr>
        <w:jc w:val="both"/>
        <w:rPr>
          <w:rFonts w:ascii="Arial" w:hAnsi="Arial" w:cs="Arial"/>
          <w:sz w:val="24"/>
          <w:szCs w:val="24"/>
          <w:lang w:eastAsia="en-US"/>
        </w:rPr>
      </w:pPr>
      <w:r>
        <w:rPr>
          <w:rFonts w:ascii="Arial" w:hAnsi="Arial" w:cs="Arial"/>
          <w:sz w:val="24"/>
          <w:szCs w:val="24"/>
          <w:lang w:eastAsia="en-US"/>
        </w:rPr>
        <w:t>Uvodno obrazloženje je podnio gradonačelnik Milorad Batinić:</w:t>
      </w:r>
      <w:r w:rsidR="008626E4">
        <w:rPr>
          <w:rFonts w:ascii="Arial" w:hAnsi="Arial" w:cs="Arial"/>
          <w:sz w:val="24"/>
          <w:szCs w:val="24"/>
          <w:lang w:eastAsia="en-US"/>
        </w:rPr>
        <w:t xml:space="preserve"> </w:t>
      </w:r>
      <w:r w:rsidR="007546B5">
        <w:rPr>
          <w:rFonts w:ascii="Arial" w:hAnsi="Arial" w:cs="Arial"/>
          <w:sz w:val="24"/>
          <w:szCs w:val="24"/>
          <w:lang w:eastAsia="en-US"/>
        </w:rPr>
        <w:t xml:space="preserve">Pred nama je rebalans </w:t>
      </w:r>
      <w:r w:rsidR="00B11B68">
        <w:rPr>
          <w:rFonts w:ascii="Arial" w:hAnsi="Arial" w:cs="Arial"/>
          <w:sz w:val="24"/>
          <w:szCs w:val="24"/>
          <w:lang w:eastAsia="en-US"/>
        </w:rPr>
        <w:t>p</w:t>
      </w:r>
      <w:r w:rsidR="007546B5">
        <w:rPr>
          <w:rFonts w:ascii="Arial" w:hAnsi="Arial" w:cs="Arial"/>
          <w:sz w:val="24"/>
          <w:szCs w:val="24"/>
          <w:lang w:eastAsia="en-US"/>
        </w:rPr>
        <w:t>roračuna. 2020. godina je bila vrlo izuzetna, imali smo četiri izmjene i dopune Proračuna s pripadajućim programima. Ovo je prva</w:t>
      </w:r>
      <w:r w:rsidR="0091201C">
        <w:rPr>
          <w:rFonts w:ascii="Arial" w:hAnsi="Arial" w:cs="Arial"/>
          <w:sz w:val="24"/>
          <w:szCs w:val="24"/>
          <w:lang w:eastAsia="en-US"/>
        </w:rPr>
        <w:t xml:space="preserve"> izmjena</w:t>
      </w:r>
      <w:r w:rsidR="007546B5">
        <w:rPr>
          <w:rFonts w:ascii="Arial" w:hAnsi="Arial" w:cs="Arial"/>
          <w:sz w:val="24"/>
          <w:szCs w:val="24"/>
          <w:lang w:eastAsia="en-US"/>
        </w:rPr>
        <w:t xml:space="preserve">, </w:t>
      </w:r>
      <w:r w:rsidR="0091201C">
        <w:rPr>
          <w:rFonts w:ascii="Arial" w:hAnsi="Arial" w:cs="Arial"/>
          <w:sz w:val="24"/>
          <w:szCs w:val="24"/>
          <w:lang w:eastAsia="en-US"/>
        </w:rPr>
        <w:t xml:space="preserve">godina je </w:t>
      </w:r>
      <w:r w:rsidR="007546B5">
        <w:rPr>
          <w:rFonts w:ascii="Arial" w:hAnsi="Arial" w:cs="Arial"/>
          <w:sz w:val="24"/>
          <w:szCs w:val="24"/>
          <w:lang w:eastAsia="en-US"/>
        </w:rPr>
        <w:t>isto  počela vrlo izazovno, odnosno rekao bih završila je vrlo izazovno</w:t>
      </w:r>
      <w:r w:rsidR="0091201C">
        <w:rPr>
          <w:rFonts w:ascii="Arial" w:hAnsi="Arial" w:cs="Arial"/>
          <w:sz w:val="24"/>
          <w:szCs w:val="24"/>
          <w:lang w:eastAsia="en-US"/>
        </w:rPr>
        <w:t>,</w:t>
      </w:r>
      <w:r w:rsidR="007546B5">
        <w:rPr>
          <w:rFonts w:ascii="Arial" w:hAnsi="Arial" w:cs="Arial"/>
          <w:sz w:val="24"/>
          <w:szCs w:val="24"/>
          <w:lang w:eastAsia="en-US"/>
        </w:rPr>
        <w:t xml:space="preserve"> s potresom u Petrinji, s nastavkom COVID pandemije pa je i to</w:t>
      </w:r>
      <w:r w:rsidR="00B11B68">
        <w:rPr>
          <w:rFonts w:ascii="Arial" w:hAnsi="Arial" w:cs="Arial"/>
          <w:sz w:val="24"/>
          <w:szCs w:val="24"/>
          <w:lang w:eastAsia="en-US"/>
        </w:rPr>
        <w:t xml:space="preserve"> jedan od</w:t>
      </w:r>
      <w:r w:rsidR="007546B5">
        <w:rPr>
          <w:rFonts w:ascii="Arial" w:hAnsi="Arial" w:cs="Arial"/>
          <w:sz w:val="24"/>
          <w:szCs w:val="24"/>
          <w:lang w:eastAsia="en-US"/>
        </w:rPr>
        <w:t xml:space="preserve"> razlog što smo morali prići </w:t>
      </w:r>
      <w:r w:rsidR="00B11B68">
        <w:rPr>
          <w:rFonts w:ascii="Arial" w:hAnsi="Arial" w:cs="Arial"/>
          <w:sz w:val="24"/>
          <w:szCs w:val="24"/>
          <w:lang w:eastAsia="en-US"/>
        </w:rPr>
        <w:t xml:space="preserve">što prije </w:t>
      </w:r>
      <w:r w:rsidR="007546B5">
        <w:rPr>
          <w:rFonts w:ascii="Arial" w:hAnsi="Arial" w:cs="Arial"/>
          <w:sz w:val="24"/>
          <w:szCs w:val="24"/>
          <w:lang w:eastAsia="en-US"/>
        </w:rPr>
        <w:t>rebalansu proračuna. Ostvaren je višak prihoda poslovanja u 2020. godini od 4,3 milijuna kuna</w:t>
      </w:r>
      <w:r w:rsidR="0091201C">
        <w:rPr>
          <w:rFonts w:ascii="Arial" w:hAnsi="Arial" w:cs="Arial"/>
          <w:sz w:val="24"/>
          <w:szCs w:val="24"/>
          <w:lang w:eastAsia="en-US"/>
        </w:rPr>
        <w:t>,</w:t>
      </w:r>
      <w:r w:rsidR="007546B5">
        <w:rPr>
          <w:rFonts w:ascii="Arial" w:hAnsi="Arial" w:cs="Arial"/>
          <w:sz w:val="24"/>
          <w:szCs w:val="24"/>
          <w:lang w:eastAsia="en-US"/>
        </w:rPr>
        <w:t xml:space="preserve"> </w:t>
      </w:r>
      <w:r w:rsidR="0091201C">
        <w:rPr>
          <w:rFonts w:ascii="Arial" w:hAnsi="Arial" w:cs="Arial"/>
          <w:sz w:val="24"/>
          <w:szCs w:val="24"/>
          <w:lang w:eastAsia="en-US"/>
        </w:rPr>
        <w:t>j</w:t>
      </w:r>
      <w:r w:rsidR="007546B5">
        <w:rPr>
          <w:rFonts w:ascii="Arial" w:hAnsi="Arial" w:cs="Arial"/>
          <w:sz w:val="24"/>
          <w:szCs w:val="24"/>
          <w:lang w:eastAsia="en-US"/>
        </w:rPr>
        <w:t xml:space="preserve">edan dio </w:t>
      </w:r>
      <w:r w:rsidR="0091201C">
        <w:rPr>
          <w:rFonts w:ascii="Arial" w:hAnsi="Arial" w:cs="Arial"/>
          <w:sz w:val="24"/>
          <w:szCs w:val="24"/>
          <w:lang w:eastAsia="en-US"/>
        </w:rPr>
        <w:t xml:space="preserve">su </w:t>
      </w:r>
      <w:r w:rsidR="007546B5">
        <w:rPr>
          <w:rFonts w:ascii="Arial" w:hAnsi="Arial" w:cs="Arial"/>
          <w:sz w:val="24"/>
          <w:szCs w:val="24"/>
          <w:lang w:eastAsia="en-US"/>
        </w:rPr>
        <w:t>i EU sredstva koja su trebala biti uplaćena u 2020. godini od 250.000 kuna. Na Gradskom vijeću imali smo i odluku da ćemo pomoći nastradalima u Petrinji, jednako tako odmah po potresu koji je bio u 12. mjesecu obavijestili smo naše sugrađane da će Grad također participirati, odnosno pomoći</w:t>
      </w:r>
      <w:r w:rsidR="00B11B68">
        <w:rPr>
          <w:rFonts w:ascii="Arial" w:hAnsi="Arial" w:cs="Arial"/>
          <w:sz w:val="24"/>
          <w:szCs w:val="24"/>
          <w:lang w:eastAsia="en-US"/>
        </w:rPr>
        <w:t>,</w:t>
      </w:r>
      <w:r w:rsidR="007546B5">
        <w:rPr>
          <w:rFonts w:ascii="Arial" w:hAnsi="Arial" w:cs="Arial"/>
          <w:sz w:val="24"/>
          <w:szCs w:val="24"/>
          <w:lang w:eastAsia="en-US"/>
        </w:rPr>
        <w:t xml:space="preserve"> u </w:t>
      </w:r>
      <w:r w:rsidR="007546B5">
        <w:rPr>
          <w:rFonts w:ascii="Arial" w:hAnsi="Arial" w:cs="Arial"/>
          <w:sz w:val="24"/>
          <w:szCs w:val="24"/>
          <w:lang w:eastAsia="en-US"/>
        </w:rPr>
        <w:lastRenderedPageBreak/>
        <w:t>dijelu sufinancirati troškove sanacije</w:t>
      </w:r>
      <w:r w:rsidR="00B11B68">
        <w:rPr>
          <w:rFonts w:ascii="Arial" w:hAnsi="Arial" w:cs="Arial"/>
          <w:sz w:val="24"/>
          <w:szCs w:val="24"/>
          <w:lang w:eastAsia="en-US"/>
        </w:rPr>
        <w:t>, o</w:t>
      </w:r>
      <w:r w:rsidR="007546B5">
        <w:rPr>
          <w:rFonts w:ascii="Arial" w:hAnsi="Arial" w:cs="Arial"/>
          <w:sz w:val="24"/>
          <w:szCs w:val="24"/>
          <w:lang w:eastAsia="en-US"/>
        </w:rPr>
        <w:t xml:space="preserve">no što im se desilo prilikom toga potresa i ovdje se osjetio. Formalni razlog, fiskalno izravnanje se tretira od 1.1.2021. godine kao prihod od pomoći iz državnog proračuna. Jedan dio, veći dio viška prihoda su </w:t>
      </w:r>
      <w:r w:rsidR="00B11B68">
        <w:rPr>
          <w:rFonts w:ascii="Arial" w:hAnsi="Arial" w:cs="Arial"/>
          <w:sz w:val="24"/>
          <w:szCs w:val="24"/>
          <w:lang w:eastAsia="en-US"/>
        </w:rPr>
        <w:t xml:space="preserve">praktički </w:t>
      </w:r>
      <w:r w:rsidR="007546B5">
        <w:rPr>
          <w:rFonts w:ascii="Arial" w:hAnsi="Arial" w:cs="Arial"/>
          <w:sz w:val="24"/>
          <w:szCs w:val="24"/>
          <w:lang w:eastAsia="en-US"/>
        </w:rPr>
        <w:t xml:space="preserve">prenesena sredstva iz onih programa koji su započeti u realizaciji 2020. godine, preneseni na ovu godinu. Išli smo sa pomoći stradalima u Petrinji sa 100.000 kuna, 35.000 kuna su uplatile fizičke i pravne osobe u proračun za istu namjenu. Grad se uključio stradalim građanima prema projekciji smo projicirali i temeljem analize struke negdje oko 200.000 kuna. </w:t>
      </w:r>
      <w:r w:rsidR="00B11B68">
        <w:rPr>
          <w:rFonts w:ascii="Arial" w:hAnsi="Arial" w:cs="Arial"/>
          <w:sz w:val="24"/>
          <w:szCs w:val="24"/>
          <w:lang w:eastAsia="en-US"/>
        </w:rPr>
        <w:t>D</w:t>
      </w:r>
      <w:r w:rsidR="007546B5">
        <w:rPr>
          <w:rFonts w:ascii="Arial" w:hAnsi="Arial" w:cs="Arial"/>
          <w:sz w:val="24"/>
          <w:szCs w:val="24"/>
          <w:lang w:eastAsia="en-US"/>
        </w:rPr>
        <w:t xml:space="preserve">odatno izdvajanje za vatrogastvo za DVD Ivanec i za DVD Radovan u iznosu od 480.000 kuna, radilo se DVD Radovan 180.000 kuna dodatno za nabavku vatrogasnog vozila. DVD Ivanec u očekivanju su novog šumskog vozila te je 300.000 kuna za gradnju garaže. </w:t>
      </w:r>
      <w:r w:rsidR="00B11B68">
        <w:rPr>
          <w:rFonts w:ascii="Arial" w:hAnsi="Arial" w:cs="Arial"/>
          <w:sz w:val="24"/>
          <w:szCs w:val="24"/>
          <w:lang w:eastAsia="en-US"/>
        </w:rPr>
        <w:t xml:space="preserve">Zatim </w:t>
      </w:r>
      <w:r w:rsidR="007546B5">
        <w:rPr>
          <w:rFonts w:ascii="Arial" w:hAnsi="Arial" w:cs="Arial"/>
          <w:sz w:val="24"/>
          <w:szCs w:val="24"/>
          <w:lang w:eastAsia="en-US"/>
        </w:rPr>
        <w:t xml:space="preserve">150.000 kuna izdvajanje za Pučko učilište temeljem situacije s COVID-om jer Grad je u obvezi kao osnivač financirati materijalne troškove odnosno plaće do one razine koliko i država participira </w:t>
      </w:r>
      <w:r w:rsidR="00B11B68">
        <w:rPr>
          <w:rFonts w:ascii="Arial" w:hAnsi="Arial" w:cs="Arial"/>
          <w:sz w:val="24"/>
          <w:szCs w:val="24"/>
          <w:lang w:eastAsia="en-US"/>
        </w:rPr>
        <w:t xml:space="preserve">svojima </w:t>
      </w:r>
      <w:r w:rsidR="007546B5">
        <w:rPr>
          <w:rFonts w:ascii="Arial" w:hAnsi="Arial" w:cs="Arial"/>
          <w:sz w:val="24"/>
          <w:szCs w:val="24"/>
          <w:lang w:eastAsia="en-US"/>
        </w:rPr>
        <w:t xml:space="preserve">gdje je ona osnivač. </w:t>
      </w:r>
      <w:r w:rsidR="000C41BA">
        <w:rPr>
          <w:rFonts w:ascii="Arial" w:hAnsi="Arial" w:cs="Arial"/>
          <w:sz w:val="24"/>
          <w:szCs w:val="24"/>
          <w:lang w:eastAsia="en-US"/>
        </w:rPr>
        <w:t xml:space="preserve"> Ulaganje u izgradnju, opremanje objekata u vlasništvu Grada 180.000 kuna i komunalu ide 3 milijuna kuna, s time da </w:t>
      </w:r>
      <w:r w:rsidR="00B11B68">
        <w:rPr>
          <w:rFonts w:ascii="Arial" w:hAnsi="Arial" w:cs="Arial"/>
          <w:sz w:val="24"/>
          <w:szCs w:val="24"/>
          <w:lang w:eastAsia="en-US"/>
        </w:rPr>
        <w:t>su</w:t>
      </w:r>
      <w:r w:rsidR="000C41BA">
        <w:rPr>
          <w:rFonts w:ascii="Arial" w:hAnsi="Arial" w:cs="Arial"/>
          <w:sz w:val="24"/>
          <w:szCs w:val="24"/>
          <w:lang w:eastAsia="en-US"/>
        </w:rPr>
        <w:t xml:space="preserve"> oko 1,7 milijuna kuna prenesene obveze iz projekata u 2020. godini koji prelaze u realizaciju 2021. godinu. Dodatno, amandman je produkt i radnog sastanka sa županom Varaždinske županije. Prijedlog je da se zajedno s Domom zdravlja kupe 2 CRP uređaja, radi se o jedno</w:t>
      </w:r>
      <w:r w:rsidR="00B11B68">
        <w:rPr>
          <w:rFonts w:ascii="Arial" w:hAnsi="Arial" w:cs="Arial"/>
          <w:sz w:val="24"/>
          <w:szCs w:val="24"/>
          <w:lang w:eastAsia="en-US"/>
        </w:rPr>
        <w:t>j</w:t>
      </w:r>
      <w:r w:rsidR="000C41BA">
        <w:rPr>
          <w:rFonts w:ascii="Arial" w:hAnsi="Arial" w:cs="Arial"/>
          <w:sz w:val="24"/>
          <w:szCs w:val="24"/>
          <w:lang w:eastAsia="en-US"/>
        </w:rPr>
        <w:t xml:space="preserve"> brzoj dijagnostici, koja je, ako se sjećate nemilog događaja u Metkoviću gdje se nije moglo postaviti kvalitetn</w:t>
      </w:r>
      <w:r w:rsidR="00B11B68">
        <w:rPr>
          <w:rFonts w:ascii="Arial" w:hAnsi="Arial" w:cs="Arial"/>
          <w:sz w:val="24"/>
          <w:szCs w:val="24"/>
          <w:lang w:eastAsia="en-US"/>
        </w:rPr>
        <w:t>u</w:t>
      </w:r>
      <w:r w:rsidR="000C41BA">
        <w:rPr>
          <w:rFonts w:ascii="Arial" w:hAnsi="Arial" w:cs="Arial"/>
          <w:sz w:val="24"/>
          <w:szCs w:val="24"/>
          <w:lang w:eastAsia="en-US"/>
        </w:rPr>
        <w:t xml:space="preserve"> dijagnoz</w:t>
      </w:r>
      <w:r w:rsidR="00B11B68">
        <w:rPr>
          <w:rFonts w:ascii="Arial" w:hAnsi="Arial" w:cs="Arial"/>
          <w:sz w:val="24"/>
          <w:szCs w:val="24"/>
          <w:lang w:eastAsia="en-US"/>
        </w:rPr>
        <w:t>u</w:t>
      </w:r>
      <w:r w:rsidR="000C41BA">
        <w:rPr>
          <w:rFonts w:ascii="Arial" w:hAnsi="Arial" w:cs="Arial"/>
          <w:sz w:val="24"/>
          <w:szCs w:val="24"/>
          <w:lang w:eastAsia="en-US"/>
        </w:rPr>
        <w:t xml:space="preserve">. To je bio prijedlog ravnatelja Doma zdravlja. Jedan CRP uređaj će ići u županijsku ambulantu Radovan, a jedan </w:t>
      </w:r>
      <w:r w:rsidR="00E77964">
        <w:rPr>
          <w:rFonts w:ascii="Arial" w:hAnsi="Arial" w:cs="Arial"/>
          <w:sz w:val="24"/>
          <w:szCs w:val="24"/>
          <w:lang w:eastAsia="en-US"/>
        </w:rPr>
        <w:t>CRP</w:t>
      </w:r>
      <w:r w:rsidR="00B11B68">
        <w:rPr>
          <w:rFonts w:ascii="Arial" w:hAnsi="Arial" w:cs="Arial"/>
          <w:sz w:val="24"/>
          <w:szCs w:val="24"/>
          <w:lang w:eastAsia="en-US"/>
        </w:rPr>
        <w:t xml:space="preserve"> uređaj</w:t>
      </w:r>
      <w:r w:rsidR="00E77964">
        <w:rPr>
          <w:rFonts w:ascii="Arial" w:hAnsi="Arial" w:cs="Arial"/>
          <w:sz w:val="24"/>
          <w:szCs w:val="24"/>
          <w:lang w:eastAsia="en-US"/>
        </w:rPr>
        <w:t xml:space="preserve"> </w:t>
      </w:r>
      <w:r w:rsidR="000C41BA">
        <w:rPr>
          <w:rFonts w:ascii="Arial" w:hAnsi="Arial" w:cs="Arial"/>
          <w:sz w:val="24"/>
          <w:szCs w:val="24"/>
          <w:lang w:eastAsia="en-US"/>
        </w:rPr>
        <w:t xml:space="preserve">će biti smješten u Domu zdravlja Ivanec, koji će biti na usluzi svima, ne samo županijskoj ambulanti, već i </w:t>
      </w:r>
      <w:r w:rsidR="00B11B68">
        <w:rPr>
          <w:rFonts w:ascii="Arial" w:hAnsi="Arial" w:cs="Arial"/>
          <w:sz w:val="24"/>
          <w:szCs w:val="24"/>
          <w:lang w:eastAsia="en-US"/>
        </w:rPr>
        <w:t xml:space="preserve">obiteljskim </w:t>
      </w:r>
      <w:r w:rsidR="000C41BA">
        <w:rPr>
          <w:rFonts w:ascii="Arial" w:hAnsi="Arial" w:cs="Arial"/>
          <w:sz w:val="24"/>
          <w:szCs w:val="24"/>
          <w:lang w:eastAsia="en-US"/>
        </w:rPr>
        <w:t xml:space="preserve">liječnicima </w:t>
      </w:r>
      <w:r w:rsidR="00E77964">
        <w:rPr>
          <w:rFonts w:ascii="Arial" w:hAnsi="Arial" w:cs="Arial"/>
          <w:sz w:val="24"/>
          <w:szCs w:val="24"/>
          <w:lang w:eastAsia="en-US"/>
        </w:rPr>
        <w:t xml:space="preserve">pogotovo u periodu </w:t>
      </w:r>
      <w:r w:rsidR="000C41BA">
        <w:rPr>
          <w:rFonts w:ascii="Arial" w:hAnsi="Arial" w:cs="Arial"/>
          <w:sz w:val="24"/>
          <w:szCs w:val="24"/>
          <w:lang w:eastAsia="en-US"/>
        </w:rPr>
        <w:t>kad laboratorij ne radi.</w:t>
      </w:r>
      <w:r w:rsidR="00E77964">
        <w:rPr>
          <w:rFonts w:ascii="Arial" w:hAnsi="Arial" w:cs="Arial"/>
          <w:sz w:val="24"/>
          <w:szCs w:val="24"/>
          <w:lang w:eastAsia="en-US"/>
        </w:rPr>
        <w:t xml:space="preserve"> To se odnosi i na vikend kada projekt koji smo bili zajedno realizirali s Domom zdravlja i Varaždinskom županijom, </w:t>
      </w:r>
      <w:r w:rsidR="00B11B68">
        <w:rPr>
          <w:rFonts w:ascii="Arial" w:hAnsi="Arial" w:cs="Arial"/>
          <w:sz w:val="24"/>
          <w:szCs w:val="24"/>
          <w:lang w:eastAsia="en-US"/>
        </w:rPr>
        <w:t xml:space="preserve">to je </w:t>
      </w:r>
      <w:r w:rsidR="00E77964">
        <w:rPr>
          <w:rFonts w:ascii="Arial" w:hAnsi="Arial" w:cs="Arial"/>
          <w:sz w:val="24"/>
          <w:szCs w:val="24"/>
          <w:lang w:eastAsia="en-US"/>
        </w:rPr>
        <w:t>punkt posebnog dežurstva</w:t>
      </w:r>
      <w:r w:rsidR="00B11B68">
        <w:rPr>
          <w:rFonts w:ascii="Arial" w:hAnsi="Arial" w:cs="Arial"/>
          <w:sz w:val="24"/>
          <w:szCs w:val="24"/>
          <w:lang w:eastAsia="en-US"/>
        </w:rPr>
        <w:t>,</w:t>
      </w:r>
      <w:r w:rsidR="00E77964">
        <w:rPr>
          <w:rFonts w:ascii="Arial" w:hAnsi="Arial" w:cs="Arial"/>
          <w:sz w:val="24"/>
          <w:szCs w:val="24"/>
          <w:lang w:eastAsia="en-US"/>
        </w:rPr>
        <w:t xml:space="preserve"> koji vikendom kada ne rade liječnici obiteljske medicine, hitna ne prima, da mogu ukoliko netko ima potrebe da se može obratiti liječniku. U dogovoru</w:t>
      </w:r>
      <w:r w:rsidR="00B11B68">
        <w:rPr>
          <w:rFonts w:ascii="Arial" w:hAnsi="Arial" w:cs="Arial"/>
          <w:sz w:val="24"/>
          <w:szCs w:val="24"/>
          <w:lang w:eastAsia="en-US"/>
        </w:rPr>
        <w:t>,</w:t>
      </w:r>
      <w:r w:rsidR="00E77964">
        <w:rPr>
          <w:rFonts w:ascii="Arial" w:hAnsi="Arial" w:cs="Arial"/>
          <w:sz w:val="24"/>
          <w:szCs w:val="24"/>
          <w:lang w:eastAsia="en-US"/>
        </w:rPr>
        <w:t xml:space="preserve"> odmah nakon tog sastanka</w:t>
      </w:r>
      <w:r w:rsidR="00B11B68">
        <w:rPr>
          <w:rFonts w:ascii="Arial" w:hAnsi="Arial" w:cs="Arial"/>
          <w:sz w:val="24"/>
          <w:szCs w:val="24"/>
          <w:lang w:eastAsia="en-US"/>
        </w:rPr>
        <w:t xml:space="preserve"> prošlog tjedna</w:t>
      </w:r>
      <w:r w:rsidR="00E77964">
        <w:rPr>
          <w:rFonts w:ascii="Arial" w:hAnsi="Arial" w:cs="Arial"/>
          <w:sz w:val="24"/>
          <w:szCs w:val="24"/>
          <w:lang w:eastAsia="en-US"/>
        </w:rPr>
        <w:t xml:space="preserve"> bio sam na razgovoru kod ravnatelja Opće bolnice Varaždin gdje smo dogovorili jer postoje određeni specijalistički pregledi u Domu zdravlja, međutim činjenica je da postoji daleko veća potreba naših sugrađana za nekim još dodatnim specijalističkim pregledima, da se poveća zdravstveni standard naših sugrađana i tu je projekcija. Očekujem kroz tjedan, dva, i od ravnatelja Doma zdravlja i ravnatelja Opće bolnice Varaždin njegov  prijedlog temeljem određene analize kolika je potreba i za kojom vrstom specijalističkih pregleda za područje Grada Ivanca koji bi se mogli obavljati u Domu zdravlja i to upravo u ovoj ambulanti koju je Grad opremio, koja radi vikendom, znači u tjednu je slobodna, punkt posebnog dežurstva, po modelu da građani Grada </w:t>
      </w:r>
      <w:r w:rsidR="003622EA">
        <w:rPr>
          <w:rFonts w:ascii="Arial" w:hAnsi="Arial" w:cs="Arial"/>
          <w:sz w:val="24"/>
          <w:szCs w:val="24"/>
          <w:lang w:eastAsia="en-US"/>
        </w:rPr>
        <w:t>I</w:t>
      </w:r>
      <w:r w:rsidR="00E77964">
        <w:rPr>
          <w:rFonts w:ascii="Arial" w:hAnsi="Arial" w:cs="Arial"/>
          <w:sz w:val="24"/>
          <w:szCs w:val="24"/>
          <w:lang w:eastAsia="en-US"/>
        </w:rPr>
        <w:t>vanca ne putuju u Varaždin</w:t>
      </w:r>
      <w:r w:rsidR="005E407D">
        <w:rPr>
          <w:rFonts w:ascii="Arial" w:hAnsi="Arial" w:cs="Arial"/>
          <w:sz w:val="24"/>
          <w:szCs w:val="24"/>
          <w:lang w:eastAsia="en-US"/>
        </w:rPr>
        <w:t>,</w:t>
      </w:r>
      <w:r w:rsidR="00E77964">
        <w:rPr>
          <w:rFonts w:ascii="Arial" w:hAnsi="Arial" w:cs="Arial"/>
          <w:sz w:val="24"/>
          <w:szCs w:val="24"/>
          <w:lang w:eastAsia="en-US"/>
        </w:rPr>
        <w:t xml:space="preserve"> nego da liječnik dođe </w:t>
      </w:r>
      <w:r w:rsidR="005E407D">
        <w:rPr>
          <w:rFonts w:ascii="Arial" w:hAnsi="Arial" w:cs="Arial"/>
          <w:sz w:val="24"/>
          <w:szCs w:val="24"/>
          <w:lang w:eastAsia="en-US"/>
        </w:rPr>
        <w:t>ovdje i ovdje</w:t>
      </w:r>
      <w:r w:rsidR="00E77964">
        <w:rPr>
          <w:rFonts w:ascii="Arial" w:hAnsi="Arial" w:cs="Arial"/>
          <w:sz w:val="24"/>
          <w:szCs w:val="24"/>
          <w:lang w:eastAsia="en-US"/>
        </w:rPr>
        <w:t xml:space="preserve"> u Ivanc</w:t>
      </w:r>
      <w:r w:rsidR="00B11B68">
        <w:rPr>
          <w:rFonts w:ascii="Arial" w:hAnsi="Arial" w:cs="Arial"/>
          <w:sz w:val="24"/>
          <w:szCs w:val="24"/>
          <w:lang w:eastAsia="en-US"/>
        </w:rPr>
        <w:t>u</w:t>
      </w:r>
      <w:r w:rsidR="00E77964">
        <w:rPr>
          <w:rFonts w:ascii="Arial" w:hAnsi="Arial" w:cs="Arial"/>
          <w:sz w:val="24"/>
          <w:szCs w:val="24"/>
          <w:lang w:eastAsia="en-US"/>
        </w:rPr>
        <w:t xml:space="preserve"> </w:t>
      </w:r>
      <w:r w:rsidR="005E407D">
        <w:rPr>
          <w:rFonts w:ascii="Arial" w:hAnsi="Arial" w:cs="Arial"/>
          <w:sz w:val="24"/>
          <w:szCs w:val="24"/>
          <w:lang w:eastAsia="en-US"/>
        </w:rPr>
        <w:t xml:space="preserve">da </w:t>
      </w:r>
      <w:r w:rsidR="00E77964">
        <w:rPr>
          <w:rFonts w:ascii="Arial" w:hAnsi="Arial" w:cs="Arial"/>
          <w:sz w:val="24"/>
          <w:szCs w:val="24"/>
          <w:lang w:eastAsia="en-US"/>
        </w:rPr>
        <w:t>obave specijalistički pregled. 300.000 kuna je dogovoreno s</w:t>
      </w:r>
      <w:r w:rsidR="005E407D">
        <w:rPr>
          <w:rFonts w:ascii="Arial" w:hAnsi="Arial" w:cs="Arial"/>
          <w:sz w:val="24"/>
          <w:szCs w:val="24"/>
          <w:lang w:eastAsia="en-US"/>
        </w:rPr>
        <w:t>a</w:t>
      </w:r>
      <w:r w:rsidR="00E77964">
        <w:rPr>
          <w:rFonts w:ascii="Arial" w:hAnsi="Arial" w:cs="Arial"/>
          <w:sz w:val="24"/>
          <w:szCs w:val="24"/>
          <w:lang w:eastAsia="en-US"/>
        </w:rPr>
        <w:t xml:space="preserve"> Županijskom upravom za ceste. Ove godine smo izdvojili 200.000 kuna, pojačali smo na 300.000 jer isto toliko će i ŽUC dodati </w:t>
      </w:r>
      <w:r w:rsidR="005E407D">
        <w:rPr>
          <w:rFonts w:ascii="Arial" w:hAnsi="Arial" w:cs="Arial"/>
          <w:sz w:val="24"/>
          <w:szCs w:val="24"/>
          <w:lang w:eastAsia="en-US"/>
        </w:rPr>
        <w:t>pošto</w:t>
      </w:r>
      <w:r w:rsidR="00E77964">
        <w:rPr>
          <w:rFonts w:ascii="Arial" w:hAnsi="Arial" w:cs="Arial"/>
          <w:sz w:val="24"/>
          <w:szCs w:val="24"/>
          <w:lang w:eastAsia="en-US"/>
        </w:rPr>
        <w:t xml:space="preserve"> se radi o ulaganju u njegovu infrastrukturu. </w:t>
      </w:r>
      <w:r w:rsidR="005E407D">
        <w:rPr>
          <w:rFonts w:ascii="Arial" w:hAnsi="Arial" w:cs="Arial"/>
          <w:sz w:val="24"/>
          <w:szCs w:val="24"/>
          <w:lang w:eastAsia="en-US"/>
        </w:rPr>
        <w:t xml:space="preserve">Tijekom prošle godine i pretprošle imali jednu dobru suradnju pogotovo na izgradnji oborinske odvodnje u Bedencu, koja je ukupna investicija oko 4 milijuna kuna, participirao </w:t>
      </w:r>
      <w:r w:rsidR="00B11B68">
        <w:rPr>
          <w:rFonts w:ascii="Arial" w:hAnsi="Arial" w:cs="Arial"/>
          <w:sz w:val="24"/>
          <w:szCs w:val="24"/>
          <w:lang w:eastAsia="en-US"/>
        </w:rPr>
        <w:t xml:space="preserve">je </w:t>
      </w:r>
      <w:r w:rsidR="005E407D">
        <w:rPr>
          <w:rFonts w:ascii="Arial" w:hAnsi="Arial" w:cs="Arial"/>
          <w:sz w:val="24"/>
          <w:szCs w:val="24"/>
          <w:lang w:eastAsia="en-US"/>
        </w:rPr>
        <w:t xml:space="preserve">Grad, participirao </w:t>
      </w:r>
      <w:r w:rsidR="00B11B68">
        <w:rPr>
          <w:rFonts w:ascii="Arial" w:hAnsi="Arial" w:cs="Arial"/>
          <w:sz w:val="24"/>
          <w:szCs w:val="24"/>
          <w:lang w:eastAsia="en-US"/>
        </w:rPr>
        <w:t xml:space="preserve">je </w:t>
      </w:r>
      <w:r w:rsidR="005E407D">
        <w:rPr>
          <w:rFonts w:ascii="Arial" w:hAnsi="Arial" w:cs="Arial"/>
          <w:sz w:val="24"/>
          <w:szCs w:val="24"/>
          <w:lang w:eastAsia="en-US"/>
        </w:rPr>
        <w:t xml:space="preserve">ŽUC i ovo je nastavak suradnje, a cilj je povećati kvalitetu prometovanja i sigurnost, pogotovo na lokalnim cestama, od Ivanečkog Vrhovca, od Osečke, cesta Osečka – Gačice, cesta Radovan – Škriljevec, </w:t>
      </w:r>
      <w:r w:rsidR="005E407D">
        <w:rPr>
          <w:rFonts w:ascii="Arial" w:hAnsi="Arial" w:cs="Arial"/>
          <w:sz w:val="24"/>
          <w:szCs w:val="24"/>
          <w:lang w:eastAsia="en-US"/>
        </w:rPr>
        <w:lastRenderedPageBreak/>
        <w:t xml:space="preserve">cestu kroz Željeznicu, </w:t>
      </w:r>
      <w:r w:rsidR="00B11B68">
        <w:rPr>
          <w:rFonts w:ascii="Arial" w:hAnsi="Arial" w:cs="Arial"/>
          <w:sz w:val="24"/>
          <w:szCs w:val="24"/>
          <w:lang w:eastAsia="en-US"/>
        </w:rPr>
        <w:t xml:space="preserve">kroz </w:t>
      </w:r>
      <w:r w:rsidR="005E407D">
        <w:rPr>
          <w:rFonts w:ascii="Arial" w:hAnsi="Arial" w:cs="Arial"/>
          <w:sz w:val="24"/>
          <w:szCs w:val="24"/>
          <w:lang w:eastAsia="en-US"/>
        </w:rPr>
        <w:t>suhu Željeznicu, kroz Stažnjevec, to su ceste uglavnom 2,5 – 2,70 širine s vrlo loše uređenim oborinskim kanalima, s kolnikom koji je dosta loš. To se ne može odraditi kroz jednu godinu i za taj novac, prema projekciji koja je dostavljena ŽUC-u radi se o nekih 7-8 milijuna kuna kroz protek određenog vremena. Vjerujem da će se kvaliteta prometovanja svakako napraviti. Ove godine je prijedlog da ide 500.000</w:t>
      </w:r>
      <w:r w:rsidR="00D7566E">
        <w:rPr>
          <w:rFonts w:ascii="Arial" w:hAnsi="Arial" w:cs="Arial"/>
          <w:sz w:val="24"/>
          <w:szCs w:val="24"/>
          <w:lang w:eastAsia="en-US"/>
        </w:rPr>
        <w:t xml:space="preserve"> kuna </w:t>
      </w:r>
      <w:r w:rsidR="005E407D">
        <w:rPr>
          <w:rFonts w:ascii="Arial" w:hAnsi="Arial" w:cs="Arial"/>
          <w:sz w:val="24"/>
          <w:szCs w:val="24"/>
          <w:lang w:eastAsia="en-US"/>
        </w:rPr>
        <w:t>, ŽUC 500.000</w:t>
      </w:r>
      <w:r w:rsidR="00D7566E">
        <w:rPr>
          <w:rFonts w:ascii="Arial" w:hAnsi="Arial" w:cs="Arial"/>
          <w:sz w:val="24"/>
          <w:szCs w:val="24"/>
          <w:lang w:eastAsia="en-US"/>
        </w:rPr>
        <w:t xml:space="preserve"> kuna </w:t>
      </w:r>
      <w:r w:rsidR="005E407D">
        <w:rPr>
          <w:rFonts w:ascii="Arial" w:hAnsi="Arial" w:cs="Arial"/>
          <w:sz w:val="24"/>
          <w:szCs w:val="24"/>
          <w:lang w:eastAsia="en-US"/>
        </w:rPr>
        <w:t>i to bi trebalo ići prvenstveno na lokalne ceste, radi se o proširenjima na lokalnim cestama, radi se o modernizaciji u smislu ukoliko negdje treba kvalitetnij</w:t>
      </w:r>
      <w:r w:rsidR="00D7566E">
        <w:rPr>
          <w:rFonts w:ascii="Arial" w:hAnsi="Arial" w:cs="Arial"/>
          <w:sz w:val="24"/>
          <w:szCs w:val="24"/>
          <w:lang w:eastAsia="en-US"/>
        </w:rPr>
        <w:t>u</w:t>
      </w:r>
      <w:r w:rsidR="005E407D">
        <w:rPr>
          <w:rFonts w:ascii="Arial" w:hAnsi="Arial" w:cs="Arial"/>
          <w:sz w:val="24"/>
          <w:szCs w:val="24"/>
          <w:lang w:eastAsia="en-US"/>
        </w:rPr>
        <w:t xml:space="preserve"> rekonstrukciju prometnice napraviti, ukoliko treba cestovni jarak kvalitetnije napravi</w:t>
      </w:r>
      <w:r w:rsidR="00D7566E">
        <w:rPr>
          <w:rFonts w:ascii="Arial" w:hAnsi="Arial" w:cs="Arial"/>
          <w:sz w:val="24"/>
          <w:szCs w:val="24"/>
          <w:lang w:eastAsia="en-US"/>
        </w:rPr>
        <w:t>ti</w:t>
      </w:r>
      <w:r w:rsidR="005E407D">
        <w:rPr>
          <w:rFonts w:ascii="Arial" w:hAnsi="Arial" w:cs="Arial"/>
          <w:sz w:val="24"/>
          <w:szCs w:val="24"/>
          <w:lang w:eastAsia="en-US"/>
        </w:rPr>
        <w:t xml:space="preserve"> ili slično tome. Tu očekujemo također ŽUC da da određena tehnička rješenja. Grad je spreman </w:t>
      </w:r>
      <w:r w:rsidR="00D7566E">
        <w:rPr>
          <w:rFonts w:ascii="Arial" w:hAnsi="Arial" w:cs="Arial"/>
          <w:sz w:val="24"/>
          <w:szCs w:val="24"/>
          <w:lang w:eastAsia="en-US"/>
        </w:rPr>
        <w:t xml:space="preserve">pogotovo </w:t>
      </w:r>
      <w:r w:rsidR="005E407D">
        <w:rPr>
          <w:rFonts w:ascii="Arial" w:hAnsi="Arial" w:cs="Arial"/>
          <w:sz w:val="24"/>
          <w:szCs w:val="24"/>
          <w:lang w:eastAsia="en-US"/>
        </w:rPr>
        <w:t>što se tiče proširenja na dionici Osečka-Gačice, Radovan – Škriljevec</w:t>
      </w:r>
      <w:r w:rsidR="00D7566E">
        <w:rPr>
          <w:rFonts w:ascii="Arial" w:hAnsi="Arial" w:cs="Arial"/>
          <w:sz w:val="24"/>
          <w:szCs w:val="24"/>
          <w:lang w:eastAsia="en-US"/>
        </w:rPr>
        <w:t>,</w:t>
      </w:r>
      <w:r w:rsidR="005E407D">
        <w:rPr>
          <w:rFonts w:ascii="Arial" w:hAnsi="Arial" w:cs="Arial"/>
          <w:sz w:val="24"/>
          <w:szCs w:val="24"/>
          <w:lang w:eastAsia="en-US"/>
        </w:rPr>
        <w:t xml:space="preserve"> kroz Stažnjevec, Grad će riješiti imovinsko-pravne odnose, a ŽUC bi </w:t>
      </w:r>
      <w:r w:rsidR="00E2617B">
        <w:rPr>
          <w:rFonts w:ascii="Arial" w:hAnsi="Arial" w:cs="Arial"/>
          <w:sz w:val="24"/>
          <w:szCs w:val="24"/>
          <w:lang w:eastAsia="en-US"/>
        </w:rPr>
        <w:t>t</w:t>
      </w:r>
      <w:r w:rsidR="005E407D">
        <w:rPr>
          <w:rFonts w:ascii="Arial" w:hAnsi="Arial" w:cs="Arial"/>
          <w:sz w:val="24"/>
          <w:szCs w:val="24"/>
          <w:lang w:eastAsia="en-US"/>
        </w:rPr>
        <w:t>rebao odraditi ostatak uz kapitalnu donaciju Grada. Dogovoreno je</w:t>
      </w:r>
      <w:r w:rsidR="00E2617B">
        <w:rPr>
          <w:rFonts w:ascii="Arial" w:hAnsi="Arial" w:cs="Arial"/>
          <w:sz w:val="24"/>
          <w:szCs w:val="24"/>
          <w:lang w:eastAsia="en-US"/>
        </w:rPr>
        <w:t>,</w:t>
      </w:r>
      <w:r w:rsidR="005E407D">
        <w:rPr>
          <w:rFonts w:ascii="Arial" w:hAnsi="Arial" w:cs="Arial"/>
          <w:sz w:val="24"/>
          <w:szCs w:val="24"/>
          <w:lang w:eastAsia="en-US"/>
        </w:rPr>
        <w:t xml:space="preserve"> kad smo bili u posjetu Osnovnoj školi ukazao sam na problem na koji ste i vi ukazivali unatrag nekoliko godina, to je stvaranje prometne gužve u</w:t>
      </w:r>
      <w:r w:rsidR="00E2617B">
        <w:rPr>
          <w:rFonts w:ascii="Arial" w:hAnsi="Arial" w:cs="Arial"/>
          <w:sz w:val="24"/>
          <w:szCs w:val="24"/>
          <w:lang w:eastAsia="en-US"/>
        </w:rPr>
        <w:t xml:space="preserve"> krugu Osnovne škole. Iako smo još prije par godina probili u makadamskoj izvedbi prometnicu do ograde Osnovne škole, tada je bio dogovor s ravnateljem škole i sa županijskim pročelnikom, na žalost nije došlo </w:t>
      </w:r>
      <w:r w:rsidR="00A47159">
        <w:rPr>
          <w:rFonts w:ascii="Arial" w:hAnsi="Arial" w:cs="Arial"/>
          <w:sz w:val="24"/>
          <w:szCs w:val="24"/>
          <w:lang w:eastAsia="en-US"/>
        </w:rPr>
        <w:t xml:space="preserve">još </w:t>
      </w:r>
      <w:r w:rsidR="00E2617B">
        <w:rPr>
          <w:rFonts w:ascii="Arial" w:hAnsi="Arial" w:cs="Arial"/>
          <w:sz w:val="24"/>
          <w:szCs w:val="24"/>
          <w:lang w:eastAsia="en-US"/>
        </w:rPr>
        <w:t xml:space="preserve">do realizacije. </w:t>
      </w:r>
      <w:r w:rsidR="00A47159">
        <w:rPr>
          <w:rFonts w:ascii="Arial" w:hAnsi="Arial" w:cs="Arial"/>
          <w:sz w:val="24"/>
          <w:szCs w:val="24"/>
          <w:lang w:eastAsia="en-US"/>
        </w:rPr>
        <w:t>Naš je prijedlog bio i s</w:t>
      </w:r>
      <w:r w:rsidR="00E2617B">
        <w:rPr>
          <w:rFonts w:ascii="Arial" w:hAnsi="Arial" w:cs="Arial"/>
          <w:sz w:val="24"/>
          <w:szCs w:val="24"/>
          <w:lang w:eastAsia="en-US"/>
        </w:rPr>
        <w:t>lužbe su komunal</w:t>
      </w:r>
      <w:r w:rsidR="00D7566E">
        <w:rPr>
          <w:rFonts w:ascii="Arial" w:hAnsi="Arial" w:cs="Arial"/>
          <w:sz w:val="24"/>
          <w:szCs w:val="24"/>
          <w:lang w:eastAsia="en-US"/>
        </w:rPr>
        <w:t>a</w:t>
      </w:r>
      <w:r w:rsidR="00E2617B">
        <w:rPr>
          <w:rFonts w:ascii="Arial" w:hAnsi="Arial" w:cs="Arial"/>
          <w:sz w:val="24"/>
          <w:szCs w:val="24"/>
          <w:lang w:eastAsia="en-US"/>
        </w:rPr>
        <w:t xml:space="preserve"> odradile i prometnu regulaciju. Ako roditelj doveze dijete, a svi hoće ostaviti pred stepenicama u sklopu školskog dvorišta, da je izlaz na Kovačićevu ulicu, </w:t>
      </w:r>
      <w:r w:rsidR="00A47159">
        <w:rPr>
          <w:rFonts w:ascii="Arial" w:hAnsi="Arial" w:cs="Arial"/>
          <w:sz w:val="24"/>
          <w:szCs w:val="24"/>
          <w:lang w:eastAsia="en-US"/>
        </w:rPr>
        <w:t xml:space="preserve">znači </w:t>
      </w:r>
      <w:r w:rsidR="00E2617B">
        <w:rPr>
          <w:rFonts w:ascii="Arial" w:hAnsi="Arial" w:cs="Arial"/>
          <w:sz w:val="24"/>
          <w:szCs w:val="24"/>
          <w:lang w:eastAsia="en-US"/>
        </w:rPr>
        <w:t>da se ne vraćaju i ne stvaraju gužvu</w:t>
      </w:r>
      <w:r w:rsidR="00A47159">
        <w:rPr>
          <w:rFonts w:ascii="Arial" w:hAnsi="Arial" w:cs="Arial"/>
          <w:sz w:val="24"/>
          <w:szCs w:val="24"/>
          <w:lang w:eastAsia="en-US"/>
        </w:rPr>
        <w:t xml:space="preserve"> u Šabanovoj, Gajevoj i Nazorovoj nego da je ulaz iz Šabanove, a izlaz na Kovačićevu preko poligona. To je projekcija, asfaltirat će se, Grad će asfaltirat svoj dio, i spremni smo asfaltirati nekih 10-tak metara</w:t>
      </w:r>
      <w:r w:rsidR="00D7566E">
        <w:rPr>
          <w:rFonts w:ascii="Arial" w:hAnsi="Arial" w:cs="Arial"/>
          <w:sz w:val="24"/>
          <w:szCs w:val="24"/>
          <w:lang w:eastAsia="en-US"/>
        </w:rPr>
        <w:t xml:space="preserve"> ili koliko treba</w:t>
      </w:r>
      <w:r w:rsidR="00A47159">
        <w:rPr>
          <w:rFonts w:ascii="Arial" w:hAnsi="Arial" w:cs="Arial"/>
          <w:sz w:val="24"/>
          <w:szCs w:val="24"/>
          <w:lang w:eastAsia="en-US"/>
        </w:rPr>
        <w:t xml:space="preserve"> da se spoji unutar školskog dvorišta, s time da škola treba realizirati ogradu, odnosno srušiti, stvoriti pretpostavke da se to može odraditi. U komunalu</w:t>
      </w:r>
      <w:r w:rsidR="00D7566E">
        <w:rPr>
          <w:rFonts w:ascii="Arial" w:hAnsi="Arial" w:cs="Arial"/>
          <w:sz w:val="24"/>
          <w:szCs w:val="24"/>
          <w:lang w:eastAsia="en-US"/>
        </w:rPr>
        <w:t>,</w:t>
      </w:r>
      <w:r w:rsidR="00A47159">
        <w:rPr>
          <w:rFonts w:ascii="Arial" w:hAnsi="Arial" w:cs="Arial"/>
          <w:sz w:val="24"/>
          <w:szCs w:val="24"/>
          <w:lang w:eastAsia="en-US"/>
        </w:rPr>
        <w:t xml:space="preserve"> tu je bilo određen</w:t>
      </w:r>
      <w:r w:rsidR="00D7566E">
        <w:rPr>
          <w:rFonts w:ascii="Arial" w:hAnsi="Arial" w:cs="Arial"/>
          <w:sz w:val="24"/>
          <w:szCs w:val="24"/>
          <w:lang w:eastAsia="en-US"/>
        </w:rPr>
        <w:t>ih</w:t>
      </w:r>
      <w:r w:rsidR="00A47159">
        <w:rPr>
          <w:rFonts w:ascii="Arial" w:hAnsi="Arial" w:cs="Arial"/>
          <w:sz w:val="24"/>
          <w:szCs w:val="24"/>
          <w:lang w:eastAsia="en-US"/>
        </w:rPr>
        <w:t xml:space="preserve"> povećanja po određenim stavkama gdje su revidirani troškovnici, gdje je odrađen i jedan dio javne nabave pa smo dobili one prave cijene. Iako prva dva mjeseca ove godine nisu relevantna, premali je uzorak, nemamo nekih odstupanja što se tiče prihodovne strane, proračun se puni za prva dva mjeseca, koji je, ako ga uspoređujemo u odnosnu na prošlu godinu kad smo imali pad od 16%, ove godine smo praktički unutar okvira, tako da vjerujem da što se tiče same realizacije prihod</w:t>
      </w:r>
      <w:r w:rsidR="00D7566E">
        <w:rPr>
          <w:rFonts w:ascii="Arial" w:hAnsi="Arial" w:cs="Arial"/>
          <w:sz w:val="24"/>
          <w:szCs w:val="24"/>
          <w:lang w:eastAsia="en-US"/>
        </w:rPr>
        <w:t>ov</w:t>
      </w:r>
      <w:r w:rsidR="00A47159">
        <w:rPr>
          <w:rFonts w:ascii="Arial" w:hAnsi="Arial" w:cs="Arial"/>
          <w:sz w:val="24"/>
          <w:szCs w:val="24"/>
          <w:lang w:eastAsia="en-US"/>
        </w:rPr>
        <w:t>ne strane neće biti problema. Pozivam vas da podržite ovaj rebalans jer prije svega bez ovog rebalansa nećemo moći realizirati niti ovo što je predloženo, a jednako tako niti realizirati ovo što je amandmanom koji je sastavni dio prijedloga predloženo.</w:t>
      </w:r>
    </w:p>
    <w:p w14:paraId="7738C5C2" w14:textId="00FD0481" w:rsidR="00CD37E8" w:rsidRDefault="00CD37E8" w:rsidP="00CD37E8">
      <w:pPr>
        <w:jc w:val="both"/>
        <w:rPr>
          <w:rFonts w:ascii="Arial" w:hAnsi="Arial" w:cs="Arial"/>
          <w:sz w:val="24"/>
          <w:szCs w:val="24"/>
          <w:lang w:eastAsia="en-US"/>
        </w:rPr>
      </w:pPr>
      <w:r>
        <w:rPr>
          <w:rFonts w:ascii="Arial" w:hAnsi="Arial" w:cs="Arial"/>
          <w:sz w:val="24"/>
          <w:szCs w:val="24"/>
          <w:lang w:eastAsia="en-US"/>
        </w:rPr>
        <w:t>Otvorena je rasprava.</w:t>
      </w:r>
    </w:p>
    <w:p w14:paraId="05A26C75" w14:textId="2A2734CC" w:rsidR="00CD37E8" w:rsidRDefault="00CD37E8" w:rsidP="00CD37E8">
      <w:pPr>
        <w:jc w:val="both"/>
        <w:rPr>
          <w:rFonts w:ascii="Arial" w:hAnsi="Arial" w:cs="Arial"/>
          <w:sz w:val="24"/>
          <w:szCs w:val="24"/>
          <w:lang w:eastAsia="en-US"/>
        </w:rPr>
      </w:pPr>
      <w:r>
        <w:rPr>
          <w:rFonts w:ascii="Arial" w:hAnsi="Arial" w:cs="Arial"/>
          <w:sz w:val="24"/>
          <w:szCs w:val="24"/>
          <w:lang w:eastAsia="en-US"/>
        </w:rPr>
        <w:t>Predsjednica konstatira da su se za raspravu po ovoj točki dnevnog reda prijavili vijećnici</w:t>
      </w:r>
      <w:r w:rsidR="00A73294">
        <w:rPr>
          <w:rFonts w:ascii="Arial" w:hAnsi="Arial" w:cs="Arial"/>
          <w:sz w:val="24"/>
          <w:szCs w:val="24"/>
          <w:lang w:eastAsia="en-US"/>
        </w:rPr>
        <w:t xml:space="preserve"> Zdenko Đuras, Domagoj Sever, Daniel Vlaisavljević i Čedomir Bračko.</w:t>
      </w:r>
    </w:p>
    <w:p w14:paraId="3D214ADB" w14:textId="54CEED51" w:rsidR="00A73294" w:rsidRDefault="00A73294" w:rsidP="00CD37E8">
      <w:pPr>
        <w:jc w:val="both"/>
        <w:rPr>
          <w:rFonts w:ascii="Arial" w:hAnsi="Arial" w:cs="Arial"/>
          <w:sz w:val="24"/>
          <w:szCs w:val="24"/>
          <w:lang w:eastAsia="en-US"/>
        </w:rPr>
      </w:pPr>
      <w:r>
        <w:rPr>
          <w:rFonts w:ascii="Arial" w:hAnsi="Arial" w:cs="Arial"/>
          <w:sz w:val="24"/>
          <w:szCs w:val="24"/>
          <w:lang w:eastAsia="en-US"/>
        </w:rPr>
        <w:t>Zdenko Đuras:</w:t>
      </w:r>
      <w:r w:rsidR="00F83634">
        <w:rPr>
          <w:rFonts w:ascii="Arial" w:hAnsi="Arial" w:cs="Arial"/>
          <w:sz w:val="24"/>
          <w:szCs w:val="24"/>
          <w:lang w:eastAsia="en-US"/>
        </w:rPr>
        <w:t xml:space="preserve"> Klub vijećnika HDZ-a</w:t>
      </w:r>
      <w:r w:rsidR="00D7566E">
        <w:rPr>
          <w:rFonts w:ascii="Arial" w:hAnsi="Arial" w:cs="Arial"/>
          <w:sz w:val="24"/>
          <w:szCs w:val="24"/>
          <w:lang w:eastAsia="en-US"/>
        </w:rPr>
        <w:t xml:space="preserve"> traži</w:t>
      </w:r>
      <w:r w:rsidR="00F83634">
        <w:rPr>
          <w:rFonts w:ascii="Arial" w:hAnsi="Arial" w:cs="Arial"/>
          <w:sz w:val="24"/>
          <w:szCs w:val="24"/>
          <w:lang w:eastAsia="en-US"/>
        </w:rPr>
        <w:t xml:space="preserve"> obrazloženje gradonačelnika od kuda je višak od 4,3 milijuna kuna iz prošle godine, da li se to stvarno sve odnosi samo na započete projekte pa se nisu uspjeli završiti u 2020. godini ili je još neki iznos ostao možda neplaniranih sredstva, a svjedoci smo da na području Grada ima nekoliko bitnijih projekata koji su se možda i trebali naći u samome rebalansu pa samim time tu se odnosi i na prostorije i svlačionice NK </w:t>
      </w:r>
      <w:r w:rsidR="00D7566E">
        <w:rPr>
          <w:rFonts w:ascii="Arial" w:hAnsi="Arial" w:cs="Arial"/>
          <w:sz w:val="24"/>
          <w:szCs w:val="24"/>
          <w:lang w:eastAsia="en-US"/>
        </w:rPr>
        <w:t>Ivančice</w:t>
      </w:r>
      <w:r w:rsidR="00F83634">
        <w:rPr>
          <w:rFonts w:ascii="Arial" w:hAnsi="Arial" w:cs="Arial"/>
          <w:sz w:val="24"/>
          <w:szCs w:val="24"/>
          <w:lang w:eastAsia="en-US"/>
        </w:rPr>
        <w:t xml:space="preserve"> Ivanec koje koriste njihove momčadi </w:t>
      </w:r>
      <w:r w:rsidR="00F83634">
        <w:rPr>
          <w:rFonts w:ascii="Arial" w:hAnsi="Arial" w:cs="Arial"/>
          <w:sz w:val="24"/>
          <w:szCs w:val="24"/>
          <w:lang w:eastAsia="en-US"/>
        </w:rPr>
        <w:lastRenderedPageBreak/>
        <w:t xml:space="preserve">i djeca iz škole nogometa. Zanima me da li se to isto u budućnosti planira </w:t>
      </w:r>
      <w:r w:rsidR="002A0834">
        <w:rPr>
          <w:rFonts w:ascii="Arial" w:hAnsi="Arial" w:cs="Arial"/>
          <w:sz w:val="24"/>
          <w:szCs w:val="24"/>
          <w:lang w:eastAsia="en-US"/>
        </w:rPr>
        <w:t>p</w:t>
      </w:r>
      <w:r w:rsidR="00F83634">
        <w:rPr>
          <w:rFonts w:ascii="Arial" w:hAnsi="Arial" w:cs="Arial"/>
          <w:sz w:val="24"/>
          <w:szCs w:val="24"/>
          <w:lang w:eastAsia="en-US"/>
        </w:rPr>
        <w:t xml:space="preserve">ošto znam da je to vrlo bitna stavka. Pozdravljamo </w:t>
      </w:r>
      <w:r w:rsidR="00D7566E">
        <w:rPr>
          <w:rFonts w:ascii="Arial" w:hAnsi="Arial" w:cs="Arial"/>
          <w:sz w:val="24"/>
          <w:szCs w:val="24"/>
          <w:lang w:eastAsia="en-US"/>
        </w:rPr>
        <w:t xml:space="preserve">definitivno </w:t>
      </w:r>
      <w:r w:rsidR="00F83634">
        <w:rPr>
          <w:rFonts w:ascii="Arial" w:hAnsi="Arial" w:cs="Arial"/>
          <w:sz w:val="24"/>
          <w:szCs w:val="24"/>
          <w:lang w:eastAsia="en-US"/>
        </w:rPr>
        <w:t>300.000 kuna za DVD Ivanec i 180.000 kuna za DVD Radovan, što je naravno i jedna od naših inicijativa. Ono što nas interesira</w:t>
      </w:r>
      <w:r w:rsidR="00D7566E">
        <w:rPr>
          <w:rFonts w:ascii="Arial" w:hAnsi="Arial" w:cs="Arial"/>
          <w:sz w:val="24"/>
          <w:szCs w:val="24"/>
          <w:lang w:eastAsia="en-US"/>
        </w:rPr>
        <w:t>,</w:t>
      </w:r>
      <w:r w:rsidR="00F83634">
        <w:rPr>
          <w:rFonts w:ascii="Arial" w:hAnsi="Arial" w:cs="Arial"/>
          <w:sz w:val="24"/>
          <w:szCs w:val="24"/>
          <w:lang w:eastAsia="en-US"/>
        </w:rPr>
        <w:t xml:space="preserve"> gdje je stalo s dogradnjom vatrogasnog spremišta za DVD S</w:t>
      </w:r>
      <w:r w:rsidR="002B7185">
        <w:rPr>
          <w:rFonts w:ascii="Arial" w:hAnsi="Arial" w:cs="Arial"/>
          <w:sz w:val="24"/>
          <w:szCs w:val="24"/>
          <w:lang w:eastAsia="en-US"/>
        </w:rPr>
        <w:t>a</w:t>
      </w:r>
      <w:r w:rsidR="00F83634">
        <w:rPr>
          <w:rFonts w:ascii="Arial" w:hAnsi="Arial" w:cs="Arial"/>
          <w:sz w:val="24"/>
          <w:szCs w:val="24"/>
          <w:lang w:eastAsia="en-US"/>
        </w:rPr>
        <w:t xml:space="preserve">linovec, </w:t>
      </w:r>
      <w:r w:rsidR="00FD15FB">
        <w:rPr>
          <w:rFonts w:ascii="Arial" w:hAnsi="Arial" w:cs="Arial"/>
          <w:sz w:val="24"/>
          <w:szCs w:val="24"/>
          <w:lang w:eastAsia="en-US"/>
        </w:rPr>
        <w:t>to se</w:t>
      </w:r>
      <w:r w:rsidR="00D7566E">
        <w:rPr>
          <w:rFonts w:ascii="Arial" w:hAnsi="Arial" w:cs="Arial"/>
          <w:sz w:val="24"/>
          <w:szCs w:val="24"/>
          <w:lang w:eastAsia="en-US"/>
        </w:rPr>
        <w:t xml:space="preserve"> možda </w:t>
      </w:r>
      <w:r w:rsidR="00FD15FB">
        <w:rPr>
          <w:rFonts w:ascii="Arial" w:hAnsi="Arial" w:cs="Arial"/>
          <w:sz w:val="24"/>
          <w:szCs w:val="24"/>
          <w:lang w:eastAsia="en-US"/>
        </w:rPr>
        <w:t xml:space="preserve"> isto moglo naći, što je od vrlo bitnih stvari. Svjedoci smo da</w:t>
      </w:r>
      <w:r w:rsidR="00D7566E">
        <w:rPr>
          <w:rFonts w:ascii="Arial" w:hAnsi="Arial" w:cs="Arial"/>
          <w:sz w:val="24"/>
          <w:szCs w:val="24"/>
          <w:lang w:eastAsia="en-US"/>
        </w:rPr>
        <w:t xml:space="preserve"> dobrovoljna vatrogasna društva</w:t>
      </w:r>
      <w:r w:rsidR="00FD15FB">
        <w:rPr>
          <w:rFonts w:ascii="Arial" w:hAnsi="Arial" w:cs="Arial"/>
          <w:sz w:val="24"/>
          <w:szCs w:val="24"/>
          <w:lang w:eastAsia="en-US"/>
        </w:rPr>
        <w:t xml:space="preserve"> na području Grada Ivanca su  vrlo važna za sigurnost i mislimo da to je ono što trebamo dovesti na jedan viši nivo. </w:t>
      </w:r>
      <w:r w:rsidR="00D7566E">
        <w:rPr>
          <w:rFonts w:ascii="Arial" w:hAnsi="Arial" w:cs="Arial"/>
          <w:sz w:val="24"/>
          <w:szCs w:val="24"/>
          <w:lang w:eastAsia="en-US"/>
        </w:rPr>
        <w:t xml:space="preserve">MI, kao </w:t>
      </w:r>
      <w:r w:rsidR="00FD15FB">
        <w:rPr>
          <w:rFonts w:ascii="Arial" w:hAnsi="Arial" w:cs="Arial"/>
          <w:sz w:val="24"/>
          <w:szCs w:val="24"/>
          <w:lang w:eastAsia="en-US"/>
        </w:rPr>
        <w:t xml:space="preserve">Klub vijećnika HDZ-a vrlo smo konstruktivni i ne želimo iz tog razloga da se stopiraju neki projekti, ono što je u planu i ono što je amandmanom predloženo, </w:t>
      </w:r>
      <w:r w:rsidR="00D7566E">
        <w:rPr>
          <w:rFonts w:ascii="Arial" w:hAnsi="Arial" w:cs="Arial"/>
          <w:sz w:val="24"/>
          <w:szCs w:val="24"/>
          <w:lang w:eastAsia="en-US"/>
        </w:rPr>
        <w:t xml:space="preserve">pogotovo </w:t>
      </w:r>
      <w:r w:rsidR="00FD15FB">
        <w:rPr>
          <w:rFonts w:ascii="Arial" w:hAnsi="Arial" w:cs="Arial"/>
          <w:sz w:val="24"/>
          <w:szCs w:val="24"/>
          <w:lang w:eastAsia="en-US"/>
        </w:rPr>
        <w:t xml:space="preserve">CRP uređaji za kvalitetu zdravstvene usluge i u Ivancu i u Radovanu, </w:t>
      </w:r>
      <w:r w:rsidR="00D7566E">
        <w:rPr>
          <w:rFonts w:ascii="Arial" w:hAnsi="Arial" w:cs="Arial"/>
          <w:sz w:val="24"/>
          <w:szCs w:val="24"/>
          <w:lang w:eastAsia="en-US"/>
        </w:rPr>
        <w:t xml:space="preserve">tako ćemo </w:t>
      </w:r>
      <w:r w:rsidR="00FD15FB">
        <w:rPr>
          <w:rFonts w:ascii="Arial" w:hAnsi="Arial" w:cs="Arial"/>
          <w:sz w:val="24"/>
          <w:szCs w:val="24"/>
          <w:lang w:eastAsia="en-US"/>
        </w:rPr>
        <w:t>mi podržati te izmjene Proračuna, ali iz razloga jer ne želimo stopir</w:t>
      </w:r>
      <w:r w:rsidR="00D7566E">
        <w:rPr>
          <w:rFonts w:ascii="Arial" w:hAnsi="Arial" w:cs="Arial"/>
          <w:sz w:val="24"/>
          <w:szCs w:val="24"/>
          <w:lang w:eastAsia="en-US"/>
        </w:rPr>
        <w:t>ati</w:t>
      </w:r>
      <w:r w:rsidR="00FD15FB">
        <w:rPr>
          <w:rFonts w:ascii="Arial" w:hAnsi="Arial" w:cs="Arial"/>
          <w:sz w:val="24"/>
          <w:szCs w:val="24"/>
          <w:lang w:eastAsia="en-US"/>
        </w:rPr>
        <w:t xml:space="preserve"> projekte, želimo da se projekti realiziraju, želimo da se sve ono što je planirano za naše građane napravi.</w:t>
      </w:r>
    </w:p>
    <w:p w14:paraId="2F51E7B9" w14:textId="6BF0468F" w:rsidR="00A73294" w:rsidRDefault="00A73294" w:rsidP="00CD37E8">
      <w:pPr>
        <w:jc w:val="both"/>
        <w:rPr>
          <w:rFonts w:ascii="Arial" w:hAnsi="Arial" w:cs="Arial"/>
          <w:sz w:val="24"/>
          <w:szCs w:val="24"/>
          <w:lang w:eastAsia="en-US"/>
        </w:rPr>
      </w:pPr>
      <w:r>
        <w:rPr>
          <w:rFonts w:ascii="Arial" w:hAnsi="Arial" w:cs="Arial"/>
          <w:sz w:val="24"/>
          <w:szCs w:val="24"/>
          <w:lang w:eastAsia="en-US"/>
        </w:rPr>
        <w:t>Domagoj Sever</w:t>
      </w:r>
      <w:r w:rsidR="002A0834">
        <w:rPr>
          <w:rFonts w:ascii="Arial" w:hAnsi="Arial" w:cs="Arial"/>
          <w:sz w:val="24"/>
          <w:szCs w:val="24"/>
          <w:lang w:eastAsia="en-US"/>
        </w:rPr>
        <w:t xml:space="preserve">:  Htio sam u biti u svom izlaganju skrenuti pozornost na nešto što gradonačelnik uopće nije spomenuo danas, a to je </w:t>
      </w:r>
      <w:r w:rsidR="00FA2350">
        <w:rPr>
          <w:rFonts w:ascii="Arial" w:hAnsi="Arial" w:cs="Arial"/>
          <w:sz w:val="24"/>
          <w:szCs w:val="24"/>
          <w:lang w:eastAsia="en-US"/>
        </w:rPr>
        <w:t xml:space="preserve">razvoj </w:t>
      </w:r>
      <w:r w:rsidR="002A0834">
        <w:rPr>
          <w:rFonts w:ascii="Arial" w:hAnsi="Arial" w:cs="Arial"/>
          <w:sz w:val="24"/>
          <w:szCs w:val="24"/>
          <w:lang w:eastAsia="en-US"/>
        </w:rPr>
        <w:t>turizm</w:t>
      </w:r>
      <w:r w:rsidR="00FA2350">
        <w:rPr>
          <w:rFonts w:ascii="Arial" w:hAnsi="Arial" w:cs="Arial"/>
          <w:sz w:val="24"/>
          <w:szCs w:val="24"/>
          <w:lang w:eastAsia="en-US"/>
        </w:rPr>
        <w:t xml:space="preserve">a. Pogledajte web stranicu Turističke zajednice Grada Ivanca, </w:t>
      </w:r>
      <w:r w:rsidR="00FA7466">
        <w:rPr>
          <w:rFonts w:ascii="Arial" w:hAnsi="Arial" w:cs="Arial"/>
          <w:sz w:val="24"/>
          <w:szCs w:val="24"/>
          <w:lang w:eastAsia="en-US"/>
        </w:rPr>
        <w:t xml:space="preserve">ove godine </w:t>
      </w:r>
      <w:r w:rsidR="00FA2350">
        <w:rPr>
          <w:rFonts w:ascii="Arial" w:hAnsi="Arial" w:cs="Arial"/>
          <w:sz w:val="24"/>
          <w:szCs w:val="24"/>
          <w:lang w:eastAsia="en-US"/>
        </w:rPr>
        <w:t xml:space="preserve">nema niti jednu objavu, imate zadnju objavu mjere protiv COVID – 3. mjesec 2020. </w:t>
      </w:r>
      <w:r w:rsidR="00FA7466">
        <w:rPr>
          <w:rFonts w:ascii="Arial" w:hAnsi="Arial" w:cs="Arial"/>
          <w:sz w:val="24"/>
          <w:szCs w:val="24"/>
          <w:lang w:eastAsia="en-US"/>
        </w:rPr>
        <w:t xml:space="preserve"> godine. Otvorite Facebook stranicu </w:t>
      </w:r>
      <w:r w:rsidR="00FA2350">
        <w:rPr>
          <w:rFonts w:ascii="Arial" w:hAnsi="Arial" w:cs="Arial"/>
          <w:sz w:val="24"/>
          <w:szCs w:val="24"/>
          <w:lang w:eastAsia="en-US"/>
        </w:rPr>
        <w:t xml:space="preserve">imate tri objave, od toga je zadnja objava neki medijski članak o turizmu u Gradu Ivancu. U </w:t>
      </w:r>
      <w:r w:rsidR="002B7185">
        <w:rPr>
          <w:rFonts w:ascii="Arial" w:hAnsi="Arial" w:cs="Arial"/>
          <w:sz w:val="24"/>
          <w:szCs w:val="24"/>
          <w:lang w:eastAsia="en-US"/>
        </w:rPr>
        <w:t>z</w:t>
      </w:r>
      <w:r w:rsidR="00FA2350">
        <w:rPr>
          <w:rFonts w:ascii="Arial" w:hAnsi="Arial" w:cs="Arial"/>
          <w:sz w:val="24"/>
          <w:szCs w:val="24"/>
          <w:lang w:eastAsia="en-US"/>
        </w:rPr>
        <w:t xml:space="preserve">adnje vrijeme pojavila se inicijativa o pokretanju postupka zaštite i proglašenja parka prirode Ivanščica. Apeliram na gradonačelnika, a i na sadašnje članove Gradskog vijeća </w:t>
      </w:r>
      <w:r w:rsidR="001D37EA">
        <w:rPr>
          <w:rFonts w:ascii="Arial" w:hAnsi="Arial" w:cs="Arial"/>
          <w:sz w:val="24"/>
          <w:szCs w:val="24"/>
          <w:lang w:eastAsia="en-US"/>
        </w:rPr>
        <w:t xml:space="preserve">da razmislimo </w:t>
      </w:r>
      <w:r w:rsidR="00FA2350">
        <w:rPr>
          <w:rFonts w:ascii="Arial" w:hAnsi="Arial" w:cs="Arial"/>
          <w:sz w:val="24"/>
          <w:szCs w:val="24"/>
          <w:lang w:eastAsia="en-US"/>
        </w:rPr>
        <w:t>što to Ivanec u turističkom smislu želi biti</w:t>
      </w:r>
      <w:r w:rsidR="002A0834">
        <w:rPr>
          <w:rFonts w:ascii="Arial" w:hAnsi="Arial" w:cs="Arial"/>
          <w:sz w:val="24"/>
          <w:szCs w:val="24"/>
          <w:lang w:eastAsia="en-US"/>
        </w:rPr>
        <w:t xml:space="preserve"> </w:t>
      </w:r>
      <w:r w:rsidR="001D37EA">
        <w:rPr>
          <w:rFonts w:ascii="Arial" w:hAnsi="Arial" w:cs="Arial"/>
          <w:sz w:val="24"/>
          <w:szCs w:val="24"/>
          <w:lang w:eastAsia="en-US"/>
        </w:rPr>
        <w:t>jer nakon dosta godina sjedenja u Županijskoj skupštini i sada u Gradskom vijeću, uopće ne vidim viziju što se želi postići s turističkim razvojem Grada Ivanca. Mi, u Ivancu smo imali projekta rent-a klijet koji je zamro. Županij</w:t>
      </w:r>
      <w:r w:rsidR="00FA7466">
        <w:rPr>
          <w:rFonts w:ascii="Arial" w:hAnsi="Arial" w:cs="Arial"/>
          <w:sz w:val="24"/>
          <w:szCs w:val="24"/>
          <w:lang w:eastAsia="en-US"/>
        </w:rPr>
        <w:t>a</w:t>
      </w:r>
      <w:r w:rsidR="001D37EA">
        <w:rPr>
          <w:rFonts w:ascii="Arial" w:hAnsi="Arial" w:cs="Arial"/>
          <w:sz w:val="24"/>
          <w:szCs w:val="24"/>
          <w:lang w:eastAsia="en-US"/>
        </w:rPr>
        <w:t xml:space="preserve"> je sad pokrenula super projekt kuća za odmor. Ne znam da li uopće na području Grada Ivanca ima koja kuća od tih 48 kuća koliko je trenutno u projektu. Mislim da mi ne možemo razmišljati na način da na području Grada Ivanca će jako puno ljudi živjeti od razvoja turizma. Ne smijemo dozvoliti da nam turizam Grada Ivanca spadne to da na web stranici nemamo </w:t>
      </w:r>
      <w:r w:rsidR="00FA7466">
        <w:rPr>
          <w:rFonts w:ascii="Arial" w:hAnsi="Arial" w:cs="Arial"/>
          <w:sz w:val="24"/>
          <w:szCs w:val="24"/>
          <w:lang w:eastAsia="en-US"/>
        </w:rPr>
        <w:t xml:space="preserve">po </w:t>
      </w:r>
      <w:r w:rsidR="001D37EA">
        <w:rPr>
          <w:rFonts w:ascii="Arial" w:hAnsi="Arial" w:cs="Arial"/>
          <w:sz w:val="24"/>
          <w:szCs w:val="24"/>
          <w:lang w:eastAsia="en-US"/>
        </w:rPr>
        <w:t>nekoliko mjeseci niti jednu vijesti, da na kalendaru nemamo u najavi apsolutno ništa. Ta stranica je ogledi primjerak kako to ne treba izgledati. Baš sam se specifično htio bazirati na turizam zato jer ostatak Hrvatske</w:t>
      </w:r>
      <w:r w:rsidR="00FA7466">
        <w:rPr>
          <w:rFonts w:ascii="Arial" w:hAnsi="Arial" w:cs="Arial"/>
          <w:sz w:val="24"/>
          <w:szCs w:val="24"/>
          <w:lang w:eastAsia="en-US"/>
        </w:rPr>
        <w:t>, usprkos COVID-u koji nas je zahvatio,</w:t>
      </w:r>
      <w:r w:rsidR="001D37EA">
        <w:rPr>
          <w:rFonts w:ascii="Arial" w:hAnsi="Arial" w:cs="Arial"/>
          <w:sz w:val="24"/>
          <w:szCs w:val="24"/>
          <w:lang w:eastAsia="en-US"/>
        </w:rPr>
        <w:t xml:space="preserve"> sve više ljudi se bavi turizmom dok na području Grada Ivanca imam osjećaj da to nije takva situacija. Moramo još jednu stvar imati na umu. Sad, za vrijeme COVID-a je puno više ljudi išlo na Ivanščicu nego prije. Iz sigurnosne strane moramo razmišljati da li trenutna infrastruktura može zadovoljiti trenutnu situaciju.</w:t>
      </w:r>
    </w:p>
    <w:p w14:paraId="0CE0DA94" w14:textId="1506C67A" w:rsidR="00A73294" w:rsidRDefault="00A73294" w:rsidP="00CD37E8">
      <w:pPr>
        <w:jc w:val="both"/>
        <w:rPr>
          <w:rFonts w:ascii="Arial" w:hAnsi="Arial" w:cs="Arial"/>
          <w:sz w:val="24"/>
          <w:szCs w:val="24"/>
          <w:lang w:eastAsia="en-US"/>
        </w:rPr>
      </w:pPr>
      <w:r>
        <w:rPr>
          <w:rFonts w:ascii="Arial" w:hAnsi="Arial" w:cs="Arial"/>
          <w:sz w:val="24"/>
          <w:szCs w:val="24"/>
          <w:lang w:eastAsia="en-US"/>
        </w:rPr>
        <w:t>Daniel Vlaisavljević:</w:t>
      </w:r>
      <w:r w:rsidR="001D37EA">
        <w:rPr>
          <w:rFonts w:ascii="Arial" w:hAnsi="Arial" w:cs="Arial"/>
          <w:sz w:val="24"/>
          <w:szCs w:val="24"/>
          <w:lang w:eastAsia="en-US"/>
        </w:rPr>
        <w:t xml:space="preserve"> Govorim u ime Kluba vijećnika SDP-a. Radi se o proračunu, dakle iščitali </w:t>
      </w:r>
      <w:r w:rsidR="00AD6EA5">
        <w:rPr>
          <w:rFonts w:ascii="Arial" w:hAnsi="Arial" w:cs="Arial"/>
          <w:sz w:val="24"/>
          <w:szCs w:val="24"/>
          <w:lang w:eastAsia="en-US"/>
        </w:rPr>
        <w:t xml:space="preserve">smo </w:t>
      </w:r>
      <w:r w:rsidR="001D37EA">
        <w:rPr>
          <w:rFonts w:ascii="Arial" w:hAnsi="Arial" w:cs="Arial"/>
          <w:sz w:val="24"/>
          <w:szCs w:val="24"/>
          <w:lang w:eastAsia="en-US"/>
        </w:rPr>
        <w:t>koliko smo najviše mogli iščitati taj proračun. O</w:t>
      </w:r>
      <w:r w:rsidR="00F91A20">
        <w:rPr>
          <w:rFonts w:ascii="Arial" w:hAnsi="Arial" w:cs="Arial"/>
          <w:sz w:val="24"/>
          <w:szCs w:val="24"/>
          <w:lang w:eastAsia="en-US"/>
        </w:rPr>
        <w:t>n</w:t>
      </w:r>
      <w:r w:rsidR="001D37EA">
        <w:rPr>
          <w:rFonts w:ascii="Arial" w:hAnsi="Arial" w:cs="Arial"/>
          <w:sz w:val="24"/>
          <w:szCs w:val="24"/>
          <w:lang w:eastAsia="en-US"/>
        </w:rPr>
        <w:t xml:space="preserve"> je u principu tehnički rebalans. Radi se o sredstvima izravnanja. Sredstva izravnanja smo mi proračun</w:t>
      </w:r>
      <w:r w:rsidR="00F91A20">
        <w:rPr>
          <w:rFonts w:ascii="Arial" w:hAnsi="Arial" w:cs="Arial"/>
          <w:sz w:val="24"/>
          <w:szCs w:val="24"/>
          <w:lang w:eastAsia="en-US"/>
        </w:rPr>
        <w:t>om</w:t>
      </w:r>
      <w:r w:rsidR="001D37EA">
        <w:rPr>
          <w:rFonts w:ascii="Arial" w:hAnsi="Arial" w:cs="Arial"/>
          <w:sz w:val="24"/>
          <w:szCs w:val="24"/>
          <w:lang w:eastAsia="en-US"/>
        </w:rPr>
        <w:t xml:space="preserve"> </w:t>
      </w:r>
      <w:r w:rsidR="00F91A20">
        <w:rPr>
          <w:rFonts w:ascii="Arial" w:hAnsi="Arial" w:cs="Arial"/>
          <w:sz w:val="24"/>
          <w:szCs w:val="24"/>
          <w:lang w:eastAsia="en-US"/>
        </w:rPr>
        <w:t>u</w:t>
      </w:r>
      <w:r w:rsidR="001D37EA">
        <w:rPr>
          <w:rFonts w:ascii="Arial" w:hAnsi="Arial" w:cs="Arial"/>
          <w:sz w:val="24"/>
          <w:szCs w:val="24"/>
          <w:lang w:eastAsia="en-US"/>
        </w:rPr>
        <w:t xml:space="preserve">metnuli u porezni prihod. Vidimo u obrazloženju da u principu taj iznos </w:t>
      </w:r>
      <w:r w:rsidR="00F91A20">
        <w:rPr>
          <w:rFonts w:ascii="Arial" w:hAnsi="Arial" w:cs="Arial"/>
          <w:sz w:val="24"/>
          <w:szCs w:val="24"/>
          <w:lang w:eastAsia="en-US"/>
        </w:rPr>
        <w:t xml:space="preserve">od </w:t>
      </w:r>
      <w:r w:rsidR="001D37EA">
        <w:rPr>
          <w:rFonts w:ascii="Arial" w:hAnsi="Arial" w:cs="Arial"/>
          <w:sz w:val="24"/>
          <w:szCs w:val="24"/>
          <w:lang w:eastAsia="en-US"/>
        </w:rPr>
        <w:t xml:space="preserve">nešto više od 9 milijuna kuna je </w:t>
      </w:r>
      <w:r w:rsidR="00F91A20">
        <w:rPr>
          <w:rFonts w:ascii="Arial" w:hAnsi="Arial" w:cs="Arial"/>
          <w:sz w:val="24"/>
          <w:szCs w:val="24"/>
          <w:lang w:eastAsia="en-US"/>
        </w:rPr>
        <w:t xml:space="preserve">tu unutra  </w:t>
      </w:r>
      <w:r w:rsidR="001D37EA">
        <w:rPr>
          <w:rFonts w:ascii="Arial" w:hAnsi="Arial" w:cs="Arial"/>
          <w:sz w:val="24"/>
          <w:szCs w:val="24"/>
          <w:lang w:eastAsia="en-US"/>
        </w:rPr>
        <w:t xml:space="preserve">metnut </w:t>
      </w:r>
      <w:r w:rsidR="00F91A20">
        <w:rPr>
          <w:rFonts w:ascii="Arial" w:hAnsi="Arial" w:cs="Arial"/>
          <w:sz w:val="24"/>
          <w:szCs w:val="24"/>
          <w:lang w:eastAsia="en-US"/>
        </w:rPr>
        <w:t xml:space="preserve">pod </w:t>
      </w:r>
      <w:r w:rsidR="001D37EA">
        <w:rPr>
          <w:rFonts w:ascii="Arial" w:hAnsi="Arial" w:cs="Arial"/>
          <w:sz w:val="24"/>
          <w:szCs w:val="24"/>
          <w:lang w:eastAsia="en-US"/>
        </w:rPr>
        <w:t xml:space="preserve">pomoć subjekta </w:t>
      </w:r>
      <w:r w:rsidR="00F91A20">
        <w:rPr>
          <w:rFonts w:ascii="Arial" w:hAnsi="Arial" w:cs="Arial"/>
          <w:sz w:val="24"/>
          <w:szCs w:val="24"/>
          <w:lang w:eastAsia="en-US"/>
        </w:rPr>
        <w:t>unutar općeg proračuna. K</w:t>
      </w:r>
      <w:r w:rsidR="001D37EA">
        <w:rPr>
          <w:rFonts w:ascii="Arial" w:hAnsi="Arial" w:cs="Arial"/>
          <w:sz w:val="24"/>
          <w:szCs w:val="24"/>
          <w:lang w:eastAsia="en-US"/>
        </w:rPr>
        <w:t>ad</w:t>
      </w:r>
      <w:r w:rsidR="00AD6EA5">
        <w:rPr>
          <w:rFonts w:ascii="Arial" w:hAnsi="Arial" w:cs="Arial"/>
          <w:sz w:val="24"/>
          <w:szCs w:val="24"/>
          <w:lang w:eastAsia="en-US"/>
        </w:rPr>
        <w:t xml:space="preserve"> sagledavate</w:t>
      </w:r>
      <w:r w:rsidR="001D37EA">
        <w:rPr>
          <w:rFonts w:ascii="Arial" w:hAnsi="Arial" w:cs="Arial"/>
          <w:sz w:val="24"/>
          <w:szCs w:val="24"/>
          <w:lang w:eastAsia="en-US"/>
        </w:rPr>
        <w:t xml:space="preserve"> cijeli proračun gledate sve stavke koje su minusu i plusu, to su </w:t>
      </w:r>
      <w:r w:rsidR="00F91A20">
        <w:rPr>
          <w:rFonts w:ascii="Arial" w:hAnsi="Arial" w:cs="Arial"/>
          <w:sz w:val="24"/>
          <w:szCs w:val="24"/>
          <w:lang w:eastAsia="en-US"/>
        </w:rPr>
        <w:t xml:space="preserve">u principu </w:t>
      </w:r>
      <w:r w:rsidR="001D37EA">
        <w:rPr>
          <w:rFonts w:ascii="Arial" w:hAnsi="Arial" w:cs="Arial"/>
          <w:sz w:val="24"/>
          <w:szCs w:val="24"/>
          <w:lang w:eastAsia="en-US"/>
        </w:rPr>
        <w:t xml:space="preserve">jedno te iste stavke, </w:t>
      </w:r>
      <w:r w:rsidR="00F91A20">
        <w:rPr>
          <w:rFonts w:ascii="Arial" w:hAnsi="Arial" w:cs="Arial"/>
          <w:sz w:val="24"/>
          <w:szCs w:val="24"/>
          <w:lang w:eastAsia="en-US"/>
        </w:rPr>
        <w:t xml:space="preserve">to su </w:t>
      </w:r>
      <w:r w:rsidR="001D37EA">
        <w:rPr>
          <w:rFonts w:ascii="Arial" w:hAnsi="Arial" w:cs="Arial"/>
          <w:sz w:val="24"/>
          <w:szCs w:val="24"/>
          <w:lang w:eastAsia="en-US"/>
        </w:rPr>
        <w:t>jedno te isti iznosi</w:t>
      </w:r>
      <w:r w:rsidR="00F91A20">
        <w:rPr>
          <w:rFonts w:ascii="Arial" w:hAnsi="Arial" w:cs="Arial"/>
          <w:sz w:val="24"/>
          <w:szCs w:val="24"/>
          <w:lang w:eastAsia="en-US"/>
        </w:rPr>
        <w:t>, projekti koji su već obuhvaćeni i donijeti prijedlogom proračuna. T</w:t>
      </w:r>
      <w:r w:rsidR="001D37EA">
        <w:rPr>
          <w:rFonts w:ascii="Arial" w:hAnsi="Arial" w:cs="Arial"/>
          <w:sz w:val="24"/>
          <w:szCs w:val="24"/>
          <w:lang w:eastAsia="en-US"/>
        </w:rPr>
        <w:t xml:space="preserve">ada smo rekli, bili smo jasni da je proračun uvećan </w:t>
      </w:r>
      <w:r w:rsidR="001D37EA">
        <w:rPr>
          <w:rFonts w:ascii="Arial" w:hAnsi="Arial" w:cs="Arial"/>
          <w:sz w:val="24"/>
          <w:szCs w:val="24"/>
          <w:lang w:eastAsia="en-US"/>
        </w:rPr>
        <w:lastRenderedPageBreak/>
        <w:t>za 4,5 milijuna kuna nerealno povećanje</w:t>
      </w:r>
      <w:r w:rsidR="00F91A20">
        <w:rPr>
          <w:rFonts w:ascii="Arial" w:hAnsi="Arial" w:cs="Arial"/>
          <w:sz w:val="24"/>
          <w:szCs w:val="24"/>
          <w:lang w:eastAsia="en-US"/>
        </w:rPr>
        <w:t xml:space="preserve"> s obzirom da smo i sami nekakvi</w:t>
      </w:r>
      <w:r w:rsidR="001D37EA">
        <w:rPr>
          <w:rFonts w:ascii="Arial" w:hAnsi="Arial" w:cs="Arial"/>
          <w:sz w:val="24"/>
          <w:szCs w:val="24"/>
          <w:lang w:eastAsia="en-US"/>
        </w:rPr>
        <w:t xml:space="preserve">  sudionici i </w:t>
      </w:r>
      <w:r w:rsidR="00F91A20">
        <w:rPr>
          <w:rFonts w:ascii="Arial" w:hAnsi="Arial" w:cs="Arial"/>
          <w:sz w:val="24"/>
          <w:szCs w:val="24"/>
          <w:lang w:eastAsia="en-US"/>
        </w:rPr>
        <w:t xml:space="preserve">nekakvi </w:t>
      </w:r>
      <w:r w:rsidR="001D37EA">
        <w:rPr>
          <w:rFonts w:ascii="Arial" w:hAnsi="Arial" w:cs="Arial"/>
          <w:sz w:val="24"/>
          <w:szCs w:val="24"/>
          <w:lang w:eastAsia="en-US"/>
        </w:rPr>
        <w:t>svjedoci toga da nam je pad BDP</w:t>
      </w:r>
      <w:r w:rsidR="00F91A20">
        <w:rPr>
          <w:rFonts w:ascii="Arial" w:hAnsi="Arial" w:cs="Arial"/>
          <w:sz w:val="24"/>
          <w:szCs w:val="24"/>
          <w:lang w:eastAsia="en-US"/>
        </w:rPr>
        <w:t>-a</w:t>
      </w:r>
      <w:r w:rsidR="001D37EA">
        <w:rPr>
          <w:rFonts w:ascii="Arial" w:hAnsi="Arial" w:cs="Arial"/>
          <w:sz w:val="24"/>
          <w:szCs w:val="24"/>
          <w:lang w:eastAsia="en-US"/>
        </w:rPr>
        <w:t xml:space="preserve"> na državno</w:t>
      </w:r>
      <w:r w:rsidR="00F91A20">
        <w:rPr>
          <w:rFonts w:ascii="Arial" w:hAnsi="Arial" w:cs="Arial"/>
          <w:sz w:val="24"/>
          <w:szCs w:val="24"/>
          <w:lang w:eastAsia="en-US"/>
        </w:rPr>
        <w:t>j</w:t>
      </w:r>
      <w:r w:rsidR="001D37EA">
        <w:rPr>
          <w:rFonts w:ascii="Arial" w:hAnsi="Arial" w:cs="Arial"/>
          <w:sz w:val="24"/>
          <w:szCs w:val="24"/>
          <w:lang w:eastAsia="en-US"/>
        </w:rPr>
        <w:t xml:space="preserve"> razini  </w:t>
      </w:r>
      <w:r w:rsidR="00F91A20">
        <w:rPr>
          <w:rFonts w:ascii="Arial" w:hAnsi="Arial" w:cs="Arial"/>
          <w:sz w:val="24"/>
          <w:szCs w:val="24"/>
          <w:lang w:eastAsia="en-US"/>
        </w:rPr>
        <w:t>d 8,5%.</w:t>
      </w:r>
      <w:r w:rsidR="001D37EA">
        <w:rPr>
          <w:rFonts w:ascii="Arial" w:hAnsi="Arial" w:cs="Arial"/>
          <w:sz w:val="24"/>
          <w:szCs w:val="24"/>
          <w:lang w:eastAsia="en-US"/>
        </w:rPr>
        <w:t xml:space="preserve">  </w:t>
      </w:r>
      <w:r w:rsidR="00F91A20">
        <w:rPr>
          <w:rFonts w:ascii="Arial" w:hAnsi="Arial" w:cs="Arial"/>
          <w:sz w:val="24"/>
          <w:szCs w:val="24"/>
          <w:lang w:eastAsia="en-US"/>
        </w:rPr>
        <w:t>N</w:t>
      </w:r>
      <w:r w:rsidR="001D37EA">
        <w:rPr>
          <w:rFonts w:ascii="Arial" w:hAnsi="Arial" w:cs="Arial"/>
          <w:sz w:val="24"/>
          <w:szCs w:val="24"/>
          <w:lang w:eastAsia="en-US"/>
        </w:rPr>
        <w:t>ije nam jasno kako će biti realiziran taj</w:t>
      </w:r>
      <w:r w:rsidR="00F91A20">
        <w:rPr>
          <w:rFonts w:ascii="Arial" w:hAnsi="Arial" w:cs="Arial"/>
          <w:sz w:val="24"/>
          <w:szCs w:val="24"/>
          <w:lang w:eastAsia="en-US"/>
        </w:rPr>
        <w:t xml:space="preserve"> </w:t>
      </w:r>
      <w:r w:rsidR="001D37EA">
        <w:rPr>
          <w:rFonts w:ascii="Arial" w:hAnsi="Arial" w:cs="Arial"/>
          <w:sz w:val="24"/>
          <w:szCs w:val="24"/>
          <w:lang w:eastAsia="en-US"/>
        </w:rPr>
        <w:t xml:space="preserve"> proračun</w:t>
      </w:r>
      <w:r w:rsidR="00F91A20">
        <w:rPr>
          <w:rFonts w:ascii="Arial" w:hAnsi="Arial" w:cs="Arial"/>
          <w:sz w:val="24"/>
          <w:szCs w:val="24"/>
          <w:lang w:eastAsia="en-US"/>
        </w:rPr>
        <w:t>,</w:t>
      </w:r>
      <w:r w:rsidR="001D37EA">
        <w:rPr>
          <w:rFonts w:ascii="Arial" w:hAnsi="Arial" w:cs="Arial"/>
          <w:sz w:val="24"/>
          <w:szCs w:val="24"/>
          <w:lang w:eastAsia="en-US"/>
        </w:rPr>
        <w:t xml:space="preserve"> </w:t>
      </w:r>
      <w:r w:rsidR="00F91A20">
        <w:rPr>
          <w:rFonts w:ascii="Arial" w:hAnsi="Arial" w:cs="Arial"/>
          <w:sz w:val="24"/>
          <w:szCs w:val="24"/>
          <w:lang w:eastAsia="en-US"/>
        </w:rPr>
        <w:t>doduše</w:t>
      </w:r>
      <w:r w:rsidR="001D37EA">
        <w:rPr>
          <w:rFonts w:ascii="Arial" w:hAnsi="Arial" w:cs="Arial"/>
          <w:sz w:val="24"/>
          <w:szCs w:val="24"/>
          <w:lang w:eastAsia="en-US"/>
        </w:rPr>
        <w:t xml:space="preserve"> ako i bude</w:t>
      </w:r>
      <w:r w:rsidR="00F91A20">
        <w:rPr>
          <w:rFonts w:ascii="Arial" w:hAnsi="Arial" w:cs="Arial"/>
          <w:sz w:val="24"/>
          <w:szCs w:val="24"/>
          <w:lang w:eastAsia="en-US"/>
        </w:rPr>
        <w:t>,</w:t>
      </w:r>
      <w:r w:rsidR="001D37EA">
        <w:rPr>
          <w:rFonts w:ascii="Arial" w:hAnsi="Arial" w:cs="Arial"/>
          <w:sz w:val="24"/>
          <w:szCs w:val="24"/>
          <w:lang w:eastAsia="en-US"/>
        </w:rPr>
        <w:t xml:space="preserve"> sva sreća. Imali smo neke amandmane na proračun koji se tad nisu usvojili</w:t>
      </w:r>
      <w:r w:rsidR="00F91A20">
        <w:rPr>
          <w:rFonts w:ascii="Arial" w:hAnsi="Arial" w:cs="Arial"/>
          <w:sz w:val="24"/>
          <w:szCs w:val="24"/>
          <w:lang w:eastAsia="en-US"/>
        </w:rPr>
        <w:t>,</w:t>
      </w:r>
      <w:r w:rsidR="001D37EA">
        <w:rPr>
          <w:rFonts w:ascii="Arial" w:hAnsi="Arial" w:cs="Arial"/>
          <w:sz w:val="24"/>
          <w:szCs w:val="24"/>
          <w:lang w:eastAsia="en-US"/>
        </w:rPr>
        <w:t xml:space="preserve"> vidimo </w:t>
      </w:r>
      <w:r w:rsidR="00F91A20">
        <w:rPr>
          <w:rFonts w:ascii="Arial" w:hAnsi="Arial" w:cs="Arial"/>
          <w:sz w:val="24"/>
          <w:szCs w:val="24"/>
          <w:lang w:eastAsia="en-US"/>
        </w:rPr>
        <w:t xml:space="preserve">po tim stavkama </w:t>
      </w:r>
      <w:r w:rsidR="001D37EA">
        <w:rPr>
          <w:rFonts w:ascii="Arial" w:hAnsi="Arial" w:cs="Arial"/>
          <w:sz w:val="24"/>
          <w:szCs w:val="24"/>
          <w:lang w:eastAsia="en-US"/>
        </w:rPr>
        <w:t>da nisu umetnuti ni u amandmane pa ćemo morati biti suzdr</w:t>
      </w:r>
      <w:r w:rsidR="00F91A20">
        <w:rPr>
          <w:rFonts w:ascii="Arial" w:hAnsi="Arial" w:cs="Arial"/>
          <w:sz w:val="24"/>
          <w:szCs w:val="24"/>
          <w:lang w:eastAsia="en-US"/>
        </w:rPr>
        <w:t>ž</w:t>
      </w:r>
      <w:r w:rsidR="001D37EA">
        <w:rPr>
          <w:rFonts w:ascii="Arial" w:hAnsi="Arial" w:cs="Arial"/>
          <w:sz w:val="24"/>
          <w:szCs w:val="24"/>
          <w:lang w:eastAsia="en-US"/>
        </w:rPr>
        <w:t>ani za ovaj rebalans</w:t>
      </w:r>
      <w:r w:rsidR="00F91A20">
        <w:rPr>
          <w:rFonts w:ascii="Arial" w:hAnsi="Arial" w:cs="Arial"/>
          <w:sz w:val="24"/>
          <w:szCs w:val="24"/>
          <w:lang w:eastAsia="en-US"/>
        </w:rPr>
        <w:t>, s jedne strane</w:t>
      </w:r>
      <w:r w:rsidR="001D37EA">
        <w:rPr>
          <w:rFonts w:ascii="Arial" w:hAnsi="Arial" w:cs="Arial"/>
          <w:sz w:val="24"/>
          <w:szCs w:val="24"/>
          <w:lang w:eastAsia="en-US"/>
        </w:rPr>
        <w:t>. S druge strane</w:t>
      </w:r>
      <w:r w:rsidR="00F91A20">
        <w:rPr>
          <w:rFonts w:ascii="Arial" w:hAnsi="Arial" w:cs="Arial"/>
          <w:sz w:val="24"/>
          <w:szCs w:val="24"/>
          <w:lang w:eastAsia="en-US"/>
        </w:rPr>
        <w:t>,</w:t>
      </w:r>
      <w:r w:rsidR="001D37EA">
        <w:rPr>
          <w:rFonts w:ascii="Arial" w:hAnsi="Arial" w:cs="Arial"/>
          <w:sz w:val="24"/>
          <w:szCs w:val="24"/>
          <w:lang w:eastAsia="en-US"/>
        </w:rPr>
        <w:t xml:space="preserve"> suzdrž</w:t>
      </w:r>
      <w:r w:rsidR="00F91A20">
        <w:rPr>
          <w:rFonts w:ascii="Arial" w:hAnsi="Arial" w:cs="Arial"/>
          <w:sz w:val="24"/>
          <w:szCs w:val="24"/>
          <w:lang w:eastAsia="en-US"/>
        </w:rPr>
        <w:t>a</w:t>
      </w:r>
      <w:r w:rsidR="001D37EA">
        <w:rPr>
          <w:rFonts w:ascii="Arial" w:hAnsi="Arial" w:cs="Arial"/>
          <w:sz w:val="24"/>
          <w:szCs w:val="24"/>
          <w:lang w:eastAsia="en-US"/>
        </w:rPr>
        <w:t>ni možemo biti jer bez obzir</w:t>
      </w:r>
      <w:r w:rsidR="00F91A20">
        <w:rPr>
          <w:rFonts w:ascii="Arial" w:hAnsi="Arial" w:cs="Arial"/>
          <w:sz w:val="24"/>
          <w:szCs w:val="24"/>
          <w:lang w:eastAsia="en-US"/>
        </w:rPr>
        <w:t>a</w:t>
      </w:r>
      <w:r w:rsidR="001D37EA">
        <w:rPr>
          <w:rFonts w:ascii="Arial" w:hAnsi="Arial" w:cs="Arial"/>
          <w:sz w:val="24"/>
          <w:szCs w:val="24"/>
          <w:lang w:eastAsia="en-US"/>
        </w:rPr>
        <w:t xml:space="preserve"> da li će </w:t>
      </w:r>
      <w:r w:rsidR="00046D66">
        <w:rPr>
          <w:rFonts w:ascii="Arial" w:hAnsi="Arial" w:cs="Arial"/>
          <w:sz w:val="24"/>
          <w:szCs w:val="24"/>
          <w:lang w:eastAsia="en-US"/>
        </w:rPr>
        <w:t xml:space="preserve">se </w:t>
      </w:r>
      <w:r w:rsidR="001D37EA">
        <w:rPr>
          <w:rFonts w:ascii="Arial" w:hAnsi="Arial" w:cs="Arial"/>
          <w:sz w:val="24"/>
          <w:szCs w:val="24"/>
          <w:lang w:eastAsia="en-US"/>
        </w:rPr>
        <w:t>ovaj rebalans donijeti ili ne</w:t>
      </w:r>
      <w:r w:rsidR="00046D66">
        <w:rPr>
          <w:rFonts w:ascii="Arial" w:hAnsi="Arial" w:cs="Arial"/>
          <w:sz w:val="24"/>
          <w:szCs w:val="24"/>
          <w:lang w:eastAsia="en-US"/>
        </w:rPr>
        <w:t>,</w:t>
      </w:r>
      <w:r w:rsidR="001D37EA">
        <w:rPr>
          <w:rFonts w:ascii="Arial" w:hAnsi="Arial" w:cs="Arial"/>
          <w:sz w:val="24"/>
          <w:szCs w:val="24"/>
          <w:lang w:eastAsia="en-US"/>
        </w:rPr>
        <w:t xml:space="preserve"> izvršenj</w:t>
      </w:r>
      <w:r w:rsidR="00F91A20">
        <w:rPr>
          <w:rFonts w:ascii="Arial" w:hAnsi="Arial" w:cs="Arial"/>
          <w:sz w:val="24"/>
          <w:szCs w:val="24"/>
          <w:lang w:eastAsia="en-US"/>
        </w:rPr>
        <w:t>e</w:t>
      </w:r>
      <w:r w:rsidR="001D37EA">
        <w:rPr>
          <w:rFonts w:ascii="Arial" w:hAnsi="Arial" w:cs="Arial"/>
          <w:sz w:val="24"/>
          <w:szCs w:val="24"/>
          <w:lang w:eastAsia="en-US"/>
        </w:rPr>
        <w:t xml:space="preserve"> </w:t>
      </w:r>
      <w:r w:rsidR="00F91A20">
        <w:rPr>
          <w:rFonts w:ascii="Arial" w:hAnsi="Arial" w:cs="Arial"/>
          <w:sz w:val="24"/>
          <w:szCs w:val="24"/>
          <w:lang w:eastAsia="en-US"/>
        </w:rPr>
        <w:t xml:space="preserve"> </w:t>
      </w:r>
      <w:r w:rsidR="001D37EA">
        <w:rPr>
          <w:rFonts w:ascii="Arial" w:hAnsi="Arial" w:cs="Arial"/>
          <w:sz w:val="24"/>
          <w:szCs w:val="24"/>
          <w:lang w:eastAsia="en-US"/>
        </w:rPr>
        <w:t xml:space="preserve">po proračunu </w:t>
      </w:r>
      <w:r w:rsidR="00F91A20">
        <w:rPr>
          <w:rFonts w:ascii="Arial" w:hAnsi="Arial" w:cs="Arial"/>
          <w:sz w:val="24"/>
          <w:szCs w:val="24"/>
          <w:lang w:eastAsia="en-US"/>
        </w:rPr>
        <w:t>ionako</w:t>
      </w:r>
      <w:r w:rsidR="001D37EA">
        <w:rPr>
          <w:rFonts w:ascii="Arial" w:hAnsi="Arial" w:cs="Arial"/>
          <w:sz w:val="24"/>
          <w:szCs w:val="24"/>
          <w:lang w:eastAsia="en-US"/>
        </w:rPr>
        <w:t xml:space="preserve"> ide dalje.</w:t>
      </w:r>
    </w:p>
    <w:p w14:paraId="45CC873A" w14:textId="79C93391" w:rsidR="00A73294" w:rsidRDefault="00A73294" w:rsidP="00CD37E8">
      <w:pPr>
        <w:jc w:val="both"/>
        <w:rPr>
          <w:rFonts w:ascii="Arial" w:hAnsi="Arial" w:cs="Arial"/>
          <w:sz w:val="24"/>
          <w:szCs w:val="24"/>
          <w:lang w:eastAsia="en-US"/>
        </w:rPr>
      </w:pPr>
      <w:r>
        <w:rPr>
          <w:rFonts w:ascii="Arial" w:hAnsi="Arial" w:cs="Arial"/>
          <w:sz w:val="24"/>
          <w:szCs w:val="24"/>
          <w:lang w:eastAsia="en-US"/>
        </w:rPr>
        <w:t>Čedomir Bračko:</w:t>
      </w:r>
      <w:r w:rsidR="00925E00">
        <w:rPr>
          <w:rFonts w:ascii="Arial" w:hAnsi="Arial" w:cs="Arial"/>
          <w:sz w:val="24"/>
          <w:szCs w:val="24"/>
          <w:lang w:eastAsia="en-US"/>
        </w:rPr>
        <w:t xml:space="preserve"> Izmjenama i dopunama Proračuna Grada Ivanca za 2021. godinu planirano je među ostalim povećanje subvencija u </w:t>
      </w:r>
      <w:r w:rsidR="00046D66">
        <w:rPr>
          <w:rFonts w:ascii="Arial" w:hAnsi="Arial" w:cs="Arial"/>
          <w:sz w:val="24"/>
          <w:szCs w:val="24"/>
          <w:lang w:eastAsia="en-US"/>
        </w:rPr>
        <w:t>P</w:t>
      </w:r>
      <w:r w:rsidR="00925E00">
        <w:rPr>
          <w:rFonts w:ascii="Arial" w:hAnsi="Arial" w:cs="Arial"/>
          <w:sz w:val="24"/>
          <w:szCs w:val="24"/>
          <w:lang w:eastAsia="en-US"/>
        </w:rPr>
        <w:t xml:space="preserve">rogramu poljoprivrede za 10.000 kuna. </w:t>
      </w:r>
      <w:r w:rsidR="00046D66">
        <w:rPr>
          <w:rFonts w:ascii="Arial" w:hAnsi="Arial" w:cs="Arial"/>
          <w:sz w:val="24"/>
          <w:szCs w:val="24"/>
          <w:lang w:eastAsia="en-US"/>
        </w:rPr>
        <w:t>S</w:t>
      </w:r>
      <w:r w:rsidR="00925E00">
        <w:rPr>
          <w:rFonts w:ascii="Arial" w:hAnsi="Arial" w:cs="Arial"/>
          <w:sz w:val="24"/>
          <w:szCs w:val="24"/>
          <w:lang w:eastAsia="en-US"/>
        </w:rPr>
        <w:t xml:space="preserve"> obzirom da </w:t>
      </w:r>
      <w:r w:rsidR="00046D66">
        <w:rPr>
          <w:rFonts w:ascii="Arial" w:hAnsi="Arial" w:cs="Arial"/>
          <w:sz w:val="24"/>
          <w:szCs w:val="24"/>
          <w:lang w:eastAsia="en-US"/>
        </w:rPr>
        <w:t>P</w:t>
      </w:r>
      <w:r w:rsidR="00925E00">
        <w:rPr>
          <w:rFonts w:ascii="Arial" w:hAnsi="Arial" w:cs="Arial"/>
          <w:sz w:val="24"/>
          <w:szCs w:val="24"/>
          <w:lang w:eastAsia="en-US"/>
        </w:rPr>
        <w:t>rogram poljoprivrede nije na dnevnom redu sjednice</w:t>
      </w:r>
      <w:r w:rsidR="00046D66">
        <w:rPr>
          <w:rFonts w:ascii="Arial" w:hAnsi="Arial" w:cs="Arial"/>
          <w:sz w:val="24"/>
          <w:szCs w:val="24"/>
          <w:lang w:eastAsia="en-US"/>
        </w:rPr>
        <w:t>,</w:t>
      </w:r>
      <w:r w:rsidR="00925E00">
        <w:rPr>
          <w:rFonts w:ascii="Arial" w:hAnsi="Arial" w:cs="Arial"/>
          <w:sz w:val="24"/>
          <w:szCs w:val="24"/>
          <w:lang w:eastAsia="en-US"/>
        </w:rPr>
        <w:t xml:space="preserve"> zanima me konkretna </w:t>
      </w:r>
      <w:r w:rsidR="00046D66">
        <w:rPr>
          <w:rFonts w:ascii="Arial" w:hAnsi="Arial" w:cs="Arial"/>
          <w:sz w:val="24"/>
          <w:szCs w:val="24"/>
          <w:lang w:eastAsia="en-US"/>
        </w:rPr>
        <w:t xml:space="preserve">namjena tih subvencija i </w:t>
      </w:r>
      <w:r w:rsidR="00925E00">
        <w:rPr>
          <w:rFonts w:ascii="Arial" w:hAnsi="Arial" w:cs="Arial"/>
          <w:sz w:val="24"/>
          <w:szCs w:val="24"/>
          <w:lang w:eastAsia="en-US"/>
        </w:rPr>
        <w:t xml:space="preserve">postoji li mogućnost da se </w:t>
      </w:r>
      <w:r w:rsidR="00046D66">
        <w:rPr>
          <w:rFonts w:ascii="Arial" w:hAnsi="Arial" w:cs="Arial"/>
          <w:sz w:val="24"/>
          <w:szCs w:val="24"/>
          <w:lang w:eastAsia="en-US"/>
        </w:rPr>
        <w:t xml:space="preserve">pčelarima, odnosno </w:t>
      </w:r>
      <w:r w:rsidR="00925E00">
        <w:rPr>
          <w:rFonts w:ascii="Arial" w:hAnsi="Arial" w:cs="Arial"/>
          <w:sz w:val="24"/>
          <w:szCs w:val="24"/>
          <w:lang w:eastAsia="en-US"/>
        </w:rPr>
        <w:t xml:space="preserve">udruzi pčelara pomogne u prevladavanju poteškoća s kojima se susreću zbog loših vremenskih  uvjeta, </w:t>
      </w:r>
      <w:r w:rsidR="00DF75E2">
        <w:rPr>
          <w:rFonts w:ascii="Arial" w:hAnsi="Arial" w:cs="Arial"/>
          <w:sz w:val="24"/>
          <w:szCs w:val="24"/>
          <w:lang w:eastAsia="en-US"/>
        </w:rPr>
        <w:t>prije svega mrazova</w:t>
      </w:r>
      <w:r w:rsidR="00925E00">
        <w:rPr>
          <w:rFonts w:ascii="Arial" w:hAnsi="Arial" w:cs="Arial"/>
          <w:sz w:val="24"/>
          <w:szCs w:val="24"/>
          <w:lang w:eastAsia="en-US"/>
        </w:rPr>
        <w:t xml:space="preserve">, odnosno bolesti pčela. Druga stvar, </w:t>
      </w:r>
      <w:r w:rsidR="00046D66">
        <w:rPr>
          <w:rFonts w:ascii="Arial" w:hAnsi="Arial" w:cs="Arial"/>
          <w:sz w:val="24"/>
          <w:szCs w:val="24"/>
          <w:lang w:eastAsia="en-US"/>
        </w:rPr>
        <w:t>P</w:t>
      </w:r>
      <w:r w:rsidR="00925E00">
        <w:rPr>
          <w:rFonts w:ascii="Arial" w:hAnsi="Arial" w:cs="Arial"/>
          <w:sz w:val="24"/>
          <w:szCs w:val="24"/>
          <w:lang w:eastAsia="en-US"/>
        </w:rPr>
        <w:t>rogram</w:t>
      </w:r>
      <w:r w:rsidR="00046D66">
        <w:rPr>
          <w:rFonts w:ascii="Arial" w:hAnsi="Arial" w:cs="Arial"/>
          <w:sz w:val="24"/>
          <w:szCs w:val="24"/>
          <w:lang w:eastAsia="en-US"/>
        </w:rPr>
        <w:t>om</w:t>
      </w:r>
      <w:r w:rsidR="00925E00">
        <w:rPr>
          <w:rFonts w:ascii="Arial" w:hAnsi="Arial" w:cs="Arial"/>
          <w:sz w:val="24"/>
          <w:szCs w:val="24"/>
          <w:lang w:eastAsia="en-US"/>
        </w:rPr>
        <w:t xml:space="preserve"> potreba u području socijalne skrbi nije predviđeno povećavanje sredstva za pomoć građanima i kućanstvima za odvoz otpada. Svojim amandmanom na Proračun Grada </w:t>
      </w:r>
      <w:r w:rsidR="00BF6013">
        <w:rPr>
          <w:rFonts w:ascii="Arial" w:hAnsi="Arial" w:cs="Arial"/>
          <w:sz w:val="24"/>
          <w:szCs w:val="24"/>
          <w:lang w:eastAsia="en-US"/>
        </w:rPr>
        <w:t>Ivanca</w:t>
      </w:r>
      <w:r w:rsidR="00925E00">
        <w:rPr>
          <w:rFonts w:ascii="Arial" w:hAnsi="Arial" w:cs="Arial"/>
          <w:sz w:val="24"/>
          <w:szCs w:val="24"/>
          <w:lang w:eastAsia="en-US"/>
        </w:rPr>
        <w:t xml:space="preserve"> za 2021. godinu predlagao </w:t>
      </w:r>
      <w:r w:rsidR="00046D66">
        <w:rPr>
          <w:rFonts w:ascii="Arial" w:hAnsi="Arial" w:cs="Arial"/>
          <w:sz w:val="24"/>
          <w:szCs w:val="24"/>
          <w:lang w:eastAsia="en-US"/>
        </w:rPr>
        <w:t xml:space="preserve">sam </w:t>
      </w:r>
      <w:r w:rsidR="00925E00">
        <w:rPr>
          <w:rFonts w:ascii="Arial" w:hAnsi="Arial" w:cs="Arial"/>
          <w:sz w:val="24"/>
          <w:szCs w:val="24"/>
          <w:lang w:eastAsia="en-US"/>
        </w:rPr>
        <w:t>da se taj iznos poveća i da pravo ostvare i kućanstva čiji je ukupni mjesečni prihod manji od</w:t>
      </w:r>
      <w:r w:rsidR="00BF6013">
        <w:rPr>
          <w:rFonts w:ascii="Arial" w:hAnsi="Arial" w:cs="Arial"/>
          <w:sz w:val="24"/>
          <w:szCs w:val="24"/>
          <w:lang w:eastAsia="en-US"/>
        </w:rPr>
        <w:t xml:space="preserve"> 50% neto minimalne plaće u Republici Hrvatskoj. Činjenica je da kućanstva s mjesečnim prihodom manjim od 1.700 kuna ne da žive na rubu siromaštva, nego žive u siromaštvu i da bi im ta pomoć i te kako dobro došl</w:t>
      </w:r>
      <w:r w:rsidR="00046D66">
        <w:rPr>
          <w:rFonts w:ascii="Arial" w:hAnsi="Arial" w:cs="Arial"/>
          <w:sz w:val="24"/>
          <w:szCs w:val="24"/>
          <w:lang w:eastAsia="en-US"/>
        </w:rPr>
        <w:t>a</w:t>
      </w:r>
      <w:r w:rsidR="00BF6013">
        <w:rPr>
          <w:rFonts w:ascii="Arial" w:hAnsi="Arial" w:cs="Arial"/>
          <w:sz w:val="24"/>
          <w:szCs w:val="24"/>
          <w:lang w:eastAsia="en-US"/>
        </w:rPr>
        <w:t>. Na žalost, moram konstati</w:t>
      </w:r>
      <w:r w:rsidR="00046D66">
        <w:rPr>
          <w:rFonts w:ascii="Arial" w:hAnsi="Arial" w:cs="Arial"/>
          <w:sz w:val="24"/>
          <w:szCs w:val="24"/>
          <w:lang w:eastAsia="en-US"/>
        </w:rPr>
        <w:t>rati</w:t>
      </w:r>
      <w:r w:rsidR="00BF6013">
        <w:rPr>
          <w:rFonts w:ascii="Arial" w:hAnsi="Arial" w:cs="Arial"/>
          <w:sz w:val="24"/>
          <w:szCs w:val="24"/>
          <w:lang w:eastAsia="en-US"/>
        </w:rPr>
        <w:t xml:space="preserve"> da tim našim sugrađanima </w:t>
      </w:r>
      <w:r w:rsidR="00046D66">
        <w:rPr>
          <w:rFonts w:ascii="Arial" w:hAnsi="Arial" w:cs="Arial"/>
          <w:sz w:val="24"/>
          <w:szCs w:val="24"/>
          <w:lang w:eastAsia="en-US"/>
        </w:rPr>
        <w:t xml:space="preserve">jedino </w:t>
      </w:r>
      <w:r w:rsidR="00BF6013">
        <w:rPr>
          <w:rFonts w:ascii="Arial" w:hAnsi="Arial" w:cs="Arial"/>
          <w:sz w:val="24"/>
          <w:szCs w:val="24"/>
          <w:lang w:eastAsia="en-US"/>
        </w:rPr>
        <w:t xml:space="preserve">preostaje nadati se da će buduća gradonačelnica i saziv Gradskog vijeća imati više razumijevanja za njih. U </w:t>
      </w:r>
      <w:r w:rsidR="00046D66">
        <w:rPr>
          <w:rFonts w:ascii="Arial" w:hAnsi="Arial" w:cs="Arial"/>
          <w:sz w:val="24"/>
          <w:szCs w:val="24"/>
          <w:lang w:eastAsia="en-US"/>
        </w:rPr>
        <w:t>P</w:t>
      </w:r>
      <w:r w:rsidR="00BF6013">
        <w:rPr>
          <w:rFonts w:ascii="Arial" w:hAnsi="Arial" w:cs="Arial"/>
          <w:sz w:val="24"/>
          <w:szCs w:val="24"/>
          <w:lang w:eastAsia="en-US"/>
        </w:rPr>
        <w:t>rogramu građenja objekata i uređaja komunalne infrastrukture</w:t>
      </w:r>
      <w:r w:rsidR="00046D66">
        <w:rPr>
          <w:rFonts w:ascii="Arial" w:hAnsi="Arial" w:cs="Arial"/>
          <w:sz w:val="24"/>
          <w:szCs w:val="24"/>
          <w:lang w:eastAsia="en-US"/>
        </w:rPr>
        <w:t xml:space="preserve"> u glavi II. gradnja i uređenje trgova i parkova za glavni gradski trg na poziciji projektna dokumentacija i pripremni radovi predviđeno je umanjenje za 110.000 kuna. Zanima me na što se umanjenje konkretno odnosi.</w:t>
      </w:r>
      <w:r w:rsidR="00925E00">
        <w:rPr>
          <w:rFonts w:ascii="Arial" w:hAnsi="Arial" w:cs="Arial"/>
          <w:sz w:val="24"/>
          <w:szCs w:val="24"/>
          <w:lang w:eastAsia="en-US"/>
        </w:rPr>
        <w:t xml:space="preserve"> </w:t>
      </w:r>
    </w:p>
    <w:p w14:paraId="0584013C" w14:textId="516A44D8" w:rsidR="00215F9A" w:rsidRDefault="00546CB1" w:rsidP="00CD37E8">
      <w:pPr>
        <w:jc w:val="both"/>
        <w:rPr>
          <w:rFonts w:ascii="Arial" w:hAnsi="Arial" w:cs="Arial"/>
          <w:sz w:val="24"/>
          <w:szCs w:val="24"/>
          <w:lang w:eastAsia="en-US"/>
        </w:rPr>
      </w:pPr>
      <w:r>
        <w:rPr>
          <w:rFonts w:ascii="Arial" w:hAnsi="Arial" w:cs="Arial"/>
          <w:sz w:val="24"/>
          <w:szCs w:val="24"/>
          <w:lang w:eastAsia="en-US"/>
        </w:rPr>
        <w:t>Milorad Batinić: N</w:t>
      </w:r>
      <w:r w:rsidR="005A6859">
        <w:rPr>
          <w:rFonts w:ascii="Arial" w:hAnsi="Arial" w:cs="Arial"/>
          <w:sz w:val="24"/>
          <w:szCs w:val="24"/>
          <w:lang w:eastAsia="en-US"/>
        </w:rPr>
        <w:t>ogometni klub</w:t>
      </w:r>
      <w:r>
        <w:rPr>
          <w:rFonts w:ascii="Arial" w:hAnsi="Arial" w:cs="Arial"/>
          <w:sz w:val="24"/>
          <w:szCs w:val="24"/>
          <w:lang w:eastAsia="en-US"/>
        </w:rPr>
        <w:t xml:space="preserve"> Ivančica, ove godine je u planu kompletno</w:t>
      </w:r>
      <w:r w:rsidR="005A6859" w:rsidRPr="005A6859">
        <w:rPr>
          <w:rFonts w:ascii="Arial" w:hAnsi="Arial" w:cs="Arial"/>
          <w:sz w:val="24"/>
          <w:szCs w:val="24"/>
          <w:lang w:eastAsia="en-US"/>
        </w:rPr>
        <w:t xml:space="preserve"> </w:t>
      </w:r>
      <w:r w:rsidR="005A6859">
        <w:rPr>
          <w:rFonts w:ascii="Arial" w:hAnsi="Arial" w:cs="Arial"/>
          <w:sz w:val="24"/>
          <w:szCs w:val="24"/>
          <w:lang w:eastAsia="en-US"/>
        </w:rPr>
        <w:t>opremanje</w:t>
      </w:r>
      <w:r w:rsidR="005A6859">
        <w:rPr>
          <w:rFonts w:ascii="Arial" w:hAnsi="Arial" w:cs="Arial"/>
          <w:sz w:val="24"/>
          <w:szCs w:val="24"/>
          <w:lang w:eastAsia="en-US"/>
        </w:rPr>
        <w:t xml:space="preserve"> </w:t>
      </w:r>
      <w:r>
        <w:rPr>
          <w:rFonts w:ascii="Arial" w:hAnsi="Arial" w:cs="Arial"/>
          <w:sz w:val="24"/>
          <w:szCs w:val="24"/>
          <w:lang w:eastAsia="en-US"/>
        </w:rPr>
        <w:t xml:space="preserve"> i stavljanje u funkciju pomoćnog stadiona za školu nogometa u Salinovcu sa nabavkom kontejnera, svlačionica i ono sve što je potrebno prema standardima koje smo dobili od </w:t>
      </w:r>
      <w:r w:rsidR="005A6859">
        <w:rPr>
          <w:rFonts w:ascii="Arial" w:hAnsi="Arial" w:cs="Arial"/>
          <w:sz w:val="24"/>
          <w:szCs w:val="24"/>
          <w:lang w:eastAsia="en-US"/>
        </w:rPr>
        <w:t>Ž</w:t>
      </w:r>
      <w:r>
        <w:rPr>
          <w:rFonts w:ascii="Arial" w:hAnsi="Arial" w:cs="Arial"/>
          <w:sz w:val="24"/>
          <w:szCs w:val="24"/>
          <w:lang w:eastAsia="en-US"/>
        </w:rPr>
        <w:t xml:space="preserve">upanijskog nogometnog saveza. Što se tiče Ivanca, isto, NK Ivančica preko Projektnog ureda kandidirali su na natječaj gradnju temelja, cilj je postojeći </w:t>
      </w:r>
      <w:r w:rsidR="00530947">
        <w:rPr>
          <w:rFonts w:ascii="Arial" w:hAnsi="Arial" w:cs="Arial"/>
          <w:sz w:val="24"/>
          <w:szCs w:val="24"/>
          <w:lang w:eastAsia="en-US"/>
        </w:rPr>
        <w:t>objekt</w:t>
      </w:r>
      <w:r>
        <w:rPr>
          <w:rFonts w:ascii="Arial" w:hAnsi="Arial" w:cs="Arial"/>
          <w:sz w:val="24"/>
          <w:szCs w:val="24"/>
          <w:lang w:eastAsia="en-US"/>
        </w:rPr>
        <w:t xml:space="preserve"> koji se više ne može koristiti, sva sreća da ga još nitko nije zatvorio u smislu nadležni</w:t>
      </w:r>
      <w:r w:rsidR="00530947">
        <w:rPr>
          <w:rFonts w:ascii="Arial" w:hAnsi="Arial" w:cs="Arial"/>
          <w:sz w:val="24"/>
          <w:szCs w:val="24"/>
          <w:lang w:eastAsia="en-US"/>
        </w:rPr>
        <w:t>h</w:t>
      </w:r>
      <w:r>
        <w:rPr>
          <w:rFonts w:ascii="Arial" w:hAnsi="Arial" w:cs="Arial"/>
          <w:sz w:val="24"/>
          <w:szCs w:val="24"/>
          <w:lang w:eastAsia="en-US"/>
        </w:rPr>
        <w:t xml:space="preserve"> jer ruban je što se tiče ispunjavanja i tehničkih i higijenskih uvjeta. Cilj je modularna gradnja i dobit će se veći prostor i puno kvalitetniji i adekvatniji sadržaj, od svlačionica, svega onoga što je potrebno za higijenu nakon sporta. To je u planu i to je u proračunu. Naravno, radi se o višegodišnjem najmu kontejnera, jer to je u ovoj financijskoj situaciji u kojem jesmo jedino moguće. Cilj je, ako projekt prođe, gradnja temelja u ljetnom periodu</w:t>
      </w:r>
      <w:r w:rsidR="005A6859">
        <w:rPr>
          <w:rFonts w:ascii="Arial" w:hAnsi="Arial" w:cs="Arial"/>
          <w:sz w:val="24"/>
          <w:szCs w:val="24"/>
          <w:lang w:eastAsia="en-US"/>
        </w:rPr>
        <w:t>, dogovor s predstavnicima NK Ivančica,</w:t>
      </w:r>
      <w:r>
        <w:rPr>
          <w:rFonts w:ascii="Arial" w:hAnsi="Arial" w:cs="Arial"/>
          <w:sz w:val="24"/>
          <w:szCs w:val="24"/>
          <w:lang w:eastAsia="en-US"/>
        </w:rPr>
        <w:t xml:space="preserve"> kada nema takmičenja da se ide u rušenje, gradnja i modularna konstrukcija. Potpuno novi objekt da se izgradi. Što se tiče DVD-a, složit će</w:t>
      </w:r>
      <w:r w:rsidR="005A6859">
        <w:rPr>
          <w:rFonts w:ascii="Arial" w:hAnsi="Arial" w:cs="Arial"/>
          <w:sz w:val="24"/>
          <w:szCs w:val="24"/>
          <w:lang w:eastAsia="en-US"/>
        </w:rPr>
        <w:t>te</w:t>
      </w:r>
      <w:r>
        <w:rPr>
          <w:rFonts w:ascii="Arial" w:hAnsi="Arial" w:cs="Arial"/>
          <w:sz w:val="24"/>
          <w:szCs w:val="24"/>
          <w:lang w:eastAsia="en-US"/>
        </w:rPr>
        <w:t xml:space="preserve"> se sa mnom da vatrogastvo nikad više novaca nije imalo na raspolaganju iz proračuna nego što je to od 1.1. 2018. godine kada je i nama proračun, ne samo što se povećalo zakonsko izdvajanje, nego Grad participira dodatnim sredstvima negdje oko 100.000 kuna na godišnjoj razini za nabavku opreme. Da tu ne </w:t>
      </w:r>
      <w:r>
        <w:rPr>
          <w:rFonts w:ascii="Arial" w:hAnsi="Arial" w:cs="Arial"/>
          <w:sz w:val="24"/>
          <w:szCs w:val="24"/>
          <w:lang w:eastAsia="en-US"/>
        </w:rPr>
        <w:lastRenderedPageBreak/>
        <w:t>spominjem živi novac iz proračuna za nabav</w:t>
      </w:r>
      <w:r w:rsidR="006378B7">
        <w:rPr>
          <w:rFonts w:ascii="Arial" w:hAnsi="Arial" w:cs="Arial"/>
          <w:sz w:val="24"/>
          <w:szCs w:val="24"/>
          <w:lang w:eastAsia="en-US"/>
        </w:rPr>
        <w:t>k</w:t>
      </w:r>
      <w:r>
        <w:rPr>
          <w:rFonts w:ascii="Arial" w:hAnsi="Arial" w:cs="Arial"/>
          <w:sz w:val="24"/>
          <w:szCs w:val="24"/>
          <w:lang w:eastAsia="en-US"/>
        </w:rPr>
        <w:t xml:space="preserve">u vozila i Margečana i sada Radovana i prije Radovana i sada još dodatno, ovih 300.000 kuna za DVD Ivanec, što moramo izdvojiti. Naravno, potreba ima daleko više, međutim isto tako ste svjesni, samo ukazujem da smo tek 2018. godine fiskalnim izravnanjem, ne samo Ivanec, nego veliki broj jedinica lokalne samouprave na području Republike Hrvatske, pogotovo sjevera Hrvatske, dobivaju više financijskih sredstava, više zdravoga, živoga novca, koji u Gradu Ivancu ne ide u potrošnju nego upravo ide u investicije ili ide </w:t>
      </w:r>
      <w:r w:rsidR="006378B7">
        <w:rPr>
          <w:rFonts w:ascii="Arial" w:hAnsi="Arial" w:cs="Arial"/>
          <w:sz w:val="24"/>
          <w:szCs w:val="24"/>
          <w:lang w:eastAsia="en-US"/>
        </w:rPr>
        <w:t xml:space="preserve">u </w:t>
      </w:r>
      <w:r>
        <w:rPr>
          <w:rFonts w:ascii="Arial" w:hAnsi="Arial" w:cs="Arial"/>
          <w:sz w:val="24"/>
          <w:szCs w:val="24"/>
          <w:lang w:eastAsia="en-US"/>
        </w:rPr>
        <w:t xml:space="preserve">namjenu kao što je vatrogastvo koja je, što je činjenica, jedina spremna operativna snaga koja može djelovati, ne samo u </w:t>
      </w:r>
      <w:r w:rsidR="00D56871">
        <w:rPr>
          <w:rFonts w:ascii="Arial" w:hAnsi="Arial" w:cs="Arial"/>
          <w:sz w:val="24"/>
          <w:szCs w:val="24"/>
          <w:lang w:eastAsia="en-US"/>
        </w:rPr>
        <w:t>požaru</w:t>
      </w:r>
      <w:r w:rsidR="006378B7">
        <w:rPr>
          <w:rFonts w:ascii="Arial" w:hAnsi="Arial" w:cs="Arial"/>
          <w:sz w:val="24"/>
          <w:szCs w:val="24"/>
          <w:lang w:eastAsia="en-US"/>
        </w:rPr>
        <w:t>,</w:t>
      </w:r>
      <w:r>
        <w:rPr>
          <w:rFonts w:ascii="Arial" w:hAnsi="Arial" w:cs="Arial"/>
          <w:sz w:val="24"/>
          <w:szCs w:val="24"/>
          <w:lang w:eastAsia="en-US"/>
        </w:rPr>
        <w:t xml:space="preserve"> u poplavama, u </w:t>
      </w:r>
      <w:r w:rsidR="00D56871">
        <w:rPr>
          <w:rFonts w:ascii="Arial" w:hAnsi="Arial" w:cs="Arial"/>
          <w:sz w:val="24"/>
          <w:szCs w:val="24"/>
          <w:lang w:eastAsia="en-US"/>
        </w:rPr>
        <w:t>potresima</w:t>
      </w:r>
      <w:r>
        <w:rPr>
          <w:rFonts w:ascii="Arial" w:hAnsi="Arial" w:cs="Arial"/>
          <w:sz w:val="24"/>
          <w:szCs w:val="24"/>
          <w:lang w:eastAsia="en-US"/>
        </w:rPr>
        <w:t xml:space="preserve"> i u pandemiji, praktički oni su bili kao stožer civilne zaštite ti koji su na neki način </w:t>
      </w:r>
      <w:r w:rsidR="00D56871">
        <w:rPr>
          <w:rFonts w:ascii="Arial" w:hAnsi="Arial" w:cs="Arial"/>
          <w:sz w:val="24"/>
          <w:szCs w:val="24"/>
          <w:lang w:eastAsia="en-US"/>
        </w:rPr>
        <w:t>kontrolirali</w:t>
      </w:r>
      <w:r>
        <w:rPr>
          <w:rFonts w:ascii="Arial" w:hAnsi="Arial" w:cs="Arial"/>
          <w:sz w:val="24"/>
          <w:szCs w:val="24"/>
          <w:lang w:eastAsia="en-US"/>
        </w:rPr>
        <w:t xml:space="preserve">, </w:t>
      </w:r>
      <w:r w:rsidR="00D56871">
        <w:rPr>
          <w:rFonts w:ascii="Arial" w:hAnsi="Arial" w:cs="Arial"/>
          <w:sz w:val="24"/>
          <w:szCs w:val="24"/>
          <w:lang w:eastAsia="en-US"/>
        </w:rPr>
        <w:t>koordinirali</w:t>
      </w:r>
      <w:r>
        <w:rPr>
          <w:rFonts w:ascii="Arial" w:hAnsi="Arial" w:cs="Arial"/>
          <w:sz w:val="24"/>
          <w:szCs w:val="24"/>
          <w:lang w:eastAsia="en-US"/>
        </w:rPr>
        <w:t xml:space="preserve"> sve te aktivnosti. Naravno, u kontaktima  sa</w:t>
      </w:r>
      <w:r w:rsidR="006378B7">
        <w:rPr>
          <w:rFonts w:ascii="Arial" w:hAnsi="Arial" w:cs="Arial"/>
          <w:sz w:val="24"/>
          <w:szCs w:val="24"/>
          <w:lang w:eastAsia="en-US"/>
        </w:rPr>
        <w:t>m i s</w:t>
      </w:r>
      <w:r>
        <w:rPr>
          <w:rFonts w:ascii="Arial" w:hAnsi="Arial" w:cs="Arial"/>
          <w:sz w:val="24"/>
          <w:szCs w:val="24"/>
          <w:lang w:eastAsia="en-US"/>
        </w:rPr>
        <w:t xml:space="preserve"> predstavnicima DVD-a Salinovec tako da i sa njima je dogovor način kako će se krenuti u dogradnju garaža što je nužno radi smještaja vozila. Jednako tako, čeka nas, nadam se da se neće otegnuti do konca godine, iako nema ovdje u proračunu, nastojat ću rebalansom koji će biti sigurno negdje na jesen osigurati, Radovan je dobio potpuno novo navalno vozilo i nema adekvatnu garažu i </w:t>
      </w:r>
      <w:r w:rsidR="00D56871">
        <w:rPr>
          <w:rFonts w:ascii="Arial" w:hAnsi="Arial" w:cs="Arial"/>
          <w:sz w:val="24"/>
          <w:szCs w:val="24"/>
          <w:lang w:eastAsia="en-US"/>
        </w:rPr>
        <w:t xml:space="preserve">vjerujem upravo da ću </w:t>
      </w:r>
      <w:r>
        <w:rPr>
          <w:rFonts w:ascii="Arial" w:hAnsi="Arial" w:cs="Arial"/>
          <w:sz w:val="24"/>
          <w:szCs w:val="24"/>
          <w:lang w:eastAsia="en-US"/>
        </w:rPr>
        <w:t>sa DVD-om Radovan</w:t>
      </w:r>
      <w:r w:rsidR="006378B7">
        <w:rPr>
          <w:rFonts w:ascii="Arial" w:hAnsi="Arial" w:cs="Arial"/>
          <w:sz w:val="24"/>
          <w:szCs w:val="24"/>
          <w:lang w:eastAsia="en-US"/>
        </w:rPr>
        <w:t>,</w:t>
      </w:r>
      <w:r>
        <w:rPr>
          <w:rFonts w:ascii="Arial" w:hAnsi="Arial" w:cs="Arial"/>
          <w:sz w:val="24"/>
          <w:szCs w:val="24"/>
          <w:lang w:eastAsia="en-US"/>
        </w:rPr>
        <w:t xml:space="preserve"> tu je i</w:t>
      </w:r>
      <w:r w:rsidR="00D56871">
        <w:rPr>
          <w:rFonts w:ascii="Arial" w:hAnsi="Arial" w:cs="Arial"/>
          <w:sz w:val="24"/>
          <w:szCs w:val="24"/>
          <w:lang w:eastAsia="en-US"/>
        </w:rPr>
        <w:t xml:space="preserve"> naš vijećnik</w:t>
      </w:r>
      <w:r>
        <w:rPr>
          <w:rFonts w:ascii="Arial" w:hAnsi="Arial" w:cs="Arial"/>
          <w:sz w:val="24"/>
          <w:szCs w:val="24"/>
          <w:lang w:eastAsia="en-US"/>
        </w:rPr>
        <w:t xml:space="preserve"> predsjednik DVD</w:t>
      </w:r>
      <w:r w:rsidR="00D56871">
        <w:rPr>
          <w:rFonts w:ascii="Arial" w:hAnsi="Arial" w:cs="Arial"/>
          <w:sz w:val="24"/>
          <w:szCs w:val="24"/>
          <w:lang w:eastAsia="en-US"/>
        </w:rPr>
        <w:t>-a</w:t>
      </w:r>
      <w:r>
        <w:rPr>
          <w:rFonts w:ascii="Arial" w:hAnsi="Arial" w:cs="Arial"/>
          <w:sz w:val="24"/>
          <w:szCs w:val="24"/>
          <w:lang w:eastAsia="en-US"/>
        </w:rPr>
        <w:t xml:space="preserve">, </w:t>
      </w:r>
      <w:r w:rsidR="00D56871">
        <w:rPr>
          <w:rFonts w:ascii="Arial" w:hAnsi="Arial" w:cs="Arial"/>
          <w:sz w:val="24"/>
          <w:szCs w:val="24"/>
          <w:lang w:eastAsia="en-US"/>
        </w:rPr>
        <w:t xml:space="preserve">manje-više imamo projektnu dokumentaciju, znamo što nam treba i korak po korak izgradit će se </w:t>
      </w:r>
      <w:r w:rsidR="008E6818">
        <w:rPr>
          <w:rFonts w:ascii="Arial" w:hAnsi="Arial" w:cs="Arial"/>
          <w:sz w:val="24"/>
          <w:szCs w:val="24"/>
          <w:lang w:eastAsia="en-US"/>
        </w:rPr>
        <w:t xml:space="preserve">i </w:t>
      </w:r>
      <w:r w:rsidR="00D56871">
        <w:rPr>
          <w:rFonts w:ascii="Arial" w:hAnsi="Arial" w:cs="Arial"/>
          <w:sz w:val="24"/>
          <w:szCs w:val="24"/>
          <w:lang w:eastAsia="en-US"/>
        </w:rPr>
        <w:t>taj dio za smještaj vozila.</w:t>
      </w:r>
      <w:r w:rsidR="008E6818">
        <w:rPr>
          <w:rFonts w:ascii="Arial" w:hAnsi="Arial" w:cs="Arial"/>
          <w:sz w:val="24"/>
          <w:szCs w:val="24"/>
          <w:lang w:eastAsia="en-US"/>
        </w:rPr>
        <w:t xml:space="preserve"> Pitanje o razvoju turizma, ne znam da budem iskren nisam stigao pratiti web stranicu, jedino imam informaciju od predsjednika da se radi redizajn. Kad smo kod turizma projekt rent-a klijet, vjerujem da se sjećate i prezentacije gdje je napravljen jedan vodič kojeg bi danas trebalo </w:t>
      </w:r>
      <w:r w:rsidR="006378B7">
        <w:rPr>
          <w:rFonts w:ascii="Arial" w:hAnsi="Arial" w:cs="Arial"/>
          <w:sz w:val="24"/>
          <w:szCs w:val="24"/>
          <w:lang w:eastAsia="en-US"/>
        </w:rPr>
        <w:t xml:space="preserve">možda </w:t>
      </w:r>
      <w:r w:rsidR="008E6818">
        <w:rPr>
          <w:rFonts w:ascii="Arial" w:hAnsi="Arial" w:cs="Arial"/>
          <w:sz w:val="24"/>
          <w:szCs w:val="24"/>
          <w:lang w:eastAsia="en-US"/>
        </w:rPr>
        <w:t xml:space="preserve">novelirati, aktualizirati s postojećim propisima od 2009. godine, tada smo, a spremni smo i danas, ali za razgovor moramo imati i drugi stranu, interes. Napravljen je projekt, kompletan vodič, Grad je bio garant za financijske kredite, </w:t>
      </w:r>
      <w:r w:rsidR="006378B7">
        <w:rPr>
          <w:rFonts w:ascii="Arial" w:hAnsi="Arial" w:cs="Arial"/>
          <w:sz w:val="24"/>
          <w:szCs w:val="24"/>
          <w:lang w:eastAsia="en-US"/>
        </w:rPr>
        <w:t xml:space="preserve">oko </w:t>
      </w:r>
      <w:r w:rsidR="008E6818">
        <w:rPr>
          <w:rFonts w:ascii="Arial" w:hAnsi="Arial" w:cs="Arial"/>
          <w:sz w:val="24"/>
          <w:szCs w:val="24"/>
          <w:lang w:eastAsia="en-US"/>
        </w:rPr>
        <w:t>10 tisuć</w:t>
      </w:r>
      <w:r w:rsidR="00357E44">
        <w:rPr>
          <w:rFonts w:ascii="Arial" w:hAnsi="Arial" w:cs="Arial"/>
          <w:sz w:val="24"/>
          <w:szCs w:val="24"/>
          <w:lang w:eastAsia="en-US"/>
        </w:rPr>
        <w:t>a eura</w:t>
      </w:r>
      <w:r w:rsidR="008E6818">
        <w:rPr>
          <w:rFonts w:ascii="Arial" w:hAnsi="Arial" w:cs="Arial"/>
          <w:sz w:val="24"/>
          <w:szCs w:val="24"/>
          <w:lang w:eastAsia="en-US"/>
        </w:rPr>
        <w:t xml:space="preserve"> za fizičke osobe koje su bile spremne svoj objekt staviti u funkciju iznajmljivanja. Kamata je bila subvencionirana s 2%, </w:t>
      </w:r>
      <w:r w:rsidR="006378B7">
        <w:rPr>
          <w:rFonts w:ascii="Arial" w:hAnsi="Arial" w:cs="Arial"/>
          <w:sz w:val="24"/>
          <w:szCs w:val="24"/>
          <w:lang w:eastAsia="en-US"/>
        </w:rPr>
        <w:t xml:space="preserve">tada su </w:t>
      </w:r>
      <w:r w:rsidR="008E6818">
        <w:rPr>
          <w:rFonts w:ascii="Arial" w:hAnsi="Arial" w:cs="Arial"/>
          <w:sz w:val="24"/>
          <w:szCs w:val="24"/>
          <w:lang w:eastAsia="en-US"/>
        </w:rPr>
        <w:t xml:space="preserve">kamate bile 8-10%, Grad je dogovorio kamatu 4-5%. </w:t>
      </w:r>
      <w:r w:rsidR="006378B7">
        <w:rPr>
          <w:rFonts w:ascii="Arial" w:hAnsi="Arial" w:cs="Arial"/>
          <w:sz w:val="24"/>
          <w:szCs w:val="24"/>
          <w:lang w:eastAsia="en-US"/>
        </w:rPr>
        <w:t>K</w:t>
      </w:r>
      <w:r w:rsidR="008E6818">
        <w:rPr>
          <w:rFonts w:ascii="Arial" w:hAnsi="Arial" w:cs="Arial"/>
          <w:sz w:val="24"/>
          <w:szCs w:val="24"/>
          <w:lang w:eastAsia="en-US"/>
        </w:rPr>
        <w:t xml:space="preserve">oga smo dobili? Nikoga. Ukoliko nema netko interes, projekt </w:t>
      </w:r>
      <w:r w:rsidR="006378B7">
        <w:rPr>
          <w:rFonts w:ascii="Arial" w:hAnsi="Arial" w:cs="Arial"/>
          <w:sz w:val="24"/>
          <w:szCs w:val="24"/>
          <w:lang w:eastAsia="en-US"/>
        </w:rPr>
        <w:t xml:space="preserve">tada </w:t>
      </w:r>
      <w:r w:rsidR="008E6818">
        <w:rPr>
          <w:rFonts w:ascii="Arial" w:hAnsi="Arial" w:cs="Arial"/>
          <w:sz w:val="24"/>
          <w:szCs w:val="24"/>
          <w:lang w:eastAsia="en-US"/>
        </w:rPr>
        <w:t xml:space="preserve">nije saživio jer nije bio dobar ili nije bilo interesa fizičkih ljudi koji bi u to išli. Koliko imam informaciju svega jedan objekt je </w:t>
      </w:r>
      <w:r w:rsidR="006378B7">
        <w:rPr>
          <w:rFonts w:ascii="Arial" w:hAnsi="Arial" w:cs="Arial"/>
          <w:sz w:val="24"/>
          <w:szCs w:val="24"/>
          <w:lang w:eastAsia="en-US"/>
        </w:rPr>
        <w:t xml:space="preserve">u </w:t>
      </w:r>
      <w:r w:rsidR="008E6818">
        <w:rPr>
          <w:rFonts w:ascii="Arial" w:hAnsi="Arial" w:cs="Arial"/>
          <w:sz w:val="24"/>
          <w:szCs w:val="24"/>
          <w:lang w:eastAsia="en-US"/>
        </w:rPr>
        <w:t>funkcij</w:t>
      </w:r>
      <w:r w:rsidR="006378B7">
        <w:rPr>
          <w:rFonts w:ascii="Arial" w:hAnsi="Arial" w:cs="Arial"/>
          <w:sz w:val="24"/>
          <w:szCs w:val="24"/>
          <w:lang w:eastAsia="en-US"/>
        </w:rPr>
        <w:t>i</w:t>
      </w:r>
      <w:r w:rsidR="008E6818">
        <w:rPr>
          <w:rFonts w:ascii="Arial" w:hAnsi="Arial" w:cs="Arial"/>
          <w:sz w:val="24"/>
          <w:szCs w:val="24"/>
          <w:lang w:eastAsia="en-US"/>
        </w:rPr>
        <w:t xml:space="preserve"> kuća s pričom, što je vrlo dobar projekt, znam još nekoliko koji </w:t>
      </w:r>
      <w:r w:rsidR="006378B7">
        <w:rPr>
          <w:rFonts w:ascii="Arial" w:hAnsi="Arial" w:cs="Arial"/>
          <w:sz w:val="24"/>
          <w:szCs w:val="24"/>
          <w:lang w:eastAsia="en-US"/>
        </w:rPr>
        <w:t xml:space="preserve">možda </w:t>
      </w:r>
      <w:r w:rsidR="008E6818">
        <w:rPr>
          <w:rFonts w:ascii="Arial" w:hAnsi="Arial" w:cs="Arial"/>
          <w:sz w:val="24"/>
          <w:szCs w:val="24"/>
          <w:lang w:eastAsia="en-US"/>
        </w:rPr>
        <w:t xml:space="preserve">nisu u tom projektu, ali rentaju, bave se s time, neki više </w:t>
      </w:r>
      <w:r w:rsidR="006378B7">
        <w:rPr>
          <w:rFonts w:ascii="Arial" w:hAnsi="Arial" w:cs="Arial"/>
          <w:sz w:val="24"/>
          <w:szCs w:val="24"/>
          <w:lang w:eastAsia="en-US"/>
        </w:rPr>
        <w:t xml:space="preserve">čak </w:t>
      </w:r>
      <w:r w:rsidR="008E6818">
        <w:rPr>
          <w:rFonts w:ascii="Arial" w:hAnsi="Arial" w:cs="Arial"/>
          <w:sz w:val="24"/>
          <w:szCs w:val="24"/>
          <w:lang w:eastAsia="en-US"/>
        </w:rPr>
        <w:t xml:space="preserve">van našeg područja. Činjenica je da je Ivanec rudarski grad, postoji </w:t>
      </w:r>
      <w:r w:rsidR="006378B7">
        <w:rPr>
          <w:rFonts w:ascii="Arial" w:hAnsi="Arial" w:cs="Arial"/>
          <w:sz w:val="24"/>
          <w:szCs w:val="24"/>
          <w:lang w:eastAsia="en-US"/>
        </w:rPr>
        <w:t xml:space="preserve">ta </w:t>
      </w:r>
      <w:r w:rsidR="008E6818">
        <w:rPr>
          <w:rFonts w:ascii="Arial" w:hAnsi="Arial" w:cs="Arial"/>
          <w:sz w:val="24"/>
          <w:szCs w:val="24"/>
          <w:lang w:eastAsia="en-US"/>
        </w:rPr>
        <w:t xml:space="preserve">industrijska tradicija i ljudi nisu u tolikoj mjeri vezani za turizam </w:t>
      </w:r>
      <w:r w:rsidR="006378B7">
        <w:rPr>
          <w:rFonts w:ascii="Arial" w:hAnsi="Arial" w:cs="Arial"/>
          <w:sz w:val="24"/>
          <w:szCs w:val="24"/>
          <w:lang w:eastAsia="en-US"/>
        </w:rPr>
        <w:t>pa</w:t>
      </w:r>
      <w:r w:rsidR="008E6818">
        <w:rPr>
          <w:rFonts w:ascii="Arial" w:hAnsi="Arial" w:cs="Arial"/>
          <w:sz w:val="24"/>
          <w:szCs w:val="24"/>
          <w:lang w:eastAsia="en-US"/>
        </w:rPr>
        <w:t xml:space="preserve"> vjerujem da je to možda jedan od razloga. Idemo s programima za razvoj turizma, paralelno kroz programe poljoprivrede nastojimo umrežiti OPG na neki način i sada imamo određene poticajne mjere kako sufinancira</w:t>
      </w:r>
      <w:r w:rsidR="006378B7">
        <w:rPr>
          <w:rFonts w:ascii="Arial" w:hAnsi="Arial" w:cs="Arial"/>
          <w:sz w:val="24"/>
          <w:szCs w:val="24"/>
          <w:lang w:eastAsia="en-US"/>
        </w:rPr>
        <w:t>mo</w:t>
      </w:r>
      <w:r w:rsidR="008E6818">
        <w:rPr>
          <w:rFonts w:ascii="Arial" w:hAnsi="Arial" w:cs="Arial"/>
          <w:sz w:val="24"/>
          <w:szCs w:val="24"/>
          <w:lang w:eastAsia="en-US"/>
        </w:rPr>
        <w:t xml:space="preserve">, da li su to sajmovi, da li su to promocije, to Grad plaća. Utrošak sredstava je vrlo mali. Situacija s COVID-om utječe, </w:t>
      </w:r>
      <w:r w:rsidR="006378B7">
        <w:rPr>
          <w:rFonts w:ascii="Arial" w:hAnsi="Arial" w:cs="Arial"/>
          <w:sz w:val="24"/>
          <w:szCs w:val="24"/>
          <w:lang w:eastAsia="en-US"/>
        </w:rPr>
        <w:t xml:space="preserve">pogotovo </w:t>
      </w:r>
      <w:r w:rsidR="008E6818">
        <w:rPr>
          <w:rFonts w:ascii="Arial" w:hAnsi="Arial" w:cs="Arial"/>
          <w:sz w:val="24"/>
          <w:szCs w:val="24"/>
          <w:lang w:eastAsia="en-US"/>
        </w:rPr>
        <w:t xml:space="preserve">2020. nije bilo sajmova, ničega, određene aktivnosti </w:t>
      </w:r>
      <w:r w:rsidR="006378B7">
        <w:rPr>
          <w:rFonts w:ascii="Arial" w:hAnsi="Arial" w:cs="Arial"/>
          <w:sz w:val="24"/>
          <w:szCs w:val="24"/>
          <w:lang w:eastAsia="en-US"/>
        </w:rPr>
        <w:t>s</w:t>
      </w:r>
      <w:r w:rsidR="008E6818">
        <w:rPr>
          <w:rFonts w:ascii="Arial" w:hAnsi="Arial" w:cs="Arial"/>
          <w:sz w:val="24"/>
          <w:szCs w:val="24"/>
          <w:lang w:eastAsia="en-US"/>
        </w:rPr>
        <w:t>u zamrle na razini cijene Republike Hrvatske. Nismo imali niti jedan sadržajan upit što i kako bi mogli pomoći. U turizmu ne treba izmišljati, pogotovo kontinentalnom</w:t>
      </w:r>
      <w:r w:rsidR="006378B7">
        <w:rPr>
          <w:rFonts w:ascii="Arial" w:hAnsi="Arial" w:cs="Arial"/>
          <w:sz w:val="24"/>
          <w:szCs w:val="24"/>
          <w:lang w:eastAsia="en-US"/>
        </w:rPr>
        <w:t xml:space="preserve">  turizmu</w:t>
      </w:r>
      <w:r w:rsidR="008E6818">
        <w:rPr>
          <w:rFonts w:ascii="Arial" w:hAnsi="Arial" w:cs="Arial"/>
          <w:sz w:val="24"/>
          <w:szCs w:val="24"/>
          <w:lang w:eastAsia="en-US"/>
        </w:rPr>
        <w:t xml:space="preserve"> sve je izmišljeno. Nastojimo vidjeti što je kvalitetno </w:t>
      </w:r>
      <w:r w:rsidR="00357E44">
        <w:rPr>
          <w:rFonts w:ascii="Arial" w:hAnsi="Arial" w:cs="Arial"/>
          <w:sz w:val="24"/>
          <w:szCs w:val="24"/>
          <w:lang w:eastAsia="en-US"/>
        </w:rPr>
        <w:t>drugdje</w:t>
      </w:r>
      <w:r w:rsidR="008E6818">
        <w:rPr>
          <w:rFonts w:ascii="Arial" w:hAnsi="Arial" w:cs="Arial"/>
          <w:sz w:val="24"/>
          <w:szCs w:val="24"/>
          <w:lang w:eastAsia="en-US"/>
        </w:rPr>
        <w:t xml:space="preserve">, a ovdje je </w:t>
      </w:r>
      <w:r w:rsidR="00357E44">
        <w:rPr>
          <w:rFonts w:ascii="Arial" w:hAnsi="Arial" w:cs="Arial"/>
          <w:sz w:val="24"/>
          <w:szCs w:val="24"/>
          <w:lang w:eastAsia="en-US"/>
        </w:rPr>
        <w:t>primjenjivo</w:t>
      </w:r>
      <w:r w:rsidR="008E6818">
        <w:rPr>
          <w:rFonts w:ascii="Arial" w:hAnsi="Arial" w:cs="Arial"/>
          <w:sz w:val="24"/>
          <w:szCs w:val="24"/>
          <w:lang w:eastAsia="en-US"/>
        </w:rPr>
        <w:t xml:space="preserve">. Grad se brendira kao planinarski </w:t>
      </w:r>
      <w:r w:rsidR="006378B7">
        <w:rPr>
          <w:rFonts w:ascii="Arial" w:hAnsi="Arial" w:cs="Arial"/>
          <w:sz w:val="24"/>
          <w:szCs w:val="24"/>
          <w:lang w:eastAsia="en-US"/>
        </w:rPr>
        <w:t>g</w:t>
      </w:r>
      <w:r w:rsidR="008E6818">
        <w:rPr>
          <w:rFonts w:ascii="Arial" w:hAnsi="Arial" w:cs="Arial"/>
          <w:sz w:val="24"/>
          <w:szCs w:val="24"/>
          <w:lang w:eastAsia="en-US"/>
        </w:rPr>
        <w:t xml:space="preserve">rad, planinarska tradicija. Što se tiče Ivanščice koja je </w:t>
      </w:r>
      <w:r w:rsidR="006378B7">
        <w:rPr>
          <w:rFonts w:ascii="Arial" w:hAnsi="Arial" w:cs="Arial"/>
          <w:sz w:val="24"/>
          <w:szCs w:val="24"/>
          <w:lang w:eastAsia="en-US"/>
        </w:rPr>
        <w:t xml:space="preserve">na neki način </w:t>
      </w:r>
      <w:r w:rsidR="008E6818">
        <w:rPr>
          <w:rFonts w:ascii="Arial" w:hAnsi="Arial" w:cs="Arial"/>
          <w:sz w:val="24"/>
          <w:szCs w:val="24"/>
          <w:lang w:eastAsia="en-US"/>
        </w:rPr>
        <w:t xml:space="preserve">fokus, pogotovo u ovim vremenima korone, bila cilj svih izletnika. </w:t>
      </w:r>
      <w:r w:rsidR="006378B7">
        <w:rPr>
          <w:rFonts w:ascii="Arial" w:hAnsi="Arial" w:cs="Arial"/>
          <w:sz w:val="24"/>
          <w:szCs w:val="24"/>
          <w:lang w:eastAsia="en-US"/>
        </w:rPr>
        <w:t>Da, j</w:t>
      </w:r>
      <w:r w:rsidR="008E6818">
        <w:rPr>
          <w:rFonts w:ascii="Arial" w:hAnsi="Arial" w:cs="Arial"/>
          <w:sz w:val="24"/>
          <w:szCs w:val="24"/>
          <w:lang w:eastAsia="en-US"/>
        </w:rPr>
        <w:t>esam za zaštitu. Što će donijeti park prirode, donijet će jednu višu razinu zaštit</w:t>
      </w:r>
      <w:r w:rsidR="006378B7">
        <w:rPr>
          <w:rFonts w:ascii="Arial" w:hAnsi="Arial" w:cs="Arial"/>
          <w:sz w:val="24"/>
          <w:szCs w:val="24"/>
          <w:lang w:eastAsia="en-US"/>
        </w:rPr>
        <w:t>e</w:t>
      </w:r>
      <w:r w:rsidR="008E6818">
        <w:rPr>
          <w:rFonts w:ascii="Arial" w:hAnsi="Arial" w:cs="Arial"/>
          <w:sz w:val="24"/>
          <w:szCs w:val="24"/>
          <w:lang w:eastAsia="en-US"/>
        </w:rPr>
        <w:t xml:space="preserve"> nego što je sada, što ne znači da će biti zatvoreno, da se neće moći ništa raditi. Određena ograničenja će postojati na onim lokalitetima na </w:t>
      </w:r>
      <w:r w:rsidR="008E6818">
        <w:rPr>
          <w:rFonts w:ascii="Arial" w:hAnsi="Arial" w:cs="Arial"/>
          <w:sz w:val="24"/>
          <w:szCs w:val="24"/>
          <w:lang w:eastAsia="en-US"/>
        </w:rPr>
        <w:lastRenderedPageBreak/>
        <w:t xml:space="preserve">kojima i sada postoji određena mini zaštita, ali malo će biti stvari strože. Infrastruktura, ako mislite na prometnicu, to je županijska prometnica. Pokušali smo kada je bila mjera </w:t>
      </w:r>
      <w:r w:rsidR="00357E44">
        <w:rPr>
          <w:rFonts w:ascii="Arial" w:hAnsi="Arial" w:cs="Arial"/>
          <w:sz w:val="24"/>
          <w:szCs w:val="24"/>
          <w:lang w:eastAsia="en-US"/>
        </w:rPr>
        <w:t>7.4.1. za nerazvrstane ceste kad smo realizirali projekt Prigorec – Šumi i parkiralište na Rapikovcu, prvotno nam je bilo da pokušamo dobiti pravo građenja od ŽUC-a da idemo u realizaciju sanacije, rekonstrukcije prometnice na vrh Ivančice. Međutim, pravo građenj</w:t>
      </w:r>
      <w:r w:rsidR="002C6DEA">
        <w:rPr>
          <w:rFonts w:ascii="Arial" w:hAnsi="Arial" w:cs="Arial"/>
          <w:sz w:val="24"/>
          <w:szCs w:val="24"/>
          <w:lang w:eastAsia="en-US"/>
        </w:rPr>
        <w:t>a</w:t>
      </w:r>
      <w:r w:rsidR="00357E44">
        <w:rPr>
          <w:rFonts w:ascii="Arial" w:hAnsi="Arial" w:cs="Arial"/>
          <w:sz w:val="24"/>
          <w:szCs w:val="24"/>
          <w:lang w:eastAsia="en-US"/>
        </w:rPr>
        <w:t xml:space="preserve"> nije sporno dobiti, ŽUC se ne može kandidirati s kategoriziranom županijskom prometnicom, međutim to nije bila prihvatljiva opcija nadležno</w:t>
      </w:r>
      <w:r w:rsidR="003D6BBF">
        <w:rPr>
          <w:rFonts w:ascii="Arial" w:hAnsi="Arial" w:cs="Arial"/>
          <w:sz w:val="24"/>
          <w:szCs w:val="24"/>
          <w:lang w:eastAsia="en-US"/>
        </w:rPr>
        <w:t>g</w:t>
      </w:r>
      <w:r w:rsidR="00357E44">
        <w:rPr>
          <w:rFonts w:ascii="Arial" w:hAnsi="Arial" w:cs="Arial"/>
          <w:sz w:val="24"/>
          <w:szCs w:val="24"/>
          <w:lang w:eastAsia="en-US"/>
        </w:rPr>
        <w:t xml:space="preserve"> Ministarstava poljoprivrede koje je pokrivalo mjeru 7.</w:t>
      </w:r>
      <w:r w:rsidR="003D6BBF">
        <w:rPr>
          <w:rFonts w:ascii="Arial" w:hAnsi="Arial" w:cs="Arial"/>
          <w:sz w:val="24"/>
          <w:szCs w:val="24"/>
          <w:lang w:eastAsia="en-US"/>
        </w:rPr>
        <w:t xml:space="preserve"> Ne može pravo građenja. Vrlo čudno, jedan institut koji vrijedi svagdje, koji vrijedi u svim mogućnostima, ali za europski novac se nije moglo. Tada smo odlučili cestu Šumi-Prig</w:t>
      </w:r>
      <w:r w:rsidR="00844B17">
        <w:rPr>
          <w:rFonts w:ascii="Arial" w:hAnsi="Arial" w:cs="Arial"/>
          <w:sz w:val="24"/>
          <w:szCs w:val="24"/>
          <w:lang w:eastAsia="en-US"/>
        </w:rPr>
        <w:t>o</w:t>
      </w:r>
      <w:r w:rsidR="003D6BBF">
        <w:rPr>
          <w:rFonts w:ascii="Arial" w:hAnsi="Arial" w:cs="Arial"/>
          <w:sz w:val="24"/>
          <w:szCs w:val="24"/>
          <w:lang w:eastAsia="en-US"/>
        </w:rPr>
        <w:t xml:space="preserve">rec-Rapikovec, našu cestu. Treba rekonstrukcija. Prošle godine smo prezentirali idejno rješenje uređenja vršnog dijela Ivanščice s ciljem da se vršno područje, pogotovo područje oko planinarskog doma, pogotovo područje gdje je igralište i ono zemljišta </w:t>
      </w:r>
      <w:r w:rsidR="002C6DEA">
        <w:rPr>
          <w:rFonts w:ascii="Arial" w:hAnsi="Arial" w:cs="Arial"/>
          <w:sz w:val="24"/>
          <w:szCs w:val="24"/>
          <w:lang w:eastAsia="en-US"/>
        </w:rPr>
        <w:t xml:space="preserve">negdje </w:t>
      </w:r>
      <w:r w:rsidR="003D6BBF">
        <w:rPr>
          <w:rFonts w:ascii="Arial" w:hAnsi="Arial" w:cs="Arial"/>
          <w:sz w:val="24"/>
          <w:szCs w:val="24"/>
          <w:lang w:eastAsia="en-US"/>
        </w:rPr>
        <w:t>cca 10.000 m2, vršno, koje je u vlasništvo HPD-a i zajedno s njima, uz njihovu suglasnost, napravljeno je idejno rješenje uređenja, upravo jer znamo da se tamo zadržava veliki broj izletnika. S tim infrastrukturnim uređenje</w:t>
      </w:r>
      <w:r w:rsidR="002C6DEA">
        <w:rPr>
          <w:rFonts w:ascii="Arial" w:hAnsi="Arial" w:cs="Arial"/>
          <w:sz w:val="24"/>
          <w:szCs w:val="24"/>
          <w:lang w:eastAsia="en-US"/>
        </w:rPr>
        <w:t>m</w:t>
      </w:r>
      <w:r w:rsidR="003D6BBF">
        <w:rPr>
          <w:rFonts w:ascii="Arial" w:hAnsi="Arial" w:cs="Arial"/>
          <w:sz w:val="24"/>
          <w:szCs w:val="24"/>
          <w:lang w:eastAsia="en-US"/>
        </w:rPr>
        <w:t>, određenih tipiziranih nadstrešnica, ozidanih ložišta, planirano je i područje za eventualno kampiranje, izgradnja određene infrastrukture koja je trebala biti prvenstveno u funkciji zaštite. Vjerujem da će doći do otvaranja europskih fondova kada ćemo to moći kandidirati.</w:t>
      </w:r>
      <w:r w:rsidR="002C6DEA">
        <w:rPr>
          <w:rFonts w:ascii="Arial" w:hAnsi="Arial" w:cs="Arial"/>
          <w:sz w:val="24"/>
          <w:szCs w:val="24"/>
          <w:lang w:eastAsia="en-US"/>
        </w:rPr>
        <w:t xml:space="preserve"> </w:t>
      </w:r>
      <w:r w:rsidR="00844B17">
        <w:rPr>
          <w:rFonts w:ascii="Arial" w:hAnsi="Arial" w:cs="Arial"/>
          <w:sz w:val="24"/>
          <w:szCs w:val="24"/>
          <w:lang w:eastAsia="en-US"/>
        </w:rPr>
        <w:t xml:space="preserve">Nerealno povećanje Proračuna, </w:t>
      </w:r>
      <w:r w:rsidR="005E56A8">
        <w:rPr>
          <w:rFonts w:ascii="Arial" w:hAnsi="Arial" w:cs="Arial"/>
          <w:sz w:val="24"/>
          <w:szCs w:val="24"/>
          <w:lang w:eastAsia="en-US"/>
        </w:rPr>
        <w:t xml:space="preserve">da </w:t>
      </w:r>
      <w:r w:rsidR="00844B17">
        <w:rPr>
          <w:rFonts w:ascii="Arial" w:hAnsi="Arial" w:cs="Arial"/>
          <w:sz w:val="24"/>
          <w:szCs w:val="24"/>
          <w:lang w:eastAsia="en-US"/>
        </w:rPr>
        <w:t>to ste rekli i kod donošenja Proračuna.</w:t>
      </w:r>
      <w:r w:rsidR="005E56A8">
        <w:rPr>
          <w:rFonts w:ascii="Arial" w:hAnsi="Arial" w:cs="Arial"/>
          <w:sz w:val="24"/>
          <w:szCs w:val="24"/>
          <w:lang w:eastAsia="en-US"/>
        </w:rPr>
        <w:t xml:space="preserve"> Upravo ako ste propustili, istaknuo sam prva dva mjeseca ove godine odstupanje je 0,4% od planiranoga dijela, a što se tiče amandmana s kojim smo povećali prihode, obrazloženje je stavit će se na tržište određena nekretnina od koje se očekuje određeni prihod.</w:t>
      </w:r>
      <w:r w:rsidR="002C6DEA">
        <w:rPr>
          <w:rFonts w:ascii="Arial" w:hAnsi="Arial" w:cs="Arial"/>
          <w:sz w:val="24"/>
          <w:szCs w:val="24"/>
          <w:lang w:eastAsia="en-US"/>
        </w:rPr>
        <w:t xml:space="preserve"> </w:t>
      </w:r>
      <w:r w:rsidR="00215F9A">
        <w:rPr>
          <w:rFonts w:ascii="Arial" w:hAnsi="Arial" w:cs="Arial"/>
          <w:sz w:val="24"/>
          <w:szCs w:val="24"/>
          <w:lang w:eastAsia="en-US"/>
        </w:rPr>
        <w:t>Program poljoprivrede,</w:t>
      </w:r>
      <w:r w:rsidR="002C6DEA">
        <w:rPr>
          <w:rFonts w:ascii="Arial" w:hAnsi="Arial" w:cs="Arial"/>
          <w:sz w:val="24"/>
          <w:szCs w:val="24"/>
          <w:lang w:eastAsia="en-US"/>
        </w:rPr>
        <w:t xml:space="preserve"> </w:t>
      </w:r>
      <w:r w:rsidR="00215F9A">
        <w:rPr>
          <w:rFonts w:ascii="Arial" w:hAnsi="Arial" w:cs="Arial"/>
          <w:sz w:val="24"/>
          <w:szCs w:val="24"/>
          <w:lang w:eastAsia="en-US"/>
        </w:rPr>
        <w:t xml:space="preserve">nastojimo </w:t>
      </w:r>
      <w:r w:rsidR="002C6DEA">
        <w:rPr>
          <w:rFonts w:ascii="Arial" w:hAnsi="Arial" w:cs="Arial"/>
          <w:sz w:val="24"/>
          <w:szCs w:val="24"/>
          <w:lang w:eastAsia="en-US"/>
        </w:rPr>
        <w:t xml:space="preserve">to </w:t>
      </w:r>
      <w:r w:rsidR="00215F9A">
        <w:rPr>
          <w:rFonts w:ascii="Arial" w:hAnsi="Arial" w:cs="Arial"/>
          <w:sz w:val="24"/>
          <w:szCs w:val="24"/>
          <w:lang w:eastAsia="en-US"/>
        </w:rPr>
        <w:t>povezati, nekih aktivnosti oko sajmova što financiramo, pogotovo OPG, kod nas najveći poljoprivredni proizvođač</w:t>
      </w:r>
      <w:r w:rsidR="002C6DEA">
        <w:rPr>
          <w:rFonts w:ascii="Arial" w:hAnsi="Arial" w:cs="Arial"/>
          <w:sz w:val="24"/>
          <w:szCs w:val="24"/>
          <w:lang w:eastAsia="en-US"/>
        </w:rPr>
        <w:t xml:space="preserve"> na području Grada Ivanca</w:t>
      </w:r>
      <w:r w:rsidR="00215F9A">
        <w:rPr>
          <w:rFonts w:ascii="Arial" w:hAnsi="Arial" w:cs="Arial"/>
          <w:sz w:val="24"/>
          <w:szCs w:val="24"/>
          <w:lang w:eastAsia="en-US"/>
        </w:rPr>
        <w:t xml:space="preserve"> koji ima najviše zemljišta je Jedinstvo Krapina, na području bivše pjeskare sade kukuruz i slično. Nije se javio za poticaj, i</w:t>
      </w:r>
      <w:r w:rsidR="002C6DEA">
        <w:rPr>
          <w:rFonts w:ascii="Arial" w:hAnsi="Arial" w:cs="Arial"/>
          <w:sz w:val="24"/>
          <w:szCs w:val="24"/>
          <w:lang w:eastAsia="en-US"/>
        </w:rPr>
        <w:t>li</w:t>
      </w:r>
      <w:r w:rsidR="00215F9A">
        <w:rPr>
          <w:rFonts w:ascii="Arial" w:hAnsi="Arial" w:cs="Arial"/>
          <w:sz w:val="24"/>
          <w:szCs w:val="24"/>
          <w:lang w:eastAsia="en-US"/>
        </w:rPr>
        <w:t xml:space="preserve"> ne mož</w:t>
      </w:r>
      <w:r w:rsidR="002C6DEA">
        <w:rPr>
          <w:rFonts w:ascii="Arial" w:hAnsi="Arial" w:cs="Arial"/>
          <w:sz w:val="24"/>
          <w:szCs w:val="24"/>
          <w:lang w:eastAsia="en-US"/>
        </w:rPr>
        <w:t>e ako</w:t>
      </w:r>
      <w:r w:rsidR="00215F9A">
        <w:rPr>
          <w:rFonts w:ascii="Arial" w:hAnsi="Arial" w:cs="Arial"/>
          <w:sz w:val="24"/>
          <w:szCs w:val="24"/>
          <w:lang w:eastAsia="en-US"/>
        </w:rPr>
        <w:t xml:space="preserve"> ostvaruje poticaj s neke više razine, nema dvojnog financiranja. Što se tiče pčelara, </w:t>
      </w:r>
      <w:r w:rsidR="00564A35">
        <w:rPr>
          <w:rFonts w:ascii="Arial" w:hAnsi="Arial" w:cs="Arial"/>
          <w:sz w:val="24"/>
          <w:szCs w:val="24"/>
          <w:lang w:eastAsia="en-US"/>
        </w:rPr>
        <w:t>pomogli smo jednu udrugu pčelara, ali one pčelare koji su registrirani pri pčelarskom savezu. To ćemo činiti i u buduće. Neće biti problem. Postavlja se pitanje za što. Ako je poljoprivreda nekome hobi, onda je to upitno, ali ako se od toga ostvaruje čak i dodatak prihodu, a pogotovo proizvodnja meda kojega i nema na tržištu to nije problem i nikada i nije bilo i uvijek smo participirali u tome. Što se tiče socijalne osjetljivosti, nisam razumio</w:t>
      </w:r>
      <w:r w:rsidR="002C6DEA">
        <w:rPr>
          <w:rFonts w:ascii="Arial" w:hAnsi="Arial" w:cs="Arial"/>
          <w:sz w:val="24"/>
          <w:szCs w:val="24"/>
          <w:lang w:eastAsia="en-US"/>
        </w:rPr>
        <w:t>,</w:t>
      </w:r>
      <w:r w:rsidR="00564A35">
        <w:rPr>
          <w:rFonts w:ascii="Arial" w:hAnsi="Arial" w:cs="Arial"/>
          <w:sz w:val="24"/>
          <w:szCs w:val="24"/>
          <w:lang w:eastAsia="en-US"/>
        </w:rPr>
        <w:t xml:space="preserve"> spomenuli ste buduća gradonačelnica ako sam dobro čuo. Ambicije su jedno, želje su jedno, realnost je nešto potpuno drugo. Postoji socijalni program</w:t>
      </w:r>
      <w:r w:rsidR="002C6DEA">
        <w:rPr>
          <w:rFonts w:ascii="Arial" w:hAnsi="Arial" w:cs="Arial"/>
          <w:sz w:val="24"/>
          <w:szCs w:val="24"/>
          <w:lang w:eastAsia="en-US"/>
        </w:rPr>
        <w:t>,</w:t>
      </w:r>
      <w:r w:rsidR="00564A35">
        <w:rPr>
          <w:rFonts w:ascii="Arial" w:hAnsi="Arial" w:cs="Arial"/>
          <w:sz w:val="24"/>
          <w:szCs w:val="24"/>
          <w:lang w:eastAsia="en-US"/>
        </w:rPr>
        <w:t xml:space="preserve"> postoje određeni kriteriji, postoje cenzusi, mi smo i ovim izmjenama povećali socijalni program za 50.000 kuna  za pomoći, ukoliko bude. Vidite u izvršenj</w:t>
      </w:r>
      <w:r w:rsidR="002C6DEA">
        <w:rPr>
          <w:rFonts w:ascii="Arial" w:hAnsi="Arial" w:cs="Arial"/>
          <w:sz w:val="24"/>
          <w:szCs w:val="24"/>
          <w:lang w:eastAsia="en-US"/>
        </w:rPr>
        <w:t>u</w:t>
      </w:r>
      <w:r w:rsidR="00564A35">
        <w:rPr>
          <w:rFonts w:ascii="Arial" w:hAnsi="Arial" w:cs="Arial"/>
          <w:sz w:val="24"/>
          <w:szCs w:val="24"/>
          <w:lang w:eastAsia="en-US"/>
        </w:rPr>
        <w:t xml:space="preserve"> 19,. 20., 18.</w:t>
      </w:r>
      <w:r w:rsidR="002C6DEA">
        <w:rPr>
          <w:rFonts w:ascii="Arial" w:hAnsi="Arial" w:cs="Arial"/>
          <w:sz w:val="24"/>
          <w:szCs w:val="24"/>
          <w:lang w:eastAsia="en-US"/>
        </w:rPr>
        <w:t>,</w:t>
      </w:r>
      <w:r w:rsidR="00564A35">
        <w:rPr>
          <w:rFonts w:ascii="Arial" w:hAnsi="Arial" w:cs="Arial"/>
          <w:sz w:val="24"/>
          <w:szCs w:val="24"/>
          <w:lang w:eastAsia="en-US"/>
        </w:rPr>
        <w:t xml:space="preserve"> nemamo prekoračenja u izvršenju proračuna po toj stavci, znači da smo više nego dobro planirali. </w:t>
      </w:r>
      <w:r w:rsidR="00060D9D">
        <w:rPr>
          <w:rFonts w:ascii="Arial" w:hAnsi="Arial" w:cs="Arial"/>
          <w:sz w:val="24"/>
          <w:szCs w:val="24"/>
          <w:lang w:eastAsia="en-US"/>
        </w:rPr>
        <w:t>Umanjenje</w:t>
      </w:r>
      <w:r w:rsidR="002C6DEA">
        <w:rPr>
          <w:rFonts w:ascii="Arial" w:hAnsi="Arial" w:cs="Arial"/>
          <w:sz w:val="24"/>
          <w:szCs w:val="24"/>
          <w:lang w:eastAsia="en-US"/>
        </w:rPr>
        <w:t xml:space="preserve"> -</w:t>
      </w:r>
      <w:r w:rsidR="00060D9D">
        <w:rPr>
          <w:rFonts w:ascii="Arial" w:hAnsi="Arial" w:cs="Arial"/>
          <w:sz w:val="24"/>
          <w:szCs w:val="24"/>
          <w:lang w:eastAsia="en-US"/>
        </w:rPr>
        <w:t xml:space="preserve"> glavni gradski trg – projektna dokumentacija je na natječaju jednostavno koštala manje nego što smo bili planirali. To je razlog smanjenja na glavnom gradskom trgu.</w:t>
      </w:r>
    </w:p>
    <w:p w14:paraId="18ADDCBA" w14:textId="60F99992" w:rsidR="003F2DE5" w:rsidRDefault="003F2DE5" w:rsidP="00CD37E8">
      <w:pPr>
        <w:jc w:val="both"/>
        <w:rPr>
          <w:rFonts w:ascii="Arial" w:hAnsi="Arial" w:cs="Arial"/>
          <w:sz w:val="24"/>
          <w:szCs w:val="24"/>
          <w:lang w:eastAsia="en-US"/>
        </w:rPr>
      </w:pPr>
    </w:p>
    <w:p w14:paraId="62855340" w14:textId="77777777" w:rsidR="003F2DE5" w:rsidRDefault="003F2DE5" w:rsidP="00CD37E8">
      <w:pPr>
        <w:jc w:val="both"/>
        <w:rPr>
          <w:rFonts w:ascii="Arial" w:hAnsi="Arial" w:cs="Arial"/>
          <w:sz w:val="24"/>
          <w:szCs w:val="24"/>
          <w:lang w:eastAsia="en-US"/>
        </w:rPr>
      </w:pPr>
    </w:p>
    <w:p w14:paraId="7433CD72" w14:textId="41B626E9" w:rsidR="00530947" w:rsidRDefault="00530947" w:rsidP="00CD37E8">
      <w:pPr>
        <w:jc w:val="both"/>
        <w:rPr>
          <w:rFonts w:ascii="Arial" w:hAnsi="Arial" w:cs="Arial"/>
          <w:sz w:val="24"/>
          <w:szCs w:val="24"/>
          <w:lang w:eastAsia="en-US"/>
        </w:rPr>
      </w:pPr>
      <w:r>
        <w:rPr>
          <w:rFonts w:ascii="Arial" w:hAnsi="Arial" w:cs="Arial"/>
          <w:sz w:val="24"/>
          <w:szCs w:val="24"/>
          <w:lang w:eastAsia="en-US"/>
        </w:rPr>
        <w:lastRenderedPageBreak/>
        <w:t>Predsjednica konstatira da se za repliku javio vijećnik Čedomir Bračko.</w:t>
      </w:r>
    </w:p>
    <w:p w14:paraId="7DF0E5CE" w14:textId="17D6C87A" w:rsidR="002A78EE" w:rsidRDefault="002A78EE" w:rsidP="00CD37E8">
      <w:pPr>
        <w:jc w:val="both"/>
        <w:rPr>
          <w:rFonts w:ascii="Arial" w:hAnsi="Arial" w:cs="Arial"/>
          <w:sz w:val="24"/>
          <w:szCs w:val="24"/>
          <w:lang w:eastAsia="en-US"/>
        </w:rPr>
      </w:pPr>
      <w:r>
        <w:rPr>
          <w:rFonts w:ascii="Arial" w:hAnsi="Arial" w:cs="Arial"/>
          <w:sz w:val="24"/>
          <w:szCs w:val="24"/>
          <w:lang w:eastAsia="en-US"/>
        </w:rPr>
        <w:t>Replika Čedomir Bračko: Realizacija socijalnog programa velite nikad nije bila upitna. Normalno da nije bila upitna kad smo složili naše pravilnike, odnosno zakoni su tako pisani i složeni da je čovjeku dovoljno 800 kuna mjesečno da preživi. Ako netko nema razumijevanja u državi za siromašnije sugrađane, odnosno građane, to nas ne priječi da mi imamo razumijevanja. Mi imamo razumijevanja za ljude starije od 75 godina. U redu, slažem se, njima smo omogućili da im se pomaže</w:t>
      </w:r>
      <w:r w:rsidR="002C6DEA">
        <w:rPr>
          <w:rFonts w:ascii="Arial" w:hAnsi="Arial" w:cs="Arial"/>
          <w:sz w:val="24"/>
          <w:szCs w:val="24"/>
          <w:lang w:eastAsia="en-US"/>
        </w:rPr>
        <w:t xml:space="preserve"> </w:t>
      </w:r>
      <w:r>
        <w:rPr>
          <w:rFonts w:ascii="Arial" w:hAnsi="Arial" w:cs="Arial"/>
          <w:sz w:val="24"/>
          <w:szCs w:val="24"/>
          <w:lang w:eastAsia="en-US"/>
        </w:rPr>
        <w:t xml:space="preserve"> plaćanje odvoza smeća. I ljudi sa 60, 65  godina su isto umirovljenici i imaju možda i manje mirovine</w:t>
      </w:r>
      <w:r w:rsidR="002C6DEA">
        <w:rPr>
          <w:rFonts w:ascii="Arial" w:hAnsi="Arial" w:cs="Arial"/>
          <w:sz w:val="24"/>
          <w:szCs w:val="24"/>
          <w:lang w:eastAsia="en-US"/>
        </w:rPr>
        <w:t xml:space="preserve"> od tih ljudi</w:t>
      </w:r>
      <w:r>
        <w:rPr>
          <w:rFonts w:ascii="Arial" w:hAnsi="Arial" w:cs="Arial"/>
          <w:sz w:val="24"/>
          <w:szCs w:val="24"/>
          <w:lang w:eastAsia="en-US"/>
        </w:rPr>
        <w:t xml:space="preserve">, ima onih koji nemaju mirovine, dajte da im pomognemo. U vrijeme </w:t>
      </w:r>
      <w:r w:rsidR="002C6DEA">
        <w:rPr>
          <w:rFonts w:ascii="Arial" w:hAnsi="Arial" w:cs="Arial"/>
          <w:sz w:val="24"/>
          <w:szCs w:val="24"/>
          <w:lang w:eastAsia="en-US"/>
        </w:rPr>
        <w:t>COVID-a</w:t>
      </w:r>
      <w:r>
        <w:rPr>
          <w:rFonts w:ascii="Arial" w:hAnsi="Arial" w:cs="Arial"/>
          <w:sz w:val="24"/>
          <w:szCs w:val="24"/>
          <w:lang w:eastAsia="en-US"/>
        </w:rPr>
        <w:t xml:space="preserve"> pomagali smo gospodarstvenicima. Kad smo pomagali konkretno naše siromašnije sugrađane. To je jedan od načina da se pomogne.</w:t>
      </w:r>
    </w:p>
    <w:p w14:paraId="70F1E2E3" w14:textId="093B792C" w:rsidR="002A78EE" w:rsidRDefault="002A78EE" w:rsidP="00CD37E8">
      <w:pPr>
        <w:jc w:val="both"/>
        <w:rPr>
          <w:rFonts w:ascii="Arial" w:hAnsi="Arial" w:cs="Arial"/>
          <w:sz w:val="24"/>
          <w:szCs w:val="24"/>
          <w:lang w:eastAsia="en-US"/>
        </w:rPr>
      </w:pPr>
      <w:r>
        <w:rPr>
          <w:rFonts w:ascii="Arial" w:hAnsi="Arial" w:cs="Arial"/>
          <w:sz w:val="24"/>
          <w:szCs w:val="24"/>
          <w:lang w:eastAsia="en-US"/>
        </w:rPr>
        <w:t xml:space="preserve">Milorad Batinić: </w:t>
      </w:r>
      <w:r w:rsidR="00530947">
        <w:rPr>
          <w:rFonts w:ascii="Arial" w:hAnsi="Arial" w:cs="Arial"/>
          <w:sz w:val="24"/>
          <w:szCs w:val="24"/>
          <w:lang w:eastAsia="en-US"/>
        </w:rPr>
        <w:t>V</w:t>
      </w:r>
      <w:r>
        <w:rPr>
          <w:rFonts w:ascii="Arial" w:hAnsi="Arial" w:cs="Arial"/>
          <w:sz w:val="24"/>
          <w:szCs w:val="24"/>
          <w:lang w:eastAsia="en-US"/>
        </w:rPr>
        <w:t xml:space="preserve">lada </w:t>
      </w:r>
      <w:r w:rsidR="002C6DEA">
        <w:rPr>
          <w:rFonts w:ascii="Arial" w:hAnsi="Arial" w:cs="Arial"/>
          <w:sz w:val="24"/>
          <w:szCs w:val="24"/>
          <w:lang w:eastAsia="en-US"/>
        </w:rPr>
        <w:t xml:space="preserve">je donijela odluku </w:t>
      </w:r>
      <w:r>
        <w:rPr>
          <w:rFonts w:ascii="Arial" w:hAnsi="Arial" w:cs="Arial"/>
          <w:sz w:val="24"/>
          <w:szCs w:val="24"/>
          <w:lang w:eastAsia="en-US"/>
        </w:rPr>
        <w:t xml:space="preserve">i ove godine kreće nacionalna mirovina tako da vjerujem da se nitko neće </w:t>
      </w:r>
      <w:r w:rsidR="00530947">
        <w:rPr>
          <w:rFonts w:ascii="Arial" w:hAnsi="Arial" w:cs="Arial"/>
          <w:sz w:val="24"/>
          <w:szCs w:val="24"/>
          <w:lang w:eastAsia="en-US"/>
        </w:rPr>
        <w:t>naći</w:t>
      </w:r>
      <w:r>
        <w:rPr>
          <w:rFonts w:ascii="Arial" w:hAnsi="Arial" w:cs="Arial"/>
          <w:sz w:val="24"/>
          <w:szCs w:val="24"/>
          <w:lang w:eastAsia="en-US"/>
        </w:rPr>
        <w:t xml:space="preserve"> u nemilosti. </w:t>
      </w:r>
    </w:p>
    <w:p w14:paraId="51222B49" w14:textId="2FC0E243" w:rsidR="002A78EE" w:rsidRDefault="002A78EE" w:rsidP="00CD37E8">
      <w:pPr>
        <w:jc w:val="both"/>
        <w:rPr>
          <w:rFonts w:ascii="Arial" w:hAnsi="Arial" w:cs="Arial"/>
          <w:sz w:val="24"/>
          <w:szCs w:val="24"/>
          <w:lang w:eastAsia="en-US"/>
        </w:rPr>
      </w:pPr>
      <w:r>
        <w:rPr>
          <w:rFonts w:ascii="Arial" w:hAnsi="Arial" w:cs="Arial"/>
          <w:sz w:val="24"/>
          <w:szCs w:val="24"/>
          <w:lang w:eastAsia="en-US"/>
        </w:rPr>
        <w:t xml:space="preserve">Čedomir Bračko: Da, </w:t>
      </w:r>
      <w:r w:rsidR="002C6DEA">
        <w:rPr>
          <w:rFonts w:ascii="Arial" w:hAnsi="Arial" w:cs="Arial"/>
          <w:sz w:val="24"/>
          <w:szCs w:val="24"/>
          <w:lang w:eastAsia="en-US"/>
        </w:rPr>
        <w:t xml:space="preserve">od </w:t>
      </w:r>
      <w:r>
        <w:rPr>
          <w:rFonts w:ascii="Arial" w:hAnsi="Arial" w:cs="Arial"/>
          <w:sz w:val="24"/>
          <w:szCs w:val="24"/>
          <w:lang w:eastAsia="en-US"/>
        </w:rPr>
        <w:t>800 kuna.</w:t>
      </w:r>
    </w:p>
    <w:p w14:paraId="27846124" w14:textId="59D3100A" w:rsidR="002A78EE" w:rsidRDefault="002A78EE" w:rsidP="00CD37E8">
      <w:pPr>
        <w:jc w:val="both"/>
        <w:rPr>
          <w:rFonts w:ascii="Arial" w:hAnsi="Arial" w:cs="Arial"/>
          <w:sz w:val="24"/>
          <w:szCs w:val="24"/>
          <w:lang w:eastAsia="en-US"/>
        </w:rPr>
      </w:pPr>
      <w:r>
        <w:rPr>
          <w:rFonts w:ascii="Arial" w:hAnsi="Arial" w:cs="Arial"/>
          <w:sz w:val="24"/>
          <w:szCs w:val="24"/>
          <w:lang w:eastAsia="en-US"/>
        </w:rPr>
        <w:t xml:space="preserve">Milorad Batinić: Samo mogu ponoviti ono što stalno govorim </w:t>
      </w:r>
      <w:r w:rsidR="002C6DEA">
        <w:rPr>
          <w:rFonts w:ascii="Arial" w:hAnsi="Arial" w:cs="Arial"/>
          <w:sz w:val="24"/>
          <w:szCs w:val="24"/>
          <w:lang w:eastAsia="en-US"/>
        </w:rPr>
        <w:t xml:space="preserve">i </w:t>
      </w:r>
      <w:r>
        <w:rPr>
          <w:rFonts w:ascii="Arial" w:hAnsi="Arial" w:cs="Arial"/>
          <w:sz w:val="24"/>
          <w:szCs w:val="24"/>
          <w:lang w:eastAsia="en-US"/>
        </w:rPr>
        <w:t>što je činjenica, što stoji i što je praksa, tko god se nađe u teškoćama, a bilo je takvih slučajeva, neovisno o prosjeku primanja može se obratiti slobodno u Grad i vjerujte mi da će se pomoći. Što se tiče vaše kritike, ja sam shvatio kao kritiku. Pomažemo gospodarstvenicima. Moramo shvatiti jednu stvar. Tko puni proračun? Proračun pune zaposlenici. Mi se financiramo s osnova poreza na dohodak, prireza, a tko otvara poslove, stvara poslove, tko otvara radna mjesta.</w:t>
      </w:r>
    </w:p>
    <w:p w14:paraId="10D3F533" w14:textId="111B359D" w:rsidR="002A78EE" w:rsidRDefault="002A78EE" w:rsidP="00CD37E8">
      <w:pPr>
        <w:jc w:val="both"/>
        <w:rPr>
          <w:rFonts w:ascii="Arial" w:hAnsi="Arial" w:cs="Arial"/>
          <w:sz w:val="24"/>
          <w:szCs w:val="24"/>
          <w:lang w:eastAsia="en-US"/>
        </w:rPr>
      </w:pPr>
      <w:r>
        <w:rPr>
          <w:rFonts w:ascii="Arial" w:hAnsi="Arial" w:cs="Arial"/>
          <w:sz w:val="24"/>
          <w:szCs w:val="24"/>
          <w:lang w:eastAsia="en-US"/>
        </w:rPr>
        <w:t>Čedomir Bračko</w:t>
      </w:r>
      <w:r w:rsidR="00BD6DEC">
        <w:rPr>
          <w:rFonts w:ascii="Arial" w:hAnsi="Arial" w:cs="Arial"/>
          <w:sz w:val="24"/>
          <w:szCs w:val="24"/>
          <w:lang w:eastAsia="en-US"/>
        </w:rPr>
        <w:t>:</w:t>
      </w:r>
      <w:r>
        <w:rPr>
          <w:rFonts w:ascii="Arial" w:hAnsi="Arial" w:cs="Arial"/>
          <w:sz w:val="24"/>
          <w:szCs w:val="24"/>
          <w:lang w:eastAsia="en-US"/>
        </w:rPr>
        <w:t xml:space="preserve"> Moja diskusija nije bila usmjerena u krit</w:t>
      </w:r>
      <w:r w:rsidR="00D54A19">
        <w:rPr>
          <w:rFonts w:ascii="Arial" w:hAnsi="Arial" w:cs="Arial"/>
          <w:sz w:val="24"/>
          <w:szCs w:val="24"/>
          <w:lang w:eastAsia="en-US"/>
        </w:rPr>
        <w:t>iziranj</w:t>
      </w:r>
      <w:r w:rsidR="00BD6DEC">
        <w:rPr>
          <w:rFonts w:ascii="Arial" w:hAnsi="Arial" w:cs="Arial"/>
          <w:sz w:val="24"/>
          <w:szCs w:val="24"/>
          <w:lang w:eastAsia="en-US"/>
        </w:rPr>
        <w:t>u te</w:t>
      </w:r>
      <w:r>
        <w:rPr>
          <w:rFonts w:ascii="Arial" w:hAnsi="Arial" w:cs="Arial"/>
          <w:sz w:val="24"/>
          <w:szCs w:val="24"/>
          <w:lang w:eastAsia="en-US"/>
        </w:rPr>
        <w:t xml:space="preserve">  pomoći</w:t>
      </w:r>
      <w:r w:rsidR="00BD6DEC">
        <w:rPr>
          <w:rFonts w:ascii="Arial" w:hAnsi="Arial" w:cs="Arial"/>
          <w:sz w:val="24"/>
          <w:szCs w:val="24"/>
          <w:lang w:eastAsia="en-US"/>
        </w:rPr>
        <w:t>, nego da smo imali razumijevanje za njih i to je pohvalno, ali isto tako da nismo imali razumijevanje za ostale građane i to je točno.</w:t>
      </w:r>
    </w:p>
    <w:p w14:paraId="31F97DF1" w14:textId="0FCE2CB9" w:rsidR="00BD6DEC" w:rsidRDefault="00BD6DEC" w:rsidP="00CD37E8">
      <w:pPr>
        <w:jc w:val="both"/>
        <w:rPr>
          <w:rFonts w:ascii="Arial" w:hAnsi="Arial" w:cs="Arial"/>
          <w:sz w:val="24"/>
          <w:szCs w:val="24"/>
          <w:lang w:eastAsia="en-US"/>
        </w:rPr>
      </w:pPr>
      <w:r>
        <w:rPr>
          <w:rFonts w:ascii="Arial" w:hAnsi="Arial" w:cs="Arial"/>
          <w:sz w:val="24"/>
          <w:szCs w:val="24"/>
          <w:lang w:eastAsia="en-US"/>
        </w:rPr>
        <w:t xml:space="preserve">Milorad Batinić: </w:t>
      </w:r>
      <w:r w:rsidR="002C6DEA">
        <w:rPr>
          <w:rFonts w:ascii="Arial" w:hAnsi="Arial" w:cs="Arial"/>
          <w:sz w:val="24"/>
          <w:szCs w:val="24"/>
          <w:lang w:eastAsia="en-US"/>
        </w:rPr>
        <w:t xml:space="preserve">To je bio odgovor na repliku. </w:t>
      </w:r>
      <w:r>
        <w:rPr>
          <w:rFonts w:ascii="Arial" w:hAnsi="Arial" w:cs="Arial"/>
          <w:sz w:val="24"/>
          <w:szCs w:val="24"/>
          <w:lang w:eastAsia="en-US"/>
        </w:rPr>
        <w:t>Vrlo dobro znam koliko smo izdvajali, koliko izdvajamo iz socijalnog programa. Jedna smo od rijetkih sredina, rijetkih gradova koja u tolikoj mjeri, na takav način pomaže svojim sugrađanima. Tako da te kritike ne mogu prihvatiti i samo odgovaram i pozivam</w:t>
      </w:r>
      <w:r w:rsidR="002C6DEA">
        <w:rPr>
          <w:rFonts w:ascii="Arial" w:hAnsi="Arial" w:cs="Arial"/>
          <w:sz w:val="24"/>
          <w:szCs w:val="24"/>
          <w:lang w:eastAsia="en-US"/>
        </w:rPr>
        <w:t xml:space="preserve"> ujedno,</w:t>
      </w:r>
      <w:r>
        <w:rPr>
          <w:rFonts w:ascii="Arial" w:hAnsi="Arial" w:cs="Arial"/>
          <w:sz w:val="24"/>
          <w:szCs w:val="24"/>
          <w:lang w:eastAsia="en-US"/>
        </w:rPr>
        <w:t xml:space="preserve"> svi koji se nađete u teškoćama, javite se u gradske službe, dobit ćete pomoć.</w:t>
      </w:r>
    </w:p>
    <w:p w14:paraId="4066A146" w14:textId="04BA7F82" w:rsidR="00B7376D" w:rsidRDefault="00530947" w:rsidP="00CD37E8">
      <w:pPr>
        <w:jc w:val="both"/>
        <w:rPr>
          <w:rFonts w:ascii="Arial" w:hAnsi="Arial" w:cs="Arial"/>
          <w:sz w:val="24"/>
          <w:szCs w:val="24"/>
          <w:lang w:eastAsia="en-US"/>
        </w:rPr>
      </w:pPr>
      <w:r>
        <w:rPr>
          <w:rFonts w:ascii="Arial" w:hAnsi="Arial" w:cs="Arial"/>
          <w:sz w:val="24"/>
          <w:szCs w:val="24"/>
          <w:lang w:eastAsia="en-US"/>
        </w:rPr>
        <w:t>Predsjednica konstatira da se za repliku javio vijećnik Daniel Vlaisavljević.</w:t>
      </w:r>
    </w:p>
    <w:p w14:paraId="5EFE4073" w14:textId="2FD79697" w:rsidR="00B7376D" w:rsidRDefault="00B7376D" w:rsidP="00CD37E8">
      <w:pPr>
        <w:jc w:val="both"/>
        <w:rPr>
          <w:rFonts w:ascii="Arial" w:hAnsi="Arial" w:cs="Arial"/>
          <w:sz w:val="24"/>
          <w:szCs w:val="24"/>
          <w:lang w:eastAsia="en-US"/>
        </w:rPr>
      </w:pPr>
      <w:r>
        <w:rPr>
          <w:rFonts w:ascii="Arial" w:hAnsi="Arial" w:cs="Arial"/>
          <w:sz w:val="24"/>
          <w:szCs w:val="24"/>
          <w:lang w:eastAsia="en-US"/>
        </w:rPr>
        <w:t>Replika Daniel Vlaisavljević: Čudim se Vama, gradonačelniče. Mislim da je moj kolega Bračko bio jako jasan. Vi ste neke stvari jako pobrkali. Ti ljudi sa 60, 65, 70 godina su cijeli svoj život punili ovaj proračun da bi danas živjeli na rubu siromaštva. Čemu se vi čudite</w:t>
      </w:r>
      <w:r w:rsidR="002D5383">
        <w:rPr>
          <w:rFonts w:ascii="Arial" w:hAnsi="Arial" w:cs="Arial"/>
          <w:sz w:val="24"/>
          <w:szCs w:val="24"/>
          <w:lang w:eastAsia="en-US"/>
        </w:rPr>
        <w:t>?</w:t>
      </w:r>
      <w:r>
        <w:rPr>
          <w:rFonts w:ascii="Arial" w:hAnsi="Arial" w:cs="Arial"/>
          <w:sz w:val="24"/>
          <w:szCs w:val="24"/>
          <w:lang w:eastAsia="en-US"/>
        </w:rPr>
        <w:t xml:space="preserve"> Nitko tu nije rekao, pogotovo</w:t>
      </w:r>
      <w:r w:rsidR="002D5383">
        <w:rPr>
          <w:rFonts w:ascii="Arial" w:hAnsi="Arial" w:cs="Arial"/>
          <w:sz w:val="24"/>
          <w:szCs w:val="24"/>
          <w:lang w:eastAsia="en-US"/>
        </w:rPr>
        <w:t xml:space="preserve"> nitko</w:t>
      </w:r>
      <w:r>
        <w:rPr>
          <w:rFonts w:ascii="Arial" w:hAnsi="Arial" w:cs="Arial"/>
          <w:sz w:val="24"/>
          <w:szCs w:val="24"/>
          <w:lang w:eastAsia="en-US"/>
        </w:rPr>
        <w:t xml:space="preserve"> iz SDP-a, ne </w:t>
      </w:r>
      <w:r w:rsidR="002D5383">
        <w:rPr>
          <w:rFonts w:ascii="Arial" w:hAnsi="Arial" w:cs="Arial"/>
          <w:sz w:val="24"/>
          <w:szCs w:val="24"/>
          <w:lang w:eastAsia="en-US"/>
        </w:rPr>
        <w:t>pomagati gospodarstvu, ne investirati u budućnost radnih mjesta. Ne, nego sačuvati živote onih koji su taj proračun i taj Ivanec gradili. Nemojte izvrtati riječi.</w:t>
      </w:r>
    </w:p>
    <w:p w14:paraId="7CB8FE9C" w14:textId="77777777" w:rsidR="003F2DE5" w:rsidRDefault="003F2DE5" w:rsidP="00CD37E8">
      <w:pPr>
        <w:jc w:val="both"/>
        <w:rPr>
          <w:rFonts w:ascii="Arial" w:hAnsi="Arial" w:cs="Arial"/>
          <w:sz w:val="24"/>
          <w:szCs w:val="24"/>
          <w:lang w:eastAsia="en-US"/>
        </w:rPr>
      </w:pPr>
    </w:p>
    <w:p w14:paraId="04A63239" w14:textId="77777777" w:rsidR="005525BB" w:rsidRDefault="002D5383" w:rsidP="00CD37E8">
      <w:pPr>
        <w:jc w:val="both"/>
        <w:rPr>
          <w:rFonts w:ascii="Arial" w:hAnsi="Arial" w:cs="Arial"/>
          <w:sz w:val="24"/>
          <w:szCs w:val="24"/>
          <w:lang w:eastAsia="en-US"/>
        </w:rPr>
      </w:pPr>
      <w:r>
        <w:rPr>
          <w:rFonts w:ascii="Arial" w:hAnsi="Arial" w:cs="Arial"/>
          <w:sz w:val="24"/>
          <w:szCs w:val="24"/>
          <w:lang w:eastAsia="en-US"/>
        </w:rPr>
        <w:lastRenderedPageBreak/>
        <w:t xml:space="preserve">Milorad Batinić: Nisam shvatio da li je ovo kritika, odnosno povreda Poslovnika, da li je ovo advokatura ili je replika. Pokušat ću ponoviti, Grad Ivanec izdvaja dosta novca, ako će biti potrebe, izdvajat će još i više za socijalu. Imate u programu socijale, ima u proračunu, tako da to možete vidjeti. Što se tiče punjena proračuna, nikada nisam s ove govornice, u </w:t>
      </w:r>
      <w:r w:rsidR="005525BB">
        <w:rPr>
          <w:rFonts w:ascii="Arial" w:hAnsi="Arial" w:cs="Arial"/>
          <w:sz w:val="24"/>
          <w:szCs w:val="24"/>
          <w:lang w:eastAsia="en-US"/>
        </w:rPr>
        <w:t>G</w:t>
      </w:r>
      <w:r>
        <w:rPr>
          <w:rFonts w:ascii="Arial" w:hAnsi="Arial" w:cs="Arial"/>
          <w:sz w:val="24"/>
          <w:szCs w:val="24"/>
          <w:lang w:eastAsia="en-US"/>
        </w:rPr>
        <w:t xml:space="preserve">radskom vijeću od 2005. godine valorizirao građane koji pune proračun, koji izdvajaju s osnova poreza na dohodak ili prireza ili one koji ne uplaćuju. </w:t>
      </w:r>
    </w:p>
    <w:p w14:paraId="41387B4E" w14:textId="07CFD55A" w:rsidR="005525BB" w:rsidRDefault="005525BB" w:rsidP="00CD37E8">
      <w:pPr>
        <w:jc w:val="both"/>
        <w:rPr>
          <w:rFonts w:ascii="Arial" w:hAnsi="Arial" w:cs="Arial"/>
          <w:sz w:val="24"/>
          <w:szCs w:val="24"/>
          <w:lang w:eastAsia="en-US"/>
        </w:rPr>
      </w:pPr>
      <w:r>
        <w:rPr>
          <w:rFonts w:ascii="Arial" w:hAnsi="Arial" w:cs="Arial"/>
          <w:sz w:val="24"/>
          <w:szCs w:val="24"/>
          <w:lang w:eastAsia="en-US"/>
        </w:rPr>
        <w:t>Daniel Vlaisavljević: Sad ste to napravili.</w:t>
      </w:r>
    </w:p>
    <w:p w14:paraId="63EDA17B" w14:textId="5CD96F70" w:rsidR="005525BB" w:rsidRDefault="005525BB" w:rsidP="00CD37E8">
      <w:pPr>
        <w:jc w:val="both"/>
        <w:rPr>
          <w:rFonts w:ascii="Arial" w:hAnsi="Arial" w:cs="Arial"/>
          <w:sz w:val="24"/>
          <w:szCs w:val="24"/>
          <w:lang w:eastAsia="en-US"/>
        </w:rPr>
      </w:pPr>
      <w:r>
        <w:rPr>
          <w:rFonts w:ascii="Arial" w:hAnsi="Arial" w:cs="Arial"/>
          <w:sz w:val="24"/>
          <w:szCs w:val="24"/>
          <w:lang w:eastAsia="en-US"/>
        </w:rPr>
        <w:t>Ksenija Sedlar Đunđek: Gospodine Vlaisavljeviću, do određene granice vam mogu tolerirati..</w:t>
      </w:r>
    </w:p>
    <w:p w14:paraId="1EAFB694" w14:textId="7171A72D" w:rsidR="005525BB" w:rsidRDefault="005525BB" w:rsidP="00CD37E8">
      <w:pPr>
        <w:jc w:val="both"/>
        <w:rPr>
          <w:rFonts w:ascii="Arial" w:hAnsi="Arial" w:cs="Arial"/>
          <w:sz w:val="24"/>
          <w:szCs w:val="24"/>
          <w:lang w:eastAsia="en-US"/>
        </w:rPr>
      </w:pPr>
      <w:r>
        <w:rPr>
          <w:rFonts w:ascii="Arial" w:hAnsi="Arial" w:cs="Arial"/>
          <w:sz w:val="24"/>
          <w:szCs w:val="24"/>
          <w:lang w:eastAsia="en-US"/>
        </w:rPr>
        <w:t>Daniel Vlaisavljević: Što imate vi tolerirati?</w:t>
      </w:r>
    </w:p>
    <w:p w14:paraId="6C6213B8" w14:textId="2D525829" w:rsidR="005525BB" w:rsidRDefault="005525BB" w:rsidP="00CD37E8">
      <w:pPr>
        <w:jc w:val="both"/>
        <w:rPr>
          <w:rFonts w:ascii="Arial" w:hAnsi="Arial" w:cs="Arial"/>
          <w:sz w:val="24"/>
          <w:szCs w:val="24"/>
          <w:lang w:eastAsia="en-US"/>
        </w:rPr>
      </w:pPr>
      <w:r>
        <w:rPr>
          <w:rFonts w:ascii="Arial" w:hAnsi="Arial" w:cs="Arial"/>
          <w:sz w:val="24"/>
          <w:szCs w:val="24"/>
          <w:lang w:eastAsia="en-US"/>
        </w:rPr>
        <w:t xml:space="preserve">Milorad Batinić: </w:t>
      </w:r>
      <w:r w:rsidR="002D5383">
        <w:rPr>
          <w:rFonts w:ascii="Arial" w:hAnsi="Arial" w:cs="Arial"/>
          <w:sz w:val="24"/>
          <w:szCs w:val="24"/>
          <w:lang w:eastAsia="en-US"/>
        </w:rPr>
        <w:t xml:space="preserve">Nikada. Nikada to nisam rekao ili da su to neki drugi građani, drugog, trećeg reda. To nikada. Niti su oni posebno povlašteni koji uplaćuju više, ili manje ili oni koji ništa ne uplaćuju. Proračun se solidarno raspoređuju prema potrebama, prema </w:t>
      </w:r>
      <w:r>
        <w:rPr>
          <w:rFonts w:ascii="Arial" w:hAnsi="Arial" w:cs="Arial"/>
          <w:sz w:val="24"/>
          <w:szCs w:val="24"/>
          <w:lang w:eastAsia="en-US"/>
        </w:rPr>
        <w:t xml:space="preserve">proračunu, </w:t>
      </w:r>
      <w:r w:rsidR="002D5383">
        <w:rPr>
          <w:rFonts w:ascii="Arial" w:hAnsi="Arial" w:cs="Arial"/>
          <w:sz w:val="24"/>
          <w:szCs w:val="24"/>
          <w:lang w:eastAsia="en-US"/>
        </w:rPr>
        <w:t>programima koje donese Gradsko vijeće. Ravnomjerni razvoj svih dijelova, ravnomjerni odnos prema svakom građaninu i svakom građaninu omogućiti približno jednake uvjeti življenj</w:t>
      </w:r>
      <w:r>
        <w:rPr>
          <w:rFonts w:ascii="Arial" w:hAnsi="Arial" w:cs="Arial"/>
          <w:sz w:val="24"/>
          <w:szCs w:val="24"/>
          <w:lang w:eastAsia="en-US"/>
        </w:rPr>
        <w:t>a</w:t>
      </w:r>
      <w:r w:rsidR="002D5383">
        <w:rPr>
          <w:rFonts w:ascii="Arial" w:hAnsi="Arial" w:cs="Arial"/>
          <w:sz w:val="24"/>
          <w:szCs w:val="24"/>
          <w:lang w:eastAsia="en-US"/>
        </w:rPr>
        <w:t xml:space="preserve"> na ovom prostoru, na administrativnom p</w:t>
      </w:r>
      <w:r>
        <w:rPr>
          <w:rFonts w:ascii="Arial" w:hAnsi="Arial" w:cs="Arial"/>
          <w:sz w:val="24"/>
          <w:szCs w:val="24"/>
          <w:lang w:eastAsia="en-US"/>
        </w:rPr>
        <w:t>odručju</w:t>
      </w:r>
      <w:r w:rsidR="002D5383">
        <w:rPr>
          <w:rFonts w:ascii="Arial" w:hAnsi="Arial" w:cs="Arial"/>
          <w:sz w:val="24"/>
          <w:szCs w:val="24"/>
          <w:lang w:eastAsia="en-US"/>
        </w:rPr>
        <w:t xml:space="preserve"> grada. Činjenica je, nismo država da možemo mijenjati zakon</w:t>
      </w:r>
      <w:r>
        <w:rPr>
          <w:rFonts w:ascii="Arial" w:hAnsi="Arial" w:cs="Arial"/>
          <w:sz w:val="24"/>
          <w:szCs w:val="24"/>
          <w:lang w:eastAsia="en-US"/>
        </w:rPr>
        <w:t>e</w:t>
      </w:r>
      <w:r w:rsidR="002D5383">
        <w:rPr>
          <w:rFonts w:ascii="Arial" w:hAnsi="Arial" w:cs="Arial"/>
          <w:sz w:val="24"/>
          <w:szCs w:val="24"/>
          <w:lang w:eastAsia="en-US"/>
        </w:rPr>
        <w:t xml:space="preserve">, ali isto tako kad se spominjete, razumijem da je predizborno vrijeme i mogu to </w:t>
      </w:r>
      <w:r>
        <w:rPr>
          <w:rFonts w:ascii="Arial" w:hAnsi="Arial" w:cs="Arial"/>
          <w:sz w:val="24"/>
          <w:szCs w:val="24"/>
          <w:lang w:eastAsia="en-US"/>
        </w:rPr>
        <w:t xml:space="preserve">i </w:t>
      </w:r>
      <w:r w:rsidR="002D5383">
        <w:rPr>
          <w:rFonts w:ascii="Arial" w:hAnsi="Arial" w:cs="Arial"/>
          <w:sz w:val="24"/>
          <w:szCs w:val="24"/>
          <w:lang w:eastAsia="en-US"/>
        </w:rPr>
        <w:t>prihvatiti, ja tako ne nastupam. Imali ste priliku, SDP je imao priliku stubo</w:t>
      </w:r>
      <w:r w:rsidR="002C5668">
        <w:rPr>
          <w:rFonts w:ascii="Arial" w:hAnsi="Arial" w:cs="Arial"/>
          <w:sz w:val="24"/>
          <w:szCs w:val="24"/>
          <w:lang w:eastAsia="en-US"/>
        </w:rPr>
        <w:t>ko</w:t>
      </w:r>
      <w:r w:rsidR="002D5383">
        <w:rPr>
          <w:rFonts w:ascii="Arial" w:hAnsi="Arial" w:cs="Arial"/>
          <w:sz w:val="24"/>
          <w:szCs w:val="24"/>
          <w:lang w:eastAsia="en-US"/>
        </w:rPr>
        <w:t xml:space="preserve">m promijeniti i kriterije i odnos prema socijali i što je napravio? Ništa, ništa nije napravio. Još </w:t>
      </w:r>
      <w:r w:rsidR="002C5668">
        <w:rPr>
          <w:rFonts w:ascii="Arial" w:hAnsi="Arial" w:cs="Arial"/>
          <w:sz w:val="24"/>
          <w:szCs w:val="24"/>
          <w:lang w:eastAsia="en-US"/>
        </w:rPr>
        <w:t>je</w:t>
      </w:r>
      <w:r w:rsidR="002D5383">
        <w:rPr>
          <w:rFonts w:ascii="Arial" w:hAnsi="Arial" w:cs="Arial"/>
          <w:sz w:val="24"/>
          <w:szCs w:val="24"/>
          <w:lang w:eastAsia="en-US"/>
        </w:rPr>
        <w:t xml:space="preserve"> praktički HDZ-ova vlada ispa</w:t>
      </w:r>
      <w:r w:rsidR="002C5668">
        <w:rPr>
          <w:rFonts w:ascii="Arial" w:hAnsi="Arial" w:cs="Arial"/>
          <w:sz w:val="24"/>
          <w:szCs w:val="24"/>
          <w:lang w:eastAsia="en-US"/>
        </w:rPr>
        <w:t>la socijaln</w:t>
      </w:r>
      <w:r>
        <w:rPr>
          <w:rFonts w:ascii="Arial" w:hAnsi="Arial" w:cs="Arial"/>
          <w:sz w:val="24"/>
          <w:szCs w:val="24"/>
          <w:lang w:eastAsia="en-US"/>
        </w:rPr>
        <w:t>ija</w:t>
      </w:r>
      <w:r w:rsidR="002C5668">
        <w:rPr>
          <w:rFonts w:ascii="Arial" w:hAnsi="Arial" w:cs="Arial"/>
          <w:sz w:val="24"/>
          <w:szCs w:val="24"/>
          <w:lang w:eastAsia="en-US"/>
        </w:rPr>
        <w:t xml:space="preserve"> od socijaldemokrati, ako idemo na toj razini raspravljati, diskutirati.</w:t>
      </w:r>
    </w:p>
    <w:p w14:paraId="29531663" w14:textId="5FD17463" w:rsidR="005525BB" w:rsidRDefault="005525BB" w:rsidP="00CD37E8">
      <w:pPr>
        <w:jc w:val="both"/>
        <w:rPr>
          <w:rFonts w:ascii="Arial" w:hAnsi="Arial" w:cs="Arial"/>
          <w:sz w:val="24"/>
          <w:szCs w:val="24"/>
          <w:lang w:eastAsia="en-US"/>
        </w:rPr>
      </w:pPr>
      <w:r>
        <w:rPr>
          <w:rFonts w:ascii="Arial" w:hAnsi="Arial" w:cs="Arial"/>
          <w:sz w:val="24"/>
          <w:szCs w:val="24"/>
          <w:lang w:eastAsia="en-US"/>
        </w:rPr>
        <w:t>Daniel Vlaisavljević: Hoćete reči kad ste vi bili potpredsjednik Sabora.</w:t>
      </w:r>
    </w:p>
    <w:p w14:paraId="3B3ED90D" w14:textId="5CED2B2D" w:rsidR="002D5383" w:rsidRDefault="005525BB" w:rsidP="00CD37E8">
      <w:pPr>
        <w:jc w:val="both"/>
        <w:rPr>
          <w:rFonts w:ascii="Arial" w:hAnsi="Arial" w:cs="Arial"/>
          <w:sz w:val="24"/>
          <w:szCs w:val="24"/>
          <w:lang w:eastAsia="en-US"/>
        </w:rPr>
      </w:pPr>
      <w:r>
        <w:rPr>
          <w:rFonts w:ascii="Arial" w:hAnsi="Arial" w:cs="Arial"/>
          <w:sz w:val="24"/>
          <w:szCs w:val="24"/>
          <w:lang w:eastAsia="en-US"/>
        </w:rPr>
        <w:t xml:space="preserve">Milorad Batinić: </w:t>
      </w:r>
      <w:r w:rsidR="002C5668">
        <w:rPr>
          <w:rFonts w:ascii="Arial" w:hAnsi="Arial" w:cs="Arial"/>
          <w:sz w:val="24"/>
          <w:szCs w:val="24"/>
          <w:lang w:eastAsia="en-US"/>
        </w:rPr>
        <w:t>Ono što Grad može napraviti, rekao sam i čujem, vidim, čitam svašta i činjenica je da se u izborima može svašta govoriti, svašta obećati, međutim postavlja se pitanje tko to može izvršiti što sve obećava.</w:t>
      </w:r>
    </w:p>
    <w:p w14:paraId="6441D389" w14:textId="134C31F9" w:rsidR="00530947" w:rsidRDefault="00530947" w:rsidP="00CD37E8">
      <w:pPr>
        <w:jc w:val="both"/>
        <w:rPr>
          <w:rFonts w:ascii="Arial" w:hAnsi="Arial" w:cs="Arial"/>
          <w:sz w:val="24"/>
          <w:szCs w:val="24"/>
          <w:lang w:eastAsia="en-US"/>
        </w:rPr>
      </w:pPr>
      <w:r>
        <w:rPr>
          <w:rFonts w:ascii="Arial" w:hAnsi="Arial" w:cs="Arial"/>
          <w:sz w:val="24"/>
          <w:szCs w:val="24"/>
          <w:lang w:eastAsia="en-US"/>
        </w:rPr>
        <w:t>Predsjednica konstatira da se za repliku javio vijećnik Domagoj Sever.</w:t>
      </w:r>
    </w:p>
    <w:p w14:paraId="4E8C2194" w14:textId="08423052" w:rsidR="002C5668" w:rsidRDefault="002C5668" w:rsidP="00CD37E8">
      <w:pPr>
        <w:jc w:val="both"/>
        <w:rPr>
          <w:rFonts w:ascii="Arial" w:hAnsi="Arial" w:cs="Arial"/>
          <w:sz w:val="24"/>
          <w:szCs w:val="24"/>
          <w:lang w:eastAsia="en-US"/>
        </w:rPr>
      </w:pPr>
      <w:r>
        <w:rPr>
          <w:rFonts w:ascii="Arial" w:hAnsi="Arial" w:cs="Arial"/>
          <w:sz w:val="24"/>
          <w:szCs w:val="24"/>
          <w:lang w:eastAsia="en-US"/>
        </w:rPr>
        <w:t xml:space="preserve">Replika Domagoj Sever: </w:t>
      </w:r>
      <w:r w:rsidR="00AD61B9">
        <w:rPr>
          <w:rFonts w:ascii="Arial" w:hAnsi="Arial" w:cs="Arial"/>
          <w:sz w:val="24"/>
          <w:szCs w:val="24"/>
          <w:lang w:eastAsia="en-US"/>
        </w:rPr>
        <w:t>Gradonačelnik je malo prije u svom izlaganju ponovno spomenuo poduzetnike s područja Grada Ivanca i koliko Grad Ivanec pomaže. Ponovno ću vam dati primjer iz turizma. Za Grad Ivanec su rađena dva promo videa u proteklom razdoblju, dva ok</w:t>
      </w:r>
      <w:r w:rsidR="005525BB">
        <w:rPr>
          <w:rFonts w:ascii="Arial" w:hAnsi="Arial" w:cs="Arial"/>
          <w:sz w:val="24"/>
          <w:szCs w:val="24"/>
          <w:lang w:eastAsia="en-US"/>
        </w:rPr>
        <w:t xml:space="preserve"> turistička</w:t>
      </w:r>
      <w:r w:rsidR="00AD61B9">
        <w:rPr>
          <w:rFonts w:ascii="Arial" w:hAnsi="Arial" w:cs="Arial"/>
          <w:sz w:val="24"/>
          <w:szCs w:val="24"/>
          <w:lang w:eastAsia="en-US"/>
        </w:rPr>
        <w:t xml:space="preserve"> videa, koja je radila tvrtka iz Varaždina. Imamo u Ivancu registar tvrtki i u tom registru imate nekoliko tvrtki koje se bave i koje su mogle napraviti taj video. Slučajno je tu i moja tvrtka, odmah mičem svoju, nemam tu interes. Zašto nisu</w:t>
      </w:r>
      <w:r w:rsidR="00653B8F">
        <w:rPr>
          <w:rFonts w:ascii="Arial" w:hAnsi="Arial" w:cs="Arial"/>
          <w:sz w:val="24"/>
          <w:szCs w:val="24"/>
          <w:lang w:eastAsia="en-US"/>
        </w:rPr>
        <w:t xml:space="preserve"> neki </w:t>
      </w:r>
      <w:r w:rsidR="00AD61B9">
        <w:rPr>
          <w:rFonts w:ascii="Arial" w:hAnsi="Arial" w:cs="Arial"/>
          <w:sz w:val="24"/>
          <w:szCs w:val="24"/>
          <w:lang w:eastAsia="en-US"/>
        </w:rPr>
        <w:t>drugi mladi poduzetnici angažirani da naprave taj video, kad se taj video radio direktnim dogovorom, a ne javnim natječajem.</w:t>
      </w:r>
      <w:r w:rsidR="00653B8F">
        <w:rPr>
          <w:rFonts w:ascii="Arial" w:hAnsi="Arial" w:cs="Arial"/>
          <w:sz w:val="24"/>
          <w:szCs w:val="24"/>
          <w:lang w:eastAsia="en-US"/>
        </w:rPr>
        <w:t xml:space="preserve"> Evo primjer na koji način se moglo pomoći da ljudi s područja Grada Ivanca zarade pošteno svoj novac. To vam je jedan od primjera. Dat ću vam još jedan primjer. Mi u Ivancu konstantno, ja sam jedna od osoba koj</w:t>
      </w:r>
      <w:r w:rsidR="005525BB">
        <w:rPr>
          <w:rFonts w:ascii="Arial" w:hAnsi="Arial" w:cs="Arial"/>
          <w:sz w:val="24"/>
          <w:szCs w:val="24"/>
          <w:lang w:eastAsia="en-US"/>
        </w:rPr>
        <w:t>a</w:t>
      </w:r>
      <w:r w:rsidR="00653B8F">
        <w:rPr>
          <w:rFonts w:ascii="Arial" w:hAnsi="Arial" w:cs="Arial"/>
          <w:sz w:val="24"/>
          <w:szCs w:val="24"/>
          <w:lang w:eastAsia="en-US"/>
        </w:rPr>
        <w:t xml:space="preserve"> ja jako ponosna na ivanečku rudarsku čestu, ali raditi konstantno od te ivanečke rudarske čete medijsku priču, a možete je vidjeti godišnje dva puta, na </w:t>
      </w:r>
      <w:r w:rsidR="00653B8F">
        <w:rPr>
          <w:rFonts w:ascii="Arial" w:hAnsi="Arial" w:cs="Arial"/>
          <w:sz w:val="24"/>
          <w:szCs w:val="24"/>
          <w:lang w:eastAsia="en-US"/>
        </w:rPr>
        <w:lastRenderedPageBreak/>
        <w:t xml:space="preserve">danima grada Ivanca i za Božić kad su </w:t>
      </w:r>
      <w:r w:rsidR="005525BB">
        <w:rPr>
          <w:rFonts w:ascii="Arial" w:hAnsi="Arial" w:cs="Arial"/>
          <w:sz w:val="24"/>
          <w:szCs w:val="24"/>
          <w:lang w:eastAsia="en-US"/>
        </w:rPr>
        <w:t xml:space="preserve">u </w:t>
      </w:r>
      <w:r w:rsidR="00653B8F">
        <w:rPr>
          <w:rFonts w:ascii="Arial" w:hAnsi="Arial" w:cs="Arial"/>
          <w:sz w:val="24"/>
          <w:szCs w:val="24"/>
          <w:lang w:eastAsia="en-US"/>
        </w:rPr>
        <w:t>crkvi i kad je neka manifestacija</w:t>
      </w:r>
      <w:r w:rsidR="005525BB">
        <w:rPr>
          <w:rFonts w:ascii="Arial" w:hAnsi="Arial" w:cs="Arial"/>
          <w:sz w:val="24"/>
          <w:szCs w:val="24"/>
          <w:lang w:eastAsia="en-US"/>
        </w:rPr>
        <w:t>.</w:t>
      </w:r>
      <w:r w:rsidR="00653B8F">
        <w:rPr>
          <w:rFonts w:ascii="Arial" w:hAnsi="Arial" w:cs="Arial"/>
          <w:sz w:val="24"/>
          <w:szCs w:val="24"/>
          <w:lang w:eastAsia="en-US"/>
        </w:rPr>
        <w:t xml:space="preserve"> </w:t>
      </w:r>
      <w:r w:rsidR="005525BB">
        <w:rPr>
          <w:rFonts w:ascii="Arial" w:hAnsi="Arial" w:cs="Arial"/>
          <w:sz w:val="24"/>
          <w:szCs w:val="24"/>
          <w:lang w:eastAsia="en-US"/>
        </w:rPr>
        <w:t>D</w:t>
      </w:r>
      <w:r w:rsidR="00653B8F">
        <w:rPr>
          <w:rFonts w:ascii="Arial" w:hAnsi="Arial" w:cs="Arial"/>
          <w:sz w:val="24"/>
          <w:szCs w:val="24"/>
          <w:lang w:eastAsia="en-US"/>
        </w:rPr>
        <w:t xml:space="preserve">ajte se maknite od tih povijesnih stvari. Idemo omogućiti ivanečkim ugostiteljima da napravimo neku priču, neku </w:t>
      </w:r>
      <w:r w:rsidR="005525BB">
        <w:rPr>
          <w:rFonts w:ascii="Arial" w:hAnsi="Arial" w:cs="Arial"/>
          <w:sz w:val="24"/>
          <w:szCs w:val="24"/>
          <w:lang w:eastAsia="en-US"/>
        </w:rPr>
        <w:t xml:space="preserve">ivanečku </w:t>
      </w:r>
      <w:r w:rsidR="00653B8F">
        <w:rPr>
          <w:rFonts w:ascii="Arial" w:hAnsi="Arial" w:cs="Arial"/>
          <w:sz w:val="24"/>
          <w:szCs w:val="24"/>
          <w:lang w:eastAsia="en-US"/>
        </w:rPr>
        <w:t xml:space="preserve">gastro, kad dolaze svi ovi ljudi koji dolaze na Ivančicu da </w:t>
      </w:r>
      <w:r w:rsidR="005525BB">
        <w:rPr>
          <w:rFonts w:ascii="Arial" w:hAnsi="Arial" w:cs="Arial"/>
          <w:sz w:val="24"/>
          <w:szCs w:val="24"/>
          <w:lang w:eastAsia="en-US"/>
        </w:rPr>
        <w:t xml:space="preserve">oni </w:t>
      </w:r>
      <w:r w:rsidR="00653B8F">
        <w:rPr>
          <w:rFonts w:ascii="Arial" w:hAnsi="Arial" w:cs="Arial"/>
          <w:sz w:val="24"/>
          <w:szCs w:val="24"/>
          <w:lang w:eastAsia="en-US"/>
        </w:rPr>
        <w:t>pošteno zarade svoj novac.</w:t>
      </w:r>
    </w:p>
    <w:p w14:paraId="05714974" w14:textId="54EAE91D" w:rsidR="00653B8F" w:rsidRDefault="00653B8F" w:rsidP="00CD37E8">
      <w:pPr>
        <w:jc w:val="both"/>
        <w:rPr>
          <w:rFonts w:ascii="Arial" w:hAnsi="Arial" w:cs="Arial"/>
          <w:sz w:val="24"/>
          <w:szCs w:val="24"/>
          <w:lang w:eastAsia="en-US"/>
        </w:rPr>
      </w:pPr>
      <w:r>
        <w:rPr>
          <w:rFonts w:ascii="Arial" w:hAnsi="Arial" w:cs="Arial"/>
          <w:sz w:val="24"/>
          <w:szCs w:val="24"/>
          <w:lang w:eastAsia="en-US"/>
        </w:rPr>
        <w:t xml:space="preserve">Milorad Batinić: </w:t>
      </w:r>
      <w:r w:rsidR="005C3C04">
        <w:rPr>
          <w:rFonts w:ascii="Arial" w:hAnsi="Arial" w:cs="Arial"/>
          <w:sz w:val="24"/>
          <w:szCs w:val="24"/>
          <w:lang w:eastAsia="en-US"/>
        </w:rPr>
        <w:t>Š</w:t>
      </w:r>
      <w:r>
        <w:rPr>
          <w:rFonts w:ascii="Arial" w:hAnsi="Arial" w:cs="Arial"/>
          <w:sz w:val="24"/>
          <w:szCs w:val="24"/>
          <w:lang w:eastAsia="en-US"/>
        </w:rPr>
        <w:t>to se tiče vide</w:t>
      </w:r>
      <w:r w:rsidR="005C3C04">
        <w:rPr>
          <w:rFonts w:ascii="Arial" w:hAnsi="Arial" w:cs="Arial"/>
          <w:sz w:val="24"/>
          <w:szCs w:val="24"/>
          <w:lang w:eastAsia="en-US"/>
        </w:rPr>
        <w:t>a</w:t>
      </w:r>
      <w:r>
        <w:rPr>
          <w:rFonts w:ascii="Arial" w:hAnsi="Arial" w:cs="Arial"/>
          <w:sz w:val="24"/>
          <w:szCs w:val="24"/>
          <w:lang w:eastAsia="en-US"/>
        </w:rPr>
        <w:t>, predsjednik</w:t>
      </w:r>
      <w:r w:rsidR="005C3C04">
        <w:rPr>
          <w:rFonts w:ascii="Arial" w:hAnsi="Arial" w:cs="Arial"/>
          <w:sz w:val="24"/>
          <w:szCs w:val="24"/>
          <w:lang w:eastAsia="en-US"/>
        </w:rPr>
        <w:t>u</w:t>
      </w:r>
      <w:r>
        <w:rPr>
          <w:rFonts w:ascii="Arial" w:hAnsi="Arial" w:cs="Arial"/>
          <w:sz w:val="24"/>
          <w:szCs w:val="24"/>
          <w:lang w:eastAsia="en-US"/>
        </w:rPr>
        <w:t xml:space="preserve"> Turističke zajednice morate postaviti </w:t>
      </w:r>
      <w:r w:rsidR="005525BB">
        <w:rPr>
          <w:rFonts w:ascii="Arial" w:hAnsi="Arial" w:cs="Arial"/>
          <w:sz w:val="24"/>
          <w:szCs w:val="24"/>
          <w:lang w:eastAsia="en-US"/>
        </w:rPr>
        <w:t xml:space="preserve">to </w:t>
      </w:r>
      <w:r w:rsidR="005C3C04">
        <w:rPr>
          <w:rFonts w:ascii="Arial" w:hAnsi="Arial" w:cs="Arial"/>
          <w:sz w:val="24"/>
          <w:szCs w:val="24"/>
          <w:lang w:eastAsia="en-US"/>
        </w:rPr>
        <w:t>pitanje</w:t>
      </w:r>
      <w:r>
        <w:rPr>
          <w:rFonts w:ascii="Arial" w:hAnsi="Arial" w:cs="Arial"/>
          <w:sz w:val="24"/>
          <w:szCs w:val="24"/>
          <w:lang w:eastAsia="en-US"/>
        </w:rPr>
        <w:t xml:space="preserve">. Meni su </w:t>
      </w:r>
      <w:r w:rsidR="005525BB">
        <w:rPr>
          <w:rFonts w:ascii="Arial" w:hAnsi="Arial" w:cs="Arial"/>
          <w:sz w:val="24"/>
          <w:szCs w:val="24"/>
          <w:lang w:eastAsia="en-US"/>
        </w:rPr>
        <w:t xml:space="preserve">se </w:t>
      </w:r>
      <w:r>
        <w:rPr>
          <w:rFonts w:ascii="Arial" w:hAnsi="Arial" w:cs="Arial"/>
          <w:sz w:val="24"/>
          <w:szCs w:val="24"/>
          <w:lang w:eastAsia="en-US"/>
        </w:rPr>
        <w:t>dopali, tko ih je radio mislim da</w:t>
      </w:r>
      <w:r w:rsidR="005525BB">
        <w:rPr>
          <w:rFonts w:ascii="Arial" w:hAnsi="Arial" w:cs="Arial"/>
          <w:sz w:val="24"/>
          <w:szCs w:val="24"/>
          <w:lang w:eastAsia="en-US"/>
        </w:rPr>
        <w:t xml:space="preserve"> ih</w:t>
      </w:r>
      <w:r>
        <w:rPr>
          <w:rFonts w:ascii="Arial" w:hAnsi="Arial" w:cs="Arial"/>
          <w:sz w:val="24"/>
          <w:szCs w:val="24"/>
          <w:lang w:eastAsia="en-US"/>
        </w:rPr>
        <w:t xml:space="preserve"> je dobro</w:t>
      </w:r>
      <w:r w:rsidR="005C3C04">
        <w:rPr>
          <w:rFonts w:ascii="Arial" w:hAnsi="Arial" w:cs="Arial"/>
          <w:sz w:val="24"/>
          <w:szCs w:val="24"/>
          <w:lang w:eastAsia="en-US"/>
        </w:rPr>
        <w:t xml:space="preserve"> odradio</w:t>
      </w:r>
      <w:r>
        <w:rPr>
          <w:rFonts w:ascii="Arial" w:hAnsi="Arial" w:cs="Arial"/>
          <w:sz w:val="24"/>
          <w:szCs w:val="24"/>
          <w:lang w:eastAsia="en-US"/>
        </w:rPr>
        <w:t>, ne osjećam se kompetentnim da ih procjenjujem. Vidio sam koliko je bilo lajkova, koliko posjeta, pozitivnih komentara. Volio bih da je tu bi</w:t>
      </w:r>
      <w:r w:rsidR="005C3C04">
        <w:rPr>
          <w:rFonts w:ascii="Arial" w:hAnsi="Arial" w:cs="Arial"/>
          <w:sz w:val="24"/>
          <w:szCs w:val="24"/>
          <w:lang w:eastAsia="en-US"/>
        </w:rPr>
        <w:t>lo</w:t>
      </w:r>
      <w:r>
        <w:rPr>
          <w:rFonts w:ascii="Arial" w:hAnsi="Arial" w:cs="Arial"/>
          <w:sz w:val="24"/>
          <w:szCs w:val="24"/>
          <w:lang w:eastAsia="en-US"/>
        </w:rPr>
        <w:t xml:space="preserve"> tvrtki koje bi to napravile. To morate pitati predsjednika Turističke zajed</w:t>
      </w:r>
      <w:r w:rsidR="005C3C04">
        <w:rPr>
          <w:rFonts w:ascii="Arial" w:hAnsi="Arial" w:cs="Arial"/>
          <w:sz w:val="24"/>
          <w:szCs w:val="24"/>
          <w:lang w:eastAsia="en-US"/>
        </w:rPr>
        <w:t>nic</w:t>
      </w:r>
      <w:r>
        <w:rPr>
          <w:rFonts w:ascii="Arial" w:hAnsi="Arial" w:cs="Arial"/>
          <w:sz w:val="24"/>
          <w:szCs w:val="24"/>
          <w:lang w:eastAsia="en-US"/>
        </w:rPr>
        <w:t>e. Što se tiče ivanečkih ugostitelja i da stvore neku gastro ponudu</w:t>
      </w:r>
      <w:r w:rsidR="004B44AA">
        <w:rPr>
          <w:rFonts w:ascii="Arial" w:hAnsi="Arial" w:cs="Arial"/>
          <w:sz w:val="24"/>
          <w:szCs w:val="24"/>
          <w:lang w:eastAsia="en-US"/>
        </w:rPr>
        <w:t xml:space="preserve">. Dani grada Ivanca </w:t>
      </w:r>
      <w:r w:rsidR="00D722EC">
        <w:rPr>
          <w:rFonts w:ascii="Arial" w:hAnsi="Arial" w:cs="Arial"/>
          <w:sz w:val="24"/>
          <w:szCs w:val="24"/>
          <w:lang w:eastAsia="en-US"/>
        </w:rPr>
        <w:t xml:space="preserve">unatrag </w:t>
      </w:r>
      <w:r w:rsidR="005525BB">
        <w:rPr>
          <w:rFonts w:ascii="Arial" w:hAnsi="Arial" w:cs="Arial"/>
          <w:sz w:val="24"/>
          <w:szCs w:val="24"/>
          <w:lang w:eastAsia="en-US"/>
        </w:rPr>
        <w:t>desetak</w:t>
      </w:r>
      <w:r w:rsidR="00D722EC">
        <w:rPr>
          <w:rFonts w:ascii="Arial" w:hAnsi="Arial" w:cs="Arial"/>
          <w:sz w:val="24"/>
          <w:szCs w:val="24"/>
          <w:lang w:eastAsia="en-US"/>
        </w:rPr>
        <w:t xml:space="preserve"> godina od kad je Grad kupio binu, od kada smo dobivali kritike da samo vanjski dolaze pružati ugostiteljske usluge</w:t>
      </w:r>
      <w:r w:rsidR="005C3C04">
        <w:rPr>
          <w:rFonts w:ascii="Arial" w:hAnsi="Arial" w:cs="Arial"/>
          <w:sz w:val="24"/>
          <w:szCs w:val="24"/>
          <w:lang w:eastAsia="en-US"/>
        </w:rPr>
        <w:t>, t</w:t>
      </w:r>
      <w:r w:rsidR="00D722EC">
        <w:rPr>
          <w:rFonts w:ascii="Arial" w:hAnsi="Arial" w:cs="Arial"/>
          <w:sz w:val="24"/>
          <w:szCs w:val="24"/>
          <w:lang w:eastAsia="en-US"/>
        </w:rPr>
        <w:t>ada sam pozvao sve iz registra ugostitelja da idemo organizirati. Prva prilika organizira</w:t>
      </w:r>
      <w:r w:rsidR="005525BB">
        <w:rPr>
          <w:rFonts w:ascii="Arial" w:hAnsi="Arial" w:cs="Arial"/>
          <w:sz w:val="24"/>
          <w:szCs w:val="24"/>
          <w:lang w:eastAsia="en-US"/>
        </w:rPr>
        <w:t>jte</w:t>
      </w:r>
      <w:r w:rsidR="00D722EC">
        <w:rPr>
          <w:rFonts w:ascii="Arial" w:hAnsi="Arial" w:cs="Arial"/>
          <w:sz w:val="24"/>
          <w:szCs w:val="24"/>
          <w:lang w:eastAsia="en-US"/>
        </w:rPr>
        <w:t xml:space="preserve"> ugostiteljsku ponudu za </w:t>
      </w:r>
      <w:r w:rsidR="005C3C04">
        <w:rPr>
          <w:rFonts w:ascii="Arial" w:hAnsi="Arial" w:cs="Arial"/>
          <w:sz w:val="24"/>
          <w:szCs w:val="24"/>
          <w:lang w:eastAsia="en-US"/>
        </w:rPr>
        <w:t>D</w:t>
      </w:r>
      <w:r w:rsidR="00D722EC">
        <w:rPr>
          <w:rFonts w:ascii="Arial" w:hAnsi="Arial" w:cs="Arial"/>
          <w:sz w:val="24"/>
          <w:szCs w:val="24"/>
          <w:lang w:eastAsia="en-US"/>
        </w:rPr>
        <w:t xml:space="preserve">ane grada Ivanca, </w:t>
      </w:r>
      <w:r w:rsidR="005525BB">
        <w:rPr>
          <w:rFonts w:ascii="Arial" w:hAnsi="Arial" w:cs="Arial"/>
          <w:sz w:val="24"/>
          <w:szCs w:val="24"/>
          <w:lang w:eastAsia="en-US"/>
        </w:rPr>
        <w:t xml:space="preserve">trodnevnice, </w:t>
      </w:r>
      <w:r w:rsidR="00D722EC">
        <w:rPr>
          <w:rFonts w:ascii="Arial" w:hAnsi="Arial" w:cs="Arial"/>
          <w:sz w:val="24"/>
          <w:szCs w:val="24"/>
          <w:lang w:eastAsia="en-US"/>
        </w:rPr>
        <w:t>petak, subota, nedjelja. Odazvali su se sastanku, nakon tjedan, dva, od sto glasa</w:t>
      </w:r>
      <w:r w:rsidR="00E63DC6">
        <w:rPr>
          <w:rFonts w:ascii="Arial" w:hAnsi="Arial" w:cs="Arial"/>
          <w:sz w:val="24"/>
          <w:szCs w:val="24"/>
          <w:lang w:eastAsia="en-US"/>
        </w:rPr>
        <w:t>,</w:t>
      </w:r>
      <w:r w:rsidR="00D722EC">
        <w:rPr>
          <w:rFonts w:ascii="Arial" w:hAnsi="Arial" w:cs="Arial"/>
          <w:sz w:val="24"/>
          <w:szCs w:val="24"/>
          <w:lang w:eastAsia="en-US"/>
        </w:rPr>
        <w:t xml:space="preserve"> glasa čuti nije. Ništa ne trebate platiti, apsolutno ništa. Kad su </w:t>
      </w:r>
      <w:r w:rsidR="005525BB">
        <w:rPr>
          <w:rFonts w:ascii="Arial" w:hAnsi="Arial" w:cs="Arial"/>
          <w:sz w:val="24"/>
          <w:szCs w:val="24"/>
          <w:lang w:eastAsia="en-US"/>
        </w:rPr>
        <w:t xml:space="preserve">nam </w:t>
      </w:r>
      <w:r w:rsidR="00D722EC">
        <w:rPr>
          <w:rFonts w:ascii="Arial" w:hAnsi="Arial" w:cs="Arial"/>
          <w:sz w:val="24"/>
          <w:szCs w:val="24"/>
          <w:lang w:eastAsia="en-US"/>
        </w:rPr>
        <w:t xml:space="preserve">dolazili izvođači, trebalo je djeci dati sendviče, izvođačima hranu i to je </w:t>
      </w:r>
      <w:r w:rsidR="00E46055">
        <w:rPr>
          <w:rFonts w:ascii="Arial" w:hAnsi="Arial" w:cs="Arial"/>
          <w:sz w:val="24"/>
          <w:szCs w:val="24"/>
          <w:lang w:eastAsia="en-US"/>
        </w:rPr>
        <w:t>G</w:t>
      </w:r>
      <w:r w:rsidR="00D722EC">
        <w:rPr>
          <w:rFonts w:ascii="Arial" w:hAnsi="Arial" w:cs="Arial"/>
          <w:sz w:val="24"/>
          <w:szCs w:val="24"/>
          <w:lang w:eastAsia="en-US"/>
        </w:rPr>
        <w:t>rad financira</w:t>
      </w:r>
      <w:r w:rsidR="00E46055">
        <w:rPr>
          <w:rFonts w:ascii="Arial" w:hAnsi="Arial" w:cs="Arial"/>
          <w:sz w:val="24"/>
          <w:szCs w:val="24"/>
          <w:lang w:eastAsia="en-US"/>
        </w:rPr>
        <w:t>o</w:t>
      </w:r>
      <w:r w:rsidR="00D722EC">
        <w:rPr>
          <w:rFonts w:ascii="Arial" w:hAnsi="Arial" w:cs="Arial"/>
          <w:sz w:val="24"/>
          <w:szCs w:val="24"/>
          <w:lang w:eastAsia="en-US"/>
        </w:rPr>
        <w:t xml:space="preserve">. </w:t>
      </w:r>
      <w:r w:rsidR="00E63DC6">
        <w:rPr>
          <w:rFonts w:ascii="Arial" w:hAnsi="Arial" w:cs="Arial"/>
          <w:sz w:val="24"/>
          <w:szCs w:val="24"/>
          <w:lang w:eastAsia="en-US"/>
        </w:rPr>
        <w:t>U</w:t>
      </w:r>
      <w:r w:rsidR="00D722EC">
        <w:rPr>
          <w:rFonts w:ascii="Arial" w:hAnsi="Arial" w:cs="Arial"/>
          <w:sz w:val="24"/>
          <w:szCs w:val="24"/>
          <w:lang w:eastAsia="en-US"/>
        </w:rPr>
        <w:t>gostitelj koji je na natječaj</w:t>
      </w:r>
      <w:r w:rsidR="00E46055">
        <w:rPr>
          <w:rFonts w:ascii="Arial" w:hAnsi="Arial" w:cs="Arial"/>
          <w:sz w:val="24"/>
          <w:szCs w:val="24"/>
          <w:lang w:eastAsia="en-US"/>
        </w:rPr>
        <w:t>u</w:t>
      </w:r>
      <w:r w:rsidR="00D722EC">
        <w:rPr>
          <w:rFonts w:ascii="Arial" w:hAnsi="Arial" w:cs="Arial"/>
          <w:sz w:val="24"/>
          <w:szCs w:val="24"/>
          <w:lang w:eastAsia="en-US"/>
        </w:rPr>
        <w:t xml:space="preserve"> dobio posao to je sve davao</w:t>
      </w:r>
      <w:r w:rsidR="005525BB">
        <w:rPr>
          <w:rFonts w:ascii="Arial" w:hAnsi="Arial" w:cs="Arial"/>
          <w:sz w:val="24"/>
          <w:szCs w:val="24"/>
          <w:lang w:eastAsia="en-US"/>
        </w:rPr>
        <w:t xml:space="preserve"> i još obrok gostima</w:t>
      </w:r>
      <w:r w:rsidR="00D722EC">
        <w:rPr>
          <w:rFonts w:ascii="Arial" w:hAnsi="Arial" w:cs="Arial"/>
          <w:sz w:val="24"/>
          <w:szCs w:val="24"/>
          <w:lang w:eastAsia="en-US"/>
        </w:rPr>
        <w:t>. Od naših ugostitelja nitko se nije javio. Kad su dani Grada ljudi nemaju gdje ići jesti. Nije ovo kritika, ovo je realnost. Dapače, ja se slažem</w:t>
      </w:r>
      <w:r w:rsidR="00E46055">
        <w:rPr>
          <w:rFonts w:ascii="Arial" w:hAnsi="Arial" w:cs="Arial"/>
          <w:sz w:val="24"/>
          <w:szCs w:val="24"/>
          <w:lang w:eastAsia="en-US"/>
        </w:rPr>
        <w:t>,</w:t>
      </w:r>
      <w:r w:rsidR="00D722EC">
        <w:rPr>
          <w:rFonts w:ascii="Arial" w:hAnsi="Arial" w:cs="Arial"/>
          <w:sz w:val="24"/>
          <w:szCs w:val="24"/>
          <w:lang w:eastAsia="en-US"/>
        </w:rPr>
        <w:t xml:space="preserve"> neka dođu ugostitelji, pozivali smo ih godinama, ali uvijek su pronalazili izlike za ne doći. Razumijem i cijenim vašu ideju i ja sam </w:t>
      </w:r>
      <w:r w:rsidR="00F91AFF">
        <w:rPr>
          <w:rFonts w:ascii="Arial" w:hAnsi="Arial" w:cs="Arial"/>
          <w:sz w:val="24"/>
          <w:szCs w:val="24"/>
          <w:lang w:eastAsia="en-US"/>
        </w:rPr>
        <w:t xml:space="preserve">isto </w:t>
      </w:r>
      <w:r w:rsidR="00D722EC">
        <w:rPr>
          <w:rFonts w:ascii="Arial" w:hAnsi="Arial" w:cs="Arial"/>
          <w:sz w:val="24"/>
          <w:szCs w:val="24"/>
          <w:lang w:eastAsia="en-US"/>
        </w:rPr>
        <w:t xml:space="preserve">tako razmišljao. Informirajte se prije nego nastupate, </w:t>
      </w:r>
      <w:r w:rsidR="00F91AFF">
        <w:rPr>
          <w:rFonts w:ascii="Arial" w:hAnsi="Arial" w:cs="Arial"/>
          <w:sz w:val="24"/>
          <w:szCs w:val="24"/>
          <w:lang w:eastAsia="en-US"/>
        </w:rPr>
        <w:t xml:space="preserve">prije nego </w:t>
      </w:r>
      <w:r w:rsidR="00D722EC">
        <w:rPr>
          <w:rFonts w:ascii="Arial" w:hAnsi="Arial" w:cs="Arial"/>
          <w:sz w:val="24"/>
          <w:szCs w:val="24"/>
          <w:lang w:eastAsia="en-US"/>
        </w:rPr>
        <w:t>iznosite kritike, možete se informirati, može pitati kao vijećnik</w:t>
      </w:r>
      <w:r w:rsidR="00F91AFF">
        <w:rPr>
          <w:rFonts w:ascii="Arial" w:hAnsi="Arial" w:cs="Arial"/>
          <w:sz w:val="24"/>
          <w:szCs w:val="24"/>
          <w:lang w:eastAsia="en-US"/>
        </w:rPr>
        <w:t xml:space="preserve"> uvijek</w:t>
      </w:r>
      <w:r w:rsidR="00D722EC">
        <w:rPr>
          <w:rFonts w:ascii="Arial" w:hAnsi="Arial" w:cs="Arial"/>
          <w:sz w:val="24"/>
          <w:szCs w:val="24"/>
          <w:lang w:eastAsia="en-US"/>
        </w:rPr>
        <w:t>. Činili smo to, međutim odaziva nije bilo.</w:t>
      </w:r>
    </w:p>
    <w:p w14:paraId="71F86CC3" w14:textId="77777777" w:rsidR="003D6BBF" w:rsidRDefault="003D6BBF" w:rsidP="00CD37E8">
      <w:pPr>
        <w:jc w:val="both"/>
        <w:rPr>
          <w:rFonts w:ascii="Arial" w:hAnsi="Arial" w:cs="Arial"/>
          <w:sz w:val="24"/>
          <w:szCs w:val="24"/>
          <w:lang w:eastAsia="en-US"/>
        </w:rPr>
      </w:pPr>
    </w:p>
    <w:p w14:paraId="703ECC4F" w14:textId="071A1CB5" w:rsidR="00A73294" w:rsidRDefault="00A73294" w:rsidP="00CD37E8">
      <w:pPr>
        <w:jc w:val="both"/>
        <w:rPr>
          <w:rFonts w:ascii="Arial" w:hAnsi="Arial" w:cs="Arial"/>
          <w:sz w:val="24"/>
          <w:szCs w:val="24"/>
          <w:lang w:eastAsia="en-US"/>
        </w:rPr>
      </w:pPr>
      <w:r>
        <w:rPr>
          <w:rFonts w:ascii="Arial" w:hAnsi="Arial" w:cs="Arial"/>
          <w:sz w:val="24"/>
          <w:szCs w:val="24"/>
          <w:lang w:eastAsia="en-US"/>
        </w:rPr>
        <w:t>Više nije bilo prijavljenih za raspravu pa predsjednica zaključuje raspravu.</w:t>
      </w:r>
    </w:p>
    <w:p w14:paraId="65886180" w14:textId="6D25DBCC" w:rsidR="00A73294" w:rsidRDefault="00A73294" w:rsidP="00CD37E8">
      <w:pPr>
        <w:jc w:val="both"/>
        <w:rPr>
          <w:rFonts w:ascii="Arial" w:hAnsi="Arial" w:cs="Arial"/>
          <w:sz w:val="24"/>
          <w:szCs w:val="24"/>
          <w:lang w:eastAsia="en-US"/>
        </w:rPr>
      </w:pPr>
      <w:r>
        <w:rPr>
          <w:rFonts w:ascii="Arial" w:hAnsi="Arial" w:cs="Arial"/>
          <w:sz w:val="24"/>
          <w:szCs w:val="24"/>
          <w:lang w:eastAsia="en-US"/>
        </w:rPr>
        <w:t>U 19,17 sati Čedomir Bračko u ime Kluba vijećnika SDP-a traži stanku od 5 minuta.</w:t>
      </w:r>
    </w:p>
    <w:p w14:paraId="00B74896" w14:textId="6AD7AA57" w:rsidR="00A73294" w:rsidRDefault="00A73294" w:rsidP="00CD37E8">
      <w:pPr>
        <w:jc w:val="both"/>
        <w:rPr>
          <w:rFonts w:ascii="Arial" w:hAnsi="Arial" w:cs="Arial"/>
          <w:sz w:val="24"/>
          <w:szCs w:val="24"/>
          <w:lang w:eastAsia="en-US"/>
        </w:rPr>
      </w:pPr>
      <w:r>
        <w:rPr>
          <w:rFonts w:ascii="Arial" w:hAnsi="Arial" w:cs="Arial"/>
          <w:sz w:val="24"/>
          <w:szCs w:val="24"/>
          <w:lang w:eastAsia="en-US"/>
        </w:rPr>
        <w:t>U 19,23 sati Vijeće nastavlja s radom.</w:t>
      </w:r>
    </w:p>
    <w:p w14:paraId="6EAEC9A2" w14:textId="0FCC1171" w:rsidR="00A73294" w:rsidRDefault="00A73294" w:rsidP="00CD37E8">
      <w:pPr>
        <w:jc w:val="both"/>
        <w:rPr>
          <w:rFonts w:ascii="Arial" w:hAnsi="Arial" w:cs="Arial"/>
          <w:sz w:val="24"/>
          <w:szCs w:val="24"/>
          <w:lang w:eastAsia="en-US"/>
        </w:rPr>
      </w:pPr>
      <w:r>
        <w:rPr>
          <w:rFonts w:ascii="Arial" w:hAnsi="Arial" w:cs="Arial"/>
          <w:sz w:val="24"/>
          <w:szCs w:val="24"/>
          <w:lang w:eastAsia="en-US"/>
        </w:rPr>
        <w:t>Predsjednica konstatira da je sjednici i nadalje nazočno 14 vijećnika.</w:t>
      </w:r>
    </w:p>
    <w:p w14:paraId="194A04A2" w14:textId="72469F2C" w:rsidR="00A73294" w:rsidRDefault="00A73294" w:rsidP="00A73294">
      <w:pPr>
        <w:spacing w:after="0"/>
        <w:jc w:val="both"/>
        <w:rPr>
          <w:rFonts w:ascii="Arial" w:hAnsi="Arial" w:cs="Arial"/>
          <w:sz w:val="24"/>
          <w:szCs w:val="24"/>
        </w:rPr>
      </w:pPr>
      <w:r>
        <w:rPr>
          <w:rFonts w:ascii="Arial" w:hAnsi="Arial" w:cs="Arial"/>
          <w:sz w:val="24"/>
          <w:szCs w:val="24"/>
        </w:rPr>
        <w:t>Prelazi se na glasanje.</w:t>
      </w:r>
    </w:p>
    <w:p w14:paraId="47A07106" w14:textId="77777777" w:rsidR="00A73294" w:rsidRDefault="00A73294" w:rsidP="00A73294">
      <w:pPr>
        <w:spacing w:after="0"/>
        <w:ind w:firstLine="567"/>
        <w:jc w:val="both"/>
        <w:rPr>
          <w:rFonts w:ascii="Arial" w:hAnsi="Arial" w:cs="Arial"/>
          <w:sz w:val="24"/>
          <w:szCs w:val="24"/>
        </w:rPr>
      </w:pPr>
    </w:p>
    <w:p w14:paraId="711CD987" w14:textId="0482FC0C" w:rsidR="00A73294" w:rsidRDefault="00A73294" w:rsidP="00A73294">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od 14</w:t>
      </w:r>
      <w:r w:rsidRPr="00313D08">
        <w:rPr>
          <w:rFonts w:ascii="Arial" w:hAnsi="Arial" w:cs="Arial"/>
          <w:sz w:val="24"/>
          <w:szCs w:val="24"/>
        </w:rPr>
        <w:t xml:space="preserve"> nazočnih vijećnika </w:t>
      </w:r>
      <w:r>
        <w:rPr>
          <w:rFonts w:ascii="Arial" w:hAnsi="Arial" w:cs="Arial"/>
          <w:sz w:val="24"/>
          <w:szCs w:val="24"/>
        </w:rPr>
        <w:t xml:space="preserve"> 10 vijećnika </w:t>
      </w:r>
      <w:r w:rsidRPr="00313D08">
        <w:rPr>
          <w:rFonts w:ascii="Arial" w:hAnsi="Arial" w:cs="Arial"/>
          <w:sz w:val="24"/>
          <w:szCs w:val="24"/>
        </w:rPr>
        <w:t>glasalo „za“</w:t>
      </w:r>
      <w:r>
        <w:rPr>
          <w:rFonts w:ascii="Arial" w:hAnsi="Arial" w:cs="Arial"/>
          <w:sz w:val="24"/>
          <w:szCs w:val="24"/>
        </w:rPr>
        <w:t>, 4 vijećnika su bila „suzdržana“  te je s 10 glasova donijet</w:t>
      </w:r>
      <w:r w:rsidR="003F2DE5">
        <w:rPr>
          <w:rFonts w:ascii="Arial" w:hAnsi="Arial" w:cs="Arial"/>
          <w:sz w:val="24"/>
          <w:szCs w:val="24"/>
        </w:rPr>
        <w:t xml:space="preserve">e I. Izmjene i dopune Proračuna Grada Ivanca za 2021. godinu i projekcije za 2022. i 2023. godinu, KLASA: </w:t>
      </w:r>
      <w:r w:rsidR="00C51CE1">
        <w:rPr>
          <w:rFonts w:ascii="Arial" w:hAnsi="Arial" w:cs="Arial"/>
          <w:sz w:val="24"/>
          <w:szCs w:val="24"/>
        </w:rPr>
        <w:t>400-06/21-01/03, URBROJ: 2186/12-04/16-21-6, koje su u prilogu ovog Zapisnika i njegov su sastavni dio, te</w:t>
      </w:r>
    </w:p>
    <w:p w14:paraId="57D0DBC9" w14:textId="24CF0348" w:rsidR="00C51CE1" w:rsidRPr="00C51CE1" w:rsidRDefault="00C51CE1" w:rsidP="00C51CE1">
      <w:pPr>
        <w:jc w:val="both"/>
        <w:rPr>
          <w:rFonts w:ascii="Arial" w:hAnsi="Arial" w:cs="Arial"/>
          <w:sz w:val="24"/>
          <w:szCs w:val="24"/>
        </w:rPr>
      </w:pPr>
      <w:r>
        <w:rPr>
          <w:rFonts w:ascii="Arial" w:hAnsi="Arial" w:cs="Arial"/>
          <w:sz w:val="24"/>
          <w:szCs w:val="24"/>
        </w:rPr>
        <w:t>a)</w:t>
      </w:r>
    </w:p>
    <w:p w14:paraId="028C9B58" w14:textId="77777777" w:rsidR="00C51CE1" w:rsidRPr="00C51CE1" w:rsidRDefault="00C51CE1" w:rsidP="00C51CE1">
      <w:pPr>
        <w:tabs>
          <w:tab w:val="left" w:pos="7560"/>
        </w:tabs>
        <w:spacing w:after="0"/>
        <w:jc w:val="center"/>
        <w:rPr>
          <w:rFonts w:ascii="Arial" w:hAnsi="Arial" w:cs="Arial"/>
          <w:b/>
          <w:bCs/>
        </w:rPr>
      </w:pPr>
      <w:r w:rsidRPr="00C51CE1">
        <w:rPr>
          <w:rFonts w:ascii="Arial" w:hAnsi="Arial" w:cs="Arial"/>
          <w:b/>
          <w:bCs/>
        </w:rPr>
        <w:t>I. IZMJENE PROGRAMA</w:t>
      </w:r>
    </w:p>
    <w:p w14:paraId="3F20302F" w14:textId="307019CF" w:rsidR="00C51CE1" w:rsidRPr="00C51CE1" w:rsidRDefault="00C51CE1" w:rsidP="00C51CE1">
      <w:pPr>
        <w:tabs>
          <w:tab w:val="left" w:pos="7560"/>
        </w:tabs>
        <w:spacing w:after="0"/>
        <w:jc w:val="center"/>
        <w:rPr>
          <w:rFonts w:ascii="Arial" w:hAnsi="Arial" w:cs="Arial"/>
          <w:b/>
          <w:bCs/>
        </w:rPr>
      </w:pPr>
      <w:r w:rsidRPr="00C51CE1">
        <w:rPr>
          <w:rFonts w:ascii="Arial" w:hAnsi="Arial" w:cs="Arial"/>
          <w:b/>
          <w:bCs/>
        </w:rPr>
        <w:t>javnih potreba u kulturi</w:t>
      </w:r>
      <w:r>
        <w:rPr>
          <w:rFonts w:ascii="Arial" w:hAnsi="Arial" w:cs="Arial"/>
          <w:b/>
          <w:bCs/>
        </w:rPr>
        <w:t xml:space="preserve"> </w:t>
      </w:r>
      <w:r w:rsidRPr="00C51CE1">
        <w:rPr>
          <w:rFonts w:ascii="Arial" w:hAnsi="Arial" w:cs="Arial"/>
          <w:b/>
          <w:bCs/>
        </w:rPr>
        <w:t>Grada Ivanca za 2021. godinu</w:t>
      </w:r>
    </w:p>
    <w:p w14:paraId="50E54E9E" w14:textId="77777777" w:rsidR="00C51CE1" w:rsidRPr="00C51CE1" w:rsidRDefault="00C51CE1" w:rsidP="00C51CE1">
      <w:pPr>
        <w:tabs>
          <w:tab w:val="left" w:pos="7560"/>
        </w:tabs>
        <w:jc w:val="center"/>
        <w:rPr>
          <w:rFonts w:ascii="Arial" w:hAnsi="Arial" w:cs="Arial"/>
        </w:rPr>
      </w:pPr>
    </w:p>
    <w:p w14:paraId="0805F18C" w14:textId="77777777" w:rsidR="00C51CE1" w:rsidRPr="00C51CE1" w:rsidRDefault="00C51CE1" w:rsidP="00C51CE1">
      <w:pPr>
        <w:tabs>
          <w:tab w:val="left" w:pos="7560"/>
        </w:tabs>
        <w:jc w:val="center"/>
        <w:rPr>
          <w:rFonts w:ascii="Arial" w:hAnsi="Arial" w:cs="Arial"/>
        </w:rPr>
      </w:pPr>
      <w:r w:rsidRPr="00C51CE1">
        <w:rPr>
          <w:rFonts w:ascii="Arial" w:hAnsi="Arial" w:cs="Arial"/>
        </w:rPr>
        <w:lastRenderedPageBreak/>
        <w:t>I.</w:t>
      </w:r>
    </w:p>
    <w:p w14:paraId="67103BC8" w14:textId="77777777" w:rsidR="00C51CE1" w:rsidRPr="00C51CE1" w:rsidRDefault="00C51CE1" w:rsidP="00C51CE1">
      <w:pPr>
        <w:tabs>
          <w:tab w:val="left" w:pos="7560"/>
        </w:tabs>
        <w:jc w:val="both"/>
        <w:rPr>
          <w:rFonts w:ascii="Arial" w:hAnsi="Arial" w:cs="Arial"/>
        </w:rPr>
      </w:pPr>
      <w:r w:rsidRPr="00C51CE1">
        <w:rPr>
          <w:rFonts w:ascii="Arial" w:hAnsi="Arial" w:cs="Arial"/>
        </w:rPr>
        <w:t xml:space="preserve">U Programu javnih potreba u kulturi Grada Ivanca za 2021. godinu („Službeni vjesnik Varaždinske županije“ br. 91/20) točka III. mijenja se i glasi: </w:t>
      </w:r>
    </w:p>
    <w:p w14:paraId="74D26323" w14:textId="77777777" w:rsidR="00C51CE1" w:rsidRPr="00C51CE1" w:rsidRDefault="00C51CE1" w:rsidP="00C51CE1">
      <w:pPr>
        <w:autoSpaceDE w:val="0"/>
        <w:autoSpaceDN w:val="0"/>
        <w:adjustRightInd w:val="0"/>
        <w:jc w:val="both"/>
        <w:rPr>
          <w:rFonts w:ascii="Arial" w:hAnsi="Arial" w:cs="Arial"/>
        </w:rPr>
      </w:pPr>
      <w:r w:rsidRPr="00C51CE1">
        <w:rPr>
          <w:rFonts w:ascii="Arial" w:hAnsi="Arial" w:cs="Arial"/>
        </w:rPr>
        <w:t>„Ovim Programom donosi se plan izvršavanja i raspored sredstava Proračuna Grada Ivanca za 2021. godinu u dijelu javnih potreba u kulturi koji se odnosi na financiranje djelatnosti iz točke I. ovog Programa.</w:t>
      </w:r>
    </w:p>
    <w:p w14:paraId="46321CBE" w14:textId="77777777" w:rsidR="00C51CE1" w:rsidRPr="00C51CE1" w:rsidRDefault="00C51CE1" w:rsidP="00C51CE1">
      <w:pPr>
        <w:jc w:val="both"/>
        <w:rPr>
          <w:rFonts w:ascii="Arial" w:hAnsi="Arial" w:cs="Arial"/>
        </w:rPr>
      </w:pPr>
      <w:r w:rsidRPr="00C51CE1">
        <w:rPr>
          <w:rFonts w:ascii="Arial" w:hAnsi="Arial" w:cs="Arial"/>
        </w:rPr>
        <w:t>U Proračunu Grada Ivanca za 2021. godinu u razdjelu  - Programska djelatnost: Javne potrebe u kulturi,</w:t>
      </w:r>
      <w:r w:rsidRPr="00C51CE1">
        <w:rPr>
          <w:rFonts w:ascii="Arial" w:hAnsi="Arial" w:cs="Arial"/>
          <w:bCs/>
        </w:rPr>
        <w:t xml:space="preserve"> </w:t>
      </w:r>
      <w:r w:rsidRPr="00C51CE1">
        <w:rPr>
          <w:rFonts w:ascii="Arial" w:hAnsi="Arial" w:cs="Arial"/>
        </w:rPr>
        <w:t>izvršavat će se i raspoređivati tijekom 2021. godine prema slijedećem:“</w:t>
      </w:r>
    </w:p>
    <w:p w14:paraId="0B857593" w14:textId="77777777" w:rsidR="00C51CE1" w:rsidRPr="00C51CE1" w:rsidRDefault="00C51CE1" w:rsidP="00C51CE1">
      <w:pPr>
        <w:tabs>
          <w:tab w:val="left" w:pos="7560"/>
        </w:tabs>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2"/>
        <w:gridCol w:w="1559"/>
        <w:gridCol w:w="2268"/>
        <w:gridCol w:w="1560"/>
      </w:tblGrid>
      <w:tr w:rsidR="00C51CE1" w:rsidRPr="00C51CE1" w14:paraId="60DFB67B" w14:textId="77777777" w:rsidTr="00C51CE1">
        <w:tc>
          <w:tcPr>
            <w:tcW w:w="426" w:type="dxa"/>
            <w:shd w:val="clear" w:color="auto" w:fill="auto"/>
          </w:tcPr>
          <w:p w14:paraId="19FC45FF" w14:textId="77777777" w:rsidR="00C51CE1" w:rsidRPr="00C51CE1" w:rsidRDefault="00C51CE1" w:rsidP="00C51CE1">
            <w:pPr>
              <w:tabs>
                <w:tab w:val="left" w:pos="360"/>
                <w:tab w:val="left" w:pos="7560"/>
                <w:tab w:val="right" w:pos="8640"/>
                <w:tab w:val="left" w:pos="11482"/>
              </w:tabs>
              <w:spacing w:after="0"/>
              <w:jc w:val="center"/>
              <w:rPr>
                <w:rFonts w:ascii="Arial" w:hAnsi="Arial" w:cs="Arial"/>
              </w:rPr>
            </w:pPr>
            <w:bookmarkStart w:id="1" w:name="_Hlk58230939"/>
          </w:p>
        </w:tc>
        <w:tc>
          <w:tcPr>
            <w:tcW w:w="4252" w:type="dxa"/>
            <w:shd w:val="clear" w:color="auto" w:fill="auto"/>
          </w:tcPr>
          <w:p w14:paraId="7E1606F3" w14:textId="77777777" w:rsidR="00C51CE1" w:rsidRPr="00C51CE1" w:rsidRDefault="00C51CE1" w:rsidP="00C51CE1">
            <w:pPr>
              <w:tabs>
                <w:tab w:val="left" w:pos="360"/>
                <w:tab w:val="left" w:pos="7560"/>
                <w:tab w:val="right" w:pos="8640"/>
                <w:tab w:val="left" w:pos="11482"/>
              </w:tabs>
              <w:spacing w:after="0"/>
              <w:rPr>
                <w:rFonts w:ascii="Arial" w:hAnsi="Arial" w:cs="Arial"/>
              </w:rPr>
            </w:pPr>
          </w:p>
          <w:p w14:paraId="2E1584C6" w14:textId="77777777" w:rsidR="00C51CE1" w:rsidRPr="00C51CE1" w:rsidRDefault="00C51CE1" w:rsidP="00C51CE1">
            <w:pPr>
              <w:tabs>
                <w:tab w:val="left" w:pos="360"/>
                <w:tab w:val="left" w:pos="7560"/>
                <w:tab w:val="right" w:pos="8640"/>
                <w:tab w:val="left" w:pos="11482"/>
              </w:tabs>
              <w:spacing w:after="0"/>
              <w:jc w:val="center"/>
              <w:rPr>
                <w:rFonts w:ascii="Arial" w:hAnsi="Arial" w:cs="Arial"/>
              </w:rPr>
            </w:pPr>
          </w:p>
        </w:tc>
        <w:tc>
          <w:tcPr>
            <w:tcW w:w="1559" w:type="dxa"/>
            <w:shd w:val="clear" w:color="auto" w:fill="auto"/>
          </w:tcPr>
          <w:p w14:paraId="0A937A5F" w14:textId="77777777" w:rsidR="00C51CE1" w:rsidRPr="00C51CE1" w:rsidRDefault="00C51CE1" w:rsidP="00C51CE1">
            <w:pPr>
              <w:spacing w:after="0"/>
              <w:rPr>
                <w:rFonts w:ascii="Arial" w:hAnsi="Arial" w:cs="Arial"/>
              </w:rPr>
            </w:pPr>
            <w:r w:rsidRPr="00C51CE1">
              <w:rPr>
                <w:rFonts w:ascii="Arial" w:hAnsi="Arial" w:cs="Arial"/>
              </w:rPr>
              <w:t>SREDSTVA</w:t>
            </w:r>
          </w:p>
          <w:p w14:paraId="56CA4B34" w14:textId="77777777" w:rsidR="00C51CE1" w:rsidRPr="00C51CE1" w:rsidRDefault="00C51CE1" w:rsidP="00C51CE1">
            <w:pPr>
              <w:tabs>
                <w:tab w:val="left" w:pos="284"/>
                <w:tab w:val="left" w:pos="360"/>
                <w:tab w:val="left" w:pos="7560"/>
                <w:tab w:val="right" w:pos="7655"/>
                <w:tab w:val="right" w:pos="8640"/>
                <w:tab w:val="left" w:pos="11482"/>
              </w:tabs>
              <w:spacing w:after="0"/>
              <w:rPr>
                <w:rFonts w:ascii="Arial" w:hAnsi="Arial" w:cs="Arial"/>
              </w:rPr>
            </w:pPr>
            <w:r w:rsidRPr="00C51CE1">
              <w:rPr>
                <w:rFonts w:ascii="Arial" w:hAnsi="Arial" w:cs="Arial"/>
              </w:rPr>
              <w:t xml:space="preserve">     ( kn)</w:t>
            </w:r>
          </w:p>
        </w:tc>
        <w:tc>
          <w:tcPr>
            <w:tcW w:w="3828" w:type="dxa"/>
            <w:gridSpan w:val="2"/>
            <w:shd w:val="clear" w:color="auto" w:fill="auto"/>
          </w:tcPr>
          <w:p w14:paraId="29B3E8AD" w14:textId="77777777" w:rsidR="00C51CE1" w:rsidRPr="00C51CE1" w:rsidRDefault="00C51CE1" w:rsidP="00C51CE1">
            <w:pPr>
              <w:spacing w:after="0"/>
              <w:rPr>
                <w:rFonts w:ascii="Arial" w:hAnsi="Arial" w:cs="Arial"/>
              </w:rPr>
            </w:pPr>
          </w:p>
          <w:p w14:paraId="75F20611" w14:textId="77777777" w:rsidR="00C51CE1" w:rsidRPr="00C51CE1" w:rsidRDefault="00C51CE1" w:rsidP="00C51CE1">
            <w:pPr>
              <w:tabs>
                <w:tab w:val="left" w:pos="284"/>
                <w:tab w:val="left" w:pos="360"/>
                <w:tab w:val="left" w:pos="7560"/>
                <w:tab w:val="right" w:pos="7655"/>
                <w:tab w:val="right" w:pos="8640"/>
                <w:tab w:val="left" w:pos="11482"/>
              </w:tabs>
              <w:spacing w:after="0"/>
              <w:rPr>
                <w:rFonts w:ascii="Arial" w:hAnsi="Arial" w:cs="Arial"/>
              </w:rPr>
            </w:pPr>
          </w:p>
        </w:tc>
      </w:tr>
      <w:tr w:rsidR="00C51CE1" w:rsidRPr="00C51CE1" w14:paraId="7BDD3939" w14:textId="77777777" w:rsidTr="00C51CE1">
        <w:tc>
          <w:tcPr>
            <w:tcW w:w="426" w:type="dxa"/>
            <w:shd w:val="clear" w:color="auto" w:fill="auto"/>
          </w:tcPr>
          <w:p w14:paraId="016873B7" w14:textId="77777777" w:rsidR="00C51CE1" w:rsidRPr="00C51CE1" w:rsidRDefault="00C51CE1" w:rsidP="00C51CE1">
            <w:pPr>
              <w:tabs>
                <w:tab w:val="left" w:pos="360"/>
                <w:tab w:val="left" w:pos="7560"/>
                <w:tab w:val="right" w:pos="8640"/>
                <w:tab w:val="left" w:pos="11482"/>
              </w:tabs>
              <w:rPr>
                <w:rFonts w:ascii="Arial" w:hAnsi="Arial" w:cs="Arial"/>
              </w:rPr>
            </w:pPr>
            <w:r w:rsidRPr="00C51CE1">
              <w:rPr>
                <w:rFonts w:ascii="Arial" w:hAnsi="Arial" w:cs="Arial"/>
              </w:rPr>
              <w:t>1.</w:t>
            </w:r>
          </w:p>
        </w:tc>
        <w:tc>
          <w:tcPr>
            <w:tcW w:w="4252" w:type="dxa"/>
            <w:shd w:val="clear" w:color="auto" w:fill="auto"/>
          </w:tcPr>
          <w:p w14:paraId="1F2BDD98" w14:textId="77777777" w:rsidR="00C51CE1" w:rsidRPr="00C51CE1" w:rsidRDefault="00C51CE1" w:rsidP="00C51CE1">
            <w:pPr>
              <w:tabs>
                <w:tab w:val="left" w:pos="360"/>
                <w:tab w:val="left" w:pos="7560"/>
                <w:tab w:val="right" w:pos="8640"/>
                <w:tab w:val="left" w:pos="11482"/>
              </w:tabs>
              <w:rPr>
                <w:rFonts w:ascii="Arial" w:hAnsi="Arial" w:cs="Arial"/>
              </w:rPr>
            </w:pPr>
            <w:r w:rsidRPr="00C51CE1">
              <w:rPr>
                <w:rFonts w:ascii="Arial" w:hAnsi="Arial" w:cs="Arial"/>
              </w:rPr>
              <w:t xml:space="preserve">DJELATNOST USTANOVA U KULTURI </w:t>
            </w:r>
            <w:r w:rsidRPr="00C51CE1">
              <w:rPr>
                <w:rFonts w:ascii="Arial" w:hAnsi="Arial" w:cs="Arial"/>
                <w:i/>
              </w:rPr>
              <w:tab/>
            </w:r>
          </w:p>
        </w:tc>
        <w:tc>
          <w:tcPr>
            <w:tcW w:w="1559" w:type="dxa"/>
            <w:shd w:val="clear" w:color="auto" w:fill="auto"/>
          </w:tcPr>
          <w:p w14:paraId="70E0C6D7" w14:textId="77777777" w:rsidR="00C51CE1" w:rsidRPr="00C51CE1" w:rsidRDefault="00C51CE1" w:rsidP="00C51CE1">
            <w:pPr>
              <w:tabs>
                <w:tab w:val="left" w:pos="284"/>
                <w:tab w:val="left" w:pos="360"/>
                <w:tab w:val="left" w:pos="7560"/>
                <w:tab w:val="right" w:pos="7655"/>
                <w:tab w:val="right" w:pos="8640"/>
                <w:tab w:val="left" w:pos="11482"/>
              </w:tabs>
              <w:rPr>
                <w:rFonts w:ascii="Arial" w:hAnsi="Arial" w:cs="Arial"/>
              </w:rPr>
            </w:pPr>
          </w:p>
        </w:tc>
        <w:tc>
          <w:tcPr>
            <w:tcW w:w="3828" w:type="dxa"/>
            <w:gridSpan w:val="2"/>
            <w:shd w:val="clear" w:color="auto" w:fill="auto"/>
          </w:tcPr>
          <w:p w14:paraId="7A391B67" w14:textId="77777777" w:rsidR="00C51CE1" w:rsidRPr="00C51CE1" w:rsidRDefault="00C51CE1" w:rsidP="00C51CE1">
            <w:pPr>
              <w:tabs>
                <w:tab w:val="left" w:pos="284"/>
                <w:tab w:val="left" w:pos="360"/>
                <w:tab w:val="left" w:pos="7560"/>
                <w:tab w:val="right" w:pos="7655"/>
                <w:tab w:val="right" w:pos="8640"/>
                <w:tab w:val="left" w:pos="11482"/>
              </w:tabs>
              <w:rPr>
                <w:rFonts w:ascii="Arial" w:hAnsi="Arial" w:cs="Arial"/>
              </w:rPr>
            </w:pPr>
            <w:r w:rsidRPr="00C51CE1">
              <w:rPr>
                <w:rFonts w:ascii="Arial" w:hAnsi="Arial" w:cs="Arial"/>
              </w:rPr>
              <w:t>Izvori financiranja</w:t>
            </w:r>
          </w:p>
        </w:tc>
      </w:tr>
      <w:tr w:rsidR="00C51CE1" w:rsidRPr="00C51CE1" w14:paraId="3D9C996A" w14:textId="77777777" w:rsidTr="00C51CE1">
        <w:trPr>
          <w:trHeight w:val="291"/>
        </w:trPr>
        <w:tc>
          <w:tcPr>
            <w:tcW w:w="426" w:type="dxa"/>
            <w:vMerge w:val="restart"/>
            <w:shd w:val="clear" w:color="auto" w:fill="auto"/>
          </w:tcPr>
          <w:p w14:paraId="70E934D1" w14:textId="77777777" w:rsidR="00C51CE1" w:rsidRPr="00C51CE1" w:rsidRDefault="00C51CE1" w:rsidP="00C51CE1">
            <w:pPr>
              <w:tabs>
                <w:tab w:val="left" w:pos="284"/>
                <w:tab w:val="left" w:pos="360"/>
                <w:tab w:val="right" w:pos="8640"/>
                <w:tab w:val="right" w:pos="11482"/>
                <w:tab w:val="right" w:pos="12900"/>
              </w:tabs>
              <w:rPr>
                <w:rFonts w:ascii="Arial" w:hAnsi="Arial" w:cs="Arial"/>
              </w:rPr>
            </w:pPr>
            <w:r w:rsidRPr="00C51CE1">
              <w:rPr>
                <w:rFonts w:ascii="Arial" w:hAnsi="Arial" w:cs="Arial"/>
              </w:rPr>
              <w:t xml:space="preserve">  </w:t>
            </w:r>
          </w:p>
        </w:tc>
        <w:tc>
          <w:tcPr>
            <w:tcW w:w="4252" w:type="dxa"/>
            <w:vMerge w:val="restart"/>
          </w:tcPr>
          <w:p w14:paraId="3D9C3288" w14:textId="77777777" w:rsidR="00C51CE1" w:rsidRPr="00C51CE1" w:rsidRDefault="00C51CE1" w:rsidP="00C51CE1">
            <w:pPr>
              <w:tabs>
                <w:tab w:val="left" w:pos="284"/>
                <w:tab w:val="left" w:pos="360"/>
                <w:tab w:val="right" w:pos="8640"/>
                <w:tab w:val="right" w:pos="11482"/>
                <w:tab w:val="right" w:pos="12900"/>
              </w:tabs>
              <w:rPr>
                <w:rFonts w:ascii="Arial" w:hAnsi="Arial" w:cs="Arial"/>
              </w:rPr>
            </w:pPr>
            <w:r w:rsidRPr="00C51CE1">
              <w:rPr>
                <w:rFonts w:ascii="Arial" w:hAnsi="Arial" w:cs="Arial"/>
              </w:rPr>
              <w:t>Gradska knjižnica i čitaonica „Gustav Krklec“ Ivanec</w:t>
            </w:r>
          </w:p>
        </w:tc>
        <w:tc>
          <w:tcPr>
            <w:tcW w:w="1559" w:type="dxa"/>
            <w:vMerge w:val="restart"/>
          </w:tcPr>
          <w:p w14:paraId="2C4B67F2" w14:textId="77777777" w:rsidR="00C51CE1" w:rsidRPr="00C51CE1" w:rsidRDefault="00C51CE1" w:rsidP="00C51CE1">
            <w:pPr>
              <w:rPr>
                <w:rFonts w:ascii="Arial" w:hAnsi="Arial" w:cs="Arial"/>
              </w:rPr>
            </w:pPr>
            <w:r w:rsidRPr="00C51CE1">
              <w:rPr>
                <w:rFonts w:ascii="Arial" w:hAnsi="Arial" w:cs="Arial"/>
              </w:rPr>
              <w:t xml:space="preserve">       </w:t>
            </w:r>
          </w:p>
          <w:p w14:paraId="63DF6EE7" w14:textId="77777777" w:rsidR="00C51CE1" w:rsidRPr="00C51CE1" w:rsidRDefault="00C51CE1" w:rsidP="00C51CE1">
            <w:pPr>
              <w:rPr>
                <w:rFonts w:ascii="Arial" w:hAnsi="Arial" w:cs="Arial"/>
              </w:rPr>
            </w:pPr>
            <w:r w:rsidRPr="00C51CE1">
              <w:rPr>
                <w:rFonts w:ascii="Arial" w:hAnsi="Arial" w:cs="Arial"/>
              </w:rPr>
              <w:t>672.817,78</w:t>
            </w:r>
          </w:p>
        </w:tc>
        <w:tc>
          <w:tcPr>
            <w:tcW w:w="2268" w:type="dxa"/>
          </w:tcPr>
          <w:p w14:paraId="0DAE7268" w14:textId="77777777" w:rsidR="00C51CE1" w:rsidRPr="00C51CE1" w:rsidRDefault="00C51CE1" w:rsidP="00C51CE1">
            <w:pPr>
              <w:rPr>
                <w:rFonts w:ascii="Arial" w:hAnsi="Arial" w:cs="Arial"/>
              </w:rPr>
            </w:pPr>
            <w:r w:rsidRPr="00C51CE1">
              <w:rPr>
                <w:rFonts w:ascii="Arial" w:hAnsi="Arial" w:cs="Arial"/>
              </w:rPr>
              <w:t>Grad Ivanec</w:t>
            </w:r>
          </w:p>
        </w:tc>
        <w:tc>
          <w:tcPr>
            <w:tcW w:w="1560" w:type="dxa"/>
          </w:tcPr>
          <w:p w14:paraId="7867B521" w14:textId="77777777" w:rsidR="00C51CE1" w:rsidRPr="00C51CE1" w:rsidRDefault="00C51CE1" w:rsidP="00C51CE1">
            <w:pPr>
              <w:rPr>
                <w:rFonts w:ascii="Arial" w:hAnsi="Arial" w:cs="Arial"/>
              </w:rPr>
            </w:pPr>
            <w:r w:rsidRPr="00C51CE1">
              <w:rPr>
                <w:rFonts w:ascii="Arial" w:hAnsi="Arial" w:cs="Arial"/>
              </w:rPr>
              <w:t>531.600,00</w:t>
            </w:r>
          </w:p>
        </w:tc>
      </w:tr>
      <w:tr w:rsidR="00C51CE1" w:rsidRPr="00C51CE1" w14:paraId="0AB165CF" w14:textId="77777777" w:rsidTr="00C51CE1">
        <w:trPr>
          <w:trHeight w:val="456"/>
        </w:trPr>
        <w:tc>
          <w:tcPr>
            <w:tcW w:w="426" w:type="dxa"/>
            <w:vMerge/>
            <w:shd w:val="clear" w:color="auto" w:fill="auto"/>
          </w:tcPr>
          <w:p w14:paraId="3BB65D09" w14:textId="77777777" w:rsidR="00C51CE1" w:rsidRPr="00C51CE1" w:rsidRDefault="00C51CE1" w:rsidP="00C51CE1">
            <w:pPr>
              <w:tabs>
                <w:tab w:val="left" w:pos="284"/>
                <w:tab w:val="left" w:pos="360"/>
                <w:tab w:val="right" w:pos="8640"/>
                <w:tab w:val="right" w:pos="11482"/>
                <w:tab w:val="right" w:pos="12900"/>
              </w:tabs>
              <w:rPr>
                <w:rFonts w:ascii="Arial" w:hAnsi="Arial" w:cs="Arial"/>
              </w:rPr>
            </w:pPr>
          </w:p>
        </w:tc>
        <w:tc>
          <w:tcPr>
            <w:tcW w:w="4252" w:type="dxa"/>
            <w:vMerge/>
          </w:tcPr>
          <w:p w14:paraId="5E1C00D4" w14:textId="77777777" w:rsidR="00C51CE1" w:rsidRPr="00C51CE1" w:rsidRDefault="00C51CE1" w:rsidP="00C51CE1">
            <w:pPr>
              <w:tabs>
                <w:tab w:val="left" w:pos="284"/>
                <w:tab w:val="left" w:pos="360"/>
                <w:tab w:val="right" w:pos="8640"/>
                <w:tab w:val="right" w:pos="11482"/>
                <w:tab w:val="right" w:pos="12900"/>
              </w:tabs>
              <w:rPr>
                <w:rFonts w:ascii="Arial" w:hAnsi="Arial" w:cs="Arial"/>
              </w:rPr>
            </w:pPr>
          </w:p>
        </w:tc>
        <w:tc>
          <w:tcPr>
            <w:tcW w:w="1559" w:type="dxa"/>
            <w:vMerge/>
          </w:tcPr>
          <w:p w14:paraId="7358A7B2" w14:textId="77777777" w:rsidR="00C51CE1" w:rsidRPr="00C51CE1" w:rsidRDefault="00C51CE1" w:rsidP="00C51CE1">
            <w:pPr>
              <w:rPr>
                <w:rFonts w:ascii="Arial" w:hAnsi="Arial" w:cs="Arial"/>
              </w:rPr>
            </w:pPr>
          </w:p>
        </w:tc>
        <w:tc>
          <w:tcPr>
            <w:tcW w:w="2268" w:type="dxa"/>
          </w:tcPr>
          <w:p w14:paraId="2B2639F9" w14:textId="77777777" w:rsidR="00C51CE1" w:rsidRPr="00C51CE1" w:rsidRDefault="00C51CE1" w:rsidP="00C51CE1">
            <w:pPr>
              <w:rPr>
                <w:rFonts w:ascii="Arial" w:hAnsi="Arial" w:cs="Arial"/>
              </w:rPr>
            </w:pPr>
            <w:r w:rsidRPr="00C51CE1">
              <w:rPr>
                <w:rFonts w:ascii="Arial" w:hAnsi="Arial" w:cs="Arial"/>
              </w:rPr>
              <w:t>Ostali izvori</w:t>
            </w:r>
          </w:p>
        </w:tc>
        <w:tc>
          <w:tcPr>
            <w:tcW w:w="1560" w:type="dxa"/>
          </w:tcPr>
          <w:p w14:paraId="748AC4EB" w14:textId="77777777" w:rsidR="00C51CE1" w:rsidRPr="00C51CE1" w:rsidRDefault="00C51CE1" w:rsidP="00C51CE1">
            <w:pPr>
              <w:rPr>
                <w:rFonts w:ascii="Arial" w:hAnsi="Arial" w:cs="Arial"/>
              </w:rPr>
            </w:pPr>
            <w:r w:rsidRPr="00C51CE1">
              <w:rPr>
                <w:rFonts w:ascii="Arial" w:hAnsi="Arial" w:cs="Arial"/>
              </w:rPr>
              <w:t>141.217,78</w:t>
            </w:r>
          </w:p>
        </w:tc>
      </w:tr>
      <w:bookmarkEnd w:id="1"/>
      <w:tr w:rsidR="00C51CE1" w:rsidRPr="00C51CE1" w14:paraId="1FB39DD9" w14:textId="77777777" w:rsidTr="00C51CE1">
        <w:trPr>
          <w:trHeight w:val="126"/>
        </w:trPr>
        <w:tc>
          <w:tcPr>
            <w:tcW w:w="426" w:type="dxa"/>
            <w:vMerge w:val="restart"/>
            <w:shd w:val="clear" w:color="auto" w:fill="auto"/>
          </w:tcPr>
          <w:p w14:paraId="529B622E" w14:textId="77777777" w:rsidR="00C51CE1" w:rsidRPr="00C51CE1" w:rsidRDefault="00C51CE1" w:rsidP="00C51CE1">
            <w:pPr>
              <w:tabs>
                <w:tab w:val="left" w:pos="284"/>
                <w:tab w:val="left" w:pos="360"/>
                <w:tab w:val="right" w:pos="8640"/>
                <w:tab w:val="right" w:pos="11482"/>
                <w:tab w:val="right" w:pos="12900"/>
              </w:tabs>
              <w:rPr>
                <w:rFonts w:ascii="Arial" w:hAnsi="Arial" w:cs="Arial"/>
              </w:rPr>
            </w:pPr>
          </w:p>
        </w:tc>
        <w:tc>
          <w:tcPr>
            <w:tcW w:w="4252" w:type="dxa"/>
            <w:vMerge w:val="restart"/>
          </w:tcPr>
          <w:p w14:paraId="2E127074" w14:textId="77777777" w:rsidR="00C51CE1" w:rsidRPr="00C51CE1" w:rsidRDefault="00C51CE1" w:rsidP="00C51CE1">
            <w:pPr>
              <w:tabs>
                <w:tab w:val="left" w:pos="284"/>
                <w:tab w:val="left" w:pos="360"/>
                <w:tab w:val="right" w:pos="8640"/>
                <w:tab w:val="right" w:pos="11482"/>
                <w:tab w:val="right" w:pos="12900"/>
              </w:tabs>
              <w:rPr>
                <w:rFonts w:ascii="Arial" w:hAnsi="Arial" w:cs="Arial"/>
              </w:rPr>
            </w:pPr>
            <w:r w:rsidRPr="00C51CE1">
              <w:rPr>
                <w:rFonts w:ascii="Arial" w:hAnsi="Arial" w:cs="Arial"/>
              </w:rPr>
              <w:t xml:space="preserve">Tekuće i kapitalne donacije – Pučko otvoreno učilište  „Đuro Arnold“ Ivanec  </w:t>
            </w:r>
          </w:p>
          <w:p w14:paraId="1470E1A4" w14:textId="77777777" w:rsidR="00C51CE1" w:rsidRPr="00C51CE1" w:rsidRDefault="00C51CE1" w:rsidP="00C51CE1">
            <w:pPr>
              <w:tabs>
                <w:tab w:val="left" w:pos="284"/>
                <w:tab w:val="left" w:pos="360"/>
                <w:tab w:val="left" w:pos="7380"/>
                <w:tab w:val="right" w:pos="7655"/>
                <w:tab w:val="right" w:pos="8640"/>
                <w:tab w:val="right" w:pos="9923"/>
                <w:tab w:val="right" w:pos="11482"/>
                <w:tab w:val="right" w:pos="12900"/>
              </w:tabs>
              <w:rPr>
                <w:rFonts w:ascii="Arial" w:hAnsi="Arial" w:cs="Arial"/>
              </w:rPr>
            </w:pPr>
            <w:r w:rsidRPr="00C51CE1">
              <w:rPr>
                <w:rFonts w:ascii="Arial" w:hAnsi="Arial" w:cs="Arial"/>
              </w:rPr>
              <w:t>- audio-vizualna i kulturna djelatnost-tekuća donacija</w:t>
            </w:r>
          </w:p>
          <w:p w14:paraId="498D1FB4" w14:textId="77777777" w:rsidR="00C51CE1" w:rsidRPr="00C51CE1" w:rsidRDefault="00C51CE1" w:rsidP="00C51CE1">
            <w:pPr>
              <w:tabs>
                <w:tab w:val="left" w:pos="284"/>
                <w:tab w:val="left" w:pos="360"/>
                <w:tab w:val="left" w:pos="7380"/>
                <w:tab w:val="right" w:pos="7655"/>
                <w:tab w:val="right" w:pos="8640"/>
                <w:tab w:val="right" w:pos="9923"/>
                <w:tab w:val="right" w:pos="11482"/>
                <w:tab w:val="right" w:pos="12900"/>
              </w:tabs>
              <w:rPr>
                <w:rFonts w:ascii="Arial" w:hAnsi="Arial" w:cs="Arial"/>
              </w:rPr>
            </w:pPr>
            <w:r w:rsidRPr="00C51CE1">
              <w:rPr>
                <w:rFonts w:ascii="Arial" w:hAnsi="Arial" w:cs="Arial"/>
              </w:rPr>
              <w:t>- rekonstrukcija kino dvorane-kapitalna donacija</w:t>
            </w:r>
          </w:p>
        </w:tc>
        <w:tc>
          <w:tcPr>
            <w:tcW w:w="1559" w:type="dxa"/>
            <w:vMerge w:val="restart"/>
          </w:tcPr>
          <w:p w14:paraId="46060F09" w14:textId="77777777" w:rsidR="00C51CE1" w:rsidRPr="00C51CE1" w:rsidRDefault="00C51CE1" w:rsidP="00C51CE1">
            <w:pPr>
              <w:rPr>
                <w:rFonts w:ascii="Arial" w:hAnsi="Arial" w:cs="Arial"/>
              </w:rPr>
            </w:pPr>
            <w:r w:rsidRPr="00C51CE1">
              <w:rPr>
                <w:rFonts w:ascii="Arial" w:hAnsi="Arial" w:cs="Arial"/>
              </w:rPr>
              <w:t xml:space="preserve">        </w:t>
            </w:r>
          </w:p>
          <w:p w14:paraId="31A2DAB2" w14:textId="3A57F369" w:rsidR="00C51CE1" w:rsidRPr="00C51CE1" w:rsidRDefault="00C51CE1" w:rsidP="00C51CE1">
            <w:pPr>
              <w:rPr>
                <w:rFonts w:ascii="Arial" w:hAnsi="Arial" w:cs="Arial"/>
              </w:rPr>
            </w:pPr>
            <w:r w:rsidRPr="00C51CE1">
              <w:rPr>
                <w:rFonts w:ascii="Arial" w:hAnsi="Arial" w:cs="Arial"/>
              </w:rPr>
              <w:t xml:space="preserve">     </w:t>
            </w:r>
          </w:p>
          <w:p w14:paraId="2ED04E50" w14:textId="5B21E3E0" w:rsidR="00C51CE1" w:rsidRPr="00C51CE1" w:rsidRDefault="00C51CE1" w:rsidP="00C51CE1">
            <w:pPr>
              <w:rPr>
                <w:rFonts w:ascii="Arial" w:hAnsi="Arial" w:cs="Arial"/>
              </w:rPr>
            </w:pPr>
            <w:r w:rsidRPr="00C51CE1">
              <w:rPr>
                <w:rFonts w:ascii="Arial" w:hAnsi="Arial" w:cs="Arial"/>
              </w:rPr>
              <w:t>300.000,00</w:t>
            </w:r>
          </w:p>
          <w:p w14:paraId="08593080" w14:textId="77777777" w:rsidR="00C51CE1" w:rsidRPr="00C51CE1" w:rsidRDefault="00C51CE1" w:rsidP="00C51CE1">
            <w:pPr>
              <w:rPr>
                <w:rFonts w:ascii="Arial" w:hAnsi="Arial" w:cs="Arial"/>
              </w:rPr>
            </w:pPr>
            <w:r w:rsidRPr="00C51CE1">
              <w:rPr>
                <w:rFonts w:ascii="Arial" w:hAnsi="Arial" w:cs="Arial"/>
              </w:rPr>
              <w:t xml:space="preserve">585.000,00   </w:t>
            </w:r>
          </w:p>
          <w:p w14:paraId="60A66561" w14:textId="77777777" w:rsidR="00C51CE1" w:rsidRPr="00C51CE1" w:rsidRDefault="00C51CE1" w:rsidP="00C51CE1">
            <w:pPr>
              <w:rPr>
                <w:rFonts w:ascii="Arial" w:hAnsi="Arial" w:cs="Arial"/>
              </w:rPr>
            </w:pPr>
            <w:r w:rsidRPr="00C51CE1">
              <w:rPr>
                <w:rFonts w:ascii="Arial" w:hAnsi="Arial" w:cs="Arial"/>
              </w:rPr>
              <w:t xml:space="preserve">             </w:t>
            </w:r>
          </w:p>
        </w:tc>
        <w:tc>
          <w:tcPr>
            <w:tcW w:w="3828" w:type="dxa"/>
            <w:gridSpan w:val="2"/>
          </w:tcPr>
          <w:p w14:paraId="6A8C33FF" w14:textId="77777777" w:rsidR="00C51CE1" w:rsidRPr="00C51CE1" w:rsidRDefault="00C51CE1" w:rsidP="00C51CE1">
            <w:pPr>
              <w:rPr>
                <w:rFonts w:ascii="Arial" w:hAnsi="Arial" w:cs="Arial"/>
              </w:rPr>
            </w:pPr>
            <w:r w:rsidRPr="00C51CE1">
              <w:rPr>
                <w:rFonts w:ascii="Arial" w:hAnsi="Arial" w:cs="Arial"/>
              </w:rPr>
              <w:t>Izvori financiranja</w:t>
            </w:r>
          </w:p>
        </w:tc>
      </w:tr>
      <w:tr w:rsidR="00C51CE1" w:rsidRPr="00C51CE1" w14:paraId="64E16DB2" w14:textId="77777777" w:rsidTr="00C51CE1">
        <w:trPr>
          <w:trHeight w:val="780"/>
        </w:trPr>
        <w:tc>
          <w:tcPr>
            <w:tcW w:w="426" w:type="dxa"/>
            <w:vMerge/>
            <w:shd w:val="clear" w:color="auto" w:fill="auto"/>
          </w:tcPr>
          <w:p w14:paraId="48BB4A00" w14:textId="77777777" w:rsidR="00C51CE1" w:rsidRPr="00C51CE1" w:rsidRDefault="00C51CE1" w:rsidP="00C51CE1">
            <w:pPr>
              <w:tabs>
                <w:tab w:val="left" w:pos="284"/>
                <w:tab w:val="left" w:pos="360"/>
                <w:tab w:val="right" w:pos="8640"/>
                <w:tab w:val="right" w:pos="11482"/>
                <w:tab w:val="right" w:pos="12900"/>
              </w:tabs>
              <w:rPr>
                <w:rFonts w:ascii="Arial" w:hAnsi="Arial" w:cs="Arial"/>
              </w:rPr>
            </w:pPr>
          </w:p>
        </w:tc>
        <w:tc>
          <w:tcPr>
            <w:tcW w:w="4252" w:type="dxa"/>
            <w:vMerge/>
          </w:tcPr>
          <w:p w14:paraId="5412B65E" w14:textId="77777777" w:rsidR="00C51CE1" w:rsidRPr="00C51CE1" w:rsidRDefault="00C51CE1" w:rsidP="00C51CE1">
            <w:pPr>
              <w:tabs>
                <w:tab w:val="left" w:pos="284"/>
                <w:tab w:val="left" w:pos="360"/>
                <w:tab w:val="right" w:pos="8640"/>
                <w:tab w:val="right" w:pos="11482"/>
                <w:tab w:val="right" w:pos="12900"/>
              </w:tabs>
              <w:rPr>
                <w:rFonts w:ascii="Arial" w:hAnsi="Arial" w:cs="Arial"/>
              </w:rPr>
            </w:pPr>
          </w:p>
        </w:tc>
        <w:tc>
          <w:tcPr>
            <w:tcW w:w="1559" w:type="dxa"/>
            <w:vMerge/>
          </w:tcPr>
          <w:p w14:paraId="6CEB2237" w14:textId="77777777" w:rsidR="00C51CE1" w:rsidRPr="00C51CE1" w:rsidRDefault="00C51CE1" w:rsidP="00C51CE1">
            <w:pPr>
              <w:rPr>
                <w:rFonts w:ascii="Arial" w:hAnsi="Arial" w:cs="Arial"/>
              </w:rPr>
            </w:pPr>
          </w:p>
        </w:tc>
        <w:tc>
          <w:tcPr>
            <w:tcW w:w="2268" w:type="dxa"/>
          </w:tcPr>
          <w:p w14:paraId="12BD0000" w14:textId="77777777" w:rsidR="00C51CE1" w:rsidRPr="00C51CE1" w:rsidRDefault="00C51CE1" w:rsidP="00C51CE1">
            <w:pPr>
              <w:rPr>
                <w:rFonts w:ascii="Arial" w:hAnsi="Arial" w:cs="Arial"/>
              </w:rPr>
            </w:pPr>
          </w:p>
          <w:p w14:paraId="129EAAE1" w14:textId="3E2FF552" w:rsidR="00C51CE1" w:rsidRPr="00C51CE1" w:rsidRDefault="00C51CE1" w:rsidP="00C51CE1">
            <w:pPr>
              <w:rPr>
                <w:rFonts w:ascii="Arial" w:hAnsi="Arial" w:cs="Arial"/>
              </w:rPr>
            </w:pPr>
            <w:r w:rsidRPr="00C51CE1">
              <w:rPr>
                <w:rFonts w:ascii="Arial" w:hAnsi="Arial" w:cs="Arial"/>
              </w:rPr>
              <w:t>Grad Ivanec</w:t>
            </w:r>
          </w:p>
          <w:p w14:paraId="6C0E450A" w14:textId="77777777" w:rsidR="00C51CE1" w:rsidRPr="00C51CE1" w:rsidRDefault="00C51CE1" w:rsidP="00C51CE1">
            <w:pPr>
              <w:rPr>
                <w:rFonts w:ascii="Arial" w:hAnsi="Arial" w:cs="Arial"/>
              </w:rPr>
            </w:pPr>
            <w:r w:rsidRPr="00C51CE1">
              <w:rPr>
                <w:rFonts w:ascii="Arial" w:hAnsi="Arial" w:cs="Arial"/>
              </w:rPr>
              <w:t>Grad Ivanec</w:t>
            </w:r>
          </w:p>
        </w:tc>
        <w:tc>
          <w:tcPr>
            <w:tcW w:w="1560" w:type="dxa"/>
          </w:tcPr>
          <w:p w14:paraId="6ED83149" w14:textId="77777777" w:rsidR="00C51CE1" w:rsidRPr="00C51CE1" w:rsidRDefault="00C51CE1" w:rsidP="00C51CE1">
            <w:pPr>
              <w:rPr>
                <w:rFonts w:ascii="Arial" w:hAnsi="Arial" w:cs="Arial"/>
              </w:rPr>
            </w:pPr>
          </w:p>
          <w:p w14:paraId="3246C0E3" w14:textId="50E328AC" w:rsidR="00C51CE1" w:rsidRPr="00C51CE1" w:rsidRDefault="00C51CE1" w:rsidP="00C51CE1">
            <w:pPr>
              <w:rPr>
                <w:rFonts w:ascii="Arial" w:hAnsi="Arial" w:cs="Arial"/>
              </w:rPr>
            </w:pPr>
            <w:r w:rsidRPr="00C51CE1">
              <w:rPr>
                <w:rFonts w:ascii="Arial" w:hAnsi="Arial" w:cs="Arial"/>
              </w:rPr>
              <w:t>300.000,00</w:t>
            </w:r>
          </w:p>
          <w:p w14:paraId="5F629B01" w14:textId="77777777" w:rsidR="00C51CE1" w:rsidRPr="00C51CE1" w:rsidRDefault="00C51CE1" w:rsidP="00C51CE1">
            <w:pPr>
              <w:rPr>
                <w:rFonts w:ascii="Arial" w:hAnsi="Arial" w:cs="Arial"/>
              </w:rPr>
            </w:pPr>
            <w:r w:rsidRPr="00C51CE1">
              <w:rPr>
                <w:rFonts w:ascii="Arial" w:hAnsi="Arial" w:cs="Arial"/>
              </w:rPr>
              <w:t>585.000,00</w:t>
            </w:r>
          </w:p>
        </w:tc>
      </w:tr>
      <w:tr w:rsidR="00C51CE1" w:rsidRPr="00C51CE1" w14:paraId="02EFBDC8" w14:textId="77777777" w:rsidTr="00C51CE1">
        <w:trPr>
          <w:trHeight w:val="180"/>
        </w:trPr>
        <w:tc>
          <w:tcPr>
            <w:tcW w:w="426" w:type="dxa"/>
            <w:vMerge w:val="restart"/>
            <w:shd w:val="clear" w:color="auto" w:fill="auto"/>
          </w:tcPr>
          <w:p w14:paraId="373A3AED" w14:textId="77777777" w:rsidR="00C51CE1" w:rsidRPr="00C51CE1" w:rsidRDefault="00C51CE1" w:rsidP="00C51CE1">
            <w:pPr>
              <w:rPr>
                <w:rFonts w:ascii="Arial" w:hAnsi="Arial" w:cs="Arial"/>
              </w:rPr>
            </w:pPr>
            <w:r w:rsidRPr="00C51CE1">
              <w:rPr>
                <w:rFonts w:ascii="Arial" w:hAnsi="Arial" w:cs="Arial"/>
              </w:rPr>
              <w:t>2.</w:t>
            </w:r>
          </w:p>
        </w:tc>
        <w:tc>
          <w:tcPr>
            <w:tcW w:w="4252" w:type="dxa"/>
            <w:vMerge w:val="restart"/>
            <w:shd w:val="clear" w:color="auto" w:fill="auto"/>
          </w:tcPr>
          <w:p w14:paraId="4FF37A34" w14:textId="77777777" w:rsidR="00C51CE1" w:rsidRPr="00C51CE1" w:rsidRDefault="00C51CE1" w:rsidP="00C51CE1">
            <w:pPr>
              <w:rPr>
                <w:rFonts w:ascii="Arial" w:hAnsi="Arial" w:cs="Arial"/>
              </w:rPr>
            </w:pPr>
            <w:r w:rsidRPr="00C51CE1">
              <w:rPr>
                <w:rFonts w:ascii="Arial" w:hAnsi="Arial" w:cs="Arial"/>
              </w:rPr>
              <w:t xml:space="preserve">KULTURNO-UMJETNIČKI AMATERIZAM   </w:t>
            </w:r>
          </w:p>
          <w:p w14:paraId="4AA3EA24" w14:textId="77777777" w:rsidR="00C51CE1" w:rsidRPr="00C51CE1" w:rsidRDefault="00C51CE1" w:rsidP="00C51CE1">
            <w:pPr>
              <w:rPr>
                <w:rFonts w:ascii="Arial" w:hAnsi="Arial" w:cs="Arial"/>
              </w:rPr>
            </w:pPr>
            <w:r w:rsidRPr="00C51CE1">
              <w:rPr>
                <w:rFonts w:ascii="Arial" w:hAnsi="Arial" w:cs="Arial"/>
              </w:rPr>
              <w:t xml:space="preserve">Javni poziv za dodjelu sredstava za programe udruga u kulturi     </w:t>
            </w:r>
          </w:p>
          <w:p w14:paraId="0D5A4B56" w14:textId="77777777" w:rsidR="00C51CE1" w:rsidRPr="00C51CE1" w:rsidRDefault="00C51CE1" w:rsidP="00C51CE1">
            <w:pPr>
              <w:rPr>
                <w:rFonts w:ascii="Arial" w:hAnsi="Arial" w:cs="Arial"/>
              </w:rPr>
            </w:pPr>
            <w:r w:rsidRPr="00C51CE1">
              <w:rPr>
                <w:rFonts w:ascii="Arial" w:hAnsi="Arial" w:cs="Arial"/>
              </w:rPr>
              <w:t xml:space="preserve">Izravna dodjela                                  </w:t>
            </w:r>
            <w:r w:rsidRPr="00C51CE1">
              <w:rPr>
                <w:rFonts w:ascii="Arial" w:hAnsi="Arial" w:cs="Arial"/>
              </w:rPr>
              <w:tab/>
              <w:t xml:space="preserve"> </w:t>
            </w:r>
          </w:p>
        </w:tc>
        <w:tc>
          <w:tcPr>
            <w:tcW w:w="1559" w:type="dxa"/>
            <w:vMerge w:val="restart"/>
            <w:shd w:val="clear" w:color="auto" w:fill="auto"/>
          </w:tcPr>
          <w:p w14:paraId="5C08D711" w14:textId="77777777" w:rsidR="00C51CE1" w:rsidRPr="00C51CE1" w:rsidRDefault="00C51CE1" w:rsidP="00C51CE1">
            <w:pPr>
              <w:rPr>
                <w:rFonts w:ascii="Arial" w:hAnsi="Arial" w:cs="Arial"/>
              </w:rPr>
            </w:pPr>
            <w:r w:rsidRPr="00C51CE1">
              <w:rPr>
                <w:rFonts w:ascii="Arial" w:hAnsi="Arial" w:cs="Arial"/>
              </w:rPr>
              <w:t xml:space="preserve">        </w:t>
            </w:r>
          </w:p>
          <w:p w14:paraId="5A2F8330" w14:textId="77777777" w:rsidR="00C51CE1" w:rsidRPr="00C51CE1" w:rsidRDefault="00C51CE1" w:rsidP="00C51CE1">
            <w:pPr>
              <w:rPr>
                <w:rFonts w:ascii="Arial" w:hAnsi="Arial" w:cs="Arial"/>
              </w:rPr>
            </w:pPr>
          </w:p>
          <w:p w14:paraId="0B56CBD9" w14:textId="359C3F2D" w:rsidR="00C51CE1" w:rsidRPr="00C51CE1" w:rsidRDefault="00C51CE1" w:rsidP="00C51CE1">
            <w:pPr>
              <w:rPr>
                <w:rFonts w:ascii="Arial" w:hAnsi="Arial" w:cs="Arial"/>
              </w:rPr>
            </w:pPr>
            <w:r w:rsidRPr="00C51CE1">
              <w:rPr>
                <w:rFonts w:ascii="Arial" w:hAnsi="Arial" w:cs="Arial"/>
              </w:rPr>
              <w:t>188.000,00</w:t>
            </w:r>
          </w:p>
          <w:p w14:paraId="1BD6F6B6" w14:textId="77777777" w:rsidR="00C51CE1" w:rsidRPr="00C51CE1" w:rsidRDefault="00C51CE1" w:rsidP="00C51CE1">
            <w:pPr>
              <w:rPr>
                <w:rFonts w:ascii="Arial" w:hAnsi="Arial" w:cs="Arial"/>
              </w:rPr>
            </w:pPr>
            <w:r w:rsidRPr="00C51CE1">
              <w:rPr>
                <w:rFonts w:ascii="Arial" w:hAnsi="Arial" w:cs="Arial"/>
              </w:rPr>
              <w:t>10.000,00</w:t>
            </w:r>
          </w:p>
        </w:tc>
        <w:tc>
          <w:tcPr>
            <w:tcW w:w="3828" w:type="dxa"/>
            <w:gridSpan w:val="2"/>
            <w:shd w:val="clear" w:color="auto" w:fill="auto"/>
          </w:tcPr>
          <w:p w14:paraId="20C36468" w14:textId="77777777" w:rsidR="00C51CE1" w:rsidRPr="00C51CE1" w:rsidRDefault="00C51CE1" w:rsidP="00C51CE1">
            <w:pPr>
              <w:rPr>
                <w:rFonts w:ascii="Arial" w:hAnsi="Arial" w:cs="Arial"/>
              </w:rPr>
            </w:pPr>
            <w:r w:rsidRPr="00C51CE1">
              <w:rPr>
                <w:rFonts w:ascii="Arial" w:hAnsi="Arial" w:cs="Arial"/>
              </w:rPr>
              <w:t>Izvori financiranja</w:t>
            </w:r>
          </w:p>
        </w:tc>
      </w:tr>
      <w:tr w:rsidR="00C51CE1" w:rsidRPr="00C51CE1" w14:paraId="078B0C5A" w14:textId="77777777" w:rsidTr="00C51CE1">
        <w:trPr>
          <w:trHeight w:val="372"/>
        </w:trPr>
        <w:tc>
          <w:tcPr>
            <w:tcW w:w="426" w:type="dxa"/>
            <w:vMerge/>
            <w:shd w:val="clear" w:color="auto" w:fill="auto"/>
          </w:tcPr>
          <w:p w14:paraId="42504685" w14:textId="77777777" w:rsidR="00C51CE1" w:rsidRPr="00C51CE1" w:rsidRDefault="00C51CE1" w:rsidP="00C51CE1">
            <w:pPr>
              <w:rPr>
                <w:rFonts w:ascii="Arial" w:hAnsi="Arial" w:cs="Arial"/>
              </w:rPr>
            </w:pPr>
          </w:p>
        </w:tc>
        <w:tc>
          <w:tcPr>
            <w:tcW w:w="4252" w:type="dxa"/>
            <w:vMerge/>
            <w:shd w:val="clear" w:color="auto" w:fill="auto"/>
          </w:tcPr>
          <w:p w14:paraId="1CAE443F" w14:textId="77777777" w:rsidR="00C51CE1" w:rsidRPr="00C51CE1" w:rsidRDefault="00C51CE1" w:rsidP="00C51CE1">
            <w:pPr>
              <w:rPr>
                <w:rFonts w:ascii="Arial" w:hAnsi="Arial" w:cs="Arial"/>
              </w:rPr>
            </w:pPr>
          </w:p>
        </w:tc>
        <w:tc>
          <w:tcPr>
            <w:tcW w:w="1559" w:type="dxa"/>
            <w:vMerge/>
            <w:shd w:val="clear" w:color="auto" w:fill="auto"/>
          </w:tcPr>
          <w:p w14:paraId="647CECE4" w14:textId="77777777" w:rsidR="00C51CE1" w:rsidRPr="00C51CE1" w:rsidRDefault="00C51CE1" w:rsidP="00C51CE1">
            <w:pPr>
              <w:rPr>
                <w:rFonts w:ascii="Arial" w:hAnsi="Arial" w:cs="Arial"/>
              </w:rPr>
            </w:pPr>
          </w:p>
        </w:tc>
        <w:tc>
          <w:tcPr>
            <w:tcW w:w="2268" w:type="dxa"/>
            <w:shd w:val="clear" w:color="auto" w:fill="auto"/>
          </w:tcPr>
          <w:p w14:paraId="2798D606" w14:textId="77777777" w:rsidR="00C51CE1" w:rsidRPr="00C51CE1" w:rsidRDefault="00C51CE1" w:rsidP="00C51CE1">
            <w:pPr>
              <w:rPr>
                <w:rFonts w:ascii="Arial" w:hAnsi="Arial" w:cs="Arial"/>
              </w:rPr>
            </w:pPr>
          </w:p>
          <w:p w14:paraId="0DFAF4FA" w14:textId="46308261" w:rsidR="00C51CE1" w:rsidRPr="00C51CE1" w:rsidRDefault="00C51CE1" w:rsidP="00C51CE1">
            <w:pPr>
              <w:rPr>
                <w:rFonts w:ascii="Arial" w:hAnsi="Arial" w:cs="Arial"/>
              </w:rPr>
            </w:pPr>
            <w:r w:rsidRPr="00C51CE1">
              <w:rPr>
                <w:rFonts w:ascii="Arial" w:hAnsi="Arial" w:cs="Arial"/>
              </w:rPr>
              <w:t>Grad Ivanec</w:t>
            </w:r>
          </w:p>
          <w:p w14:paraId="6F94E0BA" w14:textId="77777777" w:rsidR="00C51CE1" w:rsidRPr="00C51CE1" w:rsidRDefault="00C51CE1" w:rsidP="00C51CE1">
            <w:pPr>
              <w:rPr>
                <w:rFonts w:ascii="Arial" w:hAnsi="Arial" w:cs="Arial"/>
              </w:rPr>
            </w:pPr>
            <w:r w:rsidRPr="00C51CE1">
              <w:rPr>
                <w:rFonts w:ascii="Arial" w:hAnsi="Arial" w:cs="Arial"/>
              </w:rPr>
              <w:t>Grad Ivanec</w:t>
            </w:r>
          </w:p>
        </w:tc>
        <w:tc>
          <w:tcPr>
            <w:tcW w:w="1560" w:type="dxa"/>
            <w:shd w:val="clear" w:color="auto" w:fill="auto"/>
          </w:tcPr>
          <w:p w14:paraId="3D7E2B78" w14:textId="77777777" w:rsidR="00C51CE1" w:rsidRPr="00C51CE1" w:rsidRDefault="00C51CE1" w:rsidP="00C51CE1">
            <w:pPr>
              <w:rPr>
                <w:rFonts w:ascii="Arial" w:hAnsi="Arial" w:cs="Arial"/>
              </w:rPr>
            </w:pPr>
          </w:p>
          <w:p w14:paraId="0939B4F8" w14:textId="4E06A5B2" w:rsidR="00C51CE1" w:rsidRPr="00C51CE1" w:rsidRDefault="00C51CE1" w:rsidP="00C51CE1">
            <w:pPr>
              <w:rPr>
                <w:rFonts w:ascii="Arial" w:hAnsi="Arial" w:cs="Arial"/>
              </w:rPr>
            </w:pPr>
            <w:r w:rsidRPr="00C51CE1">
              <w:rPr>
                <w:rFonts w:ascii="Arial" w:hAnsi="Arial" w:cs="Arial"/>
              </w:rPr>
              <w:t>188.000,00</w:t>
            </w:r>
          </w:p>
          <w:p w14:paraId="05E04386" w14:textId="77777777" w:rsidR="00C51CE1" w:rsidRPr="00C51CE1" w:rsidRDefault="00C51CE1" w:rsidP="00C51CE1">
            <w:pPr>
              <w:rPr>
                <w:rFonts w:ascii="Arial" w:hAnsi="Arial" w:cs="Arial"/>
              </w:rPr>
            </w:pPr>
            <w:r w:rsidRPr="00C51CE1">
              <w:rPr>
                <w:rFonts w:ascii="Arial" w:hAnsi="Arial" w:cs="Arial"/>
              </w:rPr>
              <w:t>10.000,00</w:t>
            </w:r>
          </w:p>
        </w:tc>
      </w:tr>
      <w:tr w:rsidR="00C51CE1" w:rsidRPr="00C51CE1" w14:paraId="5AC78C9B" w14:textId="77777777" w:rsidTr="00C51CE1">
        <w:tc>
          <w:tcPr>
            <w:tcW w:w="426" w:type="dxa"/>
            <w:tcBorders>
              <w:top w:val="single" w:sz="4" w:space="0" w:color="auto"/>
              <w:left w:val="single" w:sz="4" w:space="0" w:color="auto"/>
              <w:bottom w:val="single" w:sz="4" w:space="0" w:color="auto"/>
              <w:right w:val="single" w:sz="4" w:space="0" w:color="auto"/>
            </w:tcBorders>
            <w:hideMark/>
          </w:tcPr>
          <w:p w14:paraId="7C6593A9" w14:textId="77777777" w:rsidR="00C51CE1" w:rsidRPr="00C51CE1" w:rsidRDefault="00C51CE1" w:rsidP="00C51CE1">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rPr>
                <w:rFonts w:ascii="Arial" w:hAnsi="Arial" w:cs="Arial"/>
              </w:rPr>
            </w:pPr>
            <w:r w:rsidRPr="00C51CE1">
              <w:rPr>
                <w:rFonts w:ascii="Arial" w:hAnsi="Arial" w:cs="Arial"/>
              </w:rPr>
              <w:t>3.</w:t>
            </w:r>
          </w:p>
        </w:tc>
        <w:tc>
          <w:tcPr>
            <w:tcW w:w="4252" w:type="dxa"/>
            <w:tcBorders>
              <w:top w:val="single" w:sz="4" w:space="0" w:color="auto"/>
              <w:left w:val="single" w:sz="4" w:space="0" w:color="auto"/>
              <w:bottom w:val="single" w:sz="4" w:space="0" w:color="auto"/>
              <w:right w:val="single" w:sz="4" w:space="0" w:color="auto"/>
            </w:tcBorders>
            <w:hideMark/>
          </w:tcPr>
          <w:p w14:paraId="5FDEB8B9" w14:textId="77777777" w:rsidR="00C51CE1" w:rsidRPr="00C51CE1" w:rsidRDefault="00C51CE1" w:rsidP="00C51CE1">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rPr>
                <w:rFonts w:ascii="Arial" w:hAnsi="Arial" w:cs="Arial"/>
              </w:rPr>
            </w:pPr>
            <w:r w:rsidRPr="00C51CE1">
              <w:rPr>
                <w:rFonts w:ascii="Arial" w:hAnsi="Arial" w:cs="Arial"/>
              </w:rPr>
              <w:t>KNJIŽEVNE I KULTURNE MANIFESTACIJE</w:t>
            </w:r>
            <w:r w:rsidRPr="00C51CE1">
              <w:rPr>
                <w:rFonts w:ascii="Arial" w:hAnsi="Arial" w:cs="Arial"/>
                <w:i/>
              </w:rPr>
              <w:t xml:space="preserve"> </w:t>
            </w:r>
            <w:r w:rsidRPr="00C51CE1">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7E6174A2" w14:textId="77777777" w:rsidR="00C51CE1" w:rsidRPr="00C51CE1" w:rsidRDefault="00C51CE1" w:rsidP="00C51CE1">
            <w:pPr>
              <w:rPr>
                <w:rFonts w:ascii="Arial" w:hAnsi="Arial" w:cs="Arial"/>
              </w:rPr>
            </w:pPr>
            <w:r w:rsidRPr="00C51CE1">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14:paraId="7BC46C79" w14:textId="77777777" w:rsidR="00C51CE1" w:rsidRPr="00C51CE1" w:rsidRDefault="00C51CE1" w:rsidP="00C51CE1">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39826773" w14:textId="77777777" w:rsidR="00C51CE1" w:rsidRPr="00C51CE1" w:rsidRDefault="00C51CE1" w:rsidP="00C51CE1">
            <w:pPr>
              <w:rPr>
                <w:rFonts w:ascii="Arial" w:hAnsi="Arial" w:cs="Arial"/>
              </w:rPr>
            </w:pPr>
          </w:p>
        </w:tc>
      </w:tr>
      <w:tr w:rsidR="00C51CE1" w:rsidRPr="00C51CE1" w14:paraId="39B85C3A" w14:textId="77777777" w:rsidTr="00C51CE1">
        <w:trPr>
          <w:trHeight w:val="204"/>
        </w:trPr>
        <w:tc>
          <w:tcPr>
            <w:tcW w:w="426" w:type="dxa"/>
            <w:vMerge w:val="restart"/>
            <w:tcBorders>
              <w:top w:val="single" w:sz="4" w:space="0" w:color="auto"/>
              <w:left w:val="single" w:sz="4" w:space="0" w:color="auto"/>
              <w:bottom w:val="single" w:sz="4" w:space="0" w:color="auto"/>
              <w:right w:val="single" w:sz="4" w:space="0" w:color="auto"/>
            </w:tcBorders>
          </w:tcPr>
          <w:p w14:paraId="3469EA61" w14:textId="77777777" w:rsidR="00C51CE1" w:rsidRPr="00C51CE1" w:rsidRDefault="00C51CE1" w:rsidP="00C51CE1">
            <w:pPr>
              <w:tabs>
                <w:tab w:val="left" w:pos="284"/>
                <w:tab w:val="left" w:pos="360"/>
                <w:tab w:val="left" w:pos="7560"/>
                <w:tab w:val="right" w:pos="7655"/>
                <w:tab w:val="right" w:pos="8364"/>
                <w:tab w:val="right" w:pos="8640"/>
                <w:tab w:val="right" w:pos="9923"/>
                <w:tab w:val="right" w:pos="11482"/>
                <w:tab w:val="right" w:pos="12900"/>
              </w:tabs>
              <w:rPr>
                <w:rFonts w:ascii="Arial" w:hAnsi="Arial" w:cs="Arial"/>
              </w:rPr>
            </w:pPr>
          </w:p>
        </w:tc>
        <w:tc>
          <w:tcPr>
            <w:tcW w:w="4252" w:type="dxa"/>
            <w:vMerge w:val="restart"/>
            <w:tcBorders>
              <w:top w:val="single" w:sz="4" w:space="0" w:color="auto"/>
              <w:left w:val="single" w:sz="4" w:space="0" w:color="auto"/>
              <w:bottom w:val="single" w:sz="4" w:space="0" w:color="auto"/>
              <w:right w:val="single" w:sz="4" w:space="0" w:color="auto"/>
            </w:tcBorders>
            <w:hideMark/>
          </w:tcPr>
          <w:p w14:paraId="5E515D6F" w14:textId="77777777" w:rsidR="00C51CE1" w:rsidRPr="00C51CE1" w:rsidRDefault="00C51CE1" w:rsidP="00C51CE1">
            <w:pPr>
              <w:tabs>
                <w:tab w:val="left" w:pos="284"/>
                <w:tab w:val="left" w:pos="360"/>
                <w:tab w:val="left" w:pos="7560"/>
                <w:tab w:val="right" w:pos="7655"/>
                <w:tab w:val="right" w:pos="8364"/>
                <w:tab w:val="right" w:pos="8640"/>
                <w:tab w:val="right" w:pos="9923"/>
                <w:tab w:val="right" w:pos="11482"/>
                <w:tab w:val="right" w:pos="12900"/>
              </w:tabs>
              <w:rPr>
                <w:rFonts w:ascii="Arial" w:hAnsi="Arial" w:cs="Arial"/>
              </w:rPr>
            </w:pPr>
            <w:r w:rsidRPr="00C51CE1">
              <w:rPr>
                <w:rFonts w:ascii="Arial" w:hAnsi="Arial" w:cs="Arial"/>
              </w:rPr>
              <w:t>Obilježavanje blagdana i održavanje kulturno zabavnih manifestacija</w:t>
            </w:r>
          </w:p>
          <w:p w14:paraId="727A4F20" w14:textId="77777777" w:rsidR="00C51CE1" w:rsidRPr="00C51CE1" w:rsidRDefault="00C51CE1" w:rsidP="00D10B2A">
            <w:pPr>
              <w:numPr>
                <w:ilvl w:val="0"/>
                <w:numId w:val="18"/>
              </w:numPr>
              <w:tabs>
                <w:tab w:val="left" w:pos="284"/>
                <w:tab w:val="left" w:pos="360"/>
                <w:tab w:val="left" w:pos="7560"/>
                <w:tab w:val="right" w:pos="7655"/>
                <w:tab w:val="right" w:pos="8364"/>
                <w:tab w:val="right" w:pos="8640"/>
                <w:tab w:val="right" w:pos="9923"/>
                <w:tab w:val="right" w:pos="11482"/>
                <w:tab w:val="right" w:pos="12900"/>
              </w:tabs>
              <w:suppressAutoHyphens w:val="0"/>
              <w:spacing w:after="0"/>
              <w:rPr>
                <w:rFonts w:ascii="Arial" w:hAnsi="Arial" w:cs="Arial"/>
              </w:rPr>
            </w:pPr>
            <w:r w:rsidRPr="00C51CE1">
              <w:rPr>
                <w:rFonts w:ascii="Arial" w:hAnsi="Arial" w:cs="Arial"/>
              </w:rPr>
              <w:t>Obilježavanje Dana Grada</w:t>
            </w:r>
          </w:p>
          <w:p w14:paraId="593A7CBA" w14:textId="77777777" w:rsidR="00C51CE1" w:rsidRPr="00C51CE1" w:rsidRDefault="00C51CE1" w:rsidP="00D10B2A">
            <w:pPr>
              <w:numPr>
                <w:ilvl w:val="0"/>
                <w:numId w:val="18"/>
              </w:numPr>
              <w:tabs>
                <w:tab w:val="left" w:pos="284"/>
                <w:tab w:val="left" w:pos="360"/>
                <w:tab w:val="left" w:pos="7560"/>
                <w:tab w:val="right" w:pos="7655"/>
                <w:tab w:val="right" w:pos="8364"/>
                <w:tab w:val="right" w:pos="8640"/>
                <w:tab w:val="right" w:pos="9923"/>
                <w:tab w:val="right" w:pos="11482"/>
                <w:tab w:val="right" w:pos="12900"/>
              </w:tabs>
              <w:suppressAutoHyphens w:val="0"/>
              <w:spacing w:after="0"/>
              <w:rPr>
                <w:rFonts w:ascii="Arial" w:hAnsi="Arial" w:cs="Arial"/>
              </w:rPr>
            </w:pPr>
            <w:r w:rsidRPr="00C51CE1">
              <w:rPr>
                <w:rFonts w:ascii="Arial" w:hAnsi="Arial" w:cs="Arial"/>
              </w:rPr>
              <w:t>Obilježavanje blagdana i održavanje kulturno zabavnih manifestacija</w:t>
            </w:r>
          </w:p>
        </w:tc>
        <w:tc>
          <w:tcPr>
            <w:tcW w:w="1559" w:type="dxa"/>
            <w:vMerge w:val="restart"/>
            <w:tcBorders>
              <w:top w:val="single" w:sz="4" w:space="0" w:color="auto"/>
              <w:left w:val="single" w:sz="4" w:space="0" w:color="auto"/>
              <w:bottom w:val="single" w:sz="4" w:space="0" w:color="auto"/>
              <w:right w:val="single" w:sz="4" w:space="0" w:color="auto"/>
            </w:tcBorders>
          </w:tcPr>
          <w:p w14:paraId="33CFE062" w14:textId="77777777" w:rsidR="00C51CE1" w:rsidRPr="00C51CE1" w:rsidRDefault="00C51CE1" w:rsidP="00C51CE1">
            <w:pPr>
              <w:rPr>
                <w:rFonts w:ascii="Arial" w:hAnsi="Arial" w:cs="Arial"/>
              </w:rPr>
            </w:pPr>
            <w:r w:rsidRPr="00C51CE1">
              <w:rPr>
                <w:rFonts w:ascii="Arial" w:hAnsi="Arial" w:cs="Arial"/>
              </w:rPr>
              <w:t xml:space="preserve">  </w:t>
            </w:r>
          </w:p>
          <w:p w14:paraId="48DFF042" w14:textId="77777777" w:rsidR="00C51CE1" w:rsidRPr="00C51CE1" w:rsidRDefault="00C51CE1" w:rsidP="00C51CE1">
            <w:pPr>
              <w:rPr>
                <w:rFonts w:ascii="Arial" w:hAnsi="Arial" w:cs="Arial"/>
              </w:rPr>
            </w:pPr>
            <w:r w:rsidRPr="00C51CE1">
              <w:rPr>
                <w:rFonts w:ascii="Arial" w:hAnsi="Arial" w:cs="Arial"/>
              </w:rPr>
              <w:t xml:space="preserve">        </w:t>
            </w:r>
          </w:p>
          <w:p w14:paraId="11309543" w14:textId="700F6B10" w:rsidR="00C51CE1" w:rsidRPr="00C51CE1" w:rsidRDefault="00C51CE1" w:rsidP="00C51CE1">
            <w:pPr>
              <w:rPr>
                <w:rFonts w:ascii="Arial" w:hAnsi="Arial" w:cs="Arial"/>
              </w:rPr>
            </w:pPr>
            <w:r w:rsidRPr="00C51CE1">
              <w:rPr>
                <w:rFonts w:ascii="Arial" w:hAnsi="Arial" w:cs="Arial"/>
              </w:rPr>
              <w:t>200.000,00</w:t>
            </w:r>
          </w:p>
          <w:p w14:paraId="0FDAE99C" w14:textId="77777777" w:rsidR="00C51CE1" w:rsidRPr="00C51CE1" w:rsidRDefault="00C51CE1" w:rsidP="00C51CE1">
            <w:pPr>
              <w:rPr>
                <w:rFonts w:ascii="Arial" w:hAnsi="Arial" w:cs="Arial"/>
              </w:rPr>
            </w:pPr>
            <w:r w:rsidRPr="00C51CE1">
              <w:rPr>
                <w:rFonts w:ascii="Arial" w:hAnsi="Arial" w:cs="Arial"/>
              </w:rPr>
              <w:t xml:space="preserve">100.000,00 </w:t>
            </w:r>
          </w:p>
        </w:tc>
        <w:tc>
          <w:tcPr>
            <w:tcW w:w="3828" w:type="dxa"/>
            <w:gridSpan w:val="2"/>
            <w:tcBorders>
              <w:top w:val="single" w:sz="4" w:space="0" w:color="auto"/>
              <w:left w:val="single" w:sz="4" w:space="0" w:color="auto"/>
              <w:bottom w:val="single" w:sz="4" w:space="0" w:color="auto"/>
              <w:right w:val="single" w:sz="4" w:space="0" w:color="auto"/>
            </w:tcBorders>
            <w:hideMark/>
          </w:tcPr>
          <w:p w14:paraId="5C40B6F9" w14:textId="77777777" w:rsidR="00C51CE1" w:rsidRPr="00C51CE1" w:rsidRDefault="00C51CE1" w:rsidP="00C51CE1">
            <w:pPr>
              <w:rPr>
                <w:rFonts w:ascii="Arial" w:hAnsi="Arial" w:cs="Arial"/>
              </w:rPr>
            </w:pPr>
            <w:r w:rsidRPr="00C51CE1">
              <w:rPr>
                <w:rFonts w:ascii="Arial" w:hAnsi="Arial" w:cs="Arial"/>
              </w:rPr>
              <w:t>Izvori financiranja</w:t>
            </w:r>
          </w:p>
        </w:tc>
      </w:tr>
      <w:tr w:rsidR="00C51CE1" w:rsidRPr="00C51CE1" w14:paraId="6E5D338A" w14:textId="77777777" w:rsidTr="00C51CE1">
        <w:trPr>
          <w:trHeight w:val="888"/>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0B6FAE1" w14:textId="77777777" w:rsidR="00C51CE1" w:rsidRPr="00C51CE1" w:rsidRDefault="00C51CE1" w:rsidP="00C51CE1">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6C37377" w14:textId="77777777" w:rsidR="00C51CE1" w:rsidRPr="00C51CE1" w:rsidRDefault="00C51CE1" w:rsidP="00C51CE1">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315B19" w14:textId="77777777" w:rsidR="00C51CE1" w:rsidRPr="00C51CE1" w:rsidRDefault="00C51CE1" w:rsidP="00C51C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178090C5" w14:textId="77777777" w:rsidR="00C51CE1" w:rsidRPr="00C51CE1" w:rsidRDefault="00C51CE1" w:rsidP="00C51CE1">
            <w:pPr>
              <w:rPr>
                <w:rFonts w:ascii="Arial" w:hAnsi="Arial" w:cs="Arial"/>
              </w:rPr>
            </w:pPr>
          </w:p>
          <w:p w14:paraId="4EBA8CDA" w14:textId="1A8B3701" w:rsidR="00C51CE1" w:rsidRPr="00C51CE1" w:rsidRDefault="00C51CE1" w:rsidP="00C51CE1">
            <w:pPr>
              <w:rPr>
                <w:rFonts w:ascii="Arial" w:hAnsi="Arial" w:cs="Arial"/>
              </w:rPr>
            </w:pPr>
            <w:r w:rsidRPr="00C51CE1">
              <w:rPr>
                <w:rFonts w:ascii="Arial" w:hAnsi="Arial" w:cs="Arial"/>
              </w:rPr>
              <w:t>Grad Ivanec</w:t>
            </w:r>
          </w:p>
          <w:p w14:paraId="65BA61C8" w14:textId="77777777" w:rsidR="00C51CE1" w:rsidRPr="00C51CE1" w:rsidRDefault="00C51CE1" w:rsidP="00C51CE1">
            <w:pPr>
              <w:rPr>
                <w:rFonts w:ascii="Arial" w:hAnsi="Arial" w:cs="Arial"/>
              </w:rPr>
            </w:pPr>
            <w:r w:rsidRPr="00C51CE1">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tcPr>
          <w:p w14:paraId="3A4626A6" w14:textId="77777777" w:rsidR="00C51CE1" w:rsidRPr="00C51CE1" w:rsidRDefault="00C51CE1" w:rsidP="00C51CE1">
            <w:pPr>
              <w:rPr>
                <w:rFonts w:ascii="Arial" w:hAnsi="Arial" w:cs="Arial"/>
              </w:rPr>
            </w:pPr>
          </w:p>
          <w:p w14:paraId="6A708FBC" w14:textId="69C9F44F" w:rsidR="00C51CE1" w:rsidRPr="00C51CE1" w:rsidRDefault="00C51CE1" w:rsidP="00C51CE1">
            <w:pPr>
              <w:rPr>
                <w:rFonts w:ascii="Arial" w:hAnsi="Arial" w:cs="Arial"/>
              </w:rPr>
            </w:pPr>
            <w:r w:rsidRPr="00C51CE1">
              <w:rPr>
                <w:rFonts w:ascii="Arial" w:hAnsi="Arial" w:cs="Arial"/>
              </w:rPr>
              <w:t>200.000,00</w:t>
            </w:r>
          </w:p>
          <w:p w14:paraId="7B470379" w14:textId="77777777" w:rsidR="00C51CE1" w:rsidRPr="00C51CE1" w:rsidRDefault="00C51CE1" w:rsidP="00C51CE1">
            <w:pPr>
              <w:rPr>
                <w:rFonts w:ascii="Arial" w:hAnsi="Arial" w:cs="Arial"/>
              </w:rPr>
            </w:pPr>
            <w:r w:rsidRPr="00C51CE1">
              <w:rPr>
                <w:rFonts w:ascii="Arial" w:hAnsi="Arial" w:cs="Arial"/>
              </w:rPr>
              <w:t>100.000,00</w:t>
            </w:r>
          </w:p>
        </w:tc>
      </w:tr>
      <w:tr w:rsidR="00C51CE1" w:rsidRPr="00C51CE1" w14:paraId="63C54CD0" w14:textId="77777777" w:rsidTr="00C51CE1">
        <w:trPr>
          <w:trHeight w:val="364"/>
        </w:trPr>
        <w:tc>
          <w:tcPr>
            <w:tcW w:w="426" w:type="dxa"/>
            <w:vMerge w:val="restart"/>
            <w:tcBorders>
              <w:top w:val="single" w:sz="4" w:space="0" w:color="auto"/>
              <w:left w:val="single" w:sz="4" w:space="0" w:color="auto"/>
              <w:right w:val="single" w:sz="4" w:space="0" w:color="auto"/>
            </w:tcBorders>
            <w:hideMark/>
          </w:tcPr>
          <w:p w14:paraId="088F1545" w14:textId="77777777" w:rsidR="00C51CE1" w:rsidRPr="00C51CE1" w:rsidRDefault="00C51CE1" w:rsidP="00C51CE1">
            <w:pPr>
              <w:tabs>
                <w:tab w:val="left" w:pos="284"/>
                <w:tab w:val="left" w:pos="360"/>
                <w:tab w:val="right" w:pos="7230"/>
                <w:tab w:val="left" w:pos="7560"/>
                <w:tab w:val="right" w:pos="7655"/>
                <w:tab w:val="right" w:pos="8505"/>
                <w:tab w:val="right" w:pos="8640"/>
                <w:tab w:val="right" w:pos="9923"/>
                <w:tab w:val="right" w:pos="11482"/>
                <w:tab w:val="right" w:pos="12900"/>
              </w:tabs>
              <w:rPr>
                <w:rFonts w:ascii="Arial" w:hAnsi="Arial" w:cs="Arial"/>
              </w:rPr>
            </w:pPr>
            <w:r w:rsidRPr="00C51CE1">
              <w:rPr>
                <w:rFonts w:ascii="Arial" w:hAnsi="Arial" w:cs="Arial"/>
              </w:rPr>
              <w:lastRenderedPageBreak/>
              <w:t>4.</w:t>
            </w:r>
          </w:p>
        </w:tc>
        <w:tc>
          <w:tcPr>
            <w:tcW w:w="4252" w:type="dxa"/>
            <w:vMerge w:val="restart"/>
            <w:tcBorders>
              <w:top w:val="single" w:sz="4" w:space="0" w:color="auto"/>
              <w:left w:val="single" w:sz="4" w:space="0" w:color="auto"/>
              <w:right w:val="single" w:sz="4" w:space="0" w:color="auto"/>
            </w:tcBorders>
            <w:hideMark/>
          </w:tcPr>
          <w:p w14:paraId="742FAD56" w14:textId="77777777" w:rsidR="00C51CE1" w:rsidRPr="00C51CE1" w:rsidRDefault="00C51CE1" w:rsidP="00C51CE1">
            <w:pPr>
              <w:tabs>
                <w:tab w:val="left" w:pos="284"/>
                <w:tab w:val="left" w:pos="360"/>
                <w:tab w:val="right" w:pos="7230"/>
                <w:tab w:val="left" w:pos="7560"/>
                <w:tab w:val="right" w:pos="7655"/>
                <w:tab w:val="right" w:pos="8505"/>
                <w:tab w:val="right" w:pos="8640"/>
                <w:tab w:val="right" w:pos="9923"/>
                <w:tab w:val="right" w:pos="11482"/>
                <w:tab w:val="right" w:pos="12900"/>
              </w:tabs>
              <w:rPr>
                <w:rFonts w:ascii="Arial" w:hAnsi="Arial" w:cs="Arial"/>
              </w:rPr>
            </w:pPr>
            <w:r w:rsidRPr="00C51CE1">
              <w:rPr>
                <w:rFonts w:ascii="Arial" w:hAnsi="Arial" w:cs="Arial"/>
              </w:rPr>
              <w:t>MUZEJ PLANINARSTVA IVANEC</w:t>
            </w:r>
          </w:p>
        </w:tc>
        <w:tc>
          <w:tcPr>
            <w:tcW w:w="1559" w:type="dxa"/>
            <w:vMerge w:val="restart"/>
            <w:tcBorders>
              <w:top w:val="single" w:sz="4" w:space="0" w:color="auto"/>
              <w:left w:val="single" w:sz="4" w:space="0" w:color="auto"/>
              <w:right w:val="single" w:sz="4" w:space="0" w:color="auto"/>
            </w:tcBorders>
            <w:vAlign w:val="center"/>
            <w:hideMark/>
          </w:tcPr>
          <w:p w14:paraId="4B36C989" w14:textId="77777777" w:rsidR="00C51CE1" w:rsidRPr="00C51CE1" w:rsidRDefault="00C51CE1" w:rsidP="00C51CE1">
            <w:pPr>
              <w:rPr>
                <w:rFonts w:ascii="Arial" w:hAnsi="Arial" w:cs="Arial"/>
              </w:rPr>
            </w:pPr>
            <w:r w:rsidRPr="00C51CE1">
              <w:rPr>
                <w:rFonts w:ascii="Arial" w:hAnsi="Arial" w:cs="Arial"/>
              </w:rPr>
              <w:t>200.000,00</w:t>
            </w:r>
          </w:p>
        </w:tc>
        <w:tc>
          <w:tcPr>
            <w:tcW w:w="3828" w:type="dxa"/>
            <w:gridSpan w:val="2"/>
            <w:tcBorders>
              <w:top w:val="single" w:sz="4" w:space="0" w:color="auto"/>
              <w:left w:val="single" w:sz="4" w:space="0" w:color="auto"/>
              <w:right w:val="single" w:sz="4" w:space="0" w:color="auto"/>
            </w:tcBorders>
          </w:tcPr>
          <w:p w14:paraId="0FDE71ED" w14:textId="77777777" w:rsidR="00C51CE1" w:rsidRPr="00C51CE1" w:rsidRDefault="00C51CE1" w:rsidP="00C51CE1">
            <w:pPr>
              <w:rPr>
                <w:rFonts w:ascii="Arial" w:hAnsi="Arial" w:cs="Arial"/>
              </w:rPr>
            </w:pPr>
            <w:r w:rsidRPr="00C51CE1">
              <w:rPr>
                <w:rFonts w:ascii="Arial" w:hAnsi="Arial" w:cs="Arial"/>
              </w:rPr>
              <w:t>Izvori financiranja</w:t>
            </w:r>
          </w:p>
        </w:tc>
      </w:tr>
      <w:tr w:rsidR="00C51CE1" w:rsidRPr="00C51CE1" w14:paraId="3AFCAAA3" w14:textId="77777777" w:rsidTr="00C51CE1">
        <w:trPr>
          <w:trHeight w:val="360"/>
        </w:trPr>
        <w:tc>
          <w:tcPr>
            <w:tcW w:w="426" w:type="dxa"/>
            <w:vMerge/>
            <w:tcBorders>
              <w:left w:val="single" w:sz="4" w:space="0" w:color="auto"/>
              <w:bottom w:val="single" w:sz="4" w:space="0" w:color="auto"/>
              <w:right w:val="single" w:sz="4" w:space="0" w:color="auto"/>
            </w:tcBorders>
            <w:vAlign w:val="center"/>
            <w:hideMark/>
          </w:tcPr>
          <w:p w14:paraId="2320BEDA" w14:textId="77777777" w:rsidR="00C51CE1" w:rsidRPr="00C51CE1" w:rsidRDefault="00C51CE1" w:rsidP="00C51CE1">
            <w:pPr>
              <w:rPr>
                <w:rFonts w:ascii="Arial" w:hAnsi="Arial" w:cs="Arial"/>
              </w:rPr>
            </w:pPr>
          </w:p>
        </w:tc>
        <w:tc>
          <w:tcPr>
            <w:tcW w:w="4252" w:type="dxa"/>
            <w:vMerge/>
            <w:tcBorders>
              <w:left w:val="single" w:sz="4" w:space="0" w:color="auto"/>
              <w:bottom w:val="single" w:sz="4" w:space="0" w:color="auto"/>
              <w:right w:val="single" w:sz="4" w:space="0" w:color="auto"/>
            </w:tcBorders>
            <w:vAlign w:val="center"/>
            <w:hideMark/>
          </w:tcPr>
          <w:p w14:paraId="3A466B44" w14:textId="77777777" w:rsidR="00C51CE1" w:rsidRPr="00C51CE1" w:rsidRDefault="00C51CE1" w:rsidP="00C51CE1">
            <w:pPr>
              <w:rPr>
                <w:rFonts w:ascii="Arial" w:hAnsi="Arial" w:cs="Arial"/>
              </w:rPr>
            </w:pPr>
          </w:p>
        </w:tc>
        <w:tc>
          <w:tcPr>
            <w:tcW w:w="1559" w:type="dxa"/>
            <w:vMerge/>
            <w:tcBorders>
              <w:left w:val="single" w:sz="4" w:space="0" w:color="auto"/>
              <w:bottom w:val="single" w:sz="4" w:space="0" w:color="auto"/>
              <w:right w:val="single" w:sz="4" w:space="0" w:color="auto"/>
            </w:tcBorders>
            <w:vAlign w:val="center"/>
            <w:hideMark/>
          </w:tcPr>
          <w:p w14:paraId="3A8DE0C7" w14:textId="77777777" w:rsidR="00C51CE1" w:rsidRPr="00C51CE1" w:rsidRDefault="00C51CE1" w:rsidP="00C51C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243324CE" w14:textId="03AE5777" w:rsidR="00C51CE1" w:rsidRPr="00C51CE1" w:rsidRDefault="00C51CE1" w:rsidP="00C51CE1">
            <w:pPr>
              <w:rPr>
                <w:rFonts w:ascii="Arial" w:hAnsi="Arial" w:cs="Arial"/>
              </w:rPr>
            </w:pPr>
            <w:r w:rsidRPr="00C51CE1">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tcPr>
          <w:p w14:paraId="7E847801" w14:textId="525E1EC3" w:rsidR="00C51CE1" w:rsidRPr="00C51CE1" w:rsidRDefault="00C51CE1" w:rsidP="00C51CE1">
            <w:pPr>
              <w:rPr>
                <w:rFonts w:ascii="Arial" w:hAnsi="Arial" w:cs="Arial"/>
              </w:rPr>
            </w:pPr>
            <w:r w:rsidRPr="00C51CE1">
              <w:rPr>
                <w:rFonts w:ascii="Arial" w:hAnsi="Arial" w:cs="Arial"/>
              </w:rPr>
              <w:t>200.000,00</w:t>
            </w:r>
          </w:p>
        </w:tc>
      </w:tr>
      <w:tr w:rsidR="00C51CE1" w:rsidRPr="00C51CE1" w14:paraId="48A2E8D1" w14:textId="77777777" w:rsidTr="00C51CE1">
        <w:trPr>
          <w:trHeight w:val="411"/>
        </w:trPr>
        <w:tc>
          <w:tcPr>
            <w:tcW w:w="426" w:type="dxa"/>
            <w:vMerge w:val="restart"/>
            <w:tcBorders>
              <w:top w:val="single" w:sz="4" w:space="0" w:color="auto"/>
              <w:left w:val="single" w:sz="4" w:space="0" w:color="auto"/>
              <w:bottom w:val="single" w:sz="4" w:space="0" w:color="auto"/>
              <w:right w:val="single" w:sz="4" w:space="0" w:color="auto"/>
            </w:tcBorders>
          </w:tcPr>
          <w:p w14:paraId="0A2AF4D4"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p>
          <w:p w14:paraId="2CFF12AD"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r w:rsidRPr="00C51CE1">
              <w:rPr>
                <w:rFonts w:ascii="Arial" w:hAnsi="Arial" w:cs="Arial"/>
              </w:rPr>
              <w:t>5.</w:t>
            </w:r>
          </w:p>
        </w:tc>
        <w:tc>
          <w:tcPr>
            <w:tcW w:w="4252" w:type="dxa"/>
            <w:vMerge w:val="restart"/>
            <w:tcBorders>
              <w:top w:val="single" w:sz="4" w:space="0" w:color="auto"/>
              <w:left w:val="single" w:sz="4" w:space="0" w:color="auto"/>
              <w:bottom w:val="single" w:sz="4" w:space="0" w:color="auto"/>
              <w:right w:val="single" w:sz="4" w:space="0" w:color="auto"/>
            </w:tcBorders>
          </w:tcPr>
          <w:p w14:paraId="507C5063"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p>
          <w:p w14:paraId="4C24C220"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r w:rsidRPr="00C51CE1">
              <w:rPr>
                <w:rFonts w:ascii="Arial" w:hAnsi="Arial" w:cs="Arial"/>
              </w:rPr>
              <w:t>Otkup zbirke stalnog postava</w:t>
            </w:r>
          </w:p>
        </w:tc>
        <w:tc>
          <w:tcPr>
            <w:tcW w:w="1559" w:type="dxa"/>
            <w:vMerge w:val="restart"/>
            <w:tcBorders>
              <w:top w:val="single" w:sz="4" w:space="0" w:color="auto"/>
              <w:left w:val="single" w:sz="4" w:space="0" w:color="auto"/>
              <w:bottom w:val="single" w:sz="4" w:space="0" w:color="auto"/>
              <w:right w:val="single" w:sz="4" w:space="0" w:color="auto"/>
            </w:tcBorders>
          </w:tcPr>
          <w:p w14:paraId="39382F80" w14:textId="77777777" w:rsidR="00C51CE1" w:rsidRPr="00C51CE1" w:rsidRDefault="00C51CE1" w:rsidP="00C51CE1">
            <w:pPr>
              <w:rPr>
                <w:rFonts w:ascii="Arial" w:hAnsi="Arial" w:cs="Arial"/>
              </w:rPr>
            </w:pPr>
          </w:p>
          <w:p w14:paraId="2DC5A0E9" w14:textId="7FCEF0F5" w:rsidR="00C51CE1" w:rsidRPr="00C51CE1" w:rsidRDefault="00C51CE1" w:rsidP="00C51CE1">
            <w:pPr>
              <w:rPr>
                <w:rFonts w:ascii="Arial" w:hAnsi="Arial" w:cs="Arial"/>
              </w:rPr>
            </w:pPr>
            <w:r w:rsidRPr="00C51CE1">
              <w:rPr>
                <w:rFonts w:ascii="Arial" w:hAnsi="Arial" w:cs="Arial"/>
              </w:rPr>
              <w:t>50.000,00</w:t>
            </w:r>
          </w:p>
        </w:tc>
        <w:tc>
          <w:tcPr>
            <w:tcW w:w="3828" w:type="dxa"/>
            <w:gridSpan w:val="2"/>
            <w:tcBorders>
              <w:top w:val="single" w:sz="4" w:space="0" w:color="auto"/>
              <w:left w:val="single" w:sz="4" w:space="0" w:color="auto"/>
              <w:bottom w:val="single" w:sz="4" w:space="0" w:color="auto"/>
              <w:right w:val="single" w:sz="4" w:space="0" w:color="auto"/>
            </w:tcBorders>
            <w:hideMark/>
          </w:tcPr>
          <w:p w14:paraId="11BADC52" w14:textId="77777777" w:rsidR="00C51CE1" w:rsidRPr="00C51CE1" w:rsidRDefault="00C51CE1" w:rsidP="00C51CE1">
            <w:pPr>
              <w:rPr>
                <w:rFonts w:ascii="Arial" w:hAnsi="Arial" w:cs="Arial"/>
              </w:rPr>
            </w:pPr>
            <w:r w:rsidRPr="00C51CE1">
              <w:rPr>
                <w:rFonts w:ascii="Arial" w:hAnsi="Arial" w:cs="Arial"/>
              </w:rPr>
              <w:t>Izvori financiranja</w:t>
            </w:r>
          </w:p>
        </w:tc>
      </w:tr>
      <w:tr w:rsidR="00C51CE1" w:rsidRPr="00C51CE1" w14:paraId="7BA762E3" w14:textId="77777777" w:rsidTr="00C51CE1">
        <w:trPr>
          <w:trHeight w:val="2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CCA6827" w14:textId="77777777" w:rsidR="00C51CE1" w:rsidRPr="00C51CE1" w:rsidRDefault="00C51CE1" w:rsidP="00C51CE1">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C0A6BEB" w14:textId="77777777" w:rsidR="00C51CE1" w:rsidRPr="00C51CE1" w:rsidRDefault="00C51CE1" w:rsidP="00C51CE1">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6DB08B6" w14:textId="77777777" w:rsidR="00C51CE1" w:rsidRPr="00C51CE1" w:rsidRDefault="00C51CE1" w:rsidP="00C51C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7BEA0F25" w14:textId="77777777" w:rsidR="00C51CE1" w:rsidRPr="00C51CE1" w:rsidRDefault="00C51CE1" w:rsidP="00C51CE1">
            <w:pPr>
              <w:rPr>
                <w:rFonts w:ascii="Arial" w:hAnsi="Arial" w:cs="Arial"/>
              </w:rPr>
            </w:pPr>
            <w:r w:rsidRPr="00C51CE1">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hideMark/>
          </w:tcPr>
          <w:p w14:paraId="5D540742" w14:textId="77777777" w:rsidR="00C51CE1" w:rsidRPr="00C51CE1" w:rsidRDefault="00C51CE1" w:rsidP="00C51CE1">
            <w:pPr>
              <w:rPr>
                <w:rFonts w:ascii="Arial" w:hAnsi="Arial" w:cs="Arial"/>
              </w:rPr>
            </w:pPr>
            <w:r w:rsidRPr="00C51CE1">
              <w:rPr>
                <w:rFonts w:ascii="Arial" w:hAnsi="Arial" w:cs="Arial"/>
              </w:rPr>
              <w:t>50.000,00</w:t>
            </w:r>
          </w:p>
        </w:tc>
      </w:tr>
      <w:tr w:rsidR="00C51CE1" w:rsidRPr="00C51CE1" w14:paraId="7DAD4A03" w14:textId="77777777" w:rsidTr="00C51CE1">
        <w:trPr>
          <w:trHeight w:val="390"/>
        </w:trPr>
        <w:tc>
          <w:tcPr>
            <w:tcW w:w="426" w:type="dxa"/>
            <w:vMerge w:val="restart"/>
            <w:tcBorders>
              <w:top w:val="single" w:sz="4" w:space="0" w:color="auto"/>
              <w:left w:val="single" w:sz="4" w:space="0" w:color="auto"/>
              <w:bottom w:val="single" w:sz="4" w:space="0" w:color="auto"/>
              <w:right w:val="single" w:sz="4" w:space="0" w:color="auto"/>
            </w:tcBorders>
          </w:tcPr>
          <w:p w14:paraId="5F899E97"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p>
          <w:p w14:paraId="3D95F813"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r w:rsidRPr="00C51CE1">
              <w:rPr>
                <w:rFonts w:ascii="Arial" w:hAnsi="Arial" w:cs="Arial"/>
              </w:rPr>
              <w:t xml:space="preserve">6. </w:t>
            </w:r>
          </w:p>
        </w:tc>
        <w:tc>
          <w:tcPr>
            <w:tcW w:w="4252" w:type="dxa"/>
            <w:vMerge w:val="restart"/>
            <w:tcBorders>
              <w:top w:val="single" w:sz="4" w:space="0" w:color="auto"/>
              <w:left w:val="single" w:sz="4" w:space="0" w:color="auto"/>
              <w:bottom w:val="single" w:sz="4" w:space="0" w:color="auto"/>
              <w:right w:val="single" w:sz="4" w:space="0" w:color="auto"/>
            </w:tcBorders>
          </w:tcPr>
          <w:p w14:paraId="3D5AB5FD"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p>
          <w:p w14:paraId="5C047084"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r w:rsidRPr="00C51CE1">
              <w:rPr>
                <w:rFonts w:ascii="Arial" w:hAnsi="Arial" w:cs="Arial"/>
              </w:rPr>
              <w:t>„ Gospodari Ivanščice“</w:t>
            </w:r>
          </w:p>
        </w:tc>
        <w:tc>
          <w:tcPr>
            <w:tcW w:w="1559" w:type="dxa"/>
            <w:vMerge w:val="restart"/>
            <w:tcBorders>
              <w:top w:val="single" w:sz="4" w:space="0" w:color="auto"/>
              <w:left w:val="single" w:sz="4" w:space="0" w:color="auto"/>
              <w:bottom w:val="single" w:sz="4" w:space="0" w:color="auto"/>
              <w:right w:val="single" w:sz="4" w:space="0" w:color="auto"/>
            </w:tcBorders>
          </w:tcPr>
          <w:p w14:paraId="315D6E57" w14:textId="77777777" w:rsidR="00C51CE1" w:rsidRPr="00C51CE1" w:rsidRDefault="00C51CE1" w:rsidP="00C51CE1">
            <w:pPr>
              <w:rPr>
                <w:rFonts w:ascii="Arial" w:hAnsi="Arial" w:cs="Arial"/>
              </w:rPr>
            </w:pPr>
          </w:p>
          <w:p w14:paraId="19BD3C9B" w14:textId="77777777" w:rsidR="00C51CE1" w:rsidRPr="00C51CE1" w:rsidRDefault="00C51CE1" w:rsidP="00C51CE1">
            <w:pPr>
              <w:rPr>
                <w:rFonts w:ascii="Arial" w:hAnsi="Arial" w:cs="Arial"/>
              </w:rPr>
            </w:pPr>
            <w:r w:rsidRPr="00C51CE1">
              <w:rPr>
                <w:rFonts w:ascii="Arial" w:hAnsi="Arial" w:cs="Arial"/>
              </w:rPr>
              <w:t>50.000,00</w:t>
            </w:r>
          </w:p>
        </w:tc>
        <w:tc>
          <w:tcPr>
            <w:tcW w:w="3828" w:type="dxa"/>
            <w:gridSpan w:val="2"/>
            <w:tcBorders>
              <w:top w:val="single" w:sz="4" w:space="0" w:color="auto"/>
              <w:left w:val="single" w:sz="4" w:space="0" w:color="auto"/>
              <w:bottom w:val="single" w:sz="4" w:space="0" w:color="auto"/>
              <w:right w:val="single" w:sz="4" w:space="0" w:color="auto"/>
            </w:tcBorders>
            <w:hideMark/>
          </w:tcPr>
          <w:p w14:paraId="0BCAC9D3" w14:textId="77777777" w:rsidR="00C51CE1" w:rsidRPr="00C51CE1" w:rsidRDefault="00C51CE1" w:rsidP="00C51CE1">
            <w:pPr>
              <w:rPr>
                <w:rFonts w:ascii="Arial" w:hAnsi="Arial" w:cs="Arial"/>
              </w:rPr>
            </w:pPr>
            <w:r w:rsidRPr="00C51CE1">
              <w:rPr>
                <w:rFonts w:ascii="Arial" w:hAnsi="Arial" w:cs="Arial"/>
              </w:rPr>
              <w:t>Izvori financiranja</w:t>
            </w:r>
          </w:p>
        </w:tc>
      </w:tr>
      <w:tr w:rsidR="00C51CE1" w:rsidRPr="00C51CE1" w14:paraId="63EED6AB" w14:textId="77777777" w:rsidTr="00C51CE1">
        <w:trPr>
          <w:trHeight w:val="39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BFD554A" w14:textId="77777777" w:rsidR="00C51CE1" w:rsidRPr="00C51CE1" w:rsidRDefault="00C51CE1" w:rsidP="00C51CE1">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0BDEFFE" w14:textId="77777777" w:rsidR="00C51CE1" w:rsidRPr="00C51CE1" w:rsidRDefault="00C51CE1" w:rsidP="00C51CE1">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ACC3B5" w14:textId="77777777" w:rsidR="00C51CE1" w:rsidRPr="00C51CE1" w:rsidRDefault="00C51CE1" w:rsidP="00C51C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6BDCC7D3" w14:textId="77777777" w:rsidR="00C51CE1" w:rsidRPr="00C51CE1" w:rsidRDefault="00C51CE1" w:rsidP="00C51CE1">
            <w:pPr>
              <w:rPr>
                <w:rFonts w:ascii="Arial" w:hAnsi="Arial" w:cs="Arial"/>
              </w:rPr>
            </w:pPr>
            <w:r w:rsidRPr="00C51CE1">
              <w:rPr>
                <w:rFonts w:ascii="Arial" w:hAnsi="Arial" w:cs="Arial"/>
              </w:rPr>
              <w:t>Ministarstvo kulture</w:t>
            </w:r>
          </w:p>
          <w:p w14:paraId="7FDE46B6" w14:textId="40FEEA34" w:rsidR="00C51CE1" w:rsidRPr="00C51CE1" w:rsidRDefault="00C51CE1" w:rsidP="00C51CE1">
            <w:pPr>
              <w:rPr>
                <w:rFonts w:ascii="Arial" w:hAnsi="Arial" w:cs="Arial"/>
              </w:rPr>
            </w:pPr>
            <w:r w:rsidRPr="00C51CE1">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tcPr>
          <w:p w14:paraId="0D4BBE83" w14:textId="77777777" w:rsidR="00C51CE1" w:rsidRPr="00C51CE1" w:rsidRDefault="00C51CE1" w:rsidP="00C51CE1">
            <w:pPr>
              <w:rPr>
                <w:rFonts w:ascii="Arial" w:hAnsi="Arial" w:cs="Arial"/>
              </w:rPr>
            </w:pPr>
            <w:r w:rsidRPr="00C51CE1">
              <w:rPr>
                <w:rFonts w:ascii="Arial" w:hAnsi="Arial" w:cs="Arial"/>
              </w:rPr>
              <w:t>30.000,00</w:t>
            </w:r>
          </w:p>
          <w:p w14:paraId="62FECC41" w14:textId="77777777" w:rsidR="00C51CE1" w:rsidRPr="00C51CE1" w:rsidRDefault="00C51CE1" w:rsidP="00C51CE1">
            <w:pPr>
              <w:rPr>
                <w:rFonts w:ascii="Arial" w:hAnsi="Arial" w:cs="Arial"/>
              </w:rPr>
            </w:pPr>
            <w:r w:rsidRPr="00C51CE1">
              <w:rPr>
                <w:rFonts w:ascii="Arial" w:hAnsi="Arial" w:cs="Arial"/>
              </w:rPr>
              <w:t>20.000,00</w:t>
            </w:r>
          </w:p>
        </w:tc>
      </w:tr>
      <w:tr w:rsidR="00C51CE1" w:rsidRPr="00C51CE1" w14:paraId="034D972C" w14:textId="77777777" w:rsidTr="00C51CE1">
        <w:trPr>
          <w:trHeight w:val="285"/>
        </w:trPr>
        <w:tc>
          <w:tcPr>
            <w:tcW w:w="426" w:type="dxa"/>
            <w:vMerge w:val="restart"/>
            <w:tcBorders>
              <w:top w:val="single" w:sz="4" w:space="0" w:color="auto"/>
              <w:left w:val="single" w:sz="4" w:space="0" w:color="auto"/>
              <w:bottom w:val="single" w:sz="4" w:space="0" w:color="auto"/>
              <w:right w:val="single" w:sz="4" w:space="0" w:color="auto"/>
            </w:tcBorders>
            <w:hideMark/>
          </w:tcPr>
          <w:p w14:paraId="5CAE3E07"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r w:rsidRPr="00C51CE1">
              <w:rPr>
                <w:rFonts w:ascii="Arial" w:hAnsi="Arial" w:cs="Arial"/>
              </w:rPr>
              <w:t>7.</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238E7F91"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r w:rsidRPr="00C51CE1">
              <w:rPr>
                <w:rFonts w:ascii="Arial" w:hAnsi="Arial" w:cs="Arial"/>
              </w:rPr>
              <w:t>Radionice bedenske lončarije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CC09C2B" w14:textId="77777777" w:rsidR="00C51CE1" w:rsidRPr="00C51CE1" w:rsidRDefault="00C51CE1" w:rsidP="00C51CE1">
            <w:pPr>
              <w:rPr>
                <w:rFonts w:ascii="Arial" w:hAnsi="Arial" w:cs="Arial"/>
              </w:rPr>
            </w:pPr>
            <w:r w:rsidRPr="00C51CE1">
              <w:rPr>
                <w:rFonts w:ascii="Arial" w:hAnsi="Arial" w:cs="Arial"/>
              </w:rPr>
              <w:t>23.800,00</w:t>
            </w:r>
          </w:p>
        </w:tc>
        <w:tc>
          <w:tcPr>
            <w:tcW w:w="3828" w:type="dxa"/>
            <w:gridSpan w:val="2"/>
            <w:tcBorders>
              <w:top w:val="single" w:sz="4" w:space="0" w:color="auto"/>
              <w:left w:val="single" w:sz="4" w:space="0" w:color="auto"/>
              <w:bottom w:val="single" w:sz="4" w:space="0" w:color="auto"/>
              <w:right w:val="single" w:sz="4" w:space="0" w:color="auto"/>
            </w:tcBorders>
          </w:tcPr>
          <w:p w14:paraId="05B81D6D" w14:textId="0E6BA8D5" w:rsidR="00C51CE1" w:rsidRPr="00C51CE1" w:rsidRDefault="00C51CE1" w:rsidP="00C51CE1">
            <w:pPr>
              <w:rPr>
                <w:rFonts w:ascii="Arial" w:hAnsi="Arial" w:cs="Arial"/>
              </w:rPr>
            </w:pPr>
            <w:r w:rsidRPr="00C51CE1">
              <w:rPr>
                <w:rFonts w:ascii="Arial" w:hAnsi="Arial" w:cs="Arial"/>
              </w:rPr>
              <w:t>Izvori financiranja</w:t>
            </w:r>
          </w:p>
        </w:tc>
      </w:tr>
      <w:tr w:rsidR="00C51CE1" w:rsidRPr="00C51CE1" w14:paraId="67DF569A" w14:textId="77777777" w:rsidTr="00C51CE1">
        <w:trPr>
          <w:trHeight w:val="28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2AD2BC7" w14:textId="77777777" w:rsidR="00C51CE1" w:rsidRPr="00C51CE1" w:rsidRDefault="00C51CE1" w:rsidP="00C51CE1">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875655C" w14:textId="77777777" w:rsidR="00C51CE1" w:rsidRPr="00C51CE1" w:rsidRDefault="00C51CE1" w:rsidP="00C51CE1">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BE52C4" w14:textId="77777777" w:rsidR="00C51CE1" w:rsidRPr="00C51CE1" w:rsidRDefault="00C51CE1" w:rsidP="00C51C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78F6E6AA" w14:textId="5338A1FC" w:rsidR="00C51CE1" w:rsidRPr="00C51CE1" w:rsidRDefault="00C51CE1" w:rsidP="00C51CE1">
            <w:pPr>
              <w:rPr>
                <w:rFonts w:ascii="Arial" w:hAnsi="Arial" w:cs="Arial"/>
              </w:rPr>
            </w:pPr>
            <w:r w:rsidRPr="00C51CE1">
              <w:rPr>
                <w:rFonts w:ascii="Arial" w:hAnsi="Arial" w:cs="Arial"/>
              </w:rPr>
              <w:t>Ministarstvo kulture</w:t>
            </w:r>
          </w:p>
          <w:p w14:paraId="06ED3B05" w14:textId="45035AEE" w:rsidR="00C51CE1" w:rsidRPr="00C51CE1" w:rsidRDefault="00C51CE1" w:rsidP="00C51CE1">
            <w:pPr>
              <w:rPr>
                <w:rFonts w:ascii="Arial" w:hAnsi="Arial" w:cs="Arial"/>
              </w:rPr>
            </w:pPr>
            <w:r w:rsidRPr="00C51CE1">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tcPr>
          <w:p w14:paraId="0A0FAFB4" w14:textId="3EAB19A3" w:rsidR="00C51CE1" w:rsidRPr="00C51CE1" w:rsidRDefault="00C51CE1" w:rsidP="00C51CE1">
            <w:pPr>
              <w:rPr>
                <w:rFonts w:ascii="Arial" w:hAnsi="Arial" w:cs="Arial"/>
              </w:rPr>
            </w:pPr>
            <w:r w:rsidRPr="00C51CE1">
              <w:rPr>
                <w:rFonts w:ascii="Arial" w:hAnsi="Arial" w:cs="Arial"/>
              </w:rPr>
              <w:t>20.000,00</w:t>
            </w:r>
          </w:p>
          <w:p w14:paraId="16D44171" w14:textId="77777777" w:rsidR="00C51CE1" w:rsidRPr="00C51CE1" w:rsidRDefault="00C51CE1" w:rsidP="00C51CE1">
            <w:pPr>
              <w:rPr>
                <w:rFonts w:ascii="Arial" w:hAnsi="Arial" w:cs="Arial"/>
              </w:rPr>
            </w:pPr>
            <w:r w:rsidRPr="00C51CE1">
              <w:rPr>
                <w:rFonts w:ascii="Arial" w:hAnsi="Arial" w:cs="Arial"/>
              </w:rPr>
              <w:t>3.800,00</w:t>
            </w:r>
          </w:p>
        </w:tc>
      </w:tr>
      <w:tr w:rsidR="00C51CE1" w:rsidRPr="00C51CE1" w14:paraId="4FEDB5F7" w14:textId="77777777" w:rsidTr="00C51CE1">
        <w:trPr>
          <w:trHeight w:val="390"/>
        </w:trPr>
        <w:tc>
          <w:tcPr>
            <w:tcW w:w="426" w:type="dxa"/>
            <w:tcBorders>
              <w:top w:val="single" w:sz="4" w:space="0" w:color="auto"/>
              <w:left w:val="single" w:sz="4" w:space="0" w:color="auto"/>
              <w:bottom w:val="single" w:sz="4" w:space="0" w:color="auto"/>
              <w:right w:val="single" w:sz="4" w:space="0" w:color="auto"/>
            </w:tcBorders>
            <w:hideMark/>
          </w:tcPr>
          <w:p w14:paraId="7E0A47E1"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r w:rsidRPr="00C51CE1">
              <w:rPr>
                <w:rFonts w:ascii="Arial" w:hAnsi="Arial" w:cs="Arial"/>
              </w:rPr>
              <w:t xml:space="preserve">8. </w:t>
            </w:r>
          </w:p>
        </w:tc>
        <w:tc>
          <w:tcPr>
            <w:tcW w:w="4252" w:type="dxa"/>
            <w:tcBorders>
              <w:top w:val="single" w:sz="4" w:space="0" w:color="auto"/>
              <w:left w:val="single" w:sz="4" w:space="0" w:color="auto"/>
              <w:bottom w:val="single" w:sz="4" w:space="0" w:color="auto"/>
              <w:right w:val="single" w:sz="4" w:space="0" w:color="auto"/>
            </w:tcBorders>
            <w:hideMark/>
          </w:tcPr>
          <w:p w14:paraId="6B747F31"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r w:rsidRPr="00C51CE1">
              <w:rPr>
                <w:rFonts w:ascii="Arial" w:hAnsi="Arial" w:cs="Arial"/>
              </w:rPr>
              <w:t>Advent u Ivancu</w:t>
            </w:r>
          </w:p>
        </w:tc>
        <w:tc>
          <w:tcPr>
            <w:tcW w:w="1559" w:type="dxa"/>
            <w:tcBorders>
              <w:top w:val="single" w:sz="4" w:space="0" w:color="auto"/>
              <w:left w:val="single" w:sz="4" w:space="0" w:color="auto"/>
              <w:bottom w:val="single" w:sz="4" w:space="0" w:color="auto"/>
              <w:right w:val="single" w:sz="4" w:space="0" w:color="auto"/>
            </w:tcBorders>
            <w:hideMark/>
          </w:tcPr>
          <w:p w14:paraId="6F406FC3" w14:textId="77777777" w:rsidR="00C51CE1" w:rsidRPr="00C51CE1" w:rsidRDefault="00C51CE1" w:rsidP="00C51CE1">
            <w:pPr>
              <w:rPr>
                <w:rFonts w:ascii="Arial" w:hAnsi="Arial" w:cs="Arial"/>
              </w:rPr>
            </w:pPr>
            <w:r w:rsidRPr="00C51CE1">
              <w:rPr>
                <w:rFonts w:ascii="Arial" w:hAnsi="Arial" w:cs="Arial"/>
              </w:rPr>
              <w:t>300.000,00</w:t>
            </w:r>
          </w:p>
        </w:tc>
        <w:tc>
          <w:tcPr>
            <w:tcW w:w="2268" w:type="dxa"/>
            <w:tcBorders>
              <w:top w:val="single" w:sz="4" w:space="0" w:color="auto"/>
              <w:left w:val="single" w:sz="4" w:space="0" w:color="auto"/>
              <w:bottom w:val="single" w:sz="4" w:space="0" w:color="auto"/>
              <w:right w:val="single" w:sz="4" w:space="0" w:color="auto"/>
            </w:tcBorders>
            <w:hideMark/>
          </w:tcPr>
          <w:p w14:paraId="160C7A83" w14:textId="77777777" w:rsidR="00C51CE1" w:rsidRPr="00C51CE1" w:rsidRDefault="00C51CE1" w:rsidP="00C51CE1">
            <w:pPr>
              <w:rPr>
                <w:rFonts w:ascii="Arial" w:hAnsi="Arial" w:cs="Arial"/>
              </w:rPr>
            </w:pPr>
            <w:r w:rsidRPr="00C51CE1">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hideMark/>
          </w:tcPr>
          <w:p w14:paraId="77C4B201" w14:textId="77777777" w:rsidR="00C51CE1" w:rsidRPr="00C51CE1" w:rsidRDefault="00C51CE1" w:rsidP="00C51CE1">
            <w:pPr>
              <w:rPr>
                <w:rFonts w:ascii="Arial" w:hAnsi="Arial" w:cs="Arial"/>
              </w:rPr>
            </w:pPr>
            <w:r w:rsidRPr="00C51CE1">
              <w:rPr>
                <w:rFonts w:ascii="Arial" w:hAnsi="Arial" w:cs="Arial"/>
              </w:rPr>
              <w:t>300.000,00</w:t>
            </w:r>
          </w:p>
        </w:tc>
      </w:tr>
      <w:tr w:rsidR="00C51CE1" w:rsidRPr="00C51CE1" w14:paraId="33F82346" w14:textId="77777777" w:rsidTr="00C51CE1">
        <w:tc>
          <w:tcPr>
            <w:tcW w:w="426" w:type="dxa"/>
            <w:tcBorders>
              <w:top w:val="single" w:sz="4" w:space="0" w:color="auto"/>
              <w:left w:val="single" w:sz="4" w:space="0" w:color="auto"/>
              <w:bottom w:val="single" w:sz="4" w:space="0" w:color="auto"/>
              <w:right w:val="single" w:sz="4" w:space="0" w:color="auto"/>
            </w:tcBorders>
          </w:tcPr>
          <w:p w14:paraId="6D6AAA41" w14:textId="77777777"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14:paraId="520103D3" w14:textId="7EBFF581" w:rsidR="00C51CE1" w:rsidRPr="00C51CE1" w:rsidRDefault="00C51CE1" w:rsidP="00C51CE1">
            <w:pPr>
              <w:tabs>
                <w:tab w:val="left" w:pos="284"/>
                <w:tab w:val="left" w:pos="360"/>
                <w:tab w:val="left" w:pos="7560"/>
                <w:tab w:val="right" w:pos="7655"/>
                <w:tab w:val="right" w:pos="8505"/>
                <w:tab w:val="right" w:pos="8640"/>
                <w:tab w:val="right" w:pos="9923"/>
                <w:tab w:val="right" w:pos="11482"/>
                <w:tab w:val="right" w:pos="12900"/>
              </w:tabs>
              <w:rPr>
                <w:rFonts w:ascii="Arial" w:hAnsi="Arial" w:cs="Arial"/>
              </w:rPr>
            </w:pPr>
            <w:r w:rsidRPr="00C51CE1">
              <w:rPr>
                <w:rFonts w:ascii="Arial" w:hAnsi="Arial" w:cs="Arial"/>
              </w:rPr>
              <w:t xml:space="preserve">UKUPNO </w:t>
            </w:r>
          </w:p>
        </w:tc>
        <w:tc>
          <w:tcPr>
            <w:tcW w:w="5387" w:type="dxa"/>
            <w:gridSpan w:val="3"/>
            <w:tcBorders>
              <w:top w:val="single" w:sz="4" w:space="0" w:color="auto"/>
              <w:left w:val="single" w:sz="4" w:space="0" w:color="auto"/>
              <w:bottom w:val="single" w:sz="4" w:space="0" w:color="auto"/>
              <w:right w:val="single" w:sz="4" w:space="0" w:color="auto"/>
            </w:tcBorders>
          </w:tcPr>
          <w:p w14:paraId="43D3EB56" w14:textId="2CC438B3" w:rsidR="00C51CE1" w:rsidRPr="00C51CE1" w:rsidRDefault="00C51CE1" w:rsidP="00C51CE1">
            <w:pPr>
              <w:rPr>
                <w:rFonts w:ascii="Arial" w:hAnsi="Arial" w:cs="Arial"/>
              </w:rPr>
            </w:pPr>
            <w:r w:rsidRPr="00C51CE1">
              <w:rPr>
                <w:rFonts w:ascii="Arial" w:hAnsi="Arial" w:cs="Arial"/>
              </w:rPr>
              <w:t>2.679.617,78</w:t>
            </w:r>
          </w:p>
        </w:tc>
      </w:tr>
    </w:tbl>
    <w:p w14:paraId="516E16E2" w14:textId="77777777" w:rsidR="00C51CE1" w:rsidRPr="00C51CE1" w:rsidRDefault="00C51CE1" w:rsidP="00C51CE1">
      <w:pPr>
        <w:pStyle w:val="Zaglavlje"/>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szCs w:val="22"/>
        </w:rPr>
      </w:pPr>
    </w:p>
    <w:p w14:paraId="0770CFDF" w14:textId="77777777" w:rsidR="00C51CE1" w:rsidRPr="00C51CE1" w:rsidRDefault="00C51CE1" w:rsidP="00C51CE1">
      <w:pPr>
        <w:pStyle w:val="Zaglavlje"/>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szCs w:val="22"/>
        </w:rPr>
      </w:pPr>
    </w:p>
    <w:p w14:paraId="0DE3437B" w14:textId="77777777" w:rsidR="00C51CE1" w:rsidRPr="00C51CE1" w:rsidRDefault="00C51CE1" w:rsidP="00C51CE1">
      <w:pPr>
        <w:pStyle w:val="Zaglavlje"/>
        <w:tabs>
          <w:tab w:val="left" w:pos="284"/>
          <w:tab w:val="right" w:pos="5529"/>
          <w:tab w:val="right" w:pos="7230"/>
          <w:tab w:val="left" w:pos="7560"/>
          <w:tab w:val="right" w:pos="8505"/>
          <w:tab w:val="right" w:pos="9923"/>
          <w:tab w:val="right" w:pos="11482"/>
          <w:tab w:val="right" w:pos="12900"/>
        </w:tabs>
        <w:spacing w:line="276" w:lineRule="auto"/>
        <w:jc w:val="center"/>
        <w:rPr>
          <w:rFonts w:ascii="Arial" w:hAnsi="Arial" w:cs="Arial"/>
          <w:szCs w:val="22"/>
        </w:rPr>
      </w:pPr>
      <w:r w:rsidRPr="00C51CE1">
        <w:rPr>
          <w:rFonts w:ascii="Arial" w:hAnsi="Arial" w:cs="Arial"/>
          <w:szCs w:val="22"/>
        </w:rPr>
        <w:t xml:space="preserve">II. </w:t>
      </w:r>
    </w:p>
    <w:p w14:paraId="62A07244" w14:textId="77777777" w:rsidR="00C51CE1" w:rsidRPr="00C51CE1" w:rsidRDefault="00C51CE1" w:rsidP="00C51CE1">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szCs w:val="22"/>
        </w:rPr>
      </w:pPr>
      <w:r w:rsidRPr="00C51CE1">
        <w:rPr>
          <w:rFonts w:ascii="Arial" w:hAnsi="Arial" w:cs="Arial"/>
          <w:szCs w:val="22"/>
        </w:rPr>
        <w:t>Ove I. Izmjene Programa objavit će se u „Službenom vjesniku Varaždinske županije“.</w:t>
      </w:r>
    </w:p>
    <w:p w14:paraId="22C5CCAE" w14:textId="253A44D6" w:rsidR="00A73294" w:rsidRDefault="00A73294" w:rsidP="00CD37E8">
      <w:pPr>
        <w:jc w:val="both"/>
        <w:rPr>
          <w:rFonts w:ascii="Arial" w:hAnsi="Arial" w:cs="Arial"/>
          <w:sz w:val="24"/>
          <w:szCs w:val="24"/>
        </w:rPr>
      </w:pPr>
    </w:p>
    <w:p w14:paraId="476F79AB" w14:textId="69D78145" w:rsidR="00C51CE1" w:rsidRDefault="00C51CE1" w:rsidP="00C51CE1">
      <w:pPr>
        <w:spacing w:after="0"/>
        <w:jc w:val="both"/>
        <w:rPr>
          <w:rFonts w:ascii="Arial" w:hAnsi="Arial" w:cs="Arial"/>
          <w:sz w:val="24"/>
          <w:szCs w:val="24"/>
          <w:lang w:eastAsia="en-US"/>
        </w:rPr>
      </w:pPr>
      <w:r>
        <w:rPr>
          <w:rFonts w:ascii="Arial" w:hAnsi="Arial" w:cs="Arial"/>
          <w:sz w:val="24"/>
          <w:szCs w:val="24"/>
          <w:lang w:eastAsia="en-US"/>
        </w:rPr>
        <w:t>b)</w:t>
      </w:r>
    </w:p>
    <w:p w14:paraId="191F1617" w14:textId="77777777" w:rsidR="00C51CE1" w:rsidRPr="008E59D5" w:rsidRDefault="00C51CE1" w:rsidP="00C51CE1">
      <w:pPr>
        <w:tabs>
          <w:tab w:val="left" w:pos="7560"/>
        </w:tabs>
        <w:spacing w:after="0"/>
        <w:jc w:val="center"/>
        <w:rPr>
          <w:rFonts w:ascii="Arial" w:hAnsi="Arial" w:cs="Arial"/>
          <w:b/>
          <w:bCs/>
        </w:rPr>
      </w:pPr>
      <w:r w:rsidRPr="008E59D5">
        <w:rPr>
          <w:rFonts w:ascii="Arial" w:hAnsi="Arial" w:cs="Arial"/>
          <w:b/>
          <w:bCs/>
        </w:rPr>
        <w:t>I. IZMJENE PROGRAMA</w:t>
      </w:r>
    </w:p>
    <w:p w14:paraId="589F35E3" w14:textId="77777777" w:rsidR="00C51CE1" w:rsidRPr="008E59D5" w:rsidRDefault="00C51CE1" w:rsidP="00C51CE1">
      <w:pPr>
        <w:tabs>
          <w:tab w:val="left" w:pos="7560"/>
        </w:tabs>
        <w:spacing w:after="0"/>
        <w:jc w:val="center"/>
        <w:rPr>
          <w:rFonts w:ascii="Arial" w:hAnsi="Arial" w:cs="Arial"/>
          <w:b/>
          <w:bCs/>
        </w:rPr>
      </w:pPr>
      <w:r w:rsidRPr="008E59D5">
        <w:rPr>
          <w:rFonts w:ascii="Arial" w:hAnsi="Arial" w:cs="Arial"/>
          <w:b/>
          <w:bCs/>
        </w:rPr>
        <w:t xml:space="preserve">javnih potreba u </w:t>
      </w:r>
      <w:r>
        <w:rPr>
          <w:rFonts w:ascii="Arial" w:hAnsi="Arial" w:cs="Arial"/>
          <w:b/>
          <w:bCs/>
        </w:rPr>
        <w:t xml:space="preserve">području socijalne skrbi </w:t>
      </w:r>
    </w:p>
    <w:p w14:paraId="6EE334E1" w14:textId="77777777" w:rsidR="00C51CE1" w:rsidRPr="008E59D5" w:rsidRDefault="00C51CE1" w:rsidP="00C51CE1">
      <w:pPr>
        <w:tabs>
          <w:tab w:val="left" w:pos="7560"/>
        </w:tabs>
        <w:spacing w:after="0"/>
        <w:jc w:val="center"/>
        <w:rPr>
          <w:rFonts w:ascii="Arial" w:hAnsi="Arial" w:cs="Arial"/>
          <w:b/>
          <w:bCs/>
        </w:rPr>
      </w:pPr>
      <w:r>
        <w:rPr>
          <w:rFonts w:ascii="Arial" w:hAnsi="Arial" w:cs="Arial"/>
          <w:b/>
          <w:bCs/>
        </w:rPr>
        <w:t xml:space="preserve">za </w:t>
      </w:r>
      <w:r w:rsidRPr="008E59D5">
        <w:rPr>
          <w:rFonts w:ascii="Arial" w:hAnsi="Arial" w:cs="Arial"/>
          <w:b/>
          <w:bCs/>
        </w:rPr>
        <w:t>Grad Ivan</w:t>
      </w:r>
      <w:r>
        <w:rPr>
          <w:rFonts w:ascii="Arial" w:hAnsi="Arial" w:cs="Arial"/>
          <w:b/>
          <w:bCs/>
        </w:rPr>
        <w:t>ec</w:t>
      </w:r>
      <w:r w:rsidRPr="008E59D5">
        <w:rPr>
          <w:rFonts w:ascii="Arial" w:hAnsi="Arial" w:cs="Arial"/>
          <w:b/>
          <w:bCs/>
        </w:rPr>
        <w:t xml:space="preserve"> </w:t>
      </w:r>
      <w:r>
        <w:rPr>
          <w:rFonts w:ascii="Arial" w:hAnsi="Arial" w:cs="Arial"/>
          <w:b/>
          <w:bCs/>
        </w:rPr>
        <w:t>u</w:t>
      </w:r>
      <w:r w:rsidRPr="008E59D5">
        <w:rPr>
          <w:rFonts w:ascii="Arial" w:hAnsi="Arial" w:cs="Arial"/>
          <w:b/>
          <w:bCs/>
        </w:rPr>
        <w:t xml:space="preserve"> 202</w:t>
      </w:r>
      <w:r>
        <w:rPr>
          <w:rFonts w:ascii="Arial" w:hAnsi="Arial" w:cs="Arial"/>
          <w:b/>
          <w:bCs/>
        </w:rPr>
        <w:t>1</w:t>
      </w:r>
      <w:r w:rsidRPr="008E59D5">
        <w:rPr>
          <w:rFonts w:ascii="Arial" w:hAnsi="Arial" w:cs="Arial"/>
          <w:b/>
          <w:bCs/>
        </w:rPr>
        <w:t>. godin</w:t>
      </w:r>
      <w:r>
        <w:rPr>
          <w:rFonts w:ascii="Arial" w:hAnsi="Arial" w:cs="Arial"/>
          <w:b/>
          <w:bCs/>
        </w:rPr>
        <w:t>i</w:t>
      </w:r>
    </w:p>
    <w:p w14:paraId="1D709FC4" w14:textId="77777777" w:rsidR="00C51CE1" w:rsidRPr="00937428" w:rsidRDefault="00C51CE1" w:rsidP="00C51CE1">
      <w:pPr>
        <w:tabs>
          <w:tab w:val="left" w:pos="7560"/>
        </w:tabs>
        <w:jc w:val="center"/>
        <w:rPr>
          <w:rFonts w:ascii="Arial" w:hAnsi="Arial" w:cs="Arial"/>
        </w:rPr>
      </w:pPr>
    </w:p>
    <w:p w14:paraId="04ADD7C8" w14:textId="77777777" w:rsidR="00C51CE1" w:rsidRPr="00937428" w:rsidRDefault="00C51CE1" w:rsidP="00C51CE1">
      <w:pPr>
        <w:tabs>
          <w:tab w:val="left" w:pos="7560"/>
        </w:tabs>
        <w:jc w:val="center"/>
        <w:rPr>
          <w:rFonts w:ascii="Arial" w:hAnsi="Arial" w:cs="Arial"/>
        </w:rPr>
      </w:pPr>
      <w:r w:rsidRPr="00937428">
        <w:rPr>
          <w:rFonts w:ascii="Arial" w:hAnsi="Arial" w:cs="Arial"/>
        </w:rPr>
        <w:t>I.</w:t>
      </w:r>
    </w:p>
    <w:p w14:paraId="1C3BC244" w14:textId="77777777" w:rsidR="00C51CE1" w:rsidRPr="00937428" w:rsidRDefault="00C51CE1" w:rsidP="00C51CE1">
      <w:pPr>
        <w:tabs>
          <w:tab w:val="left" w:pos="7560"/>
        </w:tabs>
        <w:jc w:val="both"/>
        <w:rPr>
          <w:rFonts w:ascii="Arial" w:hAnsi="Arial" w:cs="Arial"/>
        </w:rPr>
      </w:pPr>
      <w:r>
        <w:rPr>
          <w:rFonts w:ascii="Arial" w:hAnsi="Arial" w:cs="Arial"/>
        </w:rPr>
        <w:t xml:space="preserve">U Programu javnih potreba u području socijalne skrbi za Grad Ivanec u 2021. godini („Službeni vjesnik Varaždinske županije“ br. 91/20) točka II. mijenja se i glasi: </w:t>
      </w:r>
    </w:p>
    <w:p w14:paraId="3B985D6E" w14:textId="77777777" w:rsidR="00C51CE1" w:rsidRDefault="00C51CE1" w:rsidP="00C51CE1">
      <w:pPr>
        <w:autoSpaceDE w:val="0"/>
        <w:autoSpaceDN w:val="0"/>
        <w:adjustRightInd w:val="0"/>
        <w:jc w:val="both"/>
        <w:rPr>
          <w:rFonts w:ascii="Arial" w:hAnsi="Arial" w:cs="Arial"/>
        </w:rPr>
      </w:pPr>
      <w:r>
        <w:rPr>
          <w:rFonts w:ascii="Arial" w:hAnsi="Arial" w:cs="Arial"/>
        </w:rPr>
        <w:t>„U Proračunu Grada Ivanca za 2021. godinu – Programska djelatnost – Program socijalne skrbi i novčanih pomoći, u iznosu od 820.475,00 kn izvršavat će se sukladno zakonskim propisima, općim i posebnim aktima Grada Ivanca, tijekom 2021. godine prema sljedećem:“</w:t>
      </w:r>
    </w:p>
    <w:p w14:paraId="5F451DAD" w14:textId="77777777" w:rsidR="00C51CE1" w:rsidRDefault="00C51CE1" w:rsidP="00C51CE1">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6"/>
        <w:gridCol w:w="1737"/>
        <w:gridCol w:w="1559"/>
      </w:tblGrid>
      <w:tr w:rsidR="00C51CE1" w:rsidRPr="0046796F" w14:paraId="4BE01044" w14:textId="77777777" w:rsidTr="00C51CE1">
        <w:trPr>
          <w:trHeight w:val="295"/>
        </w:trPr>
        <w:tc>
          <w:tcPr>
            <w:tcW w:w="6026" w:type="dxa"/>
            <w:tcBorders>
              <w:top w:val="single" w:sz="4" w:space="0" w:color="auto"/>
              <w:left w:val="single" w:sz="4" w:space="0" w:color="auto"/>
              <w:bottom w:val="single" w:sz="4" w:space="0" w:color="auto"/>
              <w:right w:val="single" w:sz="4" w:space="0" w:color="auto"/>
            </w:tcBorders>
            <w:hideMark/>
          </w:tcPr>
          <w:p w14:paraId="79905215" w14:textId="77777777" w:rsidR="00C51CE1" w:rsidRPr="0046796F" w:rsidRDefault="00C51CE1" w:rsidP="00C51CE1">
            <w:pPr>
              <w:rPr>
                <w:rFonts w:ascii="Arial" w:hAnsi="Arial" w:cs="Arial"/>
                <w:sz w:val="20"/>
              </w:rPr>
            </w:pPr>
            <w:r w:rsidRPr="0046796F">
              <w:rPr>
                <w:rFonts w:ascii="Arial" w:hAnsi="Arial" w:cs="Arial"/>
                <w:sz w:val="20"/>
              </w:rPr>
              <w:t>MJERE I OPSEG SOCIJALNE SKRBI</w:t>
            </w:r>
          </w:p>
        </w:tc>
        <w:tc>
          <w:tcPr>
            <w:tcW w:w="1737" w:type="dxa"/>
            <w:tcBorders>
              <w:top w:val="single" w:sz="4" w:space="0" w:color="auto"/>
              <w:left w:val="single" w:sz="4" w:space="0" w:color="auto"/>
              <w:bottom w:val="single" w:sz="4" w:space="0" w:color="auto"/>
              <w:right w:val="single" w:sz="4" w:space="0" w:color="auto"/>
            </w:tcBorders>
            <w:hideMark/>
          </w:tcPr>
          <w:p w14:paraId="30A9E079" w14:textId="77777777" w:rsidR="00C51CE1" w:rsidRPr="0046796F" w:rsidRDefault="00C51CE1" w:rsidP="00C51CE1">
            <w:pPr>
              <w:rPr>
                <w:rFonts w:ascii="Arial" w:hAnsi="Arial" w:cs="Arial"/>
                <w:sz w:val="20"/>
              </w:rPr>
            </w:pPr>
            <w:r w:rsidRPr="0046796F">
              <w:rPr>
                <w:rFonts w:ascii="Arial" w:hAnsi="Arial" w:cs="Arial"/>
                <w:sz w:val="20"/>
              </w:rPr>
              <w:t>Izvori financiranja</w:t>
            </w:r>
          </w:p>
        </w:tc>
        <w:tc>
          <w:tcPr>
            <w:tcW w:w="1559" w:type="dxa"/>
            <w:tcBorders>
              <w:top w:val="single" w:sz="4" w:space="0" w:color="auto"/>
              <w:left w:val="single" w:sz="4" w:space="0" w:color="auto"/>
              <w:bottom w:val="single" w:sz="4" w:space="0" w:color="auto"/>
              <w:right w:val="single" w:sz="4" w:space="0" w:color="auto"/>
            </w:tcBorders>
            <w:hideMark/>
          </w:tcPr>
          <w:p w14:paraId="00154AB7" w14:textId="77777777" w:rsidR="00C51CE1" w:rsidRPr="0046796F" w:rsidRDefault="00C51CE1" w:rsidP="00C51CE1">
            <w:pPr>
              <w:rPr>
                <w:rFonts w:ascii="Arial" w:hAnsi="Arial" w:cs="Arial"/>
                <w:sz w:val="20"/>
              </w:rPr>
            </w:pPr>
            <w:r w:rsidRPr="0046796F">
              <w:rPr>
                <w:rFonts w:ascii="Arial" w:hAnsi="Arial" w:cs="Arial"/>
                <w:sz w:val="20"/>
              </w:rPr>
              <w:t>Visina sredstava / HRK</w:t>
            </w:r>
          </w:p>
        </w:tc>
      </w:tr>
      <w:tr w:rsidR="00C51CE1" w:rsidRPr="0046796F" w14:paraId="3C35320A" w14:textId="77777777" w:rsidTr="00C51CE1">
        <w:trPr>
          <w:trHeight w:val="314"/>
        </w:trPr>
        <w:tc>
          <w:tcPr>
            <w:tcW w:w="6026" w:type="dxa"/>
            <w:tcBorders>
              <w:top w:val="single" w:sz="4" w:space="0" w:color="auto"/>
              <w:left w:val="single" w:sz="4" w:space="0" w:color="auto"/>
              <w:bottom w:val="single" w:sz="4" w:space="0" w:color="auto"/>
              <w:right w:val="single" w:sz="4" w:space="0" w:color="auto"/>
            </w:tcBorders>
            <w:hideMark/>
          </w:tcPr>
          <w:p w14:paraId="6DDCECF9" w14:textId="77777777" w:rsidR="00C51CE1" w:rsidRPr="0046796F" w:rsidRDefault="00C51CE1" w:rsidP="00C51CE1">
            <w:pPr>
              <w:tabs>
                <w:tab w:val="right" w:pos="7655"/>
              </w:tabs>
              <w:rPr>
                <w:rFonts w:ascii="Arial" w:hAnsi="Arial" w:cs="Arial"/>
                <w:sz w:val="20"/>
              </w:rPr>
            </w:pPr>
            <w:r w:rsidRPr="0046796F">
              <w:rPr>
                <w:rFonts w:ascii="Arial" w:hAnsi="Arial" w:cs="Arial"/>
                <w:sz w:val="20"/>
              </w:rPr>
              <w:t>1. Podmirenje dijela troškova stanovanja sukladno Zakonu o socijalnoj skrbi</w:t>
            </w:r>
          </w:p>
        </w:tc>
        <w:tc>
          <w:tcPr>
            <w:tcW w:w="1737" w:type="dxa"/>
            <w:tcBorders>
              <w:top w:val="single" w:sz="4" w:space="0" w:color="auto"/>
              <w:left w:val="single" w:sz="4" w:space="0" w:color="auto"/>
              <w:bottom w:val="single" w:sz="4" w:space="0" w:color="auto"/>
              <w:right w:val="single" w:sz="4" w:space="0" w:color="auto"/>
            </w:tcBorders>
            <w:hideMark/>
          </w:tcPr>
          <w:p w14:paraId="4F7C05FD" w14:textId="77777777" w:rsidR="00C51CE1" w:rsidRPr="0046796F" w:rsidRDefault="00C51CE1" w:rsidP="00C51CE1">
            <w:pPr>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63FEACB9" w14:textId="77777777" w:rsidR="00C51CE1" w:rsidRPr="0046796F" w:rsidRDefault="00C51CE1" w:rsidP="00C51CE1">
            <w:pPr>
              <w:ind w:left="48"/>
              <w:jc w:val="right"/>
              <w:rPr>
                <w:rFonts w:ascii="Arial" w:hAnsi="Arial" w:cs="Arial"/>
                <w:sz w:val="20"/>
              </w:rPr>
            </w:pPr>
            <w:r w:rsidRPr="0046796F">
              <w:rPr>
                <w:rFonts w:ascii="Arial" w:hAnsi="Arial" w:cs="Arial"/>
                <w:sz w:val="20"/>
              </w:rPr>
              <w:t>45.000,00</w:t>
            </w:r>
          </w:p>
        </w:tc>
      </w:tr>
      <w:tr w:rsidR="00C51CE1" w:rsidRPr="0046796F" w14:paraId="3F9C4CD1" w14:textId="77777777" w:rsidTr="00C51CE1">
        <w:trPr>
          <w:trHeight w:val="191"/>
        </w:trPr>
        <w:tc>
          <w:tcPr>
            <w:tcW w:w="6026" w:type="dxa"/>
            <w:tcBorders>
              <w:top w:val="single" w:sz="4" w:space="0" w:color="auto"/>
              <w:left w:val="single" w:sz="4" w:space="0" w:color="auto"/>
              <w:bottom w:val="single" w:sz="4" w:space="0" w:color="auto"/>
              <w:right w:val="single" w:sz="4" w:space="0" w:color="auto"/>
            </w:tcBorders>
            <w:hideMark/>
          </w:tcPr>
          <w:p w14:paraId="5FCD74A2" w14:textId="77777777" w:rsidR="00C51CE1" w:rsidRPr="0046796F" w:rsidRDefault="00C51CE1" w:rsidP="00C51CE1">
            <w:pPr>
              <w:tabs>
                <w:tab w:val="left" w:pos="820"/>
              </w:tabs>
              <w:rPr>
                <w:rFonts w:ascii="Arial" w:hAnsi="Arial" w:cs="Arial"/>
                <w:sz w:val="20"/>
              </w:rPr>
            </w:pPr>
            <w:r w:rsidRPr="0046796F">
              <w:rPr>
                <w:rFonts w:ascii="Arial" w:hAnsi="Arial" w:cs="Arial"/>
                <w:sz w:val="20"/>
              </w:rPr>
              <w:lastRenderedPageBreak/>
              <w:t>2. Pravo na potporu za novorođeno dijete</w:t>
            </w:r>
          </w:p>
        </w:tc>
        <w:tc>
          <w:tcPr>
            <w:tcW w:w="1737" w:type="dxa"/>
            <w:tcBorders>
              <w:top w:val="single" w:sz="4" w:space="0" w:color="auto"/>
              <w:left w:val="single" w:sz="4" w:space="0" w:color="auto"/>
              <w:bottom w:val="single" w:sz="4" w:space="0" w:color="auto"/>
              <w:right w:val="single" w:sz="4" w:space="0" w:color="auto"/>
            </w:tcBorders>
            <w:hideMark/>
          </w:tcPr>
          <w:p w14:paraId="6800643C" w14:textId="77777777" w:rsidR="00C51CE1" w:rsidRPr="0046796F" w:rsidRDefault="00C51CE1" w:rsidP="00C51CE1">
            <w:pPr>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72123586" w14:textId="77777777" w:rsidR="00C51CE1" w:rsidRPr="0046796F" w:rsidRDefault="00C51CE1" w:rsidP="00C51CE1">
            <w:pPr>
              <w:ind w:left="48"/>
              <w:jc w:val="right"/>
              <w:rPr>
                <w:rFonts w:ascii="Arial" w:hAnsi="Arial" w:cs="Arial"/>
                <w:sz w:val="20"/>
              </w:rPr>
            </w:pPr>
            <w:r w:rsidRPr="0046796F">
              <w:rPr>
                <w:rFonts w:ascii="Arial" w:hAnsi="Arial" w:cs="Arial"/>
                <w:sz w:val="20"/>
              </w:rPr>
              <w:t>185.000,00</w:t>
            </w:r>
          </w:p>
        </w:tc>
      </w:tr>
      <w:tr w:rsidR="00C51CE1" w:rsidRPr="0046796F" w14:paraId="37572EF7" w14:textId="77777777" w:rsidTr="00C51CE1">
        <w:trPr>
          <w:trHeight w:val="199"/>
        </w:trPr>
        <w:tc>
          <w:tcPr>
            <w:tcW w:w="6026" w:type="dxa"/>
            <w:tcBorders>
              <w:top w:val="single" w:sz="4" w:space="0" w:color="auto"/>
              <w:left w:val="single" w:sz="4" w:space="0" w:color="auto"/>
              <w:bottom w:val="single" w:sz="4" w:space="0" w:color="auto"/>
              <w:right w:val="single" w:sz="4" w:space="0" w:color="auto"/>
            </w:tcBorders>
            <w:hideMark/>
          </w:tcPr>
          <w:p w14:paraId="6A3BC092" w14:textId="77777777" w:rsidR="00C51CE1" w:rsidRPr="0046796F" w:rsidRDefault="00C51CE1" w:rsidP="00C51CE1">
            <w:pPr>
              <w:rPr>
                <w:rFonts w:ascii="Arial" w:hAnsi="Arial" w:cs="Arial"/>
                <w:sz w:val="20"/>
              </w:rPr>
            </w:pPr>
            <w:r w:rsidRPr="0046796F">
              <w:rPr>
                <w:rFonts w:ascii="Arial" w:hAnsi="Arial" w:cs="Arial"/>
                <w:sz w:val="20"/>
              </w:rPr>
              <w:t xml:space="preserve">3. Udruge umirovljenika i udruge osoba s invaliditetom </w:t>
            </w:r>
          </w:p>
        </w:tc>
        <w:tc>
          <w:tcPr>
            <w:tcW w:w="1737" w:type="dxa"/>
            <w:tcBorders>
              <w:top w:val="single" w:sz="4" w:space="0" w:color="auto"/>
              <w:left w:val="single" w:sz="4" w:space="0" w:color="auto"/>
              <w:bottom w:val="single" w:sz="4" w:space="0" w:color="auto"/>
              <w:right w:val="single" w:sz="4" w:space="0" w:color="auto"/>
            </w:tcBorders>
            <w:hideMark/>
          </w:tcPr>
          <w:p w14:paraId="1157884B" w14:textId="77777777" w:rsidR="00C51CE1" w:rsidRPr="0046796F" w:rsidRDefault="00C51CE1" w:rsidP="00C51CE1">
            <w:pPr>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66146442" w14:textId="77777777" w:rsidR="00C51CE1" w:rsidRPr="0046796F" w:rsidRDefault="00C51CE1" w:rsidP="00C51CE1">
            <w:pPr>
              <w:ind w:left="48"/>
              <w:jc w:val="right"/>
              <w:rPr>
                <w:rFonts w:ascii="Arial" w:hAnsi="Arial" w:cs="Arial"/>
                <w:sz w:val="20"/>
              </w:rPr>
            </w:pPr>
            <w:r w:rsidRPr="0046796F">
              <w:rPr>
                <w:rFonts w:ascii="Arial" w:hAnsi="Arial" w:cs="Arial"/>
                <w:sz w:val="20"/>
              </w:rPr>
              <w:t xml:space="preserve">  91.750,00</w:t>
            </w:r>
          </w:p>
        </w:tc>
      </w:tr>
      <w:tr w:rsidR="00C51CE1" w:rsidRPr="0046796F" w14:paraId="239C33DF" w14:textId="77777777" w:rsidTr="00C51CE1">
        <w:trPr>
          <w:trHeight w:val="271"/>
        </w:trPr>
        <w:tc>
          <w:tcPr>
            <w:tcW w:w="6026" w:type="dxa"/>
            <w:tcBorders>
              <w:top w:val="single" w:sz="4" w:space="0" w:color="auto"/>
              <w:left w:val="single" w:sz="4" w:space="0" w:color="auto"/>
              <w:bottom w:val="single" w:sz="4" w:space="0" w:color="auto"/>
              <w:right w:val="single" w:sz="4" w:space="0" w:color="auto"/>
            </w:tcBorders>
            <w:hideMark/>
          </w:tcPr>
          <w:p w14:paraId="26B17E4B" w14:textId="77777777" w:rsidR="00C51CE1" w:rsidRPr="0046796F" w:rsidRDefault="00C51CE1" w:rsidP="00C51CE1">
            <w:pPr>
              <w:rPr>
                <w:rFonts w:ascii="Arial" w:hAnsi="Arial" w:cs="Arial"/>
                <w:sz w:val="20"/>
              </w:rPr>
            </w:pPr>
            <w:r w:rsidRPr="0046796F">
              <w:rPr>
                <w:rFonts w:ascii="Arial" w:hAnsi="Arial" w:cs="Arial"/>
                <w:sz w:val="20"/>
              </w:rPr>
              <w:t>4. Potpora osobama starije životne dobi</w:t>
            </w:r>
          </w:p>
        </w:tc>
        <w:tc>
          <w:tcPr>
            <w:tcW w:w="1737" w:type="dxa"/>
            <w:tcBorders>
              <w:top w:val="single" w:sz="4" w:space="0" w:color="auto"/>
              <w:left w:val="single" w:sz="4" w:space="0" w:color="auto"/>
              <w:bottom w:val="single" w:sz="4" w:space="0" w:color="auto"/>
              <w:right w:val="single" w:sz="4" w:space="0" w:color="auto"/>
            </w:tcBorders>
            <w:hideMark/>
          </w:tcPr>
          <w:p w14:paraId="0246BE72" w14:textId="77777777" w:rsidR="00C51CE1" w:rsidRPr="0046796F" w:rsidRDefault="00C51CE1" w:rsidP="00C51CE1">
            <w:pPr>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6F04BB8E" w14:textId="77777777" w:rsidR="00C51CE1" w:rsidRPr="0046796F" w:rsidRDefault="00C51CE1" w:rsidP="00C51CE1">
            <w:pPr>
              <w:ind w:left="48"/>
              <w:jc w:val="right"/>
              <w:rPr>
                <w:rFonts w:ascii="Arial" w:hAnsi="Arial" w:cs="Arial"/>
                <w:sz w:val="20"/>
              </w:rPr>
            </w:pPr>
            <w:r w:rsidRPr="0046796F">
              <w:rPr>
                <w:rFonts w:ascii="Arial" w:hAnsi="Arial" w:cs="Arial"/>
                <w:sz w:val="20"/>
              </w:rPr>
              <w:t xml:space="preserve">  200.000,00</w:t>
            </w:r>
          </w:p>
        </w:tc>
      </w:tr>
      <w:tr w:rsidR="00C51CE1" w:rsidRPr="0046796F" w14:paraId="3077FEAD" w14:textId="77777777" w:rsidTr="00C51CE1">
        <w:trPr>
          <w:trHeight w:val="271"/>
        </w:trPr>
        <w:tc>
          <w:tcPr>
            <w:tcW w:w="6026" w:type="dxa"/>
            <w:tcBorders>
              <w:top w:val="single" w:sz="4" w:space="0" w:color="auto"/>
              <w:left w:val="single" w:sz="4" w:space="0" w:color="auto"/>
              <w:bottom w:val="single" w:sz="4" w:space="0" w:color="auto"/>
              <w:right w:val="single" w:sz="4" w:space="0" w:color="auto"/>
            </w:tcBorders>
            <w:hideMark/>
          </w:tcPr>
          <w:p w14:paraId="3A7EB12D" w14:textId="77777777" w:rsidR="00C51CE1" w:rsidRPr="0046796F" w:rsidRDefault="00C51CE1" w:rsidP="00C51CE1">
            <w:pPr>
              <w:rPr>
                <w:rFonts w:ascii="Arial" w:hAnsi="Arial" w:cs="Arial"/>
                <w:sz w:val="20"/>
              </w:rPr>
            </w:pPr>
            <w:r w:rsidRPr="0046796F">
              <w:rPr>
                <w:rFonts w:ascii="Arial" w:hAnsi="Arial" w:cs="Arial"/>
                <w:sz w:val="20"/>
              </w:rPr>
              <w:t xml:space="preserve">5. Sufinanciranje nabave ogrjeva  </w:t>
            </w:r>
          </w:p>
        </w:tc>
        <w:tc>
          <w:tcPr>
            <w:tcW w:w="1737" w:type="dxa"/>
            <w:tcBorders>
              <w:top w:val="single" w:sz="4" w:space="0" w:color="auto"/>
              <w:left w:val="single" w:sz="4" w:space="0" w:color="auto"/>
              <w:bottom w:val="single" w:sz="4" w:space="0" w:color="auto"/>
              <w:right w:val="single" w:sz="4" w:space="0" w:color="auto"/>
            </w:tcBorders>
            <w:hideMark/>
          </w:tcPr>
          <w:p w14:paraId="295FE9E9" w14:textId="77777777" w:rsidR="00C51CE1" w:rsidRPr="0046796F" w:rsidRDefault="00C51CE1" w:rsidP="00C51CE1">
            <w:pPr>
              <w:rPr>
                <w:rFonts w:ascii="Arial" w:hAnsi="Arial" w:cs="Arial"/>
                <w:sz w:val="20"/>
              </w:rPr>
            </w:pPr>
            <w:r w:rsidRPr="0046796F">
              <w:rPr>
                <w:rFonts w:ascii="Arial" w:hAnsi="Arial" w:cs="Arial"/>
                <w:sz w:val="20"/>
              </w:rPr>
              <w:t>Varaždinska županija</w:t>
            </w:r>
          </w:p>
        </w:tc>
        <w:tc>
          <w:tcPr>
            <w:tcW w:w="1559" w:type="dxa"/>
            <w:tcBorders>
              <w:top w:val="single" w:sz="4" w:space="0" w:color="auto"/>
              <w:left w:val="single" w:sz="4" w:space="0" w:color="auto"/>
              <w:bottom w:val="single" w:sz="4" w:space="0" w:color="auto"/>
              <w:right w:val="single" w:sz="4" w:space="0" w:color="auto"/>
            </w:tcBorders>
            <w:hideMark/>
          </w:tcPr>
          <w:p w14:paraId="5F9D4BF6" w14:textId="77777777" w:rsidR="00C51CE1" w:rsidRPr="0046796F" w:rsidRDefault="00C51CE1" w:rsidP="00C51CE1">
            <w:pPr>
              <w:ind w:left="48"/>
              <w:jc w:val="right"/>
              <w:rPr>
                <w:rFonts w:ascii="Arial" w:hAnsi="Arial" w:cs="Arial"/>
                <w:sz w:val="20"/>
              </w:rPr>
            </w:pPr>
            <w:r w:rsidRPr="0046796F">
              <w:rPr>
                <w:rFonts w:ascii="Arial" w:hAnsi="Arial" w:cs="Arial"/>
                <w:sz w:val="20"/>
              </w:rPr>
              <w:t xml:space="preserve">  40.000,00</w:t>
            </w:r>
          </w:p>
        </w:tc>
      </w:tr>
      <w:tr w:rsidR="00C51CE1" w:rsidRPr="0046796F" w14:paraId="3C72B3AA" w14:textId="77777777" w:rsidTr="00C51CE1">
        <w:trPr>
          <w:trHeight w:val="249"/>
        </w:trPr>
        <w:tc>
          <w:tcPr>
            <w:tcW w:w="6026" w:type="dxa"/>
            <w:tcBorders>
              <w:top w:val="single" w:sz="4" w:space="0" w:color="auto"/>
              <w:left w:val="single" w:sz="4" w:space="0" w:color="auto"/>
              <w:bottom w:val="single" w:sz="4" w:space="0" w:color="auto"/>
              <w:right w:val="single" w:sz="4" w:space="0" w:color="auto"/>
            </w:tcBorders>
            <w:hideMark/>
          </w:tcPr>
          <w:p w14:paraId="0671F251" w14:textId="77777777" w:rsidR="00C51CE1" w:rsidRPr="0046796F" w:rsidRDefault="00C51CE1" w:rsidP="00C51CE1">
            <w:pPr>
              <w:tabs>
                <w:tab w:val="left" w:pos="830"/>
              </w:tabs>
              <w:rPr>
                <w:rFonts w:ascii="Arial" w:hAnsi="Arial" w:cs="Arial"/>
                <w:sz w:val="20"/>
              </w:rPr>
            </w:pPr>
            <w:r w:rsidRPr="0046796F">
              <w:rPr>
                <w:rFonts w:ascii="Arial" w:hAnsi="Arial" w:cs="Arial"/>
                <w:sz w:val="20"/>
              </w:rPr>
              <w:t>6. Sufinanciranje maturalnih i đačkih putovanja</w:t>
            </w:r>
          </w:p>
        </w:tc>
        <w:tc>
          <w:tcPr>
            <w:tcW w:w="1737" w:type="dxa"/>
            <w:tcBorders>
              <w:top w:val="single" w:sz="4" w:space="0" w:color="auto"/>
              <w:left w:val="single" w:sz="4" w:space="0" w:color="auto"/>
              <w:bottom w:val="single" w:sz="4" w:space="0" w:color="auto"/>
              <w:right w:val="single" w:sz="4" w:space="0" w:color="auto"/>
            </w:tcBorders>
            <w:hideMark/>
          </w:tcPr>
          <w:p w14:paraId="5C69BB21" w14:textId="77777777" w:rsidR="00C51CE1" w:rsidRPr="0046796F" w:rsidRDefault="00C51CE1" w:rsidP="00C51CE1">
            <w:pPr>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5F3CD98C" w14:textId="77777777" w:rsidR="00C51CE1" w:rsidRPr="0046796F" w:rsidRDefault="00C51CE1" w:rsidP="00C51CE1">
            <w:pPr>
              <w:ind w:left="48"/>
              <w:jc w:val="right"/>
              <w:rPr>
                <w:rFonts w:ascii="Arial" w:hAnsi="Arial" w:cs="Arial"/>
                <w:sz w:val="20"/>
              </w:rPr>
            </w:pPr>
            <w:r w:rsidRPr="0046796F">
              <w:rPr>
                <w:rFonts w:ascii="Arial" w:hAnsi="Arial" w:cs="Arial"/>
                <w:sz w:val="20"/>
              </w:rPr>
              <w:t xml:space="preserve">  5.000,00</w:t>
            </w:r>
          </w:p>
        </w:tc>
      </w:tr>
      <w:tr w:rsidR="00C51CE1" w:rsidRPr="0046796F" w14:paraId="65A7C2E9" w14:textId="77777777" w:rsidTr="00C51CE1">
        <w:trPr>
          <w:trHeight w:val="230"/>
        </w:trPr>
        <w:tc>
          <w:tcPr>
            <w:tcW w:w="6026" w:type="dxa"/>
            <w:tcBorders>
              <w:top w:val="single" w:sz="4" w:space="0" w:color="auto"/>
              <w:left w:val="single" w:sz="4" w:space="0" w:color="auto"/>
              <w:bottom w:val="single" w:sz="4" w:space="0" w:color="auto"/>
              <w:right w:val="single" w:sz="4" w:space="0" w:color="auto"/>
            </w:tcBorders>
            <w:hideMark/>
          </w:tcPr>
          <w:p w14:paraId="17635880" w14:textId="77777777" w:rsidR="00C51CE1" w:rsidRPr="0046796F" w:rsidRDefault="00C51CE1" w:rsidP="00C51CE1">
            <w:pPr>
              <w:pStyle w:val="Odlomakpopisa"/>
              <w:spacing w:line="276" w:lineRule="auto"/>
              <w:ind w:left="0"/>
              <w:jc w:val="both"/>
              <w:rPr>
                <w:rFonts w:ascii="Arial" w:hAnsi="Arial" w:cs="Arial"/>
                <w:sz w:val="20"/>
                <w:szCs w:val="20"/>
              </w:rPr>
            </w:pPr>
            <w:r w:rsidRPr="0046796F">
              <w:rPr>
                <w:rFonts w:ascii="Arial" w:hAnsi="Arial" w:cs="Arial"/>
                <w:sz w:val="20"/>
                <w:szCs w:val="20"/>
              </w:rPr>
              <w:t xml:space="preserve">7. Pravo na podmirenje troškova usluge pomoći u kući </w:t>
            </w:r>
          </w:p>
        </w:tc>
        <w:tc>
          <w:tcPr>
            <w:tcW w:w="1737" w:type="dxa"/>
            <w:tcBorders>
              <w:top w:val="single" w:sz="4" w:space="0" w:color="auto"/>
              <w:left w:val="single" w:sz="4" w:space="0" w:color="auto"/>
              <w:bottom w:val="single" w:sz="4" w:space="0" w:color="auto"/>
              <w:right w:val="single" w:sz="4" w:space="0" w:color="auto"/>
            </w:tcBorders>
            <w:hideMark/>
          </w:tcPr>
          <w:p w14:paraId="5946F4E0" w14:textId="77777777" w:rsidR="00C51CE1" w:rsidRPr="0046796F" w:rsidRDefault="00C51CE1" w:rsidP="00C51CE1">
            <w:pPr>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122D0F11" w14:textId="77777777" w:rsidR="00C51CE1" w:rsidRPr="0046796F" w:rsidRDefault="00C51CE1" w:rsidP="00C51CE1">
            <w:pPr>
              <w:ind w:left="48"/>
              <w:jc w:val="right"/>
              <w:rPr>
                <w:rFonts w:ascii="Arial" w:hAnsi="Arial" w:cs="Arial"/>
                <w:sz w:val="20"/>
              </w:rPr>
            </w:pPr>
            <w:r w:rsidRPr="0046796F">
              <w:rPr>
                <w:rFonts w:ascii="Arial" w:hAnsi="Arial" w:cs="Arial"/>
                <w:sz w:val="20"/>
              </w:rPr>
              <w:t xml:space="preserve">  13.725,00</w:t>
            </w:r>
          </w:p>
        </w:tc>
      </w:tr>
      <w:tr w:rsidR="00C51CE1" w:rsidRPr="0046796F" w14:paraId="05DAA8EE" w14:textId="77777777" w:rsidTr="00C51CE1">
        <w:trPr>
          <w:trHeight w:val="372"/>
        </w:trPr>
        <w:tc>
          <w:tcPr>
            <w:tcW w:w="6026" w:type="dxa"/>
            <w:tcBorders>
              <w:top w:val="single" w:sz="4" w:space="0" w:color="auto"/>
              <w:left w:val="single" w:sz="4" w:space="0" w:color="auto"/>
              <w:bottom w:val="single" w:sz="4" w:space="0" w:color="auto"/>
              <w:right w:val="single" w:sz="4" w:space="0" w:color="auto"/>
            </w:tcBorders>
            <w:hideMark/>
          </w:tcPr>
          <w:p w14:paraId="6FED4646" w14:textId="77777777" w:rsidR="00C51CE1" w:rsidRPr="0046796F" w:rsidRDefault="00C51CE1" w:rsidP="00C51CE1">
            <w:pPr>
              <w:tabs>
                <w:tab w:val="left" w:pos="142"/>
              </w:tabs>
              <w:rPr>
                <w:rFonts w:ascii="Arial" w:hAnsi="Arial" w:cs="Arial"/>
                <w:sz w:val="20"/>
              </w:rPr>
            </w:pPr>
            <w:r w:rsidRPr="0046796F">
              <w:rPr>
                <w:rFonts w:ascii="Arial" w:hAnsi="Arial" w:cs="Arial"/>
                <w:sz w:val="20"/>
              </w:rPr>
              <w:t>8. Jednokratne novčane pomoći – pomoć po pojedinačnim zahtjevima</w:t>
            </w:r>
          </w:p>
        </w:tc>
        <w:tc>
          <w:tcPr>
            <w:tcW w:w="1737" w:type="dxa"/>
            <w:tcBorders>
              <w:top w:val="single" w:sz="4" w:space="0" w:color="auto"/>
              <w:left w:val="single" w:sz="4" w:space="0" w:color="auto"/>
              <w:bottom w:val="single" w:sz="4" w:space="0" w:color="auto"/>
              <w:right w:val="single" w:sz="4" w:space="0" w:color="auto"/>
            </w:tcBorders>
            <w:hideMark/>
          </w:tcPr>
          <w:p w14:paraId="7CADDF44" w14:textId="77777777" w:rsidR="00C51CE1" w:rsidRPr="0046796F" w:rsidRDefault="00C51CE1" w:rsidP="00C51CE1">
            <w:pPr>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355B2D03" w14:textId="77777777" w:rsidR="00C51CE1" w:rsidRPr="0046796F" w:rsidRDefault="00C51CE1" w:rsidP="00C51CE1">
            <w:pPr>
              <w:jc w:val="right"/>
              <w:rPr>
                <w:rFonts w:ascii="Arial" w:hAnsi="Arial" w:cs="Arial"/>
                <w:sz w:val="20"/>
              </w:rPr>
            </w:pPr>
            <w:r w:rsidRPr="0046796F">
              <w:rPr>
                <w:rFonts w:ascii="Arial" w:hAnsi="Arial" w:cs="Arial"/>
                <w:sz w:val="20"/>
              </w:rPr>
              <w:t>75.000,00</w:t>
            </w:r>
          </w:p>
        </w:tc>
      </w:tr>
      <w:tr w:rsidR="00C51CE1" w:rsidRPr="0046796F" w14:paraId="6E7A2EC3" w14:textId="77777777" w:rsidTr="00C51CE1">
        <w:trPr>
          <w:trHeight w:val="372"/>
        </w:trPr>
        <w:tc>
          <w:tcPr>
            <w:tcW w:w="6026" w:type="dxa"/>
            <w:tcBorders>
              <w:top w:val="nil"/>
              <w:left w:val="single" w:sz="4" w:space="0" w:color="auto"/>
              <w:bottom w:val="single" w:sz="4" w:space="0" w:color="auto"/>
              <w:right w:val="single" w:sz="4" w:space="0" w:color="auto"/>
            </w:tcBorders>
            <w:hideMark/>
          </w:tcPr>
          <w:p w14:paraId="308F67F6" w14:textId="77777777" w:rsidR="00C51CE1" w:rsidRPr="0046796F" w:rsidRDefault="00C51CE1" w:rsidP="00C51CE1">
            <w:pPr>
              <w:rPr>
                <w:rFonts w:ascii="Arial" w:hAnsi="Arial" w:cs="Arial"/>
                <w:sz w:val="20"/>
              </w:rPr>
            </w:pPr>
            <w:r w:rsidRPr="0046796F">
              <w:rPr>
                <w:rFonts w:ascii="Arial" w:hAnsi="Arial" w:cs="Arial"/>
                <w:sz w:val="20"/>
              </w:rPr>
              <w:t>9. Pomoć u naravi po pojedinačnim zahtjevima</w:t>
            </w:r>
          </w:p>
        </w:tc>
        <w:tc>
          <w:tcPr>
            <w:tcW w:w="1737" w:type="dxa"/>
            <w:tcBorders>
              <w:top w:val="single" w:sz="4" w:space="0" w:color="auto"/>
              <w:left w:val="single" w:sz="4" w:space="0" w:color="auto"/>
              <w:bottom w:val="single" w:sz="4" w:space="0" w:color="auto"/>
              <w:right w:val="single" w:sz="4" w:space="0" w:color="auto"/>
            </w:tcBorders>
            <w:hideMark/>
          </w:tcPr>
          <w:p w14:paraId="0894165F" w14:textId="77777777" w:rsidR="00C51CE1" w:rsidRPr="0046796F" w:rsidRDefault="00C51CE1" w:rsidP="00C51CE1">
            <w:pPr>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342AF15C" w14:textId="77777777" w:rsidR="00C51CE1" w:rsidRPr="0046796F" w:rsidRDefault="00C51CE1" w:rsidP="00C51CE1">
            <w:pPr>
              <w:jc w:val="right"/>
              <w:rPr>
                <w:rFonts w:ascii="Arial" w:hAnsi="Arial" w:cs="Arial"/>
                <w:sz w:val="20"/>
              </w:rPr>
            </w:pPr>
            <w:r w:rsidRPr="0046796F">
              <w:rPr>
                <w:rFonts w:ascii="Arial" w:hAnsi="Arial" w:cs="Arial"/>
                <w:sz w:val="20"/>
              </w:rPr>
              <w:t xml:space="preserve">   30.000,00</w:t>
            </w:r>
          </w:p>
        </w:tc>
      </w:tr>
      <w:tr w:rsidR="00C51CE1" w:rsidRPr="0046796F" w14:paraId="455CAAF3" w14:textId="77777777" w:rsidTr="00C51CE1">
        <w:trPr>
          <w:trHeight w:val="372"/>
        </w:trPr>
        <w:tc>
          <w:tcPr>
            <w:tcW w:w="6026" w:type="dxa"/>
            <w:tcBorders>
              <w:top w:val="nil"/>
              <w:left w:val="single" w:sz="4" w:space="0" w:color="auto"/>
              <w:bottom w:val="single" w:sz="4" w:space="0" w:color="auto"/>
              <w:right w:val="single" w:sz="4" w:space="0" w:color="auto"/>
            </w:tcBorders>
            <w:hideMark/>
          </w:tcPr>
          <w:p w14:paraId="6060CE99" w14:textId="77777777" w:rsidR="00C51CE1" w:rsidRPr="0046796F" w:rsidRDefault="00C51CE1" w:rsidP="00C51CE1">
            <w:pPr>
              <w:rPr>
                <w:rFonts w:ascii="Arial" w:hAnsi="Arial" w:cs="Arial"/>
                <w:sz w:val="20"/>
              </w:rPr>
            </w:pPr>
            <w:r w:rsidRPr="0046796F">
              <w:rPr>
                <w:rFonts w:ascii="Arial" w:hAnsi="Arial" w:cs="Arial"/>
                <w:sz w:val="20"/>
              </w:rPr>
              <w:t xml:space="preserve">10. Izravna dodjela sredstava udrugama </w:t>
            </w:r>
          </w:p>
        </w:tc>
        <w:tc>
          <w:tcPr>
            <w:tcW w:w="1737" w:type="dxa"/>
            <w:tcBorders>
              <w:top w:val="single" w:sz="4" w:space="0" w:color="auto"/>
              <w:left w:val="single" w:sz="4" w:space="0" w:color="auto"/>
              <w:bottom w:val="single" w:sz="4" w:space="0" w:color="auto"/>
              <w:right w:val="single" w:sz="4" w:space="0" w:color="auto"/>
            </w:tcBorders>
            <w:hideMark/>
          </w:tcPr>
          <w:p w14:paraId="7CE2A2D0" w14:textId="77777777" w:rsidR="00C51CE1" w:rsidRPr="0046796F" w:rsidRDefault="00C51CE1" w:rsidP="00C51CE1">
            <w:pPr>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1D8D0099" w14:textId="77777777" w:rsidR="00C51CE1" w:rsidRPr="0046796F" w:rsidRDefault="00C51CE1" w:rsidP="00C51CE1">
            <w:pPr>
              <w:jc w:val="right"/>
              <w:rPr>
                <w:rFonts w:ascii="Arial" w:hAnsi="Arial" w:cs="Arial"/>
                <w:sz w:val="20"/>
              </w:rPr>
            </w:pPr>
            <w:r w:rsidRPr="0046796F">
              <w:rPr>
                <w:rFonts w:ascii="Arial" w:hAnsi="Arial" w:cs="Arial"/>
                <w:sz w:val="20"/>
              </w:rPr>
              <w:t>10.000,00</w:t>
            </w:r>
          </w:p>
        </w:tc>
      </w:tr>
      <w:tr w:rsidR="00C51CE1" w:rsidRPr="0046796F" w14:paraId="020FE1A8" w14:textId="77777777" w:rsidTr="00C51CE1">
        <w:trPr>
          <w:trHeight w:val="372"/>
        </w:trPr>
        <w:tc>
          <w:tcPr>
            <w:tcW w:w="6026" w:type="dxa"/>
            <w:tcBorders>
              <w:top w:val="nil"/>
              <w:left w:val="single" w:sz="4" w:space="0" w:color="auto"/>
              <w:bottom w:val="single" w:sz="4" w:space="0" w:color="auto"/>
              <w:right w:val="single" w:sz="4" w:space="0" w:color="auto"/>
            </w:tcBorders>
            <w:hideMark/>
          </w:tcPr>
          <w:p w14:paraId="0F16FD0E" w14:textId="77777777" w:rsidR="00C51CE1" w:rsidRPr="0046796F" w:rsidRDefault="00C51CE1" w:rsidP="00C51CE1">
            <w:pPr>
              <w:rPr>
                <w:rFonts w:ascii="Arial" w:hAnsi="Arial" w:cs="Arial"/>
                <w:sz w:val="20"/>
              </w:rPr>
            </w:pPr>
            <w:r w:rsidRPr="0046796F">
              <w:rPr>
                <w:rFonts w:ascii="Arial" w:hAnsi="Arial" w:cs="Arial"/>
                <w:sz w:val="20"/>
              </w:rPr>
              <w:t>11. Pomoć građanima i kućanstvima za odvoz otpada</w:t>
            </w:r>
          </w:p>
        </w:tc>
        <w:tc>
          <w:tcPr>
            <w:tcW w:w="1737" w:type="dxa"/>
            <w:tcBorders>
              <w:top w:val="single" w:sz="4" w:space="0" w:color="auto"/>
              <w:left w:val="single" w:sz="4" w:space="0" w:color="auto"/>
              <w:bottom w:val="single" w:sz="4" w:space="0" w:color="auto"/>
              <w:right w:val="single" w:sz="4" w:space="0" w:color="auto"/>
            </w:tcBorders>
            <w:hideMark/>
          </w:tcPr>
          <w:p w14:paraId="7FF6AE37" w14:textId="77777777" w:rsidR="00C51CE1" w:rsidRPr="0046796F" w:rsidRDefault="00C51CE1" w:rsidP="00C51CE1">
            <w:pPr>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358673A9" w14:textId="77777777" w:rsidR="00C51CE1" w:rsidRPr="0046796F" w:rsidRDefault="00C51CE1" w:rsidP="00C51CE1">
            <w:pPr>
              <w:jc w:val="right"/>
              <w:rPr>
                <w:rFonts w:ascii="Arial" w:hAnsi="Arial" w:cs="Arial"/>
                <w:sz w:val="20"/>
              </w:rPr>
            </w:pPr>
            <w:r w:rsidRPr="0046796F">
              <w:rPr>
                <w:rFonts w:ascii="Arial" w:hAnsi="Arial" w:cs="Arial"/>
                <w:sz w:val="20"/>
              </w:rPr>
              <w:t>45.000,00</w:t>
            </w:r>
          </w:p>
        </w:tc>
      </w:tr>
      <w:tr w:rsidR="00C51CE1" w:rsidRPr="0046796F" w14:paraId="17C0AC79" w14:textId="77777777" w:rsidTr="00C51CE1">
        <w:trPr>
          <w:trHeight w:val="372"/>
        </w:trPr>
        <w:tc>
          <w:tcPr>
            <w:tcW w:w="6026" w:type="dxa"/>
            <w:tcBorders>
              <w:top w:val="nil"/>
              <w:left w:val="single" w:sz="4" w:space="0" w:color="auto"/>
              <w:bottom w:val="single" w:sz="4" w:space="0" w:color="auto"/>
              <w:right w:val="single" w:sz="4" w:space="0" w:color="auto"/>
            </w:tcBorders>
            <w:hideMark/>
          </w:tcPr>
          <w:p w14:paraId="3650938B" w14:textId="77777777" w:rsidR="00C51CE1" w:rsidRPr="0046796F" w:rsidRDefault="00C51CE1" w:rsidP="00C51CE1">
            <w:pPr>
              <w:rPr>
                <w:rFonts w:ascii="Arial" w:hAnsi="Arial" w:cs="Arial"/>
                <w:sz w:val="20"/>
              </w:rPr>
            </w:pPr>
            <w:r w:rsidRPr="0046796F">
              <w:rPr>
                <w:rFonts w:ascii="Arial" w:hAnsi="Arial" w:cs="Arial"/>
                <w:sz w:val="20"/>
              </w:rPr>
              <w:t>12. Tekuće donacije Zakladi</w:t>
            </w:r>
          </w:p>
        </w:tc>
        <w:tc>
          <w:tcPr>
            <w:tcW w:w="1737" w:type="dxa"/>
            <w:tcBorders>
              <w:top w:val="single" w:sz="4" w:space="0" w:color="auto"/>
              <w:left w:val="single" w:sz="4" w:space="0" w:color="auto"/>
              <w:bottom w:val="single" w:sz="4" w:space="0" w:color="auto"/>
              <w:right w:val="single" w:sz="4" w:space="0" w:color="auto"/>
            </w:tcBorders>
            <w:hideMark/>
          </w:tcPr>
          <w:p w14:paraId="4C39071A" w14:textId="77777777" w:rsidR="00C51CE1" w:rsidRPr="0046796F" w:rsidRDefault="00C51CE1" w:rsidP="00C51CE1">
            <w:pPr>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42D2457D" w14:textId="77777777" w:rsidR="00C51CE1" w:rsidRPr="0046796F" w:rsidRDefault="00C51CE1" w:rsidP="00C51CE1">
            <w:pPr>
              <w:jc w:val="right"/>
              <w:rPr>
                <w:rFonts w:ascii="Arial" w:hAnsi="Arial" w:cs="Arial"/>
                <w:sz w:val="20"/>
              </w:rPr>
            </w:pPr>
            <w:r w:rsidRPr="0046796F">
              <w:rPr>
                <w:rFonts w:ascii="Arial" w:hAnsi="Arial" w:cs="Arial"/>
                <w:sz w:val="20"/>
              </w:rPr>
              <w:t>80.000,00</w:t>
            </w:r>
          </w:p>
        </w:tc>
      </w:tr>
      <w:tr w:rsidR="00C51CE1" w:rsidRPr="0046796F" w14:paraId="4168AA0D" w14:textId="77777777" w:rsidTr="00C51CE1">
        <w:trPr>
          <w:trHeight w:val="276"/>
        </w:trPr>
        <w:tc>
          <w:tcPr>
            <w:tcW w:w="9322" w:type="dxa"/>
            <w:gridSpan w:val="3"/>
            <w:tcBorders>
              <w:top w:val="single" w:sz="4" w:space="0" w:color="auto"/>
              <w:left w:val="single" w:sz="4" w:space="0" w:color="auto"/>
              <w:bottom w:val="single" w:sz="4" w:space="0" w:color="auto"/>
              <w:right w:val="single" w:sz="4" w:space="0" w:color="auto"/>
            </w:tcBorders>
            <w:hideMark/>
          </w:tcPr>
          <w:p w14:paraId="55A54C30" w14:textId="77777777" w:rsidR="00C51CE1" w:rsidRPr="0046796F" w:rsidRDefault="00C51CE1" w:rsidP="00C51CE1">
            <w:pPr>
              <w:jc w:val="right"/>
              <w:rPr>
                <w:rFonts w:ascii="Arial" w:hAnsi="Arial" w:cs="Arial"/>
                <w:sz w:val="20"/>
              </w:rPr>
            </w:pPr>
            <w:r w:rsidRPr="0046796F">
              <w:rPr>
                <w:rFonts w:ascii="Arial" w:hAnsi="Arial" w:cs="Arial"/>
                <w:sz w:val="20"/>
              </w:rPr>
              <w:t>UKUPNO: 820.475,00</w:t>
            </w:r>
          </w:p>
        </w:tc>
      </w:tr>
    </w:tbl>
    <w:p w14:paraId="67507BAD" w14:textId="77777777" w:rsidR="00C51CE1" w:rsidRPr="0046796F" w:rsidRDefault="00C51CE1" w:rsidP="00C51CE1">
      <w:pPr>
        <w:pStyle w:val="Zaglavlje"/>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rPr>
      </w:pPr>
    </w:p>
    <w:p w14:paraId="15A59C94" w14:textId="77777777" w:rsidR="00C51CE1" w:rsidRPr="00937428" w:rsidRDefault="00C51CE1" w:rsidP="00C51CE1">
      <w:pPr>
        <w:pStyle w:val="Zaglavlje"/>
        <w:tabs>
          <w:tab w:val="left" w:pos="284"/>
          <w:tab w:val="right" w:pos="5529"/>
          <w:tab w:val="right" w:pos="7230"/>
          <w:tab w:val="left" w:pos="7560"/>
          <w:tab w:val="right" w:pos="8505"/>
          <w:tab w:val="right" w:pos="9923"/>
          <w:tab w:val="right" w:pos="11482"/>
          <w:tab w:val="right" w:pos="12900"/>
        </w:tabs>
        <w:spacing w:line="276" w:lineRule="auto"/>
        <w:jc w:val="center"/>
        <w:rPr>
          <w:rFonts w:ascii="Arial" w:hAnsi="Arial" w:cs="Arial"/>
          <w:szCs w:val="22"/>
        </w:rPr>
      </w:pPr>
      <w:r>
        <w:rPr>
          <w:rFonts w:ascii="Arial" w:hAnsi="Arial" w:cs="Arial"/>
          <w:szCs w:val="22"/>
        </w:rPr>
        <w:t xml:space="preserve">II. </w:t>
      </w:r>
    </w:p>
    <w:p w14:paraId="0D748F7E" w14:textId="77777777" w:rsidR="00C51CE1" w:rsidRDefault="00C51CE1" w:rsidP="00C51CE1">
      <w:pPr>
        <w:pStyle w:val="Zaglavlje"/>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szCs w:val="22"/>
        </w:rPr>
      </w:pPr>
      <w:r w:rsidRPr="00937428">
        <w:rPr>
          <w:rFonts w:ascii="Arial" w:hAnsi="Arial" w:cs="Arial"/>
          <w:szCs w:val="22"/>
        </w:rPr>
        <w:t>Ov</w:t>
      </w:r>
      <w:r>
        <w:rPr>
          <w:rFonts w:ascii="Arial" w:hAnsi="Arial" w:cs="Arial"/>
          <w:szCs w:val="22"/>
        </w:rPr>
        <w:t xml:space="preserve">e I. Izmjene </w:t>
      </w:r>
      <w:r w:rsidRPr="00937428">
        <w:rPr>
          <w:rFonts w:ascii="Arial" w:hAnsi="Arial" w:cs="Arial"/>
          <w:szCs w:val="22"/>
        </w:rPr>
        <w:t>Program</w:t>
      </w:r>
      <w:r>
        <w:rPr>
          <w:rFonts w:ascii="Arial" w:hAnsi="Arial" w:cs="Arial"/>
          <w:szCs w:val="22"/>
        </w:rPr>
        <w:t>a</w:t>
      </w:r>
      <w:r w:rsidRPr="00937428">
        <w:rPr>
          <w:rFonts w:ascii="Arial" w:hAnsi="Arial" w:cs="Arial"/>
          <w:szCs w:val="22"/>
        </w:rPr>
        <w:t xml:space="preserve"> objavit će se u </w:t>
      </w:r>
      <w:r>
        <w:rPr>
          <w:rFonts w:ascii="Arial" w:hAnsi="Arial" w:cs="Arial"/>
          <w:szCs w:val="22"/>
        </w:rPr>
        <w:t>„</w:t>
      </w:r>
      <w:r w:rsidRPr="00937428">
        <w:rPr>
          <w:rFonts w:ascii="Arial" w:hAnsi="Arial" w:cs="Arial"/>
          <w:szCs w:val="22"/>
        </w:rPr>
        <w:t>Službenom vjesniku Varaždinske županije</w:t>
      </w:r>
      <w:r>
        <w:rPr>
          <w:rFonts w:ascii="Arial" w:hAnsi="Arial" w:cs="Arial"/>
          <w:szCs w:val="22"/>
        </w:rPr>
        <w:t>“.</w:t>
      </w:r>
    </w:p>
    <w:p w14:paraId="0B871C25" w14:textId="1AA0B2D1" w:rsidR="00C51CE1" w:rsidRDefault="00C51CE1" w:rsidP="00C51CE1">
      <w:pPr>
        <w:jc w:val="both"/>
        <w:rPr>
          <w:rFonts w:ascii="Arial" w:hAnsi="Arial" w:cs="Arial"/>
          <w:sz w:val="24"/>
          <w:szCs w:val="24"/>
          <w:lang w:eastAsia="en-US"/>
        </w:rPr>
      </w:pPr>
    </w:p>
    <w:p w14:paraId="21F8B6BF" w14:textId="722CD47B" w:rsidR="00C51CE1" w:rsidRDefault="00C51CE1" w:rsidP="00C51CE1">
      <w:pPr>
        <w:jc w:val="both"/>
        <w:rPr>
          <w:rFonts w:ascii="Arial" w:hAnsi="Arial" w:cs="Arial"/>
          <w:sz w:val="24"/>
          <w:szCs w:val="24"/>
          <w:lang w:eastAsia="en-US"/>
        </w:rPr>
      </w:pPr>
      <w:r>
        <w:rPr>
          <w:rFonts w:ascii="Arial" w:hAnsi="Arial" w:cs="Arial"/>
          <w:sz w:val="24"/>
          <w:szCs w:val="24"/>
          <w:lang w:eastAsia="en-US"/>
        </w:rPr>
        <w:t>c)</w:t>
      </w:r>
    </w:p>
    <w:p w14:paraId="3097C596" w14:textId="4DEDF9A5" w:rsidR="00C51CE1" w:rsidRPr="00C51CE1" w:rsidRDefault="00C51CE1" w:rsidP="00D10B2A">
      <w:pPr>
        <w:pStyle w:val="Odlomakpopisa"/>
        <w:numPr>
          <w:ilvl w:val="0"/>
          <w:numId w:val="20"/>
        </w:numPr>
        <w:ind w:left="2835" w:hanging="283"/>
        <w:rPr>
          <w:rFonts w:ascii="Arial" w:hAnsi="Arial" w:cs="Arial"/>
          <w:b/>
        </w:rPr>
      </w:pPr>
      <w:r>
        <w:rPr>
          <w:rFonts w:ascii="Arial" w:hAnsi="Arial" w:cs="Arial"/>
          <w:b/>
        </w:rPr>
        <w:t xml:space="preserve">   </w:t>
      </w:r>
      <w:r w:rsidRPr="00C51CE1">
        <w:rPr>
          <w:rFonts w:ascii="Arial" w:hAnsi="Arial" w:cs="Arial"/>
          <w:b/>
        </w:rPr>
        <w:t>IZMJENE I DOPUNE PROGRAMA</w:t>
      </w:r>
    </w:p>
    <w:p w14:paraId="4983D00D" w14:textId="77777777" w:rsidR="00C51CE1" w:rsidRPr="00C51CE1" w:rsidRDefault="00C51CE1" w:rsidP="00C51CE1">
      <w:pPr>
        <w:spacing w:after="0"/>
        <w:ind w:left="360"/>
        <w:jc w:val="center"/>
        <w:rPr>
          <w:rFonts w:ascii="Arial" w:hAnsi="Arial" w:cs="Arial"/>
          <w:b/>
        </w:rPr>
      </w:pPr>
      <w:r w:rsidRPr="00C51CE1">
        <w:rPr>
          <w:rFonts w:ascii="Arial" w:hAnsi="Arial" w:cs="Arial"/>
          <w:b/>
        </w:rPr>
        <w:t>ODRŽAVANJA KOMUNALNE</w:t>
      </w:r>
    </w:p>
    <w:p w14:paraId="60D16447" w14:textId="77777777" w:rsidR="00C51CE1" w:rsidRPr="00C51CE1" w:rsidRDefault="00C51CE1" w:rsidP="00C51CE1">
      <w:pPr>
        <w:spacing w:after="0"/>
        <w:ind w:left="720"/>
        <w:jc w:val="center"/>
        <w:rPr>
          <w:rFonts w:ascii="Arial" w:hAnsi="Arial" w:cs="Arial"/>
          <w:b/>
        </w:rPr>
      </w:pPr>
      <w:r w:rsidRPr="00C51CE1">
        <w:rPr>
          <w:rFonts w:ascii="Arial" w:hAnsi="Arial" w:cs="Arial"/>
          <w:b/>
        </w:rPr>
        <w:t>INFRASTRUKTURE ZA 2021. GODINU</w:t>
      </w:r>
    </w:p>
    <w:p w14:paraId="5C00E4AA" w14:textId="77777777" w:rsidR="00C51CE1" w:rsidRPr="00C51CE1" w:rsidRDefault="00C51CE1" w:rsidP="00C51CE1">
      <w:pPr>
        <w:adjustRightInd w:val="0"/>
        <w:jc w:val="both"/>
        <w:rPr>
          <w:rFonts w:ascii="Arial" w:hAnsi="Arial" w:cs="Arial"/>
          <w:b/>
          <w:bCs/>
        </w:rPr>
      </w:pPr>
    </w:p>
    <w:p w14:paraId="295124AD" w14:textId="77777777" w:rsidR="00C51CE1" w:rsidRPr="00C51CE1" w:rsidRDefault="00C51CE1" w:rsidP="00C51CE1">
      <w:pPr>
        <w:adjustRightInd w:val="0"/>
        <w:jc w:val="both"/>
        <w:rPr>
          <w:rFonts w:ascii="Arial" w:hAnsi="Arial" w:cs="Arial"/>
          <w:b/>
          <w:bCs/>
        </w:rPr>
      </w:pPr>
      <w:r w:rsidRPr="00C51CE1">
        <w:rPr>
          <w:rFonts w:ascii="Arial" w:hAnsi="Arial" w:cs="Arial"/>
          <w:b/>
          <w:bCs/>
          <w:sz w:val="28"/>
          <w:szCs w:val="28"/>
        </w:rPr>
        <w:t>I.</w:t>
      </w:r>
      <w:r w:rsidRPr="00C51CE1">
        <w:rPr>
          <w:rFonts w:ascii="Arial" w:hAnsi="Arial" w:cs="Arial"/>
          <w:b/>
          <w:bCs/>
          <w:sz w:val="28"/>
          <w:szCs w:val="28"/>
        </w:rPr>
        <w:tab/>
      </w:r>
      <w:r w:rsidRPr="00C51CE1">
        <w:rPr>
          <w:rFonts w:ascii="Arial" w:hAnsi="Arial" w:cs="Arial"/>
          <w:bCs/>
        </w:rPr>
        <w:t>Ovim 1. Izmjenama i dopunama Programa održavanja komunalne infrastrukture za 2021. godinu mijenja se Program održavanja komunalne infrastrukture za 2021. godinu (''Službeni vjesnik Varaždinske županije'' br. 91/20) na način da glasi:</w:t>
      </w:r>
    </w:p>
    <w:p w14:paraId="36758E1E" w14:textId="56D9EB4A" w:rsidR="00C51CE1" w:rsidRPr="00C51CE1" w:rsidRDefault="00C51CE1" w:rsidP="00C51CE1">
      <w:pPr>
        <w:adjustRightInd w:val="0"/>
        <w:jc w:val="both"/>
        <w:rPr>
          <w:rFonts w:ascii="Arial" w:hAnsi="Arial" w:cs="Arial"/>
        </w:rPr>
      </w:pPr>
      <w:r w:rsidRPr="00C51CE1">
        <w:rPr>
          <w:rFonts w:ascii="Arial" w:hAnsi="Arial" w:cs="Arial"/>
          <w:b/>
          <w:bCs/>
        </w:rPr>
        <w:t>1.</w:t>
      </w:r>
      <w:r w:rsidRPr="00C51CE1">
        <w:rPr>
          <w:rFonts w:ascii="Arial" w:hAnsi="Arial" w:cs="Arial"/>
          <w:b/>
          <w:bCs/>
        </w:rPr>
        <w:tab/>
        <w:t>UVODNE ODREDBE</w:t>
      </w:r>
    </w:p>
    <w:p w14:paraId="71FEA82A" w14:textId="01246049" w:rsidR="00C51CE1" w:rsidRPr="00C51CE1" w:rsidRDefault="00C51CE1" w:rsidP="00C51CE1">
      <w:pPr>
        <w:adjustRightInd w:val="0"/>
        <w:ind w:firstLine="708"/>
        <w:jc w:val="both"/>
        <w:rPr>
          <w:rFonts w:ascii="Arial" w:hAnsi="Arial" w:cs="Arial"/>
        </w:rPr>
      </w:pPr>
      <w:r w:rsidRPr="00C51CE1">
        <w:rPr>
          <w:rFonts w:ascii="Arial" w:hAnsi="Arial" w:cs="Arial"/>
          <w:b/>
        </w:rPr>
        <w:t>1.1.</w:t>
      </w:r>
      <w:r w:rsidRPr="00C51CE1">
        <w:rPr>
          <w:rFonts w:ascii="Arial" w:hAnsi="Arial" w:cs="Arial"/>
        </w:rPr>
        <w:t xml:space="preserve"> Ovim se Programom održavanja komunalne infrastrukture na području Grada Ivanca za 2021. godinu, u skladu s predvidivim sredstvima i izvorima financiranja određuju poslovi i radovi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igrališta, igrališta za djecu i opreme, održavanje građevina, uređaja i predmeta javne namjene, održavanje groblja i krematorija unutar groblja, održavanje čistoće javnih površina, održavanje javne rasvjete, prigodno uređenje Grada, održavanje cesta i javnih površina u gospodarskim zonama i čišćenje potoka i kanala.</w:t>
      </w:r>
    </w:p>
    <w:p w14:paraId="51865A0E" w14:textId="77777777" w:rsidR="00C51CE1" w:rsidRPr="00C51CE1" w:rsidRDefault="00C51CE1" w:rsidP="00C51CE1">
      <w:pPr>
        <w:adjustRightInd w:val="0"/>
        <w:spacing w:before="100" w:beforeAutospacing="1" w:after="100" w:afterAutospacing="1"/>
        <w:ind w:left="705" w:hanging="705"/>
        <w:jc w:val="both"/>
        <w:rPr>
          <w:rFonts w:ascii="Arial" w:hAnsi="Arial" w:cs="Arial"/>
          <w:b/>
          <w:bCs/>
        </w:rPr>
      </w:pPr>
      <w:r w:rsidRPr="00C51CE1">
        <w:rPr>
          <w:rFonts w:ascii="Arial" w:hAnsi="Arial" w:cs="Arial"/>
          <w:b/>
          <w:bCs/>
        </w:rPr>
        <w:lastRenderedPageBreak/>
        <w:t>2.</w:t>
      </w:r>
      <w:r w:rsidRPr="00C51CE1">
        <w:rPr>
          <w:rFonts w:ascii="Arial" w:hAnsi="Arial" w:cs="Arial"/>
          <w:b/>
          <w:bCs/>
        </w:rPr>
        <w:tab/>
      </w:r>
      <w:r w:rsidRPr="00C51CE1">
        <w:rPr>
          <w:rFonts w:ascii="Arial" w:hAnsi="Arial" w:cs="Arial"/>
          <w:b/>
          <w:bCs/>
        </w:rPr>
        <w:tab/>
        <w:t>SREDSTVA ZA OSTVARIVANJE PROGRAMA</w:t>
      </w:r>
    </w:p>
    <w:p w14:paraId="7F2B78C5" w14:textId="6B8E814C" w:rsidR="00C51CE1" w:rsidRPr="00C51CE1" w:rsidRDefault="00C51CE1" w:rsidP="00C51CE1">
      <w:pPr>
        <w:ind w:firstLine="705"/>
        <w:jc w:val="both"/>
        <w:rPr>
          <w:rFonts w:ascii="Arial" w:hAnsi="Arial" w:cs="Arial"/>
          <w:b/>
          <w:bCs/>
          <w:sz w:val="14"/>
          <w:szCs w:val="14"/>
        </w:rPr>
      </w:pPr>
      <w:r w:rsidRPr="00C51CE1">
        <w:rPr>
          <w:rFonts w:ascii="Arial" w:hAnsi="Arial" w:cs="Arial"/>
          <w:b/>
        </w:rPr>
        <w:t>2.1.</w:t>
      </w:r>
      <w:r w:rsidRPr="00C51CE1">
        <w:rPr>
          <w:rFonts w:ascii="Arial" w:hAnsi="Arial" w:cs="Arial"/>
        </w:rPr>
        <w:t xml:space="preserve"> Sredstva za ostvarivanje Programa održavanja komunalne infrastrukture u 2021. godini planirana su u iznosu od</w:t>
      </w:r>
      <w:r w:rsidRPr="00C51CE1">
        <w:rPr>
          <w:rFonts w:ascii="Arial" w:hAnsi="Arial" w:cs="Arial"/>
          <w:b/>
          <w:bCs/>
        </w:rPr>
        <w:t xml:space="preserve"> 4.309.000,00 </w:t>
      </w:r>
      <w:r w:rsidRPr="00C51CE1">
        <w:rPr>
          <w:rFonts w:ascii="Arial" w:hAnsi="Arial" w:cs="Arial"/>
          <w:b/>
        </w:rPr>
        <w:t>kuna,</w:t>
      </w:r>
      <w:r w:rsidRPr="00C51CE1">
        <w:rPr>
          <w:rFonts w:ascii="Arial" w:hAnsi="Arial" w:cs="Arial"/>
        </w:rPr>
        <w:t xml:space="preserve"> a osigurat će se iz sljedećih izvora:</w:t>
      </w:r>
    </w:p>
    <w:tbl>
      <w:tblPr>
        <w:tblW w:w="8590" w:type="dxa"/>
        <w:tblInd w:w="709" w:type="dxa"/>
        <w:tblLook w:val="01E0" w:firstRow="1" w:lastRow="1" w:firstColumn="1" w:lastColumn="1" w:noHBand="0" w:noVBand="0"/>
      </w:tblPr>
      <w:tblGrid>
        <w:gridCol w:w="4286"/>
        <w:gridCol w:w="4304"/>
      </w:tblGrid>
      <w:tr w:rsidR="00C51CE1" w:rsidRPr="00C51CE1" w14:paraId="657F7D99" w14:textId="77777777" w:rsidTr="00C51CE1">
        <w:tc>
          <w:tcPr>
            <w:tcW w:w="4286" w:type="dxa"/>
            <w:shd w:val="clear" w:color="auto" w:fill="auto"/>
          </w:tcPr>
          <w:p w14:paraId="41C508A4" w14:textId="77777777" w:rsidR="00C51CE1" w:rsidRPr="00C51CE1" w:rsidRDefault="00C51CE1" w:rsidP="00C51CE1">
            <w:pPr>
              <w:adjustRightInd w:val="0"/>
              <w:spacing w:after="0"/>
              <w:jc w:val="both"/>
              <w:rPr>
                <w:rFonts w:ascii="Arial" w:hAnsi="Arial" w:cs="Arial"/>
              </w:rPr>
            </w:pPr>
            <w:r w:rsidRPr="00C51CE1">
              <w:rPr>
                <w:rFonts w:ascii="Arial" w:hAnsi="Arial" w:cs="Arial"/>
              </w:rPr>
              <w:t>- komunalna naknada</w:t>
            </w:r>
          </w:p>
          <w:p w14:paraId="3EE944C9" w14:textId="77777777" w:rsidR="00C51CE1" w:rsidRPr="00C51CE1" w:rsidRDefault="00C51CE1" w:rsidP="00C51CE1">
            <w:pPr>
              <w:adjustRightInd w:val="0"/>
              <w:spacing w:after="0"/>
              <w:jc w:val="both"/>
              <w:rPr>
                <w:rFonts w:ascii="Arial" w:hAnsi="Arial" w:cs="Arial"/>
              </w:rPr>
            </w:pPr>
            <w:r w:rsidRPr="00C51CE1">
              <w:rPr>
                <w:rFonts w:ascii="Arial" w:hAnsi="Arial" w:cs="Arial"/>
              </w:rPr>
              <w:t xml:space="preserve">- šumski doprinos </w:t>
            </w:r>
          </w:p>
          <w:p w14:paraId="16009842" w14:textId="77777777" w:rsidR="00C51CE1" w:rsidRPr="00C51CE1" w:rsidRDefault="00C51CE1" w:rsidP="00C51CE1">
            <w:pPr>
              <w:adjustRightInd w:val="0"/>
              <w:spacing w:after="0"/>
              <w:jc w:val="both"/>
              <w:rPr>
                <w:rFonts w:ascii="Arial" w:hAnsi="Arial" w:cs="Arial"/>
              </w:rPr>
            </w:pPr>
            <w:r w:rsidRPr="00C51CE1">
              <w:rPr>
                <w:rFonts w:ascii="Arial" w:hAnsi="Arial" w:cs="Arial"/>
              </w:rPr>
              <w:t xml:space="preserve">- sanacija štete na javnim površinama  </w:t>
            </w:r>
          </w:p>
          <w:p w14:paraId="2FDDC929" w14:textId="77777777" w:rsidR="00C51CE1" w:rsidRPr="00C51CE1" w:rsidRDefault="00C51CE1" w:rsidP="00C51CE1">
            <w:pPr>
              <w:adjustRightInd w:val="0"/>
              <w:spacing w:after="0"/>
              <w:jc w:val="both"/>
              <w:rPr>
                <w:rFonts w:ascii="Arial" w:hAnsi="Arial" w:cs="Arial"/>
              </w:rPr>
            </w:pPr>
            <w:r w:rsidRPr="00C51CE1">
              <w:rPr>
                <w:rFonts w:ascii="Arial" w:hAnsi="Arial" w:cs="Arial"/>
              </w:rPr>
              <w:t xml:space="preserve">- prihodi od poreza                                                                              </w:t>
            </w:r>
          </w:p>
          <w:p w14:paraId="6A7AF1AC" w14:textId="77777777" w:rsidR="00C51CE1" w:rsidRPr="00C51CE1" w:rsidRDefault="00C51CE1" w:rsidP="00C51CE1">
            <w:pPr>
              <w:spacing w:after="0"/>
              <w:rPr>
                <w:rFonts w:ascii="Arial" w:hAnsi="Arial" w:cs="Arial"/>
              </w:rPr>
            </w:pPr>
          </w:p>
        </w:tc>
        <w:tc>
          <w:tcPr>
            <w:tcW w:w="4304" w:type="dxa"/>
            <w:shd w:val="clear" w:color="auto" w:fill="auto"/>
          </w:tcPr>
          <w:p w14:paraId="09965424" w14:textId="77777777" w:rsidR="00C51CE1" w:rsidRPr="00C51CE1" w:rsidRDefault="00C51CE1" w:rsidP="00C51CE1">
            <w:pPr>
              <w:adjustRightInd w:val="0"/>
              <w:spacing w:after="0"/>
              <w:jc w:val="right"/>
              <w:rPr>
                <w:rFonts w:ascii="Arial" w:hAnsi="Arial" w:cs="Arial"/>
                <w:b/>
                <w:bCs/>
              </w:rPr>
            </w:pPr>
            <w:r w:rsidRPr="00C51CE1">
              <w:rPr>
                <w:rFonts w:ascii="Arial" w:hAnsi="Arial" w:cs="Arial"/>
                <w:b/>
                <w:bCs/>
              </w:rPr>
              <w:t>3.524.562,38 kuna</w:t>
            </w:r>
          </w:p>
          <w:p w14:paraId="672697D5" w14:textId="77777777" w:rsidR="00C51CE1" w:rsidRPr="00C51CE1" w:rsidRDefault="00C51CE1" w:rsidP="00C51CE1">
            <w:pPr>
              <w:adjustRightInd w:val="0"/>
              <w:spacing w:after="0"/>
              <w:jc w:val="right"/>
              <w:rPr>
                <w:rFonts w:ascii="Arial" w:hAnsi="Arial" w:cs="Arial"/>
                <w:b/>
                <w:bCs/>
              </w:rPr>
            </w:pPr>
            <w:r w:rsidRPr="00C51CE1">
              <w:rPr>
                <w:rFonts w:ascii="Arial" w:hAnsi="Arial" w:cs="Arial"/>
                <w:b/>
                <w:bCs/>
              </w:rPr>
              <w:t>23.956,11 kuna</w:t>
            </w:r>
          </w:p>
          <w:p w14:paraId="4E9BAD68" w14:textId="77777777" w:rsidR="00C51CE1" w:rsidRPr="00C51CE1" w:rsidRDefault="00C51CE1" w:rsidP="00C51CE1">
            <w:pPr>
              <w:adjustRightInd w:val="0"/>
              <w:spacing w:after="0"/>
              <w:jc w:val="right"/>
              <w:rPr>
                <w:rFonts w:ascii="Arial" w:hAnsi="Arial" w:cs="Arial"/>
                <w:b/>
                <w:bCs/>
              </w:rPr>
            </w:pPr>
            <w:r w:rsidRPr="00C51CE1">
              <w:rPr>
                <w:rFonts w:ascii="Arial" w:hAnsi="Arial" w:cs="Arial"/>
                <w:b/>
                <w:bCs/>
              </w:rPr>
              <w:t>30.000,00 kuna</w:t>
            </w:r>
          </w:p>
          <w:p w14:paraId="45583F41" w14:textId="77777777" w:rsidR="00C51CE1" w:rsidRPr="00C51CE1" w:rsidRDefault="00C51CE1" w:rsidP="00C51CE1">
            <w:pPr>
              <w:adjustRightInd w:val="0"/>
              <w:spacing w:after="0"/>
              <w:jc w:val="right"/>
              <w:rPr>
                <w:rFonts w:ascii="Arial" w:hAnsi="Arial" w:cs="Arial"/>
                <w:b/>
                <w:bCs/>
              </w:rPr>
            </w:pPr>
            <w:r w:rsidRPr="00C51CE1">
              <w:rPr>
                <w:rFonts w:ascii="Arial" w:hAnsi="Arial" w:cs="Arial"/>
                <w:b/>
                <w:bCs/>
              </w:rPr>
              <w:t>730.481,51 kuna</w:t>
            </w:r>
          </w:p>
        </w:tc>
      </w:tr>
    </w:tbl>
    <w:p w14:paraId="22906EAD" w14:textId="1E4F136F" w:rsidR="00C51CE1" w:rsidRDefault="00C51CE1" w:rsidP="00C51CE1">
      <w:pPr>
        <w:adjustRightInd w:val="0"/>
        <w:rPr>
          <w:rFonts w:ascii="Arial" w:hAnsi="Arial" w:cs="Arial"/>
          <w:b/>
          <w:bCs/>
        </w:rPr>
      </w:pPr>
    </w:p>
    <w:p w14:paraId="42704B6D" w14:textId="77777777" w:rsidR="00C51CE1" w:rsidRDefault="00C51CE1" w:rsidP="00C51CE1">
      <w:pPr>
        <w:adjustRightInd w:val="0"/>
        <w:rPr>
          <w:rFonts w:ascii="Arial" w:hAnsi="Arial" w:cs="Arial"/>
          <w:b/>
          <w:bCs/>
        </w:rPr>
      </w:pPr>
    </w:p>
    <w:p w14:paraId="701A71E3" w14:textId="4886B8EA" w:rsidR="00C51CE1" w:rsidRPr="00C51CE1" w:rsidRDefault="00C51CE1" w:rsidP="00C51CE1">
      <w:pPr>
        <w:adjustRightInd w:val="0"/>
        <w:rPr>
          <w:rFonts w:ascii="Arial" w:hAnsi="Arial" w:cs="Arial"/>
          <w:b/>
          <w:bCs/>
        </w:rPr>
      </w:pPr>
      <w:r>
        <w:rPr>
          <w:rFonts w:ascii="Arial" w:hAnsi="Arial" w:cs="Arial"/>
          <w:b/>
          <w:bCs/>
        </w:rPr>
        <w:t xml:space="preserve">3. </w:t>
      </w:r>
      <w:r w:rsidRPr="00C51CE1">
        <w:rPr>
          <w:rFonts w:ascii="Arial" w:hAnsi="Arial" w:cs="Arial"/>
          <w:b/>
          <w:bCs/>
        </w:rPr>
        <w:t>ODRŽAVANJE KOMUNALNE INFRASTRUKTURE</w:t>
      </w:r>
    </w:p>
    <w:p w14:paraId="41900395" w14:textId="77777777" w:rsidR="00C51CE1" w:rsidRPr="00C51CE1" w:rsidRDefault="00C51CE1" w:rsidP="00C51CE1">
      <w:pPr>
        <w:adjustRightInd w:val="0"/>
        <w:ind w:firstLine="708"/>
        <w:jc w:val="both"/>
        <w:rPr>
          <w:rFonts w:ascii="Arial" w:hAnsi="Arial" w:cs="Arial"/>
        </w:rPr>
      </w:pPr>
      <w:r w:rsidRPr="00C51CE1">
        <w:rPr>
          <w:rFonts w:ascii="Arial" w:hAnsi="Arial" w:cs="Arial"/>
          <w:b/>
        </w:rPr>
        <w:t xml:space="preserve">3.1. </w:t>
      </w:r>
      <w:r w:rsidRPr="00C51CE1">
        <w:rPr>
          <w:rFonts w:ascii="Arial" w:hAnsi="Arial" w:cs="Arial"/>
        </w:rPr>
        <w:t>Na temelju predvidivih sredstava za ostvarivanje Programa održavanja komunalne infrastrukture, u nastavku se određuju poslovi i radovi na održavanju objekata i uređaja komunalne infrastrukture u 2021. godini po vrsti komunalne djelatnosti, s procjenom pojedinih troškova, te iskazom financijskih sredstava potrebnih za ostvarivanje Programa s naznakom izvora financiranja i rasporeda sredstava po djelatnostima, kako slijedi:</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08"/>
        <w:gridCol w:w="5331"/>
        <w:gridCol w:w="1558"/>
        <w:gridCol w:w="1697"/>
        <w:gridCol w:w="1416"/>
      </w:tblGrid>
      <w:tr w:rsidR="00C51CE1" w:rsidRPr="00C51CE1" w14:paraId="783FD7CF" w14:textId="77777777" w:rsidTr="00C51CE1">
        <w:trPr>
          <w:cantSplit/>
          <w:trHeight w:val="412"/>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CE6372E" w14:textId="77777777" w:rsidR="00C51CE1" w:rsidRPr="00C51CE1" w:rsidRDefault="00C51CE1" w:rsidP="00C51CE1">
            <w:pPr>
              <w:adjustRightInd w:val="0"/>
              <w:ind w:left="108" w:right="108"/>
              <w:jc w:val="center"/>
              <w:rPr>
                <w:rFonts w:ascii="Arial" w:hAnsi="Arial" w:cs="Arial"/>
                <w:b/>
                <w:bCs/>
              </w:rPr>
            </w:pPr>
            <w:r w:rsidRPr="00C51CE1">
              <w:rPr>
                <w:rFonts w:ascii="Arial" w:hAnsi="Arial" w:cs="Arial"/>
                <w:b/>
                <w:bCs/>
              </w:rPr>
              <w:t>Redni broj</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36DFC790" w14:textId="77777777" w:rsidR="00C51CE1" w:rsidRPr="00C51CE1" w:rsidRDefault="00C51CE1" w:rsidP="00C51CE1">
            <w:pPr>
              <w:adjustRightInd w:val="0"/>
              <w:ind w:left="108" w:right="108"/>
              <w:jc w:val="center"/>
              <w:rPr>
                <w:rFonts w:ascii="Arial" w:hAnsi="Arial" w:cs="Arial"/>
                <w:b/>
                <w:bCs/>
              </w:rPr>
            </w:pPr>
            <w:r w:rsidRPr="00C51CE1">
              <w:rPr>
                <w:rFonts w:ascii="Arial" w:hAnsi="Arial" w:cs="Arial"/>
                <w:b/>
                <w:bCs/>
              </w:rPr>
              <w:t>Opis poslova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F7AFB6" w14:textId="77777777" w:rsidR="00C51CE1" w:rsidRPr="00C51CE1" w:rsidRDefault="00C51CE1" w:rsidP="00C51CE1">
            <w:pPr>
              <w:adjustRightInd w:val="0"/>
              <w:ind w:left="108" w:right="108"/>
              <w:jc w:val="center"/>
              <w:rPr>
                <w:rFonts w:ascii="Arial" w:hAnsi="Arial" w:cs="Arial"/>
                <w:b/>
                <w:bCs/>
              </w:rPr>
            </w:pPr>
            <w:r w:rsidRPr="00C51CE1">
              <w:rPr>
                <w:rFonts w:ascii="Arial" w:hAnsi="Arial" w:cs="Arial"/>
                <w:b/>
                <w:bCs/>
              </w:rPr>
              <w:t>Plan za 2021.</w:t>
            </w:r>
          </w:p>
        </w:tc>
        <w:tc>
          <w:tcPr>
            <w:tcW w:w="1701" w:type="dxa"/>
            <w:tcBorders>
              <w:top w:val="single" w:sz="4" w:space="0" w:color="auto"/>
              <w:left w:val="single" w:sz="4" w:space="0" w:color="auto"/>
              <w:bottom w:val="single" w:sz="4" w:space="0" w:color="auto"/>
              <w:right w:val="single" w:sz="4" w:space="0" w:color="auto"/>
            </w:tcBorders>
            <w:vAlign w:val="center"/>
          </w:tcPr>
          <w:p w14:paraId="561CAF22" w14:textId="77777777" w:rsidR="00C51CE1" w:rsidRPr="00C51CE1" w:rsidRDefault="00C51CE1" w:rsidP="00C51CE1">
            <w:pPr>
              <w:adjustRightInd w:val="0"/>
              <w:ind w:left="108" w:right="108"/>
              <w:jc w:val="center"/>
              <w:rPr>
                <w:rFonts w:ascii="Arial" w:hAnsi="Arial" w:cs="Arial"/>
                <w:b/>
                <w:bCs/>
              </w:rPr>
            </w:pPr>
            <w:r w:rsidRPr="00C51CE1">
              <w:rPr>
                <w:rFonts w:ascii="Arial" w:hAnsi="Arial" w:cs="Arial"/>
                <w:b/>
                <w:bCs/>
              </w:rPr>
              <w:t>Promjena</w:t>
            </w:r>
          </w:p>
        </w:tc>
        <w:tc>
          <w:tcPr>
            <w:tcW w:w="1417" w:type="dxa"/>
            <w:tcBorders>
              <w:top w:val="single" w:sz="4" w:space="0" w:color="auto"/>
              <w:left w:val="single" w:sz="4" w:space="0" w:color="auto"/>
              <w:bottom w:val="single" w:sz="4" w:space="0" w:color="auto"/>
              <w:right w:val="single" w:sz="4" w:space="0" w:color="auto"/>
            </w:tcBorders>
          </w:tcPr>
          <w:p w14:paraId="25779946" w14:textId="77777777" w:rsidR="00C51CE1" w:rsidRPr="00C51CE1" w:rsidRDefault="00C51CE1" w:rsidP="00C51CE1">
            <w:pPr>
              <w:adjustRightInd w:val="0"/>
              <w:ind w:left="108" w:right="108"/>
              <w:jc w:val="center"/>
              <w:rPr>
                <w:rFonts w:ascii="Arial" w:hAnsi="Arial" w:cs="Arial"/>
                <w:b/>
                <w:bCs/>
              </w:rPr>
            </w:pPr>
            <w:r w:rsidRPr="00C51CE1">
              <w:rPr>
                <w:rFonts w:ascii="Arial" w:hAnsi="Arial" w:cs="Arial"/>
                <w:b/>
                <w:bCs/>
              </w:rPr>
              <w:t>Novi plan za 2021.</w:t>
            </w:r>
          </w:p>
        </w:tc>
      </w:tr>
      <w:tr w:rsidR="00C51CE1" w:rsidRPr="00C51CE1" w14:paraId="78D813F8" w14:textId="77777777" w:rsidTr="00C51CE1">
        <w:trPr>
          <w:cantSplit/>
          <w:trHeight w:val="412"/>
          <w:jc w:val="center"/>
        </w:trPr>
        <w:tc>
          <w:tcPr>
            <w:tcW w:w="10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47280B" w14:textId="77777777" w:rsidR="00C51CE1" w:rsidRPr="00C51CE1" w:rsidRDefault="00C51CE1" w:rsidP="00D10B2A">
            <w:pPr>
              <w:pStyle w:val="Odlomakpopisa"/>
              <w:numPr>
                <w:ilvl w:val="0"/>
                <w:numId w:val="21"/>
              </w:numPr>
              <w:adjustRightInd w:val="0"/>
              <w:ind w:left="664" w:right="108" w:hanging="425"/>
              <w:rPr>
                <w:rFonts w:ascii="Arial" w:hAnsi="Arial" w:cs="Arial"/>
                <w:b/>
              </w:rPr>
            </w:pPr>
            <w:r w:rsidRPr="00C51CE1">
              <w:rPr>
                <w:rFonts w:ascii="Arial" w:hAnsi="Arial" w:cs="Arial"/>
                <w:b/>
              </w:rPr>
              <w:t>ODRŽAVANJE NERAZVRSTANIH CESTA</w:t>
            </w:r>
          </w:p>
        </w:tc>
      </w:tr>
      <w:tr w:rsidR="00C51CE1" w:rsidRPr="00C51CE1" w14:paraId="7C99452A" w14:textId="77777777" w:rsidTr="00C51CE1">
        <w:trPr>
          <w:cantSplit/>
          <w:trHeight w:val="340"/>
          <w:jc w:val="center"/>
        </w:trPr>
        <w:tc>
          <w:tcPr>
            <w:tcW w:w="859" w:type="dxa"/>
            <w:tcBorders>
              <w:top w:val="single" w:sz="4" w:space="0" w:color="auto"/>
              <w:left w:val="single" w:sz="4" w:space="0" w:color="auto"/>
              <w:right w:val="single" w:sz="4" w:space="0" w:color="auto"/>
            </w:tcBorders>
            <w:shd w:val="clear" w:color="auto" w:fill="auto"/>
            <w:vAlign w:val="center"/>
          </w:tcPr>
          <w:p w14:paraId="14831977" w14:textId="77777777" w:rsidR="00C51CE1" w:rsidRPr="00C51CE1" w:rsidRDefault="00C51CE1" w:rsidP="00C51CE1">
            <w:pPr>
              <w:adjustRightInd w:val="0"/>
              <w:ind w:right="108"/>
              <w:jc w:val="center"/>
              <w:rPr>
                <w:rFonts w:ascii="Arial" w:hAnsi="Arial" w:cs="Arial"/>
              </w:rPr>
            </w:pPr>
            <w:r w:rsidRPr="00C51CE1">
              <w:rPr>
                <w:rFonts w:ascii="Arial" w:hAnsi="Arial" w:cs="Arial"/>
              </w:rPr>
              <w:t>1.1.</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0474B430" w14:textId="77777777" w:rsidR="00C51CE1" w:rsidRPr="00C51CE1" w:rsidRDefault="00C51CE1" w:rsidP="00C51CE1">
            <w:pPr>
              <w:adjustRightInd w:val="0"/>
              <w:ind w:right="108"/>
              <w:jc w:val="both"/>
              <w:rPr>
                <w:rFonts w:ascii="Arial" w:hAnsi="Arial" w:cs="Arial"/>
              </w:rPr>
            </w:pPr>
            <w:r w:rsidRPr="00C51CE1">
              <w:rPr>
                <w:rFonts w:ascii="Arial" w:hAnsi="Arial" w:cs="Arial"/>
              </w:rPr>
              <w:t>Šljunčanje nerazvrstanih cesta, strojno planiranje</w:t>
            </w:r>
          </w:p>
        </w:tc>
        <w:tc>
          <w:tcPr>
            <w:tcW w:w="1560" w:type="dxa"/>
            <w:tcBorders>
              <w:top w:val="single" w:sz="4" w:space="0" w:color="auto"/>
              <w:left w:val="single" w:sz="4" w:space="0" w:color="auto"/>
              <w:right w:val="single" w:sz="4" w:space="0" w:color="auto"/>
            </w:tcBorders>
            <w:shd w:val="clear" w:color="auto" w:fill="auto"/>
            <w:vAlign w:val="center"/>
          </w:tcPr>
          <w:p w14:paraId="0C3153A2" w14:textId="77777777" w:rsidR="00C51CE1" w:rsidRPr="00C51CE1" w:rsidRDefault="00C51CE1" w:rsidP="00C51CE1">
            <w:pPr>
              <w:ind w:right="113"/>
              <w:jc w:val="right"/>
              <w:rPr>
                <w:rFonts w:ascii="Arial" w:hAnsi="Arial" w:cs="Arial"/>
              </w:rPr>
            </w:pPr>
            <w:r w:rsidRPr="00C51CE1">
              <w:rPr>
                <w:rFonts w:ascii="Arial" w:hAnsi="Arial" w:cs="Arial"/>
              </w:rPr>
              <w:t>180.000,00</w:t>
            </w:r>
          </w:p>
        </w:tc>
        <w:tc>
          <w:tcPr>
            <w:tcW w:w="1701" w:type="dxa"/>
            <w:tcBorders>
              <w:top w:val="single" w:sz="4" w:space="0" w:color="auto"/>
              <w:left w:val="single" w:sz="4" w:space="0" w:color="auto"/>
              <w:right w:val="single" w:sz="4" w:space="0" w:color="auto"/>
            </w:tcBorders>
          </w:tcPr>
          <w:p w14:paraId="5B62182F" w14:textId="62175919" w:rsidR="00C51CE1" w:rsidRPr="00C51CE1" w:rsidRDefault="00C51CE1" w:rsidP="00C51CE1">
            <w:pPr>
              <w:ind w:right="113"/>
              <w:jc w:val="right"/>
              <w:rPr>
                <w:rFonts w:ascii="Arial" w:hAnsi="Arial" w:cs="Arial"/>
              </w:rPr>
            </w:pPr>
            <w:r>
              <w:rPr>
                <w:rFonts w:ascii="Arial" w:hAnsi="Arial" w:cs="Arial"/>
              </w:rPr>
              <w:t xml:space="preserve">    </w:t>
            </w:r>
            <w:r w:rsidRPr="00C51CE1">
              <w:rPr>
                <w:rFonts w:ascii="Arial" w:hAnsi="Arial" w:cs="Arial"/>
              </w:rPr>
              <w:t>0,00</w:t>
            </w:r>
          </w:p>
        </w:tc>
        <w:tc>
          <w:tcPr>
            <w:tcW w:w="1417" w:type="dxa"/>
            <w:tcBorders>
              <w:top w:val="single" w:sz="4" w:space="0" w:color="auto"/>
              <w:left w:val="single" w:sz="4" w:space="0" w:color="auto"/>
              <w:right w:val="single" w:sz="4" w:space="0" w:color="auto"/>
            </w:tcBorders>
            <w:shd w:val="clear" w:color="auto" w:fill="auto"/>
            <w:vAlign w:val="center"/>
          </w:tcPr>
          <w:p w14:paraId="5D46B4F7" w14:textId="77777777" w:rsidR="00C51CE1" w:rsidRPr="00C51CE1" w:rsidRDefault="00C51CE1" w:rsidP="00C51CE1">
            <w:pPr>
              <w:ind w:right="113"/>
              <w:jc w:val="right"/>
              <w:rPr>
                <w:rFonts w:ascii="Arial" w:hAnsi="Arial" w:cs="Arial"/>
              </w:rPr>
            </w:pPr>
            <w:r w:rsidRPr="00C51CE1">
              <w:rPr>
                <w:rFonts w:ascii="Arial" w:hAnsi="Arial" w:cs="Arial"/>
              </w:rPr>
              <w:t>180.000,00</w:t>
            </w:r>
          </w:p>
        </w:tc>
      </w:tr>
      <w:tr w:rsidR="00C51CE1" w:rsidRPr="00C51CE1" w14:paraId="6610DCA8" w14:textId="77777777" w:rsidTr="00C51CE1">
        <w:trPr>
          <w:cantSplit/>
          <w:trHeight w:val="309"/>
          <w:jc w:val="center"/>
        </w:trPr>
        <w:tc>
          <w:tcPr>
            <w:tcW w:w="859" w:type="dxa"/>
            <w:tcBorders>
              <w:left w:val="single" w:sz="4" w:space="0" w:color="auto"/>
              <w:right w:val="single" w:sz="4" w:space="0" w:color="auto"/>
            </w:tcBorders>
            <w:shd w:val="clear" w:color="auto" w:fill="auto"/>
            <w:vAlign w:val="center"/>
          </w:tcPr>
          <w:p w14:paraId="1EFF4981" w14:textId="77777777" w:rsidR="00C51CE1" w:rsidRPr="00C51CE1" w:rsidRDefault="00C51CE1" w:rsidP="00C51CE1">
            <w:pPr>
              <w:adjustRightInd w:val="0"/>
              <w:ind w:right="108"/>
              <w:jc w:val="center"/>
              <w:rPr>
                <w:rFonts w:ascii="Arial" w:hAnsi="Arial" w:cs="Arial"/>
              </w:rPr>
            </w:pPr>
            <w:r w:rsidRPr="00C51CE1">
              <w:rPr>
                <w:rFonts w:ascii="Arial" w:hAnsi="Arial" w:cs="Arial"/>
              </w:rPr>
              <w:t>1.2.</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42B3AD69" w14:textId="77777777" w:rsidR="00C51CE1" w:rsidRPr="00C51CE1" w:rsidRDefault="00C51CE1" w:rsidP="00C51CE1">
            <w:pPr>
              <w:adjustRightInd w:val="0"/>
              <w:ind w:right="108"/>
              <w:jc w:val="both"/>
              <w:rPr>
                <w:rFonts w:ascii="Arial" w:hAnsi="Arial" w:cs="Arial"/>
              </w:rPr>
            </w:pPr>
            <w:r w:rsidRPr="00C51CE1">
              <w:rPr>
                <w:rFonts w:ascii="Arial" w:hAnsi="Arial" w:cs="Arial"/>
              </w:rPr>
              <w:t xml:space="preserve">Čišćenje odvodnih jaraka, iskop zemljanog materijala sa izradom pokosa </w:t>
            </w:r>
          </w:p>
        </w:tc>
        <w:tc>
          <w:tcPr>
            <w:tcW w:w="1560" w:type="dxa"/>
            <w:tcBorders>
              <w:left w:val="single" w:sz="4" w:space="0" w:color="auto"/>
              <w:right w:val="single" w:sz="4" w:space="0" w:color="auto"/>
            </w:tcBorders>
            <w:shd w:val="clear" w:color="auto" w:fill="auto"/>
            <w:vAlign w:val="center"/>
          </w:tcPr>
          <w:p w14:paraId="02105CEE" w14:textId="77777777" w:rsidR="00C51CE1" w:rsidRPr="00C51CE1" w:rsidRDefault="00C51CE1" w:rsidP="00C51CE1">
            <w:pPr>
              <w:ind w:right="113"/>
              <w:jc w:val="right"/>
              <w:rPr>
                <w:rFonts w:ascii="Arial" w:hAnsi="Arial" w:cs="Arial"/>
              </w:rPr>
            </w:pPr>
            <w:r w:rsidRPr="00C51CE1">
              <w:rPr>
                <w:rFonts w:ascii="Arial" w:hAnsi="Arial" w:cs="Arial"/>
              </w:rPr>
              <w:t>200.000,00</w:t>
            </w:r>
          </w:p>
        </w:tc>
        <w:tc>
          <w:tcPr>
            <w:tcW w:w="1701" w:type="dxa"/>
            <w:tcBorders>
              <w:left w:val="single" w:sz="4" w:space="0" w:color="auto"/>
              <w:right w:val="single" w:sz="4" w:space="0" w:color="auto"/>
            </w:tcBorders>
          </w:tcPr>
          <w:p w14:paraId="48C9CA63" w14:textId="77777777" w:rsidR="00C51CE1" w:rsidRPr="00C51CE1" w:rsidRDefault="00C51CE1" w:rsidP="00C51CE1">
            <w:pPr>
              <w:jc w:val="right"/>
              <w:rPr>
                <w:rFonts w:ascii="Arial" w:hAnsi="Arial" w:cs="Arial"/>
              </w:rPr>
            </w:pPr>
            <w:r w:rsidRPr="00C51CE1">
              <w:rPr>
                <w:rFonts w:ascii="Arial" w:hAnsi="Arial" w:cs="Arial"/>
              </w:rPr>
              <w:t>0,00</w:t>
            </w:r>
          </w:p>
        </w:tc>
        <w:tc>
          <w:tcPr>
            <w:tcW w:w="1417" w:type="dxa"/>
            <w:tcBorders>
              <w:left w:val="single" w:sz="4" w:space="0" w:color="auto"/>
              <w:right w:val="single" w:sz="4" w:space="0" w:color="auto"/>
            </w:tcBorders>
            <w:shd w:val="clear" w:color="auto" w:fill="auto"/>
            <w:vAlign w:val="center"/>
          </w:tcPr>
          <w:p w14:paraId="00660D17" w14:textId="77777777" w:rsidR="00C51CE1" w:rsidRPr="00C51CE1" w:rsidRDefault="00C51CE1" w:rsidP="00C51CE1">
            <w:pPr>
              <w:ind w:right="113"/>
              <w:jc w:val="right"/>
              <w:rPr>
                <w:rFonts w:ascii="Arial" w:hAnsi="Arial" w:cs="Arial"/>
              </w:rPr>
            </w:pPr>
            <w:r w:rsidRPr="00C51CE1">
              <w:rPr>
                <w:rFonts w:ascii="Arial" w:hAnsi="Arial" w:cs="Arial"/>
              </w:rPr>
              <w:t>200.000,00</w:t>
            </w:r>
          </w:p>
        </w:tc>
      </w:tr>
      <w:tr w:rsidR="00C51CE1" w:rsidRPr="00C51CE1" w14:paraId="60769D7D" w14:textId="77777777" w:rsidTr="00C51CE1">
        <w:trPr>
          <w:cantSplit/>
          <w:trHeight w:val="283"/>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FEE06CE" w14:textId="77777777" w:rsidR="00C51CE1" w:rsidRPr="00C51CE1" w:rsidRDefault="00C51CE1" w:rsidP="00C51CE1">
            <w:pPr>
              <w:adjustRightInd w:val="0"/>
              <w:ind w:right="108"/>
              <w:jc w:val="center"/>
              <w:rPr>
                <w:rFonts w:ascii="Arial" w:hAnsi="Arial" w:cs="Arial"/>
              </w:rPr>
            </w:pPr>
            <w:r w:rsidRPr="00C51CE1">
              <w:rPr>
                <w:rFonts w:ascii="Arial" w:hAnsi="Arial" w:cs="Arial"/>
              </w:rPr>
              <w:t>1.3.</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5987D2AB" w14:textId="77777777" w:rsidR="00C51CE1" w:rsidRPr="00C51CE1" w:rsidRDefault="00C51CE1" w:rsidP="00C51CE1">
            <w:pPr>
              <w:adjustRightInd w:val="0"/>
              <w:ind w:right="108"/>
              <w:jc w:val="both"/>
              <w:rPr>
                <w:rFonts w:ascii="Arial" w:hAnsi="Arial" w:cs="Arial"/>
              </w:rPr>
            </w:pPr>
            <w:r w:rsidRPr="00C51CE1">
              <w:rPr>
                <w:rFonts w:ascii="Arial" w:hAnsi="Arial" w:cs="Arial"/>
              </w:rPr>
              <w:t>Sanacija oštećenog asfalta sa zamjenom tampona, krpanje udarnih rupa nerazvrstanih cesta, izrada muldi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A9CF0D" w14:textId="77777777" w:rsidR="00C51CE1" w:rsidRPr="00C51CE1" w:rsidRDefault="00C51CE1" w:rsidP="00C51CE1">
            <w:pPr>
              <w:ind w:right="113"/>
              <w:jc w:val="right"/>
              <w:rPr>
                <w:rFonts w:ascii="Arial" w:hAnsi="Arial" w:cs="Arial"/>
              </w:rPr>
            </w:pPr>
            <w:r w:rsidRPr="00C51CE1">
              <w:rPr>
                <w:rFonts w:ascii="Arial" w:hAnsi="Arial" w:cs="Arial"/>
              </w:rPr>
              <w:t>140.000,00</w:t>
            </w:r>
          </w:p>
        </w:tc>
        <w:tc>
          <w:tcPr>
            <w:tcW w:w="1701" w:type="dxa"/>
            <w:tcBorders>
              <w:top w:val="single" w:sz="4" w:space="0" w:color="auto"/>
              <w:left w:val="single" w:sz="4" w:space="0" w:color="auto"/>
              <w:bottom w:val="single" w:sz="4" w:space="0" w:color="auto"/>
              <w:right w:val="single" w:sz="4" w:space="0" w:color="auto"/>
            </w:tcBorders>
          </w:tcPr>
          <w:p w14:paraId="6F78F2E5" w14:textId="77777777" w:rsidR="00C51CE1" w:rsidRPr="00C51CE1" w:rsidRDefault="00C51CE1" w:rsidP="00C51CE1">
            <w:pPr>
              <w:jc w:val="right"/>
              <w:rPr>
                <w:rFonts w:ascii="Arial" w:hAnsi="Arial" w:cs="Arial"/>
              </w:rPr>
            </w:pPr>
            <w:r w:rsidRPr="00C51CE1">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0B3ED8" w14:textId="77777777" w:rsidR="00C51CE1" w:rsidRPr="00C51CE1" w:rsidRDefault="00C51CE1" w:rsidP="00C51CE1">
            <w:pPr>
              <w:ind w:right="113"/>
              <w:jc w:val="right"/>
              <w:rPr>
                <w:rFonts w:ascii="Arial" w:hAnsi="Arial" w:cs="Arial"/>
              </w:rPr>
            </w:pPr>
            <w:r w:rsidRPr="00C51CE1">
              <w:rPr>
                <w:rFonts w:ascii="Arial" w:hAnsi="Arial" w:cs="Arial"/>
              </w:rPr>
              <w:t>140.000,00</w:t>
            </w:r>
          </w:p>
        </w:tc>
      </w:tr>
      <w:tr w:rsidR="00C51CE1" w:rsidRPr="00C51CE1" w14:paraId="4F960A4F" w14:textId="77777777" w:rsidTr="00C51CE1">
        <w:trPr>
          <w:cantSplit/>
          <w:trHeight w:val="283"/>
          <w:jc w:val="center"/>
        </w:trPr>
        <w:tc>
          <w:tcPr>
            <w:tcW w:w="859" w:type="dxa"/>
            <w:tcBorders>
              <w:left w:val="single" w:sz="4" w:space="0" w:color="auto"/>
              <w:right w:val="single" w:sz="4" w:space="0" w:color="auto"/>
            </w:tcBorders>
            <w:shd w:val="clear" w:color="auto" w:fill="auto"/>
            <w:vAlign w:val="center"/>
          </w:tcPr>
          <w:p w14:paraId="4184A704" w14:textId="77777777" w:rsidR="00C51CE1" w:rsidRPr="00C51CE1" w:rsidRDefault="00C51CE1" w:rsidP="00C51CE1">
            <w:pPr>
              <w:adjustRightInd w:val="0"/>
              <w:ind w:right="108"/>
              <w:jc w:val="center"/>
              <w:rPr>
                <w:rFonts w:ascii="Arial" w:hAnsi="Arial" w:cs="Arial"/>
              </w:rPr>
            </w:pPr>
            <w:r w:rsidRPr="00C51CE1">
              <w:rPr>
                <w:rFonts w:ascii="Arial" w:hAnsi="Arial" w:cs="Arial"/>
              </w:rPr>
              <w:t>1.4.</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19081FCB" w14:textId="77777777" w:rsidR="00C51CE1" w:rsidRPr="00C51CE1" w:rsidRDefault="00C51CE1" w:rsidP="00C51CE1">
            <w:pPr>
              <w:adjustRightInd w:val="0"/>
              <w:ind w:right="108"/>
              <w:rPr>
                <w:rFonts w:ascii="Arial" w:hAnsi="Arial" w:cs="Arial"/>
              </w:rPr>
            </w:pPr>
            <w:r w:rsidRPr="00C51CE1">
              <w:rPr>
                <w:rFonts w:ascii="Arial" w:hAnsi="Arial" w:cs="Arial"/>
              </w:rPr>
              <w:t>Čišćenje nerazvrstanih cesta od nanosa otpada i mulja poslije većih kiša</w:t>
            </w:r>
          </w:p>
        </w:tc>
        <w:tc>
          <w:tcPr>
            <w:tcW w:w="1560" w:type="dxa"/>
            <w:tcBorders>
              <w:left w:val="single" w:sz="4" w:space="0" w:color="auto"/>
              <w:right w:val="single" w:sz="4" w:space="0" w:color="auto"/>
            </w:tcBorders>
            <w:shd w:val="clear" w:color="auto" w:fill="auto"/>
            <w:vAlign w:val="center"/>
          </w:tcPr>
          <w:p w14:paraId="67B87254" w14:textId="77777777" w:rsidR="00C51CE1" w:rsidRPr="00C51CE1" w:rsidRDefault="00C51CE1" w:rsidP="00C51CE1">
            <w:pPr>
              <w:ind w:right="113"/>
              <w:jc w:val="right"/>
              <w:rPr>
                <w:rFonts w:ascii="Arial" w:hAnsi="Arial" w:cs="Arial"/>
              </w:rPr>
            </w:pPr>
            <w:r w:rsidRPr="00C51CE1">
              <w:rPr>
                <w:rFonts w:ascii="Arial" w:hAnsi="Arial" w:cs="Arial"/>
              </w:rPr>
              <w:t>90.000,00</w:t>
            </w:r>
          </w:p>
        </w:tc>
        <w:tc>
          <w:tcPr>
            <w:tcW w:w="1701" w:type="dxa"/>
            <w:tcBorders>
              <w:left w:val="single" w:sz="4" w:space="0" w:color="auto"/>
              <w:right w:val="single" w:sz="4" w:space="0" w:color="auto"/>
            </w:tcBorders>
          </w:tcPr>
          <w:p w14:paraId="2A06FA93" w14:textId="77777777" w:rsidR="00C51CE1" w:rsidRPr="00C51CE1" w:rsidRDefault="00C51CE1" w:rsidP="00C51CE1">
            <w:pPr>
              <w:jc w:val="right"/>
              <w:rPr>
                <w:rFonts w:ascii="Arial" w:hAnsi="Arial" w:cs="Arial"/>
              </w:rPr>
            </w:pPr>
            <w:r w:rsidRPr="00C51CE1">
              <w:rPr>
                <w:rFonts w:ascii="Arial" w:hAnsi="Arial" w:cs="Arial"/>
              </w:rPr>
              <w:t>0,00</w:t>
            </w:r>
          </w:p>
        </w:tc>
        <w:tc>
          <w:tcPr>
            <w:tcW w:w="1417" w:type="dxa"/>
            <w:tcBorders>
              <w:left w:val="single" w:sz="4" w:space="0" w:color="auto"/>
              <w:right w:val="single" w:sz="4" w:space="0" w:color="auto"/>
            </w:tcBorders>
            <w:shd w:val="clear" w:color="auto" w:fill="auto"/>
            <w:vAlign w:val="center"/>
          </w:tcPr>
          <w:p w14:paraId="68C7AF1E" w14:textId="77777777" w:rsidR="00C51CE1" w:rsidRPr="00C51CE1" w:rsidRDefault="00C51CE1" w:rsidP="00C51CE1">
            <w:pPr>
              <w:ind w:right="113"/>
              <w:jc w:val="right"/>
              <w:rPr>
                <w:rFonts w:ascii="Arial" w:hAnsi="Arial" w:cs="Arial"/>
              </w:rPr>
            </w:pPr>
            <w:r w:rsidRPr="00C51CE1">
              <w:rPr>
                <w:rFonts w:ascii="Arial" w:hAnsi="Arial" w:cs="Arial"/>
              </w:rPr>
              <w:t>90.000,00</w:t>
            </w:r>
          </w:p>
        </w:tc>
      </w:tr>
      <w:tr w:rsidR="00C51CE1" w:rsidRPr="00C51CE1" w14:paraId="7F46BC97" w14:textId="77777777" w:rsidTr="00C51CE1">
        <w:trPr>
          <w:cantSplit/>
          <w:trHeight w:val="340"/>
          <w:jc w:val="center"/>
        </w:trPr>
        <w:tc>
          <w:tcPr>
            <w:tcW w:w="859" w:type="dxa"/>
            <w:tcBorders>
              <w:left w:val="single" w:sz="4" w:space="0" w:color="auto"/>
              <w:bottom w:val="single" w:sz="4" w:space="0" w:color="auto"/>
              <w:right w:val="single" w:sz="4" w:space="0" w:color="auto"/>
            </w:tcBorders>
            <w:shd w:val="clear" w:color="auto" w:fill="auto"/>
            <w:vAlign w:val="center"/>
          </w:tcPr>
          <w:p w14:paraId="4A164E91" w14:textId="77777777" w:rsidR="00C51CE1" w:rsidRPr="00C51CE1" w:rsidRDefault="00C51CE1" w:rsidP="00C51CE1">
            <w:pPr>
              <w:adjustRightInd w:val="0"/>
              <w:ind w:right="108"/>
              <w:jc w:val="center"/>
              <w:rPr>
                <w:rFonts w:ascii="Arial" w:hAnsi="Arial" w:cs="Arial"/>
              </w:rPr>
            </w:pPr>
            <w:r w:rsidRPr="00C51CE1">
              <w:rPr>
                <w:rFonts w:ascii="Arial" w:hAnsi="Arial" w:cs="Arial"/>
              </w:rPr>
              <w:t>1.5.</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54D0F0A8" w14:textId="77777777" w:rsidR="00C51CE1" w:rsidRPr="00C51CE1" w:rsidRDefault="00C51CE1" w:rsidP="00C51CE1">
            <w:pPr>
              <w:adjustRightInd w:val="0"/>
              <w:ind w:right="108"/>
              <w:rPr>
                <w:rFonts w:ascii="Arial" w:hAnsi="Arial" w:cs="Arial"/>
              </w:rPr>
            </w:pPr>
            <w:r w:rsidRPr="00C51CE1">
              <w:rPr>
                <w:rFonts w:ascii="Arial" w:hAnsi="Arial" w:cs="Arial"/>
              </w:rPr>
              <w:t>Popravak ograda i rubnjaka uz nerazvrstane ceste</w:t>
            </w:r>
          </w:p>
        </w:tc>
        <w:tc>
          <w:tcPr>
            <w:tcW w:w="1560" w:type="dxa"/>
            <w:tcBorders>
              <w:left w:val="single" w:sz="4" w:space="0" w:color="auto"/>
              <w:bottom w:val="single" w:sz="4" w:space="0" w:color="auto"/>
              <w:right w:val="single" w:sz="4" w:space="0" w:color="auto"/>
            </w:tcBorders>
            <w:shd w:val="clear" w:color="auto" w:fill="auto"/>
            <w:vAlign w:val="center"/>
          </w:tcPr>
          <w:p w14:paraId="6EAD5105" w14:textId="77777777" w:rsidR="00C51CE1" w:rsidRPr="00C51CE1" w:rsidRDefault="00C51CE1" w:rsidP="00C51CE1">
            <w:pPr>
              <w:ind w:right="113"/>
              <w:jc w:val="right"/>
              <w:rPr>
                <w:rFonts w:ascii="Arial" w:hAnsi="Arial" w:cs="Arial"/>
              </w:rPr>
            </w:pPr>
            <w:r w:rsidRPr="00C51CE1">
              <w:rPr>
                <w:rFonts w:ascii="Arial" w:hAnsi="Arial" w:cs="Arial"/>
              </w:rPr>
              <w:t>50.000,00</w:t>
            </w:r>
          </w:p>
        </w:tc>
        <w:tc>
          <w:tcPr>
            <w:tcW w:w="1701" w:type="dxa"/>
            <w:tcBorders>
              <w:left w:val="single" w:sz="4" w:space="0" w:color="auto"/>
              <w:bottom w:val="single" w:sz="4" w:space="0" w:color="auto"/>
              <w:right w:val="single" w:sz="4" w:space="0" w:color="auto"/>
            </w:tcBorders>
          </w:tcPr>
          <w:p w14:paraId="0A0A0D8D" w14:textId="77777777" w:rsidR="00C51CE1" w:rsidRPr="00C51CE1" w:rsidRDefault="00C51CE1" w:rsidP="00C51CE1">
            <w:pPr>
              <w:jc w:val="right"/>
              <w:rPr>
                <w:rFonts w:ascii="Arial" w:hAnsi="Arial" w:cs="Arial"/>
              </w:rPr>
            </w:pPr>
            <w:r w:rsidRPr="00C51CE1">
              <w:rPr>
                <w:rFonts w:ascii="Arial" w:hAnsi="Arial" w:cs="Arial"/>
              </w:rPr>
              <w:t>0,00</w:t>
            </w:r>
          </w:p>
        </w:tc>
        <w:tc>
          <w:tcPr>
            <w:tcW w:w="1417" w:type="dxa"/>
            <w:tcBorders>
              <w:left w:val="single" w:sz="4" w:space="0" w:color="auto"/>
              <w:bottom w:val="single" w:sz="4" w:space="0" w:color="auto"/>
              <w:right w:val="single" w:sz="4" w:space="0" w:color="auto"/>
            </w:tcBorders>
            <w:shd w:val="clear" w:color="auto" w:fill="auto"/>
            <w:vAlign w:val="center"/>
          </w:tcPr>
          <w:p w14:paraId="3EB6A0E1" w14:textId="77777777" w:rsidR="00C51CE1" w:rsidRPr="00C51CE1" w:rsidRDefault="00C51CE1" w:rsidP="00C51CE1">
            <w:pPr>
              <w:ind w:right="113"/>
              <w:jc w:val="right"/>
              <w:rPr>
                <w:rFonts w:ascii="Arial" w:hAnsi="Arial" w:cs="Arial"/>
              </w:rPr>
            </w:pPr>
            <w:r w:rsidRPr="00C51CE1">
              <w:rPr>
                <w:rFonts w:ascii="Arial" w:hAnsi="Arial" w:cs="Arial"/>
              </w:rPr>
              <w:t>50.000,00</w:t>
            </w:r>
          </w:p>
        </w:tc>
      </w:tr>
      <w:tr w:rsidR="00C51CE1" w:rsidRPr="00C51CE1" w14:paraId="6F71CDC5" w14:textId="77777777" w:rsidTr="00C51CE1">
        <w:trPr>
          <w:cantSplit/>
          <w:trHeight w:val="340"/>
          <w:jc w:val="center"/>
        </w:trPr>
        <w:tc>
          <w:tcPr>
            <w:tcW w:w="859" w:type="dxa"/>
            <w:tcBorders>
              <w:left w:val="single" w:sz="4" w:space="0" w:color="auto"/>
              <w:bottom w:val="single" w:sz="4" w:space="0" w:color="auto"/>
              <w:right w:val="single" w:sz="4" w:space="0" w:color="auto"/>
            </w:tcBorders>
            <w:shd w:val="clear" w:color="auto" w:fill="auto"/>
            <w:vAlign w:val="center"/>
          </w:tcPr>
          <w:p w14:paraId="57BDD96D" w14:textId="77777777" w:rsidR="00C51CE1" w:rsidRPr="00C51CE1" w:rsidRDefault="00C51CE1" w:rsidP="00C51CE1">
            <w:pPr>
              <w:adjustRightInd w:val="0"/>
              <w:ind w:right="108"/>
              <w:jc w:val="center"/>
              <w:rPr>
                <w:rFonts w:ascii="Arial" w:hAnsi="Arial" w:cs="Arial"/>
              </w:rPr>
            </w:pPr>
            <w:r w:rsidRPr="00C51CE1">
              <w:rPr>
                <w:rFonts w:ascii="Arial" w:hAnsi="Arial" w:cs="Arial"/>
              </w:rPr>
              <w:t>1.6.</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294B0C15" w14:textId="77777777" w:rsidR="00C51CE1" w:rsidRPr="00C51CE1" w:rsidRDefault="00C51CE1" w:rsidP="00C51CE1">
            <w:pPr>
              <w:rPr>
                <w:rFonts w:ascii="Arial" w:hAnsi="Arial" w:cs="Arial"/>
              </w:rPr>
            </w:pPr>
            <w:r w:rsidRPr="00C51CE1">
              <w:rPr>
                <w:rFonts w:ascii="Arial" w:hAnsi="Arial" w:cs="Arial"/>
              </w:rPr>
              <w:t>Košnja bankina i uklanjanje raslinja uz nerazvrstane ceste u naseljima</w:t>
            </w:r>
          </w:p>
        </w:tc>
        <w:tc>
          <w:tcPr>
            <w:tcW w:w="1560" w:type="dxa"/>
            <w:tcBorders>
              <w:left w:val="single" w:sz="4" w:space="0" w:color="auto"/>
              <w:bottom w:val="single" w:sz="4" w:space="0" w:color="auto"/>
              <w:right w:val="single" w:sz="4" w:space="0" w:color="auto"/>
            </w:tcBorders>
            <w:shd w:val="clear" w:color="auto" w:fill="auto"/>
            <w:vAlign w:val="center"/>
          </w:tcPr>
          <w:p w14:paraId="3F1B412B" w14:textId="77777777" w:rsidR="00C51CE1" w:rsidRPr="00C51CE1" w:rsidRDefault="00C51CE1" w:rsidP="00C51CE1">
            <w:pPr>
              <w:ind w:right="113"/>
              <w:jc w:val="right"/>
              <w:rPr>
                <w:rFonts w:ascii="Arial" w:hAnsi="Arial" w:cs="Arial"/>
              </w:rPr>
            </w:pPr>
            <w:r w:rsidRPr="00C51CE1">
              <w:rPr>
                <w:rFonts w:ascii="Arial" w:hAnsi="Arial" w:cs="Arial"/>
              </w:rPr>
              <w:t>100.000,00</w:t>
            </w:r>
          </w:p>
        </w:tc>
        <w:tc>
          <w:tcPr>
            <w:tcW w:w="1701" w:type="dxa"/>
            <w:tcBorders>
              <w:left w:val="single" w:sz="4" w:space="0" w:color="auto"/>
              <w:bottom w:val="single" w:sz="4" w:space="0" w:color="auto"/>
              <w:right w:val="single" w:sz="4" w:space="0" w:color="auto"/>
            </w:tcBorders>
          </w:tcPr>
          <w:p w14:paraId="139FE9A9" w14:textId="77777777" w:rsidR="00C51CE1" w:rsidRPr="00C51CE1" w:rsidRDefault="00C51CE1" w:rsidP="00C51CE1">
            <w:pPr>
              <w:jc w:val="right"/>
              <w:rPr>
                <w:rFonts w:ascii="Arial" w:hAnsi="Arial" w:cs="Arial"/>
              </w:rPr>
            </w:pPr>
            <w:r w:rsidRPr="00C51CE1">
              <w:rPr>
                <w:rFonts w:ascii="Arial" w:hAnsi="Arial" w:cs="Arial"/>
              </w:rPr>
              <w:t>0,00</w:t>
            </w:r>
          </w:p>
        </w:tc>
        <w:tc>
          <w:tcPr>
            <w:tcW w:w="1417" w:type="dxa"/>
            <w:tcBorders>
              <w:left w:val="single" w:sz="4" w:space="0" w:color="auto"/>
              <w:bottom w:val="single" w:sz="4" w:space="0" w:color="auto"/>
              <w:right w:val="single" w:sz="4" w:space="0" w:color="auto"/>
            </w:tcBorders>
            <w:shd w:val="clear" w:color="auto" w:fill="auto"/>
            <w:vAlign w:val="center"/>
          </w:tcPr>
          <w:p w14:paraId="78D3C677" w14:textId="77777777" w:rsidR="00C51CE1" w:rsidRPr="00C51CE1" w:rsidRDefault="00C51CE1" w:rsidP="00C51CE1">
            <w:pPr>
              <w:ind w:right="113"/>
              <w:jc w:val="right"/>
              <w:rPr>
                <w:rFonts w:ascii="Arial" w:hAnsi="Arial" w:cs="Arial"/>
              </w:rPr>
            </w:pPr>
            <w:r w:rsidRPr="00C51CE1">
              <w:rPr>
                <w:rFonts w:ascii="Arial" w:hAnsi="Arial" w:cs="Arial"/>
              </w:rPr>
              <w:t>100.000,00</w:t>
            </w:r>
          </w:p>
        </w:tc>
      </w:tr>
      <w:tr w:rsidR="00C51CE1" w:rsidRPr="00C51CE1" w14:paraId="24E74DF5" w14:textId="77777777" w:rsidTr="00C51CE1">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BEFF938" w14:textId="77777777" w:rsidR="00C51CE1" w:rsidRPr="00C51CE1" w:rsidRDefault="00C51CE1" w:rsidP="00C51CE1">
            <w:pPr>
              <w:adjustRightInd w:val="0"/>
              <w:ind w:right="108"/>
              <w:jc w:val="center"/>
              <w:rPr>
                <w:rFonts w:ascii="Arial" w:hAnsi="Arial" w:cs="Arial"/>
              </w:rPr>
            </w:pPr>
            <w:r w:rsidRPr="00C51CE1">
              <w:rPr>
                <w:rFonts w:ascii="Arial" w:hAnsi="Arial" w:cs="Arial"/>
              </w:rPr>
              <w:t>1.7.</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4038E6E2" w14:textId="77777777" w:rsidR="00C51CE1" w:rsidRPr="00C51CE1" w:rsidRDefault="00C51CE1" w:rsidP="00C51CE1">
            <w:pPr>
              <w:adjustRightInd w:val="0"/>
              <w:ind w:right="108"/>
              <w:rPr>
                <w:rFonts w:ascii="Arial" w:hAnsi="Arial" w:cs="Arial"/>
              </w:rPr>
            </w:pPr>
            <w:r w:rsidRPr="00C51CE1">
              <w:rPr>
                <w:rFonts w:ascii="Arial" w:hAnsi="Arial" w:cs="Arial"/>
              </w:rPr>
              <w:t>Popravak vertikalne i horizontalne signalizacije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FE4A96" w14:textId="77777777" w:rsidR="00C51CE1" w:rsidRPr="00C51CE1" w:rsidRDefault="00C51CE1" w:rsidP="00C51CE1">
            <w:pPr>
              <w:ind w:right="113"/>
              <w:jc w:val="right"/>
              <w:rPr>
                <w:rFonts w:ascii="Arial" w:hAnsi="Arial" w:cs="Arial"/>
              </w:rPr>
            </w:pPr>
            <w:r w:rsidRPr="00C51CE1">
              <w:rPr>
                <w:rFonts w:ascii="Arial" w:hAnsi="Arial" w:cs="Arial"/>
              </w:rPr>
              <w:t>100.000,00</w:t>
            </w:r>
          </w:p>
        </w:tc>
        <w:tc>
          <w:tcPr>
            <w:tcW w:w="1701" w:type="dxa"/>
            <w:tcBorders>
              <w:top w:val="single" w:sz="4" w:space="0" w:color="auto"/>
              <w:left w:val="single" w:sz="4" w:space="0" w:color="auto"/>
              <w:bottom w:val="single" w:sz="4" w:space="0" w:color="auto"/>
              <w:right w:val="single" w:sz="4" w:space="0" w:color="auto"/>
            </w:tcBorders>
          </w:tcPr>
          <w:p w14:paraId="73803834" w14:textId="77777777" w:rsidR="00C51CE1" w:rsidRPr="00C51CE1" w:rsidRDefault="00C51CE1" w:rsidP="00C51CE1">
            <w:pPr>
              <w:jc w:val="right"/>
              <w:rPr>
                <w:rFonts w:ascii="Arial" w:hAnsi="Arial" w:cs="Arial"/>
              </w:rPr>
            </w:pPr>
            <w:r w:rsidRPr="00C51CE1">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F90952" w14:textId="77777777" w:rsidR="00C51CE1" w:rsidRPr="00C51CE1" w:rsidRDefault="00C51CE1" w:rsidP="00C51CE1">
            <w:pPr>
              <w:ind w:right="113"/>
              <w:jc w:val="right"/>
              <w:rPr>
                <w:rFonts w:ascii="Arial" w:hAnsi="Arial" w:cs="Arial"/>
              </w:rPr>
            </w:pPr>
            <w:r w:rsidRPr="00C51CE1">
              <w:rPr>
                <w:rFonts w:ascii="Arial" w:hAnsi="Arial" w:cs="Arial"/>
              </w:rPr>
              <w:t>100.000,00</w:t>
            </w:r>
          </w:p>
        </w:tc>
      </w:tr>
      <w:tr w:rsidR="00C51CE1" w:rsidRPr="00C51CE1" w14:paraId="4DAAF54E" w14:textId="77777777" w:rsidTr="00C51CE1">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8A66833" w14:textId="77777777" w:rsidR="00C51CE1" w:rsidRPr="00C51CE1" w:rsidRDefault="00C51CE1" w:rsidP="00C51CE1">
            <w:pPr>
              <w:adjustRightInd w:val="0"/>
              <w:ind w:right="108"/>
              <w:jc w:val="center"/>
              <w:rPr>
                <w:rFonts w:ascii="Arial" w:hAnsi="Arial" w:cs="Arial"/>
              </w:rPr>
            </w:pPr>
            <w:r w:rsidRPr="00C51CE1">
              <w:rPr>
                <w:rFonts w:ascii="Arial" w:hAnsi="Arial" w:cs="Arial"/>
              </w:rPr>
              <w:t>1.8.</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02F84F36" w14:textId="77777777" w:rsidR="00C51CE1" w:rsidRPr="00C51CE1" w:rsidRDefault="00C51CE1" w:rsidP="00C51CE1">
            <w:pPr>
              <w:adjustRightInd w:val="0"/>
              <w:ind w:right="108"/>
              <w:rPr>
                <w:rFonts w:ascii="Arial" w:hAnsi="Arial" w:cs="Arial"/>
              </w:rPr>
            </w:pPr>
            <w:r w:rsidRPr="00C51CE1">
              <w:rPr>
                <w:rFonts w:ascii="Arial" w:hAnsi="Arial" w:cs="Arial"/>
              </w:rPr>
              <w:t>Sanacija manjih klizišta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038690" w14:textId="77777777" w:rsidR="00C51CE1" w:rsidRPr="00C51CE1" w:rsidRDefault="00C51CE1" w:rsidP="00C51CE1">
            <w:pPr>
              <w:ind w:right="113"/>
              <w:jc w:val="right"/>
              <w:rPr>
                <w:rFonts w:ascii="Arial" w:hAnsi="Arial" w:cs="Arial"/>
              </w:rPr>
            </w:pPr>
            <w:r w:rsidRPr="00C51CE1">
              <w:rPr>
                <w:rFonts w:ascii="Arial" w:hAnsi="Arial" w:cs="Arial"/>
              </w:rPr>
              <w:t>40.000,00</w:t>
            </w:r>
          </w:p>
        </w:tc>
        <w:tc>
          <w:tcPr>
            <w:tcW w:w="1701" w:type="dxa"/>
            <w:tcBorders>
              <w:top w:val="single" w:sz="4" w:space="0" w:color="auto"/>
              <w:left w:val="single" w:sz="4" w:space="0" w:color="auto"/>
              <w:bottom w:val="single" w:sz="4" w:space="0" w:color="auto"/>
              <w:right w:val="single" w:sz="4" w:space="0" w:color="auto"/>
            </w:tcBorders>
          </w:tcPr>
          <w:p w14:paraId="214E01C8" w14:textId="77777777" w:rsidR="00C51CE1" w:rsidRPr="00C51CE1" w:rsidRDefault="00C51CE1" w:rsidP="00C51CE1">
            <w:pPr>
              <w:jc w:val="right"/>
              <w:rPr>
                <w:rFonts w:ascii="Arial" w:hAnsi="Arial" w:cs="Arial"/>
              </w:rPr>
            </w:pPr>
            <w:r w:rsidRPr="00C51CE1">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A71A5B" w14:textId="77777777" w:rsidR="00C51CE1" w:rsidRPr="00C51CE1" w:rsidRDefault="00C51CE1" w:rsidP="00C51CE1">
            <w:pPr>
              <w:ind w:right="113"/>
              <w:jc w:val="right"/>
              <w:rPr>
                <w:rFonts w:ascii="Arial" w:hAnsi="Arial" w:cs="Arial"/>
              </w:rPr>
            </w:pPr>
            <w:r w:rsidRPr="00C51CE1">
              <w:rPr>
                <w:rFonts w:ascii="Arial" w:hAnsi="Arial" w:cs="Arial"/>
              </w:rPr>
              <w:t>40.000,00</w:t>
            </w:r>
          </w:p>
        </w:tc>
      </w:tr>
      <w:tr w:rsidR="00C51CE1" w:rsidRPr="00C51CE1" w14:paraId="48BE8B5E" w14:textId="77777777" w:rsidTr="00C51CE1">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2918435" w14:textId="77777777" w:rsidR="00C51CE1" w:rsidRPr="00C51CE1" w:rsidRDefault="00C51CE1" w:rsidP="00C51CE1">
            <w:pPr>
              <w:adjustRightInd w:val="0"/>
              <w:ind w:right="108"/>
              <w:jc w:val="center"/>
              <w:rPr>
                <w:rFonts w:ascii="Arial" w:hAnsi="Arial" w:cs="Arial"/>
              </w:rPr>
            </w:pPr>
            <w:r w:rsidRPr="00C51CE1">
              <w:rPr>
                <w:rFonts w:ascii="Arial" w:hAnsi="Arial" w:cs="Arial"/>
              </w:rPr>
              <w:t>1.9.</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1389BB0D" w14:textId="77777777" w:rsidR="00C51CE1" w:rsidRPr="00C51CE1" w:rsidRDefault="00C51CE1" w:rsidP="00C51CE1">
            <w:pPr>
              <w:adjustRightInd w:val="0"/>
              <w:ind w:right="108"/>
              <w:rPr>
                <w:rFonts w:ascii="Arial" w:hAnsi="Arial" w:cs="Arial"/>
              </w:rPr>
            </w:pPr>
            <w:r w:rsidRPr="00C51CE1">
              <w:rPr>
                <w:rFonts w:ascii="Arial" w:hAnsi="Arial" w:cs="Arial"/>
              </w:rPr>
              <w:t>Zimska služba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D99460" w14:textId="77777777" w:rsidR="00C51CE1" w:rsidRPr="00C51CE1" w:rsidRDefault="00C51CE1" w:rsidP="00C51CE1">
            <w:pPr>
              <w:ind w:right="113"/>
              <w:jc w:val="right"/>
              <w:rPr>
                <w:rFonts w:ascii="Arial" w:hAnsi="Arial" w:cs="Arial"/>
              </w:rPr>
            </w:pPr>
            <w:r w:rsidRPr="00C51CE1">
              <w:rPr>
                <w:rFonts w:ascii="Arial" w:hAnsi="Arial" w:cs="Arial"/>
              </w:rPr>
              <w:t>400.000,00</w:t>
            </w:r>
          </w:p>
        </w:tc>
        <w:tc>
          <w:tcPr>
            <w:tcW w:w="1701" w:type="dxa"/>
            <w:tcBorders>
              <w:top w:val="single" w:sz="4" w:space="0" w:color="auto"/>
              <w:left w:val="single" w:sz="4" w:space="0" w:color="auto"/>
              <w:bottom w:val="single" w:sz="4" w:space="0" w:color="auto"/>
              <w:right w:val="single" w:sz="4" w:space="0" w:color="auto"/>
            </w:tcBorders>
            <w:vAlign w:val="center"/>
          </w:tcPr>
          <w:p w14:paraId="271DF8A0" w14:textId="77777777" w:rsidR="00C51CE1" w:rsidRPr="00C51CE1" w:rsidRDefault="00C51CE1" w:rsidP="00C51CE1">
            <w:pPr>
              <w:jc w:val="right"/>
              <w:rPr>
                <w:rFonts w:ascii="Arial" w:hAnsi="Arial" w:cs="Arial"/>
              </w:rPr>
            </w:pPr>
            <w:r w:rsidRPr="00C51CE1">
              <w:rPr>
                <w:rFonts w:ascii="Arial" w:hAnsi="Arial" w:cs="Arial"/>
              </w:rPr>
              <w:t xml:space="preserve">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D7CC1F" w14:textId="1487E391" w:rsidR="00C51CE1" w:rsidRPr="00C51CE1" w:rsidRDefault="00C51CE1" w:rsidP="00C51CE1">
            <w:pPr>
              <w:ind w:right="113"/>
              <w:rPr>
                <w:rFonts w:ascii="Arial" w:hAnsi="Arial" w:cs="Arial"/>
              </w:rPr>
            </w:pPr>
            <w:r w:rsidRPr="00C51CE1">
              <w:rPr>
                <w:rFonts w:ascii="Arial" w:hAnsi="Arial" w:cs="Arial"/>
              </w:rPr>
              <w:t xml:space="preserve"> 400.000,00</w:t>
            </w:r>
          </w:p>
        </w:tc>
      </w:tr>
      <w:tr w:rsidR="00C51CE1" w:rsidRPr="00C51CE1" w14:paraId="51878177" w14:textId="77777777" w:rsidTr="00C51CE1">
        <w:trPr>
          <w:cantSplit/>
          <w:trHeight w:val="340"/>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56146" w14:textId="77777777" w:rsidR="00C51CE1" w:rsidRPr="00C51CE1" w:rsidRDefault="00C51CE1" w:rsidP="00C51CE1">
            <w:pPr>
              <w:adjustRightInd w:val="0"/>
              <w:ind w:right="108"/>
              <w:jc w:val="right"/>
              <w:rPr>
                <w:rFonts w:ascii="Arial" w:hAnsi="Arial" w:cs="Arial"/>
                <w:b/>
              </w:rPr>
            </w:pPr>
            <w:r w:rsidRPr="00C51CE1">
              <w:rPr>
                <w:rFonts w:ascii="Arial" w:hAnsi="Arial" w:cs="Arial"/>
                <w:b/>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A1A93F" w14:textId="1399D151" w:rsidR="00C51CE1" w:rsidRPr="00C51CE1" w:rsidRDefault="00C51CE1" w:rsidP="00C51CE1">
            <w:pPr>
              <w:tabs>
                <w:tab w:val="left" w:pos="2128"/>
              </w:tabs>
              <w:ind w:left="2"/>
              <w:rPr>
                <w:rFonts w:ascii="Arial" w:hAnsi="Arial" w:cs="Arial"/>
                <w:b/>
                <w:bCs/>
              </w:rPr>
            </w:pPr>
            <w:r w:rsidRPr="00C51CE1">
              <w:rPr>
                <w:rFonts w:ascii="Arial" w:hAnsi="Arial" w:cs="Arial"/>
                <w:b/>
                <w:bCs/>
              </w:rPr>
              <w:t xml:space="preserve">   1.300.000,00</w:t>
            </w:r>
          </w:p>
        </w:tc>
        <w:tc>
          <w:tcPr>
            <w:tcW w:w="1701" w:type="dxa"/>
            <w:tcBorders>
              <w:top w:val="single" w:sz="4" w:space="0" w:color="auto"/>
              <w:left w:val="single" w:sz="4" w:space="0" w:color="auto"/>
              <w:bottom w:val="single" w:sz="4" w:space="0" w:color="auto"/>
              <w:right w:val="single" w:sz="4" w:space="0" w:color="auto"/>
            </w:tcBorders>
          </w:tcPr>
          <w:p w14:paraId="04E6C888" w14:textId="77777777" w:rsidR="00C51CE1" w:rsidRPr="00C51CE1" w:rsidRDefault="00C51CE1" w:rsidP="00C51CE1">
            <w:pPr>
              <w:tabs>
                <w:tab w:val="left" w:pos="2128"/>
              </w:tabs>
              <w:ind w:left="2"/>
              <w:jc w:val="right"/>
              <w:rPr>
                <w:rFonts w:ascii="Arial" w:hAnsi="Arial" w:cs="Arial"/>
                <w:b/>
                <w:bCs/>
              </w:rPr>
            </w:pPr>
            <w:r w:rsidRPr="00C51CE1">
              <w:rPr>
                <w:rFonts w:ascii="Arial" w:hAnsi="Arial" w:cs="Arial"/>
                <w:b/>
                <w:bCs/>
              </w:rPr>
              <w:t xml:space="preserve">     0,00</w:t>
            </w:r>
          </w:p>
        </w:tc>
        <w:tc>
          <w:tcPr>
            <w:tcW w:w="1417" w:type="dxa"/>
            <w:tcBorders>
              <w:top w:val="single" w:sz="4" w:space="0" w:color="auto"/>
              <w:left w:val="single" w:sz="4" w:space="0" w:color="auto"/>
              <w:bottom w:val="single" w:sz="4" w:space="0" w:color="auto"/>
              <w:right w:val="single" w:sz="4" w:space="0" w:color="auto"/>
            </w:tcBorders>
          </w:tcPr>
          <w:p w14:paraId="24A7B996" w14:textId="77777777" w:rsidR="00C51CE1" w:rsidRPr="00C51CE1" w:rsidRDefault="00C51CE1" w:rsidP="00C51CE1">
            <w:pPr>
              <w:tabs>
                <w:tab w:val="left" w:pos="2128"/>
              </w:tabs>
              <w:ind w:left="2"/>
              <w:jc w:val="center"/>
              <w:rPr>
                <w:rFonts w:ascii="Arial" w:hAnsi="Arial" w:cs="Arial"/>
                <w:b/>
                <w:bCs/>
              </w:rPr>
            </w:pPr>
            <w:r w:rsidRPr="00C51CE1">
              <w:rPr>
                <w:rFonts w:ascii="Arial" w:hAnsi="Arial" w:cs="Arial"/>
                <w:b/>
                <w:bCs/>
              </w:rPr>
              <w:t>1.300.000,00</w:t>
            </w:r>
          </w:p>
        </w:tc>
      </w:tr>
      <w:tr w:rsidR="00C51CE1" w:rsidRPr="00C51CE1" w14:paraId="4D644A59" w14:textId="77777777" w:rsidTr="00C51CE1">
        <w:trPr>
          <w:cantSplit/>
          <w:trHeight w:val="340"/>
          <w:jc w:val="center"/>
        </w:trPr>
        <w:tc>
          <w:tcPr>
            <w:tcW w:w="10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7E8121" w14:textId="77777777" w:rsidR="00C51CE1" w:rsidRPr="00C51CE1" w:rsidRDefault="00C51CE1" w:rsidP="00C51CE1">
            <w:pPr>
              <w:tabs>
                <w:tab w:val="left" w:pos="2128"/>
              </w:tabs>
              <w:ind w:left="2"/>
              <w:rPr>
                <w:rFonts w:ascii="Arial" w:hAnsi="Arial" w:cs="Arial"/>
                <w:bCs/>
                <w:i/>
              </w:rPr>
            </w:pPr>
            <w:r w:rsidRPr="00C51CE1">
              <w:rPr>
                <w:rFonts w:ascii="Arial" w:hAnsi="Arial" w:cs="Arial"/>
                <w:bCs/>
                <w:i/>
              </w:rPr>
              <w:lastRenderedPageBreak/>
              <w:t>Izvori financiranja:</w:t>
            </w:r>
          </w:p>
          <w:p w14:paraId="4E2CB318" w14:textId="77777777" w:rsidR="00C51CE1" w:rsidRPr="00C51CE1" w:rsidRDefault="00C51CE1" w:rsidP="00D10B2A">
            <w:pPr>
              <w:pStyle w:val="Odlomakpopisa"/>
              <w:numPr>
                <w:ilvl w:val="0"/>
                <w:numId w:val="19"/>
              </w:numPr>
              <w:rPr>
                <w:rFonts w:ascii="Arial" w:hAnsi="Arial" w:cs="Arial"/>
                <w:bCs/>
              </w:rPr>
            </w:pPr>
            <w:r w:rsidRPr="00C51CE1">
              <w:rPr>
                <w:rFonts w:ascii="Arial" w:hAnsi="Arial" w:cs="Arial"/>
                <w:bCs/>
              </w:rPr>
              <w:t>Komunalna naknada: 1.276.043,89 kn</w:t>
            </w:r>
          </w:p>
          <w:p w14:paraId="23DF6CF9" w14:textId="77777777" w:rsidR="00C51CE1" w:rsidRPr="00C51CE1" w:rsidRDefault="00C51CE1" w:rsidP="00D10B2A">
            <w:pPr>
              <w:pStyle w:val="Odlomakpopisa"/>
              <w:numPr>
                <w:ilvl w:val="0"/>
                <w:numId w:val="19"/>
              </w:numPr>
              <w:tabs>
                <w:tab w:val="left" w:pos="2128"/>
              </w:tabs>
              <w:rPr>
                <w:rFonts w:ascii="Arial" w:hAnsi="Arial" w:cs="Arial"/>
                <w:bCs/>
              </w:rPr>
            </w:pPr>
            <w:r w:rsidRPr="00C51CE1">
              <w:rPr>
                <w:rFonts w:ascii="Arial" w:hAnsi="Arial" w:cs="Arial"/>
                <w:bCs/>
              </w:rPr>
              <w:t>Šumski doprinos: 23.956,11 kn</w:t>
            </w:r>
          </w:p>
        </w:tc>
      </w:tr>
    </w:tbl>
    <w:p w14:paraId="1B851386" w14:textId="77777777" w:rsidR="00C51CE1" w:rsidRPr="00C51CE1" w:rsidRDefault="00C51CE1" w:rsidP="00C51CE1">
      <w:pPr>
        <w:adjustRightInd w:val="0"/>
        <w:jc w:val="both"/>
        <w:rPr>
          <w:rFonts w:ascii="Arial" w:hAnsi="Arial" w:cs="Arial"/>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7"/>
        <w:gridCol w:w="5685"/>
        <w:gridCol w:w="1554"/>
        <w:gridCol w:w="1701"/>
        <w:gridCol w:w="1423"/>
      </w:tblGrid>
      <w:tr w:rsidR="00C51CE1" w:rsidRPr="00C51CE1" w14:paraId="5B81BF74" w14:textId="77777777" w:rsidTr="00C51CE1">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4AB154" w14:textId="77777777" w:rsidR="00C51CE1" w:rsidRPr="00C51CE1" w:rsidRDefault="00C51CE1" w:rsidP="00D10B2A">
            <w:pPr>
              <w:pStyle w:val="Odlomakpopisa"/>
              <w:numPr>
                <w:ilvl w:val="0"/>
                <w:numId w:val="21"/>
              </w:numPr>
              <w:tabs>
                <w:tab w:val="left" w:pos="2128"/>
              </w:tabs>
              <w:ind w:left="664" w:hanging="425"/>
              <w:rPr>
                <w:rFonts w:ascii="Arial" w:hAnsi="Arial" w:cs="Arial"/>
                <w:b/>
              </w:rPr>
            </w:pPr>
            <w:bookmarkStart w:id="2" w:name="_Hlk23336875"/>
            <w:r w:rsidRPr="00C51CE1">
              <w:rPr>
                <w:rFonts w:ascii="Arial" w:hAnsi="Arial" w:cs="Arial"/>
                <w:b/>
              </w:rPr>
              <w:t>ODRŽAVANJE JAVNIH POVRŠINA NA KOJIMA NIJE DOPUŠTEN PROMET MOTORNIH VOZILA</w:t>
            </w:r>
          </w:p>
        </w:tc>
      </w:tr>
      <w:tr w:rsidR="00C51CE1" w:rsidRPr="00C51CE1" w14:paraId="3B192F6C" w14:textId="77777777" w:rsidTr="00C51CE1">
        <w:trPr>
          <w:cantSplit/>
          <w:trHeight w:val="34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9A9A1D" w14:textId="77777777" w:rsidR="00C51CE1" w:rsidRPr="00C51CE1" w:rsidRDefault="00C51CE1" w:rsidP="00C51CE1">
            <w:pPr>
              <w:adjustRightInd w:val="0"/>
              <w:ind w:right="108"/>
              <w:jc w:val="center"/>
              <w:rPr>
                <w:rFonts w:ascii="Arial" w:hAnsi="Arial" w:cs="Arial"/>
              </w:rPr>
            </w:pPr>
            <w:r w:rsidRPr="00C51CE1">
              <w:rPr>
                <w:rFonts w:ascii="Arial" w:hAnsi="Arial" w:cs="Arial"/>
              </w:rPr>
              <w:t>2.1.</w:t>
            </w:r>
          </w:p>
        </w:tc>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1516FD44" w14:textId="77777777" w:rsidR="00C51CE1" w:rsidRPr="00C51CE1" w:rsidRDefault="00C51CE1" w:rsidP="00C51CE1">
            <w:pPr>
              <w:adjustRightInd w:val="0"/>
              <w:ind w:right="108"/>
              <w:rPr>
                <w:rFonts w:ascii="Arial" w:hAnsi="Arial" w:cs="Arial"/>
              </w:rPr>
            </w:pPr>
            <w:r w:rsidRPr="00C51CE1">
              <w:rPr>
                <w:rFonts w:ascii="Arial" w:hAnsi="Arial" w:cs="Arial"/>
              </w:rPr>
              <w:t>Održavanje i uređenje nogostupa i sličnih javno-prometnih površina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DFECC0E" w14:textId="77777777" w:rsidR="00C51CE1" w:rsidRPr="00C51CE1" w:rsidRDefault="00C51CE1" w:rsidP="00C51CE1">
            <w:pPr>
              <w:tabs>
                <w:tab w:val="left" w:pos="2128"/>
              </w:tabs>
              <w:ind w:left="2"/>
              <w:jc w:val="center"/>
              <w:rPr>
                <w:rFonts w:ascii="Arial" w:hAnsi="Arial" w:cs="Arial"/>
                <w:bCs/>
              </w:rPr>
            </w:pPr>
          </w:p>
          <w:p w14:paraId="22E71153"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30.000,00</w:t>
            </w:r>
          </w:p>
        </w:tc>
        <w:tc>
          <w:tcPr>
            <w:tcW w:w="1701" w:type="dxa"/>
            <w:tcBorders>
              <w:top w:val="single" w:sz="4" w:space="0" w:color="auto"/>
              <w:left w:val="single" w:sz="4" w:space="0" w:color="auto"/>
              <w:bottom w:val="single" w:sz="4" w:space="0" w:color="auto"/>
              <w:right w:val="single" w:sz="4" w:space="0" w:color="auto"/>
            </w:tcBorders>
          </w:tcPr>
          <w:p w14:paraId="159067A2" w14:textId="77777777" w:rsidR="00C51CE1" w:rsidRPr="00C51CE1" w:rsidRDefault="00C51CE1" w:rsidP="00C51CE1">
            <w:pPr>
              <w:tabs>
                <w:tab w:val="left" w:pos="2128"/>
              </w:tabs>
              <w:ind w:left="2"/>
              <w:jc w:val="right"/>
              <w:rPr>
                <w:rFonts w:ascii="Arial" w:hAnsi="Arial" w:cs="Arial"/>
                <w:bCs/>
              </w:rPr>
            </w:pPr>
          </w:p>
          <w:p w14:paraId="5FE47A75" w14:textId="77777777" w:rsidR="00C51CE1" w:rsidRPr="00C51CE1" w:rsidRDefault="00C51CE1" w:rsidP="00C51CE1">
            <w:pPr>
              <w:tabs>
                <w:tab w:val="left" w:pos="2128"/>
              </w:tabs>
              <w:ind w:left="2"/>
              <w:jc w:val="right"/>
              <w:rPr>
                <w:rFonts w:ascii="Arial" w:hAnsi="Arial" w:cs="Arial"/>
                <w:bCs/>
              </w:rPr>
            </w:pPr>
            <w:r w:rsidRPr="00C51CE1">
              <w:rPr>
                <w:rFonts w:ascii="Arial" w:hAnsi="Arial" w:cs="Arial"/>
                <w:bCs/>
              </w:rPr>
              <w:t>0,00</w:t>
            </w:r>
          </w:p>
        </w:tc>
        <w:tc>
          <w:tcPr>
            <w:tcW w:w="1423" w:type="dxa"/>
            <w:tcBorders>
              <w:top w:val="single" w:sz="4" w:space="0" w:color="auto"/>
              <w:left w:val="single" w:sz="4" w:space="0" w:color="auto"/>
              <w:bottom w:val="single" w:sz="4" w:space="0" w:color="auto"/>
              <w:right w:val="single" w:sz="4" w:space="0" w:color="auto"/>
            </w:tcBorders>
          </w:tcPr>
          <w:p w14:paraId="5B3AB4B7" w14:textId="77777777" w:rsidR="00C51CE1" w:rsidRPr="00C51CE1" w:rsidRDefault="00C51CE1" w:rsidP="00C51CE1">
            <w:pPr>
              <w:tabs>
                <w:tab w:val="left" w:pos="2128"/>
              </w:tabs>
              <w:ind w:left="2"/>
              <w:jc w:val="center"/>
              <w:rPr>
                <w:rFonts w:ascii="Arial" w:hAnsi="Arial" w:cs="Arial"/>
                <w:bCs/>
              </w:rPr>
            </w:pPr>
          </w:p>
          <w:p w14:paraId="7633C4FE"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30.000,00</w:t>
            </w:r>
          </w:p>
        </w:tc>
      </w:tr>
      <w:tr w:rsidR="00C51CE1" w:rsidRPr="00C51CE1" w14:paraId="3BF82FFB" w14:textId="77777777" w:rsidTr="00C51CE1">
        <w:trPr>
          <w:cantSplit/>
          <w:trHeight w:val="340"/>
          <w:jc w:val="center"/>
        </w:trPr>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D127B" w14:textId="77777777" w:rsidR="00C51CE1" w:rsidRPr="00C51CE1" w:rsidRDefault="00C51CE1" w:rsidP="00C51CE1">
            <w:pPr>
              <w:adjustRightInd w:val="0"/>
              <w:ind w:right="108"/>
              <w:jc w:val="right"/>
              <w:rPr>
                <w:rFonts w:ascii="Arial" w:hAnsi="Arial" w:cs="Arial"/>
                <w:b/>
              </w:rPr>
            </w:pPr>
            <w:r w:rsidRPr="00C51CE1">
              <w:rPr>
                <w:rFonts w:ascii="Arial" w:hAnsi="Arial" w:cs="Arial"/>
                <w:b/>
              </w:rPr>
              <w:t>U K U P N 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1FAE721" w14:textId="77777777" w:rsidR="00C51CE1" w:rsidRPr="00C51CE1" w:rsidRDefault="00C51CE1" w:rsidP="00C51CE1">
            <w:pPr>
              <w:tabs>
                <w:tab w:val="left" w:pos="2128"/>
              </w:tabs>
              <w:ind w:left="2"/>
              <w:jc w:val="center"/>
              <w:rPr>
                <w:rFonts w:ascii="Arial" w:hAnsi="Arial" w:cs="Arial"/>
                <w:b/>
                <w:bCs/>
              </w:rPr>
            </w:pPr>
            <w:r w:rsidRPr="00C51CE1">
              <w:rPr>
                <w:rFonts w:ascii="Arial" w:hAnsi="Arial" w:cs="Arial"/>
                <w:b/>
                <w:bCs/>
              </w:rPr>
              <w:t>30.000,00</w:t>
            </w:r>
          </w:p>
        </w:tc>
        <w:tc>
          <w:tcPr>
            <w:tcW w:w="1701" w:type="dxa"/>
            <w:tcBorders>
              <w:top w:val="single" w:sz="4" w:space="0" w:color="auto"/>
              <w:left w:val="single" w:sz="4" w:space="0" w:color="auto"/>
              <w:bottom w:val="single" w:sz="4" w:space="0" w:color="auto"/>
              <w:right w:val="single" w:sz="4" w:space="0" w:color="auto"/>
            </w:tcBorders>
          </w:tcPr>
          <w:p w14:paraId="2181ACCA" w14:textId="77777777" w:rsidR="00C51CE1" w:rsidRPr="00C51CE1" w:rsidRDefault="00C51CE1" w:rsidP="00C51CE1">
            <w:pPr>
              <w:tabs>
                <w:tab w:val="left" w:pos="2128"/>
              </w:tabs>
              <w:ind w:left="2"/>
              <w:jc w:val="right"/>
              <w:rPr>
                <w:rFonts w:ascii="Arial" w:hAnsi="Arial" w:cs="Arial"/>
                <w:b/>
                <w:bCs/>
              </w:rPr>
            </w:pPr>
            <w:r w:rsidRPr="00C51CE1">
              <w:rPr>
                <w:rFonts w:ascii="Arial" w:hAnsi="Arial" w:cs="Arial"/>
                <w:b/>
                <w:bCs/>
              </w:rPr>
              <w:t>0,00</w:t>
            </w:r>
          </w:p>
        </w:tc>
        <w:tc>
          <w:tcPr>
            <w:tcW w:w="1423" w:type="dxa"/>
            <w:tcBorders>
              <w:top w:val="single" w:sz="4" w:space="0" w:color="auto"/>
              <w:left w:val="single" w:sz="4" w:space="0" w:color="auto"/>
              <w:bottom w:val="single" w:sz="4" w:space="0" w:color="auto"/>
              <w:right w:val="single" w:sz="4" w:space="0" w:color="auto"/>
            </w:tcBorders>
          </w:tcPr>
          <w:p w14:paraId="06CE8605" w14:textId="77777777" w:rsidR="00C51CE1" w:rsidRPr="00C51CE1" w:rsidRDefault="00C51CE1" w:rsidP="00C51CE1">
            <w:pPr>
              <w:tabs>
                <w:tab w:val="left" w:pos="2128"/>
              </w:tabs>
              <w:ind w:left="2"/>
              <w:jc w:val="center"/>
              <w:rPr>
                <w:rFonts w:ascii="Arial" w:hAnsi="Arial" w:cs="Arial"/>
                <w:b/>
                <w:bCs/>
              </w:rPr>
            </w:pPr>
            <w:r w:rsidRPr="00C51CE1">
              <w:rPr>
                <w:rFonts w:ascii="Arial" w:hAnsi="Arial" w:cs="Arial"/>
                <w:b/>
                <w:bCs/>
              </w:rPr>
              <w:t>30.000,00</w:t>
            </w:r>
          </w:p>
        </w:tc>
      </w:tr>
      <w:tr w:rsidR="00C51CE1" w:rsidRPr="00C51CE1" w14:paraId="5746E1CE" w14:textId="77777777" w:rsidTr="00C51CE1">
        <w:trPr>
          <w:cantSplit/>
          <w:trHeight w:val="412"/>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tcPr>
          <w:p w14:paraId="3B557292" w14:textId="77777777" w:rsidR="00C51CE1" w:rsidRPr="00C51CE1" w:rsidRDefault="00C51CE1" w:rsidP="00C51CE1">
            <w:pPr>
              <w:adjustRightInd w:val="0"/>
              <w:ind w:right="108"/>
              <w:rPr>
                <w:rFonts w:ascii="Arial" w:hAnsi="Arial" w:cs="Arial"/>
                <w:bCs/>
                <w:i/>
              </w:rPr>
            </w:pPr>
            <w:r w:rsidRPr="00C51CE1">
              <w:rPr>
                <w:rFonts w:ascii="Arial" w:hAnsi="Arial" w:cs="Arial"/>
                <w:bCs/>
                <w:i/>
              </w:rPr>
              <w:t>Izvori financiranja:</w:t>
            </w:r>
          </w:p>
          <w:p w14:paraId="58192254" w14:textId="77777777" w:rsidR="00C51CE1" w:rsidRPr="00C51CE1" w:rsidRDefault="00C51CE1" w:rsidP="00C51CE1">
            <w:pPr>
              <w:adjustRightInd w:val="0"/>
              <w:ind w:right="108"/>
              <w:rPr>
                <w:rFonts w:ascii="Arial" w:hAnsi="Arial" w:cs="Arial"/>
                <w:bCs/>
                <w:i/>
              </w:rPr>
            </w:pPr>
            <w:r w:rsidRPr="00C51CE1">
              <w:rPr>
                <w:rFonts w:ascii="Arial" w:hAnsi="Arial" w:cs="Arial"/>
                <w:bCs/>
              </w:rPr>
              <w:t>1.   Prihodi od poreza: 30.000,00 kn</w:t>
            </w:r>
          </w:p>
        </w:tc>
      </w:tr>
      <w:bookmarkEnd w:id="2"/>
    </w:tbl>
    <w:p w14:paraId="55518E40" w14:textId="77777777" w:rsidR="00C51CE1" w:rsidRPr="00C51CE1" w:rsidRDefault="00C51CE1" w:rsidP="00C51CE1">
      <w:pPr>
        <w:adjustRightInd w:val="0"/>
        <w:jc w:val="both"/>
        <w:rPr>
          <w:rFonts w:ascii="Arial" w:hAnsi="Arial" w:cs="Arial"/>
        </w:rPr>
      </w:pP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5"/>
        <w:gridCol w:w="5685"/>
        <w:gridCol w:w="1557"/>
        <w:gridCol w:w="1698"/>
        <w:gridCol w:w="1412"/>
      </w:tblGrid>
      <w:tr w:rsidR="00C51CE1" w:rsidRPr="00C51CE1" w14:paraId="6DF556D7" w14:textId="77777777" w:rsidTr="00C51CE1">
        <w:trPr>
          <w:cantSplit/>
          <w:trHeight w:val="340"/>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CB151A" w14:textId="77777777" w:rsidR="00C51CE1" w:rsidRPr="00C51CE1" w:rsidRDefault="00C51CE1" w:rsidP="00D10B2A">
            <w:pPr>
              <w:pStyle w:val="Odlomakpopisa"/>
              <w:numPr>
                <w:ilvl w:val="0"/>
                <w:numId w:val="21"/>
              </w:numPr>
              <w:tabs>
                <w:tab w:val="left" w:pos="2128"/>
              </w:tabs>
              <w:ind w:left="664" w:hanging="425"/>
              <w:rPr>
                <w:rFonts w:ascii="Arial" w:hAnsi="Arial" w:cs="Arial"/>
                <w:b/>
              </w:rPr>
            </w:pPr>
            <w:bookmarkStart w:id="3" w:name="_Hlk23338319"/>
            <w:r w:rsidRPr="00C51CE1">
              <w:rPr>
                <w:rFonts w:ascii="Arial" w:hAnsi="Arial" w:cs="Arial"/>
                <w:b/>
              </w:rPr>
              <w:t>ODRŽAVANJE GRAĐEVINA JAVNE ODVODNJE OBORINSKIH VODA</w:t>
            </w:r>
          </w:p>
        </w:tc>
      </w:tr>
      <w:tr w:rsidR="00C51CE1" w:rsidRPr="00C51CE1" w14:paraId="02315575" w14:textId="77777777" w:rsidTr="00C51CE1">
        <w:trPr>
          <w:cantSplit/>
          <w:trHeight w:val="973"/>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811727C" w14:textId="77777777" w:rsidR="00C51CE1" w:rsidRPr="00C51CE1" w:rsidRDefault="00C51CE1" w:rsidP="00C51CE1">
            <w:pPr>
              <w:adjustRightInd w:val="0"/>
              <w:ind w:right="108"/>
              <w:jc w:val="center"/>
              <w:rPr>
                <w:rFonts w:ascii="Arial" w:hAnsi="Arial" w:cs="Arial"/>
              </w:rPr>
            </w:pPr>
            <w:r w:rsidRPr="00C51CE1">
              <w:rPr>
                <w:rFonts w:ascii="Arial" w:hAnsi="Arial" w:cs="Arial"/>
              </w:rPr>
              <w:t>3.1.</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57CCAB8D" w14:textId="3241F1A6" w:rsidR="00C51CE1" w:rsidRPr="00C51CE1" w:rsidRDefault="00C51CE1" w:rsidP="00C51CE1">
            <w:pPr>
              <w:adjustRightInd w:val="0"/>
              <w:ind w:left="35" w:right="108"/>
              <w:rPr>
                <w:rFonts w:ascii="Arial" w:hAnsi="Arial" w:cs="Arial"/>
              </w:rPr>
            </w:pPr>
            <w:r w:rsidRPr="00C51CE1">
              <w:rPr>
                <w:rFonts w:ascii="Arial" w:hAnsi="Arial" w:cs="Arial"/>
              </w:rPr>
              <w:t>Održavanje i čišćenje slivnika, kanalskih rešetki, cijevi, propusta, otvorenih i zatvorenih kanala, šahtova, rigola, kanalica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DE28AC"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300.000,00</w:t>
            </w:r>
          </w:p>
        </w:tc>
        <w:tc>
          <w:tcPr>
            <w:tcW w:w="1701" w:type="dxa"/>
            <w:tcBorders>
              <w:top w:val="single" w:sz="4" w:space="0" w:color="auto"/>
              <w:left w:val="single" w:sz="4" w:space="0" w:color="auto"/>
              <w:bottom w:val="single" w:sz="4" w:space="0" w:color="auto"/>
              <w:right w:val="single" w:sz="4" w:space="0" w:color="auto"/>
            </w:tcBorders>
            <w:vAlign w:val="center"/>
          </w:tcPr>
          <w:p w14:paraId="22CB3045"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- 100.000,00</w:t>
            </w:r>
          </w:p>
        </w:tc>
        <w:tc>
          <w:tcPr>
            <w:tcW w:w="1414" w:type="dxa"/>
            <w:tcBorders>
              <w:top w:val="single" w:sz="4" w:space="0" w:color="auto"/>
              <w:left w:val="single" w:sz="4" w:space="0" w:color="auto"/>
              <w:bottom w:val="single" w:sz="4" w:space="0" w:color="auto"/>
              <w:right w:val="single" w:sz="4" w:space="0" w:color="auto"/>
            </w:tcBorders>
            <w:vAlign w:val="center"/>
          </w:tcPr>
          <w:p w14:paraId="68077C1D"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200.000,00</w:t>
            </w:r>
          </w:p>
        </w:tc>
      </w:tr>
      <w:tr w:rsidR="00C51CE1" w:rsidRPr="00C51CE1" w14:paraId="2D7D8F5E" w14:textId="77777777" w:rsidTr="00C51CE1">
        <w:trPr>
          <w:cantSplit/>
          <w:trHeight w:val="340"/>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812B7" w14:textId="77777777" w:rsidR="00C51CE1" w:rsidRPr="00C51CE1" w:rsidRDefault="00C51CE1" w:rsidP="00C51CE1">
            <w:pPr>
              <w:adjustRightInd w:val="0"/>
              <w:ind w:right="108"/>
              <w:jc w:val="right"/>
              <w:rPr>
                <w:rFonts w:ascii="Arial" w:hAnsi="Arial" w:cs="Arial"/>
                <w:b/>
              </w:rPr>
            </w:pPr>
            <w:r w:rsidRPr="00C51CE1">
              <w:rPr>
                <w:rFonts w:ascii="Arial" w:hAnsi="Arial" w:cs="Arial"/>
                <w:b/>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E2CC92" w14:textId="77777777" w:rsidR="00C51CE1" w:rsidRPr="00C51CE1" w:rsidRDefault="00C51CE1" w:rsidP="00C51CE1">
            <w:pPr>
              <w:tabs>
                <w:tab w:val="left" w:pos="2128"/>
              </w:tabs>
              <w:ind w:left="2"/>
              <w:jc w:val="center"/>
              <w:rPr>
                <w:rFonts w:ascii="Arial" w:hAnsi="Arial" w:cs="Arial"/>
                <w:b/>
                <w:bCs/>
              </w:rPr>
            </w:pPr>
            <w:r w:rsidRPr="00C51CE1">
              <w:rPr>
                <w:rFonts w:ascii="Arial" w:hAnsi="Arial" w:cs="Arial"/>
                <w:b/>
                <w:bCs/>
              </w:rPr>
              <w:t>300.000,00</w:t>
            </w:r>
          </w:p>
        </w:tc>
        <w:tc>
          <w:tcPr>
            <w:tcW w:w="1701" w:type="dxa"/>
            <w:tcBorders>
              <w:top w:val="single" w:sz="4" w:space="0" w:color="auto"/>
              <w:left w:val="single" w:sz="4" w:space="0" w:color="auto"/>
              <w:bottom w:val="single" w:sz="4" w:space="0" w:color="auto"/>
              <w:right w:val="single" w:sz="4" w:space="0" w:color="auto"/>
            </w:tcBorders>
            <w:vAlign w:val="center"/>
          </w:tcPr>
          <w:p w14:paraId="3ACF08EE" w14:textId="77777777" w:rsidR="00C51CE1" w:rsidRPr="00C51CE1" w:rsidRDefault="00C51CE1" w:rsidP="00C51CE1">
            <w:pPr>
              <w:tabs>
                <w:tab w:val="left" w:pos="2128"/>
              </w:tabs>
              <w:ind w:left="2"/>
              <w:jc w:val="center"/>
              <w:rPr>
                <w:rFonts w:ascii="Arial" w:hAnsi="Arial" w:cs="Arial"/>
                <w:b/>
                <w:bCs/>
              </w:rPr>
            </w:pPr>
            <w:r w:rsidRPr="00C51CE1">
              <w:rPr>
                <w:rFonts w:ascii="Arial" w:hAnsi="Arial" w:cs="Arial"/>
                <w:b/>
                <w:bCs/>
              </w:rPr>
              <w:t>- 100.000,00</w:t>
            </w:r>
          </w:p>
        </w:tc>
        <w:tc>
          <w:tcPr>
            <w:tcW w:w="1414" w:type="dxa"/>
            <w:tcBorders>
              <w:top w:val="single" w:sz="4" w:space="0" w:color="auto"/>
              <w:left w:val="single" w:sz="4" w:space="0" w:color="auto"/>
              <w:bottom w:val="single" w:sz="4" w:space="0" w:color="auto"/>
              <w:right w:val="single" w:sz="4" w:space="0" w:color="auto"/>
            </w:tcBorders>
          </w:tcPr>
          <w:p w14:paraId="33967119" w14:textId="77777777" w:rsidR="00C51CE1" w:rsidRPr="00C51CE1" w:rsidRDefault="00C51CE1" w:rsidP="00C51CE1">
            <w:pPr>
              <w:tabs>
                <w:tab w:val="left" w:pos="2128"/>
              </w:tabs>
              <w:ind w:left="2"/>
              <w:jc w:val="center"/>
              <w:rPr>
                <w:rFonts w:ascii="Arial" w:hAnsi="Arial" w:cs="Arial"/>
                <w:b/>
                <w:bCs/>
              </w:rPr>
            </w:pPr>
            <w:r w:rsidRPr="00C51CE1">
              <w:rPr>
                <w:rFonts w:ascii="Arial" w:hAnsi="Arial" w:cs="Arial"/>
                <w:b/>
                <w:bCs/>
              </w:rPr>
              <w:t>200.000,00</w:t>
            </w:r>
          </w:p>
        </w:tc>
      </w:tr>
      <w:tr w:rsidR="00C51CE1" w:rsidRPr="00C51CE1" w14:paraId="540B8C2D" w14:textId="77777777" w:rsidTr="00C51CE1">
        <w:trPr>
          <w:cantSplit/>
          <w:trHeight w:val="412"/>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auto"/>
          </w:tcPr>
          <w:p w14:paraId="44F1E755" w14:textId="77777777" w:rsidR="00C51CE1" w:rsidRPr="00C51CE1" w:rsidRDefault="00C51CE1" w:rsidP="00C51CE1">
            <w:pPr>
              <w:adjustRightInd w:val="0"/>
              <w:ind w:right="108"/>
              <w:rPr>
                <w:rFonts w:ascii="Arial" w:hAnsi="Arial" w:cs="Arial"/>
                <w:bCs/>
                <w:i/>
              </w:rPr>
            </w:pPr>
            <w:r w:rsidRPr="00C51CE1">
              <w:rPr>
                <w:rFonts w:ascii="Arial" w:hAnsi="Arial" w:cs="Arial"/>
                <w:bCs/>
                <w:i/>
              </w:rPr>
              <w:t>Izvori financiranja:</w:t>
            </w:r>
          </w:p>
          <w:p w14:paraId="0F448E16" w14:textId="77777777" w:rsidR="00C51CE1" w:rsidRPr="00C51CE1" w:rsidRDefault="00C51CE1" w:rsidP="00C51CE1">
            <w:pPr>
              <w:adjustRightInd w:val="0"/>
              <w:ind w:right="108"/>
              <w:rPr>
                <w:rFonts w:ascii="Arial" w:hAnsi="Arial" w:cs="Arial"/>
                <w:bCs/>
                <w:iCs/>
              </w:rPr>
            </w:pPr>
            <w:r w:rsidRPr="00C51CE1">
              <w:rPr>
                <w:rFonts w:ascii="Arial" w:hAnsi="Arial" w:cs="Arial"/>
                <w:bCs/>
                <w:iCs/>
              </w:rPr>
              <w:t>1. Komunalna naknada: 200.000,00 kn</w:t>
            </w:r>
          </w:p>
        </w:tc>
      </w:tr>
      <w:bookmarkEnd w:id="3"/>
    </w:tbl>
    <w:p w14:paraId="5A0D7E4D" w14:textId="77777777" w:rsidR="00C51CE1" w:rsidRPr="00C51CE1" w:rsidRDefault="00C51CE1" w:rsidP="00C51CE1">
      <w:pPr>
        <w:adjustRightInd w:val="0"/>
        <w:jc w:val="both"/>
        <w:rPr>
          <w:rFonts w:ascii="Arial" w:hAnsi="Arial" w:cs="Arial"/>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6"/>
        <w:gridCol w:w="5827"/>
        <w:gridCol w:w="1417"/>
        <w:gridCol w:w="1694"/>
        <w:gridCol w:w="1421"/>
      </w:tblGrid>
      <w:tr w:rsidR="00C51CE1" w:rsidRPr="00C51CE1" w14:paraId="401E0DCD" w14:textId="77777777" w:rsidTr="00C51CE1">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B335A6" w14:textId="77777777" w:rsidR="00C51CE1" w:rsidRPr="00C51CE1" w:rsidRDefault="00C51CE1" w:rsidP="00D10B2A">
            <w:pPr>
              <w:pStyle w:val="Odlomakpopisa"/>
              <w:numPr>
                <w:ilvl w:val="0"/>
                <w:numId w:val="21"/>
              </w:numPr>
              <w:adjustRightInd w:val="0"/>
              <w:ind w:left="522" w:right="108" w:hanging="283"/>
              <w:rPr>
                <w:rFonts w:ascii="Arial" w:hAnsi="Arial" w:cs="Arial"/>
                <w:b/>
              </w:rPr>
            </w:pPr>
            <w:r w:rsidRPr="00C51CE1">
              <w:rPr>
                <w:rFonts w:ascii="Arial" w:hAnsi="Arial" w:cs="Arial"/>
                <w:b/>
              </w:rPr>
              <w:t xml:space="preserve">ODRŽAVANJE JAVNIH ZELENIH POVRŠINA </w:t>
            </w:r>
          </w:p>
        </w:tc>
      </w:tr>
      <w:tr w:rsidR="00C51CE1" w:rsidRPr="00C51CE1" w14:paraId="5EA5644B" w14:textId="77777777" w:rsidTr="00C51C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C044BE9" w14:textId="77777777" w:rsidR="00C51CE1" w:rsidRPr="00C51CE1" w:rsidRDefault="00C51CE1" w:rsidP="00C51CE1">
            <w:pPr>
              <w:adjustRightInd w:val="0"/>
              <w:ind w:right="108"/>
              <w:jc w:val="center"/>
              <w:rPr>
                <w:rFonts w:ascii="Arial" w:hAnsi="Arial" w:cs="Arial"/>
              </w:rPr>
            </w:pPr>
            <w:r w:rsidRPr="00C51CE1">
              <w:rPr>
                <w:rFonts w:ascii="Arial" w:hAnsi="Arial" w:cs="Arial"/>
              </w:rPr>
              <w:t>4.1.</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73B10DCF" w14:textId="26E04A84" w:rsidR="00C51CE1" w:rsidRPr="00C51CE1" w:rsidRDefault="00C51CE1" w:rsidP="00C51CE1">
            <w:pPr>
              <w:adjustRightInd w:val="0"/>
              <w:ind w:right="108"/>
              <w:rPr>
                <w:rFonts w:ascii="Arial" w:hAnsi="Arial" w:cs="Arial"/>
              </w:rPr>
            </w:pPr>
            <w:r w:rsidRPr="00C51CE1">
              <w:rPr>
                <w:rFonts w:ascii="Arial" w:hAnsi="Arial" w:cs="Arial"/>
              </w:rPr>
              <w:t>Čišćenje i održavanje travnatih površina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6BB5C8" w14:textId="77777777" w:rsidR="00C51CE1" w:rsidRPr="00C51CE1" w:rsidRDefault="00C51CE1" w:rsidP="00C51CE1">
            <w:pPr>
              <w:adjustRightInd w:val="0"/>
              <w:ind w:right="108"/>
              <w:jc w:val="right"/>
              <w:rPr>
                <w:rFonts w:ascii="Arial" w:hAnsi="Arial" w:cs="Arial"/>
              </w:rPr>
            </w:pPr>
            <w:r w:rsidRPr="00C51CE1">
              <w:rPr>
                <w:rFonts w:ascii="Arial" w:hAnsi="Arial" w:cs="Arial"/>
              </w:rPr>
              <w:t>282.000,00</w:t>
            </w:r>
          </w:p>
        </w:tc>
        <w:tc>
          <w:tcPr>
            <w:tcW w:w="1701" w:type="dxa"/>
            <w:tcBorders>
              <w:top w:val="single" w:sz="4" w:space="0" w:color="auto"/>
              <w:left w:val="single" w:sz="4" w:space="0" w:color="auto"/>
              <w:bottom w:val="single" w:sz="4" w:space="0" w:color="auto"/>
              <w:right w:val="single" w:sz="4" w:space="0" w:color="auto"/>
            </w:tcBorders>
            <w:vAlign w:val="center"/>
          </w:tcPr>
          <w:p w14:paraId="4129B5F6" w14:textId="77777777" w:rsidR="00C51CE1" w:rsidRPr="00C51CE1" w:rsidRDefault="00C51CE1" w:rsidP="00C51CE1">
            <w:pPr>
              <w:adjustRightInd w:val="0"/>
              <w:ind w:right="108"/>
              <w:jc w:val="right"/>
              <w:rPr>
                <w:rFonts w:ascii="Arial" w:hAnsi="Arial" w:cs="Arial"/>
              </w:rPr>
            </w:pPr>
            <w:r w:rsidRPr="00C51CE1">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78368551" w14:textId="77777777" w:rsidR="00C51CE1" w:rsidRPr="00C51CE1" w:rsidRDefault="00C51CE1" w:rsidP="00C51CE1">
            <w:pPr>
              <w:adjustRightInd w:val="0"/>
              <w:ind w:right="108"/>
              <w:jc w:val="right"/>
              <w:rPr>
                <w:rFonts w:ascii="Arial" w:hAnsi="Arial" w:cs="Arial"/>
              </w:rPr>
            </w:pPr>
            <w:r w:rsidRPr="00C51CE1">
              <w:rPr>
                <w:rFonts w:ascii="Arial" w:hAnsi="Arial" w:cs="Arial"/>
              </w:rPr>
              <w:t>282.000,00</w:t>
            </w:r>
          </w:p>
        </w:tc>
      </w:tr>
      <w:tr w:rsidR="00C51CE1" w:rsidRPr="00C51CE1" w14:paraId="351DDD34" w14:textId="77777777" w:rsidTr="00C51C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0A05726F" w14:textId="77777777" w:rsidR="00C51CE1" w:rsidRPr="00C51CE1" w:rsidRDefault="00C51CE1" w:rsidP="00C51CE1">
            <w:pPr>
              <w:adjustRightInd w:val="0"/>
              <w:ind w:right="108"/>
              <w:jc w:val="center"/>
              <w:rPr>
                <w:rFonts w:ascii="Arial" w:hAnsi="Arial" w:cs="Arial"/>
              </w:rPr>
            </w:pPr>
            <w:r w:rsidRPr="00C51CE1">
              <w:rPr>
                <w:rFonts w:ascii="Arial" w:hAnsi="Arial" w:cs="Arial"/>
              </w:rPr>
              <w:t>4.2.</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0E03AFFE" w14:textId="77777777" w:rsidR="00C51CE1" w:rsidRPr="00C51CE1" w:rsidRDefault="00C51CE1" w:rsidP="00C51CE1">
            <w:pPr>
              <w:adjustRightInd w:val="0"/>
              <w:ind w:right="108"/>
              <w:rPr>
                <w:rFonts w:ascii="Arial" w:hAnsi="Arial" w:cs="Arial"/>
              </w:rPr>
            </w:pPr>
            <w:r w:rsidRPr="00C51CE1">
              <w:rPr>
                <w:rFonts w:ascii="Arial" w:hAnsi="Arial" w:cs="Arial"/>
              </w:rPr>
              <w:t>Održavanje ukrasnog i ostalog grmlja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83686F" w14:textId="77777777" w:rsidR="00C51CE1" w:rsidRPr="00C51CE1" w:rsidRDefault="00C51CE1" w:rsidP="00C51CE1">
            <w:pPr>
              <w:adjustRightInd w:val="0"/>
              <w:ind w:right="108"/>
              <w:jc w:val="right"/>
              <w:rPr>
                <w:rFonts w:ascii="Arial" w:hAnsi="Arial" w:cs="Arial"/>
              </w:rPr>
            </w:pPr>
            <w:r w:rsidRPr="00C51CE1">
              <w:rPr>
                <w:rFonts w:ascii="Arial" w:hAnsi="Arial" w:cs="Arial"/>
              </w:rPr>
              <w:t>28.000,00</w:t>
            </w:r>
          </w:p>
        </w:tc>
        <w:tc>
          <w:tcPr>
            <w:tcW w:w="1701" w:type="dxa"/>
            <w:tcBorders>
              <w:top w:val="single" w:sz="4" w:space="0" w:color="auto"/>
              <w:left w:val="single" w:sz="4" w:space="0" w:color="auto"/>
              <w:bottom w:val="single" w:sz="4" w:space="0" w:color="auto"/>
              <w:right w:val="single" w:sz="4" w:space="0" w:color="auto"/>
            </w:tcBorders>
          </w:tcPr>
          <w:p w14:paraId="524A36E6" w14:textId="77777777" w:rsidR="00C51CE1" w:rsidRPr="00C51CE1" w:rsidRDefault="00C51CE1" w:rsidP="00C51CE1">
            <w:pPr>
              <w:adjustRightInd w:val="0"/>
              <w:ind w:right="108"/>
              <w:jc w:val="right"/>
              <w:rPr>
                <w:rFonts w:ascii="Arial" w:hAnsi="Arial" w:cs="Arial"/>
              </w:rPr>
            </w:pPr>
            <w:r w:rsidRPr="00C51CE1">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tcPr>
          <w:p w14:paraId="042907D3" w14:textId="77777777" w:rsidR="00C51CE1" w:rsidRPr="00C51CE1" w:rsidRDefault="00C51CE1" w:rsidP="00C51CE1">
            <w:pPr>
              <w:adjustRightInd w:val="0"/>
              <w:ind w:right="108"/>
              <w:jc w:val="right"/>
              <w:rPr>
                <w:rFonts w:ascii="Arial" w:hAnsi="Arial" w:cs="Arial"/>
              </w:rPr>
            </w:pPr>
            <w:r w:rsidRPr="00C51CE1">
              <w:rPr>
                <w:rFonts w:ascii="Arial" w:hAnsi="Arial" w:cs="Arial"/>
              </w:rPr>
              <w:t>28.000,00</w:t>
            </w:r>
          </w:p>
        </w:tc>
      </w:tr>
      <w:tr w:rsidR="00C51CE1" w:rsidRPr="00C51CE1" w14:paraId="48A2309F" w14:textId="77777777" w:rsidTr="00C51C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5BBEC88" w14:textId="77777777" w:rsidR="00C51CE1" w:rsidRPr="00C51CE1" w:rsidRDefault="00C51CE1" w:rsidP="00C51CE1">
            <w:pPr>
              <w:adjustRightInd w:val="0"/>
              <w:ind w:right="108"/>
              <w:jc w:val="center"/>
              <w:rPr>
                <w:rFonts w:ascii="Arial" w:hAnsi="Arial" w:cs="Arial"/>
              </w:rPr>
            </w:pPr>
            <w:r w:rsidRPr="00C51CE1">
              <w:rPr>
                <w:rFonts w:ascii="Arial" w:hAnsi="Arial" w:cs="Arial"/>
              </w:rPr>
              <w:t>4.3.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256DF2AD" w14:textId="77777777" w:rsidR="00C51CE1" w:rsidRPr="00C51CE1" w:rsidRDefault="00C51CE1" w:rsidP="00C51CE1">
            <w:pPr>
              <w:adjustRightInd w:val="0"/>
              <w:ind w:right="108"/>
              <w:rPr>
                <w:rFonts w:ascii="Arial" w:hAnsi="Arial" w:cs="Arial"/>
              </w:rPr>
            </w:pPr>
            <w:r w:rsidRPr="00C51CE1">
              <w:rPr>
                <w:rFonts w:ascii="Arial" w:hAnsi="Arial" w:cs="Arial"/>
              </w:rPr>
              <w:t>Održavanje živih ograda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03A574" w14:textId="77777777" w:rsidR="00C51CE1" w:rsidRPr="00C51CE1" w:rsidRDefault="00C51CE1" w:rsidP="00C51CE1">
            <w:pPr>
              <w:adjustRightInd w:val="0"/>
              <w:ind w:right="108"/>
              <w:jc w:val="right"/>
              <w:rPr>
                <w:rFonts w:ascii="Arial" w:hAnsi="Arial" w:cs="Arial"/>
              </w:rPr>
            </w:pPr>
            <w:r w:rsidRPr="00C51CE1">
              <w:rPr>
                <w:rFonts w:ascii="Arial" w:hAnsi="Arial" w:cs="Arial"/>
              </w:rPr>
              <w:t>27.000,00</w:t>
            </w:r>
          </w:p>
        </w:tc>
        <w:tc>
          <w:tcPr>
            <w:tcW w:w="1701" w:type="dxa"/>
            <w:tcBorders>
              <w:top w:val="single" w:sz="4" w:space="0" w:color="auto"/>
              <w:left w:val="single" w:sz="4" w:space="0" w:color="auto"/>
              <w:bottom w:val="single" w:sz="4" w:space="0" w:color="auto"/>
              <w:right w:val="single" w:sz="4" w:space="0" w:color="auto"/>
            </w:tcBorders>
          </w:tcPr>
          <w:p w14:paraId="54EEF502" w14:textId="77777777" w:rsidR="00C51CE1" w:rsidRPr="00C51CE1" w:rsidRDefault="00C51CE1" w:rsidP="00C51CE1">
            <w:pPr>
              <w:adjustRightInd w:val="0"/>
              <w:ind w:right="108"/>
              <w:jc w:val="right"/>
              <w:rPr>
                <w:rFonts w:ascii="Arial" w:hAnsi="Arial" w:cs="Arial"/>
              </w:rPr>
            </w:pPr>
            <w:r w:rsidRPr="00C51CE1">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tcPr>
          <w:p w14:paraId="6E3A2B76" w14:textId="77777777" w:rsidR="00C51CE1" w:rsidRPr="00C51CE1" w:rsidRDefault="00C51CE1" w:rsidP="00C51CE1">
            <w:pPr>
              <w:adjustRightInd w:val="0"/>
              <w:ind w:right="108"/>
              <w:jc w:val="right"/>
              <w:rPr>
                <w:rFonts w:ascii="Arial" w:hAnsi="Arial" w:cs="Arial"/>
              </w:rPr>
            </w:pPr>
            <w:r w:rsidRPr="00C51CE1">
              <w:rPr>
                <w:rFonts w:ascii="Arial" w:hAnsi="Arial" w:cs="Arial"/>
              </w:rPr>
              <w:t>27.000,00</w:t>
            </w:r>
          </w:p>
        </w:tc>
      </w:tr>
      <w:tr w:rsidR="00C51CE1" w:rsidRPr="00C51CE1" w14:paraId="32782635" w14:textId="77777777" w:rsidTr="00C51C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1302D30" w14:textId="77777777" w:rsidR="00C51CE1" w:rsidRPr="00C51CE1" w:rsidRDefault="00C51CE1" w:rsidP="00C51CE1">
            <w:pPr>
              <w:adjustRightInd w:val="0"/>
              <w:ind w:right="108"/>
              <w:jc w:val="center"/>
              <w:rPr>
                <w:rFonts w:ascii="Arial" w:hAnsi="Arial" w:cs="Arial"/>
              </w:rPr>
            </w:pPr>
            <w:r w:rsidRPr="00C51CE1">
              <w:rPr>
                <w:rFonts w:ascii="Arial" w:hAnsi="Arial" w:cs="Arial"/>
              </w:rPr>
              <w:t>4.4.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0B92860D" w14:textId="0597824C" w:rsidR="00C51CE1" w:rsidRPr="00C51CE1" w:rsidRDefault="00C51CE1" w:rsidP="00C51CE1">
            <w:pPr>
              <w:adjustRightInd w:val="0"/>
              <w:ind w:right="108"/>
              <w:rPr>
                <w:rFonts w:ascii="Arial" w:hAnsi="Arial" w:cs="Arial"/>
              </w:rPr>
            </w:pPr>
            <w:r w:rsidRPr="00C51CE1">
              <w:rPr>
                <w:rFonts w:ascii="Arial" w:hAnsi="Arial" w:cs="Arial"/>
              </w:rPr>
              <w:t>Uređivanje drveća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2D49CA" w14:textId="77777777" w:rsidR="00C51CE1" w:rsidRPr="00C51CE1" w:rsidRDefault="00C51CE1" w:rsidP="00C51CE1">
            <w:pPr>
              <w:adjustRightInd w:val="0"/>
              <w:ind w:right="108"/>
              <w:jc w:val="right"/>
              <w:rPr>
                <w:rFonts w:ascii="Arial" w:hAnsi="Arial" w:cs="Arial"/>
              </w:rPr>
            </w:pPr>
            <w:r w:rsidRPr="00C51CE1">
              <w:rPr>
                <w:rFonts w:ascii="Arial" w:hAnsi="Arial" w:cs="Arial"/>
              </w:rPr>
              <w:t>22.000,00</w:t>
            </w:r>
          </w:p>
        </w:tc>
        <w:tc>
          <w:tcPr>
            <w:tcW w:w="1701" w:type="dxa"/>
            <w:tcBorders>
              <w:top w:val="single" w:sz="4" w:space="0" w:color="auto"/>
              <w:left w:val="single" w:sz="4" w:space="0" w:color="auto"/>
              <w:bottom w:val="single" w:sz="4" w:space="0" w:color="auto"/>
              <w:right w:val="single" w:sz="4" w:space="0" w:color="auto"/>
            </w:tcBorders>
            <w:vAlign w:val="center"/>
          </w:tcPr>
          <w:p w14:paraId="57747A8D" w14:textId="77777777" w:rsidR="00C51CE1" w:rsidRPr="00C51CE1" w:rsidRDefault="00C51CE1" w:rsidP="00C51CE1">
            <w:pPr>
              <w:adjustRightInd w:val="0"/>
              <w:ind w:right="108"/>
              <w:jc w:val="right"/>
              <w:rPr>
                <w:rFonts w:ascii="Arial" w:hAnsi="Arial" w:cs="Arial"/>
              </w:rPr>
            </w:pPr>
            <w:r w:rsidRPr="00C51CE1">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2A8E5C50" w14:textId="77777777" w:rsidR="00C51CE1" w:rsidRPr="00C51CE1" w:rsidRDefault="00C51CE1" w:rsidP="00C51CE1">
            <w:pPr>
              <w:adjustRightInd w:val="0"/>
              <w:ind w:right="108"/>
              <w:jc w:val="right"/>
              <w:rPr>
                <w:rFonts w:ascii="Arial" w:hAnsi="Arial" w:cs="Arial"/>
              </w:rPr>
            </w:pPr>
            <w:r w:rsidRPr="00C51CE1">
              <w:rPr>
                <w:rFonts w:ascii="Arial" w:hAnsi="Arial" w:cs="Arial"/>
              </w:rPr>
              <w:t>22.000,00</w:t>
            </w:r>
          </w:p>
        </w:tc>
      </w:tr>
      <w:tr w:rsidR="00C51CE1" w:rsidRPr="00C51CE1" w14:paraId="01E4C5A7" w14:textId="77777777" w:rsidTr="00C51C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465E7B1F" w14:textId="77777777" w:rsidR="00C51CE1" w:rsidRPr="00C51CE1" w:rsidRDefault="00C51CE1" w:rsidP="00C51CE1">
            <w:pPr>
              <w:adjustRightInd w:val="0"/>
              <w:ind w:right="108"/>
              <w:jc w:val="center"/>
              <w:rPr>
                <w:rFonts w:ascii="Arial" w:hAnsi="Arial" w:cs="Arial"/>
              </w:rPr>
            </w:pPr>
            <w:r w:rsidRPr="00C51CE1">
              <w:rPr>
                <w:rFonts w:ascii="Arial" w:hAnsi="Arial" w:cs="Arial"/>
              </w:rPr>
              <w:t>4.5.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31A6331F" w14:textId="77777777" w:rsidR="00C51CE1" w:rsidRPr="00C51CE1" w:rsidRDefault="00C51CE1" w:rsidP="00C51CE1">
            <w:pPr>
              <w:adjustRightInd w:val="0"/>
              <w:ind w:right="108"/>
              <w:rPr>
                <w:rFonts w:ascii="Arial" w:hAnsi="Arial" w:cs="Arial"/>
              </w:rPr>
            </w:pPr>
            <w:r w:rsidRPr="00C51CE1">
              <w:rPr>
                <w:rFonts w:ascii="Arial" w:hAnsi="Arial" w:cs="Arial"/>
              </w:rPr>
              <w:t>Održavanje cvjetnih gredica i visećih žardinjera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040474" w14:textId="77777777" w:rsidR="00C51CE1" w:rsidRPr="00C51CE1" w:rsidRDefault="00C51CE1" w:rsidP="00C51CE1">
            <w:pPr>
              <w:adjustRightInd w:val="0"/>
              <w:ind w:right="108"/>
              <w:jc w:val="right"/>
              <w:rPr>
                <w:rFonts w:ascii="Arial" w:hAnsi="Arial" w:cs="Arial"/>
              </w:rPr>
            </w:pPr>
            <w:r w:rsidRPr="00C51CE1">
              <w:rPr>
                <w:rFonts w:ascii="Arial" w:hAnsi="Arial" w:cs="Arial"/>
              </w:rPr>
              <w:t>105.000,00</w:t>
            </w:r>
          </w:p>
        </w:tc>
        <w:tc>
          <w:tcPr>
            <w:tcW w:w="1701" w:type="dxa"/>
            <w:tcBorders>
              <w:top w:val="single" w:sz="4" w:space="0" w:color="auto"/>
              <w:left w:val="single" w:sz="4" w:space="0" w:color="auto"/>
              <w:bottom w:val="single" w:sz="4" w:space="0" w:color="auto"/>
              <w:right w:val="single" w:sz="4" w:space="0" w:color="auto"/>
            </w:tcBorders>
          </w:tcPr>
          <w:p w14:paraId="452BA7F6" w14:textId="77777777" w:rsidR="00C51CE1" w:rsidRPr="00C51CE1" w:rsidRDefault="00C51CE1" w:rsidP="00C51CE1">
            <w:pPr>
              <w:adjustRightInd w:val="0"/>
              <w:ind w:right="108"/>
              <w:jc w:val="right"/>
              <w:rPr>
                <w:rFonts w:ascii="Arial" w:hAnsi="Arial" w:cs="Arial"/>
              </w:rPr>
            </w:pPr>
            <w:r w:rsidRPr="00C51CE1">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tcPr>
          <w:p w14:paraId="36D76FB2" w14:textId="77777777" w:rsidR="00C51CE1" w:rsidRPr="00C51CE1" w:rsidRDefault="00C51CE1" w:rsidP="00C51CE1">
            <w:pPr>
              <w:adjustRightInd w:val="0"/>
              <w:ind w:right="108"/>
              <w:jc w:val="right"/>
              <w:rPr>
                <w:rFonts w:ascii="Arial" w:hAnsi="Arial" w:cs="Arial"/>
              </w:rPr>
            </w:pPr>
            <w:r w:rsidRPr="00C51CE1">
              <w:rPr>
                <w:rFonts w:ascii="Arial" w:hAnsi="Arial" w:cs="Arial"/>
              </w:rPr>
              <w:t>105.000,00</w:t>
            </w:r>
          </w:p>
        </w:tc>
      </w:tr>
      <w:tr w:rsidR="00C51CE1" w:rsidRPr="00C51CE1" w14:paraId="00802F19" w14:textId="77777777" w:rsidTr="00C51C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407F3DCF" w14:textId="77777777" w:rsidR="00C51CE1" w:rsidRPr="00C51CE1" w:rsidRDefault="00C51CE1" w:rsidP="00C51CE1">
            <w:pPr>
              <w:adjustRightInd w:val="0"/>
              <w:ind w:right="108"/>
              <w:jc w:val="center"/>
              <w:rPr>
                <w:rFonts w:ascii="Arial" w:hAnsi="Arial" w:cs="Arial"/>
              </w:rPr>
            </w:pPr>
            <w:r w:rsidRPr="00C51CE1">
              <w:rPr>
                <w:rFonts w:ascii="Arial" w:hAnsi="Arial" w:cs="Arial"/>
              </w:rPr>
              <w:t>4.6.</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6C72F322" w14:textId="77777777" w:rsidR="00C51CE1" w:rsidRPr="00C51CE1" w:rsidRDefault="00C51CE1" w:rsidP="00C51CE1">
            <w:pPr>
              <w:adjustRightInd w:val="0"/>
              <w:ind w:right="108"/>
              <w:rPr>
                <w:rFonts w:ascii="Arial" w:hAnsi="Arial" w:cs="Arial"/>
              </w:rPr>
            </w:pPr>
            <w:r w:rsidRPr="00C51CE1">
              <w:rPr>
                <w:rFonts w:ascii="Arial" w:hAnsi="Arial" w:cs="Arial"/>
              </w:rPr>
              <w:t>Održavanje staza i parkovnih elemenata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E65465" w14:textId="77777777" w:rsidR="00C51CE1" w:rsidRPr="00C51CE1" w:rsidRDefault="00C51CE1" w:rsidP="00C51CE1">
            <w:pPr>
              <w:adjustRightInd w:val="0"/>
              <w:ind w:right="108"/>
              <w:jc w:val="right"/>
              <w:rPr>
                <w:rFonts w:ascii="Arial" w:hAnsi="Arial" w:cs="Arial"/>
              </w:rPr>
            </w:pPr>
            <w:r w:rsidRPr="00C51CE1">
              <w:rPr>
                <w:rFonts w:ascii="Arial" w:hAnsi="Arial" w:cs="Arial"/>
              </w:rPr>
              <w:t>20.000,00</w:t>
            </w:r>
          </w:p>
        </w:tc>
        <w:tc>
          <w:tcPr>
            <w:tcW w:w="1701" w:type="dxa"/>
            <w:tcBorders>
              <w:top w:val="single" w:sz="4" w:space="0" w:color="auto"/>
              <w:left w:val="single" w:sz="4" w:space="0" w:color="auto"/>
              <w:bottom w:val="single" w:sz="4" w:space="0" w:color="auto"/>
              <w:right w:val="single" w:sz="4" w:space="0" w:color="auto"/>
            </w:tcBorders>
          </w:tcPr>
          <w:p w14:paraId="6F404FAD" w14:textId="77777777" w:rsidR="00C51CE1" w:rsidRPr="00C51CE1" w:rsidRDefault="00C51CE1" w:rsidP="00C51CE1">
            <w:pPr>
              <w:adjustRightInd w:val="0"/>
              <w:ind w:right="108"/>
              <w:jc w:val="right"/>
              <w:rPr>
                <w:rFonts w:ascii="Arial" w:hAnsi="Arial" w:cs="Arial"/>
              </w:rPr>
            </w:pPr>
            <w:r w:rsidRPr="00C51CE1">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tcPr>
          <w:p w14:paraId="113D8767" w14:textId="77777777" w:rsidR="00C51CE1" w:rsidRPr="00C51CE1" w:rsidRDefault="00C51CE1" w:rsidP="00C51CE1">
            <w:pPr>
              <w:adjustRightInd w:val="0"/>
              <w:ind w:right="108"/>
              <w:jc w:val="right"/>
              <w:rPr>
                <w:rFonts w:ascii="Arial" w:hAnsi="Arial" w:cs="Arial"/>
              </w:rPr>
            </w:pPr>
            <w:r w:rsidRPr="00C51CE1">
              <w:rPr>
                <w:rFonts w:ascii="Arial" w:hAnsi="Arial" w:cs="Arial"/>
              </w:rPr>
              <w:t>20.000,00</w:t>
            </w:r>
          </w:p>
        </w:tc>
      </w:tr>
      <w:tr w:rsidR="00C51CE1" w:rsidRPr="00C51CE1" w14:paraId="49C8EEFE" w14:textId="77777777" w:rsidTr="00C51C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09B79CB" w14:textId="77777777" w:rsidR="00C51CE1" w:rsidRPr="00C51CE1" w:rsidRDefault="00C51CE1" w:rsidP="00C51CE1">
            <w:pPr>
              <w:adjustRightInd w:val="0"/>
              <w:ind w:right="108"/>
              <w:jc w:val="center"/>
              <w:rPr>
                <w:rFonts w:ascii="Arial" w:hAnsi="Arial" w:cs="Arial"/>
              </w:rPr>
            </w:pPr>
            <w:r w:rsidRPr="00C51CE1">
              <w:rPr>
                <w:rFonts w:ascii="Arial" w:hAnsi="Arial" w:cs="Arial"/>
              </w:rPr>
              <w:t>4.7.</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779C44EC" w14:textId="77777777" w:rsidR="00C51CE1" w:rsidRPr="00C51CE1" w:rsidRDefault="00C51CE1" w:rsidP="00C51CE1">
            <w:pPr>
              <w:adjustRightInd w:val="0"/>
              <w:ind w:right="108"/>
              <w:rPr>
                <w:rFonts w:ascii="Arial" w:hAnsi="Arial" w:cs="Arial"/>
              </w:rPr>
            </w:pPr>
            <w:r w:rsidRPr="00C51CE1">
              <w:rPr>
                <w:rFonts w:ascii="Arial" w:hAnsi="Arial" w:cs="Arial"/>
              </w:rPr>
              <w:t>Sadnja trajnog raslinja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0D17C8" w14:textId="77777777" w:rsidR="00C51CE1" w:rsidRPr="00C51CE1" w:rsidRDefault="00C51CE1" w:rsidP="00C51CE1">
            <w:pPr>
              <w:adjustRightInd w:val="0"/>
              <w:ind w:right="108"/>
              <w:jc w:val="right"/>
              <w:rPr>
                <w:rFonts w:ascii="Arial" w:hAnsi="Arial" w:cs="Arial"/>
              </w:rPr>
            </w:pPr>
            <w:r w:rsidRPr="00C51CE1">
              <w:rPr>
                <w:rFonts w:ascii="Arial" w:hAnsi="Arial" w:cs="Arial"/>
              </w:rPr>
              <w:t>13.000,00</w:t>
            </w:r>
          </w:p>
        </w:tc>
        <w:tc>
          <w:tcPr>
            <w:tcW w:w="1701" w:type="dxa"/>
            <w:tcBorders>
              <w:top w:val="single" w:sz="4" w:space="0" w:color="auto"/>
              <w:left w:val="single" w:sz="4" w:space="0" w:color="auto"/>
              <w:bottom w:val="single" w:sz="4" w:space="0" w:color="auto"/>
              <w:right w:val="single" w:sz="4" w:space="0" w:color="auto"/>
            </w:tcBorders>
          </w:tcPr>
          <w:p w14:paraId="2E562BD9" w14:textId="77777777" w:rsidR="00C51CE1" w:rsidRPr="00C51CE1" w:rsidRDefault="00C51CE1" w:rsidP="00C51CE1">
            <w:pPr>
              <w:adjustRightInd w:val="0"/>
              <w:ind w:right="108"/>
              <w:jc w:val="right"/>
              <w:rPr>
                <w:rFonts w:ascii="Arial" w:hAnsi="Arial" w:cs="Arial"/>
              </w:rPr>
            </w:pPr>
            <w:r w:rsidRPr="00C51CE1">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tcPr>
          <w:p w14:paraId="3ADCF5A8" w14:textId="77777777" w:rsidR="00C51CE1" w:rsidRPr="00C51CE1" w:rsidRDefault="00C51CE1" w:rsidP="00C51CE1">
            <w:pPr>
              <w:adjustRightInd w:val="0"/>
              <w:ind w:right="108"/>
              <w:jc w:val="right"/>
              <w:rPr>
                <w:rFonts w:ascii="Arial" w:hAnsi="Arial" w:cs="Arial"/>
              </w:rPr>
            </w:pPr>
            <w:r w:rsidRPr="00C51CE1">
              <w:rPr>
                <w:rFonts w:ascii="Arial" w:hAnsi="Arial" w:cs="Arial"/>
              </w:rPr>
              <w:t>13.000,00</w:t>
            </w:r>
          </w:p>
        </w:tc>
      </w:tr>
      <w:tr w:rsidR="00C51CE1" w:rsidRPr="00C51CE1" w14:paraId="62CEA9B0" w14:textId="77777777" w:rsidTr="00C51C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C85729F" w14:textId="77777777" w:rsidR="00C51CE1" w:rsidRPr="00C51CE1" w:rsidRDefault="00C51CE1" w:rsidP="00C51CE1">
            <w:pPr>
              <w:adjustRightInd w:val="0"/>
              <w:ind w:right="108"/>
              <w:jc w:val="center"/>
              <w:rPr>
                <w:rFonts w:ascii="Arial" w:hAnsi="Arial" w:cs="Arial"/>
              </w:rPr>
            </w:pPr>
            <w:r w:rsidRPr="00C51CE1">
              <w:rPr>
                <w:rFonts w:ascii="Arial" w:hAnsi="Arial" w:cs="Arial"/>
              </w:rPr>
              <w:t>4.8.</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668B0A43" w14:textId="77777777" w:rsidR="00C51CE1" w:rsidRPr="00C51CE1" w:rsidRDefault="00C51CE1" w:rsidP="00C51CE1">
            <w:pPr>
              <w:adjustRightInd w:val="0"/>
              <w:ind w:right="108"/>
              <w:rPr>
                <w:rFonts w:ascii="Arial" w:hAnsi="Arial" w:cs="Arial"/>
              </w:rPr>
            </w:pPr>
            <w:r w:rsidRPr="00C51CE1">
              <w:rPr>
                <w:rFonts w:ascii="Arial" w:hAnsi="Arial" w:cs="Arial"/>
              </w:rPr>
              <w:t>Održavanje javnih zelenih površina malčiranjem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1597A2" w14:textId="77777777" w:rsidR="00C51CE1" w:rsidRPr="00C51CE1" w:rsidRDefault="00C51CE1" w:rsidP="00C51CE1">
            <w:pPr>
              <w:adjustRightInd w:val="0"/>
              <w:ind w:right="108"/>
              <w:jc w:val="right"/>
              <w:rPr>
                <w:rFonts w:ascii="Arial" w:hAnsi="Arial" w:cs="Arial"/>
              </w:rPr>
            </w:pPr>
            <w:r w:rsidRPr="00C51CE1">
              <w:rPr>
                <w:rFonts w:ascii="Arial" w:hAnsi="Arial" w:cs="Arial"/>
              </w:rPr>
              <w:t>200.000,00</w:t>
            </w:r>
          </w:p>
        </w:tc>
        <w:tc>
          <w:tcPr>
            <w:tcW w:w="1701" w:type="dxa"/>
            <w:tcBorders>
              <w:top w:val="single" w:sz="4" w:space="0" w:color="auto"/>
              <w:left w:val="single" w:sz="4" w:space="0" w:color="auto"/>
              <w:bottom w:val="single" w:sz="4" w:space="0" w:color="auto"/>
              <w:right w:val="single" w:sz="4" w:space="0" w:color="auto"/>
            </w:tcBorders>
          </w:tcPr>
          <w:p w14:paraId="7A67263F" w14:textId="77777777" w:rsidR="00C51CE1" w:rsidRPr="00C51CE1" w:rsidRDefault="00C51CE1" w:rsidP="00C51CE1">
            <w:pPr>
              <w:adjustRightInd w:val="0"/>
              <w:ind w:right="108"/>
              <w:jc w:val="right"/>
              <w:rPr>
                <w:rFonts w:ascii="Arial" w:hAnsi="Arial" w:cs="Arial"/>
              </w:rPr>
            </w:pPr>
            <w:r w:rsidRPr="00C51CE1">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tcPr>
          <w:p w14:paraId="62333D97" w14:textId="77777777" w:rsidR="00C51CE1" w:rsidRPr="00C51CE1" w:rsidRDefault="00C51CE1" w:rsidP="00C51CE1">
            <w:pPr>
              <w:adjustRightInd w:val="0"/>
              <w:ind w:right="108"/>
              <w:jc w:val="right"/>
              <w:rPr>
                <w:rFonts w:ascii="Arial" w:hAnsi="Arial" w:cs="Arial"/>
              </w:rPr>
            </w:pPr>
            <w:r w:rsidRPr="00C51CE1">
              <w:rPr>
                <w:rFonts w:ascii="Arial" w:hAnsi="Arial" w:cs="Arial"/>
              </w:rPr>
              <w:t>200.000,00</w:t>
            </w:r>
          </w:p>
        </w:tc>
      </w:tr>
      <w:tr w:rsidR="00C51CE1" w:rsidRPr="00C51CE1" w14:paraId="10FA90DC" w14:textId="77777777" w:rsidTr="00C51C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D50AAFE" w14:textId="77777777" w:rsidR="00C51CE1" w:rsidRPr="00C51CE1" w:rsidRDefault="00C51CE1" w:rsidP="00C51CE1">
            <w:pPr>
              <w:adjustRightInd w:val="0"/>
              <w:ind w:right="108"/>
              <w:jc w:val="center"/>
              <w:rPr>
                <w:rFonts w:ascii="Arial" w:hAnsi="Arial" w:cs="Arial"/>
              </w:rPr>
            </w:pPr>
            <w:r w:rsidRPr="00C51CE1">
              <w:rPr>
                <w:rFonts w:ascii="Arial" w:hAnsi="Arial" w:cs="Arial"/>
              </w:rPr>
              <w:t>4.9.</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0ABC94E3" w14:textId="77777777" w:rsidR="00C51CE1" w:rsidRPr="00C51CE1" w:rsidRDefault="00C51CE1" w:rsidP="00C51CE1">
            <w:pPr>
              <w:adjustRightInd w:val="0"/>
              <w:ind w:right="108"/>
              <w:rPr>
                <w:rFonts w:ascii="Arial" w:hAnsi="Arial" w:cs="Arial"/>
              </w:rPr>
            </w:pPr>
            <w:r w:rsidRPr="00C51CE1">
              <w:rPr>
                <w:rFonts w:ascii="Arial" w:hAnsi="Arial" w:cs="Arial"/>
              </w:rPr>
              <w:t>Održavanje zelenih površina dječjih igrališta na području Grada Ivanca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A88E4B" w14:textId="77777777" w:rsidR="00C51CE1" w:rsidRPr="00C51CE1" w:rsidRDefault="00C51CE1" w:rsidP="00C51CE1">
            <w:pPr>
              <w:adjustRightInd w:val="0"/>
              <w:ind w:right="108"/>
              <w:jc w:val="right"/>
              <w:rPr>
                <w:rFonts w:ascii="Arial" w:hAnsi="Arial" w:cs="Arial"/>
              </w:rPr>
            </w:pPr>
            <w:r w:rsidRPr="00C51CE1">
              <w:rPr>
                <w:rFonts w:ascii="Arial" w:hAnsi="Arial" w:cs="Arial"/>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0067DE8B" w14:textId="77777777" w:rsidR="00C51CE1" w:rsidRPr="00C51CE1" w:rsidRDefault="00C51CE1" w:rsidP="00C51CE1">
            <w:pPr>
              <w:adjustRightInd w:val="0"/>
              <w:ind w:right="108"/>
              <w:jc w:val="right"/>
              <w:rPr>
                <w:rFonts w:ascii="Arial" w:hAnsi="Arial" w:cs="Arial"/>
              </w:rPr>
            </w:pPr>
            <w:r w:rsidRPr="00C51CE1">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2BD12163" w14:textId="77777777" w:rsidR="00C51CE1" w:rsidRPr="00C51CE1" w:rsidRDefault="00C51CE1" w:rsidP="00C51CE1">
            <w:pPr>
              <w:adjustRightInd w:val="0"/>
              <w:ind w:right="108"/>
              <w:jc w:val="right"/>
              <w:rPr>
                <w:rFonts w:ascii="Arial" w:hAnsi="Arial" w:cs="Arial"/>
              </w:rPr>
            </w:pPr>
            <w:r w:rsidRPr="00C51CE1">
              <w:rPr>
                <w:rFonts w:ascii="Arial" w:hAnsi="Arial" w:cs="Arial"/>
              </w:rPr>
              <w:t>200.000,00</w:t>
            </w:r>
          </w:p>
        </w:tc>
      </w:tr>
      <w:tr w:rsidR="00C51CE1" w:rsidRPr="00C51CE1" w14:paraId="67373C9A" w14:textId="77777777" w:rsidTr="00C51CE1">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7940B21" w14:textId="77777777" w:rsidR="00C51CE1" w:rsidRPr="00C51CE1" w:rsidRDefault="00C51CE1" w:rsidP="00C51CE1">
            <w:pPr>
              <w:adjustRightInd w:val="0"/>
              <w:ind w:right="108"/>
              <w:jc w:val="center"/>
              <w:rPr>
                <w:rFonts w:ascii="Arial" w:hAnsi="Arial" w:cs="Arial"/>
              </w:rPr>
            </w:pP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057BEE92" w14:textId="77777777" w:rsidR="00C51CE1" w:rsidRPr="00C51CE1" w:rsidRDefault="00C51CE1" w:rsidP="00C51CE1">
            <w:pPr>
              <w:adjustRightInd w:val="0"/>
              <w:ind w:right="108"/>
              <w:jc w:val="right"/>
              <w:rPr>
                <w:rFonts w:ascii="Arial" w:hAnsi="Arial" w:cs="Arial"/>
              </w:rPr>
            </w:pPr>
            <w:r w:rsidRPr="00C51CE1">
              <w:rPr>
                <w:rFonts w:ascii="Arial" w:hAnsi="Arial" w:cs="Arial"/>
                <w:b/>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7C1AFF" w14:textId="77777777" w:rsidR="00C51CE1" w:rsidRPr="00C51CE1" w:rsidRDefault="00C51CE1" w:rsidP="00C51CE1">
            <w:pPr>
              <w:ind w:right="113"/>
              <w:jc w:val="right"/>
              <w:rPr>
                <w:rFonts w:ascii="Arial" w:hAnsi="Arial" w:cs="Arial"/>
                <w:b/>
                <w:bCs/>
                <w:iCs/>
              </w:rPr>
            </w:pPr>
            <w:r w:rsidRPr="00C51CE1">
              <w:rPr>
                <w:rFonts w:ascii="Arial" w:hAnsi="Arial" w:cs="Arial"/>
                <w:b/>
                <w:bCs/>
                <w:iCs/>
              </w:rPr>
              <w:t>897.000,00</w:t>
            </w:r>
          </w:p>
        </w:tc>
        <w:tc>
          <w:tcPr>
            <w:tcW w:w="1701" w:type="dxa"/>
            <w:tcBorders>
              <w:top w:val="single" w:sz="4" w:space="0" w:color="auto"/>
              <w:left w:val="single" w:sz="4" w:space="0" w:color="auto"/>
              <w:bottom w:val="single" w:sz="4" w:space="0" w:color="auto"/>
              <w:right w:val="single" w:sz="4" w:space="0" w:color="auto"/>
            </w:tcBorders>
          </w:tcPr>
          <w:p w14:paraId="7A249F2C" w14:textId="77777777" w:rsidR="00C51CE1" w:rsidRPr="00C51CE1" w:rsidRDefault="00C51CE1" w:rsidP="00C51CE1">
            <w:pPr>
              <w:ind w:right="113"/>
              <w:jc w:val="right"/>
              <w:rPr>
                <w:rFonts w:ascii="Arial" w:hAnsi="Arial" w:cs="Arial"/>
                <w:b/>
                <w:bCs/>
                <w:iCs/>
              </w:rPr>
            </w:pPr>
            <w:r w:rsidRPr="00C51CE1">
              <w:rPr>
                <w:rFonts w:ascii="Arial" w:hAnsi="Arial" w:cs="Arial"/>
                <w:b/>
                <w:bCs/>
                <w:iCs/>
              </w:rPr>
              <w:t>0,00</w:t>
            </w:r>
          </w:p>
        </w:tc>
        <w:tc>
          <w:tcPr>
            <w:tcW w:w="1422" w:type="dxa"/>
            <w:tcBorders>
              <w:top w:val="single" w:sz="4" w:space="0" w:color="auto"/>
              <w:left w:val="single" w:sz="4" w:space="0" w:color="auto"/>
              <w:bottom w:val="single" w:sz="4" w:space="0" w:color="auto"/>
              <w:right w:val="single" w:sz="4" w:space="0" w:color="auto"/>
            </w:tcBorders>
          </w:tcPr>
          <w:p w14:paraId="69FB429C" w14:textId="77777777" w:rsidR="00C51CE1" w:rsidRPr="00C51CE1" w:rsidRDefault="00C51CE1" w:rsidP="00C51CE1">
            <w:pPr>
              <w:ind w:right="113"/>
              <w:jc w:val="right"/>
              <w:rPr>
                <w:rFonts w:ascii="Arial" w:hAnsi="Arial" w:cs="Arial"/>
                <w:b/>
                <w:bCs/>
                <w:iCs/>
              </w:rPr>
            </w:pPr>
            <w:r w:rsidRPr="00C51CE1">
              <w:rPr>
                <w:rFonts w:ascii="Arial" w:hAnsi="Arial" w:cs="Arial"/>
                <w:b/>
                <w:bCs/>
                <w:iCs/>
              </w:rPr>
              <w:t>897.000,00</w:t>
            </w:r>
          </w:p>
        </w:tc>
      </w:tr>
      <w:tr w:rsidR="00C51CE1" w:rsidRPr="00C51CE1" w14:paraId="7536002D" w14:textId="77777777" w:rsidTr="00C51CE1">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1CC94B" w14:textId="77777777" w:rsidR="00C51CE1" w:rsidRPr="00C51CE1" w:rsidRDefault="00C51CE1" w:rsidP="00C51CE1">
            <w:pPr>
              <w:adjustRightInd w:val="0"/>
              <w:ind w:right="108"/>
              <w:rPr>
                <w:rFonts w:ascii="Arial" w:hAnsi="Arial" w:cs="Arial"/>
                <w:bCs/>
                <w:i/>
              </w:rPr>
            </w:pPr>
            <w:r w:rsidRPr="00C51CE1">
              <w:rPr>
                <w:rFonts w:ascii="Arial" w:hAnsi="Arial" w:cs="Arial"/>
                <w:bCs/>
                <w:i/>
              </w:rPr>
              <w:lastRenderedPageBreak/>
              <w:t>Izvori financiranja:</w:t>
            </w:r>
          </w:p>
          <w:p w14:paraId="64632AEB" w14:textId="77777777" w:rsidR="00C51CE1" w:rsidRPr="00C51CE1" w:rsidRDefault="00C51CE1" w:rsidP="00D10B2A">
            <w:pPr>
              <w:pStyle w:val="Odlomakpopisa"/>
              <w:numPr>
                <w:ilvl w:val="0"/>
                <w:numId w:val="23"/>
              </w:numPr>
              <w:adjustRightInd w:val="0"/>
              <w:ind w:right="108"/>
              <w:rPr>
                <w:rFonts w:ascii="Arial" w:hAnsi="Arial" w:cs="Arial"/>
                <w:bCs/>
                <w:iCs/>
              </w:rPr>
            </w:pPr>
            <w:r w:rsidRPr="00C51CE1">
              <w:rPr>
                <w:rFonts w:ascii="Arial" w:hAnsi="Arial" w:cs="Arial"/>
                <w:bCs/>
                <w:iCs/>
              </w:rPr>
              <w:t>Komunalna naknada: 776.518,49 kn</w:t>
            </w:r>
          </w:p>
          <w:p w14:paraId="4B72700F" w14:textId="77777777" w:rsidR="00C51CE1" w:rsidRPr="00C51CE1" w:rsidRDefault="00C51CE1" w:rsidP="00D10B2A">
            <w:pPr>
              <w:pStyle w:val="Odlomakpopisa"/>
              <w:numPr>
                <w:ilvl w:val="0"/>
                <w:numId w:val="23"/>
              </w:numPr>
              <w:adjustRightInd w:val="0"/>
              <w:ind w:right="108"/>
              <w:rPr>
                <w:rFonts w:ascii="Arial" w:hAnsi="Arial" w:cs="Arial"/>
              </w:rPr>
            </w:pPr>
            <w:r w:rsidRPr="00C51CE1">
              <w:rPr>
                <w:rFonts w:ascii="Arial" w:hAnsi="Arial" w:cs="Arial"/>
              </w:rPr>
              <w:t>Prihodi od poreza: 120.481,51 kn</w:t>
            </w:r>
          </w:p>
          <w:p w14:paraId="0041BE81" w14:textId="77777777" w:rsidR="00C51CE1" w:rsidRPr="00C51CE1" w:rsidRDefault="00C51CE1" w:rsidP="00C51CE1">
            <w:pPr>
              <w:pStyle w:val="Odlomakpopisa"/>
              <w:adjustRightInd w:val="0"/>
              <w:ind w:right="108"/>
              <w:rPr>
                <w:rFonts w:ascii="Arial" w:hAnsi="Arial" w:cs="Arial"/>
              </w:rPr>
            </w:pPr>
          </w:p>
        </w:tc>
      </w:tr>
    </w:tbl>
    <w:p w14:paraId="53F80C04" w14:textId="77777777" w:rsidR="00C51CE1" w:rsidRPr="00C51CE1" w:rsidRDefault="00C51CE1" w:rsidP="00C51CE1">
      <w:pPr>
        <w:adjustRightInd w:val="0"/>
        <w:jc w:val="both"/>
        <w:rPr>
          <w:rFonts w:ascii="Arial" w:hAnsi="Arial" w:cs="Arial"/>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71"/>
        <w:gridCol w:w="6124"/>
        <w:gridCol w:w="1290"/>
        <w:gridCol w:w="1383"/>
        <w:gridCol w:w="1547"/>
      </w:tblGrid>
      <w:tr w:rsidR="00C51CE1" w:rsidRPr="00C51CE1" w14:paraId="721A315D" w14:textId="77777777" w:rsidTr="00C51CE1">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F1D8E1" w14:textId="77777777" w:rsidR="00C51CE1" w:rsidRPr="00C51CE1" w:rsidRDefault="00C51CE1" w:rsidP="00D10B2A">
            <w:pPr>
              <w:pStyle w:val="Odlomakpopisa"/>
              <w:numPr>
                <w:ilvl w:val="0"/>
                <w:numId w:val="21"/>
              </w:numPr>
              <w:adjustRightInd w:val="0"/>
              <w:ind w:right="108"/>
              <w:rPr>
                <w:rFonts w:ascii="Arial" w:hAnsi="Arial" w:cs="Arial"/>
                <w:b/>
                <w:bCs/>
              </w:rPr>
            </w:pPr>
            <w:r w:rsidRPr="00C51CE1">
              <w:rPr>
                <w:rFonts w:ascii="Arial" w:hAnsi="Arial" w:cs="Arial"/>
                <w:b/>
                <w:bCs/>
              </w:rPr>
              <w:t>ODRŽAVANJE IGRALIŠTA, IGRALIŠTA ZA DJECU I OPREME</w:t>
            </w:r>
          </w:p>
        </w:tc>
      </w:tr>
      <w:tr w:rsidR="00C51CE1" w:rsidRPr="00C51CE1" w14:paraId="3717C0DD" w14:textId="77777777" w:rsidTr="00C51CE1">
        <w:trPr>
          <w:cantSplit/>
          <w:trHeight w:val="340"/>
          <w:jc w:val="center"/>
        </w:trPr>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71E49FEA" w14:textId="77777777" w:rsidR="00C51CE1" w:rsidRPr="00C51CE1" w:rsidRDefault="00C51CE1" w:rsidP="00C51CE1">
            <w:pPr>
              <w:tabs>
                <w:tab w:val="left" w:pos="4560"/>
              </w:tabs>
              <w:adjustRightInd w:val="0"/>
              <w:ind w:left="15" w:right="108"/>
              <w:jc w:val="center"/>
              <w:rPr>
                <w:rFonts w:ascii="Arial" w:hAnsi="Arial" w:cs="Arial"/>
                <w:bCs/>
              </w:rPr>
            </w:pPr>
            <w:r w:rsidRPr="00C51CE1">
              <w:rPr>
                <w:rFonts w:ascii="Arial" w:hAnsi="Arial" w:cs="Arial"/>
                <w:bCs/>
              </w:rPr>
              <w:t>5.1.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6AD7B9D5" w14:textId="77777777" w:rsidR="00C51CE1" w:rsidRPr="00C51CE1" w:rsidRDefault="00C51CE1" w:rsidP="00C51CE1">
            <w:pPr>
              <w:tabs>
                <w:tab w:val="left" w:pos="4560"/>
              </w:tabs>
              <w:adjustRightInd w:val="0"/>
              <w:ind w:left="15" w:right="108"/>
              <w:rPr>
                <w:rFonts w:ascii="Arial" w:hAnsi="Arial" w:cs="Arial"/>
                <w:bCs/>
              </w:rPr>
            </w:pPr>
            <w:r w:rsidRPr="00C51CE1">
              <w:rPr>
                <w:rFonts w:ascii="Arial" w:hAnsi="Arial" w:cs="Arial"/>
                <w:bCs/>
              </w:rPr>
              <w:t>Održavanje igrališta, igrališta za djecu i opreme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1011AE2" w14:textId="77777777" w:rsidR="00C51CE1" w:rsidRPr="00C51CE1" w:rsidRDefault="00C51CE1" w:rsidP="00C51CE1">
            <w:pPr>
              <w:ind w:right="108"/>
              <w:jc w:val="right"/>
              <w:rPr>
                <w:rFonts w:ascii="Arial" w:hAnsi="Arial" w:cs="Arial"/>
                <w:bCs/>
              </w:rPr>
            </w:pPr>
            <w:r w:rsidRPr="00C51CE1">
              <w:rPr>
                <w:rFonts w:ascii="Arial" w:hAnsi="Arial" w:cs="Arial"/>
                <w:bCs/>
              </w:rPr>
              <w:t>100.000,00</w:t>
            </w:r>
          </w:p>
        </w:tc>
        <w:tc>
          <w:tcPr>
            <w:tcW w:w="1418" w:type="dxa"/>
            <w:tcBorders>
              <w:top w:val="single" w:sz="4" w:space="0" w:color="auto"/>
              <w:left w:val="single" w:sz="4" w:space="0" w:color="auto"/>
              <w:bottom w:val="single" w:sz="4" w:space="0" w:color="auto"/>
              <w:right w:val="single" w:sz="4" w:space="0" w:color="auto"/>
            </w:tcBorders>
          </w:tcPr>
          <w:p w14:paraId="52714FB4" w14:textId="77777777" w:rsidR="00C51CE1" w:rsidRPr="00C51CE1" w:rsidRDefault="00C51CE1" w:rsidP="00C51CE1">
            <w:pPr>
              <w:ind w:right="108"/>
              <w:jc w:val="right"/>
              <w:rPr>
                <w:rFonts w:ascii="Arial" w:hAnsi="Arial" w:cs="Arial"/>
                <w:bCs/>
              </w:rPr>
            </w:pPr>
            <w:r w:rsidRPr="00C51CE1">
              <w:rPr>
                <w:rFonts w:ascii="Arial" w:hAnsi="Arial" w:cs="Arial"/>
                <w:bCs/>
              </w:rPr>
              <w:t>0,00</w:t>
            </w:r>
          </w:p>
        </w:tc>
        <w:tc>
          <w:tcPr>
            <w:tcW w:w="1559" w:type="dxa"/>
            <w:tcBorders>
              <w:top w:val="single" w:sz="4" w:space="0" w:color="auto"/>
              <w:left w:val="single" w:sz="4" w:space="0" w:color="auto"/>
              <w:bottom w:val="single" w:sz="4" w:space="0" w:color="auto"/>
              <w:right w:val="single" w:sz="4" w:space="0" w:color="auto"/>
            </w:tcBorders>
          </w:tcPr>
          <w:p w14:paraId="600B931E" w14:textId="77777777" w:rsidR="00C51CE1" w:rsidRPr="00C51CE1" w:rsidRDefault="00C51CE1" w:rsidP="00C51CE1">
            <w:pPr>
              <w:ind w:right="108"/>
              <w:jc w:val="right"/>
              <w:rPr>
                <w:rFonts w:ascii="Arial" w:hAnsi="Arial" w:cs="Arial"/>
                <w:bCs/>
              </w:rPr>
            </w:pPr>
            <w:r w:rsidRPr="00C51CE1">
              <w:rPr>
                <w:rFonts w:ascii="Arial" w:hAnsi="Arial" w:cs="Arial"/>
                <w:bCs/>
              </w:rPr>
              <w:t>100.000,00</w:t>
            </w:r>
          </w:p>
        </w:tc>
      </w:tr>
      <w:tr w:rsidR="00C51CE1" w:rsidRPr="00C51CE1" w14:paraId="5C9B2E93" w14:textId="77777777" w:rsidTr="00C51CE1">
        <w:trPr>
          <w:cantSplit/>
          <w:trHeight w:val="340"/>
          <w:jc w:val="center"/>
        </w:trPr>
        <w:tc>
          <w:tcPr>
            <w:tcW w:w="6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EA565" w14:textId="77777777" w:rsidR="00C51CE1" w:rsidRPr="00C51CE1" w:rsidRDefault="00C51CE1" w:rsidP="00C51CE1">
            <w:pPr>
              <w:tabs>
                <w:tab w:val="left" w:pos="4560"/>
              </w:tabs>
              <w:adjustRightInd w:val="0"/>
              <w:ind w:left="15" w:right="108"/>
              <w:jc w:val="right"/>
              <w:rPr>
                <w:rFonts w:ascii="Arial" w:hAnsi="Arial" w:cs="Arial"/>
                <w:b/>
                <w:bCs/>
              </w:rPr>
            </w:pPr>
            <w:r w:rsidRPr="00C51CE1">
              <w:rPr>
                <w:rFonts w:ascii="Arial" w:hAnsi="Arial" w:cs="Arial"/>
                <w:b/>
                <w:bCs/>
              </w:rPr>
              <w:t>U K U P N 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52BD5A1" w14:textId="77777777" w:rsidR="00C51CE1" w:rsidRPr="00C51CE1" w:rsidRDefault="00C51CE1" w:rsidP="00C51CE1">
            <w:pPr>
              <w:adjustRightInd w:val="0"/>
              <w:spacing w:before="100" w:beforeAutospacing="1" w:after="100" w:afterAutospacing="1"/>
              <w:ind w:right="108"/>
              <w:jc w:val="right"/>
              <w:rPr>
                <w:rFonts w:ascii="Arial" w:hAnsi="Arial" w:cs="Arial"/>
                <w:b/>
                <w:bCs/>
              </w:rPr>
            </w:pPr>
            <w:r w:rsidRPr="00C51CE1">
              <w:rPr>
                <w:rFonts w:ascii="Arial" w:hAnsi="Arial" w:cs="Arial"/>
                <w:b/>
                <w:bCs/>
              </w:rPr>
              <w:t>100.000,00</w:t>
            </w:r>
          </w:p>
        </w:tc>
        <w:tc>
          <w:tcPr>
            <w:tcW w:w="1418" w:type="dxa"/>
            <w:tcBorders>
              <w:top w:val="single" w:sz="4" w:space="0" w:color="auto"/>
              <w:left w:val="single" w:sz="4" w:space="0" w:color="auto"/>
              <w:bottom w:val="single" w:sz="4" w:space="0" w:color="auto"/>
              <w:right w:val="single" w:sz="4" w:space="0" w:color="auto"/>
            </w:tcBorders>
          </w:tcPr>
          <w:p w14:paraId="0DAF5556" w14:textId="77777777" w:rsidR="00C51CE1" w:rsidRPr="00C51CE1" w:rsidRDefault="00C51CE1" w:rsidP="00C51CE1">
            <w:pPr>
              <w:adjustRightInd w:val="0"/>
              <w:spacing w:before="100" w:beforeAutospacing="1" w:after="100" w:afterAutospacing="1"/>
              <w:ind w:right="108"/>
              <w:jc w:val="right"/>
              <w:rPr>
                <w:rFonts w:ascii="Arial" w:hAnsi="Arial" w:cs="Arial"/>
                <w:b/>
                <w:bCs/>
              </w:rPr>
            </w:pPr>
            <w:r w:rsidRPr="00C51CE1">
              <w:rPr>
                <w:rFonts w:ascii="Arial" w:hAnsi="Arial" w:cs="Arial"/>
                <w:b/>
                <w:bCs/>
              </w:rPr>
              <w:t>0,00</w:t>
            </w:r>
          </w:p>
        </w:tc>
        <w:tc>
          <w:tcPr>
            <w:tcW w:w="1559" w:type="dxa"/>
            <w:tcBorders>
              <w:top w:val="single" w:sz="4" w:space="0" w:color="auto"/>
              <w:left w:val="single" w:sz="4" w:space="0" w:color="auto"/>
              <w:bottom w:val="single" w:sz="4" w:space="0" w:color="auto"/>
              <w:right w:val="single" w:sz="4" w:space="0" w:color="auto"/>
            </w:tcBorders>
          </w:tcPr>
          <w:p w14:paraId="1A698189" w14:textId="77777777" w:rsidR="00C51CE1" w:rsidRPr="00C51CE1" w:rsidRDefault="00C51CE1" w:rsidP="00C51CE1">
            <w:pPr>
              <w:adjustRightInd w:val="0"/>
              <w:spacing w:before="100" w:beforeAutospacing="1" w:after="100" w:afterAutospacing="1"/>
              <w:ind w:right="108"/>
              <w:jc w:val="right"/>
              <w:rPr>
                <w:rFonts w:ascii="Arial" w:hAnsi="Arial" w:cs="Arial"/>
                <w:b/>
                <w:bCs/>
              </w:rPr>
            </w:pPr>
            <w:r w:rsidRPr="00C51CE1">
              <w:rPr>
                <w:rFonts w:ascii="Arial" w:hAnsi="Arial" w:cs="Arial"/>
                <w:b/>
                <w:bCs/>
              </w:rPr>
              <w:t>100.000,00</w:t>
            </w:r>
          </w:p>
        </w:tc>
      </w:tr>
      <w:tr w:rsidR="00C51CE1" w:rsidRPr="00C51CE1" w14:paraId="16E84942" w14:textId="77777777" w:rsidTr="00C51CE1">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569405" w14:textId="77777777" w:rsidR="00C51CE1" w:rsidRPr="00C51CE1" w:rsidRDefault="00C51CE1" w:rsidP="00C51CE1">
            <w:pPr>
              <w:adjustRightInd w:val="0"/>
              <w:ind w:right="108"/>
              <w:rPr>
                <w:rFonts w:ascii="Arial" w:hAnsi="Arial" w:cs="Arial"/>
                <w:i/>
              </w:rPr>
            </w:pPr>
            <w:r w:rsidRPr="00C51CE1">
              <w:rPr>
                <w:rFonts w:ascii="Arial" w:hAnsi="Arial" w:cs="Arial"/>
                <w:i/>
              </w:rPr>
              <w:t>Izvori financiranja:</w:t>
            </w:r>
          </w:p>
          <w:p w14:paraId="3C795CC2" w14:textId="77777777" w:rsidR="00C51CE1" w:rsidRPr="00C51CE1" w:rsidRDefault="00C51CE1" w:rsidP="00C51CE1">
            <w:pPr>
              <w:adjustRightInd w:val="0"/>
              <w:ind w:right="108"/>
              <w:rPr>
                <w:rFonts w:ascii="Arial" w:hAnsi="Arial" w:cs="Arial"/>
                <w:i/>
              </w:rPr>
            </w:pPr>
            <w:r w:rsidRPr="00C51CE1">
              <w:rPr>
                <w:rFonts w:ascii="Arial" w:hAnsi="Arial" w:cs="Arial"/>
              </w:rPr>
              <w:t>1. Prihodi od poreza: 100.000,00 kn</w:t>
            </w:r>
          </w:p>
        </w:tc>
      </w:tr>
    </w:tbl>
    <w:p w14:paraId="3F9B8D73" w14:textId="77777777" w:rsidR="00C51CE1" w:rsidRPr="00C51CE1" w:rsidRDefault="00C51CE1" w:rsidP="00C51CE1">
      <w:pPr>
        <w:adjustRightInd w:val="0"/>
        <w:jc w:val="both"/>
        <w:rPr>
          <w:rFonts w:ascii="Arial" w:hAnsi="Arial" w:cs="Arial"/>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5"/>
        <w:gridCol w:w="6240"/>
        <w:gridCol w:w="1181"/>
        <w:gridCol w:w="1408"/>
        <w:gridCol w:w="1535"/>
      </w:tblGrid>
      <w:tr w:rsidR="00C51CE1" w:rsidRPr="00C51CE1" w14:paraId="65E3E6A8" w14:textId="77777777" w:rsidTr="00C51CE1">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8E446D" w14:textId="77777777" w:rsidR="00C51CE1" w:rsidRPr="00C51CE1" w:rsidRDefault="00C51CE1" w:rsidP="00D10B2A">
            <w:pPr>
              <w:pStyle w:val="Odlomakpopisa"/>
              <w:numPr>
                <w:ilvl w:val="0"/>
                <w:numId w:val="21"/>
              </w:numPr>
              <w:tabs>
                <w:tab w:val="left" w:pos="2128"/>
              </w:tabs>
              <w:ind w:left="522" w:hanging="425"/>
              <w:rPr>
                <w:rFonts w:ascii="Arial" w:hAnsi="Arial" w:cs="Arial"/>
                <w:b/>
              </w:rPr>
            </w:pPr>
            <w:r w:rsidRPr="00C51CE1">
              <w:rPr>
                <w:rFonts w:ascii="Arial" w:hAnsi="Arial" w:cs="Arial"/>
                <w:b/>
              </w:rPr>
              <w:t>ODRŽAVANJE GRAĐEVINA, UREĐAJA I PREDMETA JAVNE NAMJENE</w:t>
            </w:r>
          </w:p>
        </w:tc>
      </w:tr>
      <w:tr w:rsidR="00C51CE1" w:rsidRPr="00C51CE1" w14:paraId="0A6EBE8A" w14:textId="77777777" w:rsidTr="00C51CE1">
        <w:trPr>
          <w:cantSplit/>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314ABCC" w14:textId="77777777" w:rsidR="00C51CE1" w:rsidRPr="00C51CE1" w:rsidRDefault="00C51CE1" w:rsidP="00C51CE1">
            <w:pPr>
              <w:adjustRightInd w:val="0"/>
              <w:ind w:right="108"/>
              <w:jc w:val="center"/>
              <w:rPr>
                <w:rFonts w:ascii="Arial" w:hAnsi="Arial" w:cs="Arial"/>
              </w:rPr>
            </w:pPr>
            <w:r w:rsidRPr="00C51CE1">
              <w:rPr>
                <w:rFonts w:ascii="Arial" w:hAnsi="Arial" w:cs="Arial"/>
              </w:rPr>
              <w:t>6.1.</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B0F991B" w14:textId="77777777" w:rsidR="00C51CE1" w:rsidRPr="00C51CE1" w:rsidRDefault="00C51CE1" w:rsidP="00C51CE1">
            <w:pPr>
              <w:adjustRightInd w:val="0"/>
              <w:ind w:left="35" w:right="108"/>
              <w:rPr>
                <w:rFonts w:ascii="Arial" w:hAnsi="Arial" w:cs="Arial"/>
              </w:rPr>
            </w:pPr>
            <w:r w:rsidRPr="00C51CE1">
              <w:rPr>
                <w:rFonts w:ascii="Arial" w:hAnsi="Arial" w:cs="Arial"/>
              </w:rPr>
              <w:t>Održavanje i čišćenje spomenika i spomen-obilježja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071A582"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 xml:space="preserve">                  35.000,00</w:t>
            </w:r>
          </w:p>
        </w:tc>
        <w:tc>
          <w:tcPr>
            <w:tcW w:w="1433" w:type="dxa"/>
            <w:tcBorders>
              <w:top w:val="single" w:sz="4" w:space="0" w:color="auto"/>
              <w:left w:val="single" w:sz="4" w:space="0" w:color="auto"/>
              <w:bottom w:val="single" w:sz="4" w:space="0" w:color="auto"/>
              <w:right w:val="single" w:sz="4" w:space="0" w:color="auto"/>
            </w:tcBorders>
          </w:tcPr>
          <w:p w14:paraId="440CA073" w14:textId="77777777" w:rsidR="00C51CE1" w:rsidRDefault="00C51CE1" w:rsidP="00C51CE1">
            <w:pPr>
              <w:tabs>
                <w:tab w:val="left" w:pos="2128"/>
              </w:tabs>
              <w:ind w:left="2"/>
              <w:jc w:val="center"/>
              <w:rPr>
                <w:rFonts w:ascii="Arial" w:hAnsi="Arial" w:cs="Arial"/>
                <w:bCs/>
              </w:rPr>
            </w:pPr>
          </w:p>
          <w:p w14:paraId="3BABE08A" w14:textId="206E5702" w:rsidR="00C51CE1" w:rsidRPr="00C51CE1" w:rsidRDefault="00C51CE1" w:rsidP="00C51CE1">
            <w:pPr>
              <w:tabs>
                <w:tab w:val="left" w:pos="2128"/>
              </w:tabs>
              <w:ind w:left="2"/>
              <w:jc w:val="center"/>
              <w:rPr>
                <w:rFonts w:ascii="Arial" w:hAnsi="Arial" w:cs="Arial"/>
                <w:bCs/>
              </w:rPr>
            </w:pPr>
            <w:r w:rsidRPr="00C51CE1">
              <w:rPr>
                <w:rFonts w:ascii="Arial" w:hAnsi="Arial" w:cs="Arial"/>
                <w:bCs/>
              </w:rPr>
              <w:t>0,00</w:t>
            </w:r>
          </w:p>
        </w:tc>
        <w:tc>
          <w:tcPr>
            <w:tcW w:w="1548" w:type="dxa"/>
            <w:tcBorders>
              <w:top w:val="single" w:sz="4" w:space="0" w:color="auto"/>
              <w:left w:val="single" w:sz="4" w:space="0" w:color="auto"/>
              <w:bottom w:val="single" w:sz="4" w:space="0" w:color="auto"/>
              <w:right w:val="single" w:sz="4" w:space="0" w:color="auto"/>
            </w:tcBorders>
          </w:tcPr>
          <w:p w14:paraId="4BD1EEB7" w14:textId="77777777" w:rsidR="00C51CE1" w:rsidRPr="00C51CE1" w:rsidRDefault="00C51CE1" w:rsidP="00C51CE1">
            <w:pPr>
              <w:tabs>
                <w:tab w:val="left" w:pos="2128"/>
              </w:tabs>
              <w:ind w:left="2"/>
              <w:jc w:val="center"/>
              <w:rPr>
                <w:rFonts w:ascii="Arial" w:hAnsi="Arial" w:cs="Arial"/>
                <w:bCs/>
              </w:rPr>
            </w:pPr>
          </w:p>
          <w:p w14:paraId="4FBFC17D"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35.000,00</w:t>
            </w:r>
          </w:p>
        </w:tc>
      </w:tr>
      <w:tr w:rsidR="00C51CE1" w:rsidRPr="00C51CE1" w14:paraId="37D21585" w14:textId="77777777" w:rsidTr="00C51CE1">
        <w:trPr>
          <w:cantSplit/>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5907DB6" w14:textId="77777777" w:rsidR="00C51CE1" w:rsidRPr="00C51CE1" w:rsidRDefault="00C51CE1" w:rsidP="00C51CE1">
            <w:pPr>
              <w:adjustRightInd w:val="0"/>
              <w:ind w:right="108"/>
              <w:jc w:val="center"/>
              <w:rPr>
                <w:rFonts w:ascii="Arial" w:hAnsi="Arial" w:cs="Arial"/>
              </w:rPr>
            </w:pPr>
            <w:r w:rsidRPr="00C51CE1">
              <w:rPr>
                <w:rFonts w:ascii="Arial" w:hAnsi="Arial" w:cs="Arial"/>
              </w:rPr>
              <w:t>6.2.</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3339732" w14:textId="77777777" w:rsidR="00C51CE1" w:rsidRPr="00C51CE1" w:rsidRDefault="00C51CE1" w:rsidP="00C51CE1">
            <w:pPr>
              <w:adjustRightInd w:val="0"/>
              <w:ind w:left="35" w:right="108"/>
              <w:rPr>
                <w:rFonts w:ascii="Arial" w:hAnsi="Arial" w:cs="Arial"/>
              </w:rPr>
            </w:pPr>
            <w:r w:rsidRPr="00C51CE1">
              <w:rPr>
                <w:rFonts w:ascii="Arial" w:hAnsi="Arial" w:cs="Arial"/>
              </w:rPr>
              <w:t>Održavanje i čišćenje autobusnih nadstrešnica, pozdravnih tabli na ulazima u grad, oglasnih ploča, panoa sadržaja turističke namjene, ograda i drugih građevina, uređaja i predmeta javne namjene</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D3C181B"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 xml:space="preserve">                  50.000,00</w:t>
            </w:r>
          </w:p>
        </w:tc>
        <w:tc>
          <w:tcPr>
            <w:tcW w:w="1433" w:type="dxa"/>
            <w:tcBorders>
              <w:top w:val="single" w:sz="4" w:space="0" w:color="auto"/>
              <w:left w:val="single" w:sz="4" w:space="0" w:color="auto"/>
              <w:bottom w:val="single" w:sz="4" w:space="0" w:color="auto"/>
              <w:right w:val="single" w:sz="4" w:space="0" w:color="auto"/>
            </w:tcBorders>
          </w:tcPr>
          <w:p w14:paraId="55758D76" w14:textId="77777777" w:rsidR="00C51CE1" w:rsidRPr="00C51CE1" w:rsidRDefault="00C51CE1" w:rsidP="00C51CE1">
            <w:pPr>
              <w:tabs>
                <w:tab w:val="left" w:pos="2128"/>
              </w:tabs>
              <w:ind w:left="2"/>
              <w:jc w:val="center"/>
              <w:rPr>
                <w:rFonts w:ascii="Arial" w:hAnsi="Arial" w:cs="Arial"/>
                <w:bCs/>
              </w:rPr>
            </w:pPr>
          </w:p>
          <w:p w14:paraId="19C0D6EA" w14:textId="77777777" w:rsidR="00C51CE1" w:rsidRPr="00C51CE1" w:rsidRDefault="00C51CE1" w:rsidP="00C51CE1">
            <w:pPr>
              <w:tabs>
                <w:tab w:val="left" w:pos="2128"/>
              </w:tabs>
              <w:rPr>
                <w:rFonts w:ascii="Arial" w:hAnsi="Arial" w:cs="Arial"/>
                <w:bCs/>
              </w:rPr>
            </w:pPr>
            <w:r w:rsidRPr="00C51CE1">
              <w:rPr>
                <w:rFonts w:ascii="Arial" w:hAnsi="Arial" w:cs="Arial"/>
                <w:bCs/>
              </w:rPr>
              <w:t xml:space="preserve">         0,00</w:t>
            </w:r>
          </w:p>
        </w:tc>
        <w:tc>
          <w:tcPr>
            <w:tcW w:w="1548" w:type="dxa"/>
            <w:tcBorders>
              <w:top w:val="single" w:sz="4" w:space="0" w:color="auto"/>
              <w:left w:val="single" w:sz="4" w:space="0" w:color="auto"/>
              <w:bottom w:val="single" w:sz="4" w:space="0" w:color="auto"/>
              <w:right w:val="single" w:sz="4" w:space="0" w:color="auto"/>
            </w:tcBorders>
          </w:tcPr>
          <w:p w14:paraId="160189D4" w14:textId="77777777" w:rsidR="00C51CE1" w:rsidRPr="00C51CE1" w:rsidRDefault="00C51CE1" w:rsidP="00C51CE1">
            <w:pPr>
              <w:tabs>
                <w:tab w:val="left" w:pos="2128"/>
              </w:tabs>
              <w:ind w:left="2"/>
              <w:jc w:val="center"/>
              <w:rPr>
                <w:rFonts w:ascii="Arial" w:hAnsi="Arial" w:cs="Arial"/>
                <w:bCs/>
              </w:rPr>
            </w:pPr>
          </w:p>
          <w:p w14:paraId="5411540B"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50.000,00</w:t>
            </w:r>
          </w:p>
        </w:tc>
      </w:tr>
      <w:tr w:rsidR="00C51CE1" w:rsidRPr="00C51CE1" w14:paraId="20CCF1E4" w14:textId="77777777" w:rsidTr="00C51CE1">
        <w:trPr>
          <w:cantSplit/>
          <w:trHeight w:val="340"/>
          <w:jc w:val="center"/>
        </w:trPr>
        <w:tc>
          <w:tcPr>
            <w:tcW w:w="6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05BE5" w14:textId="77777777" w:rsidR="00C51CE1" w:rsidRPr="00C51CE1" w:rsidRDefault="00C51CE1" w:rsidP="00C51CE1">
            <w:pPr>
              <w:adjustRightInd w:val="0"/>
              <w:ind w:right="108"/>
              <w:jc w:val="right"/>
              <w:rPr>
                <w:rFonts w:ascii="Arial" w:hAnsi="Arial" w:cs="Arial"/>
                <w:b/>
              </w:rPr>
            </w:pPr>
            <w:r w:rsidRPr="00C51CE1">
              <w:rPr>
                <w:rFonts w:ascii="Arial" w:hAnsi="Arial" w:cs="Arial"/>
                <w:b/>
              </w:rPr>
              <w:t>U K U P N O:</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A222C17" w14:textId="095CC10D" w:rsidR="00C51CE1" w:rsidRPr="00C51CE1" w:rsidRDefault="00C51CE1" w:rsidP="00C51CE1">
            <w:pPr>
              <w:tabs>
                <w:tab w:val="left" w:pos="2128"/>
              </w:tabs>
              <w:rPr>
                <w:rFonts w:ascii="Arial" w:hAnsi="Arial" w:cs="Arial"/>
                <w:b/>
                <w:bCs/>
              </w:rPr>
            </w:pPr>
            <w:r w:rsidRPr="00C51CE1">
              <w:rPr>
                <w:rFonts w:ascii="Arial" w:hAnsi="Arial" w:cs="Arial"/>
                <w:b/>
                <w:bCs/>
              </w:rPr>
              <w:t xml:space="preserve">                85.000,00</w:t>
            </w:r>
          </w:p>
        </w:tc>
        <w:tc>
          <w:tcPr>
            <w:tcW w:w="1433" w:type="dxa"/>
            <w:tcBorders>
              <w:top w:val="single" w:sz="4" w:space="0" w:color="auto"/>
              <w:left w:val="single" w:sz="4" w:space="0" w:color="auto"/>
              <w:bottom w:val="single" w:sz="4" w:space="0" w:color="auto"/>
              <w:right w:val="single" w:sz="4" w:space="0" w:color="auto"/>
            </w:tcBorders>
            <w:vAlign w:val="center"/>
          </w:tcPr>
          <w:p w14:paraId="445B157E" w14:textId="77777777" w:rsidR="00C51CE1" w:rsidRPr="00C51CE1" w:rsidRDefault="00C51CE1" w:rsidP="00C51CE1">
            <w:pPr>
              <w:tabs>
                <w:tab w:val="left" w:pos="2128"/>
              </w:tabs>
              <w:ind w:left="2"/>
              <w:jc w:val="center"/>
              <w:rPr>
                <w:rFonts w:ascii="Arial" w:hAnsi="Arial" w:cs="Arial"/>
                <w:b/>
                <w:bCs/>
              </w:rPr>
            </w:pPr>
            <w:r w:rsidRPr="00C51CE1">
              <w:rPr>
                <w:rFonts w:ascii="Arial" w:hAnsi="Arial" w:cs="Arial"/>
                <w:b/>
                <w:bCs/>
              </w:rPr>
              <w:t>0,00</w:t>
            </w:r>
          </w:p>
        </w:tc>
        <w:tc>
          <w:tcPr>
            <w:tcW w:w="1548" w:type="dxa"/>
            <w:tcBorders>
              <w:top w:val="single" w:sz="4" w:space="0" w:color="auto"/>
              <w:left w:val="single" w:sz="4" w:space="0" w:color="auto"/>
              <w:bottom w:val="single" w:sz="4" w:space="0" w:color="auto"/>
              <w:right w:val="single" w:sz="4" w:space="0" w:color="auto"/>
            </w:tcBorders>
            <w:vAlign w:val="center"/>
          </w:tcPr>
          <w:p w14:paraId="3FC26C99" w14:textId="77777777" w:rsidR="00C51CE1" w:rsidRPr="00C51CE1" w:rsidRDefault="00C51CE1" w:rsidP="00C51CE1">
            <w:pPr>
              <w:tabs>
                <w:tab w:val="left" w:pos="2128"/>
              </w:tabs>
              <w:ind w:left="2"/>
              <w:jc w:val="center"/>
              <w:rPr>
                <w:rFonts w:ascii="Arial" w:hAnsi="Arial" w:cs="Arial"/>
                <w:b/>
                <w:bCs/>
              </w:rPr>
            </w:pPr>
            <w:r w:rsidRPr="00C51CE1">
              <w:rPr>
                <w:rFonts w:ascii="Arial" w:hAnsi="Arial" w:cs="Arial"/>
                <w:b/>
                <w:bCs/>
              </w:rPr>
              <w:t>85.000,00</w:t>
            </w:r>
          </w:p>
        </w:tc>
      </w:tr>
      <w:tr w:rsidR="00C51CE1" w:rsidRPr="00C51CE1" w14:paraId="031D5D57" w14:textId="77777777" w:rsidTr="00C51CE1">
        <w:trPr>
          <w:cantSplit/>
          <w:trHeight w:val="412"/>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tcPr>
          <w:p w14:paraId="7168762A" w14:textId="77777777" w:rsidR="00C51CE1" w:rsidRPr="00C51CE1" w:rsidRDefault="00C51CE1" w:rsidP="00C51CE1">
            <w:pPr>
              <w:adjustRightInd w:val="0"/>
              <w:ind w:right="108"/>
              <w:rPr>
                <w:rFonts w:ascii="Arial" w:hAnsi="Arial" w:cs="Arial"/>
                <w:bCs/>
                <w:i/>
              </w:rPr>
            </w:pPr>
            <w:r w:rsidRPr="00C51CE1">
              <w:rPr>
                <w:rFonts w:ascii="Arial" w:hAnsi="Arial" w:cs="Arial"/>
                <w:bCs/>
                <w:i/>
              </w:rPr>
              <w:t>Izvori financiranja:</w:t>
            </w:r>
          </w:p>
          <w:p w14:paraId="4F8A2E41" w14:textId="77777777" w:rsidR="00C51CE1" w:rsidRPr="00C51CE1" w:rsidRDefault="00C51CE1" w:rsidP="00C51CE1">
            <w:pPr>
              <w:adjustRightInd w:val="0"/>
              <w:ind w:right="108"/>
              <w:rPr>
                <w:rFonts w:ascii="Arial" w:hAnsi="Arial" w:cs="Arial"/>
                <w:bCs/>
                <w:i/>
              </w:rPr>
            </w:pPr>
            <w:r w:rsidRPr="00C51CE1">
              <w:rPr>
                <w:rFonts w:ascii="Arial" w:hAnsi="Arial" w:cs="Arial"/>
                <w:bCs/>
                <w:iCs/>
              </w:rPr>
              <w:t>1. Prihodi od poreza: 85.000,00 kn</w:t>
            </w:r>
          </w:p>
        </w:tc>
      </w:tr>
    </w:tbl>
    <w:p w14:paraId="49E0B1C6" w14:textId="77777777" w:rsidR="00C51CE1" w:rsidRPr="00C51CE1" w:rsidRDefault="00C51CE1" w:rsidP="00C51CE1">
      <w:pPr>
        <w:adjustRightInd w:val="0"/>
        <w:jc w:val="both"/>
        <w:rPr>
          <w:rFonts w:ascii="Arial" w:hAnsi="Arial" w:cs="Arial"/>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63"/>
        <w:gridCol w:w="6093"/>
        <w:gridCol w:w="1215"/>
        <w:gridCol w:w="1429"/>
        <w:gridCol w:w="1519"/>
      </w:tblGrid>
      <w:tr w:rsidR="00C51CE1" w:rsidRPr="00C51CE1" w14:paraId="3E8F08ED" w14:textId="77777777" w:rsidTr="00C51CE1">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10E0DB" w14:textId="77777777" w:rsidR="00C51CE1" w:rsidRPr="00C51CE1" w:rsidRDefault="00C51CE1" w:rsidP="00D10B2A">
            <w:pPr>
              <w:pStyle w:val="Odlomakpopisa"/>
              <w:numPr>
                <w:ilvl w:val="0"/>
                <w:numId w:val="21"/>
              </w:numPr>
              <w:adjustRightInd w:val="0"/>
              <w:ind w:left="522" w:right="108" w:hanging="425"/>
              <w:rPr>
                <w:rFonts w:ascii="Arial" w:hAnsi="Arial" w:cs="Arial"/>
                <w:b/>
              </w:rPr>
            </w:pPr>
            <w:bookmarkStart w:id="4" w:name="_Hlk39735180"/>
            <w:r w:rsidRPr="00C51CE1">
              <w:rPr>
                <w:rFonts w:ascii="Arial" w:hAnsi="Arial" w:cs="Arial"/>
                <w:b/>
              </w:rPr>
              <w:t>ODRŽAVANJE GROBLJA I KREMATORIJA UNUTAR GROBLJA</w:t>
            </w:r>
          </w:p>
        </w:tc>
      </w:tr>
      <w:tr w:rsidR="00C51CE1" w:rsidRPr="00C51CE1" w14:paraId="575F401C" w14:textId="77777777" w:rsidTr="00C51CE1">
        <w:trPr>
          <w:cantSplit/>
          <w:trHeight w:val="340"/>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10563DFF" w14:textId="77777777" w:rsidR="00C51CE1" w:rsidRPr="00C51CE1" w:rsidRDefault="00C51CE1" w:rsidP="00C51CE1">
            <w:pPr>
              <w:adjustRightInd w:val="0"/>
              <w:ind w:left="108" w:right="108"/>
              <w:jc w:val="center"/>
              <w:rPr>
                <w:rFonts w:ascii="Arial" w:hAnsi="Arial" w:cs="Arial"/>
              </w:rPr>
            </w:pPr>
            <w:r w:rsidRPr="00C51CE1">
              <w:rPr>
                <w:rFonts w:ascii="Arial" w:hAnsi="Arial" w:cs="Arial"/>
              </w:rPr>
              <w:t>7.1.</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14:paraId="57952791" w14:textId="77777777" w:rsidR="00C51CE1" w:rsidRPr="00C51CE1" w:rsidRDefault="00C51CE1" w:rsidP="00C51CE1">
            <w:pPr>
              <w:adjustRightInd w:val="0"/>
              <w:ind w:right="108"/>
              <w:rPr>
                <w:rFonts w:ascii="Arial" w:hAnsi="Arial" w:cs="Arial"/>
              </w:rPr>
            </w:pPr>
            <w:r w:rsidRPr="00C51CE1">
              <w:rPr>
                <w:rFonts w:ascii="Arial" w:hAnsi="Arial" w:cs="Arial"/>
              </w:rPr>
              <w:t>Groblja u Ivancu, Prigorcu, Margečanu i Radovanu</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01BCDE7" w14:textId="77777777" w:rsidR="00C51CE1" w:rsidRPr="00C51CE1" w:rsidRDefault="00C51CE1" w:rsidP="00C51CE1">
            <w:pPr>
              <w:adjustRightInd w:val="0"/>
              <w:spacing w:before="100" w:beforeAutospacing="1" w:after="100" w:afterAutospacing="1"/>
              <w:ind w:right="108"/>
              <w:jc w:val="right"/>
              <w:rPr>
                <w:rFonts w:ascii="Arial" w:hAnsi="Arial" w:cs="Arial"/>
              </w:rPr>
            </w:pPr>
            <w:r w:rsidRPr="00C51CE1">
              <w:rPr>
                <w:rFonts w:ascii="Arial" w:hAnsi="Arial" w:cs="Arial"/>
              </w:rPr>
              <w:t>10.000,00</w:t>
            </w:r>
          </w:p>
        </w:tc>
        <w:tc>
          <w:tcPr>
            <w:tcW w:w="1452" w:type="dxa"/>
            <w:tcBorders>
              <w:top w:val="single" w:sz="4" w:space="0" w:color="auto"/>
              <w:left w:val="single" w:sz="4" w:space="0" w:color="auto"/>
              <w:bottom w:val="single" w:sz="4" w:space="0" w:color="auto"/>
              <w:right w:val="single" w:sz="4" w:space="0" w:color="auto"/>
            </w:tcBorders>
          </w:tcPr>
          <w:p w14:paraId="15B6E3CC" w14:textId="77777777" w:rsidR="00C51CE1" w:rsidRPr="00C51CE1" w:rsidRDefault="00C51CE1" w:rsidP="00C51CE1">
            <w:pPr>
              <w:adjustRightInd w:val="0"/>
              <w:spacing w:before="100" w:beforeAutospacing="1" w:after="100" w:afterAutospacing="1"/>
              <w:ind w:right="108"/>
              <w:jc w:val="right"/>
              <w:rPr>
                <w:rFonts w:ascii="Arial" w:hAnsi="Arial" w:cs="Arial"/>
              </w:rPr>
            </w:pPr>
            <w:r w:rsidRPr="00C51CE1">
              <w:rPr>
                <w:rFonts w:ascii="Arial" w:hAnsi="Arial" w:cs="Arial"/>
              </w:rPr>
              <w:t>0,00</w:t>
            </w:r>
          </w:p>
        </w:tc>
        <w:tc>
          <w:tcPr>
            <w:tcW w:w="1529" w:type="dxa"/>
            <w:tcBorders>
              <w:top w:val="single" w:sz="4" w:space="0" w:color="auto"/>
              <w:left w:val="single" w:sz="4" w:space="0" w:color="auto"/>
              <w:bottom w:val="single" w:sz="4" w:space="0" w:color="auto"/>
              <w:right w:val="single" w:sz="4" w:space="0" w:color="auto"/>
            </w:tcBorders>
          </w:tcPr>
          <w:p w14:paraId="244DCA86" w14:textId="77777777" w:rsidR="00C51CE1" w:rsidRPr="00C51CE1" w:rsidRDefault="00C51CE1" w:rsidP="00C51CE1">
            <w:pPr>
              <w:adjustRightInd w:val="0"/>
              <w:spacing w:before="100" w:beforeAutospacing="1" w:after="100" w:afterAutospacing="1"/>
              <w:ind w:right="108"/>
              <w:jc w:val="right"/>
              <w:rPr>
                <w:rFonts w:ascii="Arial" w:hAnsi="Arial" w:cs="Arial"/>
              </w:rPr>
            </w:pPr>
            <w:r w:rsidRPr="00C51CE1">
              <w:rPr>
                <w:rFonts w:ascii="Arial" w:hAnsi="Arial" w:cs="Arial"/>
              </w:rPr>
              <w:t>10.000,00</w:t>
            </w:r>
          </w:p>
        </w:tc>
      </w:tr>
      <w:tr w:rsidR="00C51CE1" w:rsidRPr="00C51CE1" w14:paraId="2C32C368" w14:textId="77777777" w:rsidTr="00C51CE1">
        <w:trPr>
          <w:cantSplit/>
          <w:trHeight w:val="340"/>
          <w:jc w:val="center"/>
        </w:trPr>
        <w:tc>
          <w:tcPr>
            <w:tcW w:w="6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B4C4F" w14:textId="77777777" w:rsidR="00C51CE1" w:rsidRPr="00C51CE1" w:rsidRDefault="00C51CE1" w:rsidP="00C51CE1">
            <w:pPr>
              <w:tabs>
                <w:tab w:val="left" w:pos="4560"/>
              </w:tabs>
              <w:adjustRightInd w:val="0"/>
              <w:ind w:left="15" w:right="108"/>
              <w:jc w:val="right"/>
              <w:rPr>
                <w:rFonts w:ascii="Arial" w:hAnsi="Arial" w:cs="Arial"/>
                <w:b/>
                <w:bCs/>
              </w:rPr>
            </w:pPr>
            <w:r w:rsidRPr="00C51CE1">
              <w:rPr>
                <w:rFonts w:ascii="Arial" w:hAnsi="Arial" w:cs="Arial"/>
                <w:b/>
                <w:bCs/>
              </w:rPr>
              <w:t>U K U P N O:</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41B603F" w14:textId="77777777" w:rsidR="00C51CE1" w:rsidRPr="00C51CE1" w:rsidRDefault="00C51CE1" w:rsidP="00C51CE1">
            <w:pPr>
              <w:adjustRightInd w:val="0"/>
              <w:spacing w:before="100" w:beforeAutospacing="1" w:after="100" w:afterAutospacing="1"/>
              <w:ind w:right="108"/>
              <w:jc w:val="right"/>
              <w:rPr>
                <w:rFonts w:ascii="Arial" w:hAnsi="Arial" w:cs="Arial"/>
                <w:b/>
                <w:bCs/>
              </w:rPr>
            </w:pPr>
            <w:r w:rsidRPr="00C51CE1">
              <w:rPr>
                <w:rFonts w:ascii="Arial" w:hAnsi="Arial" w:cs="Arial"/>
                <w:b/>
                <w:bCs/>
              </w:rPr>
              <w:t>10.000,00</w:t>
            </w:r>
          </w:p>
        </w:tc>
        <w:tc>
          <w:tcPr>
            <w:tcW w:w="1452" w:type="dxa"/>
            <w:tcBorders>
              <w:top w:val="single" w:sz="4" w:space="0" w:color="auto"/>
              <w:left w:val="single" w:sz="4" w:space="0" w:color="auto"/>
              <w:bottom w:val="single" w:sz="4" w:space="0" w:color="auto"/>
              <w:right w:val="single" w:sz="4" w:space="0" w:color="auto"/>
            </w:tcBorders>
          </w:tcPr>
          <w:p w14:paraId="494819F1" w14:textId="77777777" w:rsidR="00C51CE1" w:rsidRPr="00C51CE1" w:rsidRDefault="00C51CE1" w:rsidP="00C51CE1">
            <w:pPr>
              <w:adjustRightInd w:val="0"/>
              <w:spacing w:before="100" w:beforeAutospacing="1" w:after="100" w:afterAutospacing="1"/>
              <w:ind w:right="108"/>
              <w:jc w:val="right"/>
              <w:rPr>
                <w:rFonts w:ascii="Arial" w:hAnsi="Arial" w:cs="Arial"/>
                <w:b/>
                <w:bCs/>
              </w:rPr>
            </w:pPr>
            <w:r w:rsidRPr="00C51CE1">
              <w:rPr>
                <w:rFonts w:ascii="Arial" w:hAnsi="Arial" w:cs="Arial"/>
                <w:b/>
                <w:bCs/>
              </w:rPr>
              <w:t>0,00</w:t>
            </w:r>
          </w:p>
        </w:tc>
        <w:tc>
          <w:tcPr>
            <w:tcW w:w="1529" w:type="dxa"/>
            <w:tcBorders>
              <w:top w:val="single" w:sz="4" w:space="0" w:color="auto"/>
              <w:left w:val="single" w:sz="4" w:space="0" w:color="auto"/>
              <w:bottom w:val="single" w:sz="4" w:space="0" w:color="auto"/>
              <w:right w:val="single" w:sz="4" w:space="0" w:color="auto"/>
            </w:tcBorders>
          </w:tcPr>
          <w:p w14:paraId="6E181035" w14:textId="77777777" w:rsidR="00C51CE1" w:rsidRPr="00C51CE1" w:rsidRDefault="00C51CE1" w:rsidP="00C51CE1">
            <w:pPr>
              <w:adjustRightInd w:val="0"/>
              <w:spacing w:before="100" w:beforeAutospacing="1" w:after="100" w:afterAutospacing="1"/>
              <w:ind w:right="108"/>
              <w:jc w:val="right"/>
              <w:rPr>
                <w:rFonts w:ascii="Arial" w:hAnsi="Arial" w:cs="Arial"/>
                <w:b/>
                <w:bCs/>
              </w:rPr>
            </w:pPr>
            <w:r w:rsidRPr="00C51CE1">
              <w:rPr>
                <w:rFonts w:ascii="Arial" w:hAnsi="Arial" w:cs="Arial"/>
                <w:b/>
                <w:bCs/>
              </w:rPr>
              <w:t>10.000,00</w:t>
            </w:r>
          </w:p>
        </w:tc>
      </w:tr>
      <w:tr w:rsidR="00C51CE1" w:rsidRPr="00C51CE1" w14:paraId="0DC3FA0D" w14:textId="77777777" w:rsidTr="00C51CE1">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7F33E4" w14:textId="77777777" w:rsidR="00C51CE1" w:rsidRPr="00C51CE1" w:rsidRDefault="00C51CE1" w:rsidP="00C51CE1">
            <w:pPr>
              <w:adjustRightInd w:val="0"/>
              <w:ind w:right="108"/>
              <w:rPr>
                <w:rFonts w:ascii="Arial" w:hAnsi="Arial" w:cs="Arial"/>
                <w:i/>
              </w:rPr>
            </w:pPr>
            <w:r w:rsidRPr="00C51CE1">
              <w:rPr>
                <w:rFonts w:ascii="Arial" w:hAnsi="Arial" w:cs="Arial"/>
                <w:i/>
              </w:rPr>
              <w:t>Izvori financiranja:</w:t>
            </w:r>
          </w:p>
          <w:p w14:paraId="54F673C4" w14:textId="77777777" w:rsidR="00C51CE1" w:rsidRPr="00C51CE1" w:rsidRDefault="00C51CE1" w:rsidP="00C51CE1">
            <w:pPr>
              <w:adjustRightInd w:val="0"/>
              <w:ind w:right="108"/>
              <w:rPr>
                <w:rFonts w:ascii="Arial" w:hAnsi="Arial" w:cs="Arial"/>
                <w:i/>
              </w:rPr>
            </w:pPr>
            <w:r w:rsidRPr="00C51CE1">
              <w:rPr>
                <w:rFonts w:ascii="Arial" w:hAnsi="Arial" w:cs="Arial"/>
              </w:rPr>
              <w:t>1. Komunalna naknada: 10.000,00 kn</w:t>
            </w:r>
          </w:p>
        </w:tc>
      </w:tr>
      <w:bookmarkEnd w:id="4"/>
    </w:tbl>
    <w:p w14:paraId="21F49D42" w14:textId="77777777" w:rsidR="00C51CE1" w:rsidRPr="00C51CE1" w:rsidRDefault="00C51CE1" w:rsidP="00C51CE1">
      <w:pPr>
        <w:adjustRightInd w:val="0"/>
        <w:jc w:val="both"/>
        <w:rPr>
          <w:rFonts w:ascii="Arial" w:hAnsi="Arial" w:cs="Arial"/>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5"/>
        <w:gridCol w:w="6204"/>
        <w:gridCol w:w="1276"/>
        <w:gridCol w:w="1408"/>
        <w:gridCol w:w="1427"/>
      </w:tblGrid>
      <w:tr w:rsidR="00C51CE1" w:rsidRPr="00C51CE1" w14:paraId="35F97729" w14:textId="77777777" w:rsidTr="00C51CE1">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41C398" w14:textId="77777777" w:rsidR="00C51CE1" w:rsidRPr="00C51CE1" w:rsidRDefault="00C51CE1" w:rsidP="00D10B2A">
            <w:pPr>
              <w:pStyle w:val="Odlomakpopisa"/>
              <w:numPr>
                <w:ilvl w:val="0"/>
                <w:numId w:val="21"/>
              </w:numPr>
              <w:adjustRightInd w:val="0"/>
              <w:ind w:left="522" w:right="108" w:hanging="425"/>
              <w:rPr>
                <w:rFonts w:ascii="Arial" w:hAnsi="Arial" w:cs="Arial"/>
                <w:b/>
                <w:bCs/>
              </w:rPr>
            </w:pPr>
            <w:r w:rsidRPr="00C51CE1">
              <w:rPr>
                <w:rFonts w:ascii="Arial" w:hAnsi="Arial" w:cs="Arial"/>
                <w:b/>
                <w:bCs/>
              </w:rPr>
              <w:t>ODRŽAVANJE ČISTOĆE JAVNIH POVRŠINA</w:t>
            </w:r>
          </w:p>
        </w:tc>
      </w:tr>
      <w:tr w:rsidR="00C51CE1" w:rsidRPr="00C51CE1" w14:paraId="318DEFDC" w14:textId="77777777" w:rsidTr="00C51CE1">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E5D2AAC" w14:textId="77777777" w:rsidR="00C51CE1" w:rsidRPr="00C51CE1" w:rsidRDefault="00C51CE1" w:rsidP="00C51CE1">
            <w:pPr>
              <w:adjustRightInd w:val="0"/>
              <w:ind w:right="108"/>
              <w:jc w:val="center"/>
              <w:rPr>
                <w:rFonts w:ascii="Arial" w:hAnsi="Arial" w:cs="Arial"/>
              </w:rPr>
            </w:pPr>
            <w:r w:rsidRPr="00C51CE1">
              <w:rPr>
                <w:rFonts w:ascii="Arial" w:hAnsi="Arial" w:cs="Arial"/>
              </w:rPr>
              <w:t>8.1.</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173AECF7" w14:textId="77777777" w:rsidR="00C51CE1" w:rsidRPr="00C51CE1" w:rsidRDefault="00C51CE1" w:rsidP="00C51CE1">
            <w:pPr>
              <w:adjustRightInd w:val="0"/>
              <w:ind w:right="108"/>
              <w:rPr>
                <w:rFonts w:ascii="Arial" w:hAnsi="Arial" w:cs="Arial"/>
              </w:rPr>
            </w:pPr>
            <w:r w:rsidRPr="00C51CE1">
              <w:rPr>
                <w:rFonts w:ascii="Arial" w:hAnsi="Arial" w:cs="Arial"/>
              </w:rPr>
              <w:t>Čišćenje javno-prometnih površina 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A18976" w14:textId="77777777" w:rsidR="00C51CE1" w:rsidRPr="00C51CE1" w:rsidRDefault="00C51CE1" w:rsidP="00C51CE1">
            <w:pPr>
              <w:ind w:right="113"/>
              <w:jc w:val="right"/>
              <w:rPr>
                <w:rFonts w:ascii="Arial" w:hAnsi="Arial" w:cs="Arial"/>
              </w:rPr>
            </w:pPr>
            <w:r w:rsidRPr="00C51CE1">
              <w:rPr>
                <w:rFonts w:ascii="Arial" w:hAnsi="Arial" w:cs="Arial"/>
              </w:rPr>
              <w:t>9.000,00</w:t>
            </w:r>
          </w:p>
        </w:tc>
        <w:tc>
          <w:tcPr>
            <w:tcW w:w="1408" w:type="dxa"/>
            <w:tcBorders>
              <w:top w:val="single" w:sz="4" w:space="0" w:color="auto"/>
              <w:left w:val="single" w:sz="4" w:space="0" w:color="auto"/>
              <w:bottom w:val="single" w:sz="4" w:space="0" w:color="auto"/>
              <w:right w:val="single" w:sz="4" w:space="0" w:color="auto"/>
            </w:tcBorders>
          </w:tcPr>
          <w:p w14:paraId="32234384" w14:textId="77777777" w:rsidR="00C51CE1" w:rsidRPr="00C51CE1" w:rsidRDefault="00C51CE1" w:rsidP="00C51CE1">
            <w:pPr>
              <w:ind w:right="113"/>
              <w:jc w:val="right"/>
              <w:rPr>
                <w:rFonts w:ascii="Arial" w:hAnsi="Arial" w:cs="Arial"/>
              </w:rPr>
            </w:pPr>
            <w:r w:rsidRPr="00C51CE1">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0DE1FC04" w14:textId="77777777" w:rsidR="00C51CE1" w:rsidRPr="00C51CE1" w:rsidRDefault="00C51CE1" w:rsidP="00C51CE1">
            <w:pPr>
              <w:ind w:right="113"/>
              <w:jc w:val="right"/>
              <w:rPr>
                <w:rFonts w:ascii="Arial" w:hAnsi="Arial" w:cs="Arial"/>
              </w:rPr>
            </w:pPr>
            <w:r w:rsidRPr="00C51CE1">
              <w:rPr>
                <w:rFonts w:ascii="Arial" w:hAnsi="Arial" w:cs="Arial"/>
              </w:rPr>
              <w:t>9.000,00</w:t>
            </w:r>
          </w:p>
        </w:tc>
      </w:tr>
      <w:tr w:rsidR="00C51CE1" w:rsidRPr="00C51CE1" w14:paraId="3D6246C1" w14:textId="77777777" w:rsidTr="00C51CE1">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D378C8F" w14:textId="77777777" w:rsidR="00C51CE1" w:rsidRPr="00C51CE1" w:rsidRDefault="00C51CE1" w:rsidP="00C51CE1">
            <w:pPr>
              <w:adjustRightInd w:val="0"/>
              <w:ind w:right="108"/>
              <w:jc w:val="center"/>
              <w:rPr>
                <w:rFonts w:ascii="Arial" w:hAnsi="Arial" w:cs="Arial"/>
              </w:rPr>
            </w:pPr>
            <w:r w:rsidRPr="00C51CE1">
              <w:rPr>
                <w:rFonts w:ascii="Arial" w:hAnsi="Arial" w:cs="Arial"/>
              </w:rPr>
              <w:t>8.2.</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47182849" w14:textId="77777777" w:rsidR="00C51CE1" w:rsidRPr="00C51CE1" w:rsidRDefault="00C51CE1" w:rsidP="00C51CE1">
            <w:pPr>
              <w:adjustRightInd w:val="0"/>
              <w:ind w:right="108"/>
              <w:rPr>
                <w:rFonts w:ascii="Arial" w:hAnsi="Arial" w:cs="Arial"/>
              </w:rPr>
            </w:pPr>
            <w:r w:rsidRPr="00C51CE1">
              <w:rPr>
                <w:rFonts w:ascii="Arial" w:hAnsi="Arial" w:cs="Arial"/>
              </w:rPr>
              <w:t>Čišćenje javno-prometnih površina II.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CE464D" w14:textId="77777777" w:rsidR="00C51CE1" w:rsidRPr="00C51CE1" w:rsidRDefault="00C51CE1" w:rsidP="00C51CE1">
            <w:pPr>
              <w:ind w:right="113"/>
              <w:jc w:val="right"/>
              <w:rPr>
                <w:rFonts w:ascii="Arial" w:hAnsi="Arial" w:cs="Arial"/>
              </w:rPr>
            </w:pPr>
            <w:r w:rsidRPr="00C51CE1">
              <w:rPr>
                <w:rFonts w:ascii="Arial" w:hAnsi="Arial" w:cs="Arial"/>
              </w:rPr>
              <w:t>23.000,00</w:t>
            </w:r>
          </w:p>
        </w:tc>
        <w:tc>
          <w:tcPr>
            <w:tcW w:w="1408" w:type="dxa"/>
            <w:tcBorders>
              <w:top w:val="single" w:sz="4" w:space="0" w:color="auto"/>
              <w:left w:val="single" w:sz="4" w:space="0" w:color="auto"/>
              <w:bottom w:val="single" w:sz="4" w:space="0" w:color="auto"/>
              <w:right w:val="single" w:sz="4" w:space="0" w:color="auto"/>
            </w:tcBorders>
          </w:tcPr>
          <w:p w14:paraId="786B99E9" w14:textId="77777777" w:rsidR="00C51CE1" w:rsidRPr="00C51CE1" w:rsidRDefault="00C51CE1" w:rsidP="00C51CE1">
            <w:pPr>
              <w:ind w:right="113"/>
              <w:jc w:val="right"/>
              <w:rPr>
                <w:rFonts w:ascii="Arial" w:hAnsi="Arial" w:cs="Arial"/>
              </w:rPr>
            </w:pPr>
            <w:r w:rsidRPr="00C51CE1">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52FC8AB6" w14:textId="77777777" w:rsidR="00C51CE1" w:rsidRPr="00C51CE1" w:rsidRDefault="00C51CE1" w:rsidP="00C51CE1">
            <w:pPr>
              <w:ind w:right="113"/>
              <w:jc w:val="right"/>
              <w:rPr>
                <w:rFonts w:ascii="Arial" w:hAnsi="Arial" w:cs="Arial"/>
              </w:rPr>
            </w:pPr>
            <w:r w:rsidRPr="00C51CE1">
              <w:rPr>
                <w:rFonts w:ascii="Arial" w:hAnsi="Arial" w:cs="Arial"/>
              </w:rPr>
              <w:t>23.000,00</w:t>
            </w:r>
          </w:p>
        </w:tc>
      </w:tr>
      <w:tr w:rsidR="00C51CE1" w:rsidRPr="00C51CE1" w14:paraId="48C7E342" w14:textId="77777777" w:rsidTr="00C51CE1">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E411D65" w14:textId="77777777" w:rsidR="00C51CE1" w:rsidRPr="00C51CE1" w:rsidRDefault="00C51CE1" w:rsidP="00C51CE1">
            <w:pPr>
              <w:adjustRightInd w:val="0"/>
              <w:ind w:right="108"/>
              <w:jc w:val="center"/>
              <w:rPr>
                <w:rFonts w:ascii="Arial" w:hAnsi="Arial" w:cs="Arial"/>
              </w:rPr>
            </w:pPr>
            <w:r w:rsidRPr="00C51CE1">
              <w:rPr>
                <w:rFonts w:ascii="Arial" w:hAnsi="Arial" w:cs="Arial"/>
              </w:rPr>
              <w:lastRenderedPageBreak/>
              <w:t>8.3.</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2311B03E" w14:textId="77777777" w:rsidR="00C51CE1" w:rsidRPr="00C51CE1" w:rsidRDefault="00C51CE1" w:rsidP="00C51CE1">
            <w:pPr>
              <w:adjustRightInd w:val="0"/>
              <w:ind w:right="108"/>
              <w:rPr>
                <w:rFonts w:ascii="Arial" w:hAnsi="Arial" w:cs="Arial"/>
              </w:rPr>
            </w:pPr>
            <w:r w:rsidRPr="00C51CE1">
              <w:rPr>
                <w:rFonts w:ascii="Arial" w:hAnsi="Arial" w:cs="Arial"/>
              </w:rPr>
              <w:t>Čišćenje javno-prometnih površina III.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A2FA6F" w14:textId="77777777" w:rsidR="00C51CE1" w:rsidRPr="00C51CE1" w:rsidRDefault="00C51CE1" w:rsidP="00C51CE1">
            <w:pPr>
              <w:ind w:right="113"/>
              <w:jc w:val="right"/>
              <w:rPr>
                <w:rFonts w:ascii="Arial" w:hAnsi="Arial" w:cs="Arial"/>
              </w:rPr>
            </w:pPr>
            <w:r w:rsidRPr="00C51CE1">
              <w:rPr>
                <w:rFonts w:ascii="Arial" w:hAnsi="Arial" w:cs="Arial"/>
              </w:rPr>
              <w:t>9.000,00</w:t>
            </w:r>
          </w:p>
        </w:tc>
        <w:tc>
          <w:tcPr>
            <w:tcW w:w="1408" w:type="dxa"/>
            <w:tcBorders>
              <w:top w:val="single" w:sz="4" w:space="0" w:color="auto"/>
              <w:left w:val="single" w:sz="4" w:space="0" w:color="auto"/>
              <w:bottom w:val="single" w:sz="4" w:space="0" w:color="auto"/>
              <w:right w:val="single" w:sz="4" w:space="0" w:color="auto"/>
            </w:tcBorders>
          </w:tcPr>
          <w:p w14:paraId="1F6E7235" w14:textId="77777777" w:rsidR="00C51CE1" w:rsidRPr="00C51CE1" w:rsidRDefault="00C51CE1" w:rsidP="00C51CE1">
            <w:pPr>
              <w:ind w:right="113"/>
              <w:jc w:val="right"/>
              <w:rPr>
                <w:rFonts w:ascii="Arial" w:hAnsi="Arial" w:cs="Arial"/>
              </w:rPr>
            </w:pPr>
            <w:r w:rsidRPr="00C51CE1">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6B2014B9" w14:textId="77777777" w:rsidR="00C51CE1" w:rsidRPr="00C51CE1" w:rsidRDefault="00C51CE1" w:rsidP="00C51CE1">
            <w:pPr>
              <w:ind w:right="113"/>
              <w:jc w:val="right"/>
              <w:rPr>
                <w:rFonts w:ascii="Arial" w:hAnsi="Arial" w:cs="Arial"/>
              </w:rPr>
            </w:pPr>
            <w:r w:rsidRPr="00C51CE1">
              <w:rPr>
                <w:rFonts w:ascii="Arial" w:hAnsi="Arial" w:cs="Arial"/>
              </w:rPr>
              <w:t>9.000,00</w:t>
            </w:r>
          </w:p>
        </w:tc>
      </w:tr>
      <w:tr w:rsidR="00C51CE1" w:rsidRPr="00C51CE1" w14:paraId="5E4FA768" w14:textId="77777777" w:rsidTr="00C51CE1">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766441A" w14:textId="77777777" w:rsidR="00C51CE1" w:rsidRPr="00C51CE1" w:rsidRDefault="00C51CE1" w:rsidP="00C51CE1">
            <w:pPr>
              <w:adjustRightInd w:val="0"/>
              <w:ind w:right="108"/>
              <w:jc w:val="center"/>
              <w:rPr>
                <w:rFonts w:ascii="Arial" w:hAnsi="Arial" w:cs="Arial"/>
              </w:rPr>
            </w:pPr>
            <w:r w:rsidRPr="00C51CE1">
              <w:rPr>
                <w:rFonts w:ascii="Arial" w:hAnsi="Arial" w:cs="Arial"/>
              </w:rPr>
              <w:t>8.4.</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694F6D37" w14:textId="77777777" w:rsidR="00C51CE1" w:rsidRPr="00C51CE1" w:rsidRDefault="00C51CE1" w:rsidP="00C51CE1">
            <w:pPr>
              <w:adjustRightInd w:val="0"/>
              <w:ind w:right="108"/>
              <w:rPr>
                <w:rFonts w:ascii="Arial" w:hAnsi="Arial" w:cs="Arial"/>
              </w:rPr>
            </w:pPr>
            <w:r w:rsidRPr="00C51CE1">
              <w:rPr>
                <w:rFonts w:ascii="Arial" w:hAnsi="Arial" w:cs="Arial"/>
              </w:rPr>
              <w:t>Čišćenje javno-prometnih površina u vanjskim naseljima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1DB3AB" w14:textId="77777777" w:rsidR="00C51CE1" w:rsidRPr="00C51CE1" w:rsidRDefault="00C51CE1" w:rsidP="00C51CE1">
            <w:pPr>
              <w:ind w:right="113"/>
              <w:jc w:val="right"/>
              <w:rPr>
                <w:rFonts w:ascii="Arial" w:hAnsi="Arial" w:cs="Arial"/>
              </w:rPr>
            </w:pPr>
            <w:r w:rsidRPr="00C51CE1">
              <w:rPr>
                <w:rFonts w:ascii="Arial" w:hAnsi="Arial" w:cs="Arial"/>
              </w:rPr>
              <w:t>25.000,00</w:t>
            </w:r>
          </w:p>
        </w:tc>
        <w:tc>
          <w:tcPr>
            <w:tcW w:w="1408" w:type="dxa"/>
            <w:tcBorders>
              <w:top w:val="single" w:sz="4" w:space="0" w:color="auto"/>
              <w:left w:val="single" w:sz="4" w:space="0" w:color="auto"/>
              <w:bottom w:val="single" w:sz="4" w:space="0" w:color="auto"/>
              <w:right w:val="single" w:sz="4" w:space="0" w:color="auto"/>
            </w:tcBorders>
          </w:tcPr>
          <w:p w14:paraId="3982750C" w14:textId="77777777" w:rsidR="00C51CE1" w:rsidRPr="00C51CE1" w:rsidRDefault="00C51CE1" w:rsidP="00C51CE1">
            <w:pPr>
              <w:ind w:right="113"/>
              <w:jc w:val="right"/>
              <w:rPr>
                <w:rFonts w:ascii="Arial" w:hAnsi="Arial" w:cs="Arial"/>
              </w:rPr>
            </w:pPr>
            <w:r w:rsidRPr="00C51CE1">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5CD1239A" w14:textId="77777777" w:rsidR="00C51CE1" w:rsidRPr="00C51CE1" w:rsidRDefault="00C51CE1" w:rsidP="00C51CE1">
            <w:pPr>
              <w:ind w:right="113"/>
              <w:jc w:val="right"/>
              <w:rPr>
                <w:rFonts w:ascii="Arial" w:hAnsi="Arial" w:cs="Arial"/>
              </w:rPr>
            </w:pPr>
            <w:r w:rsidRPr="00C51CE1">
              <w:rPr>
                <w:rFonts w:ascii="Arial" w:hAnsi="Arial" w:cs="Arial"/>
              </w:rPr>
              <w:t>25.000,00</w:t>
            </w:r>
          </w:p>
        </w:tc>
      </w:tr>
      <w:tr w:rsidR="00C51CE1" w:rsidRPr="00C51CE1" w14:paraId="33C0B548" w14:textId="77777777" w:rsidTr="00C51CE1">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0D6202B" w14:textId="77777777" w:rsidR="00C51CE1" w:rsidRPr="00C51CE1" w:rsidRDefault="00C51CE1" w:rsidP="00C51CE1">
            <w:pPr>
              <w:adjustRightInd w:val="0"/>
              <w:ind w:right="108"/>
              <w:jc w:val="center"/>
              <w:rPr>
                <w:rFonts w:ascii="Arial" w:hAnsi="Arial" w:cs="Arial"/>
              </w:rPr>
            </w:pPr>
            <w:r w:rsidRPr="00C51CE1">
              <w:rPr>
                <w:rFonts w:ascii="Arial" w:hAnsi="Arial" w:cs="Arial"/>
              </w:rPr>
              <w:t>8.5.</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219CCDDE" w14:textId="77777777" w:rsidR="00C51CE1" w:rsidRPr="00C51CE1" w:rsidRDefault="00C51CE1" w:rsidP="00C51CE1">
            <w:pPr>
              <w:adjustRightInd w:val="0"/>
              <w:ind w:right="108"/>
              <w:rPr>
                <w:rFonts w:ascii="Arial" w:hAnsi="Arial" w:cs="Arial"/>
              </w:rPr>
            </w:pPr>
            <w:r w:rsidRPr="00C51CE1">
              <w:rPr>
                <w:rFonts w:ascii="Arial" w:hAnsi="Arial" w:cs="Arial"/>
              </w:rPr>
              <w:t>Pražnjenje i čišćenje košarica za smeće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9272A0" w14:textId="77777777" w:rsidR="00C51CE1" w:rsidRPr="00C51CE1" w:rsidRDefault="00C51CE1" w:rsidP="00C51CE1">
            <w:pPr>
              <w:ind w:right="113"/>
              <w:jc w:val="right"/>
              <w:rPr>
                <w:rFonts w:ascii="Arial" w:hAnsi="Arial" w:cs="Arial"/>
              </w:rPr>
            </w:pPr>
            <w:r w:rsidRPr="00C51CE1">
              <w:rPr>
                <w:rFonts w:ascii="Arial" w:hAnsi="Arial" w:cs="Arial"/>
              </w:rPr>
              <w:t>31.000,00</w:t>
            </w:r>
          </w:p>
        </w:tc>
        <w:tc>
          <w:tcPr>
            <w:tcW w:w="1408" w:type="dxa"/>
            <w:tcBorders>
              <w:top w:val="single" w:sz="4" w:space="0" w:color="auto"/>
              <w:left w:val="single" w:sz="4" w:space="0" w:color="auto"/>
              <w:bottom w:val="single" w:sz="4" w:space="0" w:color="auto"/>
              <w:right w:val="single" w:sz="4" w:space="0" w:color="auto"/>
            </w:tcBorders>
          </w:tcPr>
          <w:p w14:paraId="684427B5" w14:textId="77777777" w:rsidR="00C51CE1" w:rsidRPr="00C51CE1" w:rsidRDefault="00C51CE1" w:rsidP="00C51CE1">
            <w:pPr>
              <w:ind w:right="113"/>
              <w:jc w:val="right"/>
              <w:rPr>
                <w:rFonts w:ascii="Arial" w:hAnsi="Arial" w:cs="Arial"/>
              </w:rPr>
            </w:pPr>
            <w:r w:rsidRPr="00C51CE1">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9B444D1" w14:textId="77777777" w:rsidR="00C51CE1" w:rsidRPr="00C51CE1" w:rsidRDefault="00C51CE1" w:rsidP="00C51CE1">
            <w:pPr>
              <w:ind w:right="113"/>
              <w:jc w:val="right"/>
              <w:rPr>
                <w:rFonts w:ascii="Arial" w:hAnsi="Arial" w:cs="Arial"/>
              </w:rPr>
            </w:pPr>
            <w:r w:rsidRPr="00C51CE1">
              <w:rPr>
                <w:rFonts w:ascii="Arial" w:hAnsi="Arial" w:cs="Arial"/>
              </w:rPr>
              <w:t>31.000,00</w:t>
            </w:r>
          </w:p>
        </w:tc>
      </w:tr>
      <w:tr w:rsidR="00C51CE1" w:rsidRPr="00C51CE1" w14:paraId="6F6B55CD" w14:textId="77777777" w:rsidTr="00C51CE1">
        <w:trPr>
          <w:cantSplit/>
          <w:trHeight w:val="340"/>
          <w:jc w:val="center"/>
        </w:trPr>
        <w:tc>
          <w:tcPr>
            <w:tcW w:w="6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75D35" w14:textId="77777777" w:rsidR="00C51CE1" w:rsidRPr="00C51CE1" w:rsidRDefault="00C51CE1" w:rsidP="00C51CE1">
            <w:pPr>
              <w:adjustRightInd w:val="0"/>
              <w:ind w:right="108"/>
              <w:jc w:val="right"/>
              <w:rPr>
                <w:rFonts w:ascii="Arial" w:hAnsi="Arial" w:cs="Arial"/>
                <w:b/>
              </w:rPr>
            </w:pPr>
            <w:r w:rsidRPr="00C51CE1">
              <w:rPr>
                <w:rFonts w:ascii="Arial" w:hAnsi="Arial" w:cs="Arial"/>
                <w:b/>
              </w:rPr>
              <w:t>U K U P N 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BF69C2" w14:textId="77777777" w:rsidR="00C51CE1" w:rsidRPr="00C51CE1" w:rsidRDefault="00C51CE1" w:rsidP="00C51CE1">
            <w:pPr>
              <w:adjustRightInd w:val="0"/>
              <w:ind w:right="108"/>
              <w:jc w:val="right"/>
              <w:rPr>
                <w:rFonts w:ascii="Arial" w:hAnsi="Arial" w:cs="Arial"/>
                <w:b/>
              </w:rPr>
            </w:pPr>
            <w:r w:rsidRPr="00C51CE1">
              <w:rPr>
                <w:rFonts w:ascii="Arial" w:hAnsi="Arial" w:cs="Arial"/>
                <w:b/>
              </w:rPr>
              <w:t>97.000,00</w:t>
            </w:r>
          </w:p>
        </w:tc>
        <w:tc>
          <w:tcPr>
            <w:tcW w:w="1408" w:type="dxa"/>
            <w:tcBorders>
              <w:top w:val="single" w:sz="4" w:space="0" w:color="auto"/>
              <w:left w:val="single" w:sz="4" w:space="0" w:color="auto"/>
              <w:bottom w:val="single" w:sz="4" w:space="0" w:color="auto"/>
              <w:right w:val="single" w:sz="4" w:space="0" w:color="auto"/>
            </w:tcBorders>
          </w:tcPr>
          <w:p w14:paraId="58491776" w14:textId="77777777" w:rsidR="00C51CE1" w:rsidRPr="00C51CE1" w:rsidRDefault="00C51CE1" w:rsidP="00C51CE1">
            <w:pPr>
              <w:adjustRightInd w:val="0"/>
              <w:ind w:right="108"/>
              <w:jc w:val="right"/>
              <w:rPr>
                <w:rFonts w:ascii="Arial" w:hAnsi="Arial" w:cs="Arial"/>
                <w:b/>
              </w:rPr>
            </w:pPr>
            <w:r w:rsidRPr="00C51CE1">
              <w:rPr>
                <w:rFonts w:ascii="Arial" w:hAnsi="Arial" w:cs="Arial"/>
                <w:b/>
              </w:rPr>
              <w:t>0,00</w:t>
            </w:r>
          </w:p>
        </w:tc>
        <w:tc>
          <w:tcPr>
            <w:tcW w:w="1427" w:type="dxa"/>
            <w:tcBorders>
              <w:top w:val="single" w:sz="4" w:space="0" w:color="auto"/>
              <w:left w:val="single" w:sz="4" w:space="0" w:color="auto"/>
              <w:bottom w:val="single" w:sz="4" w:space="0" w:color="auto"/>
              <w:right w:val="single" w:sz="4" w:space="0" w:color="auto"/>
            </w:tcBorders>
          </w:tcPr>
          <w:p w14:paraId="0715EE80" w14:textId="77777777" w:rsidR="00C51CE1" w:rsidRPr="00C51CE1" w:rsidRDefault="00C51CE1" w:rsidP="00C51CE1">
            <w:pPr>
              <w:adjustRightInd w:val="0"/>
              <w:ind w:right="108"/>
              <w:jc w:val="right"/>
              <w:rPr>
                <w:rFonts w:ascii="Arial" w:hAnsi="Arial" w:cs="Arial"/>
                <w:b/>
              </w:rPr>
            </w:pPr>
            <w:r w:rsidRPr="00C51CE1">
              <w:rPr>
                <w:rFonts w:ascii="Arial" w:hAnsi="Arial" w:cs="Arial"/>
                <w:b/>
              </w:rPr>
              <w:t>97.000,00</w:t>
            </w:r>
          </w:p>
        </w:tc>
      </w:tr>
      <w:tr w:rsidR="00C51CE1" w:rsidRPr="00C51CE1" w14:paraId="3B6D0D79" w14:textId="77777777" w:rsidTr="00C51CE1">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C7873F" w14:textId="77777777" w:rsidR="00C51CE1" w:rsidRPr="00C51CE1" w:rsidRDefault="00C51CE1" w:rsidP="00C51CE1">
            <w:pPr>
              <w:adjustRightInd w:val="0"/>
              <w:ind w:right="108"/>
              <w:rPr>
                <w:rFonts w:ascii="Arial" w:hAnsi="Arial" w:cs="Arial"/>
                <w:bCs/>
                <w:i/>
              </w:rPr>
            </w:pPr>
            <w:r w:rsidRPr="00C51CE1">
              <w:rPr>
                <w:rFonts w:ascii="Arial" w:hAnsi="Arial" w:cs="Arial"/>
                <w:bCs/>
                <w:i/>
              </w:rPr>
              <w:t>Izvori financiranja:</w:t>
            </w:r>
          </w:p>
          <w:p w14:paraId="189C3369" w14:textId="77777777" w:rsidR="00C51CE1" w:rsidRPr="00C51CE1" w:rsidRDefault="00C51CE1" w:rsidP="00C51CE1">
            <w:pPr>
              <w:adjustRightInd w:val="0"/>
              <w:ind w:right="108"/>
              <w:rPr>
                <w:rFonts w:ascii="Arial" w:hAnsi="Arial" w:cs="Arial"/>
                <w:bCs/>
                <w:i/>
              </w:rPr>
            </w:pPr>
            <w:r w:rsidRPr="00C51CE1">
              <w:rPr>
                <w:rFonts w:ascii="Arial" w:hAnsi="Arial" w:cs="Arial"/>
                <w:bCs/>
                <w:iCs/>
              </w:rPr>
              <w:t>1. Komunalna naknada: 97.000,00 kn</w:t>
            </w:r>
          </w:p>
        </w:tc>
      </w:tr>
    </w:tbl>
    <w:p w14:paraId="61AABBFD" w14:textId="77777777" w:rsidR="00C51CE1" w:rsidRPr="00C51CE1" w:rsidRDefault="00C51CE1" w:rsidP="00C51CE1">
      <w:pPr>
        <w:adjustRightInd w:val="0"/>
        <w:jc w:val="both"/>
        <w:rPr>
          <w:rFonts w:ascii="Arial" w:hAnsi="Arial" w:cs="Arial"/>
        </w:rPr>
      </w:pPr>
    </w:p>
    <w:p w14:paraId="6DFABB5D" w14:textId="77777777" w:rsidR="00C51CE1" w:rsidRPr="00C51CE1" w:rsidRDefault="00C51CE1" w:rsidP="00C51CE1">
      <w:pPr>
        <w:adjustRightInd w:val="0"/>
        <w:ind w:firstLine="708"/>
        <w:jc w:val="both"/>
        <w:rPr>
          <w:rFonts w:ascii="Arial" w:hAnsi="Arial" w:cs="Arial"/>
        </w:rPr>
      </w:pP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12"/>
        <w:gridCol w:w="89"/>
        <w:gridCol w:w="43"/>
        <w:gridCol w:w="820"/>
        <w:gridCol w:w="4350"/>
        <w:gridCol w:w="491"/>
        <w:gridCol w:w="1173"/>
        <w:gridCol w:w="408"/>
        <w:gridCol w:w="1149"/>
        <w:gridCol w:w="132"/>
        <w:gridCol w:w="1547"/>
        <w:gridCol w:w="34"/>
      </w:tblGrid>
      <w:tr w:rsidR="00C51CE1" w:rsidRPr="00C51CE1" w14:paraId="6C84371F" w14:textId="77777777" w:rsidTr="00C51CE1">
        <w:trPr>
          <w:cantSplit/>
          <w:trHeight w:val="340"/>
          <w:jc w:val="center"/>
        </w:trPr>
        <w:tc>
          <w:tcPr>
            <w:tcW w:w="1094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6F2D28D" w14:textId="77777777" w:rsidR="00C51CE1" w:rsidRPr="00C51CE1" w:rsidRDefault="00C51CE1" w:rsidP="00D10B2A">
            <w:pPr>
              <w:pStyle w:val="Odlomakpopisa"/>
              <w:numPr>
                <w:ilvl w:val="0"/>
                <w:numId w:val="21"/>
              </w:numPr>
              <w:adjustRightInd w:val="0"/>
              <w:ind w:left="522" w:right="108" w:hanging="425"/>
              <w:rPr>
                <w:rFonts w:ascii="Arial" w:hAnsi="Arial" w:cs="Arial"/>
                <w:b/>
              </w:rPr>
            </w:pPr>
            <w:r w:rsidRPr="00C51CE1">
              <w:rPr>
                <w:rFonts w:ascii="Arial" w:hAnsi="Arial" w:cs="Arial"/>
                <w:b/>
              </w:rPr>
              <w:t>ODRŽAVANJE JAVNE RASVJETE</w:t>
            </w:r>
          </w:p>
        </w:tc>
      </w:tr>
      <w:tr w:rsidR="00C51CE1" w:rsidRPr="00C51CE1" w14:paraId="71172A14" w14:textId="77777777" w:rsidTr="00C51CE1">
        <w:trPr>
          <w:cantSplit/>
          <w:trHeight w:val="340"/>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2743A08A" w14:textId="77777777" w:rsidR="00C51CE1" w:rsidRPr="00C51CE1" w:rsidRDefault="00C51CE1" w:rsidP="00C51CE1">
            <w:pPr>
              <w:adjustRightInd w:val="0"/>
              <w:ind w:right="108"/>
              <w:jc w:val="center"/>
              <w:rPr>
                <w:rFonts w:ascii="Arial" w:hAnsi="Arial" w:cs="Arial"/>
              </w:rPr>
            </w:pPr>
            <w:r w:rsidRPr="00C51CE1">
              <w:rPr>
                <w:rFonts w:ascii="Arial" w:hAnsi="Arial" w:cs="Arial"/>
              </w:rPr>
              <w:t>9.1.</w:t>
            </w:r>
          </w:p>
        </w:tc>
        <w:tc>
          <w:tcPr>
            <w:tcW w:w="57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72A6C5" w14:textId="77777777" w:rsidR="00C51CE1" w:rsidRPr="00C51CE1" w:rsidRDefault="00C51CE1" w:rsidP="00C51CE1">
            <w:pPr>
              <w:adjustRightInd w:val="0"/>
              <w:ind w:right="108"/>
              <w:rPr>
                <w:rFonts w:ascii="Arial" w:hAnsi="Arial" w:cs="Arial"/>
              </w:rPr>
            </w:pPr>
            <w:r w:rsidRPr="00C51CE1">
              <w:rPr>
                <w:rFonts w:ascii="Arial" w:hAnsi="Arial" w:cs="Arial"/>
              </w:rPr>
              <w:t>Održavanje javne rasvjete</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4CF34" w14:textId="77777777" w:rsidR="00C51CE1" w:rsidRPr="00C51CE1" w:rsidRDefault="00C51CE1" w:rsidP="00C51CE1">
            <w:pPr>
              <w:adjustRightInd w:val="0"/>
              <w:ind w:left="108" w:right="108"/>
              <w:jc w:val="right"/>
              <w:rPr>
                <w:rFonts w:ascii="Arial" w:hAnsi="Arial" w:cs="Arial"/>
              </w:rPr>
            </w:pPr>
            <w:r w:rsidRPr="00C51CE1">
              <w:rPr>
                <w:rFonts w:ascii="Arial" w:hAnsi="Arial" w:cs="Arial"/>
              </w:rPr>
              <w:t>260.000,00</w:t>
            </w:r>
          </w:p>
        </w:tc>
        <w:tc>
          <w:tcPr>
            <w:tcW w:w="1281" w:type="dxa"/>
            <w:gridSpan w:val="2"/>
            <w:tcBorders>
              <w:top w:val="single" w:sz="4" w:space="0" w:color="auto"/>
              <w:left w:val="single" w:sz="4" w:space="0" w:color="auto"/>
              <w:bottom w:val="single" w:sz="4" w:space="0" w:color="auto"/>
              <w:right w:val="single" w:sz="4" w:space="0" w:color="auto"/>
            </w:tcBorders>
          </w:tcPr>
          <w:p w14:paraId="493DA620" w14:textId="718BD3FA" w:rsidR="00C51CE1" w:rsidRPr="00C51CE1" w:rsidRDefault="00C51CE1" w:rsidP="00C51CE1">
            <w:pPr>
              <w:adjustRightInd w:val="0"/>
              <w:ind w:left="108" w:right="108"/>
              <w:jc w:val="right"/>
              <w:rPr>
                <w:rFonts w:ascii="Arial" w:hAnsi="Arial" w:cs="Arial"/>
              </w:rPr>
            </w:pPr>
            <w:r w:rsidRPr="00C51CE1">
              <w:rPr>
                <w:rFonts w:ascii="Arial" w:hAnsi="Arial" w:cs="Arial"/>
              </w:rPr>
              <w:t xml:space="preserve">         0,00</w:t>
            </w:r>
          </w:p>
        </w:tc>
        <w:tc>
          <w:tcPr>
            <w:tcW w:w="1581" w:type="dxa"/>
            <w:gridSpan w:val="2"/>
            <w:tcBorders>
              <w:top w:val="single" w:sz="4" w:space="0" w:color="auto"/>
              <w:left w:val="single" w:sz="4" w:space="0" w:color="auto"/>
              <w:bottom w:val="single" w:sz="4" w:space="0" w:color="auto"/>
              <w:right w:val="single" w:sz="4" w:space="0" w:color="auto"/>
            </w:tcBorders>
          </w:tcPr>
          <w:p w14:paraId="5D1B0838" w14:textId="77777777" w:rsidR="00C51CE1" w:rsidRPr="00C51CE1" w:rsidRDefault="00C51CE1" w:rsidP="00C51CE1">
            <w:pPr>
              <w:adjustRightInd w:val="0"/>
              <w:ind w:left="108" w:right="108"/>
              <w:jc w:val="right"/>
              <w:rPr>
                <w:rFonts w:ascii="Arial" w:hAnsi="Arial" w:cs="Arial"/>
              </w:rPr>
            </w:pPr>
            <w:r w:rsidRPr="00C51CE1">
              <w:rPr>
                <w:rFonts w:ascii="Arial" w:hAnsi="Arial" w:cs="Arial"/>
              </w:rPr>
              <w:t>260.000,00</w:t>
            </w:r>
          </w:p>
        </w:tc>
      </w:tr>
      <w:tr w:rsidR="00C51CE1" w:rsidRPr="00C51CE1" w14:paraId="5E028979" w14:textId="77777777" w:rsidTr="00C51CE1">
        <w:trPr>
          <w:cantSplit/>
          <w:trHeight w:val="340"/>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20B62406" w14:textId="77777777" w:rsidR="00C51CE1" w:rsidRPr="00C51CE1" w:rsidRDefault="00C51CE1" w:rsidP="00C51CE1">
            <w:pPr>
              <w:adjustRightInd w:val="0"/>
              <w:ind w:right="108"/>
              <w:jc w:val="center"/>
              <w:rPr>
                <w:rFonts w:ascii="Arial" w:hAnsi="Arial" w:cs="Arial"/>
              </w:rPr>
            </w:pPr>
            <w:r w:rsidRPr="00C51CE1">
              <w:rPr>
                <w:rFonts w:ascii="Arial" w:hAnsi="Arial" w:cs="Arial"/>
              </w:rPr>
              <w:t>9.2.</w:t>
            </w:r>
          </w:p>
        </w:tc>
        <w:tc>
          <w:tcPr>
            <w:tcW w:w="57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90BD3F" w14:textId="77777777" w:rsidR="00C51CE1" w:rsidRPr="00C51CE1" w:rsidRDefault="00C51CE1" w:rsidP="00C51CE1">
            <w:pPr>
              <w:adjustRightInd w:val="0"/>
              <w:ind w:right="108"/>
              <w:rPr>
                <w:rFonts w:ascii="Arial" w:hAnsi="Arial" w:cs="Arial"/>
              </w:rPr>
            </w:pPr>
            <w:r w:rsidRPr="00C51CE1">
              <w:rPr>
                <w:rFonts w:ascii="Arial" w:hAnsi="Arial" w:cs="Arial"/>
              </w:rPr>
              <w:t>Potrošnja električne energije za javnu rasvjetu</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8BCCD" w14:textId="77777777" w:rsidR="00C51CE1" w:rsidRPr="00C51CE1" w:rsidRDefault="00C51CE1" w:rsidP="00C51CE1">
            <w:pPr>
              <w:adjustRightInd w:val="0"/>
              <w:ind w:left="108" w:right="108"/>
              <w:jc w:val="right"/>
              <w:rPr>
                <w:rFonts w:ascii="Arial" w:hAnsi="Arial" w:cs="Arial"/>
              </w:rPr>
            </w:pPr>
            <w:r w:rsidRPr="00C51CE1">
              <w:rPr>
                <w:rFonts w:ascii="Arial" w:hAnsi="Arial" w:cs="Arial"/>
              </w:rPr>
              <w:t>1.100.000,00</w:t>
            </w:r>
          </w:p>
        </w:tc>
        <w:tc>
          <w:tcPr>
            <w:tcW w:w="1281" w:type="dxa"/>
            <w:gridSpan w:val="2"/>
            <w:tcBorders>
              <w:top w:val="single" w:sz="4" w:space="0" w:color="auto"/>
              <w:left w:val="single" w:sz="4" w:space="0" w:color="auto"/>
              <w:bottom w:val="single" w:sz="4" w:space="0" w:color="auto"/>
              <w:right w:val="single" w:sz="4" w:space="0" w:color="auto"/>
            </w:tcBorders>
          </w:tcPr>
          <w:p w14:paraId="3F2FF70A" w14:textId="77777777" w:rsidR="00C51CE1" w:rsidRPr="00C51CE1" w:rsidRDefault="00C51CE1" w:rsidP="00C51CE1">
            <w:pPr>
              <w:adjustRightInd w:val="0"/>
              <w:ind w:left="108" w:right="108"/>
              <w:jc w:val="right"/>
              <w:rPr>
                <w:rFonts w:ascii="Arial" w:hAnsi="Arial" w:cs="Arial"/>
              </w:rPr>
            </w:pPr>
            <w:r w:rsidRPr="00C51CE1">
              <w:rPr>
                <w:rFonts w:ascii="Arial" w:hAnsi="Arial" w:cs="Arial"/>
              </w:rPr>
              <w:t>0,00</w:t>
            </w:r>
          </w:p>
        </w:tc>
        <w:tc>
          <w:tcPr>
            <w:tcW w:w="1581" w:type="dxa"/>
            <w:gridSpan w:val="2"/>
            <w:tcBorders>
              <w:top w:val="single" w:sz="4" w:space="0" w:color="auto"/>
              <w:left w:val="single" w:sz="4" w:space="0" w:color="auto"/>
              <w:bottom w:val="single" w:sz="4" w:space="0" w:color="auto"/>
              <w:right w:val="single" w:sz="4" w:space="0" w:color="auto"/>
            </w:tcBorders>
          </w:tcPr>
          <w:p w14:paraId="2E250A22" w14:textId="77777777" w:rsidR="00C51CE1" w:rsidRPr="00C51CE1" w:rsidRDefault="00C51CE1" w:rsidP="00C51CE1">
            <w:pPr>
              <w:adjustRightInd w:val="0"/>
              <w:ind w:left="108" w:right="108"/>
              <w:jc w:val="right"/>
              <w:rPr>
                <w:rFonts w:ascii="Arial" w:hAnsi="Arial" w:cs="Arial"/>
              </w:rPr>
            </w:pPr>
            <w:r w:rsidRPr="00C51CE1">
              <w:rPr>
                <w:rFonts w:ascii="Arial" w:hAnsi="Arial" w:cs="Arial"/>
              </w:rPr>
              <w:t>1.100.000,00</w:t>
            </w:r>
          </w:p>
        </w:tc>
      </w:tr>
      <w:tr w:rsidR="00C51CE1" w:rsidRPr="00C51CE1" w14:paraId="03C4A29F" w14:textId="77777777" w:rsidTr="00C51CE1">
        <w:trPr>
          <w:cantSplit/>
          <w:trHeight w:val="340"/>
          <w:jc w:val="center"/>
        </w:trPr>
        <w:tc>
          <w:tcPr>
            <w:tcW w:w="65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60DFF8" w14:textId="77777777" w:rsidR="00C51CE1" w:rsidRPr="00C51CE1" w:rsidRDefault="00C51CE1" w:rsidP="00C51CE1">
            <w:pPr>
              <w:adjustRightInd w:val="0"/>
              <w:ind w:right="108"/>
              <w:jc w:val="right"/>
              <w:rPr>
                <w:rFonts w:ascii="Arial" w:hAnsi="Arial" w:cs="Arial"/>
                <w:b/>
              </w:rPr>
            </w:pPr>
            <w:r w:rsidRPr="00C51CE1">
              <w:rPr>
                <w:rFonts w:ascii="Arial" w:hAnsi="Arial" w:cs="Arial"/>
                <w:b/>
              </w:rPr>
              <w:t>U K U P N O:</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CEDFA" w14:textId="77777777" w:rsidR="00C51CE1" w:rsidRPr="00C51CE1" w:rsidRDefault="00C51CE1" w:rsidP="00C51CE1">
            <w:pPr>
              <w:adjustRightInd w:val="0"/>
              <w:ind w:right="108"/>
              <w:jc w:val="right"/>
              <w:rPr>
                <w:rFonts w:ascii="Arial" w:hAnsi="Arial" w:cs="Arial"/>
                <w:b/>
              </w:rPr>
            </w:pPr>
            <w:r w:rsidRPr="00C51CE1">
              <w:rPr>
                <w:rFonts w:ascii="Arial" w:hAnsi="Arial" w:cs="Arial"/>
                <w:b/>
                <w:bCs/>
              </w:rPr>
              <w:t>1.360.000,00</w:t>
            </w:r>
          </w:p>
        </w:tc>
        <w:tc>
          <w:tcPr>
            <w:tcW w:w="1281" w:type="dxa"/>
            <w:gridSpan w:val="2"/>
            <w:tcBorders>
              <w:top w:val="single" w:sz="4" w:space="0" w:color="auto"/>
              <w:left w:val="single" w:sz="4" w:space="0" w:color="auto"/>
              <w:bottom w:val="single" w:sz="4" w:space="0" w:color="auto"/>
              <w:right w:val="single" w:sz="4" w:space="0" w:color="auto"/>
            </w:tcBorders>
          </w:tcPr>
          <w:p w14:paraId="48C29B90" w14:textId="77777777" w:rsidR="00C51CE1" w:rsidRPr="00C51CE1" w:rsidRDefault="00C51CE1" w:rsidP="00C51CE1">
            <w:pPr>
              <w:adjustRightInd w:val="0"/>
              <w:ind w:right="108"/>
              <w:jc w:val="right"/>
              <w:rPr>
                <w:rFonts w:ascii="Arial" w:hAnsi="Arial" w:cs="Arial"/>
                <w:b/>
                <w:bCs/>
              </w:rPr>
            </w:pPr>
            <w:r w:rsidRPr="00C51CE1">
              <w:rPr>
                <w:rFonts w:ascii="Arial" w:hAnsi="Arial" w:cs="Arial"/>
                <w:b/>
                <w:bCs/>
              </w:rPr>
              <w:t>0,00</w:t>
            </w:r>
          </w:p>
        </w:tc>
        <w:tc>
          <w:tcPr>
            <w:tcW w:w="1581" w:type="dxa"/>
            <w:gridSpan w:val="2"/>
            <w:tcBorders>
              <w:top w:val="single" w:sz="4" w:space="0" w:color="auto"/>
              <w:left w:val="single" w:sz="4" w:space="0" w:color="auto"/>
              <w:bottom w:val="single" w:sz="4" w:space="0" w:color="auto"/>
              <w:right w:val="single" w:sz="4" w:space="0" w:color="auto"/>
            </w:tcBorders>
          </w:tcPr>
          <w:p w14:paraId="6CD6B402" w14:textId="77777777" w:rsidR="00C51CE1" w:rsidRPr="00C51CE1" w:rsidRDefault="00C51CE1" w:rsidP="00C51CE1">
            <w:pPr>
              <w:adjustRightInd w:val="0"/>
              <w:ind w:right="108"/>
              <w:jc w:val="right"/>
              <w:rPr>
                <w:rFonts w:ascii="Arial" w:hAnsi="Arial" w:cs="Arial"/>
                <w:b/>
                <w:bCs/>
              </w:rPr>
            </w:pPr>
            <w:r w:rsidRPr="00C51CE1">
              <w:rPr>
                <w:rFonts w:ascii="Arial" w:hAnsi="Arial" w:cs="Arial"/>
                <w:b/>
                <w:bCs/>
              </w:rPr>
              <w:t>1.360.000,00</w:t>
            </w:r>
          </w:p>
        </w:tc>
      </w:tr>
      <w:tr w:rsidR="00C51CE1" w:rsidRPr="00C51CE1" w14:paraId="77DA9E35" w14:textId="77777777" w:rsidTr="00C51CE1">
        <w:trPr>
          <w:cantSplit/>
          <w:trHeight w:val="340"/>
          <w:jc w:val="center"/>
        </w:trPr>
        <w:tc>
          <w:tcPr>
            <w:tcW w:w="1094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99F64D6" w14:textId="77777777" w:rsidR="00C51CE1" w:rsidRPr="00C51CE1" w:rsidRDefault="00C51CE1" w:rsidP="00C51CE1">
            <w:pPr>
              <w:adjustRightInd w:val="0"/>
              <w:ind w:right="108"/>
              <w:rPr>
                <w:rFonts w:ascii="Arial" w:hAnsi="Arial" w:cs="Arial"/>
                <w:i/>
              </w:rPr>
            </w:pPr>
            <w:r w:rsidRPr="00C51CE1">
              <w:rPr>
                <w:rFonts w:ascii="Arial" w:hAnsi="Arial" w:cs="Arial"/>
                <w:i/>
              </w:rPr>
              <w:t>Izvori financiranja:</w:t>
            </w:r>
          </w:p>
          <w:p w14:paraId="62EC2C9F" w14:textId="77777777" w:rsidR="00C51CE1" w:rsidRPr="00C51CE1" w:rsidRDefault="00C51CE1" w:rsidP="00C51CE1">
            <w:pPr>
              <w:adjustRightInd w:val="0"/>
              <w:ind w:right="108"/>
              <w:rPr>
                <w:rFonts w:ascii="Arial" w:hAnsi="Arial" w:cs="Arial"/>
              </w:rPr>
            </w:pPr>
            <w:r w:rsidRPr="00C51CE1">
              <w:rPr>
                <w:rFonts w:ascii="Arial" w:hAnsi="Arial" w:cs="Arial"/>
              </w:rPr>
              <w:t xml:space="preserve">1. Komunalna naknada: 1.200,000,00 kn </w:t>
            </w:r>
          </w:p>
          <w:p w14:paraId="1978C986" w14:textId="77777777" w:rsidR="00C51CE1" w:rsidRPr="00C51CE1" w:rsidRDefault="00C51CE1" w:rsidP="00C51CE1">
            <w:pPr>
              <w:adjustRightInd w:val="0"/>
              <w:ind w:right="108"/>
              <w:rPr>
                <w:rFonts w:ascii="Arial" w:hAnsi="Arial" w:cs="Arial"/>
              </w:rPr>
            </w:pPr>
            <w:r w:rsidRPr="00C51CE1">
              <w:rPr>
                <w:rFonts w:ascii="Arial" w:hAnsi="Arial" w:cs="Arial"/>
              </w:rPr>
              <w:t>2. Prihodi od poreza: 130.000,00 kn</w:t>
            </w:r>
          </w:p>
          <w:p w14:paraId="49D7D386" w14:textId="77777777" w:rsidR="00C51CE1" w:rsidRPr="00C51CE1" w:rsidRDefault="00C51CE1" w:rsidP="00C51CE1">
            <w:pPr>
              <w:adjustRightInd w:val="0"/>
              <w:ind w:right="108"/>
              <w:rPr>
                <w:rFonts w:ascii="Arial" w:hAnsi="Arial" w:cs="Arial"/>
                <w:i/>
              </w:rPr>
            </w:pPr>
            <w:r w:rsidRPr="00C51CE1">
              <w:rPr>
                <w:rFonts w:ascii="Arial" w:hAnsi="Arial" w:cs="Arial"/>
              </w:rPr>
              <w:t>3. Sanacija štete na javnim površinama: 30.000,00 kn</w:t>
            </w:r>
          </w:p>
        </w:tc>
      </w:tr>
      <w:tr w:rsidR="00C51CE1" w:rsidRPr="00C51CE1" w14:paraId="0B3BDE6A" w14:textId="77777777" w:rsidTr="00C51CE1">
        <w:trPr>
          <w:gridAfter w:val="1"/>
          <w:wAfter w:w="34" w:type="dxa"/>
          <w:cantSplit/>
          <w:trHeight w:val="340"/>
          <w:jc w:val="center"/>
        </w:trPr>
        <w:tc>
          <w:tcPr>
            <w:tcW w:w="1091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9A64898" w14:textId="77777777" w:rsidR="00C51CE1" w:rsidRPr="00C51CE1" w:rsidRDefault="00C51CE1" w:rsidP="00D10B2A">
            <w:pPr>
              <w:pStyle w:val="Odlomakpopisa"/>
              <w:numPr>
                <w:ilvl w:val="0"/>
                <w:numId w:val="21"/>
              </w:numPr>
              <w:adjustRightInd w:val="0"/>
              <w:ind w:left="522" w:right="108" w:hanging="425"/>
              <w:rPr>
                <w:rFonts w:ascii="Arial" w:hAnsi="Arial" w:cs="Arial"/>
                <w:b/>
              </w:rPr>
            </w:pPr>
            <w:bookmarkStart w:id="5" w:name="_Hlk23336607"/>
            <w:r w:rsidRPr="00C51CE1">
              <w:rPr>
                <w:rFonts w:ascii="Arial" w:hAnsi="Arial" w:cs="Arial"/>
                <w:b/>
              </w:rPr>
              <w:t>PRIGODNO UREĐENJE GRADA</w:t>
            </w:r>
          </w:p>
        </w:tc>
      </w:tr>
      <w:tr w:rsidR="00C51CE1" w:rsidRPr="00C51CE1" w14:paraId="46EAC6BB" w14:textId="77777777" w:rsidTr="00C51CE1">
        <w:trPr>
          <w:gridAfter w:val="1"/>
          <w:wAfter w:w="34" w:type="dxa"/>
          <w:cantSplit/>
          <w:trHeight w:val="340"/>
          <w:jc w:val="center"/>
        </w:trPr>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05144" w14:textId="77777777" w:rsidR="00C51CE1" w:rsidRPr="00C51CE1" w:rsidRDefault="00C51CE1" w:rsidP="00C51CE1">
            <w:pPr>
              <w:adjustRightInd w:val="0"/>
              <w:ind w:right="108"/>
              <w:jc w:val="center"/>
              <w:rPr>
                <w:rFonts w:ascii="Arial" w:hAnsi="Arial" w:cs="Arial"/>
                <w:sz w:val="20"/>
                <w:szCs w:val="20"/>
              </w:rPr>
            </w:pPr>
            <w:r w:rsidRPr="00C51CE1">
              <w:rPr>
                <w:rFonts w:ascii="Arial" w:hAnsi="Arial" w:cs="Arial"/>
                <w:sz w:val="20"/>
                <w:szCs w:val="20"/>
              </w:rPr>
              <w:t>10.1.</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A5F7D" w14:textId="77777777" w:rsidR="00C51CE1" w:rsidRPr="00C51CE1" w:rsidRDefault="00C51CE1" w:rsidP="00C51CE1">
            <w:pPr>
              <w:adjustRightInd w:val="0"/>
              <w:ind w:right="108"/>
              <w:rPr>
                <w:rFonts w:ascii="Arial" w:hAnsi="Arial" w:cs="Arial"/>
              </w:rPr>
            </w:pPr>
            <w:r w:rsidRPr="00C51CE1">
              <w:rPr>
                <w:rFonts w:ascii="Arial" w:hAnsi="Arial" w:cs="Arial"/>
              </w:rPr>
              <w:t>Božićno i novogodišnje uređenje Grada</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E2AAE" w14:textId="77777777" w:rsidR="00C51CE1" w:rsidRPr="00C51CE1" w:rsidRDefault="00C51CE1" w:rsidP="00C51CE1">
            <w:pPr>
              <w:adjustRightInd w:val="0"/>
              <w:ind w:left="108" w:right="108"/>
              <w:jc w:val="right"/>
              <w:rPr>
                <w:rFonts w:ascii="Arial" w:hAnsi="Arial" w:cs="Arial"/>
              </w:rPr>
            </w:pPr>
            <w:r w:rsidRPr="00C51CE1">
              <w:rPr>
                <w:rFonts w:ascii="Arial" w:hAnsi="Arial" w:cs="Arial"/>
              </w:rPr>
              <w:t>100.000,00</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C78411B" w14:textId="77777777" w:rsidR="00C51CE1" w:rsidRPr="00C51CE1" w:rsidRDefault="00C51CE1" w:rsidP="00C51CE1">
            <w:pPr>
              <w:adjustRightInd w:val="0"/>
              <w:ind w:left="108" w:right="108"/>
              <w:jc w:val="right"/>
              <w:rPr>
                <w:rFonts w:ascii="Arial" w:hAnsi="Arial" w:cs="Arial"/>
              </w:rPr>
            </w:pPr>
            <w:r w:rsidRPr="00C51CE1">
              <w:rPr>
                <w:rFonts w:ascii="Arial" w:hAnsi="Arial" w:cs="Arial"/>
              </w:rPr>
              <w:t>0,00</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3C66983A" w14:textId="77777777" w:rsidR="00C51CE1" w:rsidRPr="00C51CE1" w:rsidRDefault="00C51CE1" w:rsidP="00C51CE1">
            <w:pPr>
              <w:adjustRightInd w:val="0"/>
              <w:ind w:left="108" w:right="108"/>
              <w:jc w:val="right"/>
              <w:rPr>
                <w:rFonts w:ascii="Arial" w:hAnsi="Arial" w:cs="Arial"/>
              </w:rPr>
            </w:pPr>
            <w:r w:rsidRPr="00C51CE1">
              <w:rPr>
                <w:rFonts w:ascii="Arial" w:hAnsi="Arial" w:cs="Arial"/>
              </w:rPr>
              <w:t>100.000,00</w:t>
            </w:r>
          </w:p>
        </w:tc>
      </w:tr>
      <w:tr w:rsidR="00C51CE1" w:rsidRPr="00C51CE1" w14:paraId="7B92D6F0" w14:textId="77777777" w:rsidTr="00C51CE1">
        <w:trPr>
          <w:gridAfter w:val="1"/>
          <w:wAfter w:w="34" w:type="dxa"/>
          <w:cantSplit/>
          <w:trHeight w:val="340"/>
          <w:jc w:val="center"/>
        </w:trPr>
        <w:tc>
          <w:tcPr>
            <w:tcW w:w="60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D6CFB9" w14:textId="77777777" w:rsidR="00C51CE1" w:rsidRPr="00C51CE1" w:rsidRDefault="00C51CE1" w:rsidP="00C51CE1">
            <w:pPr>
              <w:adjustRightInd w:val="0"/>
              <w:ind w:right="108"/>
              <w:jc w:val="right"/>
              <w:rPr>
                <w:rFonts w:ascii="Arial" w:hAnsi="Arial" w:cs="Arial"/>
                <w:b/>
              </w:rPr>
            </w:pPr>
            <w:r w:rsidRPr="00C51CE1">
              <w:rPr>
                <w:rFonts w:ascii="Arial" w:hAnsi="Arial" w:cs="Arial"/>
                <w:b/>
              </w:rPr>
              <w:t>U K U P N O:</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BB33D" w14:textId="77777777" w:rsidR="00C51CE1" w:rsidRPr="00C51CE1" w:rsidRDefault="00C51CE1" w:rsidP="00C51CE1">
            <w:pPr>
              <w:adjustRightInd w:val="0"/>
              <w:ind w:right="108"/>
              <w:jc w:val="right"/>
              <w:rPr>
                <w:rFonts w:ascii="Arial" w:hAnsi="Arial" w:cs="Arial"/>
                <w:b/>
              </w:rPr>
            </w:pPr>
            <w:r w:rsidRPr="00C51CE1">
              <w:rPr>
                <w:rFonts w:ascii="Arial" w:hAnsi="Arial" w:cs="Arial"/>
                <w:b/>
              </w:rPr>
              <w:t>100.000,00</w:t>
            </w: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5B480C7E" w14:textId="77777777" w:rsidR="00C51CE1" w:rsidRPr="00C51CE1" w:rsidRDefault="00C51CE1" w:rsidP="00C51CE1">
            <w:pPr>
              <w:adjustRightInd w:val="0"/>
              <w:ind w:right="108"/>
              <w:jc w:val="right"/>
              <w:rPr>
                <w:rFonts w:ascii="Arial" w:hAnsi="Arial" w:cs="Arial"/>
                <w:b/>
                <w:bCs/>
              </w:rPr>
            </w:pPr>
            <w:r w:rsidRPr="00C51CE1">
              <w:rPr>
                <w:rFonts w:ascii="Arial" w:hAnsi="Arial" w:cs="Arial"/>
                <w:b/>
                <w:bCs/>
              </w:rPr>
              <w:t>0,00</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761415BC" w14:textId="77777777" w:rsidR="00C51CE1" w:rsidRPr="00C51CE1" w:rsidRDefault="00C51CE1" w:rsidP="00C51CE1">
            <w:pPr>
              <w:adjustRightInd w:val="0"/>
              <w:ind w:right="108"/>
              <w:jc w:val="right"/>
              <w:rPr>
                <w:rFonts w:ascii="Arial" w:hAnsi="Arial" w:cs="Arial"/>
                <w:b/>
                <w:bCs/>
              </w:rPr>
            </w:pPr>
            <w:r w:rsidRPr="00C51CE1">
              <w:rPr>
                <w:rFonts w:ascii="Arial" w:hAnsi="Arial" w:cs="Arial"/>
                <w:b/>
                <w:bCs/>
              </w:rPr>
              <w:t>100.000,00</w:t>
            </w:r>
          </w:p>
        </w:tc>
      </w:tr>
      <w:tr w:rsidR="00C51CE1" w:rsidRPr="00C51CE1" w14:paraId="5EF00269" w14:textId="77777777" w:rsidTr="00C51CE1">
        <w:trPr>
          <w:gridAfter w:val="1"/>
          <w:wAfter w:w="34" w:type="dxa"/>
          <w:cantSplit/>
          <w:trHeight w:val="340"/>
          <w:jc w:val="center"/>
        </w:trPr>
        <w:tc>
          <w:tcPr>
            <w:tcW w:w="1091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4CA8F4" w14:textId="77777777" w:rsidR="00C51CE1" w:rsidRPr="00C51CE1" w:rsidRDefault="00C51CE1" w:rsidP="00C51CE1">
            <w:pPr>
              <w:adjustRightInd w:val="0"/>
              <w:ind w:right="108"/>
              <w:rPr>
                <w:rFonts w:ascii="Arial" w:hAnsi="Arial" w:cs="Arial"/>
              </w:rPr>
            </w:pPr>
            <w:r w:rsidRPr="00C51CE1">
              <w:rPr>
                <w:rFonts w:ascii="Arial" w:hAnsi="Arial" w:cs="Arial"/>
                <w:i/>
              </w:rPr>
              <w:t>Izvori financiranja:</w:t>
            </w:r>
          </w:p>
          <w:p w14:paraId="56FA648B" w14:textId="77777777" w:rsidR="00C51CE1" w:rsidRPr="00C51CE1" w:rsidRDefault="00C51CE1" w:rsidP="00D10B2A">
            <w:pPr>
              <w:pStyle w:val="Odlomakpopisa"/>
              <w:numPr>
                <w:ilvl w:val="0"/>
                <w:numId w:val="22"/>
              </w:numPr>
              <w:adjustRightInd w:val="0"/>
              <w:ind w:left="239" w:right="108" w:hanging="239"/>
              <w:rPr>
                <w:rFonts w:ascii="Arial" w:hAnsi="Arial" w:cs="Arial"/>
                <w:b/>
              </w:rPr>
            </w:pPr>
            <w:r w:rsidRPr="00C51CE1">
              <w:rPr>
                <w:rFonts w:ascii="Arial" w:hAnsi="Arial" w:cs="Arial"/>
              </w:rPr>
              <w:t>Prihodi od poreza: 100.000,00 kuna</w:t>
            </w:r>
          </w:p>
        </w:tc>
      </w:tr>
      <w:tr w:rsidR="00C51CE1" w:rsidRPr="00C51CE1" w14:paraId="6C704A49" w14:textId="77777777" w:rsidTr="00C51CE1">
        <w:trPr>
          <w:gridAfter w:val="1"/>
          <w:wAfter w:w="34" w:type="dxa"/>
          <w:cantSplit/>
          <w:trHeight w:val="340"/>
          <w:jc w:val="center"/>
        </w:trPr>
        <w:tc>
          <w:tcPr>
            <w:tcW w:w="10914" w:type="dxa"/>
            <w:gridSpan w:val="11"/>
            <w:tcBorders>
              <w:top w:val="single" w:sz="4" w:space="0" w:color="auto"/>
              <w:left w:val="nil"/>
              <w:bottom w:val="single" w:sz="4" w:space="0" w:color="auto"/>
              <w:right w:val="nil"/>
            </w:tcBorders>
            <w:shd w:val="clear" w:color="auto" w:fill="auto"/>
            <w:vAlign w:val="center"/>
          </w:tcPr>
          <w:p w14:paraId="38994EC9" w14:textId="77777777" w:rsidR="00C51CE1" w:rsidRPr="00C51CE1" w:rsidRDefault="00C51CE1" w:rsidP="00C51CE1">
            <w:pPr>
              <w:adjustRightInd w:val="0"/>
              <w:ind w:right="108"/>
              <w:rPr>
                <w:rFonts w:ascii="Arial" w:hAnsi="Arial" w:cs="Arial"/>
                <w:i/>
                <w:sz w:val="20"/>
                <w:szCs w:val="20"/>
              </w:rPr>
            </w:pPr>
          </w:p>
        </w:tc>
      </w:tr>
      <w:tr w:rsidR="00C51CE1" w:rsidRPr="00C51CE1" w14:paraId="38226966" w14:textId="77777777" w:rsidTr="00C51CE1">
        <w:trPr>
          <w:gridAfter w:val="1"/>
          <w:wAfter w:w="34" w:type="dxa"/>
          <w:cantSplit/>
          <w:trHeight w:val="340"/>
          <w:jc w:val="center"/>
        </w:trPr>
        <w:tc>
          <w:tcPr>
            <w:tcW w:w="1091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EC77C" w14:textId="77777777" w:rsidR="00C51CE1" w:rsidRPr="00C51CE1" w:rsidRDefault="00C51CE1" w:rsidP="00C51CE1">
            <w:pPr>
              <w:tabs>
                <w:tab w:val="left" w:pos="2128"/>
              </w:tabs>
              <w:rPr>
                <w:rFonts w:ascii="Arial" w:hAnsi="Arial" w:cs="Arial"/>
                <w:b/>
                <w:bCs/>
              </w:rPr>
            </w:pPr>
          </w:p>
          <w:p w14:paraId="3F97A85A" w14:textId="77777777" w:rsidR="00C51CE1" w:rsidRPr="00C51CE1" w:rsidRDefault="00C51CE1" w:rsidP="00D10B2A">
            <w:pPr>
              <w:pStyle w:val="Odlomakpopisa"/>
              <w:numPr>
                <w:ilvl w:val="0"/>
                <w:numId w:val="21"/>
              </w:numPr>
              <w:tabs>
                <w:tab w:val="left" w:pos="2128"/>
              </w:tabs>
              <w:ind w:left="522" w:hanging="425"/>
              <w:rPr>
                <w:rFonts w:ascii="Arial" w:hAnsi="Arial" w:cs="Arial"/>
                <w:b/>
                <w:bCs/>
              </w:rPr>
            </w:pPr>
            <w:r w:rsidRPr="00C51CE1">
              <w:rPr>
                <w:rFonts w:ascii="Arial" w:hAnsi="Arial" w:cs="Arial"/>
                <w:b/>
              </w:rPr>
              <w:t>ODRŽAVANJE CESTA I JAVNIH POVRŠINA U GOSPODARSKIM ZONAMA</w:t>
            </w:r>
          </w:p>
        </w:tc>
      </w:tr>
      <w:tr w:rsidR="00C51CE1" w:rsidRPr="00C51CE1" w14:paraId="0234B3DC" w14:textId="77777777" w:rsidTr="00C51CE1">
        <w:trPr>
          <w:gridAfter w:val="1"/>
          <w:wAfter w:w="34" w:type="dxa"/>
          <w:cantSplit/>
          <w:trHeight w:val="340"/>
          <w:jc w:val="center"/>
        </w:trPr>
        <w:tc>
          <w:tcPr>
            <w:tcW w:w="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324CB1" w14:textId="77777777" w:rsidR="00C51CE1" w:rsidRPr="00C51CE1" w:rsidRDefault="00C51CE1" w:rsidP="00C51CE1">
            <w:pPr>
              <w:adjustRightInd w:val="0"/>
              <w:ind w:right="108"/>
              <w:jc w:val="center"/>
              <w:rPr>
                <w:rFonts w:ascii="Arial" w:hAnsi="Arial" w:cs="Arial"/>
              </w:rPr>
            </w:pPr>
            <w:r w:rsidRPr="00C51CE1">
              <w:rPr>
                <w:rFonts w:ascii="Arial" w:hAnsi="Arial" w:cs="Arial"/>
              </w:rPr>
              <w:t>11.1.</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4E595" w14:textId="77777777" w:rsidR="00C51CE1" w:rsidRPr="00C51CE1" w:rsidRDefault="00C51CE1" w:rsidP="00C51CE1">
            <w:pPr>
              <w:adjustRightInd w:val="0"/>
              <w:ind w:right="108"/>
              <w:rPr>
                <w:rFonts w:ascii="Arial" w:hAnsi="Arial" w:cs="Arial"/>
              </w:rPr>
            </w:pPr>
            <w:r w:rsidRPr="00C51CE1">
              <w:rPr>
                <w:rFonts w:ascii="Arial" w:hAnsi="Arial" w:cs="Arial"/>
              </w:rPr>
              <w:t>Održavanje cesta i javnih površina u gospodarskim zonama</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889AC"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 xml:space="preserve">                     50.000,00</w:t>
            </w:r>
          </w:p>
        </w:tc>
        <w:tc>
          <w:tcPr>
            <w:tcW w:w="1557" w:type="dxa"/>
            <w:gridSpan w:val="2"/>
            <w:tcBorders>
              <w:top w:val="single" w:sz="4" w:space="0" w:color="auto"/>
              <w:left w:val="single" w:sz="4" w:space="0" w:color="auto"/>
              <w:bottom w:val="single" w:sz="4" w:space="0" w:color="auto"/>
              <w:right w:val="single" w:sz="4" w:space="0" w:color="auto"/>
            </w:tcBorders>
          </w:tcPr>
          <w:p w14:paraId="7726981F"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0,00</w:t>
            </w:r>
          </w:p>
        </w:tc>
        <w:tc>
          <w:tcPr>
            <w:tcW w:w="1679" w:type="dxa"/>
            <w:gridSpan w:val="2"/>
            <w:tcBorders>
              <w:top w:val="single" w:sz="4" w:space="0" w:color="auto"/>
              <w:left w:val="single" w:sz="4" w:space="0" w:color="auto"/>
              <w:bottom w:val="single" w:sz="4" w:space="0" w:color="auto"/>
              <w:right w:val="single" w:sz="4" w:space="0" w:color="auto"/>
            </w:tcBorders>
          </w:tcPr>
          <w:p w14:paraId="1EA6DB38" w14:textId="77777777" w:rsidR="00C51CE1" w:rsidRPr="00C51CE1" w:rsidRDefault="00C51CE1" w:rsidP="00C51CE1">
            <w:pPr>
              <w:tabs>
                <w:tab w:val="left" w:pos="2128"/>
              </w:tabs>
              <w:ind w:left="2"/>
              <w:jc w:val="center"/>
              <w:rPr>
                <w:rFonts w:ascii="Arial" w:hAnsi="Arial" w:cs="Arial"/>
                <w:bCs/>
              </w:rPr>
            </w:pPr>
            <w:r w:rsidRPr="00C51CE1">
              <w:rPr>
                <w:rFonts w:ascii="Arial" w:hAnsi="Arial" w:cs="Arial"/>
                <w:bCs/>
              </w:rPr>
              <w:t>50.000,00</w:t>
            </w:r>
          </w:p>
        </w:tc>
      </w:tr>
      <w:tr w:rsidR="00C51CE1" w:rsidRPr="00C51CE1" w14:paraId="3B4DF372" w14:textId="77777777" w:rsidTr="00C51CE1">
        <w:trPr>
          <w:gridAfter w:val="1"/>
          <w:wAfter w:w="34" w:type="dxa"/>
          <w:cantSplit/>
          <w:trHeight w:val="340"/>
          <w:jc w:val="center"/>
        </w:trPr>
        <w:tc>
          <w:tcPr>
            <w:tcW w:w="60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E4C175" w14:textId="77777777" w:rsidR="00C51CE1" w:rsidRPr="00C51CE1" w:rsidRDefault="00C51CE1" w:rsidP="00C51CE1">
            <w:pPr>
              <w:adjustRightInd w:val="0"/>
              <w:ind w:right="108"/>
              <w:jc w:val="right"/>
              <w:rPr>
                <w:rFonts w:ascii="Arial" w:hAnsi="Arial" w:cs="Arial"/>
                <w:b/>
              </w:rPr>
            </w:pPr>
            <w:r w:rsidRPr="00C51CE1">
              <w:rPr>
                <w:rFonts w:ascii="Arial" w:hAnsi="Arial" w:cs="Arial"/>
                <w:b/>
              </w:rPr>
              <w:t>U K U P N O:</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E8ABB" w14:textId="1A6F02DF" w:rsidR="00C51CE1" w:rsidRPr="00C51CE1" w:rsidRDefault="00C51CE1" w:rsidP="00C51CE1">
            <w:pPr>
              <w:tabs>
                <w:tab w:val="left" w:pos="2128"/>
              </w:tabs>
              <w:jc w:val="right"/>
              <w:rPr>
                <w:rFonts w:ascii="Arial" w:hAnsi="Arial" w:cs="Arial"/>
                <w:b/>
                <w:bCs/>
              </w:rPr>
            </w:pPr>
            <w:r w:rsidRPr="00C51CE1">
              <w:rPr>
                <w:rFonts w:ascii="Arial" w:hAnsi="Arial" w:cs="Arial"/>
                <w:b/>
                <w:bCs/>
              </w:rPr>
              <w:t xml:space="preserve">                </w:t>
            </w:r>
            <w:r>
              <w:rPr>
                <w:rFonts w:ascii="Arial" w:hAnsi="Arial" w:cs="Arial"/>
                <w:b/>
                <w:bCs/>
              </w:rPr>
              <w:t xml:space="preserve">   </w:t>
            </w:r>
            <w:r w:rsidRPr="00C51CE1">
              <w:rPr>
                <w:rFonts w:ascii="Arial" w:hAnsi="Arial" w:cs="Arial"/>
                <w:b/>
                <w:bCs/>
              </w:rPr>
              <w:t>50.000,00</w:t>
            </w:r>
          </w:p>
        </w:tc>
        <w:tc>
          <w:tcPr>
            <w:tcW w:w="1557" w:type="dxa"/>
            <w:gridSpan w:val="2"/>
            <w:tcBorders>
              <w:top w:val="single" w:sz="4" w:space="0" w:color="auto"/>
              <w:left w:val="single" w:sz="4" w:space="0" w:color="auto"/>
              <w:bottom w:val="single" w:sz="4" w:space="0" w:color="auto"/>
              <w:right w:val="single" w:sz="4" w:space="0" w:color="auto"/>
            </w:tcBorders>
          </w:tcPr>
          <w:p w14:paraId="187D27FD" w14:textId="77777777" w:rsidR="00C51CE1" w:rsidRPr="00C51CE1" w:rsidRDefault="00C51CE1" w:rsidP="00C51CE1">
            <w:pPr>
              <w:tabs>
                <w:tab w:val="left" w:pos="2128"/>
              </w:tabs>
              <w:ind w:left="2"/>
              <w:jc w:val="center"/>
              <w:rPr>
                <w:rFonts w:ascii="Arial" w:hAnsi="Arial" w:cs="Arial"/>
                <w:b/>
                <w:bCs/>
              </w:rPr>
            </w:pPr>
            <w:r w:rsidRPr="00C51CE1">
              <w:rPr>
                <w:rFonts w:ascii="Arial" w:hAnsi="Arial" w:cs="Arial"/>
                <w:b/>
                <w:bCs/>
              </w:rPr>
              <w:t>0,00</w:t>
            </w:r>
          </w:p>
        </w:tc>
        <w:tc>
          <w:tcPr>
            <w:tcW w:w="1679" w:type="dxa"/>
            <w:gridSpan w:val="2"/>
            <w:tcBorders>
              <w:top w:val="single" w:sz="4" w:space="0" w:color="auto"/>
              <w:left w:val="single" w:sz="4" w:space="0" w:color="auto"/>
              <w:bottom w:val="single" w:sz="4" w:space="0" w:color="auto"/>
              <w:right w:val="single" w:sz="4" w:space="0" w:color="auto"/>
            </w:tcBorders>
          </w:tcPr>
          <w:p w14:paraId="1473D8B9" w14:textId="77777777" w:rsidR="00C51CE1" w:rsidRPr="00C51CE1" w:rsidRDefault="00C51CE1" w:rsidP="00C51CE1">
            <w:pPr>
              <w:tabs>
                <w:tab w:val="left" w:pos="2128"/>
              </w:tabs>
              <w:ind w:left="2"/>
              <w:jc w:val="center"/>
              <w:rPr>
                <w:rFonts w:ascii="Arial" w:hAnsi="Arial" w:cs="Arial"/>
                <w:b/>
                <w:bCs/>
              </w:rPr>
            </w:pPr>
            <w:r w:rsidRPr="00C51CE1">
              <w:rPr>
                <w:rFonts w:ascii="Arial" w:hAnsi="Arial" w:cs="Arial"/>
                <w:b/>
                <w:bCs/>
              </w:rPr>
              <w:t>50.000,00</w:t>
            </w:r>
          </w:p>
        </w:tc>
      </w:tr>
      <w:tr w:rsidR="00C51CE1" w:rsidRPr="00C51CE1" w14:paraId="135222F7" w14:textId="77777777" w:rsidTr="00C51CE1">
        <w:trPr>
          <w:gridAfter w:val="1"/>
          <w:wAfter w:w="34" w:type="dxa"/>
          <w:cantSplit/>
          <w:trHeight w:val="412"/>
          <w:jc w:val="center"/>
        </w:trPr>
        <w:tc>
          <w:tcPr>
            <w:tcW w:w="10914" w:type="dxa"/>
            <w:gridSpan w:val="11"/>
            <w:tcBorders>
              <w:top w:val="single" w:sz="4" w:space="0" w:color="auto"/>
              <w:left w:val="single" w:sz="4" w:space="0" w:color="auto"/>
              <w:bottom w:val="single" w:sz="4" w:space="0" w:color="auto"/>
              <w:right w:val="single" w:sz="4" w:space="0" w:color="auto"/>
            </w:tcBorders>
            <w:shd w:val="clear" w:color="auto" w:fill="auto"/>
          </w:tcPr>
          <w:p w14:paraId="388125C5" w14:textId="77777777" w:rsidR="00C51CE1" w:rsidRPr="00C51CE1" w:rsidRDefault="00C51CE1" w:rsidP="00C51CE1">
            <w:pPr>
              <w:adjustRightInd w:val="0"/>
              <w:ind w:right="108"/>
              <w:rPr>
                <w:rFonts w:ascii="Arial" w:hAnsi="Arial" w:cs="Arial"/>
                <w:bCs/>
                <w:i/>
              </w:rPr>
            </w:pPr>
            <w:r w:rsidRPr="00C51CE1">
              <w:rPr>
                <w:rFonts w:ascii="Arial" w:hAnsi="Arial" w:cs="Arial"/>
                <w:bCs/>
                <w:i/>
              </w:rPr>
              <w:t>Izvori financiranja:</w:t>
            </w:r>
          </w:p>
          <w:p w14:paraId="4D92C9BC" w14:textId="77777777" w:rsidR="00C51CE1" w:rsidRPr="00C51CE1" w:rsidRDefault="00C51CE1" w:rsidP="00C51CE1">
            <w:pPr>
              <w:adjustRightInd w:val="0"/>
              <w:ind w:right="108"/>
              <w:rPr>
                <w:rFonts w:ascii="Arial" w:hAnsi="Arial" w:cs="Arial"/>
                <w:bCs/>
                <w:i/>
              </w:rPr>
            </w:pPr>
            <w:r w:rsidRPr="00C51CE1">
              <w:rPr>
                <w:rFonts w:ascii="Arial" w:hAnsi="Arial" w:cs="Arial"/>
                <w:bCs/>
              </w:rPr>
              <w:t>1. Prihodi od poreza: 50.000,00 kn</w:t>
            </w:r>
          </w:p>
        </w:tc>
      </w:tr>
      <w:bookmarkEnd w:id="5"/>
      <w:tr w:rsidR="00C51CE1" w:rsidRPr="00C51CE1" w14:paraId="6276029C" w14:textId="77777777" w:rsidTr="00C51CE1">
        <w:trPr>
          <w:gridAfter w:val="1"/>
          <w:wAfter w:w="34" w:type="dxa"/>
          <w:cantSplit/>
          <w:trHeight w:val="413"/>
          <w:jc w:val="center"/>
        </w:trPr>
        <w:tc>
          <w:tcPr>
            <w:tcW w:w="7678" w:type="dxa"/>
            <w:gridSpan w:val="7"/>
            <w:tcBorders>
              <w:top w:val="single" w:sz="4" w:space="0" w:color="auto"/>
              <w:left w:val="nil"/>
              <w:bottom w:val="single" w:sz="4" w:space="0" w:color="auto"/>
              <w:right w:val="nil"/>
            </w:tcBorders>
            <w:shd w:val="clear" w:color="auto" w:fill="auto"/>
            <w:vAlign w:val="center"/>
          </w:tcPr>
          <w:p w14:paraId="51142643" w14:textId="77777777" w:rsidR="00C51CE1" w:rsidRPr="00C51CE1" w:rsidRDefault="00C51CE1" w:rsidP="00C51CE1">
            <w:pPr>
              <w:adjustRightInd w:val="0"/>
              <w:ind w:right="108"/>
              <w:rPr>
                <w:rFonts w:ascii="Arial" w:hAnsi="Arial" w:cs="Arial"/>
                <w:b/>
                <w:bCs/>
              </w:rPr>
            </w:pPr>
          </w:p>
        </w:tc>
        <w:tc>
          <w:tcPr>
            <w:tcW w:w="1557" w:type="dxa"/>
            <w:gridSpan w:val="2"/>
            <w:tcBorders>
              <w:top w:val="single" w:sz="4" w:space="0" w:color="auto"/>
              <w:left w:val="nil"/>
              <w:bottom w:val="single" w:sz="4" w:space="0" w:color="auto"/>
              <w:right w:val="nil"/>
            </w:tcBorders>
          </w:tcPr>
          <w:p w14:paraId="0D0CAB97" w14:textId="77777777" w:rsidR="00C51CE1" w:rsidRPr="00C51CE1" w:rsidRDefault="00C51CE1" w:rsidP="00C51CE1">
            <w:pPr>
              <w:pStyle w:val="Odlomakpopisa"/>
              <w:adjustRightInd w:val="0"/>
              <w:ind w:right="108"/>
              <w:rPr>
                <w:rFonts w:ascii="Arial" w:hAnsi="Arial" w:cs="Arial"/>
                <w:b/>
                <w:bCs/>
              </w:rPr>
            </w:pPr>
          </w:p>
        </w:tc>
        <w:tc>
          <w:tcPr>
            <w:tcW w:w="1679" w:type="dxa"/>
            <w:gridSpan w:val="2"/>
            <w:tcBorders>
              <w:top w:val="single" w:sz="4" w:space="0" w:color="auto"/>
              <w:left w:val="nil"/>
              <w:bottom w:val="single" w:sz="4" w:space="0" w:color="auto"/>
              <w:right w:val="nil"/>
            </w:tcBorders>
          </w:tcPr>
          <w:p w14:paraId="3A1F6BC4" w14:textId="77777777" w:rsidR="00C51CE1" w:rsidRPr="00C51CE1" w:rsidRDefault="00C51CE1" w:rsidP="00C51CE1">
            <w:pPr>
              <w:pStyle w:val="Odlomakpopisa"/>
              <w:adjustRightInd w:val="0"/>
              <w:ind w:right="108"/>
              <w:rPr>
                <w:rFonts w:ascii="Arial" w:hAnsi="Arial" w:cs="Arial"/>
                <w:b/>
                <w:bCs/>
              </w:rPr>
            </w:pPr>
          </w:p>
        </w:tc>
      </w:tr>
      <w:tr w:rsidR="00C51CE1" w:rsidRPr="00C51CE1" w14:paraId="48D83FC8" w14:textId="77777777" w:rsidTr="00C51CE1">
        <w:trPr>
          <w:gridAfter w:val="1"/>
          <w:wAfter w:w="34" w:type="dxa"/>
          <w:cantSplit/>
          <w:trHeight w:val="412"/>
          <w:jc w:val="center"/>
        </w:trPr>
        <w:tc>
          <w:tcPr>
            <w:tcW w:w="1091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44F14A7" w14:textId="77777777" w:rsidR="00C51CE1" w:rsidRPr="00C51CE1" w:rsidRDefault="00C51CE1" w:rsidP="00D10B2A">
            <w:pPr>
              <w:pStyle w:val="Odlomakpopisa"/>
              <w:numPr>
                <w:ilvl w:val="0"/>
                <w:numId w:val="21"/>
              </w:numPr>
              <w:adjustRightInd w:val="0"/>
              <w:ind w:right="108"/>
              <w:rPr>
                <w:rFonts w:ascii="Arial" w:hAnsi="Arial" w:cs="Arial"/>
                <w:b/>
                <w:bCs/>
              </w:rPr>
            </w:pPr>
            <w:r w:rsidRPr="00C51CE1">
              <w:rPr>
                <w:rFonts w:ascii="Arial" w:hAnsi="Arial" w:cs="Arial"/>
                <w:b/>
                <w:bCs/>
              </w:rPr>
              <w:t>ČIŠĆENJE POTOKA I KANALA</w:t>
            </w:r>
          </w:p>
        </w:tc>
      </w:tr>
      <w:tr w:rsidR="00C51CE1" w:rsidRPr="00C51CE1" w14:paraId="77A6511B" w14:textId="77777777" w:rsidTr="00C51CE1">
        <w:trPr>
          <w:gridAfter w:val="1"/>
          <w:wAfter w:w="34" w:type="dxa"/>
          <w:cantSplit/>
          <w:trHeight w:val="340"/>
          <w:jc w:val="center"/>
        </w:trPr>
        <w:tc>
          <w:tcPr>
            <w:tcW w:w="1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13B1D3" w14:textId="77777777" w:rsidR="00C51CE1" w:rsidRPr="00C51CE1" w:rsidRDefault="00C51CE1" w:rsidP="00C51CE1">
            <w:pPr>
              <w:adjustRightInd w:val="0"/>
              <w:ind w:left="360" w:hanging="252"/>
              <w:rPr>
                <w:rFonts w:ascii="Arial" w:hAnsi="Arial" w:cs="Arial"/>
              </w:rPr>
            </w:pPr>
            <w:r w:rsidRPr="00C51CE1">
              <w:rPr>
                <w:rFonts w:ascii="Arial" w:hAnsi="Arial" w:cs="Arial"/>
              </w:rPr>
              <w:t xml:space="preserve"> 12.1</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14:paraId="2D99C126" w14:textId="77777777" w:rsidR="00C51CE1" w:rsidRPr="00C51CE1" w:rsidRDefault="00C51CE1" w:rsidP="00C51CE1">
            <w:pPr>
              <w:adjustRightInd w:val="0"/>
              <w:rPr>
                <w:rFonts w:ascii="Arial" w:hAnsi="Arial" w:cs="Arial"/>
              </w:rPr>
            </w:pPr>
            <w:r w:rsidRPr="00C51CE1">
              <w:rPr>
                <w:rFonts w:ascii="Arial" w:hAnsi="Arial" w:cs="Arial"/>
              </w:rPr>
              <w:t>Čišćenje potoka i kanala</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38BF1" w14:textId="77777777" w:rsidR="00C51CE1" w:rsidRPr="00C51CE1" w:rsidRDefault="00C51CE1" w:rsidP="00C51CE1">
            <w:pPr>
              <w:adjustRightInd w:val="0"/>
              <w:ind w:left="360" w:right="108" w:hanging="252"/>
              <w:jc w:val="right"/>
              <w:rPr>
                <w:rFonts w:ascii="Arial" w:hAnsi="Arial" w:cs="Arial"/>
              </w:rPr>
            </w:pPr>
            <w:r w:rsidRPr="00C51CE1">
              <w:rPr>
                <w:rFonts w:ascii="Arial" w:hAnsi="Arial" w:cs="Arial"/>
              </w:rPr>
              <w:t>80.000,00</w:t>
            </w:r>
          </w:p>
        </w:tc>
        <w:tc>
          <w:tcPr>
            <w:tcW w:w="1557" w:type="dxa"/>
            <w:gridSpan w:val="2"/>
            <w:tcBorders>
              <w:top w:val="single" w:sz="4" w:space="0" w:color="auto"/>
              <w:left w:val="single" w:sz="4" w:space="0" w:color="auto"/>
              <w:bottom w:val="single" w:sz="4" w:space="0" w:color="auto"/>
              <w:right w:val="single" w:sz="4" w:space="0" w:color="auto"/>
            </w:tcBorders>
          </w:tcPr>
          <w:p w14:paraId="7D6CA524" w14:textId="77777777" w:rsidR="00C51CE1" w:rsidRPr="00C51CE1" w:rsidRDefault="00C51CE1" w:rsidP="00C51CE1">
            <w:pPr>
              <w:adjustRightInd w:val="0"/>
              <w:ind w:left="360" w:right="108" w:hanging="252"/>
              <w:jc w:val="right"/>
              <w:rPr>
                <w:rFonts w:ascii="Arial" w:hAnsi="Arial" w:cs="Arial"/>
              </w:rPr>
            </w:pPr>
            <w:r w:rsidRPr="00C51CE1">
              <w:rPr>
                <w:rFonts w:ascii="Arial" w:hAnsi="Arial" w:cs="Arial"/>
              </w:rPr>
              <w:t>0,00</w:t>
            </w:r>
          </w:p>
        </w:tc>
        <w:tc>
          <w:tcPr>
            <w:tcW w:w="1679" w:type="dxa"/>
            <w:gridSpan w:val="2"/>
            <w:tcBorders>
              <w:top w:val="single" w:sz="4" w:space="0" w:color="auto"/>
              <w:left w:val="single" w:sz="4" w:space="0" w:color="auto"/>
              <w:bottom w:val="single" w:sz="4" w:space="0" w:color="auto"/>
              <w:right w:val="single" w:sz="4" w:space="0" w:color="auto"/>
            </w:tcBorders>
          </w:tcPr>
          <w:p w14:paraId="4C085B60" w14:textId="77777777" w:rsidR="00C51CE1" w:rsidRPr="00C51CE1" w:rsidRDefault="00C51CE1" w:rsidP="00C51CE1">
            <w:pPr>
              <w:adjustRightInd w:val="0"/>
              <w:ind w:left="360" w:right="108" w:hanging="252"/>
              <w:jc w:val="right"/>
              <w:rPr>
                <w:rFonts w:ascii="Arial" w:hAnsi="Arial" w:cs="Arial"/>
              </w:rPr>
            </w:pPr>
            <w:r w:rsidRPr="00C51CE1">
              <w:rPr>
                <w:rFonts w:ascii="Arial" w:hAnsi="Arial" w:cs="Arial"/>
              </w:rPr>
              <w:t>80.000,00</w:t>
            </w:r>
          </w:p>
        </w:tc>
      </w:tr>
      <w:tr w:rsidR="00C51CE1" w:rsidRPr="00C51CE1" w14:paraId="12A7E319" w14:textId="77777777" w:rsidTr="00C51CE1">
        <w:trPr>
          <w:gridAfter w:val="1"/>
          <w:wAfter w:w="34" w:type="dxa"/>
          <w:cantSplit/>
          <w:trHeight w:val="340"/>
          <w:jc w:val="center"/>
        </w:trPr>
        <w:tc>
          <w:tcPr>
            <w:tcW w:w="60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273D7" w14:textId="77777777" w:rsidR="00C51CE1" w:rsidRPr="00C51CE1" w:rsidRDefault="00C51CE1" w:rsidP="00C51CE1">
            <w:pPr>
              <w:adjustRightInd w:val="0"/>
              <w:ind w:left="360" w:right="108" w:hanging="252"/>
              <w:jc w:val="right"/>
              <w:rPr>
                <w:rFonts w:ascii="Arial" w:hAnsi="Arial" w:cs="Arial"/>
                <w:b/>
              </w:rPr>
            </w:pPr>
            <w:r w:rsidRPr="00C51CE1">
              <w:rPr>
                <w:rFonts w:ascii="Arial" w:hAnsi="Arial" w:cs="Arial"/>
                <w:b/>
              </w:rPr>
              <w:t>U K U P N O:</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2E2D6" w14:textId="77777777" w:rsidR="00C51CE1" w:rsidRPr="00C51CE1" w:rsidRDefault="00C51CE1" w:rsidP="00C51CE1">
            <w:pPr>
              <w:ind w:right="108"/>
              <w:jc w:val="right"/>
              <w:rPr>
                <w:rFonts w:ascii="Arial" w:hAnsi="Arial" w:cs="Arial"/>
                <w:b/>
                <w:bCs/>
              </w:rPr>
            </w:pPr>
            <w:r w:rsidRPr="00C51CE1">
              <w:rPr>
                <w:rFonts w:ascii="Arial" w:hAnsi="Arial" w:cs="Arial"/>
                <w:b/>
                <w:bCs/>
              </w:rPr>
              <w:t>80.000,00</w:t>
            </w:r>
          </w:p>
        </w:tc>
        <w:tc>
          <w:tcPr>
            <w:tcW w:w="1557" w:type="dxa"/>
            <w:gridSpan w:val="2"/>
            <w:tcBorders>
              <w:top w:val="single" w:sz="4" w:space="0" w:color="auto"/>
              <w:left w:val="single" w:sz="4" w:space="0" w:color="auto"/>
              <w:bottom w:val="single" w:sz="4" w:space="0" w:color="auto"/>
              <w:right w:val="single" w:sz="4" w:space="0" w:color="auto"/>
            </w:tcBorders>
          </w:tcPr>
          <w:p w14:paraId="00E4FC85" w14:textId="77777777" w:rsidR="00C51CE1" w:rsidRPr="00C51CE1" w:rsidRDefault="00C51CE1" w:rsidP="00C51CE1">
            <w:pPr>
              <w:ind w:right="108"/>
              <w:jc w:val="right"/>
              <w:rPr>
                <w:rFonts w:ascii="Arial" w:hAnsi="Arial" w:cs="Arial"/>
                <w:b/>
                <w:bCs/>
              </w:rPr>
            </w:pPr>
            <w:r w:rsidRPr="00C51CE1">
              <w:rPr>
                <w:rFonts w:ascii="Arial" w:hAnsi="Arial" w:cs="Arial"/>
                <w:b/>
                <w:bCs/>
              </w:rPr>
              <w:t>0,00</w:t>
            </w:r>
          </w:p>
        </w:tc>
        <w:tc>
          <w:tcPr>
            <w:tcW w:w="1679" w:type="dxa"/>
            <w:gridSpan w:val="2"/>
            <w:tcBorders>
              <w:top w:val="single" w:sz="4" w:space="0" w:color="auto"/>
              <w:left w:val="single" w:sz="4" w:space="0" w:color="auto"/>
              <w:bottom w:val="single" w:sz="4" w:space="0" w:color="auto"/>
              <w:right w:val="single" w:sz="4" w:space="0" w:color="auto"/>
            </w:tcBorders>
          </w:tcPr>
          <w:p w14:paraId="6BB82672" w14:textId="77777777" w:rsidR="00C51CE1" w:rsidRPr="00C51CE1" w:rsidRDefault="00C51CE1" w:rsidP="00C51CE1">
            <w:pPr>
              <w:ind w:right="108"/>
              <w:jc w:val="right"/>
              <w:rPr>
                <w:rFonts w:ascii="Arial" w:hAnsi="Arial" w:cs="Arial"/>
                <w:b/>
                <w:bCs/>
              </w:rPr>
            </w:pPr>
            <w:r w:rsidRPr="00C51CE1">
              <w:rPr>
                <w:rFonts w:ascii="Arial" w:hAnsi="Arial" w:cs="Arial"/>
                <w:b/>
                <w:bCs/>
              </w:rPr>
              <w:t>80.000,00</w:t>
            </w:r>
          </w:p>
        </w:tc>
      </w:tr>
      <w:tr w:rsidR="00C51CE1" w:rsidRPr="00C51CE1" w14:paraId="4031A130" w14:textId="77777777" w:rsidTr="00C51CE1">
        <w:trPr>
          <w:gridAfter w:val="1"/>
          <w:wAfter w:w="34" w:type="dxa"/>
          <w:cantSplit/>
          <w:trHeight w:val="340"/>
          <w:jc w:val="center"/>
        </w:trPr>
        <w:tc>
          <w:tcPr>
            <w:tcW w:w="76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BFE284" w14:textId="77777777" w:rsidR="00C51CE1" w:rsidRPr="00C51CE1" w:rsidRDefault="00C51CE1" w:rsidP="00C51CE1">
            <w:pPr>
              <w:adjustRightInd w:val="0"/>
              <w:ind w:right="108"/>
              <w:rPr>
                <w:rFonts w:ascii="Arial" w:hAnsi="Arial" w:cs="Arial"/>
                <w:i/>
              </w:rPr>
            </w:pPr>
            <w:r w:rsidRPr="00C51CE1">
              <w:rPr>
                <w:rFonts w:ascii="Arial" w:hAnsi="Arial" w:cs="Arial"/>
                <w:i/>
              </w:rPr>
              <w:t>Izvori financiranja:</w:t>
            </w:r>
          </w:p>
          <w:p w14:paraId="5561B0C7" w14:textId="77777777" w:rsidR="00C51CE1" w:rsidRPr="00C51CE1" w:rsidRDefault="00C51CE1" w:rsidP="00C51CE1">
            <w:pPr>
              <w:adjustRightInd w:val="0"/>
              <w:ind w:right="108"/>
              <w:rPr>
                <w:rFonts w:ascii="Arial" w:hAnsi="Arial" w:cs="Arial"/>
              </w:rPr>
            </w:pPr>
            <w:r w:rsidRPr="00C51CE1">
              <w:rPr>
                <w:rFonts w:ascii="Arial" w:hAnsi="Arial" w:cs="Arial"/>
              </w:rPr>
              <w:t>1. Komunalna naknada: 65.000,00 kn</w:t>
            </w:r>
          </w:p>
          <w:p w14:paraId="1FC79F6E" w14:textId="77777777" w:rsidR="00C51CE1" w:rsidRPr="00C51CE1" w:rsidRDefault="00C51CE1" w:rsidP="00C51CE1">
            <w:pPr>
              <w:adjustRightInd w:val="0"/>
              <w:ind w:right="108"/>
              <w:rPr>
                <w:rFonts w:ascii="Arial" w:hAnsi="Arial" w:cs="Arial"/>
                <w:b/>
              </w:rPr>
            </w:pPr>
            <w:r w:rsidRPr="00C51CE1">
              <w:rPr>
                <w:rFonts w:ascii="Arial" w:hAnsi="Arial" w:cs="Arial"/>
              </w:rPr>
              <w:t>2. Prihodi od poreza: 15.000,00 kn</w:t>
            </w:r>
          </w:p>
        </w:tc>
        <w:tc>
          <w:tcPr>
            <w:tcW w:w="1557" w:type="dxa"/>
            <w:gridSpan w:val="2"/>
            <w:tcBorders>
              <w:top w:val="single" w:sz="4" w:space="0" w:color="auto"/>
              <w:left w:val="single" w:sz="4" w:space="0" w:color="auto"/>
              <w:bottom w:val="single" w:sz="4" w:space="0" w:color="auto"/>
              <w:right w:val="single" w:sz="4" w:space="0" w:color="auto"/>
            </w:tcBorders>
          </w:tcPr>
          <w:p w14:paraId="483C1055" w14:textId="77777777" w:rsidR="00C51CE1" w:rsidRPr="00C51CE1" w:rsidRDefault="00C51CE1" w:rsidP="00C51CE1">
            <w:pPr>
              <w:adjustRightInd w:val="0"/>
              <w:ind w:right="108"/>
              <w:rPr>
                <w:rFonts w:ascii="Arial" w:hAnsi="Arial" w:cs="Arial"/>
                <w:i/>
              </w:rPr>
            </w:pPr>
          </w:p>
        </w:tc>
        <w:tc>
          <w:tcPr>
            <w:tcW w:w="1679" w:type="dxa"/>
            <w:gridSpan w:val="2"/>
            <w:tcBorders>
              <w:top w:val="single" w:sz="4" w:space="0" w:color="auto"/>
              <w:left w:val="single" w:sz="4" w:space="0" w:color="auto"/>
              <w:bottom w:val="single" w:sz="4" w:space="0" w:color="auto"/>
              <w:right w:val="single" w:sz="4" w:space="0" w:color="auto"/>
            </w:tcBorders>
          </w:tcPr>
          <w:p w14:paraId="434B70C2" w14:textId="77777777" w:rsidR="00C51CE1" w:rsidRPr="00C51CE1" w:rsidRDefault="00C51CE1" w:rsidP="00C51CE1">
            <w:pPr>
              <w:adjustRightInd w:val="0"/>
              <w:ind w:right="108"/>
              <w:rPr>
                <w:rFonts w:ascii="Arial" w:hAnsi="Arial" w:cs="Arial"/>
                <w:i/>
              </w:rPr>
            </w:pPr>
          </w:p>
        </w:tc>
      </w:tr>
      <w:tr w:rsidR="00C51CE1" w:rsidRPr="00C51CE1" w14:paraId="783032CF" w14:textId="77777777" w:rsidTr="00C51CE1">
        <w:trPr>
          <w:gridAfter w:val="1"/>
          <w:wAfter w:w="34" w:type="dxa"/>
          <w:cantSplit/>
          <w:trHeight w:val="584"/>
          <w:jc w:val="center"/>
        </w:trPr>
        <w:tc>
          <w:tcPr>
            <w:tcW w:w="7678" w:type="dxa"/>
            <w:gridSpan w:val="7"/>
            <w:tcBorders>
              <w:top w:val="nil"/>
              <w:left w:val="nil"/>
              <w:bottom w:val="single" w:sz="4" w:space="0" w:color="auto"/>
              <w:right w:val="nil"/>
            </w:tcBorders>
            <w:shd w:val="clear" w:color="auto" w:fill="auto"/>
            <w:vAlign w:val="center"/>
          </w:tcPr>
          <w:p w14:paraId="4B0178B1" w14:textId="77777777" w:rsidR="00C51CE1" w:rsidRPr="00C51CE1" w:rsidRDefault="00C51CE1" w:rsidP="00C51CE1">
            <w:pPr>
              <w:adjustRightInd w:val="0"/>
              <w:ind w:right="108"/>
              <w:rPr>
                <w:rFonts w:ascii="Arial" w:hAnsi="Arial" w:cs="Arial"/>
                <w:b/>
              </w:rPr>
            </w:pPr>
          </w:p>
        </w:tc>
        <w:tc>
          <w:tcPr>
            <w:tcW w:w="1557" w:type="dxa"/>
            <w:gridSpan w:val="2"/>
            <w:tcBorders>
              <w:top w:val="nil"/>
              <w:left w:val="nil"/>
              <w:bottom w:val="single" w:sz="4" w:space="0" w:color="auto"/>
              <w:right w:val="nil"/>
            </w:tcBorders>
          </w:tcPr>
          <w:p w14:paraId="127FF85E" w14:textId="77777777" w:rsidR="00C51CE1" w:rsidRPr="00C51CE1" w:rsidRDefault="00C51CE1" w:rsidP="00C51CE1">
            <w:pPr>
              <w:adjustRightInd w:val="0"/>
              <w:ind w:right="108"/>
              <w:rPr>
                <w:rFonts w:ascii="Arial" w:hAnsi="Arial" w:cs="Arial"/>
                <w:b/>
              </w:rPr>
            </w:pPr>
          </w:p>
        </w:tc>
        <w:tc>
          <w:tcPr>
            <w:tcW w:w="1679" w:type="dxa"/>
            <w:gridSpan w:val="2"/>
            <w:tcBorders>
              <w:top w:val="nil"/>
              <w:left w:val="nil"/>
              <w:bottom w:val="single" w:sz="4" w:space="0" w:color="auto"/>
              <w:right w:val="nil"/>
            </w:tcBorders>
          </w:tcPr>
          <w:p w14:paraId="5267EE5C" w14:textId="77777777" w:rsidR="00C51CE1" w:rsidRPr="00C51CE1" w:rsidRDefault="00C51CE1" w:rsidP="00C51CE1">
            <w:pPr>
              <w:adjustRightInd w:val="0"/>
              <w:ind w:right="108"/>
              <w:rPr>
                <w:rFonts w:ascii="Arial" w:hAnsi="Arial" w:cs="Arial"/>
                <w:b/>
              </w:rPr>
            </w:pPr>
          </w:p>
        </w:tc>
      </w:tr>
      <w:tr w:rsidR="00C51CE1" w:rsidRPr="00C51CE1" w14:paraId="4206E645" w14:textId="77777777" w:rsidTr="00C51CE1">
        <w:trPr>
          <w:gridAfter w:val="1"/>
          <w:wAfter w:w="34" w:type="dxa"/>
          <w:cantSplit/>
          <w:trHeight w:val="340"/>
          <w:jc w:val="center"/>
        </w:trPr>
        <w:tc>
          <w:tcPr>
            <w:tcW w:w="10914" w:type="dxa"/>
            <w:gridSpan w:val="11"/>
            <w:tcBorders>
              <w:top w:val="single" w:sz="4" w:space="0" w:color="auto"/>
              <w:left w:val="nil"/>
              <w:bottom w:val="single" w:sz="4" w:space="0" w:color="auto"/>
              <w:right w:val="nil"/>
            </w:tcBorders>
            <w:shd w:val="clear" w:color="auto" w:fill="auto"/>
            <w:vAlign w:val="center"/>
          </w:tcPr>
          <w:p w14:paraId="6C1A24E9" w14:textId="77777777" w:rsidR="00C51CE1" w:rsidRPr="00C51CE1" w:rsidRDefault="00C51CE1" w:rsidP="00C51CE1">
            <w:pPr>
              <w:adjustRightInd w:val="0"/>
              <w:spacing w:before="100" w:beforeAutospacing="1" w:after="100" w:afterAutospacing="1"/>
              <w:ind w:right="108"/>
              <w:jc w:val="right"/>
              <w:rPr>
                <w:rFonts w:ascii="Arial" w:hAnsi="Arial" w:cs="Arial"/>
                <w:b/>
                <w:bCs/>
              </w:rPr>
            </w:pPr>
          </w:p>
        </w:tc>
      </w:tr>
      <w:tr w:rsidR="00C51CE1" w:rsidRPr="00C51CE1" w14:paraId="35193DD4" w14:textId="77777777" w:rsidTr="00C51CE1">
        <w:trPr>
          <w:gridAfter w:val="1"/>
          <w:wAfter w:w="34" w:type="dxa"/>
          <w:cantSplit/>
          <w:trHeight w:val="340"/>
          <w:jc w:val="center"/>
        </w:trPr>
        <w:tc>
          <w:tcPr>
            <w:tcW w:w="60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DBCC700" w14:textId="77777777" w:rsidR="00C51CE1" w:rsidRPr="00C51CE1" w:rsidRDefault="00C51CE1" w:rsidP="00C51CE1">
            <w:pPr>
              <w:tabs>
                <w:tab w:val="left" w:pos="4560"/>
              </w:tabs>
              <w:adjustRightInd w:val="0"/>
              <w:ind w:right="108"/>
              <w:jc w:val="right"/>
              <w:rPr>
                <w:rFonts w:ascii="Arial" w:hAnsi="Arial" w:cs="Arial"/>
                <w:b/>
                <w:bCs/>
              </w:rPr>
            </w:pPr>
            <w:r w:rsidRPr="00C51CE1">
              <w:rPr>
                <w:rFonts w:ascii="Arial" w:hAnsi="Arial" w:cs="Arial"/>
                <w:b/>
                <w:bCs/>
              </w:rPr>
              <w:t>S V E U K U P N O:</w:t>
            </w:r>
          </w:p>
        </w:tc>
        <w:tc>
          <w:tcPr>
            <w:tcW w:w="16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2B0DFC" w14:textId="77777777" w:rsidR="00C51CE1" w:rsidRPr="00C51CE1" w:rsidRDefault="00C51CE1" w:rsidP="00C51CE1">
            <w:pPr>
              <w:ind w:right="108"/>
              <w:jc w:val="right"/>
              <w:rPr>
                <w:rFonts w:ascii="Arial" w:hAnsi="Arial" w:cs="Arial"/>
                <w:b/>
                <w:bCs/>
              </w:rPr>
            </w:pPr>
            <w:r w:rsidRPr="00C51CE1">
              <w:rPr>
                <w:rFonts w:ascii="Arial" w:hAnsi="Arial" w:cs="Arial"/>
                <w:b/>
                <w:bCs/>
              </w:rPr>
              <w:t>4.409.000,00</w:t>
            </w:r>
          </w:p>
        </w:tc>
        <w:tc>
          <w:tcPr>
            <w:tcW w:w="1557" w:type="dxa"/>
            <w:gridSpan w:val="2"/>
            <w:tcBorders>
              <w:top w:val="single" w:sz="4" w:space="0" w:color="auto"/>
              <w:left w:val="single" w:sz="4" w:space="0" w:color="auto"/>
              <w:bottom w:val="single" w:sz="4" w:space="0" w:color="auto"/>
              <w:right w:val="single" w:sz="4" w:space="0" w:color="auto"/>
            </w:tcBorders>
            <w:shd w:val="clear" w:color="auto" w:fill="D9D9D9"/>
          </w:tcPr>
          <w:p w14:paraId="04C4653A" w14:textId="77777777" w:rsidR="00C51CE1" w:rsidRPr="00C51CE1" w:rsidRDefault="00C51CE1" w:rsidP="00C51CE1">
            <w:pPr>
              <w:ind w:right="108"/>
              <w:jc w:val="right"/>
              <w:rPr>
                <w:rFonts w:ascii="Arial" w:hAnsi="Arial" w:cs="Arial"/>
                <w:b/>
                <w:bCs/>
              </w:rPr>
            </w:pPr>
            <w:r w:rsidRPr="00C51CE1">
              <w:rPr>
                <w:rFonts w:ascii="Arial" w:hAnsi="Arial" w:cs="Arial"/>
                <w:b/>
                <w:bCs/>
              </w:rPr>
              <w:t>- 100.000,00</w:t>
            </w:r>
          </w:p>
        </w:tc>
        <w:tc>
          <w:tcPr>
            <w:tcW w:w="1679" w:type="dxa"/>
            <w:gridSpan w:val="2"/>
            <w:tcBorders>
              <w:top w:val="single" w:sz="4" w:space="0" w:color="auto"/>
              <w:left w:val="single" w:sz="4" w:space="0" w:color="auto"/>
              <w:bottom w:val="single" w:sz="4" w:space="0" w:color="auto"/>
              <w:right w:val="single" w:sz="4" w:space="0" w:color="auto"/>
            </w:tcBorders>
            <w:shd w:val="clear" w:color="auto" w:fill="D9D9D9"/>
          </w:tcPr>
          <w:p w14:paraId="7D6C0C1A" w14:textId="77777777" w:rsidR="00C51CE1" w:rsidRPr="00C51CE1" w:rsidRDefault="00C51CE1" w:rsidP="00C51CE1">
            <w:pPr>
              <w:ind w:right="108"/>
              <w:jc w:val="right"/>
              <w:rPr>
                <w:rFonts w:ascii="Arial" w:hAnsi="Arial" w:cs="Arial"/>
                <w:b/>
                <w:bCs/>
              </w:rPr>
            </w:pPr>
            <w:r w:rsidRPr="00C51CE1">
              <w:rPr>
                <w:rFonts w:ascii="Arial" w:hAnsi="Arial" w:cs="Arial"/>
                <w:b/>
                <w:bCs/>
              </w:rPr>
              <w:t>4.309.000,00</w:t>
            </w:r>
          </w:p>
        </w:tc>
      </w:tr>
    </w:tbl>
    <w:p w14:paraId="2465B593" w14:textId="77777777" w:rsidR="00C51CE1" w:rsidRPr="00C51CE1" w:rsidRDefault="00C51CE1" w:rsidP="00C51CE1">
      <w:pPr>
        <w:tabs>
          <w:tab w:val="left" w:pos="540"/>
        </w:tabs>
        <w:adjustRightInd w:val="0"/>
        <w:rPr>
          <w:rFonts w:ascii="Arial" w:hAnsi="Arial" w:cs="Arial"/>
          <w:b/>
          <w:bCs/>
        </w:rPr>
      </w:pPr>
    </w:p>
    <w:p w14:paraId="6CF38DC9" w14:textId="77777777" w:rsidR="00C51CE1" w:rsidRPr="00C51CE1" w:rsidRDefault="00C51CE1" w:rsidP="00C51CE1">
      <w:pPr>
        <w:tabs>
          <w:tab w:val="left" w:pos="540"/>
        </w:tabs>
        <w:adjustRightInd w:val="0"/>
        <w:rPr>
          <w:rFonts w:ascii="Arial" w:hAnsi="Arial" w:cs="Arial"/>
          <w:b/>
          <w:bCs/>
        </w:rPr>
      </w:pPr>
    </w:p>
    <w:p w14:paraId="56933980" w14:textId="77777777" w:rsidR="00C51CE1" w:rsidRPr="00C51CE1" w:rsidRDefault="00C51CE1" w:rsidP="00C51CE1">
      <w:pPr>
        <w:tabs>
          <w:tab w:val="left" w:pos="540"/>
        </w:tabs>
        <w:adjustRightInd w:val="0"/>
        <w:ind w:left="360"/>
        <w:rPr>
          <w:rFonts w:ascii="Arial" w:hAnsi="Arial" w:cs="Arial"/>
          <w:b/>
          <w:bCs/>
        </w:rPr>
      </w:pPr>
      <w:r w:rsidRPr="00C51CE1">
        <w:rPr>
          <w:rFonts w:ascii="Arial" w:hAnsi="Arial" w:cs="Arial"/>
          <w:b/>
          <w:bCs/>
        </w:rPr>
        <w:t>4. ZAVRŠNE ODREDBE</w:t>
      </w:r>
    </w:p>
    <w:p w14:paraId="6911C97A" w14:textId="77777777" w:rsidR="00C51CE1" w:rsidRPr="00C51CE1" w:rsidRDefault="00C51CE1" w:rsidP="00C51CE1">
      <w:pPr>
        <w:pStyle w:val="Odlomakpopisa"/>
        <w:tabs>
          <w:tab w:val="left" w:pos="540"/>
        </w:tabs>
        <w:adjustRightInd w:val="0"/>
        <w:ind w:left="375"/>
        <w:rPr>
          <w:rFonts w:ascii="Arial" w:hAnsi="Arial" w:cs="Arial"/>
          <w:b/>
          <w:bCs/>
        </w:rPr>
      </w:pPr>
    </w:p>
    <w:p w14:paraId="2D037379" w14:textId="2FCDDC89" w:rsidR="00C51CE1" w:rsidRPr="00C51CE1" w:rsidRDefault="00C51CE1" w:rsidP="00C51CE1">
      <w:pPr>
        <w:tabs>
          <w:tab w:val="left" w:pos="993"/>
        </w:tabs>
        <w:adjustRightInd w:val="0"/>
        <w:ind w:left="993" w:hanging="709"/>
        <w:jc w:val="both"/>
        <w:rPr>
          <w:rFonts w:ascii="Arial" w:hAnsi="Arial" w:cs="Arial"/>
          <w:bCs/>
        </w:rPr>
      </w:pPr>
      <w:r w:rsidRPr="00C51CE1">
        <w:rPr>
          <w:rFonts w:ascii="Arial" w:hAnsi="Arial" w:cs="Arial"/>
          <w:b/>
          <w:bCs/>
        </w:rPr>
        <w:t xml:space="preserve">  4.1.</w:t>
      </w:r>
      <w:r w:rsidRPr="00C51CE1">
        <w:rPr>
          <w:rFonts w:ascii="Arial" w:hAnsi="Arial" w:cs="Arial"/>
          <w:bCs/>
        </w:rPr>
        <w:t xml:space="preserve">    Plan zimske službe za razdoblje 2020./2021. godine, Troškovnik redovitog čišćenja i   održavanja javnih zelenih i prometnih površina grada Ivanca za 2021. godinu i Cjenik za radove na održavanju nerazvrstanih cesta i odvodnje grada Ivanca za 2021. godinu sastavni su dijelovi ovog Programa.</w:t>
      </w:r>
    </w:p>
    <w:p w14:paraId="3B262D81" w14:textId="07923E1A" w:rsidR="00C51CE1" w:rsidRPr="00C51CE1" w:rsidRDefault="00C51CE1" w:rsidP="00C51CE1">
      <w:pPr>
        <w:tabs>
          <w:tab w:val="left" w:pos="993"/>
        </w:tabs>
        <w:adjustRightInd w:val="0"/>
        <w:ind w:left="993" w:hanging="709"/>
        <w:rPr>
          <w:rFonts w:ascii="Arial" w:hAnsi="Arial" w:cs="Arial"/>
        </w:rPr>
      </w:pPr>
      <w:r w:rsidRPr="00C51CE1">
        <w:rPr>
          <w:rFonts w:ascii="Arial" w:hAnsi="Arial" w:cs="Arial"/>
          <w:b/>
          <w:bCs/>
        </w:rPr>
        <w:t xml:space="preserve">  4.2.    </w:t>
      </w:r>
      <w:r w:rsidRPr="00C51CE1">
        <w:rPr>
          <w:rFonts w:ascii="Arial" w:hAnsi="Arial" w:cs="Arial"/>
        </w:rPr>
        <w:t>Radi efikasnije i racionalnije realizacije Programa, gradonačelnik može izvršiti preraspodjelu sredstava između pojedinih rashoda i izdataka utvrđenih ovim Programom.</w:t>
      </w:r>
    </w:p>
    <w:p w14:paraId="42AC7977" w14:textId="77777777" w:rsidR="00C51CE1" w:rsidRPr="00C51CE1" w:rsidRDefault="00C51CE1" w:rsidP="00C51CE1">
      <w:pPr>
        <w:ind w:left="993" w:hanging="709"/>
        <w:jc w:val="both"/>
        <w:rPr>
          <w:rFonts w:ascii="Arial" w:hAnsi="Arial" w:cs="Arial"/>
        </w:rPr>
      </w:pPr>
      <w:r w:rsidRPr="00C51CE1">
        <w:rPr>
          <w:rFonts w:ascii="Arial" w:hAnsi="Arial" w:cs="Arial"/>
          <w:b/>
          <w:bCs/>
        </w:rPr>
        <w:t xml:space="preserve">  4.3. </w:t>
      </w:r>
      <w:r w:rsidRPr="00C51CE1">
        <w:rPr>
          <w:rFonts w:ascii="Arial" w:hAnsi="Arial" w:cs="Arial"/>
          <w:bCs/>
        </w:rPr>
        <w:t xml:space="preserve">   Količine, lokacije i vremensko razdoblje izvršenja radova iz ovog Programa može se utvrditi Terminskim planom radova na održavanju nerazvrstanih cesta, kojeg na prijedlog Upravnog odjela za urbanizam, komunalne poslove i zaštitu okoliša može donijeti Gradonačelnik. Interventni radovi, radovi van Terminskog plana </w:t>
      </w:r>
      <w:r w:rsidRPr="00C51CE1">
        <w:rPr>
          <w:rFonts w:ascii="Arial" w:hAnsi="Arial" w:cs="Arial"/>
        </w:rPr>
        <w:t>izvodit će se na temelju prijavljenih i od Upravnog odjela za urbanizam, komunalne poslove i zaštitu okoliša odobrenih ukazanih potreba, a na teret sredstava neraspoređenih terminskim planom.</w:t>
      </w:r>
    </w:p>
    <w:p w14:paraId="4448FBAA" w14:textId="63B84E12" w:rsidR="00C51CE1" w:rsidRPr="00C51CE1" w:rsidRDefault="00C51CE1" w:rsidP="00C51CE1">
      <w:pPr>
        <w:jc w:val="both"/>
        <w:rPr>
          <w:rFonts w:ascii="Arial" w:hAnsi="Arial" w:cs="Arial"/>
          <w:bCs/>
        </w:rPr>
      </w:pPr>
      <w:r w:rsidRPr="00C51CE1">
        <w:rPr>
          <w:rFonts w:ascii="Arial" w:hAnsi="Arial" w:cs="Arial"/>
          <w:b/>
          <w:bCs/>
        </w:rPr>
        <w:t>II.</w:t>
      </w:r>
      <w:r w:rsidRPr="00C51CE1">
        <w:rPr>
          <w:rFonts w:ascii="Arial" w:hAnsi="Arial" w:cs="Arial"/>
          <w:bCs/>
        </w:rPr>
        <w:t xml:space="preserve">    </w:t>
      </w:r>
      <w:r w:rsidRPr="00C51CE1">
        <w:rPr>
          <w:rFonts w:ascii="Arial" w:hAnsi="Arial" w:cs="Arial"/>
        </w:rPr>
        <w:t>Ove 1. Izmjene i dopune Programa održavanja komunalne infrastrukture za 2021. godinu objavit će se u Službenom vjesniku Varaždinske županije.</w:t>
      </w:r>
    </w:p>
    <w:p w14:paraId="3CE064F3" w14:textId="3097F5A3" w:rsidR="00C51CE1" w:rsidRDefault="00C51CE1" w:rsidP="00C51CE1">
      <w:pPr>
        <w:jc w:val="both"/>
        <w:rPr>
          <w:rFonts w:ascii="Arial" w:hAnsi="Arial" w:cs="Arial"/>
          <w:sz w:val="24"/>
          <w:szCs w:val="24"/>
          <w:lang w:eastAsia="en-US"/>
        </w:rPr>
      </w:pPr>
    </w:p>
    <w:p w14:paraId="50B733AC" w14:textId="56D7C07F" w:rsidR="00C51CE1" w:rsidRPr="00402ADA" w:rsidRDefault="00C51CE1" w:rsidP="00C51CE1">
      <w:pPr>
        <w:jc w:val="both"/>
        <w:rPr>
          <w:rFonts w:ascii="Arial" w:hAnsi="Arial" w:cs="Arial"/>
          <w:sz w:val="24"/>
          <w:szCs w:val="24"/>
          <w:lang w:eastAsia="en-US"/>
        </w:rPr>
      </w:pPr>
      <w:r>
        <w:rPr>
          <w:rFonts w:ascii="Arial" w:hAnsi="Arial" w:cs="Arial"/>
          <w:sz w:val="24"/>
          <w:szCs w:val="24"/>
          <w:lang w:eastAsia="en-US"/>
        </w:rPr>
        <w:t>d)</w:t>
      </w:r>
    </w:p>
    <w:p w14:paraId="48DC5ED9" w14:textId="77777777" w:rsidR="00402ADA" w:rsidRPr="00402ADA" w:rsidRDefault="00402ADA" w:rsidP="00402ADA">
      <w:pPr>
        <w:pStyle w:val="Odlomakpopisa"/>
        <w:ind w:left="1429"/>
        <w:jc w:val="center"/>
        <w:rPr>
          <w:rFonts w:ascii="Arial" w:hAnsi="Arial" w:cs="Arial"/>
          <w:b/>
        </w:rPr>
      </w:pPr>
      <w:r w:rsidRPr="00402ADA">
        <w:rPr>
          <w:rFonts w:ascii="Arial" w:hAnsi="Arial" w:cs="Arial"/>
          <w:b/>
        </w:rPr>
        <w:t>I. IZMJENE I DOPUNE PROGRAMA GRAĐENJA OBJEKATA I UREĐAJA KOMUNALNE INFRASTRUKTURE ZA 2021. GODINU</w:t>
      </w:r>
    </w:p>
    <w:p w14:paraId="492F8F29" w14:textId="77777777" w:rsidR="00402ADA" w:rsidRPr="00402ADA" w:rsidRDefault="00402ADA" w:rsidP="00402ADA">
      <w:pPr>
        <w:rPr>
          <w:rFonts w:ascii="Arial" w:hAnsi="Arial" w:cs="Arial"/>
          <w:b/>
        </w:rPr>
      </w:pPr>
    </w:p>
    <w:p w14:paraId="07EC9C9E" w14:textId="59B7AD66" w:rsidR="00402ADA" w:rsidRPr="00402ADA" w:rsidRDefault="00402ADA" w:rsidP="00402ADA">
      <w:pPr>
        <w:ind w:firstLine="360"/>
        <w:jc w:val="both"/>
        <w:rPr>
          <w:rFonts w:ascii="Arial" w:hAnsi="Arial" w:cs="Arial"/>
        </w:rPr>
      </w:pPr>
      <w:r w:rsidRPr="00402ADA">
        <w:rPr>
          <w:rFonts w:ascii="Arial" w:hAnsi="Arial" w:cs="Arial"/>
        </w:rPr>
        <w:lastRenderedPageBreak/>
        <w:t>Ovim Izmjenama i dopunama Programa građenja objekata i uređaja komunalne infrastrukture za 2021. godinu mijenja se Program građenja objekata i uređaja komunalne infrastrukture za 2021. godinu (''Službeni vjesnik Varaždinske županije“ br. 91/20) na način da glasi:</w:t>
      </w:r>
    </w:p>
    <w:p w14:paraId="29F69AC8" w14:textId="7683FCA4" w:rsidR="00402ADA" w:rsidRPr="00402ADA" w:rsidRDefault="00402ADA" w:rsidP="00402ADA">
      <w:pPr>
        <w:ind w:firstLine="360"/>
        <w:jc w:val="both"/>
        <w:rPr>
          <w:rFonts w:ascii="Arial" w:hAnsi="Arial" w:cs="Arial"/>
          <w:b/>
          <w:bCs/>
        </w:rPr>
      </w:pPr>
      <w:r w:rsidRPr="00402ADA">
        <w:rPr>
          <w:rFonts w:ascii="Arial" w:hAnsi="Arial" w:cs="Arial"/>
          <w:b/>
          <w:bCs/>
        </w:rPr>
        <w:t>UVODNE ODREDBE</w:t>
      </w:r>
    </w:p>
    <w:p w14:paraId="749CAF23" w14:textId="77777777" w:rsidR="00402ADA" w:rsidRPr="00402ADA" w:rsidRDefault="00402ADA" w:rsidP="00402ADA">
      <w:pPr>
        <w:ind w:firstLine="360"/>
        <w:jc w:val="both"/>
        <w:rPr>
          <w:rFonts w:ascii="Arial" w:hAnsi="Arial" w:cs="Arial"/>
        </w:rPr>
      </w:pPr>
      <w:r w:rsidRPr="00402ADA">
        <w:rPr>
          <w:rFonts w:ascii="Arial" w:hAnsi="Arial" w:cs="Arial"/>
        </w:rPr>
        <w:t>Ovim se Programom građenja objekata i uređaja komunalne infrastrukture na području Grada Ivanca za 2021. godinu, u skladu s predvidivim sredstvima i izvorima financiranja te izvješćem o stanju u prostoru, određuje građenje objekata i uređaja komunalne infrastrukture:</w:t>
      </w:r>
    </w:p>
    <w:p w14:paraId="39F7D2AB" w14:textId="77777777" w:rsidR="00402ADA" w:rsidRPr="00402ADA" w:rsidRDefault="00402ADA" w:rsidP="00D10B2A">
      <w:pPr>
        <w:numPr>
          <w:ilvl w:val="0"/>
          <w:numId w:val="24"/>
        </w:numPr>
        <w:suppressAutoHyphens w:val="0"/>
        <w:spacing w:after="0" w:line="240" w:lineRule="auto"/>
        <w:jc w:val="both"/>
        <w:rPr>
          <w:rFonts w:ascii="Arial" w:hAnsi="Arial" w:cs="Arial"/>
        </w:rPr>
      </w:pPr>
      <w:r w:rsidRPr="00402ADA">
        <w:rPr>
          <w:rFonts w:ascii="Arial" w:hAnsi="Arial" w:cs="Arial"/>
        </w:rPr>
        <w:t>javnih površina,</w:t>
      </w:r>
    </w:p>
    <w:p w14:paraId="7359B4D2" w14:textId="77777777" w:rsidR="00402ADA" w:rsidRPr="00402ADA" w:rsidRDefault="00402ADA" w:rsidP="00D10B2A">
      <w:pPr>
        <w:numPr>
          <w:ilvl w:val="0"/>
          <w:numId w:val="24"/>
        </w:numPr>
        <w:suppressAutoHyphens w:val="0"/>
        <w:spacing w:after="0" w:line="240" w:lineRule="auto"/>
        <w:jc w:val="both"/>
        <w:rPr>
          <w:rFonts w:ascii="Arial" w:hAnsi="Arial" w:cs="Arial"/>
        </w:rPr>
      </w:pPr>
      <w:r w:rsidRPr="00402ADA">
        <w:rPr>
          <w:rFonts w:ascii="Arial" w:hAnsi="Arial" w:cs="Arial"/>
        </w:rPr>
        <w:t>prometnica i prometnih površina,</w:t>
      </w:r>
    </w:p>
    <w:p w14:paraId="537AE029" w14:textId="77777777" w:rsidR="00402ADA" w:rsidRPr="00402ADA" w:rsidRDefault="00402ADA" w:rsidP="00D10B2A">
      <w:pPr>
        <w:numPr>
          <w:ilvl w:val="0"/>
          <w:numId w:val="24"/>
        </w:numPr>
        <w:suppressAutoHyphens w:val="0"/>
        <w:spacing w:after="0" w:line="240" w:lineRule="auto"/>
        <w:jc w:val="both"/>
        <w:rPr>
          <w:rFonts w:ascii="Arial" w:hAnsi="Arial" w:cs="Arial"/>
        </w:rPr>
      </w:pPr>
      <w:r w:rsidRPr="00402ADA">
        <w:rPr>
          <w:rFonts w:ascii="Arial" w:hAnsi="Arial" w:cs="Arial"/>
        </w:rPr>
        <w:t>javne rasvjete,</w:t>
      </w:r>
    </w:p>
    <w:p w14:paraId="2BF6791C" w14:textId="77777777" w:rsidR="00402ADA" w:rsidRPr="00402ADA" w:rsidRDefault="00402ADA" w:rsidP="00D10B2A">
      <w:pPr>
        <w:numPr>
          <w:ilvl w:val="0"/>
          <w:numId w:val="24"/>
        </w:numPr>
        <w:suppressAutoHyphens w:val="0"/>
        <w:spacing w:after="0" w:line="240" w:lineRule="auto"/>
        <w:jc w:val="both"/>
        <w:rPr>
          <w:rFonts w:ascii="Arial" w:hAnsi="Arial" w:cs="Arial"/>
        </w:rPr>
      </w:pPr>
      <w:r w:rsidRPr="00402ADA">
        <w:rPr>
          <w:rFonts w:ascii="Arial" w:hAnsi="Arial" w:cs="Arial"/>
        </w:rPr>
        <w:t>groblja,</w:t>
      </w:r>
    </w:p>
    <w:p w14:paraId="2990F673" w14:textId="77777777" w:rsidR="00402ADA" w:rsidRPr="00402ADA" w:rsidRDefault="00402ADA" w:rsidP="00D10B2A">
      <w:pPr>
        <w:numPr>
          <w:ilvl w:val="0"/>
          <w:numId w:val="24"/>
        </w:numPr>
        <w:suppressAutoHyphens w:val="0"/>
        <w:spacing w:after="0" w:line="240" w:lineRule="auto"/>
        <w:jc w:val="both"/>
        <w:rPr>
          <w:rFonts w:ascii="Arial" w:hAnsi="Arial" w:cs="Arial"/>
        </w:rPr>
      </w:pPr>
      <w:r w:rsidRPr="00402ADA">
        <w:rPr>
          <w:rFonts w:ascii="Arial" w:hAnsi="Arial" w:cs="Arial"/>
        </w:rPr>
        <w:t>gospodarenja komunalnim otpadom,</w:t>
      </w:r>
    </w:p>
    <w:p w14:paraId="394B53FF" w14:textId="77777777" w:rsidR="00402ADA" w:rsidRPr="00402ADA" w:rsidRDefault="00402ADA" w:rsidP="00D10B2A">
      <w:pPr>
        <w:numPr>
          <w:ilvl w:val="0"/>
          <w:numId w:val="24"/>
        </w:numPr>
        <w:suppressAutoHyphens w:val="0"/>
        <w:spacing w:after="0" w:line="240" w:lineRule="auto"/>
        <w:jc w:val="both"/>
        <w:rPr>
          <w:rFonts w:ascii="Arial" w:hAnsi="Arial" w:cs="Arial"/>
        </w:rPr>
      </w:pPr>
      <w:r w:rsidRPr="00402ADA">
        <w:rPr>
          <w:rFonts w:ascii="Arial" w:hAnsi="Arial" w:cs="Arial"/>
        </w:rPr>
        <w:t>oborinska odvodnja.</w:t>
      </w:r>
    </w:p>
    <w:p w14:paraId="19E23CA6" w14:textId="77777777" w:rsidR="00402ADA" w:rsidRPr="00402ADA" w:rsidRDefault="00402ADA" w:rsidP="00402ADA">
      <w:pPr>
        <w:adjustRightInd w:val="0"/>
        <w:ind w:firstLine="360"/>
        <w:jc w:val="both"/>
        <w:rPr>
          <w:rFonts w:ascii="Arial" w:hAnsi="Arial" w:cs="Arial"/>
        </w:rPr>
      </w:pPr>
    </w:p>
    <w:p w14:paraId="173D6C12" w14:textId="77777777" w:rsidR="00402ADA" w:rsidRPr="00402ADA" w:rsidRDefault="00402ADA" w:rsidP="00402ADA">
      <w:pPr>
        <w:adjustRightInd w:val="0"/>
        <w:ind w:firstLine="360"/>
        <w:jc w:val="both"/>
        <w:rPr>
          <w:rFonts w:ascii="Arial" w:hAnsi="Arial" w:cs="Arial"/>
        </w:rPr>
      </w:pPr>
      <w:r w:rsidRPr="00402ADA">
        <w:rPr>
          <w:rFonts w:ascii="Arial" w:hAnsi="Arial" w:cs="Arial"/>
        </w:rPr>
        <w:t>Građenje komunalne infrastrukture u smislu Zakona o komunalnom gospodarstvu (Narodne novine“ br. 68/18, 110/18, 32/20) obuhvaća sljedeće radnje i radove:</w:t>
      </w:r>
    </w:p>
    <w:p w14:paraId="2A67B81F" w14:textId="77777777" w:rsidR="00402ADA" w:rsidRPr="00402ADA" w:rsidRDefault="00402ADA" w:rsidP="00D10B2A">
      <w:pPr>
        <w:numPr>
          <w:ilvl w:val="0"/>
          <w:numId w:val="24"/>
        </w:numPr>
        <w:suppressAutoHyphens w:val="0"/>
        <w:spacing w:after="0" w:line="240" w:lineRule="auto"/>
        <w:jc w:val="both"/>
        <w:rPr>
          <w:rFonts w:ascii="Arial" w:hAnsi="Arial" w:cs="Arial"/>
        </w:rPr>
      </w:pPr>
      <w:r w:rsidRPr="00402ADA">
        <w:rPr>
          <w:rFonts w:ascii="Arial" w:hAnsi="Arial" w:cs="Arial"/>
        </w:rPr>
        <w:t>rješavanje imovinskopravnih odnosa na zemljištu za građenje komunalne infrastrukture</w:t>
      </w:r>
    </w:p>
    <w:p w14:paraId="680F3EF9" w14:textId="77777777" w:rsidR="00402ADA" w:rsidRPr="00402ADA" w:rsidRDefault="00402ADA" w:rsidP="00D10B2A">
      <w:pPr>
        <w:numPr>
          <w:ilvl w:val="0"/>
          <w:numId w:val="24"/>
        </w:numPr>
        <w:suppressAutoHyphens w:val="0"/>
        <w:spacing w:after="0" w:line="240" w:lineRule="auto"/>
        <w:jc w:val="both"/>
        <w:rPr>
          <w:rFonts w:ascii="Arial" w:hAnsi="Arial" w:cs="Arial"/>
        </w:rPr>
      </w:pPr>
      <w:r w:rsidRPr="00402ADA">
        <w:rPr>
          <w:rFonts w:ascii="Arial" w:hAnsi="Arial" w:cs="Arial"/>
        </w:rPr>
        <w:t>uklanjanje i/ili izmještanje postojećih građevina na zemljištu za građenje komunalne infrastrukture i radove na sanaciji tog zemljišta</w:t>
      </w:r>
    </w:p>
    <w:p w14:paraId="2BEFBBC3" w14:textId="77777777" w:rsidR="00402ADA" w:rsidRPr="00402ADA" w:rsidRDefault="00402ADA" w:rsidP="00D10B2A">
      <w:pPr>
        <w:numPr>
          <w:ilvl w:val="0"/>
          <w:numId w:val="24"/>
        </w:numPr>
        <w:suppressAutoHyphens w:val="0"/>
        <w:spacing w:after="0" w:line="240" w:lineRule="auto"/>
        <w:jc w:val="both"/>
        <w:rPr>
          <w:rFonts w:ascii="Arial" w:hAnsi="Arial" w:cs="Arial"/>
        </w:rPr>
      </w:pPr>
      <w:r w:rsidRPr="00402ADA">
        <w:rPr>
          <w:rFonts w:ascii="Arial" w:hAnsi="Arial" w:cs="Arial"/>
        </w:rPr>
        <w:t>pribavljanje projekata i druge dokumentacije potrebne za izdavanje dozvola i drugih akata za građenje i uporabu komunalne infrastrukture</w:t>
      </w:r>
    </w:p>
    <w:p w14:paraId="2702F17F" w14:textId="77777777" w:rsidR="00402ADA" w:rsidRPr="00402ADA" w:rsidRDefault="00402ADA" w:rsidP="00D10B2A">
      <w:pPr>
        <w:numPr>
          <w:ilvl w:val="0"/>
          <w:numId w:val="24"/>
        </w:numPr>
        <w:suppressAutoHyphens w:val="0"/>
        <w:spacing w:after="0" w:line="240" w:lineRule="auto"/>
        <w:jc w:val="both"/>
        <w:rPr>
          <w:rFonts w:ascii="Arial" w:hAnsi="Arial" w:cs="Arial"/>
        </w:rPr>
      </w:pPr>
      <w:r w:rsidRPr="00402ADA">
        <w:rPr>
          <w:rFonts w:ascii="Arial" w:hAnsi="Arial" w:cs="Arial"/>
        </w:rPr>
        <w:t>građenje komunalne infrastrukture u smislu zakona kojim se uređuje gradnja građevina.</w:t>
      </w:r>
    </w:p>
    <w:p w14:paraId="36F75DD1" w14:textId="77777777" w:rsidR="00402ADA" w:rsidRPr="00402ADA" w:rsidRDefault="00402ADA" w:rsidP="00402ADA">
      <w:pPr>
        <w:adjustRightInd w:val="0"/>
        <w:ind w:firstLine="360"/>
        <w:jc w:val="both"/>
        <w:rPr>
          <w:rFonts w:ascii="Arial" w:hAnsi="Arial" w:cs="Arial"/>
        </w:rPr>
      </w:pPr>
    </w:p>
    <w:p w14:paraId="4AD6FC1C" w14:textId="77777777" w:rsidR="00402ADA" w:rsidRPr="00402ADA" w:rsidRDefault="00402ADA" w:rsidP="00402ADA">
      <w:pPr>
        <w:adjustRightInd w:val="0"/>
        <w:ind w:firstLine="360"/>
        <w:jc w:val="both"/>
        <w:rPr>
          <w:rFonts w:ascii="Arial" w:hAnsi="Arial" w:cs="Arial"/>
        </w:rPr>
      </w:pPr>
      <w:r w:rsidRPr="00402ADA">
        <w:rPr>
          <w:rFonts w:ascii="Arial" w:hAnsi="Arial" w:cs="Arial"/>
        </w:rPr>
        <w:t>Ovim se Programom određuje opis poslova s procjenom troškova za građenje pojedinih objekata i uređaja komunalne infrastrukture, te iskaz financijskih sredstava potrebnih za ostvarivanje programa s naznakom izvora financiranja po djelatnostima.</w:t>
      </w:r>
    </w:p>
    <w:p w14:paraId="34928834" w14:textId="77777777" w:rsidR="00402ADA" w:rsidRPr="00402ADA" w:rsidRDefault="00402ADA" w:rsidP="00402ADA">
      <w:pPr>
        <w:adjustRightInd w:val="0"/>
        <w:jc w:val="both"/>
        <w:rPr>
          <w:rFonts w:ascii="Arial" w:hAnsi="Arial" w:cs="Arial"/>
          <w:b/>
          <w:bCs/>
        </w:rPr>
      </w:pPr>
    </w:p>
    <w:p w14:paraId="747FF80C" w14:textId="77777777" w:rsidR="00402ADA" w:rsidRPr="00402ADA" w:rsidRDefault="00402ADA" w:rsidP="00D10B2A">
      <w:pPr>
        <w:pStyle w:val="Odlomakpopisa"/>
        <w:numPr>
          <w:ilvl w:val="0"/>
          <w:numId w:val="26"/>
        </w:numPr>
        <w:adjustRightInd w:val="0"/>
        <w:jc w:val="both"/>
        <w:rPr>
          <w:rFonts w:ascii="Arial" w:hAnsi="Arial" w:cs="Arial"/>
          <w:b/>
          <w:bCs/>
        </w:rPr>
      </w:pPr>
      <w:r w:rsidRPr="00402ADA">
        <w:rPr>
          <w:rFonts w:ascii="Arial" w:hAnsi="Arial" w:cs="Arial"/>
          <w:b/>
          <w:bCs/>
        </w:rPr>
        <w:t>SREDSTVA ZA OSTVARIVANJE PROGRAMA S NAZNAKOM IZVORA FINANCIRANJA</w:t>
      </w:r>
    </w:p>
    <w:p w14:paraId="6C5BD74C" w14:textId="77777777" w:rsidR="00402ADA" w:rsidRPr="00402ADA" w:rsidRDefault="00402ADA" w:rsidP="00402ADA">
      <w:pPr>
        <w:adjustRightInd w:val="0"/>
        <w:ind w:firstLine="708"/>
        <w:jc w:val="both"/>
        <w:rPr>
          <w:rFonts w:ascii="Arial" w:hAnsi="Arial" w:cs="Arial"/>
          <w:b/>
        </w:rPr>
      </w:pPr>
    </w:p>
    <w:p w14:paraId="1A5F7107" w14:textId="77777777" w:rsidR="00402ADA" w:rsidRPr="00402ADA" w:rsidRDefault="00402ADA" w:rsidP="00402ADA">
      <w:pPr>
        <w:adjustRightInd w:val="0"/>
        <w:ind w:firstLine="360"/>
        <w:jc w:val="both"/>
        <w:rPr>
          <w:rFonts w:ascii="Arial" w:hAnsi="Arial" w:cs="Arial"/>
        </w:rPr>
      </w:pPr>
      <w:r w:rsidRPr="00402ADA">
        <w:rPr>
          <w:rFonts w:ascii="Arial" w:hAnsi="Arial" w:cs="Arial"/>
        </w:rPr>
        <w:t>Sredstva potrebna za ostvarivanje Programa građenja objekata i uređaja komunalne infrastrukture za 2021. osigurat će se iz komunalnog doprinosa, komunalne naknade, naknade za zadržavanje nezakonito izgrađenih zgrada, ostalih prihoda proračuna Grada Ivanca, te drugih izvora utvrđenih posebnim propisom, kako slijedi:</w:t>
      </w:r>
    </w:p>
    <w:p w14:paraId="5A7FDB1B" w14:textId="77777777" w:rsidR="00402ADA" w:rsidRPr="00402ADA" w:rsidRDefault="00402ADA" w:rsidP="00402ADA">
      <w:pPr>
        <w:adjustRightInd w:val="0"/>
        <w:ind w:firstLine="360"/>
        <w:jc w:val="both"/>
        <w:rPr>
          <w:rFonts w:ascii="Arial" w:hAnsi="Arial"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1501"/>
        <w:gridCol w:w="1476"/>
      </w:tblGrid>
      <w:tr w:rsidR="00402ADA" w:rsidRPr="00402ADA" w14:paraId="3801FAF0" w14:textId="77777777" w:rsidTr="00402ADA">
        <w:trPr>
          <w:trHeight w:val="300"/>
          <w:jc w:val="center"/>
        </w:trPr>
        <w:tc>
          <w:tcPr>
            <w:tcW w:w="4957" w:type="dxa"/>
            <w:shd w:val="clear" w:color="auto" w:fill="auto"/>
            <w:noWrap/>
            <w:vAlign w:val="center"/>
            <w:hideMark/>
          </w:tcPr>
          <w:p w14:paraId="7605722C" w14:textId="77777777" w:rsidR="00402ADA" w:rsidRPr="00402ADA" w:rsidRDefault="00402ADA" w:rsidP="004D383C">
            <w:pPr>
              <w:jc w:val="center"/>
              <w:rPr>
                <w:rFonts w:ascii="Arial" w:hAnsi="Arial" w:cs="Arial"/>
                <w:b/>
                <w:bCs/>
                <w:sz w:val="20"/>
                <w:szCs w:val="20"/>
              </w:rPr>
            </w:pPr>
            <w:r w:rsidRPr="00402ADA">
              <w:rPr>
                <w:rFonts w:ascii="Arial" w:hAnsi="Arial" w:cs="Arial"/>
                <w:b/>
                <w:bCs/>
                <w:sz w:val="20"/>
                <w:szCs w:val="20"/>
              </w:rPr>
              <w:t>Vrsta prihoda</w:t>
            </w:r>
          </w:p>
        </w:tc>
        <w:tc>
          <w:tcPr>
            <w:tcW w:w="1842" w:type="dxa"/>
            <w:shd w:val="clear" w:color="auto" w:fill="auto"/>
            <w:noWrap/>
            <w:vAlign w:val="center"/>
          </w:tcPr>
          <w:p w14:paraId="49F9FA3E" w14:textId="77777777" w:rsidR="00402ADA" w:rsidRPr="00402ADA" w:rsidRDefault="00402ADA" w:rsidP="004D383C">
            <w:pPr>
              <w:jc w:val="center"/>
              <w:rPr>
                <w:rFonts w:ascii="Arial" w:hAnsi="Arial" w:cs="Arial"/>
                <w:b/>
                <w:bCs/>
                <w:sz w:val="20"/>
                <w:szCs w:val="20"/>
              </w:rPr>
            </w:pPr>
            <w:r w:rsidRPr="00402ADA">
              <w:rPr>
                <w:rFonts w:ascii="Arial" w:hAnsi="Arial" w:cs="Arial"/>
                <w:b/>
                <w:bCs/>
                <w:sz w:val="20"/>
                <w:szCs w:val="20"/>
              </w:rPr>
              <w:t>Plan za 2021.</w:t>
            </w:r>
          </w:p>
        </w:tc>
        <w:tc>
          <w:tcPr>
            <w:tcW w:w="1276" w:type="dxa"/>
            <w:vAlign w:val="center"/>
          </w:tcPr>
          <w:p w14:paraId="16020AE5" w14:textId="77777777" w:rsidR="00402ADA" w:rsidRPr="00402ADA" w:rsidRDefault="00402ADA" w:rsidP="004D383C">
            <w:pPr>
              <w:jc w:val="center"/>
              <w:rPr>
                <w:rFonts w:ascii="Arial" w:hAnsi="Arial" w:cs="Arial"/>
                <w:b/>
                <w:bCs/>
                <w:sz w:val="20"/>
                <w:szCs w:val="20"/>
              </w:rPr>
            </w:pPr>
            <w:r w:rsidRPr="00402ADA">
              <w:rPr>
                <w:rFonts w:ascii="Arial" w:hAnsi="Arial" w:cs="Arial"/>
                <w:b/>
                <w:bCs/>
                <w:sz w:val="20"/>
                <w:szCs w:val="20"/>
              </w:rPr>
              <w:t>+/-</w:t>
            </w:r>
          </w:p>
        </w:tc>
        <w:tc>
          <w:tcPr>
            <w:tcW w:w="1701" w:type="dxa"/>
            <w:vAlign w:val="center"/>
          </w:tcPr>
          <w:p w14:paraId="6768BC05" w14:textId="77777777" w:rsidR="00402ADA" w:rsidRPr="00402ADA" w:rsidRDefault="00402ADA" w:rsidP="004D383C">
            <w:pPr>
              <w:jc w:val="center"/>
              <w:rPr>
                <w:rFonts w:ascii="Arial" w:hAnsi="Arial" w:cs="Arial"/>
                <w:b/>
                <w:bCs/>
                <w:sz w:val="20"/>
                <w:szCs w:val="20"/>
              </w:rPr>
            </w:pPr>
            <w:r w:rsidRPr="00402ADA">
              <w:rPr>
                <w:rFonts w:ascii="Arial" w:hAnsi="Arial" w:cs="Arial"/>
                <w:b/>
                <w:bCs/>
                <w:sz w:val="20"/>
                <w:szCs w:val="20"/>
              </w:rPr>
              <w:t>Novi plan za 2021.</w:t>
            </w:r>
          </w:p>
        </w:tc>
      </w:tr>
      <w:tr w:rsidR="00402ADA" w:rsidRPr="00402ADA" w14:paraId="2D672AF7" w14:textId="77777777" w:rsidTr="00402ADA">
        <w:trPr>
          <w:trHeight w:val="300"/>
          <w:jc w:val="center"/>
        </w:trPr>
        <w:tc>
          <w:tcPr>
            <w:tcW w:w="4957" w:type="dxa"/>
            <w:shd w:val="clear" w:color="auto" w:fill="auto"/>
            <w:noWrap/>
            <w:vAlign w:val="center"/>
          </w:tcPr>
          <w:p w14:paraId="3F048AFA"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t>-  Opći porezni prihodi</w:t>
            </w:r>
          </w:p>
        </w:tc>
        <w:tc>
          <w:tcPr>
            <w:tcW w:w="1842" w:type="dxa"/>
            <w:shd w:val="clear" w:color="auto" w:fill="auto"/>
            <w:noWrap/>
            <w:vAlign w:val="center"/>
          </w:tcPr>
          <w:p w14:paraId="2C545EBB"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4.702.100,00 kn</w:t>
            </w:r>
          </w:p>
        </w:tc>
        <w:tc>
          <w:tcPr>
            <w:tcW w:w="1276" w:type="dxa"/>
            <w:vAlign w:val="center"/>
          </w:tcPr>
          <w:p w14:paraId="3BC2F178"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-771.412,80</w:t>
            </w:r>
          </w:p>
        </w:tc>
        <w:tc>
          <w:tcPr>
            <w:tcW w:w="1701" w:type="dxa"/>
            <w:vAlign w:val="center"/>
          </w:tcPr>
          <w:p w14:paraId="40B651A6"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3.930.687,20 kn</w:t>
            </w:r>
          </w:p>
        </w:tc>
      </w:tr>
      <w:tr w:rsidR="00402ADA" w:rsidRPr="00402ADA" w14:paraId="131FB2A4" w14:textId="77777777" w:rsidTr="00402ADA">
        <w:trPr>
          <w:trHeight w:val="300"/>
          <w:jc w:val="center"/>
        </w:trPr>
        <w:tc>
          <w:tcPr>
            <w:tcW w:w="4957" w:type="dxa"/>
            <w:shd w:val="clear" w:color="auto" w:fill="auto"/>
            <w:noWrap/>
            <w:vAlign w:val="center"/>
            <w:hideMark/>
          </w:tcPr>
          <w:p w14:paraId="69E82184"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lastRenderedPageBreak/>
              <w:t>-  Prihod od komunalne naknade</w:t>
            </w:r>
          </w:p>
        </w:tc>
        <w:tc>
          <w:tcPr>
            <w:tcW w:w="1842" w:type="dxa"/>
            <w:shd w:val="clear" w:color="auto" w:fill="auto"/>
            <w:noWrap/>
            <w:vAlign w:val="center"/>
          </w:tcPr>
          <w:p w14:paraId="095AB25A"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570.000,00 kn</w:t>
            </w:r>
          </w:p>
        </w:tc>
        <w:tc>
          <w:tcPr>
            <w:tcW w:w="1276" w:type="dxa"/>
            <w:vAlign w:val="center"/>
          </w:tcPr>
          <w:p w14:paraId="7778E1A9"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0,00</w:t>
            </w:r>
          </w:p>
        </w:tc>
        <w:tc>
          <w:tcPr>
            <w:tcW w:w="1701" w:type="dxa"/>
            <w:vAlign w:val="center"/>
          </w:tcPr>
          <w:p w14:paraId="73760EB9"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570.000,00 kn</w:t>
            </w:r>
          </w:p>
        </w:tc>
      </w:tr>
      <w:tr w:rsidR="00402ADA" w:rsidRPr="00402ADA" w14:paraId="7DBA9081" w14:textId="77777777" w:rsidTr="00402ADA">
        <w:trPr>
          <w:trHeight w:val="300"/>
          <w:jc w:val="center"/>
        </w:trPr>
        <w:tc>
          <w:tcPr>
            <w:tcW w:w="4957" w:type="dxa"/>
            <w:shd w:val="clear" w:color="auto" w:fill="auto"/>
            <w:noWrap/>
            <w:vAlign w:val="center"/>
            <w:hideMark/>
          </w:tcPr>
          <w:p w14:paraId="4214F28D"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t>-  Prihod od komunalnog doprinosa</w:t>
            </w:r>
          </w:p>
        </w:tc>
        <w:tc>
          <w:tcPr>
            <w:tcW w:w="1842" w:type="dxa"/>
            <w:shd w:val="clear" w:color="auto" w:fill="auto"/>
            <w:noWrap/>
            <w:vAlign w:val="center"/>
          </w:tcPr>
          <w:p w14:paraId="38A9F52C"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300.000,00 kn</w:t>
            </w:r>
          </w:p>
        </w:tc>
        <w:tc>
          <w:tcPr>
            <w:tcW w:w="1276" w:type="dxa"/>
            <w:vAlign w:val="center"/>
          </w:tcPr>
          <w:p w14:paraId="6B2F6CAD"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0,00</w:t>
            </w:r>
          </w:p>
        </w:tc>
        <w:tc>
          <w:tcPr>
            <w:tcW w:w="1701" w:type="dxa"/>
            <w:vAlign w:val="center"/>
          </w:tcPr>
          <w:p w14:paraId="156924EF"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300.000,00 kn</w:t>
            </w:r>
          </w:p>
        </w:tc>
      </w:tr>
      <w:tr w:rsidR="00402ADA" w:rsidRPr="00402ADA" w14:paraId="679D5C50" w14:textId="77777777" w:rsidTr="00402ADA">
        <w:trPr>
          <w:trHeight w:val="300"/>
          <w:jc w:val="center"/>
        </w:trPr>
        <w:tc>
          <w:tcPr>
            <w:tcW w:w="4957" w:type="dxa"/>
            <w:shd w:val="clear" w:color="auto" w:fill="auto"/>
            <w:noWrap/>
            <w:vAlign w:val="center"/>
            <w:hideMark/>
          </w:tcPr>
          <w:p w14:paraId="7946A117"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t>-  Prihod od sufinanciranja građana</w:t>
            </w:r>
          </w:p>
        </w:tc>
        <w:tc>
          <w:tcPr>
            <w:tcW w:w="1842" w:type="dxa"/>
            <w:shd w:val="clear" w:color="auto" w:fill="auto"/>
            <w:noWrap/>
            <w:vAlign w:val="center"/>
          </w:tcPr>
          <w:p w14:paraId="259EF5DB"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5.000,00 kn</w:t>
            </w:r>
          </w:p>
        </w:tc>
        <w:tc>
          <w:tcPr>
            <w:tcW w:w="1276" w:type="dxa"/>
            <w:vAlign w:val="center"/>
          </w:tcPr>
          <w:p w14:paraId="5E4A87D5"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0,00</w:t>
            </w:r>
          </w:p>
        </w:tc>
        <w:tc>
          <w:tcPr>
            <w:tcW w:w="1701" w:type="dxa"/>
            <w:vAlign w:val="center"/>
          </w:tcPr>
          <w:p w14:paraId="6C49D5D6"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5.000,00 kn</w:t>
            </w:r>
          </w:p>
        </w:tc>
      </w:tr>
      <w:tr w:rsidR="00402ADA" w:rsidRPr="00402ADA" w14:paraId="1B0300D2" w14:textId="77777777" w:rsidTr="00402ADA">
        <w:trPr>
          <w:trHeight w:val="300"/>
          <w:jc w:val="center"/>
        </w:trPr>
        <w:tc>
          <w:tcPr>
            <w:tcW w:w="4957" w:type="dxa"/>
            <w:shd w:val="clear" w:color="auto" w:fill="auto"/>
            <w:noWrap/>
            <w:vAlign w:val="center"/>
            <w:hideMark/>
          </w:tcPr>
          <w:p w14:paraId="1AEB66B8"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t>-  Prihod od vodnog doprinosa</w:t>
            </w:r>
          </w:p>
        </w:tc>
        <w:tc>
          <w:tcPr>
            <w:tcW w:w="1842" w:type="dxa"/>
            <w:shd w:val="clear" w:color="auto" w:fill="auto"/>
            <w:noWrap/>
            <w:vAlign w:val="center"/>
          </w:tcPr>
          <w:p w14:paraId="53D06BC5"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25.000,00 kn</w:t>
            </w:r>
          </w:p>
        </w:tc>
        <w:tc>
          <w:tcPr>
            <w:tcW w:w="1276" w:type="dxa"/>
            <w:vAlign w:val="center"/>
          </w:tcPr>
          <w:p w14:paraId="7DC356FA"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0,00</w:t>
            </w:r>
          </w:p>
        </w:tc>
        <w:tc>
          <w:tcPr>
            <w:tcW w:w="1701" w:type="dxa"/>
            <w:vAlign w:val="center"/>
          </w:tcPr>
          <w:p w14:paraId="49ECC309"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25.000,00 kn</w:t>
            </w:r>
          </w:p>
        </w:tc>
      </w:tr>
      <w:tr w:rsidR="00402ADA" w:rsidRPr="00402ADA" w14:paraId="04187888" w14:textId="77777777" w:rsidTr="00402ADA">
        <w:trPr>
          <w:trHeight w:val="300"/>
          <w:jc w:val="center"/>
        </w:trPr>
        <w:tc>
          <w:tcPr>
            <w:tcW w:w="4957" w:type="dxa"/>
            <w:shd w:val="clear" w:color="auto" w:fill="auto"/>
            <w:noWrap/>
            <w:vAlign w:val="center"/>
            <w:hideMark/>
          </w:tcPr>
          <w:p w14:paraId="5D4335E1"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t>-  Prihod od naknade za zadržavanje nezakonito izgrađenih zgrada</w:t>
            </w:r>
          </w:p>
        </w:tc>
        <w:tc>
          <w:tcPr>
            <w:tcW w:w="1842" w:type="dxa"/>
            <w:shd w:val="clear" w:color="auto" w:fill="auto"/>
            <w:noWrap/>
            <w:vAlign w:val="center"/>
          </w:tcPr>
          <w:p w14:paraId="7676DE6A"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30.000,00 kn</w:t>
            </w:r>
          </w:p>
        </w:tc>
        <w:tc>
          <w:tcPr>
            <w:tcW w:w="1276" w:type="dxa"/>
            <w:vAlign w:val="center"/>
          </w:tcPr>
          <w:p w14:paraId="493F7501"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0,00</w:t>
            </w:r>
          </w:p>
        </w:tc>
        <w:tc>
          <w:tcPr>
            <w:tcW w:w="1701" w:type="dxa"/>
            <w:vAlign w:val="center"/>
          </w:tcPr>
          <w:p w14:paraId="227881CE"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30.000,00 kn</w:t>
            </w:r>
          </w:p>
        </w:tc>
      </w:tr>
      <w:tr w:rsidR="00402ADA" w:rsidRPr="00402ADA" w14:paraId="5B3BE78F" w14:textId="77777777" w:rsidTr="00402ADA">
        <w:trPr>
          <w:trHeight w:val="300"/>
          <w:jc w:val="center"/>
        </w:trPr>
        <w:tc>
          <w:tcPr>
            <w:tcW w:w="4957" w:type="dxa"/>
            <w:shd w:val="clear" w:color="auto" w:fill="auto"/>
            <w:noWrap/>
            <w:vAlign w:val="center"/>
            <w:hideMark/>
          </w:tcPr>
          <w:p w14:paraId="39D4B1D4"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t>-  Prihod od naknade za dodjelu grobnih mjesta</w:t>
            </w:r>
          </w:p>
        </w:tc>
        <w:tc>
          <w:tcPr>
            <w:tcW w:w="1842" w:type="dxa"/>
            <w:shd w:val="clear" w:color="auto" w:fill="auto"/>
            <w:noWrap/>
            <w:vAlign w:val="center"/>
          </w:tcPr>
          <w:p w14:paraId="2FB6E33D"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200.000,00 kn</w:t>
            </w:r>
          </w:p>
        </w:tc>
        <w:tc>
          <w:tcPr>
            <w:tcW w:w="1276" w:type="dxa"/>
            <w:vAlign w:val="center"/>
          </w:tcPr>
          <w:p w14:paraId="1638711B"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+98.009,80</w:t>
            </w:r>
          </w:p>
        </w:tc>
        <w:tc>
          <w:tcPr>
            <w:tcW w:w="1701" w:type="dxa"/>
            <w:vAlign w:val="center"/>
          </w:tcPr>
          <w:p w14:paraId="0E57D966"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298.009,80 kn</w:t>
            </w:r>
          </w:p>
        </w:tc>
      </w:tr>
      <w:tr w:rsidR="00402ADA" w:rsidRPr="00402ADA" w14:paraId="597DA667" w14:textId="77777777" w:rsidTr="00402ADA">
        <w:trPr>
          <w:trHeight w:val="300"/>
          <w:jc w:val="center"/>
        </w:trPr>
        <w:tc>
          <w:tcPr>
            <w:tcW w:w="4957" w:type="dxa"/>
            <w:shd w:val="clear" w:color="auto" w:fill="auto"/>
            <w:noWrap/>
            <w:vAlign w:val="center"/>
            <w:hideMark/>
          </w:tcPr>
          <w:p w14:paraId="242F3A0F"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t>-  Prihod od kapitalnih potpora drugih JLS</w:t>
            </w:r>
          </w:p>
        </w:tc>
        <w:tc>
          <w:tcPr>
            <w:tcW w:w="1842" w:type="dxa"/>
            <w:shd w:val="clear" w:color="auto" w:fill="auto"/>
            <w:noWrap/>
            <w:vAlign w:val="center"/>
          </w:tcPr>
          <w:p w14:paraId="42D31483"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112.000,00 kn</w:t>
            </w:r>
          </w:p>
        </w:tc>
        <w:tc>
          <w:tcPr>
            <w:tcW w:w="1276" w:type="dxa"/>
            <w:vAlign w:val="center"/>
          </w:tcPr>
          <w:p w14:paraId="36C6AEDF"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0,00</w:t>
            </w:r>
          </w:p>
        </w:tc>
        <w:tc>
          <w:tcPr>
            <w:tcW w:w="1701" w:type="dxa"/>
            <w:vAlign w:val="center"/>
          </w:tcPr>
          <w:p w14:paraId="7F2F6D36"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112.000,00 kn</w:t>
            </w:r>
          </w:p>
        </w:tc>
      </w:tr>
      <w:tr w:rsidR="00402ADA" w:rsidRPr="00402ADA" w14:paraId="35C88B6D" w14:textId="77777777" w:rsidTr="00402ADA">
        <w:trPr>
          <w:trHeight w:val="300"/>
          <w:jc w:val="center"/>
        </w:trPr>
        <w:tc>
          <w:tcPr>
            <w:tcW w:w="4957" w:type="dxa"/>
            <w:shd w:val="clear" w:color="auto" w:fill="auto"/>
            <w:noWrap/>
            <w:vAlign w:val="center"/>
            <w:hideMark/>
          </w:tcPr>
          <w:p w14:paraId="4465ABF0"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t>-  Prihodi od kapitalnih potpora Ministarstava</w:t>
            </w:r>
          </w:p>
        </w:tc>
        <w:tc>
          <w:tcPr>
            <w:tcW w:w="1842" w:type="dxa"/>
            <w:shd w:val="clear" w:color="auto" w:fill="auto"/>
            <w:noWrap/>
            <w:vAlign w:val="center"/>
          </w:tcPr>
          <w:p w14:paraId="0B81ECF5"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977.000,00 kn</w:t>
            </w:r>
          </w:p>
        </w:tc>
        <w:tc>
          <w:tcPr>
            <w:tcW w:w="1276" w:type="dxa"/>
            <w:vAlign w:val="center"/>
          </w:tcPr>
          <w:p w14:paraId="126C3385"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0,00</w:t>
            </w:r>
          </w:p>
        </w:tc>
        <w:tc>
          <w:tcPr>
            <w:tcW w:w="1701" w:type="dxa"/>
            <w:vAlign w:val="center"/>
          </w:tcPr>
          <w:p w14:paraId="5C0137DA"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977.000,00 kn</w:t>
            </w:r>
          </w:p>
        </w:tc>
      </w:tr>
      <w:tr w:rsidR="00402ADA" w:rsidRPr="00402ADA" w14:paraId="31D6D331" w14:textId="77777777" w:rsidTr="00402ADA">
        <w:trPr>
          <w:trHeight w:val="300"/>
          <w:jc w:val="center"/>
        </w:trPr>
        <w:tc>
          <w:tcPr>
            <w:tcW w:w="4957" w:type="dxa"/>
            <w:shd w:val="clear" w:color="auto" w:fill="auto"/>
            <w:noWrap/>
            <w:vAlign w:val="center"/>
          </w:tcPr>
          <w:p w14:paraId="69999748"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t>-  Prihodi od pomoći (Fond za zaštitu okoliša i energetsku učinkovitost)</w:t>
            </w:r>
          </w:p>
        </w:tc>
        <w:tc>
          <w:tcPr>
            <w:tcW w:w="1842" w:type="dxa"/>
            <w:shd w:val="clear" w:color="auto" w:fill="auto"/>
            <w:noWrap/>
            <w:vAlign w:val="center"/>
          </w:tcPr>
          <w:p w14:paraId="444D9852"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3.900,00 kn</w:t>
            </w:r>
          </w:p>
        </w:tc>
        <w:tc>
          <w:tcPr>
            <w:tcW w:w="1276" w:type="dxa"/>
            <w:vAlign w:val="center"/>
          </w:tcPr>
          <w:p w14:paraId="6FD96298"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0,00</w:t>
            </w:r>
          </w:p>
        </w:tc>
        <w:tc>
          <w:tcPr>
            <w:tcW w:w="1701" w:type="dxa"/>
            <w:vAlign w:val="center"/>
          </w:tcPr>
          <w:p w14:paraId="01A85523"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3.900,00 kn</w:t>
            </w:r>
          </w:p>
        </w:tc>
      </w:tr>
      <w:tr w:rsidR="00402ADA" w:rsidRPr="00402ADA" w14:paraId="7AE58C7D" w14:textId="77777777" w:rsidTr="00402ADA">
        <w:trPr>
          <w:trHeight w:val="300"/>
          <w:jc w:val="center"/>
        </w:trPr>
        <w:tc>
          <w:tcPr>
            <w:tcW w:w="4957" w:type="dxa"/>
            <w:shd w:val="clear" w:color="auto" w:fill="auto"/>
            <w:noWrap/>
            <w:vAlign w:val="center"/>
          </w:tcPr>
          <w:p w14:paraId="1970D07A"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t>- Prihodi od pomoći – fiskalno izravnanje</w:t>
            </w:r>
          </w:p>
        </w:tc>
        <w:tc>
          <w:tcPr>
            <w:tcW w:w="1842" w:type="dxa"/>
            <w:shd w:val="clear" w:color="auto" w:fill="auto"/>
            <w:noWrap/>
            <w:vAlign w:val="center"/>
          </w:tcPr>
          <w:p w14:paraId="17FA96DA"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0,00</w:t>
            </w:r>
          </w:p>
        </w:tc>
        <w:tc>
          <w:tcPr>
            <w:tcW w:w="1276" w:type="dxa"/>
            <w:vAlign w:val="center"/>
          </w:tcPr>
          <w:p w14:paraId="0379DFB6"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+3.569.403,00</w:t>
            </w:r>
          </w:p>
        </w:tc>
        <w:tc>
          <w:tcPr>
            <w:tcW w:w="1701" w:type="dxa"/>
            <w:vAlign w:val="center"/>
          </w:tcPr>
          <w:p w14:paraId="7587EEEA"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3.569.403,00 kn</w:t>
            </w:r>
          </w:p>
        </w:tc>
      </w:tr>
      <w:tr w:rsidR="00402ADA" w:rsidRPr="00402ADA" w14:paraId="469FF2CA" w14:textId="77777777" w:rsidTr="00402ADA">
        <w:trPr>
          <w:trHeight w:val="300"/>
          <w:jc w:val="center"/>
        </w:trPr>
        <w:tc>
          <w:tcPr>
            <w:tcW w:w="4957" w:type="dxa"/>
            <w:shd w:val="clear" w:color="auto" w:fill="auto"/>
            <w:noWrap/>
            <w:vAlign w:val="center"/>
          </w:tcPr>
          <w:p w14:paraId="534B9B35" w14:textId="77777777" w:rsidR="00402ADA" w:rsidRPr="00402ADA" w:rsidRDefault="00402ADA" w:rsidP="004D383C">
            <w:pPr>
              <w:jc w:val="both"/>
              <w:rPr>
                <w:rFonts w:ascii="Arial" w:hAnsi="Arial" w:cs="Arial"/>
                <w:sz w:val="20"/>
                <w:szCs w:val="20"/>
              </w:rPr>
            </w:pPr>
            <w:r w:rsidRPr="00402ADA">
              <w:rPr>
                <w:rFonts w:ascii="Arial" w:hAnsi="Arial" w:cs="Arial"/>
                <w:sz w:val="20"/>
                <w:szCs w:val="20"/>
              </w:rPr>
              <w:t>- Prihodi od prodaje imovine</w:t>
            </w:r>
          </w:p>
        </w:tc>
        <w:tc>
          <w:tcPr>
            <w:tcW w:w="1842" w:type="dxa"/>
            <w:shd w:val="clear" w:color="auto" w:fill="auto"/>
            <w:noWrap/>
            <w:vAlign w:val="center"/>
          </w:tcPr>
          <w:p w14:paraId="168E2D94"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0,00</w:t>
            </w:r>
          </w:p>
        </w:tc>
        <w:tc>
          <w:tcPr>
            <w:tcW w:w="1276" w:type="dxa"/>
            <w:vAlign w:val="center"/>
          </w:tcPr>
          <w:p w14:paraId="67773AC4"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+550.000,00</w:t>
            </w:r>
          </w:p>
        </w:tc>
        <w:tc>
          <w:tcPr>
            <w:tcW w:w="1701" w:type="dxa"/>
            <w:vAlign w:val="center"/>
          </w:tcPr>
          <w:p w14:paraId="64164D4A" w14:textId="77777777" w:rsidR="00402ADA" w:rsidRPr="00402ADA" w:rsidRDefault="00402ADA" w:rsidP="004D383C">
            <w:pPr>
              <w:jc w:val="right"/>
              <w:rPr>
                <w:rFonts w:ascii="Arial" w:hAnsi="Arial" w:cs="Arial"/>
                <w:sz w:val="20"/>
                <w:szCs w:val="20"/>
              </w:rPr>
            </w:pPr>
            <w:r w:rsidRPr="00402ADA">
              <w:rPr>
                <w:rFonts w:ascii="Arial" w:hAnsi="Arial" w:cs="Arial"/>
                <w:sz w:val="20"/>
                <w:szCs w:val="20"/>
              </w:rPr>
              <w:t>550.000,00 kn</w:t>
            </w:r>
          </w:p>
        </w:tc>
      </w:tr>
    </w:tbl>
    <w:p w14:paraId="0132003C" w14:textId="77777777" w:rsidR="00402ADA" w:rsidRPr="00402ADA" w:rsidRDefault="00402ADA" w:rsidP="00402ADA">
      <w:pPr>
        <w:adjustRightInd w:val="0"/>
        <w:ind w:firstLine="360"/>
        <w:jc w:val="both"/>
        <w:rPr>
          <w:rFonts w:ascii="Arial" w:hAnsi="Arial" w:cs="Arial"/>
        </w:rPr>
      </w:pPr>
    </w:p>
    <w:p w14:paraId="763FB0E5" w14:textId="77777777" w:rsidR="00402ADA" w:rsidRPr="00402ADA" w:rsidRDefault="00402ADA" w:rsidP="00402ADA">
      <w:pPr>
        <w:adjustRightInd w:val="0"/>
        <w:ind w:firstLine="360"/>
        <w:jc w:val="both"/>
        <w:rPr>
          <w:rFonts w:ascii="Arial" w:hAnsi="Arial" w:cs="Arial"/>
        </w:rPr>
      </w:pPr>
      <w:r w:rsidRPr="00402ADA">
        <w:rPr>
          <w:rFonts w:ascii="Arial" w:hAnsi="Arial" w:cs="Arial"/>
        </w:rPr>
        <w:t xml:space="preserve">Sredstva za financiranje Programa građenja objekata i uređaja komunalne infrastrukture za 2021. rasporediti će se za financiranje građenja objekata i uređaja po djelatnostima: </w:t>
      </w:r>
    </w:p>
    <w:p w14:paraId="04723CC1" w14:textId="77777777" w:rsidR="00402ADA" w:rsidRPr="00402ADA" w:rsidRDefault="00402ADA" w:rsidP="00D10B2A">
      <w:pPr>
        <w:numPr>
          <w:ilvl w:val="0"/>
          <w:numId w:val="24"/>
        </w:numPr>
        <w:tabs>
          <w:tab w:val="right" w:pos="9063"/>
        </w:tabs>
        <w:suppressAutoHyphens w:val="0"/>
        <w:spacing w:after="0" w:line="240" w:lineRule="auto"/>
        <w:jc w:val="both"/>
        <w:rPr>
          <w:rFonts w:ascii="Arial" w:hAnsi="Arial" w:cs="Arial"/>
        </w:rPr>
      </w:pPr>
      <w:r w:rsidRPr="00402ADA">
        <w:rPr>
          <w:rFonts w:ascii="Arial" w:hAnsi="Arial" w:cs="Arial"/>
        </w:rPr>
        <w:t>javne površine</w:t>
      </w:r>
      <w:r w:rsidRPr="00402ADA">
        <w:rPr>
          <w:rFonts w:ascii="Arial" w:hAnsi="Arial" w:cs="Arial"/>
        </w:rPr>
        <w:tab/>
      </w:r>
    </w:p>
    <w:p w14:paraId="2D9164FF" w14:textId="49E4E683" w:rsidR="00402ADA" w:rsidRPr="00402ADA" w:rsidRDefault="00402ADA" w:rsidP="00D10B2A">
      <w:pPr>
        <w:numPr>
          <w:ilvl w:val="0"/>
          <w:numId w:val="24"/>
        </w:numPr>
        <w:tabs>
          <w:tab w:val="right" w:pos="9063"/>
        </w:tabs>
        <w:suppressAutoHyphens w:val="0"/>
        <w:spacing w:after="0" w:line="240" w:lineRule="auto"/>
        <w:jc w:val="both"/>
        <w:rPr>
          <w:rFonts w:ascii="Arial" w:hAnsi="Arial" w:cs="Arial"/>
        </w:rPr>
      </w:pPr>
      <w:r w:rsidRPr="00402ADA">
        <w:rPr>
          <w:rFonts w:ascii="Arial" w:hAnsi="Arial" w:cs="Arial"/>
        </w:rPr>
        <w:t>prometnice i prometne površine</w:t>
      </w:r>
      <w:r w:rsidRPr="00402ADA">
        <w:rPr>
          <w:rFonts w:ascii="Arial" w:hAnsi="Arial" w:cs="Arial"/>
        </w:rPr>
        <w:tab/>
      </w:r>
    </w:p>
    <w:p w14:paraId="3DDC5CE9" w14:textId="77777777" w:rsidR="00402ADA" w:rsidRPr="00402ADA" w:rsidRDefault="00402ADA" w:rsidP="00D10B2A">
      <w:pPr>
        <w:numPr>
          <w:ilvl w:val="0"/>
          <w:numId w:val="24"/>
        </w:numPr>
        <w:tabs>
          <w:tab w:val="right" w:pos="9063"/>
        </w:tabs>
        <w:suppressAutoHyphens w:val="0"/>
        <w:spacing w:after="0" w:line="240" w:lineRule="auto"/>
        <w:jc w:val="both"/>
        <w:rPr>
          <w:rFonts w:ascii="Arial" w:hAnsi="Arial" w:cs="Arial"/>
        </w:rPr>
      </w:pPr>
      <w:r w:rsidRPr="00402ADA">
        <w:rPr>
          <w:rFonts w:ascii="Arial" w:hAnsi="Arial" w:cs="Arial"/>
        </w:rPr>
        <w:t>javna rasvjeta</w:t>
      </w:r>
    </w:p>
    <w:p w14:paraId="49E51B0E" w14:textId="77777777" w:rsidR="00402ADA" w:rsidRPr="00402ADA" w:rsidRDefault="00402ADA" w:rsidP="00D10B2A">
      <w:pPr>
        <w:numPr>
          <w:ilvl w:val="0"/>
          <w:numId w:val="24"/>
        </w:numPr>
        <w:tabs>
          <w:tab w:val="right" w:pos="9063"/>
        </w:tabs>
        <w:suppressAutoHyphens w:val="0"/>
        <w:spacing w:after="0" w:line="240" w:lineRule="auto"/>
        <w:jc w:val="both"/>
        <w:rPr>
          <w:rFonts w:ascii="Arial" w:hAnsi="Arial" w:cs="Arial"/>
        </w:rPr>
      </w:pPr>
      <w:r w:rsidRPr="00402ADA">
        <w:rPr>
          <w:rFonts w:ascii="Arial" w:hAnsi="Arial" w:cs="Arial"/>
        </w:rPr>
        <w:t>groblja,</w:t>
      </w:r>
      <w:r w:rsidRPr="00402ADA">
        <w:rPr>
          <w:rFonts w:ascii="Arial" w:hAnsi="Arial" w:cs="Arial"/>
        </w:rPr>
        <w:tab/>
      </w:r>
    </w:p>
    <w:p w14:paraId="754BBBB4" w14:textId="77777777" w:rsidR="00402ADA" w:rsidRPr="00402ADA" w:rsidRDefault="00402ADA" w:rsidP="00D10B2A">
      <w:pPr>
        <w:numPr>
          <w:ilvl w:val="0"/>
          <w:numId w:val="24"/>
        </w:numPr>
        <w:tabs>
          <w:tab w:val="right" w:pos="9063"/>
        </w:tabs>
        <w:suppressAutoHyphens w:val="0"/>
        <w:spacing w:after="0" w:line="240" w:lineRule="auto"/>
        <w:jc w:val="both"/>
        <w:rPr>
          <w:rFonts w:ascii="Arial" w:hAnsi="Arial" w:cs="Arial"/>
        </w:rPr>
      </w:pPr>
      <w:r w:rsidRPr="00402ADA">
        <w:rPr>
          <w:rFonts w:ascii="Arial" w:hAnsi="Arial" w:cs="Arial"/>
        </w:rPr>
        <w:t>gospodarenja komunalnim otpadom</w:t>
      </w:r>
    </w:p>
    <w:p w14:paraId="756CDD80" w14:textId="77777777" w:rsidR="00402ADA" w:rsidRPr="00402ADA" w:rsidRDefault="00402ADA" w:rsidP="00D10B2A">
      <w:pPr>
        <w:numPr>
          <w:ilvl w:val="0"/>
          <w:numId w:val="24"/>
        </w:numPr>
        <w:tabs>
          <w:tab w:val="right" w:pos="9063"/>
        </w:tabs>
        <w:suppressAutoHyphens w:val="0"/>
        <w:spacing w:after="0" w:line="240" w:lineRule="auto"/>
        <w:jc w:val="both"/>
        <w:rPr>
          <w:rFonts w:ascii="Arial" w:hAnsi="Arial" w:cs="Arial"/>
        </w:rPr>
      </w:pPr>
      <w:r w:rsidRPr="00402ADA">
        <w:rPr>
          <w:rFonts w:ascii="Arial" w:hAnsi="Arial" w:cs="Arial"/>
        </w:rPr>
        <w:t>oborinska odvodnja.</w:t>
      </w:r>
    </w:p>
    <w:p w14:paraId="6C7A741A" w14:textId="77777777" w:rsidR="00402ADA" w:rsidRPr="00402ADA" w:rsidRDefault="00402ADA" w:rsidP="00402ADA">
      <w:pPr>
        <w:adjustRightInd w:val="0"/>
        <w:spacing w:before="100" w:beforeAutospacing="1" w:after="100" w:afterAutospacing="1"/>
        <w:ind w:firstLine="708"/>
        <w:jc w:val="both"/>
        <w:rPr>
          <w:rFonts w:ascii="Arial" w:hAnsi="Arial" w:cs="Arial"/>
        </w:rPr>
      </w:pPr>
      <w:r w:rsidRPr="00402ADA">
        <w:rPr>
          <w:rFonts w:ascii="Arial" w:hAnsi="Arial" w:cs="Arial"/>
        </w:rPr>
        <w:t>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w:t>
      </w:r>
    </w:p>
    <w:p w14:paraId="30C50C59" w14:textId="77777777" w:rsidR="00402ADA" w:rsidRPr="00402ADA" w:rsidRDefault="00402ADA" w:rsidP="00402ADA">
      <w:pPr>
        <w:adjustRightInd w:val="0"/>
        <w:ind w:firstLine="708"/>
        <w:jc w:val="both"/>
        <w:rPr>
          <w:rFonts w:ascii="Arial" w:hAnsi="Arial" w:cs="Arial"/>
        </w:rPr>
      </w:pPr>
      <w:r w:rsidRPr="00402ADA">
        <w:rPr>
          <w:rFonts w:ascii="Arial" w:hAnsi="Arial" w:cs="Arial"/>
        </w:rPr>
        <w:t>Troškovi građenja objekata i uređaja komunalne infrastrukture procijenjeni su temeljem važećih cijena građenja tih ili sličnih objekata u vrijeme izrade ovog programa, te će se točan opseg i vrijednost radova utvrditi nakon ishođenja tehničke dokumentacije i provedenog postupka nabave.</w:t>
      </w:r>
    </w:p>
    <w:p w14:paraId="12777266" w14:textId="77777777" w:rsidR="00402ADA" w:rsidRPr="00402ADA" w:rsidRDefault="00402ADA" w:rsidP="00402ADA">
      <w:pPr>
        <w:adjustRightInd w:val="0"/>
        <w:rPr>
          <w:rFonts w:ascii="Arial" w:hAnsi="Arial" w:cs="Arial"/>
          <w:b/>
          <w:bCs/>
        </w:rPr>
      </w:pPr>
    </w:p>
    <w:p w14:paraId="0B6C7226" w14:textId="77777777" w:rsidR="00402ADA" w:rsidRPr="00402ADA" w:rsidRDefault="00402ADA" w:rsidP="00D10B2A">
      <w:pPr>
        <w:pStyle w:val="Odlomakpopisa"/>
        <w:numPr>
          <w:ilvl w:val="0"/>
          <w:numId w:val="26"/>
        </w:numPr>
        <w:adjustRightInd w:val="0"/>
        <w:rPr>
          <w:rFonts w:ascii="Arial" w:hAnsi="Arial" w:cs="Arial"/>
          <w:b/>
          <w:bCs/>
        </w:rPr>
      </w:pPr>
      <w:r w:rsidRPr="00402ADA">
        <w:rPr>
          <w:rFonts w:ascii="Arial" w:hAnsi="Arial" w:cs="Arial"/>
          <w:b/>
          <w:bCs/>
        </w:rPr>
        <w:lastRenderedPageBreak/>
        <w:t>GRAĐENJE OBJEKATA I UREĐAJA KOMUNALNE INFRASTRUKTURE</w:t>
      </w:r>
    </w:p>
    <w:p w14:paraId="5A63CD08" w14:textId="77777777" w:rsidR="00402ADA" w:rsidRPr="00402ADA" w:rsidRDefault="00402ADA" w:rsidP="00402ADA">
      <w:pPr>
        <w:adjustRightInd w:val="0"/>
        <w:ind w:left="720" w:hanging="720"/>
        <w:rPr>
          <w:rFonts w:ascii="Arial" w:hAnsi="Arial" w:cs="Arial"/>
          <w:b/>
          <w:bCs/>
        </w:rPr>
      </w:pPr>
    </w:p>
    <w:p w14:paraId="41BD92B5" w14:textId="77777777" w:rsidR="00402ADA" w:rsidRPr="00402ADA" w:rsidRDefault="00402ADA" w:rsidP="00D10B2A">
      <w:pPr>
        <w:pStyle w:val="Odlomakpopisa"/>
        <w:numPr>
          <w:ilvl w:val="0"/>
          <w:numId w:val="27"/>
        </w:numPr>
        <w:adjustRightInd w:val="0"/>
        <w:rPr>
          <w:rFonts w:ascii="Arial" w:hAnsi="Arial" w:cs="Arial"/>
          <w:b/>
          <w:bCs/>
        </w:rPr>
      </w:pPr>
      <w:r w:rsidRPr="00402ADA">
        <w:rPr>
          <w:rFonts w:ascii="Arial" w:hAnsi="Arial" w:cs="Arial"/>
          <w:b/>
          <w:bCs/>
        </w:rPr>
        <w:t xml:space="preserve">JAVNE POVRŠINE </w:t>
      </w:r>
    </w:p>
    <w:p w14:paraId="20B20BB0" w14:textId="77777777" w:rsidR="00402ADA" w:rsidRPr="00402ADA" w:rsidRDefault="00402ADA" w:rsidP="00402ADA">
      <w:pPr>
        <w:rPr>
          <w:rFonts w:ascii="Arial" w:hAnsi="Arial" w:cs="Arial"/>
          <w:b/>
          <w:bCs/>
        </w:rPr>
      </w:pPr>
    </w:p>
    <w:p w14:paraId="697721EC" w14:textId="77777777" w:rsidR="00402ADA" w:rsidRPr="00402ADA" w:rsidRDefault="00402ADA" w:rsidP="00D10B2A">
      <w:pPr>
        <w:pStyle w:val="Odlomakpopisa"/>
        <w:numPr>
          <w:ilvl w:val="1"/>
          <w:numId w:val="27"/>
        </w:numPr>
        <w:jc w:val="both"/>
        <w:rPr>
          <w:rFonts w:ascii="Arial" w:hAnsi="Arial" w:cs="Arial"/>
        </w:rPr>
      </w:pPr>
      <w:r w:rsidRPr="00402ADA">
        <w:rPr>
          <w:rFonts w:ascii="Arial" w:hAnsi="Arial" w:cs="Arial"/>
        </w:rPr>
        <w:t xml:space="preserve">U smislu ovog Programa, pod građenjem javnih površina podrazumijeva se građenje i uređenje </w:t>
      </w:r>
      <w:r w:rsidRPr="00402ADA">
        <w:rPr>
          <w:rFonts w:ascii="Arial" w:hAnsi="Arial" w:cs="Arial"/>
          <w:b/>
          <w:bCs/>
        </w:rPr>
        <w:t>javnih prometnih površina</w:t>
      </w:r>
      <w:r w:rsidRPr="00402ADA">
        <w:rPr>
          <w:rFonts w:ascii="Arial" w:hAnsi="Arial" w:cs="Arial"/>
        </w:rPr>
        <w:t xml:space="preserve"> (trgovi, pločnici, javni prolazi, šetališta i sl.), </w:t>
      </w:r>
      <w:r w:rsidRPr="00402ADA">
        <w:rPr>
          <w:rFonts w:ascii="Arial" w:hAnsi="Arial" w:cs="Arial"/>
          <w:b/>
          <w:bCs/>
        </w:rPr>
        <w:t>javnih zelenih površina</w:t>
      </w:r>
      <w:r w:rsidRPr="00402ADA">
        <w:rPr>
          <w:rFonts w:ascii="Arial" w:hAnsi="Arial" w:cs="Arial"/>
        </w:rPr>
        <w:t xml:space="preserve"> (dječja igrališta s pripadajućom opremom, parkovi,  javni športski i rekreacijski prostori i sl.), te </w:t>
      </w:r>
      <w:r w:rsidRPr="00402ADA">
        <w:rPr>
          <w:rFonts w:ascii="Arial" w:hAnsi="Arial" w:cs="Arial"/>
          <w:b/>
          <w:bCs/>
        </w:rPr>
        <w:t>javnih objekata i uređaja</w:t>
      </w:r>
      <w:r w:rsidRPr="00402ADA">
        <w:rPr>
          <w:rFonts w:ascii="Arial" w:hAnsi="Arial" w:cs="Arial"/>
        </w:rPr>
        <w:t xml:space="preserve"> (oglasni stupovi, javni satovi, groblje, tržnica i drugi slični objekti i uređaji), a u nastavku se daje opis poslova s procjenom troškova građenja pojedinih objekata i uređaja javnih površina, sa iskazanim izvorom financiranja za djelatnost:</w:t>
      </w:r>
    </w:p>
    <w:p w14:paraId="1A5D4369" w14:textId="77777777" w:rsidR="00402ADA" w:rsidRPr="00402ADA" w:rsidRDefault="00402ADA" w:rsidP="00402ADA">
      <w:pPr>
        <w:ind w:firstLine="709"/>
        <w:jc w:val="both"/>
        <w:rPr>
          <w:rFonts w:ascii="Arial" w:hAnsi="Arial" w:cs="Arial"/>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276"/>
        <w:gridCol w:w="1276"/>
        <w:gridCol w:w="1276"/>
      </w:tblGrid>
      <w:tr w:rsidR="00402ADA" w:rsidRPr="00402ADA" w14:paraId="20131922" w14:textId="77777777" w:rsidTr="004D383C">
        <w:trPr>
          <w:cantSplit/>
          <w:jc w:val="center"/>
        </w:trPr>
        <w:tc>
          <w:tcPr>
            <w:tcW w:w="846" w:type="dxa"/>
            <w:tcBorders>
              <w:top w:val="single" w:sz="4" w:space="0" w:color="auto"/>
              <w:left w:val="single" w:sz="4" w:space="0" w:color="auto"/>
              <w:bottom w:val="single" w:sz="4" w:space="0" w:color="auto"/>
              <w:right w:val="single" w:sz="4" w:space="0" w:color="auto"/>
            </w:tcBorders>
          </w:tcPr>
          <w:p w14:paraId="06EFE379" w14:textId="77777777" w:rsidR="00402ADA" w:rsidRPr="00402ADA" w:rsidRDefault="00402ADA" w:rsidP="004D383C">
            <w:pPr>
              <w:adjustRightInd w:val="0"/>
              <w:ind w:left="108" w:right="108"/>
              <w:jc w:val="center"/>
              <w:rPr>
                <w:rFonts w:ascii="Arial" w:hAnsi="Arial" w:cs="Arial"/>
                <w:b/>
                <w:bCs/>
                <w:sz w:val="21"/>
                <w:szCs w:val="21"/>
              </w:rPr>
            </w:pPr>
            <w:r w:rsidRPr="00402ADA">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BF641A5" w14:textId="77777777" w:rsidR="00402ADA" w:rsidRPr="00402ADA" w:rsidRDefault="00402ADA" w:rsidP="004D383C">
            <w:pPr>
              <w:adjustRightInd w:val="0"/>
              <w:ind w:left="108" w:right="108"/>
              <w:jc w:val="center"/>
              <w:rPr>
                <w:rFonts w:ascii="Arial" w:hAnsi="Arial" w:cs="Arial"/>
                <w:b/>
                <w:bCs/>
                <w:sz w:val="21"/>
                <w:szCs w:val="21"/>
              </w:rPr>
            </w:pPr>
            <w:r w:rsidRPr="00402ADA">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41229E"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1"/>
                <w:szCs w:val="21"/>
              </w:rPr>
              <w:t>Plan za 2021.</w:t>
            </w:r>
          </w:p>
        </w:tc>
        <w:tc>
          <w:tcPr>
            <w:tcW w:w="1276" w:type="dxa"/>
            <w:tcBorders>
              <w:top w:val="single" w:sz="4" w:space="0" w:color="auto"/>
              <w:left w:val="single" w:sz="4" w:space="0" w:color="auto"/>
              <w:bottom w:val="single" w:sz="4" w:space="0" w:color="auto"/>
              <w:right w:val="single" w:sz="4" w:space="0" w:color="auto"/>
            </w:tcBorders>
            <w:vAlign w:val="center"/>
          </w:tcPr>
          <w:p w14:paraId="6AD9F2C5"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64354A5"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0"/>
                <w:szCs w:val="20"/>
              </w:rPr>
              <w:t>Novi plan za 2021.</w:t>
            </w:r>
          </w:p>
        </w:tc>
      </w:tr>
      <w:tr w:rsidR="00402ADA" w:rsidRPr="00402ADA" w14:paraId="1DA08D7B" w14:textId="77777777" w:rsidTr="004D383C">
        <w:trPr>
          <w:cantSplit/>
          <w:trHeight w:val="42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17B7E301" w14:textId="77777777" w:rsidR="00402ADA" w:rsidRPr="00402ADA" w:rsidRDefault="00402ADA" w:rsidP="004D383C">
            <w:pPr>
              <w:pStyle w:val="Odlomakpopisa"/>
              <w:adjustRightInd w:val="0"/>
              <w:rPr>
                <w:rFonts w:ascii="Arial" w:hAnsi="Arial" w:cs="Arial"/>
                <w:b/>
                <w:bCs/>
              </w:rPr>
            </w:pPr>
            <w:r w:rsidRPr="00402ADA">
              <w:rPr>
                <w:rFonts w:ascii="Arial" w:hAnsi="Arial" w:cs="Arial"/>
                <w:b/>
                <w:bCs/>
              </w:rPr>
              <w:t xml:space="preserve">JAVNE POVRŠINE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8C52F1"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2.805.000,00</w:t>
            </w:r>
          </w:p>
        </w:tc>
        <w:tc>
          <w:tcPr>
            <w:tcW w:w="1276" w:type="dxa"/>
            <w:tcBorders>
              <w:top w:val="single" w:sz="4" w:space="0" w:color="auto"/>
              <w:left w:val="single" w:sz="4" w:space="0" w:color="auto"/>
              <w:bottom w:val="single" w:sz="4" w:space="0" w:color="auto"/>
              <w:right w:val="single" w:sz="4" w:space="0" w:color="auto"/>
            </w:tcBorders>
            <w:vAlign w:val="center"/>
          </w:tcPr>
          <w:p w14:paraId="16569629"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+350.000,00</w:t>
            </w:r>
          </w:p>
        </w:tc>
        <w:tc>
          <w:tcPr>
            <w:tcW w:w="1276" w:type="dxa"/>
            <w:tcBorders>
              <w:top w:val="single" w:sz="4" w:space="0" w:color="auto"/>
              <w:left w:val="single" w:sz="4" w:space="0" w:color="auto"/>
              <w:bottom w:val="single" w:sz="4" w:space="0" w:color="auto"/>
              <w:right w:val="single" w:sz="4" w:space="0" w:color="auto"/>
            </w:tcBorders>
            <w:vAlign w:val="center"/>
          </w:tcPr>
          <w:p w14:paraId="12CB55A0"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3.155.000,00</w:t>
            </w:r>
          </w:p>
        </w:tc>
      </w:tr>
      <w:tr w:rsidR="00402ADA" w:rsidRPr="00402ADA" w14:paraId="7C6725FA" w14:textId="77777777" w:rsidTr="004D383C">
        <w:trPr>
          <w:cantSplit/>
          <w:trHeight w:val="384"/>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33605D8F" w14:textId="77777777" w:rsidR="00402ADA" w:rsidRPr="00402ADA" w:rsidRDefault="00402ADA" w:rsidP="004D383C">
            <w:pPr>
              <w:tabs>
                <w:tab w:val="left" w:pos="6720"/>
              </w:tabs>
              <w:adjustRightInd w:val="0"/>
              <w:spacing w:before="100" w:beforeAutospacing="1" w:after="100" w:afterAutospacing="1"/>
              <w:ind w:left="97"/>
              <w:rPr>
                <w:rFonts w:ascii="Arial" w:hAnsi="Arial" w:cs="Arial"/>
                <w:b/>
                <w:bCs/>
                <w:sz w:val="21"/>
                <w:szCs w:val="21"/>
              </w:rPr>
            </w:pPr>
            <w:r w:rsidRPr="00402ADA">
              <w:rPr>
                <w:rFonts w:ascii="Arial" w:hAnsi="Arial" w:cs="Arial"/>
                <w:b/>
                <w:bCs/>
                <w:sz w:val="21"/>
                <w:szCs w:val="21"/>
              </w:rPr>
              <w:t>1. GRADNJA I UREĐENJE DJEČJIH IGRALIŠTA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F2016E"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100.000,00</w:t>
            </w:r>
          </w:p>
        </w:tc>
        <w:tc>
          <w:tcPr>
            <w:tcW w:w="1276" w:type="dxa"/>
            <w:tcBorders>
              <w:top w:val="single" w:sz="4" w:space="0" w:color="auto"/>
              <w:left w:val="single" w:sz="4" w:space="0" w:color="auto"/>
              <w:bottom w:val="single" w:sz="4" w:space="0" w:color="auto"/>
              <w:right w:val="single" w:sz="4" w:space="0" w:color="auto"/>
            </w:tcBorders>
            <w:vAlign w:val="center"/>
          </w:tcPr>
          <w:p w14:paraId="692DA190"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+20.000,00</w:t>
            </w:r>
          </w:p>
        </w:tc>
        <w:tc>
          <w:tcPr>
            <w:tcW w:w="1276" w:type="dxa"/>
            <w:tcBorders>
              <w:top w:val="single" w:sz="4" w:space="0" w:color="auto"/>
              <w:left w:val="single" w:sz="4" w:space="0" w:color="auto"/>
              <w:bottom w:val="single" w:sz="4" w:space="0" w:color="auto"/>
              <w:right w:val="single" w:sz="4" w:space="0" w:color="auto"/>
            </w:tcBorders>
            <w:vAlign w:val="center"/>
          </w:tcPr>
          <w:p w14:paraId="169C11E4"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120.000,00</w:t>
            </w:r>
          </w:p>
        </w:tc>
      </w:tr>
      <w:tr w:rsidR="00402ADA" w:rsidRPr="00402ADA" w14:paraId="48B56896" w14:textId="77777777" w:rsidTr="004D383C">
        <w:trPr>
          <w:cantSplit/>
          <w:trHeight w:val="135"/>
          <w:jc w:val="center"/>
        </w:trPr>
        <w:tc>
          <w:tcPr>
            <w:tcW w:w="846" w:type="dxa"/>
            <w:vMerge w:val="restart"/>
            <w:tcBorders>
              <w:top w:val="single" w:sz="4" w:space="0" w:color="auto"/>
              <w:left w:val="single" w:sz="4" w:space="0" w:color="auto"/>
              <w:right w:val="single" w:sz="4" w:space="0" w:color="auto"/>
            </w:tcBorders>
            <w:vAlign w:val="center"/>
          </w:tcPr>
          <w:p w14:paraId="1C28D2F8" w14:textId="77777777" w:rsidR="00402ADA" w:rsidRPr="00402ADA" w:rsidRDefault="00402ADA" w:rsidP="004D383C">
            <w:pPr>
              <w:adjustRightInd w:val="0"/>
              <w:ind w:left="108" w:right="108"/>
              <w:jc w:val="center"/>
              <w:rPr>
                <w:rFonts w:ascii="Arial" w:hAnsi="Arial" w:cs="Arial"/>
                <w:sz w:val="21"/>
                <w:szCs w:val="21"/>
              </w:rPr>
            </w:pPr>
            <w:r w:rsidRPr="00402ADA">
              <w:rPr>
                <w:rFonts w:ascii="Arial" w:hAnsi="Arial" w:cs="Arial"/>
                <w:bCs/>
                <w:sz w:val="18"/>
                <w:szCs w:val="18"/>
              </w:rPr>
              <w:t>toč. 1.</w:t>
            </w:r>
          </w:p>
        </w:tc>
        <w:tc>
          <w:tcPr>
            <w:tcW w:w="5103" w:type="dxa"/>
            <w:tcBorders>
              <w:top w:val="single" w:sz="4" w:space="0" w:color="auto"/>
              <w:left w:val="single" w:sz="4" w:space="0" w:color="auto"/>
              <w:right w:val="single" w:sz="4" w:space="0" w:color="auto"/>
            </w:tcBorders>
            <w:shd w:val="clear" w:color="auto" w:fill="auto"/>
            <w:vAlign w:val="center"/>
          </w:tcPr>
          <w:p w14:paraId="65324457" w14:textId="77777777" w:rsidR="00402ADA" w:rsidRPr="00402ADA" w:rsidRDefault="00402ADA" w:rsidP="004D383C">
            <w:pPr>
              <w:adjustRightInd w:val="0"/>
              <w:ind w:left="108" w:right="108"/>
              <w:rPr>
                <w:rFonts w:ascii="Arial" w:hAnsi="Arial" w:cs="Arial"/>
                <w:sz w:val="21"/>
                <w:szCs w:val="21"/>
              </w:rPr>
            </w:pPr>
            <w:r w:rsidRPr="00402ADA">
              <w:rPr>
                <w:rFonts w:ascii="Arial" w:hAnsi="Arial" w:cs="Arial"/>
                <w:sz w:val="21"/>
                <w:szCs w:val="21"/>
              </w:rPr>
              <w:t>1. Uređenje dječjih igrališta na području Grada Ivanca</w:t>
            </w:r>
          </w:p>
        </w:tc>
        <w:tc>
          <w:tcPr>
            <w:tcW w:w="1276" w:type="dxa"/>
            <w:tcBorders>
              <w:top w:val="single" w:sz="4" w:space="0" w:color="auto"/>
              <w:left w:val="single" w:sz="4" w:space="0" w:color="auto"/>
              <w:right w:val="single" w:sz="4" w:space="0" w:color="auto"/>
            </w:tcBorders>
            <w:shd w:val="clear" w:color="auto" w:fill="auto"/>
            <w:vAlign w:val="bottom"/>
          </w:tcPr>
          <w:p w14:paraId="5474AC0D"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100.000,00</w:t>
            </w:r>
          </w:p>
        </w:tc>
        <w:tc>
          <w:tcPr>
            <w:tcW w:w="1276" w:type="dxa"/>
            <w:tcBorders>
              <w:top w:val="single" w:sz="4" w:space="0" w:color="auto"/>
              <w:left w:val="single" w:sz="4" w:space="0" w:color="auto"/>
              <w:right w:val="single" w:sz="4" w:space="0" w:color="auto"/>
            </w:tcBorders>
            <w:vAlign w:val="center"/>
          </w:tcPr>
          <w:p w14:paraId="1AF93E86"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+20.000,00</w:t>
            </w:r>
          </w:p>
        </w:tc>
        <w:tc>
          <w:tcPr>
            <w:tcW w:w="1276" w:type="dxa"/>
            <w:tcBorders>
              <w:top w:val="single" w:sz="4" w:space="0" w:color="auto"/>
              <w:left w:val="single" w:sz="4" w:space="0" w:color="auto"/>
              <w:right w:val="single" w:sz="4" w:space="0" w:color="auto"/>
            </w:tcBorders>
            <w:vAlign w:val="bottom"/>
          </w:tcPr>
          <w:p w14:paraId="66E05F50"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120.000,00</w:t>
            </w:r>
          </w:p>
        </w:tc>
      </w:tr>
      <w:tr w:rsidR="00402ADA" w:rsidRPr="00402ADA" w14:paraId="26C6EE48" w14:textId="77777777" w:rsidTr="004D383C">
        <w:trPr>
          <w:cantSplit/>
          <w:trHeight w:val="106"/>
          <w:jc w:val="center"/>
        </w:trPr>
        <w:tc>
          <w:tcPr>
            <w:tcW w:w="846" w:type="dxa"/>
            <w:vMerge/>
            <w:tcBorders>
              <w:left w:val="single" w:sz="4" w:space="0" w:color="auto"/>
              <w:right w:val="single" w:sz="4" w:space="0" w:color="auto"/>
            </w:tcBorders>
          </w:tcPr>
          <w:p w14:paraId="727A2B3D" w14:textId="77777777" w:rsidR="00402ADA" w:rsidRPr="00402ADA" w:rsidRDefault="00402ADA" w:rsidP="004D383C">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3D9C0D0"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1.1. Gradnja</w:t>
            </w:r>
          </w:p>
        </w:tc>
        <w:tc>
          <w:tcPr>
            <w:tcW w:w="1276" w:type="dxa"/>
            <w:tcBorders>
              <w:left w:val="single" w:sz="4" w:space="0" w:color="auto"/>
              <w:right w:val="single" w:sz="4" w:space="0" w:color="auto"/>
            </w:tcBorders>
            <w:shd w:val="clear" w:color="auto" w:fill="auto"/>
          </w:tcPr>
          <w:p w14:paraId="63C6DCED"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w:t>
            </w:r>
          </w:p>
        </w:tc>
        <w:tc>
          <w:tcPr>
            <w:tcW w:w="1276" w:type="dxa"/>
            <w:tcBorders>
              <w:left w:val="single" w:sz="4" w:space="0" w:color="auto"/>
              <w:right w:val="single" w:sz="4" w:space="0" w:color="auto"/>
            </w:tcBorders>
            <w:vAlign w:val="center"/>
          </w:tcPr>
          <w:p w14:paraId="5F16697B"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left w:val="single" w:sz="4" w:space="0" w:color="auto"/>
              <w:right w:val="single" w:sz="4" w:space="0" w:color="auto"/>
            </w:tcBorders>
          </w:tcPr>
          <w:p w14:paraId="79D97769"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w:t>
            </w:r>
          </w:p>
        </w:tc>
      </w:tr>
      <w:tr w:rsidR="00402ADA" w:rsidRPr="00402ADA" w14:paraId="6F74330F" w14:textId="77777777" w:rsidTr="004D383C">
        <w:trPr>
          <w:cantSplit/>
          <w:trHeight w:val="176"/>
          <w:jc w:val="center"/>
        </w:trPr>
        <w:tc>
          <w:tcPr>
            <w:tcW w:w="846" w:type="dxa"/>
            <w:vMerge/>
            <w:tcBorders>
              <w:left w:val="single" w:sz="4" w:space="0" w:color="auto"/>
              <w:right w:val="single" w:sz="4" w:space="0" w:color="auto"/>
            </w:tcBorders>
          </w:tcPr>
          <w:p w14:paraId="38B012CE" w14:textId="77777777" w:rsidR="00402ADA" w:rsidRPr="00402ADA" w:rsidRDefault="00402ADA" w:rsidP="004D383C">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5CE29B9"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1.2. Oprema (Lovrečan,…)</w:t>
            </w:r>
          </w:p>
        </w:tc>
        <w:tc>
          <w:tcPr>
            <w:tcW w:w="1276" w:type="dxa"/>
            <w:tcBorders>
              <w:left w:val="single" w:sz="4" w:space="0" w:color="auto"/>
              <w:right w:val="single" w:sz="4" w:space="0" w:color="auto"/>
            </w:tcBorders>
            <w:shd w:val="clear" w:color="auto" w:fill="auto"/>
          </w:tcPr>
          <w:p w14:paraId="61238395"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80.000,00</w:t>
            </w:r>
          </w:p>
        </w:tc>
        <w:tc>
          <w:tcPr>
            <w:tcW w:w="1276" w:type="dxa"/>
            <w:tcBorders>
              <w:left w:val="single" w:sz="4" w:space="0" w:color="auto"/>
              <w:right w:val="single" w:sz="4" w:space="0" w:color="auto"/>
            </w:tcBorders>
            <w:vAlign w:val="center"/>
          </w:tcPr>
          <w:p w14:paraId="2A7BE21E"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w:t>
            </w:r>
          </w:p>
        </w:tc>
        <w:tc>
          <w:tcPr>
            <w:tcW w:w="1276" w:type="dxa"/>
            <w:tcBorders>
              <w:left w:val="single" w:sz="4" w:space="0" w:color="auto"/>
              <w:right w:val="single" w:sz="4" w:space="0" w:color="auto"/>
            </w:tcBorders>
          </w:tcPr>
          <w:p w14:paraId="6D9E5D75"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r>
      <w:tr w:rsidR="00402ADA" w:rsidRPr="00402ADA" w14:paraId="5B3F9FC7" w14:textId="77777777" w:rsidTr="004D383C">
        <w:trPr>
          <w:cantSplit/>
          <w:trHeight w:val="353"/>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57D7B378" w14:textId="77777777" w:rsidR="00402ADA" w:rsidRPr="00402ADA" w:rsidRDefault="00402ADA" w:rsidP="004D383C">
            <w:pPr>
              <w:tabs>
                <w:tab w:val="left" w:pos="6720"/>
              </w:tabs>
              <w:adjustRightInd w:val="0"/>
              <w:spacing w:before="100" w:beforeAutospacing="1" w:after="100" w:afterAutospacing="1"/>
              <w:ind w:left="97"/>
              <w:rPr>
                <w:rFonts w:ascii="Arial" w:hAnsi="Arial" w:cs="Arial"/>
                <w:b/>
                <w:bCs/>
                <w:sz w:val="21"/>
                <w:szCs w:val="21"/>
              </w:rPr>
            </w:pPr>
            <w:r w:rsidRPr="00402ADA">
              <w:rPr>
                <w:rFonts w:ascii="Arial" w:hAnsi="Arial" w:cs="Arial"/>
                <w:b/>
                <w:bCs/>
                <w:sz w:val="21"/>
                <w:szCs w:val="21"/>
              </w:rPr>
              <w:t>2. GRADNJA I UREĐENJE TRGOVA I PARKOVA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0CE787"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2.150.000,00</w:t>
            </w:r>
          </w:p>
        </w:tc>
        <w:tc>
          <w:tcPr>
            <w:tcW w:w="1276" w:type="dxa"/>
            <w:tcBorders>
              <w:top w:val="single" w:sz="4" w:space="0" w:color="auto"/>
              <w:left w:val="single" w:sz="4" w:space="0" w:color="auto"/>
              <w:bottom w:val="single" w:sz="4" w:space="0" w:color="auto"/>
              <w:right w:val="single" w:sz="4" w:space="0" w:color="auto"/>
            </w:tcBorders>
            <w:vAlign w:val="center"/>
          </w:tcPr>
          <w:p w14:paraId="4F1ACCDB"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+30.000,00</w:t>
            </w:r>
          </w:p>
        </w:tc>
        <w:tc>
          <w:tcPr>
            <w:tcW w:w="1276" w:type="dxa"/>
            <w:tcBorders>
              <w:top w:val="single" w:sz="4" w:space="0" w:color="auto"/>
              <w:left w:val="single" w:sz="4" w:space="0" w:color="auto"/>
              <w:bottom w:val="single" w:sz="4" w:space="0" w:color="auto"/>
              <w:right w:val="single" w:sz="4" w:space="0" w:color="auto"/>
            </w:tcBorders>
            <w:vAlign w:val="center"/>
          </w:tcPr>
          <w:p w14:paraId="5231CAD8"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2.180.000,00</w:t>
            </w:r>
          </w:p>
        </w:tc>
      </w:tr>
      <w:tr w:rsidR="00402ADA" w:rsidRPr="00402ADA" w14:paraId="7A5F154F" w14:textId="77777777" w:rsidTr="004D383C">
        <w:trPr>
          <w:cantSplit/>
          <w:trHeight w:val="135"/>
          <w:jc w:val="center"/>
        </w:trPr>
        <w:tc>
          <w:tcPr>
            <w:tcW w:w="846" w:type="dxa"/>
            <w:vMerge w:val="restart"/>
            <w:tcBorders>
              <w:top w:val="single" w:sz="4" w:space="0" w:color="auto"/>
              <w:left w:val="single" w:sz="4" w:space="0" w:color="auto"/>
              <w:right w:val="single" w:sz="4" w:space="0" w:color="auto"/>
            </w:tcBorders>
            <w:vAlign w:val="center"/>
          </w:tcPr>
          <w:p w14:paraId="32E170EE" w14:textId="77777777" w:rsidR="00402ADA" w:rsidRPr="00402ADA" w:rsidRDefault="00402ADA" w:rsidP="004D383C">
            <w:pPr>
              <w:adjustRightInd w:val="0"/>
              <w:ind w:left="108" w:right="108"/>
              <w:jc w:val="center"/>
              <w:rPr>
                <w:rFonts w:ascii="Arial" w:hAnsi="Arial" w:cs="Arial"/>
                <w:sz w:val="21"/>
                <w:szCs w:val="21"/>
              </w:rPr>
            </w:pPr>
            <w:r w:rsidRPr="00402ADA">
              <w:rPr>
                <w:rFonts w:ascii="Arial" w:hAnsi="Arial" w:cs="Arial"/>
                <w:bCs/>
                <w:sz w:val="18"/>
                <w:szCs w:val="18"/>
              </w:rPr>
              <w:t xml:space="preserve">toč. 2. </w:t>
            </w:r>
          </w:p>
        </w:tc>
        <w:tc>
          <w:tcPr>
            <w:tcW w:w="5103" w:type="dxa"/>
            <w:tcBorders>
              <w:top w:val="single" w:sz="4" w:space="0" w:color="auto"/>
              <w:left w:val="single" w:sz="4" w:space="0" w:color="auto"/>
              <w:right w:val="single" w:sz="4" w:space="0" w:color="auto"/>
            </w:tcBorders>
            <w:shd w:val="clear" w:color="auto" w:fill="auto"/>
            <w:vAlign w:val="center"/>
          </w:tcPr>
          <w:p w14:paraId="0DB639EC" w14:textId="77777777" w:rsidR="00402ADA" w:rsidRPr="00402ADA" w:rsidRDefault="00402ADA" w:rsidP="004D383C">
            <w:pPr>
              <w:adjustRightInd w:val="0"/>
              <w:ind w:left="108" w:right="108"/>
              <w:rPr>
                <w:rFonts w:ascii="Arial" w:hAnsi="Arial" w:cs="Arial"/>
                <w:sz w:val="21"/>
                <w:szCs w:val="21"/>
              </w:rPr>
            </w:pPr>
            <w:r w:rsidRPr="00402ADA">
              <w:rPr>
                <w:rFonts w:ascii="Arial" w:hAnsi="Arial" w:cs="Arial"/>
                <w:sz w:val="21"/>
                <w:szCs w:val="21"/>
              </w:rPr>
              <w:t>2.1. Glavni gradski park</w:t>
            </w:r>
          </w:p>
        </w:tc>
        <w:tc>
          <w:tcPr>
            <w:tcW w:w="1276" w:type="dxa"/>
            <w:tcBorders>
              <w:top w:val="single" w:sz="4" w:space="0" w:color="auto"/>
              <w:left w:val="single" w:sz="4" w:space="0" w:color="auto"/>
              <w:right w:val="single" w:sz="4" w:space="0" w:color="auto"/>
            </w:tcBorders>
            <w:shd w:val="clear" w:color="auto" w:fill="auto"/>
            <w:vAlign w:val="bottom"/>
          </w:tcPr>
          <w:p w14:paraId="22D8D5F2"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200.000,00</w:t>
            </w:r>
          </w:p>
        </w:tc>
        <w:tc>
          <w:tcPr>
            <w:tcW w:w="1276" w:type="dxa"/>
            <w:tcBorders>
              <w:top w:val="single" w:sz="4" w:space="0" w:color="auto"/>
              <w:left w:val="single" w:sz="4" w:space="0" w:color="auto"/>
              <w:right w:val="single" w:sz="4" w:space="0" w:color="auto"/>
            </w:tcBorders>
            <w:vAlign w:val="center"/>
          </w:tcPr>
          <w:p w14:paraId="73947C21"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+180.000,00</w:t>
            </w:r>
          </w:p>
        </w:tc>
        <w:tc>
          <w:tcPr>
            <w:tcW w:w="1276" w:type="dxa"/>
            <w:tcBorders>
              <w:top w:val="single" w:sz="4" w:space="0" w:color="auto"/>
              <w:left w:val="single" w:sz="4" w:space="0" w:color="auto"/>
              <w:right w:val="single" w:sz="4" w:space="0" w:color="auto"/>
            </w:tcBorders>
            <w:vAlign w:val="center"/>
          </w:tcPr>
          <w:p w14:paraId="226AE850"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380.000,00</w:t>
            </w:r>
          </w:p>
        </w:tc>
      </w:tr>
      <w:tr w:rsidR="00402ADA" w:rsidRPr="00402ADA" w14:paraId="0D1D57C6" w14:textId="77777777" w:rsidTr="004D383C">
        <w:trPr>
          <w:cantSplit/>
          <w:trHeight w:val="279"/>
          <w:jc w:val="center"/>
        </w:trPr>
        <w:tc>
          <w:tcPr>
            <w:tcW w:w="846" w:type="dxa"/>
            <w:vMerge/>
            <w:tcBorders>
              <w:left w:val="single" w:sz="4" w:space="0" w:color="auto"/>
              <w:right w:val="single" w:sz="4" w:space="0" w:color="auto"/>
            </w:tcBorders>
            <w:vAlign w:val="center"/>
          </w:tcPr>
          <w:p w14:paraId="2CC16625" w14:textId="77777777" w:rsidR="00402ADA" w:rsidRPr="00402ADA" w:rsidRDefault="00402ADA" w:rsidP="004D383C">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12786965"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2.1.1. Uređenje</w:t>
            </w:r>
          </w:p>
        </w:tc>
        <w:tc>
          <w:tcPr>
            <w:tcW w:w="1276" w:type="dxa"/>
            <w:tcBorders>
              <w:top w:val="single" w:sz="4" w:space="0" w:color="auto"/>
              <w:left w:val="single" w:sz="4" w:space="0" w:color="auto"/>
              <w:right w:val="single" w:sz="4" w:space="0" w:color="auto"/>
            </w:tcBorders>
            <w:shd w:val="clear" w:color="auto" w:fill="auto"/>
            <w:vAlign w:val="center"/>
          </w:tcPr>
          <w:p w14:paraId="306FF3E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200.000,00</w:t>
            </w:r>
          </w:p>
        </w:tc>
        <w:tc>
          <w:tcPr>
            <w:tcW w:w="1276" w:type="dxa"/>
            <w:tcBorders>
              <w:top w:val="single" w:sz="4" w:space="0" w:color="auto"/>
              <w:left w:val="single" w:sz="4" w:space="0" w:color="auto"/>
              <w:right w:val="single" w:sz="4" w:space="0" w:color="auto"/>
            </w:tcBorders>
            <w:vAlign w:val="center"/>
          </w:tcPr>
          <w:p w14:paraId="51EC9ED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+160.000,00</w:t>
            </w:r>
          </w:p>
        </w:tc>
        <w:tc>
          <w:tcPr>
            <w:tcW w:w="1276" w:type="dxa"/>
            <w:tcBorders>
              <w:top w:val="single" w:sz="4" w:space="0" w:color="auto"/>
              <w:left w:val="single" w:sz="4" w:space="0" w:color="auto"/>
              <w:right w:val="single" w:sz="4" w:space="0" w:color="auto"/>
            </w:tcBorders>
            <w:noWrap/>
            <w:vAlign w:val="center"/>
          </w:tcPr>
          <w:p w14:paraId="7D96613D" w14:textId="77777777" w:rsidR="00402ADA" w:rsidRPr="00402ADA" w:rsidRDefault="00402ADA" w:rsidP="004D383C">
            <w:pPr>
              <w:adjustRightInd w:val="0"/>
              <w:spacing w:before="100" w:beforeAutospacing="1" w:after="100" w:afterAutospacing="1"/>
              <w:contextualSpacing/>
              <w:jc w:val="right"/>
              <w:rPr>
                <w:rFonts w:ascii="Arial" w:hAnsi="Arial" w:cs="Arial"/>
                <w:sz w:val="21"/>
                <w:szCs w:val="21"/>
              </w:rPr>
            </w:pPr>
            <w:r w:rsidRPr="00402ADA">
              <w:rPr>
                <w:rFonts w:ascii="Arial" w:hAnsi="Arial" w:cs="Arial"/>
                <w:sz w:val="21"/>
                <w:szCs w:val="21"/>
              </w:rPr>
              <w:t>360.000,00</w:t>
            </w:r>
          </w:p>
        </w:tc>
      </w:tr>
      <w:tr w:rsidR="00402ADA" w:rsidRPr="00402ADA" w14:paraId="4224498A" w14:textId="77777777" w:rsidTr="004D383C">
        <w:trPr>
          <w:cantSplit/>
          <w:trHeight w:val="139"/>
          <w:jc w:val="center"/>
        </w:trPr>
        <w:tc>
          <w:tcPr>
            <w:tcW w:w="846" w:type="dxa"/>
            <w:vMerge/>
            <w:tcBorders>
              <w:left w:val="single" w:sz="4" w:space="0" w:color="auto"/>
              <w:right w:val="single" w:sz="4" w:space="0" w:color="auto"/>
            </w:tcBorders>
            <w:vAlign w:val="center"/>
          </w:tcPr>
          <w:p w14:paraId="39BD0F16" w14:textId="77777777" w:rsidR="00402ADA" w:rsidRPr="00402ADA" w:rsidRDefault="00402ADA" w:rsidP="004D383C">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24F895C3"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2.1.2. Očuvanje genoma ivanečke lipe - kloniranje</w:t>
            </w:r>
          </w:p>
        </w:tc>
        <w:tc>
          <w:tcPr>
            <w:tcW w:w="1276" w:type="dxa"/>
            <w:tcBorders>
              <w:top w:val="single" w:sz="4" w:space="0" w:color="auto"/>
              <w:left w:val="single" w:sz="4" w:space="0" w:color="auto"/>
              <w:right w:val="single" w:sz="4" w:space="0" w:color="auto"/>
            </w:tcBorders>
            <w:shd w:val="clear" w:color="auto" w:fill="auto"/>
            <w:vAlign w:val="center"/>
          </w:tcPr>
          <w:p w14:paraId="6F961A5A"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6C7DD798"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w:t>
            </w:r>
          </w:p>
        </w:tc>
        <w:tc>
          <w:tcPr>
            <w:tcW w:w="1276" w:type="dxa"/>
            <w:tcBorders>
              <w:top w:val="single" w:sz="4" w:space="0" w:color="auto"/>
              <w:left w:val="single" w:sz="4" w:space="0" w:color="auto"/>
              <w:right w:val="single" w:sz="4" w:space="0" w:color="auto"/>
            </w:tcBorders>
            <w:noWrap/>
            <w:vAlign w:val="center"/>
          </w:tcPr>
          <w:p w14:paraId="32C4C773" w14:textId="77777777" w:rsidR="00402ADA" w:rsidRPr="00402ADA" w:rsidRDefault="00402ADA" w:rsidP="004D383C">
            <w:pPr>
              <w:adjustRightInd w:val="0"/>
              <w:spacing w:before="100" w:beforeAutospacing="1" w:after="100" w:afterAutospacing="1"/>
              <w:contextualSpacing/>
              <w:jc w:val="right"/>
              <w:rPr>
                <w:rFonts w:ascii="Arial" w:hAnsi="Arial" w:cs="Arial"/>
                <w:sz w:val="21"/>
                <w:szCs w:val="21"/>
              </w:rPr>
            </w:pPr>
            <w:r w:rsidRPr="00402ADA">
              <w:rPr>
                <w:rFonts w:ascii="Arial" w:hAnsi="Arial" w:cs="Arial"/>
                <w:sz w:val="21"/>
                <w:szCs w:val="21"/>
              </w:rPr>
              <w:t>20.000,00</w:t>
            </w:r>
          </w:p>
        </w:tc>
      </w:tr>
      <w:tr w:rsidR="00402ADA" w:rsidRPr="00402ADA" w14:paraId="34FFA841" w14:textId="77777777" w:rsidTr="004D383C">
        <w:trPr>
          <w:cantSplit/>
          <w:trHeight w:val="106"/>
          <w:jc w:val="center"/>
        </w:trPr>
        <w:tc>
          <w:tcPr>
            <w:tcW w:w="846" w:type="dxa"/>
            <w:vMerge w:val="restart"/>
            <w:tcBorders>
              <w:left w:val="single" w:sz="4" w:space="0" w:color="auto"/>
              <w:right w:val="single" w:sz="4" w:space="0" w:color="auto"/>
            </w:tcBorders>
            <w:vAlign w:val="center"/>
          </w:tcPr>
          <w:p w14:paraId="052606E8" w14:textId="77777777" w:rsidR="00402ADA" w:rsidRPr="00402ADA" w:rsidRDefault="00402ADA" w:rsidP="004D383C">
            <w:pPr>
              <w:adjustRightInd w:val="0"/>
              <w:ind w:left="108" w:right="108"/>
              <w:jc w:val="center"/>
              <w:rPr>
                <w:rFonts w:ascii="Arial" w:hAnsi="Arial" w:cs="Arial"/>
                <w:sz w:val="21"/>
                <w:szCs w:val="21"/>
              </w:rPr>
            </w:pPr>
            <w:r w:rsidRPr="00402ADA">
              <w:rPr>
                <w:rFonts w:ascii="Arial" w:hAnsi="Arial" w:cs="Arial"/>
                <w:bCs/>
                <w:sz w:val="18"/>
                <w:szCs w:val="18"/>
              </w:rPr>
              <w:t>toč. 2.</w:t>
            </w:r>
          </w:p>
        </w:tc>
        <w:tc>
          <w:tcPr>
            <w:tcW w:w="5103" w:type="dxa"/>
            <w:tcBorders>
              <w:left w:val="single" w:sz="4" w:space="0" w:color="auto"/>
              <w:right w:val="single" w:sz="4" w:space="0" w:color="auto"/>
            </w:tcBorders>
            <w:shd w:val="clear" w:color="auto" w:fill="auto"/>
            <w:vAlign w:val="center"/>
          </w:tcPr>
          <w:p w14:paraId="1EE3A89B" w14:textId="77777777" w:rsidR="00402ADA" w:rsidRPr="00402ADA" w:rsidRDefault="00402ADA" w:rsidP="004D383C">
            <w:pPr>
              <w:adjustRightInd w:val="0"/>
              <w:ind w:left="108" w:right="108"/>
              <w:rPr>
                <w:rFonts w:ascii="Arial" w:hAnsi="Arial" w:cs="Arial"/>
                <w:bCs/>
                <w:sz w:val="21"/>
                <w:szCs w:val="21"/>
              </w:rPr>
            </w:pPr>
            <w:r w:rsidRPr="00402ADA">
              <w:rPr>
                <w:rFonts w:ascii="Arial" w:hAnsi="Arial" w:cs="Arial"/>
                <w:sz w:val="21"/>
                <w:szCs w:val="21"/>
              </w:rPr>
              <w:t>2.2. Glavni gradski trg</w:t>
            </w:r>
          </w:p>
        </w:tc>
        <w:tc>
          <w:tcPr>
            <w:tcW w:w="1276" w:type="dxa"/>
            <w:tcBorders>
              <w:left w:val="single" w:sz="4" w:space="0" w:color="auto"/>
              <w:right w:val="single" w:sz="4" w:space="0" w:color="auto"/>
            </w:tcBorders>
            <w:shd w:val="clear" w:color="auto" w:fill="auto"/>
          </w:tcPr>
          <w:p w14:paraId="1EC8103D"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800.000,00</w:t>
            </w:r>
          </w:p>
        </w:tc>
        <w:tc>
          <w:tcPr>
            <w:tcW w:w="1276" w:type="dxa"/>
            <w:tcBorders>
              <w:left w:val="single" w:sz="4" w:space="0" w:color="auto"/>
              <w:right w:val="single" w:sz="4" w:space="0" w:color="auto"/>
            </w:tcBorders>
            <w:vAlign w:val="center"/>
          </w:tcPr>
          <w:p w14:paraId="7C23A409"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-110.000,00</w:t>
            </w:r>
          </w:p>
        </w:tc>
        <w:tc>
          <w:tcPr>
            <w:tcW w:w="1276" w:type="dxa"/>
            <w:tcBorders>
              <w:left w:val="single" w:sz="4" w:space="0" w:color="auto"/>
              <w:right w:val="single" w:sz="4" w:space="0" w:color="auto"/>
            </w:tcBorders>
          </w:tcPr>
          <w:p w14:paraId="7E58F017"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690.000,00</w:t>
            </w:r>
          </w:p>
        </w:tc>
      </w:tr>
      <w:tr w:rsidR="00402ADA" w:rsidRPr="00402ADA" w14:paraId="35FED0BF" w14:textId="77777777" w:rsidTr="004D383C">
        <w:trPr>
          <w:cantSplit/>
          <w:trHeight w:val="106"/>
          <w:jc w:val="center"/>
        </w:trPr>
        <w:tc>
          <w:tcPr>
            <w:tcW w:w="846" w:type="dxa"/>
            <w:vMerge/>
            <w:tcBorders>
              <w:left w:val="single" w:sz="4" w:space="0" w:color="auto"/>
              <w:right w:val="single" w:sz="4" w:space="0" w:color="auto"/>
            </w:tcBorders>
            <w:vAlign w:val="center"/>
          </w:tcPr>
          <w:p w14:paraId="4EE68FDE" w14:textId="77777777" w:rsidR="00402ADA" w:rsidRPr="00402ADA" w:rsidRDefault="00402ADA" w:rsidP="004D383C">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7E2A11B5"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2.2.1. Otkup zemljišta</w:t>
            </w:r>
          </w:p>
        </w:tc>
        <w:tc>
          <w:tcPr>
            <w:tcW w:w="1276" w:type="dxa"/>
            <w:tcBorders>
              <w:left w:val="single" w:sz="4" w:space="0" w:color="auto"/>
              <w:right w:val="single" w:sz="4" w:space="0" w:color="auto"/>
            </w:tcBorders>
            <w:shd w:val="clear" w:color="auto" w:fill="auto"/>
          </w:tcPr>
          <w:p w14:paraId="2EF659B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400.000,00</w:t>
            </w:r>
          </w:p>
        </w:tc>
        <w:tc>
          <w:tcPr>
            <w:tcW w:w="1276" w:type="dxa"/>
            <w:tcBorders>
              <w:left w:val="single" w:sz="4" w:space="0" w:color="auto"/>
              <w:right w:val="single" w:sz="4" w:space="0" w:color="auto"/>
            </w:tcBorders>
            <w:vAlign w:val="center"/>
          </w:tcPr>
          <w:p w14:paraId="3BDBCEC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left w:val="single" w:sz="4" w:space="0" w:color="auto"/>
              <w:right w:val="single" w:sz="4" w:space="0" w:color="auto"/>
            </w:tcBorders>
          </w:tcPr>
          <w:p w14:paraId="7A980B8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400.000,00</w:t>
            </w:r>
          </w:p>
        </w:tc>
      </w:tr>
      <w:tr w:rsidR="00402ADA" w:rsidRPr="00402ADA" w14:paraId="1E1351D5" w14:textId="77777777" w:rsidTr="004D383C">
        <w:trPr>
          <w:cantSplit/>
          <w:trHeight w:val="106"/>
          <w:jc w:val="center"/>
        </w:trPr>
        <w:tc>
          <w:tcPr>
            <w:tcW w:w="846" w:type="dxa"/>
            <w:vMerge/>
            <w:tcBorders>
              <w:left w:val="single" w:sz="4" w:space="0" w:color="auto"/>
              <w:right w:val="single" w:sz="4" w:space="0" w:color="auto"/>
            </w:tcBorders>
            <w:vAlign w:val="center"/>
          </w:tcPr>
          <w:p w14:paraId="0B9B0ABA" w14:textId="77777777" w:rsidR="00402ADA" w:rsidRPr="00402ADA" w:rsidRDefault="00402ADA" w:rsidP="004D383C">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5F74528"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2.2.2. Projektna dokumentacija i pripremni radovi</w:t>
            </w:r>
          </w:p>
        </w:tc>
        <w:tc>
          <w:tcPr>
            <w:tcW w:w="1276" w:type="dxa"/>
            <w:tcBorders>
              <w:left w:val="single" w:sz="4" w:space="0" w:color="auto"/>
              <w:right w:val="single" w:sz="4" w:space="0" w:color="auto"/>
            </w:tcBorders>
            <w:shd w:val="clear" w:color="auto" w:fill="auto"/>
          </w:tcPr>
          <w:p w14:paraId="0A24E33B"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400.000,00</w:t>
            </w:r>
          </w:p>
        </w:tc>
        <w:tc>
          <w:tcPr>
            <w:tcW w:w="1276" w:type="dxa"/>
            <w:tcBorders>
              <w:left w:val="single" w:sz="4" w:space="0" w:color="auto"/>
              <w:right w:val="single" w:sz="4" w:space="0" w:color="auto"/>
            </w:tcBorders>
            <w:vAlign w:val="center"/>
          </w:tcPr>
          <w:p w14:paraId="442DFDCA"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-110.000,00</w:t>
            </w:r>
          </w:p>
        </w:tc>
        <w:tc>
          <w:tcPr>
            <w:tcW w:w="1276" w:type="dxa"/>
            <w:tcBorders>
              <w:left w:val="single" w:sz="4" w:space="0" w:color="auto"/>
              <w:right w:val="single" w:sz="4" w:space="0" w:color="auto"/>
            </w:tcBorders>
          </w:tcPr>
          <w:p w14:paraId="336E006E"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290.000,00</w:t>
            </w:r>
          </w:p>
        </w:tc>
      </w:tr>
      <w:tr w:rsidR="00402ADA" w:rsidRPr="00402ADA" w14:paraId="45A23127" w14:textId="77777777" w:rsidTr="004D383C">
        <w:trPr>
          <w:cantSplit/>
          <w:trHeight w:val="222"/>
          <w:jc w:val="center"/>
        </w:trPr>
        <w:tc>
          <w:tcPr>
            <w:tcW w:w="846" w:type="dxa"/>
            <w:vMerge w:val="restart"/>
            <w:tcBorders>
              <w:left w:val="single" w:sz="4" w:space="0" w:color="auto"/>
              <w:right w:val="single" w:sz="4" w:space="0" w:color="auto"/>
            </w:tcBorders>
            <w:vAlign w:val="center"/>
          </w:tcPr>
          <w:p w14:paraId="663711FF" w14:textId="77777777" w:rsidR="00402ADA" w:rsidRPr="00402ADA" w:rsidRDefault="00402ADA" w:rsidP="004D383C">
            <w:pPr>
              <w:adjustRightInd w:val="0"/>
              <w:ind w:left="108" w:right="108"/>
              <w:jc w:val="center"/>
              <w:rPr>
                <w:rFonts w:ascii="Arial" w:hAnsi="Arial" w:cs="Arial"/>
                <w:sz w:val="21"/>
                <w:szCs w:val="21"/>
              </w:rPr>
            </w:pPr>
            <w:r w:rsidRPr="00402ADA">
              <w:rPr>
                <w:rFonts w:ascii="Arial" w:hAnsi="Arial" w:cs="Arial"/>
                <w:bCs/>
                <w:sz w:val="18"/>
                <w:szCs w:val="18"/>
              </w:rPr>
              <w:t>toč. 2.</w:t>
            </w:r>
          </w:p>
        </w:tc>
        <w:tc>
          <w:tcPr>
            <w:tcW w:w="5103" w:type="dxa"/>
            <w:tcBorders>
              <w:left w:val="single" w:sz="4" w:space="0" w:color="auto"/>
              <w:right w:val="single" w:sz="4" w:space="0" w:color="auto"/>
            </w:tcBorders>
            <w:shd w:val="clear" w:color="auto" w:fill="auto"/>
            <w:vAlign w:val="center"/>
          </w:tcPr>
          <w:p w14:paraId="69BA57A0" w14:textId="77777777" w:rsidR="00402ADA" w:rsidRPr="00402ADA" w:rsidRDefault="00402ADA" w:rsidP="004D383C">
            <w:pPr>
              <w:adjustRightInd w:val="0"/>
              <w:ind w:left="108" w:right="108"/>
              <w:rPr>
                <w:rFonts w:ascii="Arial" w:hAnsi="Arial" w:cs="Arial"/>
                <w:bCs/>
                <w:sz w:val="21"/>
                <w:szCs w:val="21"/>
              </w:rPr>
            </w:pPr>
            <w:r w:rsidRPr="00402ADA">
              <w:rPr>
                <w:rFonts w:ascii="Arial" w:hAnsi="Arial" w:cs="Arial"/>
                <w:sz w:val="21"/>
                <w:szCs w:val="21"/>
              </w:rPr>
              <w:t>2.3. Biciklistički poligon u Ivancu</w:t>
            </w:r>
          </w:p>
        </w:tc>
        <w:tc>
          <w:tcPr>
            <w:tcW w:w="1276" w:type="dxa"/>
            <w:tcBorders>
              <w:left w:val="single" w:sz="4" w:space="0" w:color="auto"/>
              <w:right w:val="single" w:sz="4" w:space="0" w:color="auto"/>
            </w:tcBorders>
            <w:shd w:val="clear" w:color="auto" w:fill="auto"/>
          </w:tcPr>
          <w:p w14:paraId="2CC075DC"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100.000,00</w:t>
            </w:r>
          </w:p>
        </w:tc>
        <w:tc>
          <w:tcPr>
            <w:tcW w:w="1276" w:type="dxa"/>
            <w:tcBorders>
              <w:left w:val="single" w:sz="4" w:space="0" w:color="auto"/>
              <w:right w:val="single" w:sz="4" w:space="0" w:color="auto"/>
            </w:tcBorders>
            <w:vAlign w:val="center"/>
          </w:tcPr>
          <w:p w14:paraId="6E763F80"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-40.000,00</w:t>
            </w:r>
          </w:p>
        </w:tc>
        <w:tc>
          <w:tcPr>
            <w:tcW w:w="1276" w:type="dxa"/>
            <w:tcBorders>
              <w:left w:val="single" w:sz="4" w:space="0" w:color="auto"/>
              <w:right w:val="single" w:sz="4" w:space="0" w:color="auto"/>
            </w:tcBorders>
          </w:tcPr>
          <w:p w14:paraId="496F15C0"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60.000,00</w:t>
            </w:r>
          </w:p>
        </w:tc>
      </w:tr>
      <w:tr w:rsidR="00402ADA" w:rsidRPr="00402ADA" w14:paraId="2832B774" w14:textId="77777777" w:rsidTr="004D383C">
        <w:trPr>
          <w:cantSplit/>
          <w:trHeight w:val="100"/>
          <w:jc w:val="center"/>
        </w:trPr>
        <w:tc>
          <w:tcPr>
            <w:tcW w:w="846" w:type="dxa"/>
            <w:vMerge/>
            <w:tcBorders>
              <w:left w:val="single" w:sz="4" w:space="0" w:color="auto"/>
              <w:right w:val="single" w:sz="4" w:space="0" w:color="auto"/>
            </w:tcBorders>
            <w:vAlign w:val="center"/>
          </w:tcPr>
          <w:p w14:paraId="7A448D2A" w14:textId="77777777" w:rsidR="00402ADA" w:rsidRPr="00402ADA" w:rsidRDefault="00402ADA" w:rsidP="004D383C">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32E888F5"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2.3.1. Uređenje</w:t>
            </w:r>
          </w:p>
        </w:tc>
        <w:tc>
          <w:tcPr>
            <w:tcW w:w="1276" w:type="dxa"/>
            <w:tcBorders>
              <w:left w:val="single" w:sz="4" w:space="0" w:color="auto"/>
              <w:right w:val="single" w:sz="4" w:space="0" w:color="auto"/>
            </w:tcBorders>
            <w:shd w:val="clear" w:color="auto" w:fill="auto"/>
          </w:tcPr>
          <w:p w14:paraId="1DDAECDB"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276" w:type="dxa"/>
            <w:tcBorders>
              <w:left w:val="single" w:sz="4" w:space="0" w:color="auto"/>
              <w:right w:val="single" w:sz="4" w:space="0" w:color="auto"/>
            </w:tcBorders>
            <w:vAlign w:val="center"/>
          </w:tcPr>
          <w:p w14:paraId="72BD5CD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276" w:type="dxa"/>
            <w:tcBorders>
              <w:left w:val="single" w:sz="4" w:space="0" w:color="auto"/>
              <w:right w:val="single" w:sz="4" w:space="0" w:color="auto"/>
            </w:tcBorders>
          </w:tcPr>
          <w:p w14:paraId="659F37F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r>
      <w:tr w:rsidR="00402ADA" w:rsidRPr="00402ADA" w14:paraId="1F56BDE4" w14:textId="77777777" w:rsidTr="004D383C">
        <w:trPr>
          <w:cantSplit/>
          <w:trHeight w:val="138"/>
          <w:jc w:val="center"/>
        </w:trPr>
        <w:tc>
          <w:tcPr>
            <w:tcW w:w="846" w:type="dxa"/>
            <w:vMerge/>
            <w:tcBorders>
              <w:left w:val="single" w:sz="4" w:space="0" w:color="auto"/>
              <w:right w:val="single" w:sz="4" w:space="0" w:color="auto"/>
            </w:tcBorders>
            <w:vAlign w:val="center"/>
          </w:tcPr>
          <w:p w14:paraId="3CB4A3E0" w14:textId="77777777" w:rsidR="00402ADA" w:rsidRPr="00402ADA" w:rsidRDefault="00402ADA" w:rsidP="004D383C">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78FF8DD5"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2.3.2. Projektna dokumentacija – glavni projekt</w:t>
            </w:r>
          </w:p>
        </w:tc>
        <w:tc>
          <w:tcPr>
            <w:tcW w:w="1276" w:type="dxa"/>
            <w:tcBorders>
              <w:left w:val="single" w:sz="4" w:space="0" w:color="auto"/>
              <w:right w:val="single" w:sz="4" w:space="0" w:color="auto"/>
            </w:tcBorders>
            <w:shd w:val="clear" w:color="auto" w:fill="auto"/>
          </w:tcPr>
          <w:p w14:paraId="7EF10CD3"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left w:val="single" w:sz="4" w:space="0" w:color="auto"/>
              <w:right w:val="single" w:sz="4" w:space="0" w:color="auto"/>
            </w:tcBorders>
            <w:vAlign w:val="center"/>
          </w:tcPr>
          <w:p w14:paraId="008602F3"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+60.000,00</w:t>
            </w:r>
          </w:p>
        </w:tc>
        <w:tc>
          <w:tcPr>
            <w:tcW w:w="1276" w:type="dxa"/>
            <w:tcBorders>
              <w:left w:val="single" w:sz="4" w:space="0" w:color="auto"/>
              <w:right w:val="single" w:sz="4" w:space="0" w:color="auto"/>
            </w:tcBorders>
          </w:tcPr>
          <w:p w14:paraId="302BE757"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60.000,00</w:t>
            </w:r>
          </w:p>
        </w:tc>
      </w:tr>
      <w:tr w:rsidR="00402ADA" w:rsidRPr="00402ADA" w14:paraId="4304E548" w14:textId="77777777" w:rsidTr="004D383C">
        <w:trPr>
          <w:cantSplit/>
          <w:trHeight w:val="106"/>
          <w:jc w:val="center"/>
        </w:trPr>
        <w:tc>
          <w:tcPr>
            <w:tcW w:w="846" w:type="dxa"/>
            <w:vMerge w:val="restart"/>
            <w:tcBorders>
              <w:left w:val="single" w:sz="4" w:space="0" w:color="auto"/>
              <w:right w:val="single" w:sz="4" w:space="0" w:color="auto"/>
            </w:tcBorders>
            <w:vAlign w:val="center"/>
          </w:tcPr>
          <w:p w14:paraId="5DBF852B" w14:textId="77777777" w:rsidR="00402ADA" w:rsidRPr="00402ADA" w:rsidRDefault="00402ADA" w:rsidP="004D383C">
            <w:pPr>
              <w:adjustRightInd w:val="0"/>
              <w:ind w:left="108" w:right="108"/>
              <w:jc w:val="center"/>
              <w:rPr>
                <w:rFonts w:ascii="Arial" w:hAnsi="Arial" w:cs="Arial"/>
                <w:sz w:val="21"/>
                <w:szCs w:val="21"/>
              </w:rPr>
            </w:pPr>
            <w:r w:rsidRPr="00402ADA">
              <w:rPr>
                <w:rFonts w:ascii="Arial" w:hAnsi="Arial" w:cs="Arial"/>
                <w:bCs/>
                <w:sz w:val="18"/>
                <w:szCs w:val="18"/>
              </w:rPr>
              <w:t>toč. 2.</w:t>
            </w:r>
          </w:p>
        </w:tc>
        <w:tc>
          <w:tcPr>
            <w:tcW w:w="5103" w:type="dxa"/>
            <w:tcBorders>
              <w:left w:val="single" w:sz="4" w:space="0" w:color="auto"/>
              <w:right w:val="single" w:sz="4" w:space="0" w:color="auto"/>
            </w:tcBorders>
            <w:shd w:val="clear" w:color="auto" w:fill="auto"/>
            <w:vAlign w:val="center"/>
          </w:tcPr>
          <w:p w14:paraId="1764A0B2" w14:textId="77777777" w:rsidR="00402ADA" w:rsidRPr="00402ADA" w:rsidRDefault="00402ADA" w:rsidP="004D383C">
            <w:pPr>
              <w:adjustRightInd w:val="0"/>
              <w:ind w:left="108" w:right="108"/>
              <w:rPr>
                <w:rFonts w:ascii="Arial" w:hAnsi="Arial" w:cs="Arial"/>
                <w:bCs/>
                <w:sz w:val="21"/>
                <w:szCs w:val="21"/>
              </w:rPr>
            </w:pPr>
            <w:r w:rsidRPr="00402ADA">
              <w:rPr>
                <w:rFonts w:ascii="Arial" w:hAnsi="Arial" w:cs="Arial"/>
                <w:sz w:val="21"/>
                <w:szCs w:val="21"/>
              </w:rPr>
              <w:t>2.4. Trg u Margečanu</w:t>
            </w:r>
          </w:p>
        </w:tc>
        <w:tc>
          <w:tcPr>
            <w:tcW w:w="1276" w:type="dxa"/>
            <w:tcBorders>
              <w:left w:val="single" w:sz="4" w:space="0" w:color="auto"/>
              <w:right w:val="single" w:sz="4" w:space="0" w:color="auto"/>
            </w:tcBorders>
            <w:shd w:val="clear" w:color="auto" w:fill="auto"/>
          </w:tcPr>
          <w:p w14:paraId="0A759533"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1.050.000,00</w:t>
            </w:r>
          </w:p>
        </w:tc>
        <w:tc>
          <w:tcPr>
            <w:tcW w:w="1276" w:type="dxa"/>
            <w:tcBorders>
              <w:left w:val="single" w:sz="4" w:space="0" w:color="auto"/>
              <w:right w:val="single" w:sz="4" w:space="0" w:color="auto"/>
            </w:tcBorders>
            <w:vAlign w:val="center"/>
          </w:tcPr>
          <w:p w14:paraId="5BE97268"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0,00</w:t>
            </w:r>
          </w:p>
        </w:tc>
        <w:tc>
          <w:tcPr>
            <w:tcW w:w="1276" w:type="dxa"/>
            <w:tcBorders>
              <w:left w:val="single" w:sz="4" w:space="0" w:color="auto"/>
              <w:right w:val="single" w:sz="4" w:space="0" w:color="auto"/>
            </w:tcBorders>
            <w:vAlign w:val="center"/>
          </w:tcPr>
          <w:p w14:paraId="25D6F86B"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1.050.000,00</w:t>
            </w:r>
          </w:p>
        </w:tc>
      </w:tr>
      <w:tr w:rsidR="00402ADA" w:rsidRPr="00402ADA" w14:paraId="0A62B7D9" w14:textId="77777777" w:rsidTr="004D383C">
        <w:trPr>
          <w:cantSplit/>
          <w:trHeight w:val="106"/>
          <w:jc w:val="center"/>
        </w:trPr>
        <w:tc>
          <w:tcPr>
            <w:tcW w:w="846" w:type="dxa"/>
            <w:vMerge/>
            <w:tcBorders>
              <w:left w:val="single" w:sz="4" w:space="0" w:color="auto"/>
              <w:right w:val="single" w:sz="4" w:space="0" w:color="auto"/>
            </w:tcBorders>
          </w:tcPr>
          <w:p w14:paraId="2DDCCEC7" w14:textId="77777777" w:rsidR="00402ADA" w:rsidRPr="00402ADA" w:rsidRDefault="00402ADA" w:rsidP="004D383C">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0AF5770C"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2.4.1. Gradnja</w:t>
            </w:r>
          </w:p>
        </w:tc>
        <w:tc>
          <w:tcPr>
            <w:tcW w:w="1276" w:type="dxa"/>
            <w:tcBorders>
              <w:left w:val="single" w:sz="4" w:space="0" w:color="auto"/>
              <w:right w:val="single" w:sz="4" w:space="0" w:color="auto"/>
            </w:tcBorders>
            <w:shd w:val="clear" w:color="auto" w:fill="auto"/>
          </w:tcPr>
          <w:p w14:paraId="05E4B72B"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1.000.000,00</w:t>
            </w:r>
          </w:p>
        </w:tc>
        <w:tc>
          <w:tcPr>
            <w:tcW w:w="1276" w:type="dxa"/>
            <w:tcBorders>
              <w:left w:val="single" w:sz="4" w:space="0" w:color="auto"/>
              <w:right w:val="single" w:sz="4" w:space="0" w:color="auto"/>
            </w:tcBorders>
            <w:vAlign w:val="center"/>
          </w:tcPr>
          <w:p w14:paraId="32539BC1"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left w:val="single" w:sz="4" w:space="0" w:color="auto"/>
              <w:right w:val="single" w:sz="4" w:space="0" w:color="auto"/>
            </w:tcBorders>
            <w:vAlign w:val="center"/>
          </w:tcPr>
          <w:p w14:paraId="4C8AF841"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1.000.000,00</w:t>
            </w:r>
          </w:p>
        </w:tc>
      </w:tr>
      <w:tr w:rsidR="00402ADA" w:rsidRPr="00402ADA" w14:paraId="4E5C7BDF" w14:textId="77777777" w:rsidTr="004D383C">
        <w:trPr>
          <w:cantSplit/>
          <w:trHeight w:val="106"/>
          <w:jc w:val="center"/>
        </w:trPr>
        <w:tc>
          <w:tcPr>
            <w:tcW w:w="846" w:type="dxa"/>
            <w:vMerge/>
            <w:tcBorders>
              <w:left w:val="single" w:sz="4" w:space="0" w:color="auto"/>
              <w:right w:val="single" w:sz="4" w:space="0" w:color="auto"/>
            </w:tcBorders>
          </w:tcPr>
          <w:p w14:paraId="0833B855" w14:textId="77777777" w:rsidR="00402ADA" w:rsidRPr="00402ADA" w:rsidRDefault="00402ADA" w:rsidP="004D383C">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433346B5"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2.4.2. Nadzor</w:t>
            </w:r>
          </w:p>
        </w:tc>
        <w:tc>
          <w:tcPr>
            <w:tcW w:w="1276" w:type="dxa"/>
            <w:tcBorders>
              <w:left w:val="single" w:sz="4" w:space="0" w:color="auto"/>
              <w:right w:val="single" w:sz="4" w:space="0" w:color="auto"/>
            </w:tcBorders>
            <w:shd w:val="clear" w:color="auto" w:fill="auto"/>
          </w:tcPr>
          <w:p w14:paraId="212C5F9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50.000,00</w:t>
            </w:r>
          </w:p>
        </w:tc>
        <w:tc>
          <w:tcPr>
            <w:tcW w:w="1276" w:type="dxa"/>
            <w:tcBorders>
              <w:left w:val="single" w:sz="4" w:space="0" w:color="auto"/>
              <w:right w:val="single" w:sz="4" w:space="0" w:color="auto"/>
            </w:tcBorders>
            <w:vAlign w:val="center"/>
          </w:tcPr>
          <w:p w14:paraId="3E5B71BB"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left w:val="single" w:sz="4" w:space="0" w:color="auto"/>
              <w:right w:val="single" w:sz="4" w:space="0" w:color="auto"/>
            </w:tcBorders>
            <w:vAlign w:val="center"/>
          </w:tcPr>
          <w:p w14:paraId="5526D8EA"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50.000,00</w:t>
            </w:r>
          </w:p>
        </w:tc>
      </w:tr>
      <w:tr w:rsidR="00402ADA" w:rsidRPr="00402ADA" w14:paraId="7F69DE77" w14:textId="77777777" w:rsidTr="004D383C">
        <w:trPr>
          <w:cantSplit/>
          <w:trHeight w:val="106"/>
          <w:jc w:val="center"/>
        </w:trPr>
        <w:tc>
          <w:tcPr>
            <w:tcW w:w="5949" w:type="dxa"/>
            <w:gridSpan w:val="2"/>
            <w:tcBorders>
              <w:left w:val="single" w:sz="4" w:space="0" w:color="auto"/>
              <w:right w:val="single" w:sz="4" w:space="0" w:color="auto"/>
            </w:tcBorders>
          </w:tcPr>
          <w:p w14:paraId="4D09054F" w14:textId="77777777" w:rsidR="00402ADA" w:rsidRPr="00402ADA" w:rsidRDefault="00402ADA" w:rsidP="004D383C">
            <w:pPr>
              <w:tabs>
                <w:tab w:val="left" w:pos="6720"/>
              </w:tabs>
              <w:adjustRightInd w:val="0"/>
              <w:spacing w:before="100" w:beforeAutospacing="1" w:after="100" w:afterAutospacing="1"/>
              <w:ind w:left="97"/>
              <w:rPr>
                <w:rFonts w:ascii="Arial" w:hAnsi="Arial" w:cs="Arial"/>
                <w:b/>
                <w:bCs/>
                <w:sz w:val="21"/>
                <w:szCs w:val="21"/>
              </w:rPr>
            </w:pPr>
            <w:r w:rsidRPr="00402ADA">
              <w:rPr>
                <w:rFonts w:ascii="Arial" w:hAnsi="Arial" w:cs="Arial"/>
                <w:b/>
                <w:bCs/>
                <w:sz w:val="21"/>
                <w:szCs w:val="21"/>
              </w:rPr>
              <w:lastRenderedPageBreak/>
              <w:t>3. GRADNJA I UREĐENJE GROBLJA</w:t>
            </w:r>
          </w:p>
        </w:tc>
        <w:tc>
          <w:tcPr>
            <w:tcW w:w="1276" w:type="dxa"/>
            <w:tcBorders>
              <w:left w:val="single" w:sz="4" w:space="0" w:color="auto"/>
              <w:right w:val="single" w:sz="4" w:space="0" w:color="auto"/>
            </w:tcBorders>
            <w:shd w:val="clear" w:color="auto" w:fill="auto"/>
          </w:tcPr>
          <w:p w14:paraId="6E1D85BB"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555.000,00</w:t>
            </w:r>
          </w:p>
        </w:tc>
        <w:tc>
          <w:tcPr>
            <w:tcW w:w="1276" w:type="dxa"/>
            <w:tcBorders>
              <w:left w:val="single" w:sz="4" w:space="0" w:color="auto"/>
              <w:right w:val="single" w:sz="4" w:space="0" w:color="auto"/>
            </w:tcBorders>
            <w:vAlign w:val="center"/>
          </w:tcPr>
          <w:p w14:paraId="7DA0558F"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+270.000,00</w:t>
            </w:r>
          </w:p>
        </w:tc>
        <w:tc>
          <w:tcPr>
            <w:tcW w:w="1276" w:type="dxa"/>
            <w:tcBorders>
              <w:left w:val="single" w:sz="4" w:space="0" w:color="auto"/>
              <w:right w:val="single" w:sz="4" w:space="0" w:color="auto"/>
            </w:tcBorders>
            <w:vAlign w:val="center"/>
          </w:tcPr>
          <w:p w14:paraId="0AFF4E42"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825.000,00</w:t>
            </w:r>
          </w:p>
        </w:tc>
      </w:tr>
      <w:tr w:rsidR="00402ADA" w:rsidRPr="00402ADA" w14:paraId="6069086B" w14:textId="77777777" w:rsidTr="004D383C">
        <w:trPr>
          <w:cantSplit/>
          <w:trHeight w:val="248"/>
          <w:jc w:val="center"/>
        </w:trPr>
        <w:tc>
          <w:tcPr>
            <w:tcW w:w="846" w:type="dxa"/>
            <w:vMerge w:val="restart"/>
            <w:tcBorders>
              <w:left w:val="single" w:sz="4" w:space="0" w:color="auto"/>
              <w:right w:val="single" w:sz="4" w:space="0" w:color="auto"/>
            </w:tcBorders>
            <w:vAlign w:val="center"/>
          </w:tcPr>
          <w:p w14:paraId="1B8866AE" w14:textId="77777777" w:rsidR="00402ADA" w:rsidRPr="00402ADA" w:rsidRDefault="00402ADA" w:rsidP="004D383C">
            <w:pPr>
              <w:adjustRightInd w:val="0"/>
              <w:ind w:left="108" w:right="108"/>
              <w:jc w:val="center"/>
              <w:rPr>
                <w:rFonts w:ascii="Arial" w:hAnsi="Arial" w:cs="Arial"/>
                <w:bCs/>
                <w:sz w:val="18"/>
                <w:szCs w:val="18"/>
              </w:rPr>
            </w:pPr>
            <w:r w:rsidRPr="00402ADA">
              <w:rPr>
                <w:rFonts w:ascii="Arial" w:hAnsi="Arial" w:cs="Arial"/>
                <w:bCs/>
                <w:sz w:val="18"/>
                <w:szCs w:val="18"/>
              </w:rPr>
              <w:t>toč. 1.</w:t>
            </w:r>
          </w:p>
        </w:tc>
        <w:tc>
          <w:tcPr>
            <w:tcW w:w="5103" w:type="dxa"/>
            <w:tcBorders>
              <w:left w:val="single" w:sz="4" w:space="0" w:color="auto"/>
              <w:right w:val="single" w:sz="4" w:space="0" w:color="auto"/>
            </w:tcBorders>
            <w:shd w:val="clear" w:color="auto" w:fill="auto"/>
            <w:vAlign w:val="center"/>
          </w:tcPr>
          <w:p w14:paraId="5AD7E6F8"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bCs/>
                <w:sz w:val="21"/>
                <w:szCs w:val="21"/>
              </w:rPr>
              <w:t>3.1. Gradnja i uređenje groblja – Ivanec</w:t>
            </w:r>
          </w:p>
        </w:tc>
        <w:tc>
          <w:tcPr>
            <w:tcW w:w="1276" w:type="dxa"/>
            <w:tcBorders>
              <w:left w:val="single" w:sz="4" w:space="0" w:color="auto"/>
              <w:right w:val="single" w:sz="4" w:space="0" w:color="auto"/>
            </w:tcBorders>
            <w:shd w:val="clear" w:color="auto" w:fill="auto"/>
          </w:tcPr>
          <w:p w14:paraId="27C4960E"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150.000,00</w:t>
            </w:r>
          </w:p>
        </w:tc>
        <w:tc>
          <w:tcPr>
            <w:tcW w:w="1276" w:type="dxa"/>
            <w:tcBorders>
              <w:left w:val="single" w:sz="4" w:space="0" w:color="auto"/>
              <w:right w:val="single" w:sz="4" w:space="0" w:color="auto"/>
            </w:tcBorders>
            <w:vAlign w:val="center"/>
          </w:tcPr>
          <w:p w14:paraId="3BBD6862"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+370.000,00</w:t>
            </w:r>
          </w:p>
        </w:tc>
        <w:tc>
          <w:tcPr>
            <w:tcW w:w="1276" w:type="dxa"/>
            <w:tcBorders>
              <w:left w:val="single" w:sz="4" w:space="0" w:color="auto"/>
              <w:right w:val="single" w:sz="4" w:space="0" w:color="auto"/>
            </w:tcBorders>
            <w:vAlign w:val="center"/>
          </w:tcPr>
          <w:p w14:paraId="6C5A5483"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520.000,00</w:t>
            </w:r>
          </w:p>
        </w:tc>
      </w:tr>
      <w:tr w:rsidR="00402ADA" w:rsidRPr="00402ADA" w14:paraId="2A2A1952" w14:textId="77777777" w:rsidTr="004D383C">
        <w:trPr>
          <w:cantSplit/>
          <w:trHeight w:val="137"/>
          <w:jc w:val="center"/>
        </w:trPr>
        <w:tc>
          <w:tcPr>
            <w:tcW w:w="846" w:type="dxa"/>
            <w:vMerge/>
            <w:tcBorders>
              <w:left w:val="single" w:sz="4" w:space="0" w:color="auto"/>
              <w:right w:val="single" w:sz="4" w:space="0" w:color="auto"/>
            </w:tcBorders>
            <w:vAlign w:val="center"/>
          </w:tcPr>
          <w:p w14:paraId="3874E130" w14:textId="77777777" w:rsidR="00402ADA" w:rsidRPr="00402ADA" w:rsidRDefault="00402ADA" w:rsidP="004D383C">
            <w:pPr>
              <w:adjustRightInd w:val="0"/>
              <w:ind w:left="108" w:right="108"/>
              <w:jc w:val="center"/>
              <w:rPr>
                <w:rFonts w:ascii="Arial" w:hAnsi="Arial" w:cs="Arial"/>
                <w:bCs/>
                <w:sz w:val="18"/>
                <w:szCs w:val="18"/>
              </w:rPr>
            </w:pPr>
          </w:p>
        </w:tc>
        <w:tc>
          <w:tcPr>
            <w:tcW w:w="5103" w:type="dxa"/>
            <w:tcBorders>
              <w:left w:val="single" w:sz="4" w:space="0" w:color="auto"/>
              <w:right w:val="single" w:sz="4" w:space="0" w:color="auto"/>
            </w:tcBorders>
            <w:shd w:val="clear" w:color="auto" w:fill="auto"/>
            <w:vAlign w:val="center"/>
          </w:tcPr>
          <w:p w14:paraId="76EFD2FD"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3.1.1. Gradnja i projekti</w:t>
            </w:r>
          </w:p>
        </w:tc>
        <w:tc>
          <w:tcPr>
            <w:tcW w:w="1276" w:type="dxa"/>
            <w:tcBorders>
              <w:left w:val="single" w:sz="4" w:space="0" w:color="auto"/>
              <w:right w:val="single" w:sz="4" w:space="0" w:color="auto"/>
            </w:tcBorders>
            <w:shd w:val="clear" w:color="auto" w:fill="auto"/>
          </w:tcPr>
          <w:p w14:paraId="697E2AF8"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150.000,00</w:t>
            </w:r>
          </w:p>
        </w:tc>
        <w:tc>
          <w:tcPr>
            <w:tcW w:w="1276" w:type="dxa"/>
            <w:tcBorders>
              <w:left w:val="single" w:sz="4" w:space="0" w:color="auto"/>
              <w:right w:val="single" w:sz="4" w:space="0" w:color="auto"/>
            </w:tcBorders>
            <w:vAlign w:val="center"/>
          </w:tcPr>
          <w:p w14:paraId="28435E10"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+210.000,00</w:t>
            </w:r>
          </w:p>
        </w:tc>
        <w:tc>
          <w:tcPr>
            <w:tcW w:w="1276" w:type="dxa"/>
            <w:tcBorders>
              <w:left w:val="single" w:sz="4" w:space="0" w:color="auto"/>
              <w:right w:val="single" w:sz="4" w:space="0" w:color="auto"/>
            </w:tcBorders>
            <w:vAlign w:val="center"/>
          </w:tcPr>
          <w:p w14:paraId="3B7C49DB"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360.000,00</w:t>
            </w:r>
          </w:p>
        </w:tc>
      </w:tr>
      <w:tr w:rsidR="00402ADA" w:rsidRPr="00402ADA" w14:paraId="694B72A2" w14:textId="77777777" w:rsidTr="004D383C">
        <w:trPr>
          <w:cantSplit/>
          <w:trHeight w:val="91"/>
          <w:jc w:val="center"/>
        </w:trPr>
        <w:tc>
          <w:tcPr>
            <w:tcW w:w="846" w:type="dxa"/>
            <w:vMerge/>
            <w:tcBorders>
              <w:left w:val="single" w:sz="4" w:space="0" w:color="auto"/>
              <w:right w:val="single" w:sz="4" w:space="0" w:color="auto"/>
            </w:tcBorders>
            <w:vAlign w:val="center"/>
          </w:tcPr>
          <w:p w14:paraId="2C1A328F" w14:textId="77777777" w:rsidR="00402ADA" w:rsidRPr="00402ADA" w:rsidRDefault="00402ADA" w:rsidP="004D383C">
            <w:pPr>
              <w:adjustRightInd w:val="0"/>
              <w:ind w:left="108" w:right="108"/>
              <w:jc w:val="center"/>
              <w:rPr>
                <w:rFonts w:ascii="Arial" w:hAnsi="Arial" w:cs="Arial"/>
                <w:bCs/>
                <w:sz w:val="18"/>
                <w:szCs w:val="18"/>
              </w:rPr>
            </w:pPr>
          </w:p>
        </w:tc>
        <w:tc>
          <w:tcPr>
            <w:tcW w:w="5103" w:type="dxa"/>
            <w:tcBorders>
              <w:left w:val="single" w:sz="4" w:space="0" w:color="auto"/>
              <w:right w:val="single" w:sz="4" w:space="0" w:color="auto"/>
            </w:tcBorders>
            <w:shd w:val="clear" w:color="auto" w:fill="auto"/>
            <w:vAlign w:val="center"/>
          </w:tcPr>
          <w:p w14:paraId="041274A4"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3.1.2. Otkup zemljišta</w:t>
            </w:r>
          </w:p>
        </w:tc>
        <w:tc>
          <w:tcPr>
            <w:tcW w:w="1276" w:type="dxa"/>
            <w:tcBorders>
              <w:left w:val="single" w:sz="4" w:space="0" w:color="auto"/>
              <w:right w:val="single" w:sz="4" w:space="0" w:color="auto"/>
            </w:tcBorders>
            <w:shd w:val="clear" w:color="auto" w:fill="auto"/>
          </w:tcPr>
          <w:p w14:paraId="53115F2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left w:val="single" w:sz="4" w:space="0" w:color="auto"/>
              <w:right w:val="single" w:sz="4" w:space="0" w:color="auto"/>
            </w:tcBorders>
            <w:vAlign w:val="center"/>
          </w:tcPr>
          <w:p w14:paraId="5C7BBE5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+160.000,00</w:t>
            </w:r>
          </w:p>
        </w:tc>
        <w:tc>
          <w:tcPr>
            <w:tcW w:w="1276" w:type="dxa"/>
            <w:tcBorders>
              <w:left w:val="single" w:sz="4" w:space="0" w:color="auto"/>
              <w:right w:val="single" w:sz="4" w:space="0" w:color="auto"/>
            </w:tcBorders>
            <w:vAlign w:val="center"/>
          </w:tcPr>
          <w:p w14:paraId="12412C41"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160.000,00</w:t>
            </w:r>
          </w:p>
        </w:tc>
      </w:tr>
      <w:tr w:rsidR="00402ADA" w:rsidRPr="00402ADA" w14:paraId="51C5EAEC" w14:textId="77777777" w:rsidTr="004D383C">
        <w:trPr>
          <w:cantSplit/>
          <w:trHeight w:val="215"/>
          <w:jc w:val="center"/>
        </w:trPr>
        <w:tc>
          <w:tcPr>
            <w:tcW w:w="846" w:type="dxa"/>
            <w:vMerge w:val="restart"/>
            <w:tcBorders>
              <w:left w:val="single" w:sz="4" w:space="0" w:color="auto"/>
              <w:right w:val="single" w:sz="4" w:space="0" w:color="auto"/>
            </w:tcBorders>
            <w:vAlign w:val="center"/>
          </w:tcPr>
          <w:p w14:paraId="0E799376" w14:textId="77777777" w:rsidR="00402ADA" w:rsidRPr="00402ADA" w:rsidRDefault="00402ADA" w:rsidP="004D383C">
            <w:pPr>
              <w:adjustRightInd w:val="0"/>
              <w:ind w:left="108" w:right="108"/>
              <w:jc w:val="center"/>
              <w:rPr>
                <w:rFonts w:ascii="Arial" w:hAnsi="Arial" w:cs="Arial"/>
                <w:bCs/>
                <w:sz w:val="18"/>
                <w:szCs w:val="18"/>
              </w:rPr>
            </w:pPr>
            <w:r w:rsidRPr="00402ADA">
              <w:rPr>
                <w:rFonts w:ascii="Arial" w:hAnsi="Arial" w:cs="Arial"/>
                <w:bCs/>
                <w:sz w:val="18"/>
                <w:szCs w:val="18"/>
              </w:rPr>
              <w:t>toč. 1.</w:t>
            </w:r>
          </w:p>
        </w:tc>
        <w:tc>
          <w:tcPr>
            <w:tcW w:w="5103" w:type="dxa"/>
            <w:tcBorders>
              <w:left w:val="single" w:sz="4" w:space="0" w:color="auto"/>
              <w:right w:val="single" w:sz="4" w:space="0" w:color="auto"/>
            </w:tcBorders>
            <w:shd w:val="clear" w:color="auto" w:fill="auto"/>
            <w:vAlign w:val="center"/>
          </w:tcPr>
          <w:p w14:paraId="691ACAD7"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bCs/>
                <w:sz w:val="21"/>
                <w:szCs w:val="21"/>
              </w:rPr>
              <w:t>3.2. Gradnja i uređenje groblja – Radovan, Margečan</w:t>
            </w:r>
          </w:p>
        </w:tc>
        <w:tc>
          <w:tcPr>
            <w:tcW w:w="1276" w:type="dxa"/>
            <w:tcBorders>
              <w:left w:val="single" w:sz="4" w:space="0" w:color="auto"/>
              <w:right w:val="single" w:sz="4" w:space="0" w:color="auto"/>
            </w:tcBorders>
            <w:shd w:val="clear" w:color="auto" w:fill="auto"/>
            <w:vAlign w:val="center"/>
          </w:tcPr>
          <w:p w14:paraId="43E4840E"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350.000,00</w:t>
            </w:r>
          </w:p>
        </w:tc>
        <w:tc>
          <w:tcPr>
            <w:tcW w:w="1276" w:type="dxa"/>
            <w:tcBorders>
              <w:left w:val="single" w:sz="4" w:space="0" w:color="auto"/>
              <w:right w:val="single" w:sz="4" w:space="0" w:color="auto"/>
            </w:tcBorders>
            <w:vAlign w:val="center"/>
          </w:tcPr>
          <w:p w14:paraId="30AAE0C8"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-100.000,00</w:t>
            </w:r>
          </w:p>
        </w:tc>
        <w:tc>
          <w:tcPr>
            <w:tcW w:w="1276" w:type="dxa"/>
            <w:tcBorders>
              <w:left w:val="single" w:sz="4" w:space="0" w:color="auto"/>
              <w:right w:val="single" w:sz="4" w:space="0" w:color="auto"/>
            </w:tcBorders>
            <w:vAlign w:val="center"/>
          </w:tcPr>
          <w:p w14:paraId="267E2E60"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250.000,00</w:t>
            </w:r>
          </w:p>
        </w:tc>
      </w:tr>
      <w:tr w:rsidR="00402ADA" w:rsidRPr="00402ADA" w14:paraId="6A015C0D" w14:textId="77777777" w:rsidTr="004D383C">
        <w:trPr>
          <w:cantSplit/>
          <w:trHeight w:val="106"/>
          <w:jc w:val="center"/>
        </w:trPr>
        <w:tc>
          <w:tcPr>
            <w:tcW w:w="846" w:type="dxa"/>
            <w:vMerge/>
            <w:tcBorders>
              <w:left w:val="single" w:sz="4" w:space="0" w:color="auto"/>
              <w:right w:val="single" w:sz="4" w:space="0" w:color="auto"/>
            </w:tcBorders>
            <w:vAlign w:val="center"/>
          </w:tcPr>
          <w:p w14:paraId="30D2359A" w14:textId="77777777" w:rsidR="00402ADA" w:rsidRPr="00402ADA" w:rsidRDefault="00402ADA" w:rsidP="004D383C">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0B5F34EF"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3.2.1. Gradnja</w:t>
            </w:r>
          </w:p>
        </w:tc>
        <w:tc>
          <w:tcPr>
            <w:tcW w:w="1276" w:type="dxa"/>
            <w:tcBorders>
              <w:left w:val="single" w:sz="4" w:space="0" w:color="auto"/>
              <w:right w:val="single" w:sz="4" w:space="0" w:color="auto"/>
            </w:tcBorders>
            <w:shd w:val="clear" w:color="auto" w:fill="auto"/>
            <w:vAlign w:val="center"/>
          </w:tcPr>
          <w:p w14:paraId="5E7E5C1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350.000,00</w:t>
            </w:r>
          </w:p>
        </w:tc>
        <w:tc>
          <w:tcPr>
            <w:tcW w:w="1276" w:type="dxa"/>
            <w:tcBorders>
              <w:left w:val="single" w:sz="4" w:space="0" w:color="auto"/>
              <w:right w:val="single" w:sz="4" w:space="0" w:color="auto"/>
            </w:tcBorders>
            <w:vAlign w:val="center"/>
          </w:tcPr>
          <w:p w14:paraId="309F98BA"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276" w:type="dxa"/>
            <w:tcBorders>
              <w:left w:val="single" w:sz="4" w:space="0" w:color="auto"/>
              <w:right w:val="single" w:sz="4" w:space="0" w:color="auto"/>
            </w:tcBorders>
            <w:vAlign w:val="center"/>
          </w:tcPr>
          <w:p w14:paraId="75B2DE2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250.000,00</w:t>
            </w:r>
          </w:p>
        </w:tc>
      </w:tr>
      <w:tr w:rsidR="00402ADA" w:rsidRPr="00402ADA" w14:paraId="2D470BB1" w14:textId="77777777" w:rsidTr="004D383C">
        <w:trPr>
          <w:cantSplit/>
          <w:trHeight w:val="279"/>
          <w:jc w:val="center"/>
        </w:trPr>
        <w:tc>
          <w:tcPr>
            <w:tcW w:w="846" w:type="dxa"/>
            <w:vMerge w:val="restart"/>
            <w:tcBorders>
              <w:left w:val="single" w:sz="4" w:space="0" w:color="auto"/>
              <w:right w:val="single" w:sz="4" w:space="0" w:color="auto"/>
            </w:tcBorders>
            <w:vAlign w:val="center"/>
          </w:tcPr>
          <w:p w14:paraId="51354F7D" w14:textId="77777777" w:rsidR="00402ADA" w:rsidRPr="00402ADA" w:rsidRDefault="00402ADA" w:rsidP="004D383C">
            <w:pPr>
              <w:adjustRightInd w:val="0"/>
              <w:ind w:left="108" w:right="108"/>
              <w:jc w:val="center"/>
              <w:rPr>
                <w:rFonts w:ascii="Arial" w:hAnsi="Arial" w:cs="Arial"/>
                <w:sz w:val="21"/>
                <w:szCs w:val="21"/>
              </w:rPr>
            </w:pPr>
            <w:r w:rsidRPr="00402ADA">
              <w:rPr>
                <w:rFonts w:ascii="Arial" w:hAnsi="Arial" w:cs="Arial"/>
                <w:bCs/>
                <w:sz w:val="18"/>
                <w:szCs w:val="18"/>
              </w:rPr>
              <w:t>toč. 1.</w:t>
            </w:r>
          </w:p>
        </w:tc>
        <w:tc>
          <w:tcPr>
            <w:tcW w:w="5103" w:type="dxa"/>
            <w:tcBorders>
              <w:left w:val="single" w:sz="4" w:space="0" w:color="auto"/>
              <w:right w:val="single" w:sz="4" w:space="0" w:color="auto"/>
            </w:tcBorders>
            <w:shd w:val="clear" w:color="auto" w:fill="auto"/>
            <w:vAlign w:val="center"/>
          </w:tcPr>
          <w:p w14:paraId="0537566A"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sz w:val="21"/>
                <w:szCs w:val="21"/>
              </w:rPr>
              <w:t>3.3. Gradnja groblja – grobnice i okviri</w:t>
            </w:r>
          </w:p>
        </w:tc>
        <w:tc>
          <w:tcPr>
            <w:tcW w:w="1276" w:type="dxa"/>
            <w:tcBorders>
              <w:left w:val="single" w:sz="4" w:space="0" w:color="auto"/>
              <w:right w:val="single" w:sz="4" w:space="0" w:color="auto"/>
            </w:tcBorders>
            <w:shd w:val="clear" w:color="auto" w:fill="auto"/>
            <w:vAlign w:val="center"/>
          </w:tcPr>
          <w:p w14:paraId="36FAD87B"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55.000,00</w:t>
            </w:r>
          </w:p>
        </w:tc>
        <w:tc>
          <w:tcPr>
            <w:tcW w:w="1276" w:type="dxa"/>
            <w:tcBorders>
              <w:left w:val="single" w:sz="4" w:space="0" w:color="auto"/>
              <w:right w:val="single" w:sz="4" w:space="0" w:color="auto"/>
            </w:tcBorders>
            <w:vAlign w:val="center"/>
          </w:tcPr>
          <w:p w14:paraId="504FB475"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0,00</w:t>
            </w:r>
          </w:p>
        </w:tc>
        <w:tc>
          <w:tcPr>
            <w:tcW w:w="1276" w:type="dxa"/>
            <w:tcBorders>
              <w:left w:val="single" w:sz="4" w:space="0" w:color="auto"/>
              <w:right w:val="single" w:sz="4" w:space="0" w:color="auto"/>
            </w:tcBorders>
            <w:vAlign w:val="center"/>
          </w:tcPr>
          <w:p w14:paraId="1CCADB2D"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55.000,00</w:t>
            </w:r>
          </w:p>
        </w:tc>
      </w:tr>
      <w:tr w:rsidR="00402ADA" w:rsidRPr="00402ADA" w14:paraId="12869F70" w14:textId="77777777" w:rsidTr="004D383C">
        <w:trPr>
          <w:cantSplit/>
          <w:trHeight w:val="90"/>
          <w:jc w:val="center"/>
        </w:trPr>
        <w:tc>
          <w:tcPr>
            <w:tcW w:w="846" w:type="dxa"/>
            <w:vMerge/>
            <w:tcBorders>
              <w:left w:val="single" w:sz="4" w:space="0" w:color="auto"/>
              <w:right w:val="single" w:sz="4" w:space="0" w:color="auto"/>
            </w:tcBorders>
          </w:tcPr>
          <w:p w14:paraId="19983D93" w14:textId="77777777" w:rsidR="00402ADA" w:rsidRPr="00402ADA" w:rsidRDefault="00402ADA" w:rsidP="004D383C">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007EF3B1"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3.3.1. Gradnja</w:t>
            </w:r>
          </w:p>
        </w:tc>
        <w:tc>
          <w:tcPr>
            <w:tcW w:w="1276" w:type="dxa"/>
            <w:tcBorders>
              <w:left w:val="single" w:sz="4" w:space="0" w:color="auto"/>
              <w:right w:val="single" w:sz="4" w:space="0" w:color="auto"/>
            </w:tcBorders>
            <w:shd w:val="clear" w:color="auto" w:fill="auto"/>
          </w:tcPr>
          <w:p w14:paraId="21578520"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55.000,00</w:t>
            </w:r>
          </w:p>
        </w:tc>
        <w:tc>
          <w:tcPr>
            <w:tcW w:w="1276" w:type="dxa"/>
            <w:tcBorders>
              <w:left w:val="single" w:sz="4" w:space="0" w:color="auto"/>
              <w:right w:val="single" w:sz="4" w:space="0" w:color="auto"/>
            </w:tcBorders>
            <w:vAlign w:val="center"/>
          </w:tcPr>
          <w:p w14:paraId="359ADC77"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left w:val="single" w:sz="4" w:space="0" w:color="auto"/>
              <w:right w:val="single" w:sz="4" w:space="0" w:color="auto"/>
            </w:tcBorders>
            <w:vAlign w:val="center"/>
          </w:tcPr>
          <w:p w14:paraId="11089D48"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55.000,00</w:t>
            </w:r>
          </w:p>
        </w:tc>
      </w:tr>
      <w:tr w:rsidR="00402ADA" w:rsidRPr="00402ADA" w14:paraId="0F1A1304" w14:textId="77777777" w:rsidTr="004D383C">
        <w:trPr>
          <w:cantSplit/>
          <w:trHeight w:val="106"/>
          <w:jc w:val="center"/>
        </w:trPr>
        <w:tc>
          <w:tcPr>
            <w:tcW w:w="5949" w:type="dxa"/>
            <w:gridSpan w:val="2"/>
            <w:tcBorders>
              <w:left w:val="single" w:sz="4" w:space="0" w:color="auto"/>
              <w:right w:val="single" w:sz="4" w:space="0" w:color="auto"/>
            </w:tcBorders>
          </w:tcPr>
          <w:p w14:paraId="519F3BB7" w14:textId="77777777" w:rsidR="00402ADA" w:rsidRPr="00402ADA" w:rsidRDefault="00402ADA" w:rsidP="004D383C">
            <w:pPr>
              <w:tabs>
                <w:tab w:val="left" w:pos="6720"/>
              </w:tabs>
              <w:adjustRightInd w:val="0"/>
              <w:spacing w:before="100" w:beforeAutospacing="1" w:after="100" w:afterAutospacing="1"/>
              <w:ind w:left="97"/>
              <w:rPr>
                <w:rFonts w:ascii="Arial" w:hAnsi="Arial" w:cs="Arial"/>
                <w:b/>
                <w:bCs/>
                <w:sz w:val="21"/>
                <w:szCs w:val="21"/>
              </w:rPr>
            </w:pPr>
            <w:r w:rsidRPr="00402ADA">
              <w:rPr>
                <w:rFonts w:ascii="Arial" w:hAnsi="Arial" w:cs="Arial"/>
                <w:b/>
                <w:bCs/>
                <w:sz w:val="21"/>
                <w:szCs w:val="21"/>
              </w:rPr>
              <w:t>4. GRADNJA I UREĐENJE TRŽNICE</w:t>
            </w:r>
          </w:p>
        </w:tc>
        <w:tc>
          <w:tcPr>
            <w:tcW w:w="1276" w:type="dxa"/>
            <w:tcBorders>
              <w:left w:val="single" w:sz="4" w:space="0" w:color="auto"/>
              <w:right w:val="single" w:sz="4" w:space="0" w:color="auto"/>
            </w:tcBorders>
            <w:shd w:val="clear" w:color="auto" w:fill="auto"/>
          </w:tcPr>
          <w:p w14:paraId="64C2C5E0"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276" w:type="dxa"/>
            <w:tcBorders>
              <w:left w:val="single" w:sz="4" w:space="0" w:color="auto"/>
              <w:right w:val="single" w:sz="4" w:space="0" w:color="auto"/>
            </w:tcBorders>
            <w:vAlign w:val="center"/>
          </w:tcPr>
          <w:p w14:paraId="1F2E1FE2"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+30.000,00</w:t>
            </w:r>
          </w:p>
        </w:tc>
        <w:tc>
          <w:tcPr>
            <w:tcW w:w="1276" w:type="dxa"/>
            <w:tcBorders>
              <w:left w:val="single" w:sz="4" w:space="0" w:color="auto"/>
              <w:right w:val="single" w:sz="4" w:space="0" w:color="auto"/>
            </w:tcBorders>
            <w:vAlign w:val="center"/>
          </w:tcPr>
          <w:p w14:paraId="4789DE18"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30.000,00</w:t>
            </w:r>
          </w:p>
        </w:tc>
      </w:tr>
      <w:tr w:rsidR="00402ADA" w:rsidRPr="00402ADA" w14:paraId="7EEB79FC" w14:textId="77777777" w:rsidTr="004D383C">
        <w:trPr>
          <w:cantSplit/>
          <w:trHeight w:val="150"/>
          <w:jc w:val="center"/>
        </w:trPr>
        <w:tc>
          <w:tcPr>
            <w:tcW w:w="846" w:type="dxa"/>
            <w:tcBorders>
              <w:left w:val="single" w:sz="4" w:space="0" w:color="auto"/>
              <w:right w:val="single" w:sz="4" w:space="0" w:color="auto"/>
            </w:tcBorders>
            <w:vAlign w:val="center"/>
          </w:tcPr>
          <w:p w14:paraId="76584130" w14:textId="77777777" w:rsidR="00402ADA" w:rsidRPr="00402ADA" w:rsidRDefault="00402ADA" w:rsidP="004D383C">
            <w:pPr>
              <w:adjustRightInd w:val="0"/>
              <w:ind w:left="108" w:right="108"/>
              <w:jc w:val="center"/>
              <w:rPr>
                <w:rFonts w:ascii="Arial" w:hAnsi="Arial" w:cs="Arial"/>
                <w:bCs/>
                <w:sz w:val="21"/>
                <w:szCs w:val="21"/>
              </w:rPr>
            </w:pPr>
            <w:r w:rsidRPr="00402ADA">
              <w:rPr>
                <w:rFonts w:ascii="Arial" w:hAnsi="Arial" w:cs="Arial"/>
                <w:bCs/>
                <w:sz w:val="18"/>
                <w:szCs w:val="18"/>
              </w:rPr>
              <w:t>toč. 2.</w:t>
            </w:r>
          </w:p>
        </w:tc>
        <w:tc>
          <w:tcPr>
            <w:tcW w:w="5103" w:type="dxa"/>
            <w:tcBorders>
              <w:left w:val="single" w:sz="4" w:space="0" w:color="auto"/>
              <w:right w:val="single" w:sz="4" w:space="0" w:color="auto"/>
            </w:tcBorders>
            <w:shd w:val="clear" w:color="auto" w:fill="auto"/>
            <w:vAlign w:val="center"/>
          </w:tcPr>
          <w:p w14:paraId="32C9CC3E"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4.1. Gradnja i uređenje tržnice – projektna dokumentacija</w:t>
            </w:r>
          </w:p>
        </w:tc>
        <w:tc>
          <w:tcPr>
            <w:tcW w:w="1276" w:type="dxa"/>
            <w:tcBorders>
              <w:left w:val="single" w:sz="4" w:space="0" w:color="auto"/>
              <w:right w:val="single" w:sz="4" w:space="0" w:color="auto"/>
            </w:tcBorders>
            <w:shd w:val="clear" w:color="auto" w:fill="auto"/>
          </w:tcPr>
          <w:p w14:paraId="02AD3F78"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left w:val="single" w:sz="4" w:space="0" w:color="auto"/>
              <w:right w:val="single" w:sz="4" w:space="0" w:color="auto"/>
            </w:tcBorders>
            <w:vAlign w:val="center"/>
          </w:tcPr>
          <w:p w14:paraId="4B68830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+30.000,00</w:t>
            </w:r>
          </w:p>
        </w:tc>
        <w:tc>
          <w:tcPr>
            <w:tcW w:w="1276" w:type="dxa"/>
            <w:tcBorders>
              <w:left w:val="single" w:sz="4" w:space="0" w:color="auto"/>
              <w:right w:val="single" w:sz="4" w:space="0" w:color="auto"/>
            </w:tcBorders>
            <w:vAlign w:val="center"/>
          </w:tcPr>
          <w:p w14:paraId="0376C83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30.000,00</w:t>
            </w:r>
          </w:p>
        </w:tc>
      </w:tr>
      <w:tr w:rsidR="00402ADA" w:rsidRPr="00402ADA" w14:paraId="0F6ACC6F" w14:textId="77777777" w:rsidTr="004D383C">
        <w:trPr>
          <w:cantSplit/>
          <w:trHeight w:val="2541"/>
          <w:jc w:val="center"/>
        </w:trPr>
        <w:tc>
          <w:tcPr>
            <w:tcW w:w="9777" w:type="dxa"/>
            <w:gridSpan w:val="5"/>
            <w:tcBorders>
              <w:left w:val="single" w:sz="4" w:space="0" w:color="auto"/>
              <w:right w:val="single" w:sz="4" w:space="0" w:color="auto"/>
            </w:tcBorders>
          </w:tcPr>
          <w:p w14:paraId="2AB3A57F" w14:textId="77777777" w:rsidR="00402ADA" w:rsidRPr="00402ADA" w:rsidRDefault="00402ADA" w:rsidP="004D383C">
            <w:pPr>
              <w:adjustRightInd w:val="0"/>
              <w:rPr>
                <w:rFonts w:ascii="Arial" w:hAnsi="Arial" w:cs="Arial"/>
                <w:b/>
                <w:bCs/>
                <w:i/>
              </w:rPr>
            </w:pPr>
            <w:r w:rsidRPr="00402ADA">
              <w:rPr>
                <w:rFonts w:ascii="Arial" w:hAnsi="Arial" w:cs="Arial"/>
                <w:b/>
                <w:bCs/>
                <w:i/>
              </w:rPr>
              <w:t xml:space="preserve">Izvori financiranja: </w:t>
            </w:r>
          </w:p>
          <w:p w14:paraId="48E0B0CF" w14:textId="77777777" w:rsidR="00402ADA" w:rsidRPr="00402ADA" w:rsidRDefault="00402ADA" w:rsidP="00D10B2A">
            <w:pPr>
              <w:numPr>
                <w:ilvl w:val="0"/>
                <w:numId w:val="25"/>
              </w:numPr>
              <w:suppressAutoHyphens w:val="0"/>
              <w:adjustRightInd w:val="0"/>
              <w:spacing w:after="0" w:line="240" w:lineRule="auto"/>
              <w:rPr>
                <w:rFonts w:ascii="Arial" w:hAnsi="Arial" w:cs="Arial"/>
                <w:bCs/>
                <w:i/>
                <w:sz w:val="21"/>
                <w:szCs w:val="21"/>
              </w:rPr>
            </w:pPr>
            <w:r w:rsidRPr="00402ADA">
              <w:rPr>
                <w:rFonts w:ascii="Arial" w:hAnsi="Arial" w:cs="Arial"/>
                <w:bCs/>
                <w:i/>
                <w:sz w:val="21"/>
                <w:szCs w:val="21"/>
              </w:rPr>
              <w:t>Točka 1. komunalni doprinos 50.000,00 kn, naknada za zadržavanje nezakonito izgrađenih zgrada 30.000,00 kn, 40.000,00 kn iz općih poreznih prihoda Proračuna</w:t>
            </w:r>
          </w:p>
          <w:p w14:paraId="6EEBCD76" w14:textId="77777777" w:rsidR="00402ADA" w:rsidRPr="00402ADA" w:rsidRDefault="00402ADA" w:rsidP="00D10B2A">
            <w:pPr>
              <w:numPr>
                <w:ilvl w:val="0"/>
                <w:numId w:val="25"/>
              </w:numPr>
              <w:suppressAutoHyphens w:val="0"/>
              <w:adjustRightInd w:val="0"/>
              <w:spacing w:after="0" w:line="240" w:lineRule="auto"/>
              <w:rPr>
                <w:rFonts w:ascii="Arial" w:hAnsi="Arial" w:cs="Arial"/>
                <w:bCs/>
                <w:i/>
                <w:sz w:val="21"/>
                <w:szCs w:val="21"/>
              </w:rPr>
            </w:pPr>
            <w:r w:rsidRPr="00402ADA">
              <w:rPr>
                <w:rFonts w:ascii="Arial" w:hAnsi="Arial" w:cs="Arial"/>
                <w:bCs/>
                <w:i/>
                <w:sz w:val="21"/>
                <w:szCs w:val="21"/>
              </w:rPr>
              <w:t>Točka 2.4. kapitalne pomoći 400.000,00kn, 650.000,00 kn iz općih poreznih prihoda Proračuna</w:t>
            </w:r>
          </w:p>
          <w:p w14:paraId="67362705" w14:textId="77777777" w:rsidR="00402ADA" w:rsidRPr="00402ADA" w:rsidRDefault="00402ADA" w:rsidP="00D10B2A">
            <w:pPr>
              <w:numPr>
                <w:ilvl w:val="0"/>
                <w:numId w:val="25"/>
              </w:numPr>
              <w:suppressAutoHyphens w:val="0"/>
              <w:adjustRightInd w:val="0"/>
              <w:spacing w:after="0" w:line="240" w:lineRule="auto"/>
              <w:rPr>
                <w:rFonts w:ascii="Arial" w:hAnsi="Arial" w:cs="Arial"/>
                <w:bCs/>
                <w:i/>
                <w:sz w:val="21"/>
                <w:szCs w:val="21"/>
              </w:rPr>
            </w:pPr>
            <w:r w:rsidRPr="00402ADA">
              <w:rPr>
                <w:rFonts w:ascii="Arial" w:hAnsi="Arial" w:cs="Arial"/>
                <w:bCs/>
                <w:i/>
                <w:sz w:val="21"/>
                <w:szCs w:val="21"/>
              </w:rPr>
              <w:t>Točka 3.1. 226.009,80 kn naknada za dodjelu grobnog mjesta, 149.303,00 kn iz prihoda od pomoći – fiskalno izravnanje, 144.687,20 kn iz općih poreznih prihoda Proračuna</w:t>
            </w:r>
          </w:p>
          <w:p w14:paraId="2383CE19" w14:textId="77777777" w:rsidR="00402ADA" w:rsidRPr="00402ADA" w:rsidRDefault="00402ADA" w:rsidP="00D10B2A">
            <w:pPr>
              <w:numPr>
                <w:ilvl w:val="0"/>
                <w:numId w:val="25"/>
              </w:numPr>
              <w:suppressAutoHyphens w:val="0"/>
              <w:adjustRightInd w:val="0"/>
              <w:spacing w:after="0" w:line="240" w:lineRule="auto"/>
              <w:rPr>
                <w:rFonts w:ascii="Arial" w:hAnsi="Arial" w:cs="Arial"/>
                <w:bCs/>
                <w:i/>
                <w:sz w:val="21"/>
                <w:szCs w:val="21"/>
              </w:rPr>
            </w:pPr>
            <w:r w:rsidRPr="00402ADA">
              <w:rPr>
                <w:rFonts w:ascii="Arial" w:hAnsi="Arial" w:cs="Arial"/>
                <w:bCs/>
                <w:i/>
                <w:sz w:val="21"/>
                <w:szCs w:val="21"/>
              </w:rPr>
              <w:t>Točka 3.2. 17.000,00 kn naknada za dodjelu grobnog mjesta, 112.000,00 kn iz kapitalnih potpora drugih JLS, 121.000,00 kn iz općih poreznih prihoda Proračuna</w:t>
            </w:r>
          </w:p>
          <w:p w14:paraId="12866269" w14:textId="77777777" w:rsidR="00402ADA" w:rsidRPr="00402ADA" w:rsidRDefault="00402ADA" w:rsidP="00D10B2A">
            <w:pPr>
              <w:numPr>
                <w:ilvl w:val="0"/>
                <w:numId w:val="25"/>
              </w:numPr>
              <w:suppressAutoHyphens w:val="0"/>
              <w:adjustRightInd w:val="0"/>
              <w:spacing w:after="0" w:line="240" w:lineRule="auto"/>
              <w:rPr>
                <w:rFonts w:ascii="Arial" w:hAnsi="Arial" w:cs="Arial"/>
                <w:bCs/>
                <w:i/>
                <w:sz w:val="21"/>
                <w:szCs w:val="21"/>
              </w:rPr>
            </w:pPr>
            <w:r w:rsidRPr="00402ADA">
              <w:rPr>
                <w:rFonts w:ascii="Arial" w:hAnsi="Arial" w:cs="Arial"/>
                <w:bCs/>
                <w:i/>
                <w:sz w:val="21"/>
                <w:szCs w:val="21"/>
              </w:rPr>
              <w:t>Točka 3.3.1. 55.000,00 kn naknada za dodjelu grobnog mjesta</w:t>
            </w:r>
          </w:p>
          <w:p w14:paraId="487A1B01" w14:textId="77777777" w:rsidR="00402ADA" w:rsidRPr="00402ADA" w:rsidRDefault="00402ADA" w:rsidP="00D10B2A">
            <w:pPr>
              <w:numPr>
                <w:ilvl w:val="0"/>
                <w:numId w:val="25"/>
              </w:numPr>
              <w:suppressAutoHyphens w:val="0"/>
              <w:adjustRightInd w:val="0"/>
              <w:spacing w:after="0" w:line="240" w:lineRule="auto"/>
              <w:rPr>
                <w:rFonts w:ascii="Arial" w:hAnsi="Arial" w:cs="Arial"/>
                <w:bCs/>
                <w:i/>
              </w:rPr>
            </w:pPr>
            <w:r w:rsidRPr="00402ADA">
              <w:rPr>
                <w:rFonts w:ascii="Arial" w:hAnsi="Arial" w:cs="Arial"/>
                <w:bCs/>
                <w:i/>
                <w:sz w:val="21"/>
                <w:szCs w:val="21"/>
              </w:rPr>
              <w:t>Ostale točke programa – opći porezni prihodi Proračuna 1.160.000,00 kn</w:t>
            </w:r>
          </w:p>
        </w:tc>
      </w:tr>
    </w:tbl>
    <w:p w14:paraId="774952BF" w14:textId="77777777" w:rsidR="00402ADA" w:rsidRPr="00402ADA" w:rsidRDefault="00402ADA" w:rsidP="00402ADA">
      <w:pPr>
        <w:rPr>
          <w:rFonts w:ascii="Arial" w:hAnsi="Arial" w:cs="Arial"/>
          <w:b/>
          <w:bCs/>
        </w:rPr>
      </w:pPr>
    </w:p>
    <w:p w14:paraId="52F8501D" w14:textId="77777777" w:rsidR="00402ADA" w:rsidRPr="00402ADA" w:rsidRDefault="00402ADA" w:rsidP="00D10B2A">
      <w:pPr>
        <w:pStyle w:val="Odlomakpopisa"/>
        <w:numPr>
          <w:ilvl w:val="0"/>
          <w:numId w:val="27"/>
        </w:numPr>
        <w:adjustRightInd w:val="0"/>
        <w:rPr>
          <w:rFonts w:ascii="Arial" w:hAnsi="Arial" w:cs="Arial"/>
          <w:b/>
          <w:bCs/>
        </w:rPr>
      </w:pPr>
      <w:r w:rsidRPr="00402ADA">
        <w:rPr>
          <w:rFonts w:ascii="Arial" w:hAnsi="Arial" w:cs="Arial"/>
          <w:b/>
          <w:bCs/>
        </w:rPr>
        <w:t>PROMETNICE I PROMETNE POVRŠINE</w:t>
      </w:r>
    </w:p>
    <w:p w14:paraId="1B264393" w14:textId="77777777" w:rsidR="00402ADA" w:rsidRPr="00402ADA" w:rsidRDefault="00402ADA" w:rsidP="00402ADA">
      <w:pPr>
        <w:ind w:firstLine="709"/>
        <w:jc w:val="both"/>
        <w:rPr>
          <w:rFonts w:ascii="Arial" w:hAnsi="Arial" w:cs="Arial"/>
          <w:b/>
          <w:bCs/>
        </w:rPr>
      </w:pPr>
    </w:p>
    <w:p w14:paraId="25FB2C7B" w14:textId="77777777" w:rsidR="00402ADA" w:rsidRPr="00402ADA" w:rsidRDefault="00402ADA" w:rsidP="00D10B2A">
      <w:pPr>
        <w:pStyle w:val="Odlomakpopisa"/>
        <w:numPr>
          <w:ilvl w:val="1"/>
          <w:numId w:val="27"/>
        </w:numPr>
        <w:jc w:val="both"/>
        <w:rPr>
          <w:rFonts w:ascii="Arial" w:hAnsi="Arial" w:cs="Arial"/>
        </w:rPr>
      </w:pPr>
      <w:r w:rsidRPr="00402ADA">
        <w:rPr>
          <w:rFonts w:ascii="Arial" w:hAnsi="Arial" w:cs="Arial"/>
          <w:bCs/>
        </w:rPr>
        <w:t xml:space="preserve">Pod prometnicama i prometnim površinama </w:t>
      </w:r>
      <w:r w:rsidRPr="00402ADA">
        <w:rPr>
          <w:rFonts w:ascii="Arial" w:hAnsi="Arial" w:cs="Arial"/>
        </w:rPr>
        <w:t>podrazumijevaju se radovi na izgradnji odnosno rekonstrukciji prometnica i prometnih površina, izgradnja i uređenje nogostupa, autobusnih stajališta, mostova, te modernizacija-asfaltiranje nerazvrstanih cesta, a u nastavku se daje opis poslova s procjenom troškova gradnje prometnica i prometnih površina sa iskazanim izvorom financiranja za djelatnost:</w:t>
      </w:r>
    </w:p>
    <w:p w14:paraId="2FE62880" w14:textId="77777777" w:rsidR="00402ADA" w:rsidRPr="00402ADA" w:rsidRDefault="00402ADA" w:rsidP="00402ADA">
      <w:pPr>
        <w:jc w:val="both"/>
        <w:rPr>
          <w:rFonts w:ascii="Arial" w:hAnsi="Arial"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2"/>
        <w:gridCol w:w="4963"/>
        <w:gridCol w:w="1701"/>
        <w:gridCol w:w="1418"/>
        <w:gridCol w:w="1418"/>
      </w:tblGrid>
      <w:tr w:rsidR="00402ADA" w:rsidRPr="00402ADA" w14:paraId="0249DF92" w14:textId="77777777" w:rsidTr="004D383C">
        <w:trPr>
          <w:cantSplit/>
          <w:jc w:val="center"/>
        </w:trPr>
        <w:tc>
          <w:tcPr>
            <w:tcW w:w="702" w:type="dxa"/>
            <w:tcBorders>
              <w:top w:val="single" w:sz="4" w:space="0" w:color="auto"/>
              <w:left w:val="single" w:sz="4" w:space="0" w:color="auto"/>
              <w:bottom w:val="single" w:sz="4" w:space="0" w:color="auto"/>
              <w:right w:val="single" w:sz="4" w:space="0" w:color="auto"/>
            </w:tcBorders>
          </w:tcPr>
          <w:p w14:paraId="2BAC8AB9" w14:textId="77777777" w:rsidR="00402ADA" w:rsidRPr="00402ADA" w:rsidRDefault="00402ADA" w:rsidP="004D383C">
            <w:pPr>
              <w:adjustRightInd w:val="0"/>
              <w:ind w:left="108" w:right="108"/>
              <w:jc w:val="center"/>
              <w:rPr>
                <w:rFonts w:ascii="Arial" w:hAnsi="Arial" w:cs="Arial"/>
                <w:b/>
                <w:bCs/>
                <w:sz w:val="18"/>
                <w:szCs w:val="18"/>
              </w:rPr>
            </w:pPr>
            <w:r w:rsidRPr="00402ADA">
              <w:rPr>
                <w:rFonts w:ascii="Arial" w:hAnsi="Arial" w:cs="Arial"/>
                <w:bCs/>
                <w:sz w:val="18"/>
                <w:szCs w:val="18"/>
              </w:rPr>
              <w:t>čl. 68. st. 2.</w:t>
            </w:r>
          </w:p>
        </w:tc>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155294FB" w14:textId="77777777" w:rsidR="00402ADA" w:rsidRPr="00402ADA" w:rsidRDefault="00402ADA" w:rsidP="004D383C">
            <w:pPr>
              <w:adjustRightInd w:val="0"/>
              <w:ind w:left="108" w:right="108"/>
              <w:jc w:val="center"/>
              <w:rPr>
                <w:rFonts w:ascii="Arial" w:hAnsi="Arial" w:cs="Arial"/>
                <w:b/>
                <w:bCs/>
                <w:sz w:val="21"/>
                <w:szCs w:val="21"/>
              </w:rPr>
            </w:pPr>
            <w:r w:rsidRPr="00402ADA">
              <w:rPr>
                <w:rFonts w:ascii="Arial" w:hAnsi="Arial" w:cs="Arial"/>
                <w:b/>
                <w:bCs/>
                <w:sz w:val="21"/>
                <w:szCs w:val="21"/>
              </w:rPr>
              <w:t>Naziv objekta ili uređaja / vrsta radova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2A1663"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1"/>
                <w:szCs w:val="21"/>
              </w:rPr>
              <w:t>Plan za 2021.</w:t>
            </w:r>
          </w:p>
        </w:tc>
        <w:tc>
          <w:tcPr>
            <w:tcW w:w="1418" w:type="dxa"/>
            <w:tcBorders>
              <w:top w:val="single" w:sz="4" w:space="0" w:color="auto"/>
              <w:left w:val="single" w:sz="4" w:space="0" w:color="auto"/>
              <w:bottom w:val="single" w:sz="4" w:space="0" w:color="auto"/>
              <w:right w:val="single" w:sz="4" w:space="0" w:color="auto"/>
            </w:tcBorders>
            <w:vAlign w:val="center"/>
          </w:tcPr>
          <w:p w14:paraId="15A98618"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38A0E0D"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0"/>
                <w:szCs w:val="20"/>
              </w:rPr>
              <w:t>Novi plan za 2021.</w:t>
            </w:r>
          </w:p>
        </w:tc>
      </w:tr>
      <w:tr w:rsidR="00402ADA" w:rsidRPr="00402ADA" w14:paraId="3A7AFC7E" w14:textId="77777777" w:rsidTr="004D383C">
        <w:trPr>
          <w:cantSplit/>
          <w:trHeight w:val="440"/>
          <w:jc w:val="center"/>
        </w:trPr>
        <w:tc>
          <w:tcPr>
            <w:tcW w:w="5665" w:type="dxa"/>
            <w:gridSpan w:val="2"/>
            <w:tcBorders>
              <w:top w:val="single" w:sz="4" w:space="0" w:color="auto"/>
              <w:left w:val="single" w:sz="4" w:space="0" w:color="auto"/>
              <w:bottom w:val="single" w:sz="4" w:space="0" w:color="auto"/>
              <w:right w:val="single" w:sz="4" w:space="0" w:color="auto"/>
            </w:tcBorders>
            <w:vAlign w:val="center"/>
          </w:tcPr>
          <w:p w14:paraId="67128528" w14:textId="77777777" w:rsidR="00402ADA" w:rsidRPr="00402ADA" w:rsidRDefault="00402ADA" w:rsidP="004D383C">
            <w:pPr>
              <w:pStyle w:val="Odlomakpopisa"/>
              <w:adjustRightInd w:val="0"/>
              <w:ind w:left="239"/>
              <w:jc w:val="center"/>
              <w:rPr>
                <w:rFonts w:ascii="Arial" w:hAnsi="Arial" w:cs="Arial"/>
                <w:b/>
                <w:bCs/>
              </w:rPr>
            </w:pPr>
            <w:r w:rsidRPr="00402ADA">
              <w:rPr>
                <w:rFonts w:ascii="Arial" w:hAnsi="Arial" w:cs="Arial"/>
                <w:b/>
                <w:bCs/>
              </w:rPr>
              <w:t>PROMETNICE I PROMETNE POVRŠINE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8B3450"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3.445.000,00</w:t>
            </w:r>
          </w:p>
        </w:tc>
        <w:tc>
          <w:tcPr>
            <w:tcW w:w="1418" w:type="dxa"/>
            <w:tcBorders>
              <w:top w:val="single" w:sz="4" w:space="0" w:color="auto"/>
              <w:left w:val="single" w:sz="4" w:space="0" w:color="auto"/>
              <w:bottom w:val="single" w:sz="4" w:space="0" w:color="auto"/>
              <w:right w:val="single" w:sz="4" w:space="0" w:color="auto"/>
            </w:tcBorders>
            <w:vAlign w:val="center"/>
          </w:tcPr>
          <w:p w14:paraId="1362B74F"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+2.294.000,00</w:t>
            </w:r>
          </w:p>
        </w:tc>
        <w:tc>
          <w:tcPr>
            <w:tcW w:w="1418" w:type="dxa"/>
            <w:tcBorders>
              <w:top w:val="single" w:sz="4" w:space="0" w:color="auto"/>
              <w:left w:val="single" w:sz="4" w:space="0" w:color="auto"/>
              <w:bottom w:val="single" w:sz="4" w:space="0" w:color="auto"/>
              <w:right w:val="single" w:sz="4" w:space="0" w:color="auto"/>
            </w:tcBorders>
            <w:vAlign w:val="center"/>
          </w:tcPr>
          <w:p w14:paraId="4D1F07CC"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5.739.000,00</w:t>
            </w:r>
          </w:p>
        </w:tc>
      </w:tr>
      <w:tr w:rsidR="00402ADA" w:rsidRPr="00402ADA" w14:paraId="48465F1F" w14:textId="77777777" w:rsidTr="004D383C">
        <w:trPr>
          <w:cantSplit/>
          <w:trHeight w:val="440"/>
          <w:jc w:val="center"/>
        </w:trPr>
        <w:tc>
          <w:tcPr>
            <w:tcW w:w="5665" w:type="dxa"/>
            <w:gridSpan w:val="2"/>
            <w:tcBorders>
              <w:top w:val="single" w:sz="4" w:space="0" w:color="auto"/>
              <w:left w:val="single" w:sz="4" w:space="0" w:color="auto"/>
              <w:bottom w:val="single" w:sz="4" w:space="0" w:color="auto"/>
              <w:right w:val="single" w:sz="4" w:space="0" w:color="auto"/>
            </w:tcBorders>
            <w:vAlign w:val="center"/>
          </w:tcPr>
          <w:p w14:paraId="1B355062" w14:textId="77777777" w:rsidR="00402ADA" w:rsidRPr="00402ADA" w:rsidRDefault="00402ADA" w:rsidP="004D383C">
            <w:pPr>
              <w:tabs>
                <w:tab w:val="left" w:pos="6720"/>
              </w:tabs>
              <w:adjustRightInd w:val="0"/>
              <w:spacing w:before="100" w:beforeAutospacing="1" w:after="100" w:afterAutospacing="1"/>
              <w:ind w:left="381" w:hanging="142"/>
              <w:rPr>
                <w:rFonts w:ascii="Arial" w:hAnsi="Arial" w:cs="Arial"/>
                <w:b/>
                <w:bCs/>
                <w:sz w:val="21"/>
                <w:szCs w:val="21"/>
              </w:rPr>
            </w:pPr>
            <w:r w:rsidRPr="00402ADA">
              <w:rPr>
                <w:rFonts w:ascii="Arial" w:hAnsi="Arial" w:cs="Arial"/>
                <w:b/>
                <w:bCs/>
                <w:sz w:val="21"/>
                <w:szCs w:val="21"/>
              </w:rPr>
              <w:t>1. IZGRADNJA I REKONSTRUKCIJA PROMETNICA, PROMETNIH POVRŠINA I NOGOSTUPA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597493"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1.705.000,00</w:t>
            </w:r>
          </w:p>
        </w:tc>
        <w:tc>
          <w:tcPr>
            <w:tcW w:w="1418" w:type="dxa"/>
            <w:tcBorders>
              <w:top w:val="single" w:sz="4" w:space="0" w:color="auto"/>
              <w:left w:val="single" w:sz="4" w:space="0" w:color="auto"/>
              <w:bottom w:val="single" w:sz="4" w:space="0" w:color="auto"/>
              <w:right w:val="single" w:sz="4" w:space="0" w:color="auto"/>
            </w:tcBorders>
            <w:vAlign w:val="center"/>
          </w:tcPr>
          <w:p w14:paraId="6DDA1559"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+2.034.000,00</w:t>
            </w:r>
          </w:p>
        </w:tc>
        <w:tc>
          <w:tcPr>
            <w:tcW w:w="1418" w:type="dxa"/>
            <w:tcBorders>
              <w:top w:val="single" w:sz="4" w:space="0" w:color="auto"/>
              <w:left w:val="single" w:sz="4" w:space="0" w:color="auto"/>
              <w:bottom w:val="single" w:sz="4" w:space="0" w:color="auto"/>
              <w:right w:val="single" w:sz="4" w:space="0" w:color="auto"/>
            </w:tcBorders>
            <w:vAlign w:val="center"/>
          </w:tcPr>
          <w:p w14:paraId="6271F163"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3.739.000,00</w:t>
            </w:r>
          </w:p>
        </w:tc>
      </w:tr>
      <w:tr w:rsidR="00402ADA" w:rsidRPr="00402ADA" w14:paraId="3E3C1F1B" w14:textId="77777777" w:rsidTr="004D383C">
        <w:trPr>
          <w:cantSplit/>
          <w:trHeight w:val="132"/>
          <w:jc w:val="center"/>
        </w:trPr>
        <w:tc>
          <w:tcPr>
            <w:tcW w:w="702" w:type="dxa"/>
            <w:vMerge w:val="restart"/>
            <w:tcBorders>
              <w:left w:val="single" w:sz="4" w:space="0" w:color="auto"/>
              <w:right w:val="single" w:sz="4" w:space="0" w:color="auto"/>
            </w:tcBorders>
            <w:vAlign w:val="center"/>
          </w:tcPr>
          <w:p w14:paraId="4EBC0147"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t>toč. 2.</w:t>
            </w:r>
          </w:p>
        </w:tc>
        <w:tc>
          <w:tcPr>
            <w:tcW w:w="4963" w:type="dxa"/>
            <w:tcBorders>
              <w:left w:val="single" w:sz="4" w:space="0" w:color="auto"/>
              <w:right w:val="single" w:sz="4" w:space="0" w:color="auto"/>
            </w:tcBorders>
            <w:shd w:val="clear" w:color="auto" w:fill="auto"/>
            <w:vAlign w:val="center"/>
          </w:tcPr>
          <w:p w14:paraId="1D89D28B" w14:textId="77777777" w:rsidR="00402ADA" w:rsidRPr="00402ADA" w:rsidRDefault="00402ADA" w:rsidP="004D383C">
            <w:pPr>
              <w:adjustRightInd w:val="0"/>
              <w:ind w:right="108"/>
              <w:rPr>
                <w:rFonts w:ascii="Arial" w:hAnsi="Arial" w:cs="Arial"/>
                <w:sz w:val="21"/>
                <w:szCs w:val="21"/>
              </w:rPr>
            </w:pPr>
            <w:r w:rsidRPr="00402ADA">
              <w:rPr>
                <w:rFonts w:ascii="Arial" w:hAnsi="Arial" w:cs="Arial"/>
                <w:sz w:val="21"/>
                <w:szCs w:val="21"/>
              </w:rPr>
              <w:t>1.1. Uređenje lokalnih cesta</w:t>
            </w:r>
          </w:p>
        </w:tc>
        <w:tc>
          <w:tcPr>
            <w:tcW w:w="1701" w:type="dxa"/>
            <w:tcBorders>
              <w:top w:val="single" w:sz="4" w:space="0" w:color="auto"/>
              <w:left w:val="single" w:sz="4" w:space="0" w:color="auto"/>
              <w:right w:val="single" w:sz="4" w:space="0" w:color="auto"/>
            </w:tcBorders>
            <w:shd w:val="clear" w:color="auto" w:fill="auto"/>
            <w:vAlign w:val="bottom"/>
          </w:tcPr>
          <w:p w14:paraId="4B5ED87D"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200.000,00</w:t>
            </w:r>
          </w:p>
        </w:tc>
        <w:tc>
          <w:tcPr>
            <w:tcW w:w="1418" w:type="dxa"/>
            <w:tcBorders>
              <w:top w:val="single" w:sz="4" w:space="0" w:color="auto"/>
              <w:left w:val="single" w:sz="4" w:space="0" w:color="auto"/>
              <w:right w:val="single" w:sz="4" w:space="0" w:color="auto"/>
            </w:tcBorders>
            <w:vAlign w:val="center"/>
          </w:tcPr>
          <w:p w14:paraId="10A423E1"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+300.000,00</w:t>
            </w:r>
          </w:p>
        </w:tc>
        <w:tc>
          <w:tcPr>
            <w:tcW w:w="1418" w:type="dxa"/>
            <w:tcBorders>
              <w:top w:val="single" w:sz="4" w:space="0" w:color="auto"/>
              <w:left w:val="single" w:sz="4" w:space="0" w:color="auto"/>
              <w:right w:val="single" w:sz="4" w:space="0" w:color="auto"/>
            </w:tcBorders>
            <w:vAlign w:val="bottom"/>
          </w:tcPr>
          <w:p w14:paraId="04013ADF"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500.000,00</w:t>
            </w:r>
          </w:p>
        </w:tc>
      </w:tr>
      <w:tr w:rsidR="00402ADA" w:rsidRPr="00402ADA" w14:paraId="693C309E" w14:textId="77777777" w:rsidTr="004D383C">
        <w:trPr>
          <w:cantSplit/>
          <w:trHeight w:val="132"/>
          <w:jc w:val="center"/>
        </w:trPr>
        <w:tc>
          <w:tcPr>
            <w:tcW w:w="702" w:type="dxa"/>
            <w:vMerge/>
            <w:tcBorders>
              <w:left w:val="single" w:sz="4" w:space="0" w:color="auto"/>
              <w:right w:val="single" w:sz="4" w:space="0" w:color="auto"/>
            </w:tcBorders>
            <w:vAlign w:val="center"/>
          </w:tcPr>
          <w:p w14:paraId="23821B16"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5155F162"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1.1.1. Kapitalna donacija ŽUC-u</w:t>
            </w:r>
          </w:p>
        </w:tc>
        <w:tc>
          <w:tcPr>
            <w:tcW w:w="1701" w:type="dxa"/>
            <w:tcBorders>
              <w:top w:val="single" w:sz="4" w:space="0" w:color="auto"/>
              <w:left w:val="single" w:sz="4" w:space="0" w:color="auto"/>
              <w:right w:val="single" w:sz="4" w:space="0" w:color="auto"/>
            </w:tcBorders>
            <w:shd w:val="clear" w:color="auto" w:fill="auto"/>
            <w:vAlign w:val="bottom"/>
          </w:tcPr>
          <w:p w14:paraId="691A26FF"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200.000,00</w:t>
            </w:r>
          </w:p>
        </w:tc>
        <w:tc>
          <w:tcPr>
            <w:tcW w:w="1418" w:type="dxa"/>
            <w:tcBorders>
              <w:top w:val="single" w:sz="4" w:space="0" w:color="auto"/>
              <w:left w:val="single" w:sz="4" w:space="0" w:color="auto"/>
              <w:right w:val="single" w:sz="4" w:space="0" w:color="auto"/>
            </w:tcBorders>
            <w:vAlign w:val="center"/>
          </w:tcPr>
          <w:p w14:paraId="2B570225"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+300.000,00</w:t>
            </w:r>
          </w:p>
        </w:tc>
        <w:tc>
          <w:tcPr>
            <w:tcW w:w="1418" w:type="dxa"/>
            <w:tcBorders>
              <w:top w:val="single" w:sz="4" w:space="0" w:color="auto"/>
              <w:left w:val="single" w:sz="4" w:space="0" w:color="auto"/>
              <w:right w:val="single" w:sz="4" w:space="0" w:color="auto"/>
            </w:tcBorders>
            <w:vAlign w:val="bottom"/>
          </w:tcPr>
          <w:p w14:paraId="43FA026F"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500.000,00</w:t>
            </w:r>
          </w:p>
        </w:tc>
      </w:tr>
      <w:tr w:rsidR="00402ADA" w:rsidRPr="00402ADA" w14:paraId="6688E6EA" w14:textId="77777777" w:rsidTr="004D383C">
        <w:trPr>
          <w:cantSplit/>
          <w:trHeight w:val="132"/>
          <w:jc w:val="center"/>
        </w:trPr>
        <w:tc>
          <w:tcPr>
            <w:tcW w:w="702" w:type="dxa"/>
            <w:vMerge w:val="restart"/>
            <w:tcBorders>
              <w:left w:val="single" w:sz="4" w:space="0" w:color="auto"/>
              <w:right w:val="single" w:sz="4" w:space="0" w:color="auto"/>
            </w:tcBorders>
            <w:vAlign w:val="center"/>
          </w:tcPr>
          <w:p w14:paraId="45220480"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lastRenderedPageBreak/>
              <w:t>toč. 2.</w:t>
            </w:r>
          </w:p>
        </w:tc>
        <w:tc>
          <w:tcPr>
            <w:tcW w:w="4963" w:type="dxa"/>
            <w:tcBorders>
              <w:left w:val="single" w:sz="4" w:space="0" w:color="auto"/>
              <w:right w:val="single" w:sz="4" w:space="0" w:color="auto"/>
            </w:tcBorders>
            <w:shd w:val="clear" w:color="auto" w:fill="auto"/>
            <w:vAlign w:val="center"/>
          </w:tcPr>
          <w:p w14:paraId="451379F1" w14:textId="77777777" w:rsidR="00402ADA" w:rsidRPr="00402ADA" w:rsidRDefault="00402ADA" w:rsidP="004D383C">
            <w:pPr>
              <w:adjustRightInd w:val="0"/>
              <w:spacing w:before="100" w:beforeAutospacing="1" w:after="100" w:afterAutospacing="1"/>
              <w:ind w:left="239" w:hanging="239"/>
              <w:rPr>
                <w:rFonts w:ascii="Arial" w:hAnsi="Arial" w:cs="Arial"/>
                <w:bCs/>
                <w:sz w:val="21"/>
                <w:szCs w:val="21"/>
              </w:rPr>
            </w:pPr>
            <w:r w:rsidRPr="00402ADA">
              <w:rPr>
                <w:rFonts w:ascii="Arial" w:hAnsi="Arial" w:cs="Arial"/>
                <w:bCs/>
                <w:sz w:val="21"/>
                <w:szCs w:val="21"/>
              </w:rPr>
              <w:t>1.2. Sanacija klizišta uz nerazvrstane ceste</w:t>
            </w:r>
          </w:p>
        </w:tc>
        <w:tc>
          <w:tcPr>
            <w:tcW w:w="1701" w:type="dxa"/>
            <w:tcBorders>
              <w:top w:val="single" w:sz="4" w:space="0" w:color="auto"/>
              <w:left w:val="single" w:sz="4" w:space="0" w:color="auto"/>
              <w:right w:val="single" w:sz="4" w:space="0" w:color="auto"/>
            </w:tcBorders>
            <w:shd w:val="clear" w:color="auto" w:fill="auto"/>
            <w:vAlign w:val="center"/>
          </w:tcPr>
          <w:p w14:paraId="1739EB6B"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600.000,00</w:t>
            </w:r>
          </w:p>
        </w:tc>
        <w:tc>
          <w:tcPr>
            <w:tcW w:w="1418" w:type="dxa"/>
            <w:tcBorders>
              <w:top w:val="single" w:sz="4" w:space="0" w:color="auto"/>
              <w:left w:val="single" w:sz="4" w:space="0" w:color="auto"/>
              <w:right w:val="single" w:sz="4" w:space="0" w:color="auto"/>
            </w:tcBorders>
            <w:vAlign w:val="center"/>
          </w:tcPr>
          <w:p w14:paraId="24092BAF"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0,00</w:t>
            </w:r>
          </w:p>
        </w:tc>
        <w:tc>
          <w:tcPr>
            <w:tcW w:w="1418" w:type="dxa"/>
            <w:tcBorders>
              <w:top w:val="single" w:sz="4" w:space="0" w:color="auto"/>
              <w:left w:val="single" w:sz="4" w:space="0" w:color="auto"/>
              <w:right w:val="single" w:sz="4" w:space="0" w:color="auto"/>
            </w:tcBorders>
            <w:vAlign w:val="center"/>
          </w:tcPr>
          <w:p w14:paraId="0EDD9AD0"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600.000,00</w:t>
            </w:r>
          </w:p>
        </w:tc>
      </w:tr>
      <w:tr w:rsidR="00402ADA" w:rsidRPr="00402ADA" w14:paraId="4EE4BF53" w14:textId="77777777" w:rsidTr="004D383C">
        <w:trPr>
          <w:cantSplit/>
          <w:trHeight w:val="132"/>
          <w:jc w:val="center"/>
        </w:trPr>
        <w:tc>
          <w:tcPr>
            <w:tcW w:w="702" w:type="dxa"/>
            <w:vMerge/>
            <w:tcBorders>
              <w:left w:val="single" w:sz="4" w:space="0" w:color="auto"/>
              <w:right w:val="single" w:sz="4" w:space="0" w:color="auto"/>
            </w:tcBorders>
            <w:vAlign w:val="center"/>
          </w:tcPr>
          <w:p w14:paraId="2D0F988B"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4A5BD7CC"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1.2.1. Projektna dokumentacija</w:t>
            </w:r>
          </w:p>
        </w:tc>
        <w:tc>
          <w:tcPr>
            <w:tcW w:w="1701" w:type="dxa"/>
            <w:tcBorders>
              <w:top w:val="single" w:sz="4" w:space="0" w:color="auto"/>
              <w:left w:val="single" w:sz="4" w:space="0" w:color="auto"/>
              <w:right w:val="single" w:sz="4" w:space="0" w:color="auto"/>
            </w:tcBorders>
            <w:shd w:val="clear" w:color="auto" w:fill="auto"/>
            <w:vAlign w:val="bottom"/>
          </w:tcPr>
          <w:p w14:paraId="40729C01"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w:t>
            </w:r>
          </w:p>
        </w:tc>
        <w:tc>
          <w:tcPr>
            <w:tcW w:w="1418" w:type="dxa"/>
            <w:tcBorders>
              <w:top w:val="single" w:sz="4" w:space="0" w:color="auto"/>
              <w:left w:val="single" w:sz="4" w:space="0" w:color="auto"/>
              <w:right w:val="single" w:sz="4" w:space="0" w:color="auto"/>
            </w:tcBorders>
            <w:vAlign w:val="center"/>
          </w:tcPr>
          <w:p w14:paraId="07D7A59D"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bottom"/>
          </w:tcPr>
          <w:p w14:paraId="76F923F1"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w:t>
            </w:r>
          </w:p>
        </w:tc>
      </w:tr>
      <w:tr w:rsidR="00402ADA" w:rsidRPr="00402ADA" w14:paraId="688535D3" w14:textId="77777777" w:rsidTr="004D383C">
        <w:trPr>
          <w:cantSplit/>
          <w:trHeight w:val="132"/>
          <w:jc w:val="center"/>
        </w:trPr>
        <w:tc>
          <w:tcPr>
            <w:tcW w:w="702" w:type="dxa"/>
            <w:vMerge/>
            <w:tcBorders>
              <w:left w:val="single" w:sz="4" w:space="0" w:color="auto"/>
              <w:right w:val="single" w:sz="4" w:space="0" w:color="auto"/>
            </w:tcBorders>
            <w:vAlign w:val="center"/>
          </w:tcPr>
          <w:p w14:paraId="388CA6D9"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06E9A88E"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1.2.2. Gradnja (Knapić/Skradnjak)</w:t>
            </w:r>
          </w:p>
        </w:tc>
        <w:tc>
          <w:tcPr>
            <w:tcW w:w="1701" w:type="dxa"/>
            <w:tcBorders>
              <w:top w:val="single" w:sz="4" w:space="0" w:color="auto"/>
              <w:left w:val="single" w:sz="4" w:space="0" w:color="auto"/>
              <w:right w:val="single" w:sz="4" w:space="0" w:color="auto"/>
            </w:tcBorders>
            <w:shd w:val="clear" w:color="auto" w:fill="auto"/>
            <w:vAlign w:val="bottom"/>
          </w:tcPr>
          <w:p w14:paraId="4CF3FB45"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550.000,00</w:t>
            </w:r>
          </w:p>
        </w:tc>
        <w:tc>
          <w:tcPr>
            <w:tcW w:w="1418" w:type="dxa"/>
            <w:tcBorders>
              <w:top w:val="single" w:sz="4" w:space="0" w:color="auto"/>
              <w:left w:val="single" w:sz="4" w:space="0" w:color="auto"/>
              <w:right w:val="single" w:sz="4" w:space="0" w:color="auto"/>
            </w:tcBorders>
            <w:vAlign w:val="center"/>
          </w:tcPr>
          <w:p w14:paraId="46FB5BEF"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bottom"/>
          </w:tcPr>
          <w:p w14:paraId="3402BFCF"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550.000,00</w:t>
            </w:r>
          </w:p>
        </w:tc>
      </w:tr>
      <w:tr w:rsidR="00402ADA" w:rsidRPr="00402ADA" w14:paraId="0F7A420D" w14:textId="77777777" w:rsidTr="004D383C">
        <w:trPr>
          <w:cantSplit/>
          <w:trHeight w:val="132"/>
          <w:jc w:val="center"/>
        </w:trPr>
        <w:tc>
          <w:tcPr>
            <w:tcW w:w="702" w:type="dxa"/>
            <w:vMerge/>
            <w:tcBorders>
              <w:left w:val="single" w:sz="4" w:space="0" w:color="auto"/>
              <w:right w:val="single" w:sz="4" w:space="0" w:color="auto"/>
            </w:tcBorders>
            <w:vAlign w:val="center"/>
          </w:tcPr>
          <w:p w14:paraId="596EC062"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08D75C8D"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1.2.3. Nadzor</w:t>
            </w:r>
          </w:p>
        </w:tc>
        <w:tc>
          <w:tcPr>
            <w:tcW w:w="1701" w:type="dxa"/>
            <w:tcBorders>
              <w:top w:val="single" w:sz="4" w:space="0" w:color="auto"/>
              <w:left w:val="single" w:sz="4" w:space="0" w:color="auto"/>
              <w:right w:val="single" w:sz="4" w:space="0" w:color="auto"/>
            </w:tcBorders>
            <w:shd w:val="clear" w:color="auto" w:fill="auto"/>
            <w:vAlign w:val="bottom"/>
          </w:tcPr>
          <w:p w14:paraId="490644BF"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30.000,00</w:t>
            </w:r>
          </w:p>
        </w:tc>
        <w:tc>
          <w:tcPr>
            <w:tcW w:w="1418" w:type="dxa"/>
            <w:tcBorders>
              <w:top w:val="single" w:sz="4" w:space="0" w:color="auto"/>
              <w:left w:val="single" w:sz="4" w:space="0" w:color="auto"/>
              <w:right w:val="single" w:sz="4" w:space="0" w:color="auto"/>
            </w:tcBorders>
            <w:vAlign w:val="center"/>
          </w:tcPr>
          <w:p w14:paraId="10881DB8"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bottom"/>
          </w:tcPr>
          <w:p w14:paraId="50E8D683"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30.000,00</w:t>
            </w:r>
          </w:p>
        </w:tc>
      </w:tr>
      <w:tr w:rsidR="00402ADA" w:rsidRPr="00402ADA" w14:paraId="45E455C0" w14:textId="77777777" w:rsidTr="004D383C">
        <w:trPr>
          <w:cantSplit/>
          <w:trHeight w:val="132"/>
          <w:jc w:val="center"/>
        </w:trPr>
        <w:tc>
          <w:tcPr>
            <w:tcW w:w="702" w:type="dxa"/>
            <w:vMerge w:val="restart"/>
            <w:tcBorders>
              <w:left w:val="single" w:sz="4" w:space="0" w:color="auto"/>
              <w:right w:val="single" w:sz="4" w:space="0" w:color="auto"/>
            </w:tcBorders>
            <w:vAlign w:val="center"/>
          </w:tcPr>
          <w:p w14:paraId="604493C2"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t>toč. 4.</w:t>
            </w:r>
          </w:p>
        </w:tc>
        <w:tc>
          <w:tcPr>
            <w:tcW w:w="4963" w:type="dxa"/>
            <w:tcBorders>
              <w:left w:val="single" w:sz="4" w:space="0" w:color="auto"/>
              <w:right w:val="single" w:sz="4" w:space="0" w:color="auto"/>
            </w:tcBorders>
            <w:shd w:val="clear" w:color="auto" w:fill="auto"/>
            <w:vAlign w:val="center"/>
          </w:tcPr>
          <w:p w14:paraId="41E56BAB" w14:textId="77777777" w:rsidR="00402ADA" w:rsidRPr="00402ADA" w:rsidRDefault="00402ADA" w:rsidP="004D383C">
            <w:pPr>
              <w:adjustRightInd w:val="0"/>
              <w:spacing w:before="100" w:beforeAutospacing="1" w:after="100" w:afterAutospacing="1"/>
              <w:rPr>
                <w:rFonts w:ascii="Arial" w:hAnsi="Arial" w:cs="Arial"/>
                <w:bCs/>
                <w:sz w:val="21"/>
                <w:szCs w:val="21"/>
              </w:rPr>
            </w:pPr>
            <w:r w:rsidRPr="00402ADA">
              <w:rPr>
                <w:rFonts w:ascii="Arial" w:hAnsi="Arial" w:cs="Arial"/>
                <w:bCs/>
                <w:sz w:val="21"/>
                <w:szCs w:val="21"/>
              </w:rPr>
              <w:t>1.3. Proširenje ul. A. Cesarca u Ivancu</w:t>
            </w:r>
          </w:p>
        </w:tc>
        <w:tc>
          <w:tcPr>
            <w:tcW w:w="1701" w:type="dxa"/>
            <w:tcBorders>
              <w:top w:val="single" w:sz="4" w:space="0" w:color="auto"/>
              <w:left w:val="single" w:sz="4" w:space="0" w:color="auto"/>
              <w:right w:val="single" w:sz="4" w:space="0" w:color="auto"/>
            </w:tcBorders>
            <w:shd w:val="clear" w:color="auto" w:fill="auto"/>
            <w:vAlign w:val="bottom"/>
          </w:tcPr>
          <w:p w14:paraId="19605212"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150.000,00</w:t>
            </w:r>
          </w:p>
        </w:tc>
        <w:tc>
          <w:tcPr>
            <w:tcW w:w="1418" w:type="dxa"/>
            <w:tcBorders>
              <w:top w:val="single" w:sz="4" w:space="0" w:color="auto"/>
              <w:left w:val="single" w:sz="4" w:space="0" w:color="auto"/>
              <w:right w:val="single" w:sz="4" w:space="0" w:color="auto"/>
            </w:tcBorders>
            <w:vAlign w:val="center"/>
          </w:tcPr>
          <w:p w14:paraId="1F3932F0"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+85.000,00</w:t>
            </w:r>
          </w:p>
        </w:tc>
        <w:tc>
          <w:tcPr>
            <w:tcW w:w="1418" w:type="dxa"/>
            <w:tcBorders>
              <w:top w:val="single" w:sz="4" w:space="0" w:color="auto"/>
              <w:left w:val="single" w:sz="4" w:space="0" w:color="auto"/>
              <w:right w:val="single" w:sz="4" w:space="0" w:color="auto"/>
            </w:tcBorders>
            <w:vAlign w:val="center"/>
          </w:tcPr>
          <w:p w14:paraId="7063F614"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235.000,00</w:t>
            </w:r>
          </w:p>
        </w:tc>
      </w:tr>
      <w:tr w:rsidR="00402ADA" w:rsidRPr="00402ADA" w14:paraId="3510590E" w14:textId="77777777" w:rsidTr="004D383C">
        <w:trPr>
          <w:cantSplit/>
          <w:trHeight w:val="132"/>
          <w:jc w:val="center"/>
        </w:trPr>
        <w:tc>
          <w:tcPr>
            <w:tcW w:w="702" w:type="dxa"/>
            <w:vMerge/>
            <w:tcBorders>
              <w:left w:val="single" w:sz="4" w:space="0" w:color="auto"/>
              <w:right w:val="single" w:sz="4" w:space="0" w:color="auto"/>
            </w:tcBorders>
            <w:vAlign w:val="center"/>
          </w:tcPr>
          <w:p w14:paraId="63BA8396"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0556ED5C"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1.3.1. Projektna dokumentacija</w:t>
            </w:r>
          </w:p>
        </w:tc>
        <w:tc>
          <w:tcPr>
            <w:tcW w:w="1701" w:type="dxa"/>
            <w:tcBorders>
              <w:top w:val="single" w:sz="4" w:space="0" w:color="auto"/>
              <w:left w:val="single" w:sz="4" w:space="0" w:color="auto"/>
              <w:right w:val="single" w:sz="4" w:space="0" w:color="auto"/>
            </w:tcBorders>
            <w:shd w:val="clear" w:color="auto" w:fill="auto"/>
            <w:vAlign w:val="bottom"/>
          </w:tcPr>
          <w:p w14:paraId="72DC8A0E"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50.000,00</w:t>
            </w:r>
          </w:p>
        </w:tc>
        <w:tc>
          <w:tcPr>
            <w:tcW w:w="1418" w:type="dxa"/>
            <w:tcBorders>
              <w:top w:val="single" w:sz="4" w:space="0" w:color="auto"/>
              <w:left w:val="single" w:sz="4" w:space="0" w:color="auto"/>
              <w:right w:val="single" w:sz="4" w:space="0" w:color="auto"/>
            </w:tcBorders>
            <w:vAlign w:val="center"/>
          </w:tcPr>
          <w:p w14:paraId="11A93EAA"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-15.000,00</w:t>
            </w:r>
          </w:p>
        </w:tc>
        <w:tc>
          <w:tcPr>
            <w:tcW w:w="1418" w:type="dxa"/>
            <w:tcBorders>
              <w:top w:val="single" w:sz="4" w:space="0" w:color="auto"/>
              <w:left w:val="single" w:sz="4" w:space="0" w:color="auto"/>
              <w:right w:val="single" w:sz="4" w:space="0" w:color="auto"/>
            </w:tcBorders>
            <w:vAlign w:val="center"/>
          </w:tcPr>
          <w:p w14:paraId="24D5B1BD"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35.000,00</w:t>
            </w:r>
          </w:p>
        </w:tc>
      </w:tr>
      <w:tr w:rsidR="00402ADA" w:rsidRPr="00402ADA" w14:paraId="2E8DE2DE" w14:textId="77777777" w:rsidTr="004D383C">
        <w:trPr>
          <w:cantSplit/>
          <w:trHeight w:val="132"/>
          <w:jc w:val="center"/>
        </w:trPr>
        <w:tc>
          <w:tcPr>
            <w:tcW w:w="702" w:type="dxa"/>
            <w:vMerge/>
            <w:tcBorders>
              <w:left w:val="single" w:sz="4" w:space="0" w:color="auto"/>
              <w:right w:val="single" w:sz="4" w:space="0" w:color="auto"/>
            </w:tcBorders>
            <w:vAlign w:val="center"/>
          </w:tcPr>
          <w:p w14:paraId="4F354D2B"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4ADE57B7"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1.3.2. Otkup zemljišta</w:t>
            </w:r>
          </w:p>
        </w:tc>
        <w:tc>
          <w:tcPr>
            <w:tcW w:w="1701" w:type="dxa"/>
            <w:tcBorders>
              <w:top w:val="single" w:sz="4" w:space="0" w:color="auto"/>
              <w:left w:val="single" w:sz="4" w:space="0" w:color="auto"/>
              <w:right w:val="single" w:sz="4" w:space="0" w:color="auto"/>
            </w:tcBorders>
            <w:shd w:val="clear" w:color="auto" w:fill="auto"/>
            <w:vAlign w:val="bottom"/>
          </w:tcPr>
          <w:p w14:paraId="4ED7F34D"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418" w:type="dxa"/>
            <w:tcBorders>
              <w:top w:val="single" w:sz="4" w:space="0" w:color="auto"/>
              <w:left w:val="single" w:sz="4" w:space="0" w:color="auto"/>
              <w:right w:val="single" w:sz="4" w:space="0" w:color="auto"/>
            </w:tcBorders>
            <w:vAlign w:val="center"/>
          </w:tcPr>
          <w:p w14:paraId="4D9DB96C"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418" w:type="dxa"/>
            <w:tcBorders>
              <w:top w:val="single" w:sz="4" w:space="0" w:color="auto"/>
              <w:left w:val="single" w:sz="4" w:space="0" w:color="auto"/>
              <w:right w:val="single" w:sz="4" w:space="0" w:color="auto"/>
            </w:tcBorders>
            <w:vAlign w:val="center"/>
          </w:tcPr>
          <w:p w14:paraId="36DF460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200.000,00</w:t>
            </w:r>
          </w:p>
        </w:tc>
      </w:tr>
      <w:tr w:rsidR="00402ADA" w:rsidRPr="00402ADA" w14:paraId="6765BBD0" w14:textId="77777777" w:rsidTr="004D383C">
        <w:trPr>
          <w:cantSplit/>
          <w:trHeight w:val="132"/>
          <w:jc w:val="center"/>
        </w:trPr>
        <w:tc>
          <w:tcPr>
            <w:tcW w:w="702" w:type="dxa"/>
            <w:vMerge w:val="restart"/>
            <w:tcBorders>
              <w:left w:val="single" w:sz="4" w:space="0" w:color="auto"/>
              <w:right w:val="single" w:sz="4" w:space="0" w:color="auto"/>
            </w:tcBorders>
            <w:vAlign w:val="center"/>
          </w:tcPr>
          <w:p w14:paraId="14452935"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t>toč. 4.</w:t>
            </w:r>
          </w:p>
        </w:tc>
        <w:tc>
          <w:tcPr>
            <w:tcW w:w="4963" w:type="dxa"/>
            <w:tcBorders>
              <w:left w:val="single" w:sz="4" w:space="0" w:color="auto"/>
              <w:right w:val="single" w:sz="4" w:space="0" w:color="auto"/>
            </w:tcBorders>
            <w:shd w:val="clear" w:color="auto" w:fill="auto"/>
            <w:vAlign w:val="center"/>
          </w:tcPr>
          <w:p w14:paraId="3C4A7F77"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bCs/>
                <w:sz w:val="21"/>
                <w:szCs w:val="21"/>
              </w:rPr>
              <w:t>1.4. Uređenje ul. L. Šabana – parkiralište</w:t>
            </w:r>
          </w:p>
        </w:tc>
        <w:tc>
          <w:tcPr>
            <w:tcW w:w="1701" w:type="dxa"/>
            <w:tcBorders>
              <w:top w:val="single" w:sz="4" w:space="0" w:color="auto"/>
              <w:left w:val="single" w:sz="4" w:space="0" w:color="auto"/>
              <w:right w:val="single" w:sz="4" w:space="0" w:color="auto"/>
            </w:tcBorders>
            <w:shd w:val="clear" w:color="auto" w:fill="auto"/>
            <w:vAlign w:val="bottom"/>
          </w:tcPr>
          <w:p w14:paraId="1108CE5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b/>
                <w:bCs/>
                <w:sz w:val="21"/>
                <w:szCs w:val="21"/>
              </w:rPr>
              <w:t>100.000,00</w:t>
            </w:r>
          </w:p>
        </w:tc>
        <w:tc>
          <w:tcPr>
            <w:tcW w:w="1418" w:type="dxa"/>
            <w:tcBorders>
              <w:top w:val="single" w:sz="4" w:space="0" w:color="auto"/>
              <w:left w:val="single" w:sz="4" w:space="0" w:color="auto"/>
              <w:right w:val="single" w:sz="4" w:space="0" w:color="auto"/>
            </w:tcBorders>
            <w:vAlign w:val="center"/>
          </w:tcPr>
          <w:p w14:paraId="19E014AE"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+37.000,00</w:t>
            </w:r>
          </w:p>
        </w:tc>
        <w:tc>
          <w:tcPr>
            <w:tcW w:w="1418" w:type="dxa"/>
            <w:tcBorders>
              <w:top w:val="single" w:sz="4" w:space="0" w:color="auto"/>
              <w:left w:val="single" w:sz="4" w:space="0" w:color="auto"/>
              <w:right w:val="single" w:sz="4" w:space="0" w:color="auto"/>
            </w:tcBorders>
            <w:vAlign w:val="center"/>
          </w:tcPr>
          <w:p w14:paraId="44861879"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137.000,00</w:t>
            </w:r>
          </w:p>
        </w:tc>
      </w:tr>
      <w:tr w:rsidR="00402ADA" w:rsidRPr="00402ADA" w14:paraId="5185676F" w14:textId="77777777" w:rsidTr="004D383C">
        <w:trPr>
          <w:cantSplit/>
          <w:trHeight w:val="103"/>
          <w:jc w:val="center"/>
        </w:trPr>
        <w:tc>
          <w:tcPr>
            <w:tcW w:w="702" w:type="dxa"/>
            <w:vMerge/>
            <w:tcBorders>
              <w:left w:val="single" w:sz="4" w:space="0" w:color="auto"/>
              <w:right w:val="single" w:sz="4" w:space="0" w:color="auto"/>
            </w:tcBorders>
            <w:vAlign w:val="center"/>
          </w:tcPr>
          <w:p w14:paraId="44E2FCF2"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530E9659"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1.4.1. Gradnja</w:t>
            </w:r>
          </w:p>
        </w:tc>
        <w:tc>
          <w:tcPr>
            <w:tcW w:w="1701" w:type="dxa"/>
            <w:tcBorders>
              <w:top w:val="single" w:sz="4" w:space="0" w:color="auto"/>
              <w:left w:val="single" w:sz="4" w:space="0" w:color="auto"/>
              <w:right w:val="single" w:sz="4" w:space="0" w:color="auto"/>
            </w:tcBorders>
            <w:shd w:val="clear" w:color="auto" w:fill="auto"/>
            <w:vAlign w:val="bottom"/>
          </w:tcPr>
          <w:p w14:paraId="71AAA447"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418" w:type="dxa"/>
            <w:tcBorders>
              <w:top w:val="single" w:sz="4" w:space="0" w:color="auto"/>
              <w:left w:val="single" w:sz="4" w:space="0" w:color="auto"/>
              <w:right w:val="single" w:sz="4" w:space="0" w:color="auto"/>
            </w:tcBorders>
            <w:vAlign w:val="center"/>
          </w:tcPr>
          <w:p w14:paraId="3A6D30BA"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+25.000,00</w:t>
            </w:r>
          </w:p>
        </w:tc>
        <w:tc>
          <w:tcPr>
            <w:tcW w:w="1418" w:type="dxa"/>
            <w:tcBorders>
              <w:top w:val="single" w:sz="4" w:space="0" w:color="auto"/>
              <w:left w:val="single" w:sz="4" w:space="0" w:color="auto"/>
              <w:right w:val="single" w:sz="4" w:space="0" w:color="auto"/>
            </w:tcBorders>
            <w:vAlign w:val="center"/>
          </w:tcPr>
          <w:p w14:paraId="09F3300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125.000,00</w:t>
            </w:r>
          </w:p>
        </w:tc>
      </w:tr>
      <w:tr w:rsidR="00402ADA" w:rsidRPr="00402ADA" w14:paraId="078D6B42" w14:textId="77777777" w:rsidTr="004D383C">
        <w:trPr>
          <w:cantSplit/>
          <w:trHeight w:val="103"/>
          <w:jc w:val="center"/>
        </w:trPr>
        <w:tc>
          <w:tcPr>
            <w:tcW w:w="702" w:type="dxa"/>
            <w:vMerge/>
            <w:tcBorders>
              <w:left w:val="single" w:sz="4" w:space="0" w:color="auto"/>
              <w:right w:val="single" w:sz="4" w:space="0" w:color="auto"/>
            </w:tcBorders>
            <w:vAlign w:val="center"/>
          </w:tcPr>
          <w:p w14:paraId="05DDFBB3"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300DA47F"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1.4.2. Projektna dokumentacija</w:t>
            </w:r>
          </w:p>
        </w:tc>
        <w:tc>
          <w:tcPr>
            <w:tcW w:w="1701" w:type="dxa"/>
            <w:tcBorders>
              <w:top w:val="single" w:sz="4" w:space="0" w:color="auto"/>
              <w:left w:val="single" w:sz="4" w:space="0" w:color="auto"/>
              <w:right w:val="single" w:sz="4" w:space="0" w:color="auto"/>
            </w:tcBorders>
            <w:shd w:val="clear" w:color="auto" w:fill="auto"/>
            <w:vAlign w:val="bottom"/>
          </w:tcPr>
          <w:p w14:paraId="166C64E5"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576766FA"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+9.000,00</w:t>
            </w:r>
          </w:p>
        </w:tc>
        <w:tc>
          <w:tcPr>
            <w:tcW w:w="1418" w:type="dxa"/>
            <w:tcBorders>
              <w:top w:val="single" w:sz="4" w:space="0" w:color="auto"/>
              <w:left w:val="single" w:sz="4" w:space="0" w:color="auto"/>
              <w:right w:val="single" w:sz="4" w:space="0" w:color="auto"/>
            </w:tcBorders>
            <w:vAlign w:val="center"/>
          </w:tcPr>
          <w:p w14:paraId="34E67118"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9.000,00</w:t>
            </w:r>
          </w:p>
        </w:tc>
      </w:tr>
      <w:tr w:rsidR="00402ADA" w:rsidRPr="00402ADA" w14:paraId="3CE2AD3E" w14:textId="77777777" w:rsidTr="004D383C">
        <w:trPr>
          <w:cantSplit/>
          <w:trHeight w:val="125"/>
          <w:jc w:val="center"/>
        </w:trPr>
        <w:tc>
          <w:tcPr>
            <w:tcW w:w="702" w:type="dxa"/>
            <w:vMerge/>
            <w:tcBorders>
              <w:left w:val="single" w:sz="4" w:space="0" w:color="auto"/>
              <w:right w:val="single" w:sz="4" w:space="0" w:color="auto"/>
            </w:tcBorders>
            <w:vAlign w:val="center"/>
          </w:tcPr>
          <w:p w14:paraId="575865AB"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75412EC7"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1.4.3. Nadzor</w:t>
            </w:r>
          </w:p>
        </w:tc>
        <w:tc>
          <w:tcPr>
            <w:tcW w:w="1701" w:type="dxa"/>
            <w:tcBorders>
              <w:top w:val="single" w:sz="4" w:space="0" w:color="auto"/>
              <w:left w:val="single" w:sz="4" w:space="0" w:color="auto"/>
              <w:right w:val="single" w:sz="4" w:space="0" w:color="auto"/>
            </w:tcBorders>
            <w:shd w:val="clear" w:color="auto" w:fill="auto"/>
            <w:vAlign w:val="bottom"/>
          </w:tcPr>
          <w:p w14:paraId="60AC8A71"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5647FE85"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+3.000,00</w:t>
            </w:r>
          </w:p>
        </w:tc>
        <w:tc>
          <w:tcPr>
            <w:tcW w:w="1418" w:type="dxa"/>
            <w:tcBorders>
              <w:top w:val="single" w:sz="4" w:space="0" w:color="auto"/>
              <w:left w:val="single" w:sz="4" w:space="0" w:color="auto"/>
              <w:right w:val="single" w:sz="4" w:space="0" w:color="auto"/>
            </w:tcBorders>
            <w:vAlign w:val="center"/>
          </w:tcPr>
          <w:p w14:paraId="22FC1C9E"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3.000,00</w:t>
            </w:r>
          </w:p>
        </w:tc>
      </w:tr>
      <w:tr w:rsidR="00402ADA" w:rsidRPr="00402ADA" w14:paraId="13CD0CD9" w14:textId="77777777" w:rsidTr="004D383C">
        <w:trPr>
          <w:cantSplit/>
          <w:trHeight w:val="132"/>
          <w:jc w:val="center"/>
        </w:trPr>
        <w:tc>
          <w:tcPr>
            <w:tcW w:w="702" w:type="dxa"/>
            <w:vMerge w:val="restart"/>
            <w:tcBorders>
              <w:left w:val="single" w:sz="4" w:space="0" w:color="auto"/>
              <w:right w:val="single" w:sz="4" w:space="0" w:color="auto"/>
            </w:tcBorders>
            <w:vAlign w:val="center"/>
          </w:tcPr>
          <w:p w14:paraId="5F1D072D"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t>toč. 4.</w:t>
            </w:r>
          </w:p>
        </w:tc>
        <w:tc>
          <w:tcPr>
            <w:tcW w:w="4963" w:type="dxa"/>
            <w:tcBorders>
              <w:left w:val="single" w:sz="4" w:space="0" w:color="auto"/>
              <w:right w:val="single" w:sz="4" w:space="0" w:color="auto"/>
            </w:tcBorders>
            <w:shd w:val="clear" w:color="auto" w:fill="auto"/>
            <w:vAlign w:val="center"/>
          </w:tcPr>
          <w:p w14:paraId="77A93983"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bCs/>
                <w:sz w:val="21"/>
                <w:szCs w:val="21"/>
              </w:rPr>
              <w:t>1.5. Uređenje ul. A. Georgijevića</w:t>
            </w:r>
          </w:p>
        </w:tc>
        <w:tc>
          <w:tcPr>
            <w:tcW w:w="1701" w:type="dxa"/>
            <w:tcBorders>
              <w:top w:val="single" w:sz="4" w:space="0" w:color="auto"/>
              <w:left w:val="single" w:sz="4" w:space="0" w:color="auto"/>
              <w:right w:val="single" w:sz="4" w:space="0" w:color="auto"/>
            </w:tcBorders>
            <w:shd w:val="clear" w:color="auto" w:fill="auto"/>
            <w:vAlign w:val="bottom"/>
          </w:tcPr>
          <w:p w14:paraId="3210539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b/>
                <w:bCs/>
                <w:sz w:val="21"/>
                <w:szCs w:val="21"/>
              </w:rPr>
              <w:t>100.000,00</w:t>
            </w:r>
          </w:p>
        </w:tc>
        <w:tc>
          <w:tcPr>
            <w:tcW w:w="1418" w:type="dxa"/>
            <w:tcBorders>
              <w:top w:val="single" w:sz="4" w:space="0" w:color="auto"/>
              <w:left w:val="single" w:sz="4" w:space="0" w:color="auto"/>
              <w:right w:val="single" w:sz="4" w:space="0" w:color="auto"/>
            </w:tcBorders>
            <w:vAlign w:val="center"/>
          </w:tcPr>
          <w:p w14:paraId="3762E0FB"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+40.000,00</w:t>
            </w:r>
          </w:p>
        </w:tc>
        <w:tc>
          <w:tcPr>
            <w:tcW w:w="1418" w:type="dxa"/>
            <w:tcBorders>
              <w:top w:val="single" w:sz="4" w:space="0" w:color="auto"/>
              <w:left w:val="single" w:sz="4" w:space="0" w:color="auto"/>
              <w:right w:val="single" w:sz="4" w:space="0" w:color="auto"/>
            </w:tcBorders>
            <w:vAlign w:val="center"/>
          </w:tcPr>
          <w:p w14:paraId="675DC7F6"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140.000,00</w:t>
            </w:r>
          </w:p>
        </w:tc>
      </w:tr>
      <w:tr w:rsidR="00402ADA" w:rsidRPr="00402ADA" w14:paraId="53AEE55A" w14:textId="77777777" w:rsidTr="004D383C">
        <w:trPr>
          <w:cantSplit/>
          <w:trHeight w:val="132"/>
          <w:jc w:val="center"/>
        </w:trPr>
        <w:tc>
          <w:tcPr>
            <w:tcW w:w="702" w:type="dxa"/>
            <w:vMerge/>
            <w:tcBorders>
              <w:left w:val="single" w:sz="4" w:space="0" w:color="auto"/>
              <w:right w:val="single" w:sz="4" w:space="0" w:color="auto"/>
            </w:tcBorders>
            <w:vAlign w:val="center"/>
          </w:tcPr>
          <w:p w14:paraId="3C72AA90"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160625F7"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1.5.1 Rekonstrukcija (proširenje prometnice)</w:t>
            </w:r>
          </w:p>
        </w:tc>
        <w:tc>
          <w:tcPr>
            <w:tcW w:w="1701" w:type="dxa"/>
            <w:tcBorders>
              <w:top w:val="single" w:sz="4" w:space="0" w:color="auto"/>
              <w:left w:val="single" w:sz="4" w:space="0" w:color="auto"/>
              <w:right w:val="single" w:sz="4" w:space="0" w:color="auto"/>
            </w:tcBorders>
            <w:shd w:val="clear" w:color="auto" w:fill="auto"/>
            <w:vAlign w:val="bottom"/>
          </w:tcPr>
          <w:p w14:paraId="04EB2B6F"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418" w:type="dxa"/>
            <w:tcBorders>
              <w:top w:val="single" w:sz="4" w:space="0" w:color="auto"/>
              <w:left w:val="single" w:sz="4" w:space="0" w:color="auto"/>
              <w:right w:val="single" w:sz="4" w:space="0" w:color="auto"/>
            </w:tcBorders>
            <w:vAlign w:val="center"/>
          </w:tcPr>
          <w:p w14:paraId="4CEDE55D"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+40.000,00</w:t>
            </w:r>
          </w:p>
        </w:tc>
        <w:tc>
          <w:tcPr>
            <w:tcW w:w="1418" w:type="dxa"/>
            <w:tcBorders>
              <w:top w:val="single" w:sz="4" w:space="0" w:color="auto"/>
              <w:left w:val="single" w:sz="4" w:space="0" w:color="auto"/>
              <w:right w:val="single" w:sz="4" w:space="0" w:color="auto"/>
            </w:tcBorders>
            <w:vAlign w:val="center"/>
          </w:tcPr>
          <w:p w14:paraId="5D8508C9"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140.000,00</w:t>
            </w:r>
          </w:p>
        </w:tc>
      </w:tr>
      <w:tr w:rsidR="00402ADA" w:rsidRPr="00402ADA" w14:paraId="6D0F1733" w14:textId="77777777" w:rsidTr="004D383C">
        <w:trPr>
          <w:cantSplit/>
          <w:trHeight w:val="286"/>
          <w:jc w:val="center"/>
        </w:trPr>
        <w:tc>
          <w:tcPr>
            <w:tcW w:w="702" w:type="dxa"/>
            <w:vMerge w:val="restart"/>
            <w:tcBorders>
              <w:left w:val="single" w:sz="4" w:space="0" w:color="auto"/>
              <w:right w:val="single" w:sz="4" w:space="0" w:color="auto"/>
            </w:tcBorders>
            <w:vAlign w:val="center"/>
          </w:tcPr>
          <w:p w14:paraId="77A1A1D5"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t>toč. 2.</w:t>
            </w:r>
          </w:p>
        </w:tc>
        <w:tc>
          <w:tcPr>
            <w:tcW w:w="4963" w:type="dxa"/>
            <w:tcBorders>
              <w:left w:val="single" w:sz="4" w:space="0" w:color="auto"/>
              <w:right w:val="single" w:sz="4" w:space="0" w:color="auto"/>
            </w:tcBorders>
            <w:shd w:val="clear" w:color="auto" w:fill="auto"/>
            <w:vAlign w:val="center"/>
          </w:tcPr>
          <w:p w14:paraId="0ECA570D"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bCs/>
                <w:sz w:val="21"/>
                <w:szCs w:val="21"/>
              </w:rPr>
              <w:t>1.6. Produžetak ulice M. Hrga u Ivancu</w:t>
            </w:r>
          </w:p>
        </w:tc>
        <w:tc>
          <w:tcPr>
            <w:tcW w:w="1701" w:type="dxa"/>
            <w:tcBorders>
              <w:top w:val="single" w:sz="4" w:space="0" w:color="auto"/>
              <w:left w:val="single" w:sz="4" w:space="0" w:color="auto"/>
              <w:right w:val="single" w:sz="4" w:space="0" w:color="auto"/>
            </w:tcBorders>
            <w:shd w:val="clear" w:color="auto" w:fill="auto"/>
            <w:vAlign w:val="center"/>
          </w:tcPr>
          <w:p w14:paraId="037A4C24"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120.000,00</w:t>
            </w:r>
          </w:p>
        </w:tc>
        <w:tc>
          <w:tcPr>
            <w:tcW w:w="1418" w:type="dxa"/>
            <w:tcBorders>
              <w:top w:val="single" w:sz="4" w:space="0" w:color="auto"/>
              <w:left w:val="single" w:sz="4" w:space="0" w:color="auto"/>
              <w:right w:val="single" w:sz="4" w:space="0" w:color="auto"/>
            </w:tcBorders>
            <w:vAlign w:val="center"/>
          </w:tcPr>
          <w:p w14:paraId="05C7C052"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418" w:type="dxa"/>
            <w:tcBorders>
              <w:top w:val="single" w:sz="4" w:space="0" w:color="auto"/>
              <w:left w:val="single" w:sz="4" w:space="0" w:color="auto"/>
              <w:right w:val="single" w:sz="4" w:space="0" w:color="auto"/>
            </w:tcBorders>
            <w:vAlign w:val="center"/>
          </w:tcPr>
          <w:p w14:paraId="5B29C8F4"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120.000,00</w:t>
            </w:r>
          </w:p>
        </w:tc>
      </w:tr>
      <w:tr w:rsidR="00402ADA" w:rsidRPr="00402ADA" w14:paraId="7185A173" w14:textId="77777777" w:rsidTr="004D383C">
        <w:trPr>
          <w:cantSplit/>
          <w:trHeight w:val="132"/>
          <w:jc w:val="center"/>
        </w:trPr>
        <w:tc>
          <w:tcPr>
            <w:tcW w:w="702" w:type="dxa"/>
            <w:vMerge/>
            <w:tcBorders>
              <w:left w:val="single" w:sz="4" w:space="0" w:color="auto"/>
              <w:right w:val="single" w:sz="4" w:space="0" w:color="auto"/>
            </w:tcBorders>
            <w:vAlign w:val="center"/>
          </w:tcPr>
          <w:p w14:paraId="76F9E234"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6B67EDA2"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1.6.1.Otkup zemljišta</w:t>
            </w:r>
          </w:p>
        </w:tc>
        <w:tc>
          <w:tcPr>
            <w:tcW w:w="1701" w:type="dxa"/>
            <w:tcBorders>
              <w:top w:val="single" w:sz="4" w:space="0" w:color="auto"/>
              <w:left w:val="single" w:sz="4" w:space="0" w:color="auto"/>
              <w:right w:val="single" w:sz="4" w:space="0" w:color="auto"/>
            </w:tcBorders>
            <w:shd w:val="clear" w:color="auto" w:fill="auto"/>
            <w:vAlign w:val="center"/>
          </w:tcPr>
          <w:p w14:paraId="0D144CBA"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120.000,00</w:t>
            </w:r>
          </w:p>
        </w:tc>
        <w:tc>
          <w:tcPr>
            <w:tcW w:w="1418" w:type="dxa"/>
            <w:tcBorders>
              <w:top w:val="single" w:sz="4" w:space="0" w:color="auto"/>
              <w:left w:val="single" w:sz="4" w:space="0" w:color="auto"/>
              <w:right w:val="single" w:sz="4" w:space="0" w:color="auto"/>
            </w:tcBorders>
            <w:vAlign w:val="center"/>
          </w:tcPr>
          <w:p w14:paraId="5ED02C3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733C75F1"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120.000,00</w:t>
            </w:r>
          </w:p>
        </w:tc>
      </w:tr>
      <w:tr w:rsidR="00402ADA" w:rsidRPr="00402ADA" w14:paraId="371378EE" w14:textId="77777777" w:rsidTr="004D383C">
        <w:trPr>
          <w:cantSplit/>
          <w:trHeight w:val="237"/>
          <w:jc w:val="center"/>
        </w:trPr>
        <w:tc>
          <w:tcPr>
            <w:tcW w:w="702" w:type="dxa"/>
            <w:vMerge w:val="restart"/>
            <w:tcBorders>
              <w:left w:val="single" w:sz="4" w:space="0" w:color="auto"/>
              <w:right w:val="single" w:sz="4" w:space="0" w:color="auto"/>
            </w:tcBorders>
            <w:vAlign w:val="center"/>
          </w:tcPr>
          <w:p w14:paraId="2E8F9F35"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t>toč. 1.</w:t>
            </w:r>
          </w:p>
        </w:tc>
        <w:tc>
          <w:tcPr>
            <w:tcW w:w="4963" w:type="dxa"/>
            <w:tcBorders>
              <w:left w:val="single" w:sz="4" w:space="0" w:color="auto"/>
              <w:right w:val="single" w:sz="4" w:space="0" w:color="auto"/>
            </w:tcBorders>
            <w:shd w:val="clear" w:color="auto" w:fill="auto"/>
            <w:vAlign w:val="center"/>
          </w:tcPr>
          <w:p w14:paraId="56DB736B"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bCs/>
                <w:sz w:val="21"/>
                <w:szCs w:val="21"/>
              </w:rPr>
              <w:t>1.7. Nova prometnica u zoni u Ivanečkom Naselju</w:t>
            </w:r>
          </w:p>
        </w:tc>
        <w:tc>
          <w:tcPr>
            <w:tcW w:w="1701" w:type="dxa"/>
            <w:tcBorders>
              <w:top w:val="single" w:sz="4" w:space="0" w:color="auto"/>
              <w:left w:val="single" w:sz="4" w:space="0" w:color="auto"/>
              <w:right w:val="single" w:sz="4" w:space="0" w:color="auto"/>
            </w:tcBorders>
            <w:shd w:val="clear" w:color="auto" w:fill="auto"/>
            <w:vAlign w:val="center"/>
          </w:tcPr>
          <w:p w14:paraId="3BE7AE6E"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60.000,00</w:t>
            </w:r>
          </w:p>
        </w:tc>
        <w:tc>
          <w:tcPr>
            <w:tcW w:w="1418" w:type="dxa"/>
            <w:tcBorders>
              <w:top w:val="single" w:sz="4" w:space="0" w:color="auto"/>
              <w:left w:val="single" w:sz="4" w:space="0" w:color="auto"/>
              <w:right w:val="single" w:sz="4" w:space="0" w:color="auto"/>
            </w:tcBorders>
            <w:vAlign w:val="center"/>
          </w:tcPr>
          <w:p w14:paraId="421B94A4"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418" w:type="dxa"/>
            <w:tcBorders>
              <w:top w:val="single" w:sz="4" w:space="0" w:color="auto"/>
              <w:left w:val="single" w:sz="4" w:space="0" w:color="auto"/>
              <w:right w:val="single" w:sz="4" w:space="0" w:color="auto"/>
            </w:tcBorders>
            <w:vAlign w:val="center"/>
          </w:tcPr>
          <w:p w14:paraId="372239E3"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60.000,00</w:t>
            </w:r>
          </w:p>
        </w:tc>
      </w:tr>
      <w:tr w:rsidR="00402ADA" w:rsidRPr="00402ADA" w14:paraId="4F7EDDC4" w14:textId="77777777" w:rsidTr="004D383C">
        <w:trPr>
          <w:cantSplit/>
          <w:trHeight w:val="132"/>
          <w:jc w:val="center"/>
        </w:trPr>
        <w:tc>
          <w:tcPr>
            <w:tcW w:w="702" w:type="dxa"/>
            <w:vMerge/>
            <w:tcBorders>
              <w:left w:val="single" w:sz="4" w:space="0" w:color="auto"/>
              <w:right w:val="single" w:sz="4" w:space="0" w:color="auto"/>
            </w:tcBorders>
            <w:vAlign w:val="center"/>
          </w:tcPr>
          <w:p w14:paraId="01131689"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5454319A"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1.7.1.Projektna dokumentacija</w:t>
            </w:r>
          </w:p>
        </w:tc>
        <w:tc>
          <w:tcPr>
            <w:tcW w:w="1701" w:type="dxa"/>
            <w:tcBorders>
              <w:top w:val="single" w:sz="4" w:space="0" w:color="auto"/>
              <w:left w:val="single" w:sz="4" w:space="0" w:color="auto"/>
              <w:right w:val="single" w:sz="4" w:space="0" w:color="auto"/>
            </w:tcBorders>
            <w:shd w:val="clear" w:color="auto" w:fill="auto"/>
            <w:vAlign w:val="center"/>
          </w:tcPr>
          <w:p w14:paraId="3CFFC4C0"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60.000,00</w:t>
            </w:r>
          </w:p>
        </w:tc>
        <w:tc>
          <w:tcPr>
            <w:tcW w:w="1418" w:type="dxa"/>
            <w:tcBorders>
              <w:top w:val="single" w:sz="4" w:space="0" w:color="auto"/>
              <w:left w:val="single" w:sz="4" w:space="0" w:color="auto"/>
              <w:right w:val="single" w:sz="4" w:space="0" w:color="auto"/>
            </w:tcBorders>
            <w:vAlign w:val="center"/>
          </w:tcPr>
          <w:p w14:paraId="3B2BDCF5"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1CC8695D"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60.000,00</w:t>
            </w:r>
          </w:p>
        </w:tc>
      </w:tr>
      <w:tr w:rsidR="00402ADA" w:rsidRPr="00402ADA" w14:paraId="5CFD731E" w14:textId="77777777" w:rsidTr="004D383C">
        <w:trPr>
          <w:cantSplit/>
          <w:trHeight w:val="132"/>
          <w:jc w:val="center"/>
        </w:trPr>
        <w:tc>
          <w:tcPr>
            <w:tcW w:w="702" w:type="dxa"/>
            <w:vMerge w:val="restart"/>
            <w:tcBorders>
              <w:left w:val="single" w:sz="4" w:space="0" w:color="auto"/>
              <w:right w:val="single" w:sz="4" w:space="0" w:color="auto"/>
            </w:tcBorders>
            <w:vAlign w:val="center"/>
          </w:tcPr>
          <w:p w14:paraId="510E7EE5"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t>toč. 1.</w:t>
            </w:r>
          </w:p>
        </w:tc>
        <w:tc>
          <w:tcPr>
            <w:tcW w:w="4963" w:type="dxa"/>
            <w:tcBorders>
              <w:left w:val="single" w:sz="4" w:space="0" w:color="auto"/>
              <w:right w:val="single" w:sz="4" w:space="0" w:color="auto"/>
            </w:tcBorders>
            <w:shd w:val="clear" w:color="auto" w:fill="auto"/>
            <w:vAlign w:val="center"/>
          </w:tcPr>
          <w:p w14:paraId="3426F71A"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bCs/>
                <w:sz w:val="21"/>
                <w:szCs w:val="21"/>
              </w:rPr>
              <w:t>1.8. Prometnice u Industrijskoj zoni Ivanec</w:t>
            </w:r>
          </w:p>
        </w:tc>
        <w:tc>
          <w:tcPr>
            <w:tcW w:w="1701" w:type="dxa"/>
            <w:tcBorders>
              <w:top w:val="single" w:sz="4" w:space="0" w:color="auto"/>
              <w:left w:val="single" w:sz="4" w:space="0" w:color="auto"/>
              <w:right w:val="single" w:sz="4" w:space="0" w:color="auto"/>
            </w:tcBorders>
            <w:shd w:val="clear" w:color="auto" w:fill="auto"/>
            <w:vAlign w:val="center"/>
          </w:tcPr>
          <w:p w14:paraId="55E2671A"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80.000,00</w:t>
            </w:r>
          </w:p>
        </w:tc>
        <w:tc>
          <w:tcPr>
            <w:tcW w:w="1418" w:type="dxa"/>
            <w:tcBorders>
              <w:top w:val="single" w:sz="4" w:space="0" w:color="auto"/>
              <w:left w:val="single" w:sz="4" w:space="0" w:color="auto"/>
              <w:right w:val="single" w:sz="4" w:space="0" w:color="auto"/>
            </w:tcBorders>
            <w:vAlign w:val="center"/>
          </w:tcPr>
          <w:p w14:paraId="699A354C"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418" w:type="dxa"/>
            <w:tcBorders>
              <w:top w:val="single" w:sz="4" w:space="0" w:color="auto"/>
              <w:left w:val="single" w:sz="4" w:space="0" w:color="auto"/>
              <w:right w:val="single" w:sz="4" w:space="0" w:color="auto"/>
            </w:tcBorders>
            <w:vAlign w:val="center"/>
          </w:tcPr>
          <w:p w14:paraId="5BFB912E"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80.000,00</w:t>
            </w:r>
          </w:p>
        </w:tc>
      </w:tr>
      <w:tr w:rsidR="00402ADA" w:rsidRPr="00402ADA" w14:paraId="31D6E50D" w14:textId="77777777" w:rsidTr="004D383C">
        <w:trPr>
          <w:cantSplit/>
          <w:trHeight w:val="132"/>
          <w:jc w:val="center"/>
        </w:trPr>
        <w:tc>
          <w:tcPr>
            <w:tcW w:w="702" w:type="dxa"/>
            <w:vMerge/>
            <w:tcBorders>
              <w:left w:val="single" w:sz="4" w:space="0" w:color="auto"/>
              <w:right w:val="single" w:sz="4" w:space="0" w:color="auto"/>
            </w:tcBorders>
            <w:vAlign w:val="center"/>
          </w:tcPr>
          <w:p w14:paraId="023624D6"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722FDE89"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1.8.1.Projektna dokumentacija</w:t>
            </w:r>
          </w:p>
        </w:tc>
        <w:tc>
          <w:tcPr>
            <w:tcW w:w="1701" w:type="dxa"/>
            <w:tcBorders>
              <w:top w:val="single" w:sz="4" w:space="0" w:color="auto"/>
              <w:left w:val="single" w:sz="4" w:space="0" w:color="auto"/>
              <w:right w:val="single" w:sz="4" w:space="0" w:color="auto"/>
            </w:tcBorders>
            <w:shd w:val="clear" w:color="auto" w:fill="auto"/>
            <w:vAlign w:val="center"/>
          </w:tcPr>
          <w:p w14:paraId="317921D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80.000,00</w:t>
            </w:r>
          </w:p>
        </w:tc>
        <w:tc>
          <w:tcPr>
            <w:tcW w:w="1418" w:type="dxa"/>
            <w:tcBorders>
              <w:top w:val="single" w:sz="4" w:space="0" w:color="auto"/>
              <w:left w:val="single" w:sz="4" w:space="0" w:color="auto"/>
              <w:right w:val="single" w:sz="4" w:space="0" w:color="auto"/>
            </w:tcBorders>
            <w:vAlign w:val="center"/>
          </w:tcPr>
          <w:p w14:paraId="0F13E71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0994F06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80.000,00</w:t>
            </w:r>
          </w:p>
        </w:tc>
      </w:tr>
      <w:tr w:rsidR="00402ADA" w:rsidRPr="00402ADA" w14:paraId="3558CE2D" w14:textId="77777777" w:rsidTr="004D383C">
        <w:trPr>
          <w:cantSplit/>
          <w:trHeight w:val="276"/>
          <w:jc w:val="center"/>
        </w:trPr>
        <w:tc>
          <w:tcPr>
            <w:tcW w:w="702" w:type="dxa"/>
            <w:vMerge w:val="restart"/>
            <w:tcBorders>
              <w:top w:val="single" w:sz="4" w:space="0" w:color="auto"/>
              <w:left w:val="single" w:sz="4" w:space="0" w:color="auto"/>
              <w:right w:val="single" w:sz="4" w:space="0" w:color="auto"/>
            </w:tcBorders>
            <w:vAlign w:val="center"/>
          </w:tcPr>
          <w:p w14:paraId="1C1DEA75"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t>toč. 6.</w:t>
            </w:r>
          </w:p>
        </w:tc>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42B84FF6" w14:textId="77777777" w:rsidR="00402ADA" w:rsidRPr="00402ADA" w:rsidRDefault="00402ADA" w:rsidP="004D383C">
            <w:pPr>
              <w:adjustRightInd w:val="0"/>
              <w:ind w:right="108"/>
              <w:rPr>
                <w:rFonts w:ascii="Arial" w:hAnsi="Arial" w:cs="Arial"/>
                <w:bCs/>
                <w:strike/>
                <w:sz w:val="21"/>
                <w:szCs w:val="21"/>
              </w:rPr>
            </w:pPr>
            <w:r w:rsidRPr="00402ADA">
              <w:rPr>
                <w:rFonts w:ascii="Arial" w:hAnsi="Arial" w:cs="Arial"/>
                <w:bCs/>
                <w:strike/>
                <w:sz w:val="21"/>
                <w:szCs w:val="21"/>
              </w:rPr>
              <w:t>1.9. Strategija modernizacije nerazvrstanih cesta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E078D1" w14:textId="77777777" w:rsidR="00402ADA" w:rsidRPr="00402ADA" w:rsidRDefault="00402ADA" w:rsidP="004D383C">
            <w:pPr>
              <w:adjustRightInd w:val="0"/>
              <w:spacing w:before="100" w:beforeAutospacing="1" w:after="100" w:afterAutospacing="1"/>
              <w:jc w:val="right"/>
              <w:rPr>
                <w:rFonts w:ascii="Arial" w:hAnsi="Arial" w:cs="Arial"/>
                <w:b/>
                <w:bCs/>
                <w:strike/>
                <w:sz w:val="21"/>
                <w:szCs w:val="21"/>
              </w:rPr>
            </w:pPr>
            <w:r w:rsidRPr="00402ADA">
              <w:rPr>
                <w:rFonts w:ascii="Arial" w:hAnsi="Arial" w:cs="Arial"/>
                <w:b/>
                <w:bCs/>
                <w:strike/>
                <w:sz w:val="21"/>
                <w:szCs w:val="21"/>
              </w:rPr>
              <w:t>40.000,00</w:t>
            </w:r>
          </w:p>
        </w:tc>
        <w:tc>
          <w:tcPr>
            <w:tcW w:w="1418" w:type="dxa"/>
            <w:tcBorders>
              <w:top w:val="single" w:sz="4" w:space="0" w:color="auto"/>
              <w:left w:val="single" w:sz="4" w:space="0" w:color="auto"/>
              <w:bottom w:val="single" w:sz="4" w:space="0" w:color="auto"/>
              <w:right w:val="single" w:sz="4" w:space="0" w:color="auto"/>
            </w:tcBorders>
            <w:vAlign w:val="center"/>
          </w:tcPr>
          <w:p w14:paraId="4587CBB5" w14:textId="77777777" w:rsidR="00402ADA" w:rsidRPr="00402ADA" w:rsidRDefault="00402ADA" w:rsidP="004D383C">
            <w:pPr>
              <w:adjustRightInd w:val="0"/>
              <w:spacing w:before="100" w:beforeAutospacing="1" w:after="100" w:afterAutospacing="1"/>
              <w:jc w:val="right"/>
              <w:rPr>
                <w:rFonts w:ascii="Arial" w:hAnsi="Arial" w:cs="Arial"/>
                <w:b/>
                <w:bCs/>
                <w:strike/>
                <w:sz w:val="21"/>
                <w:szCs w:val="21"/>
              </w:rPr>
            </w:pPr>
            <w:r w:rsidRPr="00402ADA">
              <w:rPr>
                <w:rFonts w:ascii="Arial" w:hAnsi="Arial" w:cs="Arial"/>
                <w:b/>
                <w:bCs/>
                <w:strike/>
                <w:sz w:val="21"/>
                <w:szCs w:val="21"/>
              </w:rPr>
              <w:t>-40.000,00</w:t>
            </w:r>
          </w:p>
        </w:tc>
        <w:tc>
          <w:tcPr>
            <w:tcW w:w="1418" w:type="dxa"/>
            <w:tcBorders>
              <w:top w:val="single" w:sz="4" w:space="0" w:color="auto"/>
              <w:left w:val="single" w:sz="4" w:space="0" w:color="auto"/>
              <w:bottom w:val="single" w:sz="4" w:space="0" w:color="auto"/>
              <w:right w:val="single" w:sz="4" w:space="0" w:color="auto"/>
            </w:tcBorders>
            <w:vAlign w:val="center"/>
          </w:tcPr>
          <w:p w14:paraId="059EBA2C" w14:textId="77777777" w:rsidR="00402ADA" w:rsidRPr="00402ADA" w:rsidRDefault="00402ADA" w:rsidP="004D383C">
            <w:pPr>
              <w:adjustRightInd w:val="0"/>
              <w:spacing w:before="100" w:beforeAutospacing="1" w:after="100" w:afterAutospacing="1"/>
              <w:jc w:val="right"/>
              <w:rPr>
                <w:rFonts w:ascii="Arial" w:hAnsi="Arial" w:cs="Arial"/>
                <w:b/>
                <w:bCs/>
                <w:strike/>
                <w:sz w:val="21"/>
                <w:szCs w:val="21"/>
              </w:rPr>
            </w:pPr>
            <w:r w:rsidRPr="00402ADA">
              <w:rPr>
                <w:rFonts w:ascii="Arial" w:hAnsi="Arial" w:cs="Arial"/>
                <w:b/>
                <w:bCs/>
                <w:strike/>
                <w:sz w:val="21"/>
                <w:szCs w:val="21"/>
              </w:rPr>
              <w:t>0,00</w:t>
            </w:r>
          </w:p>
        </w:tc>
      </w:tr>
      <w:tr w:rsidR="00402ADA" w:rsidRPr="00402ADA" w14:paraId="17356943" w14:textId="77777777" w:rsidTr="004D383C">
        <w:trPr>
          <w:cantSplit/>
          <w:trHeight w:val="132"/>
          <w:jc w:val="center"/>
        </w:trPr>
        <w:tc>
          <w:tcPr>
            <w:tcW w:w="702" w:type="dxa"/>
            <w:vMerge/>
            <w:tcBorders>
              <w:left w:val="single" w:sz="4" w:space="0" w:color="auto"/>
              <w:right w:val="single" w:sz="4" w:space="0" w:color="auto"/>
            </w:tcBorders>
            <w:vAlign w:val="center"/>
          </w:tcPr>
          <w:p w14:paraId="2AEA63EC"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7D082AD3" w14:textId="77777777" w:rsidR="00402ADA" w:rsidRPr="00402ADA" w:rsidRDefault="00402ADA" w:rsidP="004D383C">
            <w:pPr>
              <w:adjustRightInd w:val="0"/>
              <w:ind w:left="239" w:right="108"/>
              <w:rPr>
                <w:rFonts w:ascii="Arial" w:hAnsi="Arial" w:cs="Arial"/>
                <w:bCs/>
                <w:strike/>
                <w:sz w:val="21"/>
                <w:szCs w:val="21"/>
              </w:rPr>
            </w:pPr>
            <w:r w:rsidRPr="00402ADA">
              <w:rPr>
                <w:rFonts w:ascii="Arial" w:hAnsi="Arial" w:cs="Arial"/>
                <w:bCs/>
                <w:strike/>
                <w:sz w:val="21"/>
                <w:szCs w:val="21"/>
              </w:rPr>
              <w:t>1.9.1. Projektna dokumentacija</w:t>
            </w:r>
          </w:p>
        </w:tc>
        <w:tc>
          <w:tcPr>
            <w:tcW w:w="1701" w:type="dxa"/>
            <w:tcBorders>
              <w:top w:val="single" w:sz="4" w:space="0" w:color="auto"/>
              <w:left w:val="single" w:sz="4" w:space="0" w:color="auto"/>
              <w:right w:val="single" w:sz="4" w:space="0" w:color="auto"/>
            </w:tcBorders>
            <w:shd w:val="clear" w:color="auto" w:fill="auto"/>
            <w:vAlign w:val="center"/>
          </w:tcPr>
          <w:p w14:paraId="3D5FD58A" w14:textId="77777777" w:rsidR="00402ADA" w:rsidRPr="00402ADA" w:rsidRDefault="00402ADA" w:rsidP="004D383C">
            <w:pPr>
              <w:adjustRightInd w:val="0"/>
              <w:spacing w:before="100" w:beforeAutospacing="1" w:after="100" w:afterAutospacing="1"/>
              <w:jc w:val="right"/>
              <w:rPr>
                <w:rFonts w:ascii="Arial" w:hAnsi="Arial" w:cs="Arial"/>
                <w:bCs/>
                <w:strike/>
                <w:sz w:val="21"/>
                <w:szCs w:val="21"/>
              </w:rPr>
            </w:pPr>
            <w:r w:rsidRPr="00402ADA">
              <w:rPr>
                <w:rFonts w:ascii="Arial" w:hAnsi="Arial" w:cs="Arial"/>
                <w:bCs/>
                <w:strike/>
                <w:sz w:val="21"/>
                <w:szCs w:val="21"/>
              </w:rPr>
              <w:t>40.000,00</w:t>
            </w:r>
          </w:p>
        </w:tc>
        <w:tc>
          <w:tcPr>
            <w:tcW w:w="1418" w:type="dxa"/>
            <w:tcBorders>
              <w:top w:val="single" w:sz="4" w:space="0" w:color="auto"/>
              <w:left w:val="single" w:sz="4" w:space="0" w:color="auto"/>
              <w:right w:val="single" w:sz="4" w:space="0" w:color="auto"/>
            </w:tcBorders>
            <w:vAlign w:val="center"/>
          </w:tcPr>
          <w:p w14:paraId="208FF6C3" w14:textId="77777777" w:rsidR="00402ADA" w:rsidRPr="00402ADA" w:rsidRDefault="00402ADA" w:rsidP="004D383C">
            <w:pPr>
              <w:adjustRightInd w:val="0"/>
              <w:spacing w:before="100" w:beforeAutospacing="1" w:after="100" w:afterAutospacing="1"/>
              <w:jc w:val="right"/>
              <w:rPr>
                <w:rFonts w:ascii="Arial" w:hAnsi="Arial" w:cs="Arial"/>
                <w:bCs/>
                <w:strike/>
                <w:sz w:val="21"/>
                <w:szCs w:val="21"/>
              </w:rPr>
            </w:pPr>
            <w:r w:rsidRPr="00402ADA">
              <w:rPr>
                <w:rFonts w:ascii="Arial" w:hAnsi="Arial" w:cs="Arial"/>
                <w:bCs/>
                <w:strike/>
                <w:sz w:val="21"/>
                <w:szCs w:val="21"/>
              </w:rPr>
              <w:t>-40.000,00</w:t>
            </w:r>
          </w:p>
        </w:tc>
        <w:tc>
          <w:tcPr>
            <w:tcW w:w="1418" w:type="dxa"/>
            <w:tcBorders>
              <w:top w:val="single" w:sz="4" w:space="0" w:color="auto"/>
              <w:left w:val="single" w:sz="4" w:space="0" w:color="auto"/>
              <w:right w:val="single" w:sz="4" w:space="0" w:color="auto"/>
            </w:tcBorders>
            <w:vAlign w:val="center"/>
          </w:tcPr>
          <w:p w14:paraId="4DFA5255" w14:textId="77777777" w:rsidR="00402ADA" w:rsidRPr="00402ADA" w:rsidRDefault="00402ADA" w:rsidP="004D383C">
            <w:pPr>
              <w:adjustRightInd w:val="0"/>
              <w:spacing w:before="100" w:beforeAutospacing="1" w:after="100" w:afterAutospacing="1"/>
              <w:jc w:val="right"/>
              <w:rPr>
                <w:rFonts w:ascii="Arial" w:hAnsi="Arial" w:cs="Arial"/>
                <w:bCs/>
                <w:strike/>
                <w:sz w:val="21"/>
                <w:szCs w:val="21"/>
              </w:rPr>
            </w:pPr>
            <w:r w:rsidRPr="00402ADA">
              <w:rPr>
                <w:rFonts w:ascii="Arial" w:hAnsi="Arial" w:cs="Arial"/>
                <w:bCs/>
                <w:strike/>
                <w:sz w:val="21"/>
                <w:szCs w:val="21"/>
              </w:rPr>
              <w:t>0,00</w:t>
            </w:r>
          </w:p>
        </w:tc>
      </w:tr>
      <w:tr w:rsidR="00402ADA" w:rsidRPr="00402ADA" w14:paraId="00C0DC08" w14:textId="77777777" w:rsidTr="004D383C">
        <w:trPr>
          <w:cantSplit/>
          <w:trHeight w:val="132"/>
          <w:jc w:val="center"/>
        </w:trPr>
        <w:tc>
          <w:tcPr>
            <w:tcW w:w="702" w:type="dxa"/>
            <w:vMerge w:val="restart"/>
            <w:tcBorders>
              <w:left w:val="single" w:sz="4" w:space="0" w:color="auto"/>
              <w:right w:val="single" w:sz="4" w:space="0" w:color="auto"/>
            </w:tcBorders>
            <w:vAlign w:val="center"/>
          </w:tcPr>
          <w:p w14:paraId="7713F5C5"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t>toč. 2.</w:t>
            </w:r>
          </w:p>
        </w:tc>
        <w:tc>
          <w:tcPr>
            <w:tcW w:w="4963" w:type="dxa"/>
            <w:tcBorders>
              <w:left w:val="single" w:sz="4" w:space="0" w:color="auto"/>
              <w:right w:val="single" w:sz="4" w:space="0" w:color="auto"/>
            </w:tcBorders>
            <w:shd w:val="clear" w:color="auto" w:fill="auto"/>
            <w:vAlign w:val="center"/>
          </w:tcPr>
          <w:p w14:paraId="53C87CE1"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bCs/>
                <w:sz w:val="21"/>
                <w:szCs w:val="21"/>
              </w:rPr>
              <w:t>1.10. Uređenje prijelaza na potoku Željeznica</w:t>
            </w:r>
          </w:p>
        </w:tc>
        <w:tc>
          <w:tcPr>
            <w:tcW w:w="1701" w:type="dxa"/>
            <w:tcBorders>
              <w:top w:val="single" w:sz="4" w:space="0" w:color="auto"/>
              <w:left w:val="single" w:sz="4" w:space="0" w:color="auto"/>
              <w:right w:val="single" w:sz="4" w:space="0" w:color="auto"/>
            </w:tcBorders>
            <w:shd w:val="clear" w:color="auto" w:fill="auto"/>
            <w:vAlign w:val="center"/>
          </w:tcPr>
          <w:p w14:paraId="4D6B9662"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145.000,00</w:t>
            </w:r>
          </w:p>
        </w:tc>
        <w:tc>
          <w:tcPr>
            <w:tcW w:w="1418" w:type="dxa"/>
            <w:tcBorders>
              <w:top w:val="single" w:sz="4" w:space="0" w:color="auto"/>
              <w:left w:val="single" w:sz="4" w:space="0" w:color="auto"/>
              <w:right w:val="single" w:sz="4" w:space="0" w:color="auto"/>
            </w:tcBorders>
            <w:vAlign w:val="center"/>
          </w:tcPr>
          <w:p w14:paraId="337514DB"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418" w:type="dxa"/>
            <w:tcBorders>
              <w:top w:val="single" w:sz="4" w:space="0" w:color="auto"/>
              <w:left w:val="single" w:sz="4" w:space="0" w:color="auto"/>
              <w:right w:val="single" w:sz="4" w:space="0" w:color="auto"/>
            </w:tcBorders>
            <w:vAlign w:val="center"/>
          </w:tcPr>
          <w:p w14:paraId="2DADD493"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145.000,00</w:t>
            </w:r>
          </w:p>
        </w:tc>
      </w:tr>
      <w:tr w:rsidR="00402ADA" w:rsidRPr="00402ADA" w14:paraId="52FC02ED" w14:textId="77777777" w:rsidTr="004D383C">
        <w:trPr>
          <w:cantSplit/>
          <w:trHeight w:val="132"/>
          <w:jc w:val="center"/>
        </w:trPr>
        <w:tc>
          <w:tcPr>
            <w:tcW w:w="702" w:type="dxa"/>
            <w:vMerge/>
            <w:tcBorders>
              <w:left w:val="single" w:sz="4" w:space="0" w:color="auto"/>
              <w:right w:val="single" w:sz="4" w:space="0" w:color="auto"/>
            </w:tcBorders>
            <w:vAlign w:val="center"/>
          </w:tcPr>
          <w:p w14:paraId="01C5BD1B"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19F47001"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1.10.1. Projektna dokumentacija</w:t>
            </w:r>
          </w:p>
        </w:tc>
        <w:tc>
          <w:tcPr>
            <w:tcW w:w="1701" w:type="dxa"/>
            <w:tcBorders>
              <w:top w:val="single" w:sz="4" w:space="0" w:color="auto"/>
              <w:left w:val="single" w:sz="4" w:space="0" w:color="auto"/>
              <w:right w:val="single" w:sz="4" w:space="0" w:color="auto"/>
            </w:tcBorders>
            <w:shd w:val="clear" w:color="auto" w:fill="auto"/>
            <w:vAlign w:val="center"/>
          </w:tcPr>
          <w:p w14:paraId="5179A85F"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45.000,00</w:t>
            </w:r>
          </w:p>
        </w:tc>
        <w:tc>
          <w:tcPr>
            <w:tcW w:w="1418" w:type="dxa"/>
            <w:tcBorders>
              <w:top w:val="single" w:sz="4" w:space="0" w:color="auto"/>
              <w:left w:val="single" w:sz="4" w:space="0" w:color="auto"/>
              <w:right w:val="single" w:sz="4" w:space="0" w:color="auto"/>
            </w:tcBorders>
            <w:vAlign w:val="center"/>
          </w:tcPr>
          <w:p w14:paraId="433D1313"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191197DF"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45.000,00</w:t>
            </w:r>
          </w:p>
        </w:tc>
      </w:tr>
      <w:tr w:rsidR="00402ADA" w:rsidRPr="00402ADA" w14:paraId="4F4E68C9" w14:textId="77777777" w:rsidTr="004D383C">
        <w:trPr>
          <w:cantSplit/>
          <w:trHeight w:val="132"/>
          <w:jc w:val="center"/>
        </w:trPr>
        <w:tc>
          <w:tcPr>
            <w:tcW w:w="702" w:type="dxa"/>
            <w:vMerge/>
            <w:tcBorders>
              <w:left w:val="single" w:sz="4" w:space="0" w:color="auto"/>
              <w:right w:val="single" w:sz="4" w:space="0" w:color="auto"/>
            </w:tcBorders>
            <w:vAlign w:val="center"/>
          </w:tcPr>
          <w:p w14:paraId="290931CA"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60C7D73E"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1.10.2. Gradnja – kapitalna donacija</w:t>
            </w:r>
          </w:p>
        </w:tc>
        <w:tc>
          <w:tcPr>
            <w:tcW w:w="1701" w:type="dxa"/>
            <w:tcBorders>
              <w:top w:val="single" w:sz="4" w:space="0" w:color="auto"/>
              <w:left w:val="single" w:sz="4" w:space="0" w:color="auto"/>
              <w:right w:val="single" w:sz="4" w:space="0" w:color="auto"/>
            </w:tcBorders>
            <w:shd w:val="clear" w:color="auto" w:fill="auto"/>
            <w:vAlign w:val="center"/>
          </w:tcPr>
          <w:p w14:paraId="6D993C9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418" w:type="dxa"/>
            <w:tcBorders>
              <w:top w:val="single" w:sz="4" w:space="0" w:color="auto"/>
              <w:left w:val="single" w:sz="4" w:space="0" w:color="auto"/>
              <w:right w:val="single" w:sz="4" w:space="0" w:color="auto"/>
            </w:tcBorders>
            <w:vAlign w:val="center"/>
          </w:tcPr>
          <w:p w14:paraId="2AB6493E"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2E24A80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r>
      <w:tr w:rsidR="00402ADA" w:rsidRPr="00402ADA" w14:paraId="3F9B9C6B" w14:textId="77777777" w:rsidTr="004D383C">
        <w:trPr>
          <w:cantSplit/>
          <w:trHeight w:val="132"/>
          <w:jc w:val="center"/>
        </w:trPr>
        <w:tc>
          <w:tcPr>
            <w:tcW w:w="702" w:type="dxa"/>
            <w:vMerge w:val="restart"/>
            <w:tcBorders>
              <w:left w:val="single" w:sz="4" w:space="0" w:color="auto"/>
              <w:right w:val="single" w:sz="4" w:space="0" w:color="auto"/>
            </w:tcBorders>
            <w:vAlign w:val="center"/>
          </w:tcPr>
          <w:p w14:paraId="0E16BDDD"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t>toč. 2.</w:t>
            </w:r>
          </w:p>
        </w:tc>
        <w:tc>
          <w:tcPr>
            <w:tcW w:w="4963" w:type="dxa"/>
            <w:tcBorders>
              <w:left w:val="single" w:sz="4" w:space="0" w:color="auto"/>
              <w:right w:val="single" w:sz="4" w:space="0" w:color="auto"/>
            </w:tcBorders>
            <w:shd w:val="clear" w:color="auto" w:fill="auto"/>
            <w:vAlign w:val="center"/>
          </w:tcPr>
          <w:p w14:paraId="197E8EC5"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bCs/>
                <w:sz w:val="21"/>
                <w:szCs w:val="21"/>
              </w:rPr>
              <w:t>1.11. Rekonstrukcija raskrižja DC-35 – ul. A. Mihanovića</w:t>
            </w:r>
          </w:p>
        </w:tc>
        <w:tc>
          <w:tcPr>
            <w:tcW w:w="1701" w:type="dxa"/>
            <w:tcBorders>
              <w:top w:val="single" w:sz="4" w:space="0" w:color="auto"/>
              <w:left w:val="single" w:sz="4" w:space="0" w:color="auto"/>
              <w:right w:val="single" w:sz="4" w:space="0" w:color="auto"/>
            </w:tcBorders>
            <w:shd w:val="clear" w:color="auto" w:fill="auto"/>
            <w:vAlign w:val="center"/>
          </w:tcPr>
          <w:p w14:paraId="2737D9FC"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40.000,00</w:t>
            </w:r>
          </w:p>
        </w:tc>
        <w:tc>
          <w:tcPr>
            <w:tcW w:w="1418" w:type="dxa"/>
            <w:tcBorders>
              <w:top w:val="single" w:sz="4" w:space="0" w:color="auto"/>
              <w:left w:val="single" w:sz="4" w:space="0" w:color="auto"/>
              <w:right w:val="single" w:sz="4" w:space="0" w:color="auto"/>
            </w:tcBorders>
            <w:vAlign w:val="center"/>
          </w:tcPr>
          <w:p w14:paraId="24B257CA"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418" w:type="dxa"/>
            <w:tcBorders>
              <w:top w:val="single" w:sz="4" w:space="0" w:color="auto"/>
              <w:left w:val="single" w:sz="4" w:space="0" w:color="auto"/>
              <w:right w:val="single" w:sz="4" w:space="0" w:color="auto"/>
            </w:tcBorders>
            <w:vAlign w:val="center"/>
          </w:tcPr>
          <w:p w14:paraId="68DE9F8C"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40.000,00</w:t>
            </w:r>
          </w:p>
        </w:tc>
      </w:tr>
      <w:tr w:rsidR="00402ADA" w:rsidRPr="00402ADA" w14:paraId="79A6FC58" w14:textId="77777777" w:rsidTr="004D383C">
        <w:trPr>
          <w:cantSplit/>
          <w:trHeight w:val="132"/>
          <w:jc w:val="center"/>
        </w:trPr>
        <w:tc>
          <w:tcPr>
            <w:tcW w:w="702" w:type="dxa"/>
            <w:vMerge/>
            <w:tcBorders>
              <w:left w:val="single" w:sz="4" w:space="0" w:color="auto"/>
              <w:right w:val="single" w:sz="4" w:space="0" w:color="auto"/>
            </w:tcBorders>
            <w:vAlign w:val="center"/>
          </w:tcPr>
          <w:p w14:paraId="4FCC978D"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76DEDE87"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1.11.1. Projektna dokumentacija</w:t>
            </w:r>
          </w:p>
        </w:tc>
        <w:tc>
          <w:tcPr>
            <w:tcW w:w="1701" w:type="dxa"/>
            <w:tcBorders>
              <w:top w:val="single" w:sz="4" w:space="0" w:color="auto"/>
              <w:left w:val="single" w:sz="4" w:space="0" w:color="auto"/>
              <w:right w:val="single" w:sz="4" w:space="0" w:color="auto"/>
            </w:tcBorders>
            <w:shd w:val="clear" w:color="auto" w:fill="auto"/>
            <w:vAlign w:val="center"/>
          </w:tcPr>
          <w:p w14:paraId="5F0BC6DE"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40.000,00</w:t>
            </w:r>
          </w:p>
        </w:tc>
        <w:tc>
          <w:tcPr>
            <w:tcW w:w="1418" w:type="dxa"/>
            <w:tcBorders>
              <w:top w:val="single" w:sz="4" w:space="0" w:color="auto"/>
              <w:left w:val="single" w:sz="4" w:space="0" w:color="auto"/>
              <w:right w:val="single" w:sz="4" w:space="0" w:color="auto"/>
            </w:tcBorders>
            <w:vAlign w:val="center"/>
          </w:tcPr>
          <w:p w14:paraId="61D92D28"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63A630B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40.000,00</w:t>
            </w:r>
          </w:p>
        </w:tc>
      </w:tr>
      <w:tr w:rsidR="00402ADA" w:rsidRPr="00402ADA" w14:paraId="12C176E5" w14:textId="77777777" w:rsidTr="004D383C">
        <w:trPr>
          <w:cantSplit/>
          <w:trHeight w:val="276"/>
          <w:jc w:val="center"/>
        </w:trPr>
        <w:tc>
          <w:tcPr>
            <w:tcW w:w="702" w:type="dxa"/>
            <w:vMerge w:val="restart"/>
            <w:tcBorders>
              <w:top w:val="single" w:sz="4" w:space="0" w:color="auto"/>
              <w:left w:val="single" w:sz="4" w:space="0" w:color="auto"/>
              <w:right w:val="single" w:sz="4" w:space="0" w:color="auto"/>
            </w:tcBorders>
            <w:vAlign w:val="center"/>
          </w:tcPr>
          <w:p w14:paraId="162BBA73" w14:textId="77777777" w:rsidR="00402ADA" w:rsidRPr="00402ADA" w:rsidRDefault="00402ADA" w:rsidP="004D383C">
            <w:pPr>
              <w:adjustRightInd w:val="0"/>
              <w:ind w:left="97" w:right="108"/>
              <w:jc w:val="center"/>
              <w:rPr>
                <w:rFonts w:ascii="Arial" w:hAnsi="Arial" w:cs="Arial"/>
                <w:bCs/>
                <w:sz w:val="18"/>
                <w:szCs w:val="18"/>
              </w:rPr>
            </w:pPr>
            <w:r w:rsidRPr="00402ADA">
              <w:rPr>
                <w:rFonts w:ascii="Arial" w:hAnsi="Arial" w:cs="Arial"/>
                <w:bCs/>
                <w:sz w:val="18"/>
                <w:szCs w:val="18"/>
              </w:rPr>
              <w:t>toč. 6.</w:t>
            </w:r>
          </w:p>
        </w:tc>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269C98A2"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bCs/>
                <w:sz w:val="21"/>
                <w:szCs w:val="21"/>
              </w:rPr>
              <w:t>1.12. Evidentiranje nerazvrstanih cesta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9843EF"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70.000,00</w:t>
            </w:r>
          </w:p>
        </w:tc>
        <w:tc>
          <w:tcPr>
            <w:tcW w:w="1418" w:type="dxa"/>
            <w:tcBorders>
              <w:top w:val="single" w:sz="4" w:space="0" w:color="auto"/>
              <w:left w:val="single" w:sz="4" w:space="0" w:color="auto"/>
              <w:bottom w:val="single" w:sz="4" w:space="0" w:color="auto"/>
              <w:right w:val="single" w:sz="4" w:space="0" w:color="auto"/>
            </w:tcBorders>
            <w:vAlign w:val="center"/>
          </w:tcPr>
          <w:p w14:paraId="4C7313CC"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75CB4921"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70.000,00</w:t>
            </w:r>
          </w:p>
        </w:tc>
      </w:tr>
      <w:tr w:rsidR="00402ADA" w:rsidRPr="00402ADA" w14:paraId="0617BE53" w14:textId="77777777" w:rsidTr="004D383C">
        <w:trPr>
          <w:cantSplit/>
          <w:trHeight w:val="132"/>
          <w:jc w:val="center"/>
        </w:trPr>
        <w:tc>
          <w:tcPr>
            <w:tcW w:w="702" w:type="dxa"/>
            <w:vMerge/>
            <w:tcBorders>
              <w:left w:val="single" w:sz="4" w:space="0" w:color="auto"/>
              <w:right w:val="single" w:sz="4" w:space="0" w:color="auto"/>
            </w:tcBorders>
          </w:tcPr>
          <w:p w14:paraId="22FAE511"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0E3287A8"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1.12.1. Geodetski elaborat</w:t>
            </w:r>
          </w:p>
        </w:tc>
        <w:tc>
          <w:tcPr>
            <w:tcW w:w="1701" w:type="dxa"/>
            <w:tcBorders>
              <w:top w:val="single" w:sz="4" w:space="0" w:color="auto"/>
              <w:left w:val="single" w:sz="4" w:space="0" w:color="auto"/>
              <w:right w:val="single" w:sz="4" w:space="0" w:color="auto"/>
            </w:tcBorders>
            <w:shd w:val="clear" w:color="auto" w:fill="auto"/>
            <w:vAlign w:val="center"/>
          </w:tcPr>
          <w:p w14:paraId="438B00A3"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70.000,00</w:t>
            </w:r>
          </w:p>
        </w:tc>
        <w:tc>
          <w:tcPr>
            <w:tcW w:w="1418" w:type="dxa"/>
            <w:tcBorders>
              <w:top w:val="single" w:sz="4" w:space="0" w:color="auto"/>
              <w:left w:val="single" w:sz="4" w:space="0" w:color="auto"/>
              <w:right w:val="single" w:sz="4" w:space="0" w:color="auto"/>
            </w:tcBorders>
            <w:vAlign w:val="center"/>
          </w:tcPr>
          <w:p w14:paraId="46A4476E"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0,00</w:t>
            </w:r>
          </w:p>
        </w:tc>
        <w:tc>
          <w:tcPr>
            <w:tcW w:w="1418" w:type="dxa"/>
            <w:tcBorders>
              <w:top w:val="single" w:sz="4" w:space="0" w:color="auto"/>
              <w:left w:val="single" w:sz="4" w:space="0" w:color="auto"/>
              <w:right w:val="single" w:sz="4" w:space="0" w:color="auto"/>
            </w:tcBorders>
            <w:vAlign w:val="center"/>
          </w:tcPr>
          <w:p w14:paraId="2755151D"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70.000,00</w:t>
            </w:r>
          </w:p>
        </w:tc>
      </w:tr>
      <w:tr w:rsidR="00402ADA" w:rsidRPr="00402ADA" w14:paraId="56FDC138" w14:textId="77777777" w:rsidTr="004D383C">
        <w:trPr>
          <w:cantSplit/>
          <w:trHeight w:val="101"/>
          <w:jc w:val="center"/>
        </w:trPr>
        <w:tc>
          <w:tcPr>
            <w:tcW w:w="702" w:type="dxa"/>
            <w:vMerge w:val="restart"/>
            <w:tcBorders>
              <w:top w:val="single" w:sz="4" w:space="0" w:color="auto"/>
              <w:left w:val="single" w:sz="4" w:space="0" w:color="auto"/>
              <w:right w:val="single" w:sz="4" w:space="0" w:color="auto"/>
            </w:tcBorders>
            <w:vAlign w:val="center"/>
          </w:tcPr>
          <w:p w14:paraId="57ED1FE3"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r w:rsidRPr="00402ADA">
              <w:rPr>
                <w:rFonts w:ascii="Arial" w:hAnsi="Arial" w:cs="Arial"/>
                <w:bCs/>
                <w:sz w:val="18"/>
                <w:szCs w:val="18"/>
              </w:rPr>
              <w:lastRenderedPageBreak/>
              <w:t>toč. 4.</w:t>
            </w:r>
          </w:p>
        </w:tc>
        <w:tc>
          <w:tcPr>
            <w:tcW w:w="4963" w:type="dxa"/>
            <w:tcBorders>
              <w:top w:val="single" w:sz="4" w:space="0" w:color="auto"/>
              <w:left w:val="single" w:sz="4" w:space="0" w:color="auto"/>
              <w:bottom w:val="single" w:sz="4" w:space="0" w:color="auto"/>
              <w:right w:val="single" w:sz="4" w:space="0" w:color="auto"/>
            </w:tcBorders>
            <w:vAlign w:val="center"/>
          </w:tcPr>
          <w:p w14:paraId="3EED27F9" w14:textId="77777777" w:rsidR="00402ADA" w:rsidRPr="00402ADA" w:rsidRDefault="00402ADA" w:rsidP="004D383C">
            <w:pPr>
              <w:tabs>
                <w:tab w:val="left" w:pos="6720"/>
              </w:tabs>
              <w:adjustRightInd w:val="0"/>
              <w:spacing w:before="100" w:beforeAutospacing="1" w:after="100" w:afterAutospacing="1"/>
              <w:rPr>
                <w:rFonts w:ascii="Arial" w:hAnsi="Arial" w:cs="Arial"/>
                <w:b/>
                <w:bCs/>
                <w:sz w:val="21"/>
                <w:szCs w:val="21"/>
              </w:rPr>
            </w:pPr>
            <w:r w:rsidRPr="00402ADA">
              <w:rPr>
                <w:rFonts w:ascii="Arial" w:hAnsi="Arial" w:cs="Arial"/>
                <w:bCs/>
                <w:sz w:val="21"/>
                <w:szCs w:val="21"/>
              </w:rPr>
              <w:t>1.13. Rekonstrukcija ulice E. Kumičića 440 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235380"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05471964"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+1.511.000,00</w:t>
            </w:r>
          </w:p>
        </w:tc>
        <w:tc>
          <w:tcPr>
            <w:tcW w:w="1418" w:type="dxa"/>
            <w:tcBorders>
              <w:top w:val="single" w:sz="4" w:space="0" w:color="auto"/>
              <w:left w:val="single" w:sz="4" w:space="0" w:color="auto"/>
              <w:bottom w:val="single" w:sz="4" w:space="0" w:color="auto"/>
              <w:right w:val="single" w:sz="4" w:space="0" w:color="auto"/>
            </w:tcBorders>
            <w:vAlign w:val="center"/>
          </w:tcPr>
          <w:p w14:paraId="13A5B42C"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1.511.000,00</w:t>
            </w:r>
          </w:p>
        </w:tc>
      </w:tr>
      <w:tr w:rsidR="00402ADA" w:rsidRPr="00402ADA" w14:paraId="6BACEF5F" w14:textId="77777777" w:rsidTr="004D383C">
        <w:trPr>
          <w:cantSplit/>
          <w:trHeight w:val="138"/>
          <w:jc w:val="center"/>
        </w:trPr>
        <w:tc>
          <w:tcPr>
            <w:tcW w:w="702" w:type="dxa"/>
            <w:vMerge/>
            <w:tcBorders>
              <w:left w:val="single" w:sz="4" w:space="0" w:color="auto"/>
              <w:right w:val="single" w:sz="4" w:space="0" w:color="auto"/>
            </w:tcBorders>
            <w:vAlign w:val="center"/>
          </w:tcPr>
          <w:p w14:paraId="5FEA54E3"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p>
        </w:tc>
        <w:tc>
          <w:tcPr>
            <w:tcW w:w="4963" w:type="dxa"/>
            <w:tcBorders>
              <w:top w:val="single" w:sz="4" w:space="0" w:color="auto"/>
              <w:left w:val="single" w:sz="4" w:space="0" w:color="auto"/>
              <w:bottom w:val="single" w:sz="4" w:space="0" w:color="auto"/>
              <w:right w:val="single" w:sz="4" w:space="0" w:color="auto"/>
            </w:tcBorders>
            <w:vAlign w:val="center"/>
          </w:tcPr>
          <w:p w14:paraId="3BC7769C"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r w:rsidRPr="00402ADA">
              <w:rPr>
                <w:rFonts w:ascii="Arial" w:hAnsi="Arial" w:cs="Arial"/>
                <w:bCs/>
                <w:sz w:val="21"/>
                <w:szCs w:val="21"/>
              </w:rPr>
              <w:t>1.13.1. Gradnja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1E18F5"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3B06A7D"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+1.500.000,00</w:t>
            </w:r>
          </w:p>
        </w:tc>
        <w:tc>
          <w:tcPr>
            <w:tcW w:w="1418" w:type="dxa"/>
            <w:tcBorders>
              <w:top w:val="single" w:sz="4" w:space="0" w:color="auto"/>
              <w:left w:val="single" w:sz="4" w:space="0" w:color="auto"/>
              <w:bottom w:val="single" w:sz="4" w:space="0" w:color="auto"/>
              <w:right w:val="single" w:sz="4" w:space="0" w:color="auto"/>
            </w:tcBorders>
            <w:vAlign w:val="center"/>
          </w:tcPr>
          <w:p w14:paraId="71F1FE12"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1.500.000,00</w:t>
            </w:r>
          </w:p>
        </w:tc>
      </w:tr>
      <w:tr w:rsidR="00402ADA" w:rsidRPr="00402ADA" w14:paraId="5AD33CAC" w14:textId="77777777" w:rsidTr="004D383C">
        <w:trPr>
          <w:cantSplit/>
          <w:trHeight w:val="175"/>
          <w:jc w:val="center"/>
        </w:trPr>
        <w:tc>
          <w:tcPr>
            <w:tcW w:w="702" w:type="dxa"/>
            <w:vMerge/>
            <w:tcBorders>
              <w:left w:val="single" w:sz="4" w:space="0" w:color="auto"/>
              <w:bottom w:val="single" w:sz="4" w:space="0" w:color="auto"/>
              <w:right w:val="single" w:sz="4" w:space="0" w:color="auto"/>
            </w:tcBorders>
            <w:vAlign w:val="center"/>
          </w:tcPr>
          <w:p w14:paraId="64681302"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p>
        </w:tc>
        <w:tc>
          <w:tcPr>
            <w:tcW w:w="4963" w:type="dxa"/>
            <w:tcBorders>
              <w:top w:val="single" w:sz="4" w:space="0" w:color="auto"/>
              <w:left w:val="single" w:sz="4" w:space="0" w:color="auto"/>
              <w:bottom w:val="single" w:sz="4" w:space="0" w:color="auto"/>
              <w:right w:val="single" w:sz="4" w:space="0" w:color="auto"/>
            </w:tcBorders>
            <w:vAlign w:val="center"/>
          </w:tcPr>
          <w:p w14:paraId="07AE2B8A"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r w:rsidRPr="00402ADA">
              <w:rPr>
                <w:rFonts w:ascii="Arial" w:hAnsi="Arial" w:cs="Arial"/>
                <w:bCs/>
                <w:sz w:val="21"/>
                <w:szCs w:val="21"/>
              </w:rPr>
              <w:t>1.13.2. Nadzor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C9119E"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FB5B4FD"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+11.000,00</w:t>
            </w:r>
          </w:p>
        </w:tc>
        <w:tc>
          <w:tcPr>
            <w:tcW w:w="1418" w:type="dxa"/>
            <w:tcBorders>
              <w:top w:val="single" w:sz="4" w:space="0" w:color="auto"/>
              <w:left w:val="single" w:sz="4" w:space="0" w:color="auto"/>
              <w:bottom w:val="single" w:sz="4" w:space="0" w:color="auto"/>
              <w:right w:val="single" w:sz="4" w:space="0" w:color="auto"/>
            </w:tcBorders>
            <w:vAlign w:val="center"/>
          </w:tcPr>
          <w:p w14:paraId="18ED188B"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11.000,00</w:t>
            </w:r>
          </w:p>
        </w:tc>
      </w:tr>
      <w:tr w:rsidR="00402ADA" w:rsidRPr="00402ADA" w14:paraId="3286E10B" w14:textId="77777777" w:rsidTr="004D383C">
        <w:trPr>
          <w:cantSplit/>
          <w:trHeight w:val="189"/>
          <w:jc w:val="center"/>
        </w:trPr>
        <w:tc>
          <w:tcPr>
            <w:tcW w:w="702" w:type="dxa"/>
            <w:vMerge w:val="restart"/>
            <w:tcBorders>
              <w:top w:val="single" w:sz="4" w:space="0" w:color="auto"/>
              <w:left w:val="single" w:sz="4" w:space="0" w:color="auto"/>
              <w:right w:val="single" w:sz="4" w:space="0" w:color="auto"/>
            </w:tcBorders>
            <w:vAlign w:val="center"/>
          </w:tcPr>
          <w:p w14:paraId="74CB8AD1"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r w:rsidRPr="00402ADA">
              <w:rPr>
                <w:rFonts w:ascii="Arial" w:hAnsi="Arial" w:cs="Arial"/>
                <w:bCs/>
                <w:sz w:val="18"/>
                <w:szCs w:val="18"/>
              </w:rPr>
              <w:t>toč. 2.</w:t>
            </w:r>
          </w:p>
        </w:tc>
        <w:tc>
          <w:tcPr>
            <w:tcW w:w="4963" w:type="dxa"/>
            <w:tcBorders>
              <w:top w:val="single" w:sz="4" w:space="0" w:color="auto"/>
              <w:left w:val="single" w:sz="4" w:space="0" w:color="auto"/>
              <w:bottom w:val="single" w:sz="4" w:space="0" w:color="auto"/>
              <w:right w:val="single" w:sz="4" w:space="0" w:color="auto"/>
            </w:tcBorders>
            <w:vAlign w:val="center"/>
          </w:tcPr>
          <w:p w14:paraId="3F996930" w14:textId="77777777" w:rsidR="00402ADA" w:rsidRPr="00402ADA" w:rsidRDefault="00402ADA" w:rsidP="004D383C">
            <w:pPr>
              <w:tabs>
                <w:tab w:val="left" w:pos="6720"/>
              </w:tabs>
              <w:adjustRightInd w:val="0"/>
              <w:spacing w:before="100" w:beforeAutospacing="1" w:after="100" w:afterAutospacing="1"/>
              <w:rPr>
                <w:rFonts w:ascii="Arial" w:hAnsi="Arial" w:cs="Arial"/>
                <w:b/>
                <w:bCs/>
                <w:sz w:val="21"/>
                <w:szCs w:val="21"/>
              </w:rPr>
            </w:pPr>
            <w:r w:rsidRPr="00402ADA">
              <w:rPr>
                <w:rFonts w:ascii="Arial" w:hAnsi="Arial" w:cs="Arial"/>
                <w:sz w:val="21"/>
                <w:szCs w:val="21"/>
              </w:rPr>
              <w:t>1.14. Proširenje LC 25115 u Ivanečkom Vrhovcu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653A9D"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7586939D"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+20.000,00</w:t>
            </w:r>
          </w:p>
        </w:tc>
        <w:tc>
          <w:tcPr>
            <w:tcW w:w="1418" w:type="dxa"/>
            <w:tcBorders>
              <w:top w:val="single" w:sz="4" w:space="0" w:color="auto"/>
              <w:left w:val="single" w:sz="4" w:space="0" w:color="auto"/>
              <w:bottom w:val="single" w:sz="4" w:space="0" w:color="auto"/>
              <w:right w:val="single" w:sz="4" w:space="0" w:color="auto"/>
            </w:tcBorders>
            <w:vAlign w:val="center"/>
          </w:tcPr>
          <w:p w14:paraId="46D9F488"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20.000,00</w:t>
            </w:r>
          </w:p>
        </w:tc>
      </w:tr>
      <w:tr w:rsidR="00402ADA" w:rsidRPr="00402ADA" w14:paraId="6D5B594E" w14:textId="77777777" w:rsidTr="004D383C">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7B744274"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p>
        </w:tc>
        <w:tc>
          <w:tcPr>
            <w:tcW w:w="4963" w:type="dxa"/>
            <w:tcBorders>
              <w:top w:val="single" w:sz="4" w:space="0" w:color="auto"/>
              <w:left w:val="single" w:sz="4" w:space="0" w:color="auto"/>
              <w:bottom w:val="single" w:sz="4" w:space="0" w:color="auto"/>
              <w:right w:val="single" w:sz="4" w:space="0" w:color="auto"/>
            </w:tcBorders>
            <w:vAlign w:val="center"/>
          </w:tcPr>
          <w:p w14:paraId="362645B7"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r w:rsidRPr="00402ADA">
              <w:rPr>
                <w:rFonts w:ascii="Arial" w:hAnsi="Arial" w:cs="Arial"/>
                <w:bCs/>
                <w:sz w:val="21"/>
                <w:szCs w:val="21"/>
              </w:rPr>
              <w:t>1.14.1. Otkup zemljišta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4D54C5"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32B9FADC"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w:t>
            </w:r>
          </w:p>
        </w:tc>
        <w:tc>
          <w:tcPr>
            <w:tcW w:w="1418" w:type="dxa"/>
            <w:tcBorders>
              <w:top w:val="single" w:sz="4" w:space="0" w:color="auto"/>
              <w:left w:val="single" w:sz="4" w:space="0" w:color="auto"/>
              <w:bottom w:val="single" w:sz="4" w:space="0" w:color="auto"/>
              <w:right w:val="single" w:sz="4" w:space="0" w:color="auto"/>
            </w:tcBorders>
            <w:vAlign w:val="center"/>
          </w:tcPr>
          <w:p w14:paraId="23D995FA"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w:t>
            </w:r>
          </w:p>
        </w:tc>
      </w:tr>
      <w:tr w:rsidR="00402ADA" w:rsidRPr="00402ADA" w14:paraId="243056EC" w14:textId="77777777" w:rsidTr="004D383C">
        <w:trPr>
          <w:cantSplit/>
          <w:trHeight w:val="91"/>
          <w:jc w:val="center"/>
        </w:trPr>
        <w:tc>
          <w:tcPr>
            <w:tcW w:w="702" w:type="dxa"/>
            <w:vMerge w:val="restart"/>
            <w:tcBorders>
              <w:left w:val="single" w:sz="4" w:space="0" w:color="auto"/>
              <w:right w:val="single" w:sz="4" w:space="0" w:color="auto"/>
            </w:tcBorders>
            <w:vAlign w:val="center"/>
          </w:tcPr>
          <w:p w14:paraId="647DFC18"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r w:rsidRPr="00402ADA">
              <w:rPr>
                <w:rFonts w:ascii="Arial" w:hAnsi="Arial" w:cs="Arial"/>
                <w:bCs/>
                <w:sz w:val="18"/>
                <w:szCs w:val="18"/>
              </w:rPr>
              <w:t>toč. 1.</w:t>
            </w:r>
          </w:p>
        </w:tc>
        <w:tc>
          <w:tcPr>
            <w:tcW w:w="4963" w:type="dxa"/>
            <w:tcBorders>
              <w:top w:val="single" w:sz="4" w:space="0" w:color="auto"/>
              <w:left w:val="single" w:sz="4" w:space="0" w:color="auto"/>
              <w:bottom w:val="single" w:sz="4" w:space="0" w:color="auto"/>
              <w:right w:val="single" w:sz="4" w:space="0" w:color="auto"/>
            </w:tcBorders>
            <w:vAlign w:val="center"/>
          </w:tcPr>
          <w:p w14:paraId="503D212D" w14:textId="77777777" w:rsidR="00402ADA" w:rsidRPr="00402ADA" w:rsidRDefault="00402ADA" w:rsidP="004D383C">
            <w:pPr>
              <w:tabs>
                <w:tab w:val="left" w:pos="6720"/>
              </w:tabs>
              <w:adjustRightInd w:val="0"/>
              <w:spacing w:before="100" w:beforeAutospacing="1" w:after="100" w:afterAutospacing="1"/>
              <w:rPr>
                <w:rFonts w:ascii="Arial" w:hAnsi="Arial" w:cs="Arial"/>
                <w:bCs/>
                <w:sz w:val="21"/>
                <w:szCs w:val="21"/>
              </w:rPr>
            </w:pPr>
            <w:r w:rsidRPr="00402ADA">
              <w:rPr>
                <w:rFonts w:ascii="Arial" w:hAnsi="Arial" w:cs="Arial"/>
                <w:sz w:val="21"/>
                <w:szCs w:val="21"/>
              </w:rPr>
              <w:t>1.15. Kolodvorska ulica u Ivancu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2E89DF"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86C17A4"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b/>
                <w:bCs/>
                <w:sz w:val="21"/>
                <w:szCs w:val="21"/>
              </w:rPr>
              <w:t>+11.000,00</w:t>
            </w:r>
          </w:p>
        </w:tc>
        <w:tc>
          <w:tcPr>
            <w:tcW w:w="1418" w:type="dxa"/>
            <w:tcBorders>
              <w:top w:val="single" w:sz="4" w:space="0" w:color="auto"/>
              <w:left w:val="single" w:sz="4" w:space="0" w:color="auto"/>
              <w:bottom w:val="single" w:sz="4" w:space="0" w:color="auto"/>
              <w:right w:val="single" w:sz="4" w:space="0" w:color="auto"/>
            </w:tcBorders>
            <w:vAlign w:val="center"/>
          </w:tcPr>
          <w:p w14:paraId="05D3AA13"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b/>
                <w:bCs/>
                <w:sz w:val="21"/>
                <w:szCs w:val="21"/>
              </w:rPr>
              <w:t>11.000,00</w:t>
            </w:r>
          </w:p>
        </w:tc>
      </w:tr>
      <w:tr w:rsidR="00402ADA" w:rsidRPr="00402ADA" w14:paraId="4B286187" w14:textId="77777777" w:rsidTr="004D383C">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6D83622A"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p>
        </w:tc>
        <w:tc>
          <w:tcPr>
            <w:tcW w:w="4963" w:type="dxa"/>
            <w:tcBorders>
              <w:top w:val="single" w:sz="4" w:space="0" w:color="auto"/>
              <w:left w:val="single" w:sz="4" w:space="0" w:color="auto"/>
              <w:bottom w:val="single" w:sz="4" w:space="0" w:color="auto"/>
              <w:right w:val="single" w:sz="4" w:space="0" w:color="auto"/>
            </w:tcBorders>
            <w:vAlign w:val="center"/>
          </w:tcPr>
          <w:p w14:paraId="6459DB91"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Cs/>
                <w:sz w:val="21"/>
                <w:szCs w:val="21"/>
              </w:rPr>
            </w:pPr>
            <w:r w:rsidRPr="00402ADA">
              <w:rPr>
                <w:rFonts w:ascii="Arial" w:hAnsi="Arial" w:cs="Arial"/>
                <w:bCs/>
                <w:sz w:val="21"/>
                <w:szCs w:val="21"/>
              </w:rPr>
              <w:t>1.15.1. Projektna dokumentacija - dopuna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4942AF"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23901AD4"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+11.000,00</w:t>
            </w:r>
          </w:p>
        </w:tc>
        <w:tc>
          <w:tcPr>
            <w:tcW w:w="1418" w:type="dxa"/>
            <w:tcBorders>
              <w:top w:val="single" w:sz="4" w:space="0" w:color="auto"/>
              <w:left w:val="single" w:sz="4" w:space="0" w:color="auto"/>
              <w:bottom w:val="single" w:sz="4" w:space="0" w:color="auto"/>
              <w:right w:val="single" w:sz="4" w:space="0" w:color="auto"/>
            </w:tcBorders>
            <w:vAlign w:val="center"/>
          </w:tcPr>
          <w:p w14:paraId="6A61F607"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11.000,00</w:t>
            </w:r>
          </w:p>
        </w:tc>
      </w:tr>
      <w:tr w:rsidR="00402ADA" w:rsidRPr="00402ADA" w14:paraId="5FC351E6" w14:textId="77777777" w:rsidTr="004D383C">
        <w:trPr>
          <w:cantSplit/>
          <w:trHeight w:val="135"/>
          <w:jc w:val="center"/>
        </w:trPr>
        <w:tc>
          <w:tcPr>
            <w:tcW w:w="702" w:type="dxa"/>
            <w:vMerge w:val="restart"/>
            <w:tcBorders>
              <w:left w:val="single" w:sz="4" w:space="0" w:color="auto"/>
              <w:right w:val="single" w:sz="4" w:space="0" w:color="auto"/>
            </w:tcBorders>
            <w:vAlign w:val="center"/>
          </w:tcPr>
          <w:p w14:paraId="673262F7"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r w:rsidRPr="00402ADA">
              <w:rPr>
                <w:rFonts w:ascii="Arial" w:hAnsi="Arial" w:cs="Arial"/>
                <w:bCs/>
                <w:sz w:val="18"/>
                <w:szCs w:val="18"/>
              </w:rPr>
              <w:t>toč. 2.</w:t>
            </w:r>
          </w:p>
        </w:tc>
        <w:tc>
          <w:tcPr>
            <w:tcW w:w="4963" w:type="dxa"/>
            <w:tcBorders>
              <w:top w:val="single" w:sz="4" w:space="0" w:color="auto"/>
              <w:left w:val="single" w:sz="4" w:space="0" w:color="auto"/>
              <w:bottom w:val="single" w:sz="4" w:space="0" w:color="auto"/>
              <w:right w:val="single" w:sz="4" w:space="0" w:color="auto"/>
            </w:tcBorders>
            <w:vAlign w:val="center"/>
          </w:tcPr>
          <w:p w14:paraId="130B7F4A" w14:textId="77777777" w:rsidR="00402ADA" w:rsidRPr="00402ADA" w:rsidRDefault="00402ADA" w:rsidP="004D383C">
            <w:pPr>
              <w:tabs>
                <w:tab w:val="left" w:pos="6720"/>
              </w:tabs>
              <w:adjustRightInd w:val="0"/>
              <w:spacing w:before="100" w:beforeAutospacing="1" w:after="100" w:afterAutospacing="1"/>
              <w:rPr>
                <w:rFonts w:ascii="Arial" w:hAnsi="Arial" w:cs="Arial"/>
                <w:bCs/>
                <w:sz w:val="21"/>
                <w:szCs w:val="21"/>
              </w:rPr>
            </w:pPr>
            <w:r w:rsidRPr="00402ADA">
              <w:rPr>
                <w:rFonts w:ascii="Arial" w:hAnsi="Arial" w:cs="Arial"/>
                <w:sz w:val="21"/>
                <w:szCs w:val="21"/>
              </w:rPr>
              <w:t>1.16. Uređenje prometa i prometne regulacije u zoni Osnovne škole I.G. Sakcinski u Ivancu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1F0064"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2F5ED33F"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+70.000,00</w:t>
            </w:r>
          </w:p>
        </w:tc>
        <w:tc>
          <w:tcPr>
            <w:tcW w:w="1418" w:type="dxa"/>
            <w:tcBorders>
              <w:top w:val="single" w:sz="4" w:space="0" w:color="auto"/>
              <w:left w:val="single" w:sz="4" w:space="0" w:color="auto"/>
              <w:bottom w:val="single" w:sz="4" w:space="0" w:color="auto"/>
              <w:right w:val="single" w:sz="4" w:space="0" w:color="auto"/>
            </w:tcBorders>
            <w:vAlign w:val="center"/>
          </w:tcPr>
          <w:p w14:paraId="63DAE656"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70.000,00</w:t>
            </w:r>
          </w:p>
        </w:tc>
      </w:tr>
      <w:tr w:rsidR="00402ADA" w:rsidRPr="00402ADA" w14:paraId="312FBB5A" w14:textId="77777777" w:rsidTr="004D383C">
        <w:trPr>
          <w:cantSplit/>
          <w:trHeight w:val="91"/>
          <w:jc w:val="center"/>
        </w:trPr>
        <w:tc>
          <w:tcPr>
            <w:tcW w:w="702" w:type="dxa"/>
            <w:vMerge/>
            <w:tcBorders>
              <w:left w:val="single" w:sz="4" w:space="0" w:color="auto"/>
              <w:bottom w:val="single" w:sz="4" w:space="0" w:color="auto"/>
              <w:right w:val="single" w:sz="4" w:space="0" w:color="auto"/>
            </w:tcBorders>
            <w:vAlign w:val="center"/>
          </w:tcPr>
          <w:p w14:paraId="6329CA88"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p>
        </w:tc>
        <w:tc>
          <w:tcPr>
            <w:tcW w:w="4963" w:type="dxa"/>
            <w:tcBorders>
              <w:top w:val="single" w:sz="4" w:space="0" w:color="auto"/>
              <w:left w:val="single" w:sz="4" w:space="0" w:color="auto"/>
              <w:bottom w:val="single" w:sz="4" w:space="0" w:color="auto"/>
              <w:right w:val="single" w:sz="4" w:space="0" w:color="auto"/>
            </w:tcBorders>
            <w:vAlign w:val="center"/>
          </w:tcPr>
          <w:p w14:paraId="554BA569"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Cs/>
                <w:sz w:val="21"/>
                <w:szCs w:val="21"/>
              </w:rPr>
            </w:pPr>
            <w:r w:rsidRPr="00402ADA">
              <w:rPr>
                <w:rFonts w:ascii="Arial" w:hAnsi="Arial" w:cs="Arial"/>
                <w:bCs/>
                <w:sz w:val="21"/>
                <w:szCs w:val="21"/>
              </w:rPr>
              <w:t>1.16.1. Gradnja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159D76"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22469C6C"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+70.000,00</w:t>
            </w:r>
          </w:p>
        </w:tc>
        <w:tc>
          <w:tcPr>
            <w:tcW w:w="1418" w:type="dxa"/>
            <w:tcBorders>
              <w:top w:val="single" w:sz="4" w:space="0" w:color="auto"/>
              <w:left w:val="single" w:sz="4" w:space="0" w:color="auto"/>
              <w:bottom w:val="single" w:sz="4" w:space="0" w:color="auto"/>
              <w:right w:val="single" w:sz="4" w:space="0" w:color="auto"/>
            </w:tcBorders>
            <w:vAlign w:val="center"/>
          </w:tcPr>
          <w:p w14:paraId="09EBABF0"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70.000,00</w:t>
            </w:r>
          </w:p>
        </w:tc>
      </w:tr>
      <w:tr w:rsidR="00402ADA" w:rsidRPr="00402ADA" w14:paraId="35F29442" w14:textId="77777777" w:rsidTr="004D383C">
        <w:trPr>
          <w:cantSplit/>
          <w:trHeight w:val="379"/>
          <w:jc w:val="center"/>
        </w:trPr>
        <w:tc>
          <w:tcPr>
            <w:tcW w:w="5665" w:type="dxa"/>
            <w:gridSpan w:val="2"/>
            <w:tcBorders>
              <w:top w:val="single" w:sz="4" w:space="0" w:color="auto"/>
              <w:left w:val="single" w:sz="4" w:space="0" w:color="auto"/>
              <w:bottom w:val="single" w:sz="4" w:space="0" w:color="auto"/>
              <w:right w:val="single" w:sz="4" w:space="0" w:color="auto"/>
            </w:tcBorders>
            <w:vAlign w:val="center"/>
          </w:tcPr>
          <w:p w14:paraId="0F334922" w14:textId="77777777" w:rsidR="00402ADA" w:rsidRPr="00402ADA" w:rsidRDefault="00402ADA" w:rsidP="004D383C">
            <w:pPr>
              <w:tabs>
                <w:tab w:val="left" w:pos="6720"/>
              </w:tabs>
              <w:adjustRightInd w:val="0"/>
              <w:spacing w:before="100" w:beforeAutospacing="1" w:after="100" w:afterAutospacing="1"/>
              <w:ind w:left="239"/>
              <w:rPr>
                <w:rFonts w:ascii="Arial" w:hAnsi="Arial" w:cs="Arial"/>
                <w:b/>
                <w:bCs/>
                <w:sz w:val="21"/>
                <w:szCs w:val="21"/>
              </w:rPr>
            </w:pPr>
            <w:r w:rsidRPr="00402ADA">
              <w:rPr>
                <w:rFonts w:ascii="Arial" w:hAnsi="Arial" w:cs="Arial"/>
                <w:b/>
                <w:bCs/>
                <w:sz w:val="21"/>
                <w:szCs w:val="21"/>
              </w:rPr>
              <w:t>2. MODERNIZACIJA NERAZVRSTANIH CESTA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89643C"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1.740.000,00</w:t>
            </w:r>
          </w:p>
        </w:tc>
        <w:tc>
          <w:tcPr>
            <w:tcW w:w="1418" w:type="dxa"/>
            <w:tcBorders>
              <w:top w:val="single" w:sz="4" w:space="0" w:color="auto"/>
              <w:left w:val="single" w:sz="4" w:space="0" w:color="auto"/>
              <w:bottom w:val="single" w:sz="4" w:space="0" w:color="auto"/>
              <w:right w:val="single" w:sz="4" w:space="0" w:color="auto"/>
            </w:tcBorders>
            <w:vAlign w:val="center"/>
          </w:tcPr>
          <w:p w14:paraId="5AD72531"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+260.000,00</w:t>
            </w:r>
          </w:p>
        </w:tc>
        <w:tc>
          <w:tcPr>
            <w:tcW w:w="1418" w:type="dxa"/>
            <w:tcBorders>
              <w:top w:val="single" w:sz="4" w:space="0" w:color="auto"/>
              <w:left w:val="single" w:sz="4" w:space="0" w:color="auto"/>
              <w:bottom w:val="single" w:sz="4" w:space="0" w:color="auto"/>
              <w:right w:val="single" w:sz="4" w:space="0" w:color="auto"/>
            </w:tcBorders>
            <w:vAlign w:val="center"/>
          </w:tcPr>
          <w:p w14:paraId="0ABAA903"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2.000.000,00</w:t>
            </w:r>
          </w:p>
        </w:tc>
      </w:tr>
      <w:tr w:rsidR="00402ADA" w:rsidRPr="00402ADA" w14:paraId="55A48B52" w14:textId="77777777" w:rsidTr="004D383C">
        <w:trPr>
          <w:cantSplit/>
          <w:trHeight w:val="321"/>
          <w:jc w:val="center"/>
        </w:trPr>
        <w:tc>
          <w:tcPr>
            <w:tcW w:w="702" w:type="dxa"/>
            <w:vMerge w:val="restart"/>
            <w:tcBorders>
              <w:left w:val="single" w:sz="4" w:space="0" w:color="auto"/>
              <w:right w:val="single" w:sz="4" w:space="0" w:color="auto"/>
            </w:tcBorders>
            <w:vAlign w:val="center"/>
          </w:tcPr>
          <w:p w14:paraId="362E7C59" w14:textId="77777777" w:rsidR="00402ADA" w:rsidRPr="00402ADA" w:rsidRDefault="00402ADA" w:rsidP="004D383C">
            <w:pPr>
              <w:ind w:left="97" w:hanging="142"/>
              <w:jc w:val="center"/>
              <w:rPr>
                <w:rFonts w:ascii="Arial" w:hAnsi="Arial" w:cs="Arial"/>
                <w:b/>
                <w:sz w:val="18"/>
                <w:szCs w:val="18"/>
              </w:rPr>
            </w:pPr>
            <w:r w:rsidRPr="00402ADA">
              <w:rPr>
                <w:rFonts w:ascii="Arial" w:hAnsi="Arial" w:cs="Arial"/>
                <w:bCs/>
                <w:sz w:val="18"/>
                <w:szCs w:val="18"/>
              </w:rPr>
              <w:t>toč. 2.</w:t>
            </w:r>
          </w:p>
        </w:tc>
        <w:tc>
          <w:tcPr>
            <w:tcW w:w="4963" w:type="dxa"/>
            <w:tcBorders>
              <w:left w:val="single" w:sz="4" w:space="0" w:color="auto"/>
              <w:right w:val="single" w:sz="4" w:space="0" w:color="auto"/>
            </w:tcBorders>
            <w:shd w:val="clear" w:color="auto" w:fill="auto"/>
            <w:vAlign w:val="center"/>
          </w:tcPr>
          <w:p w14:paraId="30652A0A" w14:textId="77777777" w:rsidR="00402ADA" w:rsidRPr="00402ADA" w:rsidRDefault="00402ADA" w:rsidP="004D383C">
            <w:pPr>
              <w:ind w:left="244" w:hanging="142"/>
              <w:rPr>
                <w:rFonts w:ascii="Arial" w:hAnsi="Arial" w:cs="Arial"/>
                <w:b/>
                <w:sz w:val="21"/>
                <w:szCs w:val="21"/>
              </w:rPr>
            </w:pPr>
            <w:r w:rsidRPr="00402ADA">
              <w:rPr>
                <w:rFonts w:ascii="Arial" w:hAnsi="Arial" w:cs="Arial"/>
                <w:b/>
                <w:sz w:val="21"/>
                <w:szCs w:val="21"/>
              </w:rPr>
              <w:t>2.1. Modernizacija nerazvrstanih cesta iz Programa modernizacije</w:t>
            </w:r>
          </w:p>
        </w:tc>
        <w:tc>
          <w:tcPr>
            <w:tcW w:w="1701" w:type="dxa"/>
            <w:tcBorders>
              <w:top w:val="single" w:sz="4" w:space="0" w:color="auto"/>
              <w:left w:val="single" w:sz="4" w:space="0" w:color="auto"/>
              <w:right w:val="single" w:sz="4" w:space="0" w:color="auto"/>
            </w:tcBorders>
            <w:shd w:val="clear" w:color="auto" w:fill="auto"/>
            <w:vAlign w:val="center"/>
          </w:tcPr>
          <w:p w14:paraId="340A94F4"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1.470.000,00</w:t>
            </w:r>
          </w:p>
        </w:tc>
        <w:tc>
          <w:tcPr>
            <w:tcW w:w="1418" w:type="dxa"/>
            <w:tcBorders>
              <w:top w:val="single" w:sz="4" w:space="0" w:color="auto"/>
              <w:left w:val="single" w:sz="4" w:space="0" w:color="auto"/>
              <w:right w:val="single" w:sz="4" w:space="0" w:color="auto"/>
            </w:tcBorders>
            <w:vAlign w:val="center"/>
          </w:tcPr>
          <w:p w14:paraId="15012DE2"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+165.000,00</w:t>
            </w:r>
          </w:p>
        </w:tc>
        <w:tc>
          <w:tcPr>
            <w:tcW w:w="1418" w:type="dxa"/>
            <w:tcBorders>
              <w:top w:val="single" w:sz="4" w:space="0" w:color="auto"/>
              <w:left w:val="single" w:sz="4" w:space="0" w:color="auto"/>
              <w:right w:val="single" w:sz="4" w:space="0" w:color="auto"/>
            </w:tcBorders>
            <w:vAlign w:val="center"/>
          </w:tcPr>
          <w:p w14:paraId="6949F763"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1.635.000,00</w:t>
            </w:r>
          </w:p>
        </w:tc>
      </w:tr>
      <w:tr w:rsidR="00402ADA" w:rsidRPr="00402ADA" w14:paraId="6DDC9965" w14:textId="77777777" w:rsidTr="004D383C">
        <w:trPr>
          <w:cantSplit/>
          <w:trHeight w:val="132"/>
          <w:jc w:val="center"/>
        </w:trPr>
        <w:tc>
          <w:tcPr>
            <w:tcW w:w="702" w:type="dxa"/>
            <w:vMerge/>
            <w:tcBorders>
              <w:left w:val="single" w:sz="4" w:space="0" w:color="auto"/>
              <w:right w:val="single" w:sz="4" w:space="0" w:color="auto"/>
            </w:tcBorders>
          </w:tcPr>
          <w:p w14:paraId="2481BA62" w14:textId="77777777" w:rsidR="00402ADA" w:rsidRPr="00402ADA" w:rsidRDefault="00402ADA" w:rsidP="004D383C">
            <w:pPr>
              <w:adjustRightInd w:val="0"/>
              <w:ind w:left="97" w:right="108"/>
              <w:jc w:val="center"/>
              <w:rPr>
                <w:rFonts w:ascii="Arial" w:hAnsi="Arial" w:cs="Arial"/>
                <w:sz w:val="18"/>
                <w:szCs w:val="18"/>
              </w:rPr>
            </w:pPr>
          </w:p>
        </w:tc>
        <w:tc>
          <w:tcPr>
            <w:tcW w:w="4963" w:type="dxa"/>
            <w:tcBorders>
              <w:left w:val="single" w:sz="4" w:space="0" w:color="auto"/>
              <w:right w:val="single" w:sz="4" w:space="0" w:color="auto"/>
            </w:tcBorders>
            <w:shd w:val="clear" w:color="auto" w:fill="auto"/>
            <w:vAlign w:val="center"/>
          </w:tcPr>
          <w:p w14:paraId="1FD8032B" w14:textId="77777777" w:rsidR="00402ADA" w:rsidRPr="00402ADA" w:rsidRDefault="00402ADA" w:rsidP="004D383C">
            <w:pPr>
              <w:adjustRightInd w:val="0"/>
              <w:ind w:left="244" w:right="108" w:hanging="142"/>
              <w:rPr>
                <w:rFonts w:ascii="Arial" w:hAnsi="Arial" w:cs="Arial"/>
                <w:b/>
                <w:sz w:val="21"/>
                <w:szCs w:val="21"/>
              </w:rPr>
            </w:pPr>
            <w:r w:rsidRPr="00402ADA">
              <w:rPr>
                <w:rFonts w:ascii="Arial" w:hAnsi="Arial" w:cs="Arial"/>
                <w:sz w:val="19"/>
                <w:szCs w:val="19"/>
              </w:rPr>
              <w:t>2.1.1. MO Gačice</w:t>
            </w:r>
          </w:p>
        </w:tc>
        <w:tc>
          <w:tcPr>
            <w:tcW w:w="1701" w:type="dxa"/>
            <w:tcBorders>
              <w:top w:val="single" w:sz="4" w:space="0" w:color="auto"/>
              <w:left w:val="single" w:sz="4" w:space="0" w:color="auto"/>
              <w:right w:val="single" w:sz="4" w:space="0" w:color="auto"/>
            </w:tcBorders>
            <w:shd w:val="clear" w:color="auto" w:fill="auto"/>
            <w:vAlign w:val="bottom"/>
          </w:tcPr>
          <w:p w14:paraId="3CFE39A0"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90.000,00</w:t>
            </w:r>
          </w:p>
        </w:tc>
        <w:tc>
          <w:tcPr>
            <w:tcW w:w="1418" w:type="dxa"/>
            <w:tcBorders>
              <w:top w:val="single" w:sz="4" w:space="0" w:color="auto"/>
              <w:left w:val="single" w:sz="4" w:space="0" w:color="auto"/>
              <w:right w:val="single" w:sz="4" w:space="0" w:color="auto"/>
            </w:tcBorders>
            <w:vAlign w:val="center"/>
          </w:tcPr>
          <w:p w14:paraId="7FF58105"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0,00</w:t>
            </w:r>
          </w:p>
        </w:tc>
        <w:tc>
          <w:tcPr>
            <w:tcW w:w="1418" w:type="dxa"/>
            <w:tcBorders>
              <w:top w:val="single" w:sz="4" w:space="0" w:color="auto"/>
              <w:left w:val="single" w:sz="4" w:space="0" w:color="auto"/>
              <w:right w:val="single" w:sz="4" w:space="0" w:color="auto"/>
            </w:tcBorders>
            <w:vAlign w:val="center"/>
          </w:tcPr>
          <w:p w14:paraId="08638B1D"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90.000,00</w:t>
            </w:r>
          </w:p>
        </w:tc>
      </w:tr>
      <w:tr w:rsidR="00402ADA" w:rsidRPr="00402ADA" w14:paraId="10B2B7CE" w14:textId="77777777" w:rsidTr="004D383C">
        <w:trPr>
          <w:cantSplit/>
          <w:trHeight w:val="132"/>
          <w:jc w:val="center"/>
        </w:trPr>
        <w:tc>
          <w:tcPr>
            <w:tcW w:w="702" w:type="dxa"/>
            <w:vMerge/>
            <w:tcBorders>
              <w:left w:val="single" w:sz="4" w:space="0" w:color="auto"/>
              <w:right w:val="single" w:sz="4" w:space="0" w:color="auto"/>
            </w:tcBorders>
          </w:tcPr>
          <w:p w14:paraId="42F5AAEE" w14:textId="77777777" w:rsidR="00402ADA" w:rsidRPr="00402ADA" w:rsidRDefault="00402ADA" w:rsidP="004D383C">
            <w:pPr>
              <w:adjustRightInd w:val="0"/>
              <w:ind w:left="97" w:right="108"/>
              <w:jc w:val="center"/>
              <w:rPr>
                <w:rFonts w:ascii="Arial" w:hAnsi="Arial" w:cs="Arial"/>
                <w:sz w:val="18"/>
                <w:szCs w:val="18"/>
              </w:rPr>
            </w:pPr>
          </w:p>
        </w:tc>
        <w:tc>
          <w:tcPr>
            <w:tcW w:w="4963" w:type="dxa"/>
            <w:tcBorders>
              <w:left w:val="single" w:sz="4" w:space="0" w:color="auto"/>
              <w:right w:val="single" w:sz="4" w:space="0" w:color="auto"/>
            </w:tcBorders>
            <w:shd w:val="clear" w:color="auto" w:fill="auto"/>
            <w:vAlign w:val="center"/>
          </w:tcPr>
          <w:p w14:paraId="65AB5462" w14:textId="77777777" w:rsidR="00402ADA" w:rsidRPr="00402ADA" w:rsidRDefault="00402ADA" w:rsidP="004D383C">
            <w:pPr>
              <w:adjustRightInd w:val="0"/>
              <w:ind w:left="244" w:right="108" w:hanging="142"/>
              <w:rPr>
                <w:rFonts w:ascii="Arial" w:hAnsi="Arial" w:cs="Arial"/>
                <w:b/>
                <w:sz w:val="21"/>
                <w:szCs w:val="21"/>
              </w:rPr>
            </w:pPr>
            <w:r w:rsidRPr="00402ADA">
              <w:rPr>
                <w:rFonts w:ascii="Arial" w:hAnsi="Arial" w:cs="Arial"/>
                <w:sz w:val="19"/>
                <w:szCs w:val="19"/>
              </w:rPr>
              <w:t>2.1.2. MO Lukavec</w:t>
            </w:r>
          </w:p>
        </w:tc>
        <w:tc>
          <w:tcPr>
            <w:tcW w:w="1701" w:type="dxa"/>
            <w:tcBorders>
              <w:top w:val="single" w:sz="4" w:space="0" w:color="auto"/>
              <w:left w:val="single" w:sz="4" w:space="0" w:color="auto"/>
              <w:right w:val="single" w:sz="4" w:space="0" w:color="auto"/>
            </w:tcBorders>
            <w:shd w:val="clear" w:color="auto" w:fill="auto"/>
            <w:vAlign w:val="bottom"/>
          </w:tcPr>
          <w:p w14:paraId="78D13154"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120.000,00</w:t>
            </w:r>
          </w:p>
        </w:tc>
        <w:tc>
          <w:tcPr>
            <w:tcW w:w="1418" w:type="dxa"/>
            <w:tcBorders>
              <w:top w:val="single" w:sz="4" w:space="0" w:color="auto"/>
              <w:left w:val="single" w:sz="4" w:space="0" w:color="auto"/>
              <w:right w:val="single" w:sz="4" w:space="0" w:color="auto"/>
            </w:tcBorders>
            <w:vAlign w:val="center"/>
          </w:tcPr>
          <w:p w14:paraId="0C5E5BC7"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+20.000,00</w:t>
            </w:r>
          </w:p>
        </w:tc>
        <w:tc>
          <w:tcPr>
            <w:tcW w:w="1418" w:type="dxa"/>
            <w:tcBorders>
              <w:top w:val="single" w:sz="4" w:space="0" w:color="auto"/>
              <w:left w:val="single" w:sz="4" w:space="0" w:color="auto"/>
              <w:right w:val="single" w:sz="4" w:space="0" w:color="auto"/>
            </w:tcBorders>
            <w:vAlign w:val="center"/>
          </w:tcPr>
          <w:p w14:paraId="1AF3A94D"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140.000,00</w:t>
            </w:r>
          </w:p>
        </w:tc>
      </w:tr>
      <w:tr w:rsidR="00402ADA" w:rsidRPr="00402ADA" w14:paraId="011B4180" w14:textId="77777777" w:rsidTr="004D383C">
        <w:trPr>
          <w:cantSplit/>
          <w:trHeight w:val="227"/>
          <w:jc w:val="center"/>
        </w:trPr>
        <w:tc>
          <w:tcPr>
            <w:tcW w:w="702" w:type="dxa"/>
            <w:vMerge/>
            <w:tcBorders>
              <w:left w:val="single" w:sz="4" w:space="0" w:color="auto"/>
              <w:right w:val="single" w:sz="4" w:space="0" w:color="auto"/>
            </w:tcBorders>
          </w:tcPr>
          <w:p w14:paraId="33422298" w14:textId="77777777" w:rsidR="00402ADA" w:rsidRPr="00402ADA" w:rsidRDefault="00402ADA" w:rsidP="004D383C">
            <w:pPr>
              <w:adjustRightInd w:val="0"/>
              <w:ind w:left="97" w:right="108"/>
              <w:jc w:val="center"/>
              <w:rPr>
                <w:rFonts w:ascii="Arial" w:hAnsi="Arial" w:cs="Arial"/>
                <w:sz w:val="18"/>
                <w:szCs w:val="18"/>
              </w:rPr>
            </w:pPr>
          </w:p>
        </w:tc>
        <w:tc>
          <w:tcPr>
            <w:tcW w:w="4963" w:type="dxa"/>
            <w:tcBorders>
              <w:left w:val="single" w:sz="4" w:space="0" w:color="auto"/>
              <w:right w:val="single" w:sz="4" w:space="0" w:color="auto"/>
            </w:tcBorders>
            <w:shd w:val="clear" w:color="auto" w:fill="auto"/>
            <w:vAlign w:val="center"/>
          </w:tcPr>
          <w:p w14:paraId="0B35E302" w14:textId="77777777" w:rsidR="00402ADA" w:rsidRPr="00402ADA" w:rsidRDefault="00402ADA" w:rsidP="004D383C">
            <w:pPr>
              <w:adjustRightInd w:val="0"/>
              <w:ind w:left="244" w:right="108" w:hanging="142"/>
              <w:rPr>
                <w:rFonts w:ascii="Arial" w:hAnsi="Arial" w:cs="Arial"/>
                <w:b/>
                <w:sz w:val="21"/>
                <w:szCs w:val="21"/>
              </w:rPr>
            </w:pPr>
            <w:r w:rsidRPr="00402ADA">
              <w:rPr>
                <w:rFonts w:ascii="Arial" w:hAnsi="Arial" w:cs="Arial"/>
                <w:sz w:val="19"/>
                <w:szCs w:val="19"/>
              </w:rPr>
              <w:t>2.1.3. MO Stažnjevec</w:t>
            </w:r>
          </w:p>
        </w:tc>
        <w:tc>
          <w:tcPr>
            <w:tcW w:w="1701" w:type="dxa"/>
            <w:tcBorders>
              <w:top w:val="single" w:sz="4" w:space="0" w:color="auto"/>
              <w:left w:val="single" w:sz="4" w:space="0" w:color="auto"/>
              <w:right w:val="single" w:sz="4" w:space="0" w:color="auto"/>
            </w:tcBorders>
            <w:shd w:val="clear" w:color="auto" w:fill="auto"/>
            <w:vAlign w:val="bottom"/>
          </w:tcPr>
          <w:p w14:paraId="2D5289A3"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295.000,00</w:t>
            </w:r>
          </w:p>
        </w:tc>
        <w:tc>
          <w:tcPr>
            <w:tcW w:w="1418" w:type="dxa"/>
            <w:tcBorders>
              <w:top w:val="single" w:sz="4" w:space="0" w:color="auto"/>
              <w:left w:val="single" w:sz="4" w:space="0" w:color="auto"/>
              <w:right w:val="single" w:sz="4" w:space="0" w:color="auto"/>
            </w:tcBorders>
            <w:vAlign w:val="center"/>
          </w:tcPr>
          <w:p w14:paraId="5276F7BF"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+120.000,00</w:t>
            </w:r>
          </w:p>
        </w:tc>
        <w:tc>
          <w:tcPr>
            <w:tcW w:w="1418" w:type="dxa"/>
            <w:tcBorders>
              <w:top w:val="single" w:sz="4" w:space="0" w:color="auto"/>
              <w:left w:val="single" w:sz="4" w:space="0" w:color="auto"/>
              <w:right w:val="single" w:sz="4" w:space="0" w:color="auto"/>
            </w:tcBorders>
            <w:vAlign w:val="center"/>
          </w:tcPr>
          <w:p w14:paraId="390B49CE"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415.000,00</w:t>
            </w:r>
          </w:p>
        </w:tc>
      </w:tr>
      <w:tr w:rsidR="00402ADA" w:rsidRPr="00402ADA" w14:paraId="0FDC8D36" w14:textId="77777777" w:rsidTr="004D383C">
        <w:trPr>
          <w:cantSplit/>
          <w:trHeight w:val="149"/>
          <w:jc w:val="center"/>
        </w:trPr>
        <w:tc>
          <w:tcPr>
            <w:tcW w:w="702" w:type="dxa"/>
            <w:vMerge/>
            <w:tcBorders>
              <w:left w:val="single" w:sz="4" w:space="0" w:color="auto"/>
              <w:right w:val="single" w:sz="4" w:space="0" w:color="auto"/>
            </w:tcBorders>
          </w:tcPr>
          <w:p w14:paraId="0DAC80ED" w14:textId="77777777" w:rsidR="00402ADA" w:rsidRPr="00402ADA" w:rsidRDefault="00402ADA" w:rsidP="004D383C">
            <w:pPr>
              <w:adjustRightInd w:val="0"/>
              <w:ind w:left="97" w:right="108"/>
              <w:jc w:val="center"/>
              <w:rPr>
                <w:rFonts w:ascii="Arial" w:hAnsi="Arial" w:cs="Arial"/>
                <w:sz w:val="18"/>
                <w:szCs w:val="18"/>
              </w:rPr>
            </w:pPr>
          </w:p>
        </w:tc>
        <w:tc>
          <w:tcPr>
            <w:tcW w:w="4963" w:type="dxa"/>
            <w:tcBorders>
              <w:left w:val="single" w:sz="4" w:space="0" w:color="auto"/>
              <w:right w:val="single" w:sz="4" w:space="0" w:color="auto"/>
            </w:tcBorders>
            <w:shd w:val="clear" w:color="auto" w:fill="auto"/>
            <w:vAlign w:val="center"/>
          </w:tcPr>
          <w:p w14:paraId="2DDACB22" w14:textId="77777777" w:rsidR="00402ADA" w:rsidRPr="00402ADA" w:rsidRDefault="00402ADA" w:rsidP="004D383C">
            <w:pPr>
              <w:adjustRightInd w:val="0"/>
              <w:ind w:left="244" w:right="108" w:hanging="142"/>
              <w:rPr>
                <w:rFonts w:ascii="Arial" w:hAnsi="Arial" w:cs="Arial"/>
                <w:b/>
                <w:sz w:val="21"/>
                <w:szCs w:val="21"/>
              </w:rPr>
            </w:pPr>
            <w:r w:rsidRPr="00402ADA">
              <w:rPr>
                <w:rFonts w:ascii="Arial" w:hAnsi="Arial" w:cs="Arial"/>
                <w:sz w:val="19"/>
                <w:szCs w:val="19"/>
              </w:rPr>
              <w:t>2.1.4. MO Punikve</w:t>
            </w:r>
          </w:p>
        </w:tc>
        <w:tc>
          <w:tcPr>
            <w:tcW w:w="1701" w:type="dxa"/>
            <w:tcBorders>
              <w:top w:val="single" w:sz="4" w:space="0" w:color="auto"/>
              <w:left w:val="single" w:sz="4" w:space="0" w:color="auto"/>
              <w:right w:val="single" w:sz="4" w:space="0" w:color="auto"/>
            </w:tcBorders>
            <w:shd w:val="clear" w:color="auto" w:fill="auto"/>
            <w:vAlign w:val="bottom"/>
          </w:tcPr>
          <w:p w14:paraId="3DAF9DD2"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160.000,00</w:t>
            </w:r>
          </w:p>
        </w:tc>
        <w:tc>
          <w:tcPr>
            <w:tcW w:w="1418" w:type="dxa"/>
            <w:tcBorders>
              <w:top w:val="single" w:sz="4" w:space="0" w:color="auto"/>
              <w:left w:val="single" w:sz="4" w:space="0" w:color="auto"/>
              <w:right w:val="single" w:sz="4" w:space="0" w:color="auto"/>
            </w:tcBorders>
            <w:vAlign w:val="center"/>
          </w:tcPr>
          <w:p w14:paraId="154667E8"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+10.000,00</w:t>
            </w:r>
          </w:p>
        </w:tc>
        <w:tc>
          <w:tcPr>
            <w:tcW w:w="1418" w:type="dxa"/>
            <w:tcBorders>
              <w:top w:val="single" w:sz="4" w:space="0" w:color="auto"/>
              <w:left w:val="single" w:sz="4" w:space="0" w:color="auto"/>
              <w:right w:val="single" w:sz="4" w:space="0" w:color="auto"/>
            </w:tcBorders>
            <w:vAlign w:val="center"/>
          </w:tcPr>
          <w:p w14:paraId="490CEC93"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170.000,00</w:t>
            </w:r>
          </w:p>
        </w:tc>
      </w:tr>
      <w:tr w:rsidR="00402ADA" w:rsidRPr="00402ADA" w14:paraId="31709A8B" w14:textId="77777777" w:rsidTr="004D383C">
        <w:trPr>
          <w:cantSplit/>
          <w:trHeight w:val="246"/>
          <w:jc w:val="center"/>
        </w:trPr>
        <w:tc>
          <w:tcPr>
            <w:tcW w:w="702" w:type="dxa"/>
            <w:vMerge/>
            <w:tcBorders>
              <w:left w:val="single" w:sz="4" w:space="0" w:color="auto"/>
              <w:right w:val="single" w:sz="4" w:space="0" w:color="auto"/>
            </w:tcBorders>
          </w:tcPr>
          <w:p w14:paraId="1B2200E0" w14:textId="77777777" w:rsidR="00402ADA" w:rsidRPr="00402ADA" w:rsidRDefault="00402ADA" w:rsidP="004D383C">
            <w:pPr>
              <w:adjustRightInd w:val="0"/>
              <w:ind w:left="97" w:right="108"/>
              <w:jc w:val="center"/>
              <w:rPr>
                <w:rFonts w:ascii="Arial" w:hAnsi="Arial" w:cs="Arial"/>
                <w:sz w:val="18"/>
                <w:szCs w:val="18"/>
              </w:rPr>
            </w:pPr>
          </w:p>
        </w:tc>
        <w:tc>
          <w:tcPr>
            <w:tcW w:w="4963" w:type="dxa"/>
            <w:tcBorders>
              <w:left w:val="single" w:sz="4" w:space="0" w:color="auto"/>
              <w:right w:val="single" w:sz="4" w:space="0" w:color="auto"/>
            </w:tcBorders>
            <w:shd w:val="clear" w:color="auto" w:fill="auto"/>
            <w:vAlign w:val="center"/>
          </w:tcPr>
          <w:p w14:paraId="028843F5" w14:textId="77777777" w:rsidR="00402ADA" w:rsidRPr="00402ADA" w:rsidRDefault="00402ADA" w:rsidP="004D383C">
            <w:pPr>
              <w:adjustRightInd w:val="0"/>
              <w:ind w:left="244" w:right="108" w:hanging="142"/>
              <w:rPr>
                <w:rFonts w:ascii="Arial" w:hAnsi="Arial" w:cs="Arial"/>
                <w:b/>
                <w:sz w:val="21"/>
                <w:szCs w:val="21"/>
              </w:rPr>
            </w:pPr>
            <w:r w:rsidRPr="00402ADA">
              <w:rPr>
                <w:rFonts w:ascii="Arial" w:hAnsi="Arial" w:cs="Arial"/>
                <w:sz w:val="19"/>
                <w:szCs w:val="19"/>
              </w:rPr>
              <w:t>2.1.5. MO Iv. Željeznica</w:t>
            </w:r>
          </w:p>
        </w:tc>
        <w:tc>
          <w:tcPr>
            <w:tcW w:w="1701" w:type="dxa"/>
            <w:tcBorders>
              <w:top w:val="single" w:sz="4" w:space="0" w:color="auto"/>
              <w:left w:val="single" w:sz="4" w:space="0" w:color="auto"/>
              <w:right w:val="single" w:sz="4" w:space="0" w:color="auto"/>
            </w:tcBorders>
            <w:shd w:val="clear" w:color="auto" w:fill="auto"/>
            <w:vAlign w:val="bottom"/>
          </w:tcPr>
          <w:p w14:paraId="40A3B26B"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360.000,00</w:t>
            </w:r>
          </w:p>
        </w:tc>
        <w:tc>
          <w:tcPr>
            <w:tcW w:w="1418" w:type="dxa"/>
            <w:tcBorders>
              <w:top w:val="single" w:sz="4" w:space="0" w:color="auto"/>
              <w:left w:val="single" w:sz="4" w:space="0" w:color="auto"/>
              <w:right w:val="single" w:sz="4" w:space="0" w:color="auto"/>
            </w:tcBorders>
            <w:vAlign w:val="center"/>
          </w:tcPr>
          <w:p w14:paraId="6300975A"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-20.000,00</w:t>
            </w:r>
          </w:p>
        </w:tc>
        <w:tc>
          <w:tcPr>
            <w:tcW w:w="1418" w:type="dxa"/>
            <w:tcBorders>
              <w:top w:val="single" w:sz="4" w:space="0" w:color="auto"/>
              <w:left w:val="single" w:sz="4" w:space="0" w:color="auto"/>
              <w:right w:val="single" w:sz="4" w:space="0" w:color="auto"/>
            </w:tcBorders>
            <w:vAlign w:val="center"/>
          </w:tcPr>
          <w:p w14:paraId="28BB386E"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340.000,00</w:t>
            </w:r>
          </w:p>
        </w:tc>
      </w:tr>
      <w:tr w:rsidR="00402ADA" w:rsidRPr="00402ADA" w14:paraId="24B6A992" w14:textId="77777777" w:rsidTr="004D383C">
        <w:trPr>
          <w:cantSplit/>
          <w:trHeight w:val="132"/>
          <w:jc w:val="center"/>
        </w:trPr>
        <w:tc>
          <w:tcPr>
            <w:tcW w:w="702" w:type="dxa"/>
            <w:vMerge/>
            <w:tcBorders>
              <w:left w:val="single" w:sz="4" w:space="0" w:color="auto"/>
              <w:right w:val="single" w:sz="4" w:space="0" w:color="auto"/>
            </w:tcBorders>
          </w:tcPr>
          <w:p w14:paraId="47E5A462" w14:textId="77777777" w:rsidR="00402ADA" w:rsidRPr="00402ADA" w:rsidRDefault="00402ADA" w:rsidP="004D383C">
            <w:pPr>
              <w:adjustRightInd w:val="0"/>
              <w:ind w:left="97" w:right="108"/>
              <w:jc w:val="center"/>
              <w:rPr>
                <w:rFonts w:ascii="Arial" w:hAnsi="Arial" w:cs="Arial"/>
                <w:sz w:val="18"/>
                <w:szCs w:val="18"/>
              </w:rPr>
            </w:pPr>
          </w:p>
        </w:tc>
        <w:tc>
          <w:tcPr>
            <w:tcW w:w="4963" w:type="dxa"/>
            <w:tcBorders>
              <w:left w:val="single" w:sz="4" w:space="0" w:color="auto"/>
              <w:right w:val="single" w:sz="4" w:space="0" w:color="auto"/>
            </w:tcBorders>
            <w:shd w:val="clear" w:color="auto" w:fill="auto"/>
            <w:vAlign w:val="center"/>
          </w:tcPr>
          <w:p w14:paraId="4FE00DEE" w14:textId="77777777" w:rsidR="00402ADA" w:rsidRPr="00402ADA" w:rsidRDefault="00402ADA" w:rsidP="004D383C">
            <w:pPr>
              <w:adjustRightInd w:val="0"/>
              <w:ind w:left="244" w:right="108" w:hanging="142"/>
              <w:rPr>
                <w:rFonts w:ascii="Arial" w:hAnsi="Arial" w:cs="Arial"/>
                <w:b/>
                <w:sz w:val="21"/>
                <w:szCs w:val="21"/>
              </w:rPr>
            </w:pPr>
            <w:r w:rsidRPr="00402ADA">
              <w:rPr>
                <w:rFonts w:ascii="Arial" w:hAnsi="Arial" w:cs="Arial"/>
                <w:sz w:val="19"/>
                <w:szCs w:val="19"/>
              </w:rPr>
              <w:t>2.1.6. MO Kaniža</w:t>
            </w:r>
          </w:p>
        </w:tc>
        <w:tc>
          <w:tcPr>
            <w:tcW w:w="1701" w:type="dxa"/>
            <w:tcBorders>
              <w:top w:val="single" w:sz="4" w:space="0" w:color="auto"/>
              <w:left w:val="single" w:sz="4" w:space="0" w:color="auto"/>
              <w:right w:val="single" w:sz="4" w:space="0" w:color="auto"/>
            </w:tcBorders>
            <w:shd w:val="clear" w:color="auto" w:fill="auto"/>
            <w:vAlign w:val="bottom"/>
          </w:tcPr>
          <w:p w14:paraId="6183447E"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90.000,00</w:t>
            </w:r>
          </w:p>
        </w:tc>
        <w:tc>
          <w:tcPr>
            <w:tcW w:w="1418" w:type="dxa"/>
            <w:tcBorders>
              <w:top w:val="single" w:sz="4" w:space="0" w:color="auto"/>
              <w:left w:val="single" w:sz="4" w:space="0" w:color="auto"/>
              <w:right w:val="single" w:sz="4" w:space="0" w:color="auto"/>
            </w:tcBorders>
            <w:vAlign w:val="center"/>
          </w:tcPr>
          <w:p w14:paraId="03E7783C"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+50.000,00</w:t>
            </w:r>
          </w:p>
        </w:tc>
        <w:tc>
          <w:tcPr>
            <w:tcW w:w="1418" w:type="dxa"/>
            <w:tcBorders>
              <w:top w:val="single" w:sz="4" w:space="0" w:color="auto"/>
              <w:left w:val="single" w:sz="4" w:space="0" w:color="auto"/>
              <w:right w:val="single" w:sz="4" w:space="0" w:color="auto"/>
            </w:tcBorders>
            <w:vAlign w:val="center"/>
          </w:tcPr>
          <w:p w14:paraId="61FC3CD5"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140.000,00</w:t>
            </w:r>
          </w:p>
        </w:tc>
      </w:tr>
      <w:tr w:rsidR="00402ADA" w:rsidRPr="00402ADA" w14:paraId="6B14A8FC" w14:textId="77777777" w:rsidTr="004D383C">
        <w:trPr>
          <w:cantSplit/>
          <w:trHeight w:val="132"/>
          <w:jc w:val="center"/>
        </w:trPr>
        <w:tc>
          <w:tcPr>
            <w:tcW w:w="702" w:type="dxa"/>
            <w:vMerge/>
            <w:tcBorders>
              <w:left w:val="single" w:sz="4" w:space="0" w:color="auto"/>
              <w:right w:val="single" w:sz="4" w:space="0" w:color="auto"/>
            </w:tcBorders>
          </w:tcPr>
          <w:p w14:paraId="0E9418FD" w14:textId="77777777" w:rsidR="00402ADA" w:rsidRPr="00402ADA" w:rsidRDefault="00402ADA" w:rsidP="004D383C">
            <w:pPr>
              <w:adjustRightInd w:val="0"/>
              <w:ind w:left="97" w:right="108"/>
              <w:jc w:val="center"/>
              <w:rPr>
                <w:rFonts w:ascii="Arial" w:hAnsi="Arial" w:cs="Arial"/>
                <w:sz w:val="18"/>
                <w:szCs w:val="18"/>
              </w:rPr>
            </w:pPr>
          </w:p>
        </w:tc>
        <w:tc>
          <w:tcPr>
            <w:tcW w:w="4963" w:type="dxa"/>
            <w:tcBorders>
              <w:left w:val="single" w:sz="4" w:space="0" w:color="auto"/>
              <w:right w:val="single" w:sz="4" w:space="0" w:color="auto"/>
            </w:tcBorders>
            <w:shd w:val="clear" w:color="auto" w:fill="auto"/>
            <w:vAlign w:val="center"/>
          </w:tcPr>
          <w:p w14:paraId="628F584E" w14:textId="77777777" w:rsidR="00402ADA" w:rsidRPr="00402ADA" w:rsidRDefault="00402ADA" w:rsidP="004D383C">
            <w:pPr>
              <w:adjustRightInd w:val="0"/>
              <w:ind w:left="244" w:right="108" w:hanging="142"/>
              <w:rPr>
                <w:rFonts w:ascii="Arial" w:hAnsi="Arial" w:cs="Arial"/>
                <w:b/>
                <w:sz w:val="21"/>
                <w:szCs w:val="21"/>
              </w:rPr>
            </w:pPr>
            <w:r w:rsidRPr="00402ADA">
              <w:rPr>
                <w:rFonts w:ascii="Arial" w:hAnsi="Arial" w:cs="Arial"/>
                <w:sz w:val="19"/>
                <w:szCs w:val="19"/>
              </w:rPr>
              <w:t>2.1.7. MO Osečka</w:t>
            </w:r>
          </w:p>
        </w:tc>
        <w:tc>
          <w:tcPr>
            <w:tcW w:w="1701" w:type="dxa"/>
            <w:tcBorders>
              <w:top w:val="single" w:sz="4" w:space="0" w:color="auto"/>
              <w:left w:val="single" w:sz="4" w:space="0" w:color="auto"/>
              <w:right w:val="single" w:sz="4" w:space="0" w:color="auto"/>
            </w:tcBorders>
            <w:shd w:val="clear" w:color="auto" w:fill="auto"/>
            <w:vAlign w:val="bottom"/>
          </w:tcPr>
          <w:p w14:paraId="303BA398"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125.000,00</w:t>
            </w:r>
          </w:p>
        </w:tc>
        <w:tc>
          <w:tcPr>
            <w:tcW w:w="1418" w:type="dxa"/>
            <w:tcBorders>
              <w:top w:val="single" w:sz="4" w:space="0" w:color="auto"/>
              <w:left w:val="single" w:sz="4" w:space="0" w:color="auto"/>
              <w:right w:val="single" w:sz="4" w:space="0" w:color="auto"/>
            </w:tcBorders>
            <w:vAlign w:val="center"/>
          </w:tcPr>
          <w:p w14:paraId="7AFFD056"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+50.000,00</w:t>
            </w:r>
          </w:p>
        </w:tc>
        <w:tc>
          <w:tcPr>
            <w:tcW w:w="1418" w:type="dxa"/>
            <w:tcBorders>
              <w:top w:val="single" w:sz="4" w:space="0" w:color="auto"/>
              <w:left w:val="single" w:sz="4" w:space="0" w:color="auto"/>
              <w:right w:val="single" w:sz="4" w:space="0" w:color="auto"/>
            </w:tcBorders>
            <w:vAlign w:val="center"/>
          </w:tcPr>
          <w:p w14:paraId="42E87671"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175.000,00</w:t>
            </w:r>
          </w:p>
        </w:tc>
      </w:tr>
      <w:tr w:rsidR="00402ADA" w:rsidRPr="00402ADA" w14:paraId="506B4793" w14:textId="77777777" w:rsidTr="004D383C">
        <w:trPr>
          <w:cantSplit/>
          <w:trHeight w:val="132"/>
          <w:jc w:val="center"/>
        </w:trPr>
        <w:tc>
          <w:tcPr>
            <w:tcW w:w="702" w:type="dxa"/>
            <w:vMerge/>
            <w:tcBorders>
              <w:left w:val="single" w:sz="4" w:space="0" w:color="auto"/>
              <w:right w:val="single" w:sz="4" w:space="0" w:color="auto"/>
            </w:tcBorders>
          </w:tcPr>
          <w:p w14:paraId="12A3C6E2" w14:textId="77777777" w:rsidR="00402ADA" w:rsidRPr="00402ADA" w:rsidRDefault="00402ADA" w:rsidP="004D383C">
            <w:pPr>
              <w:adjustRightInd w:val="0"/>
              <w:ind w:left="97" w:right="108"/>
              <w:jc w:val="center"/>
              <w:rPr>
                <w:rFonts w:ascii="Arial" w:hAnsi="Arial" w:cs="Arial"/>
                <w:sz w:val="18"/>
                <w:szCs w:val="18"/>
              </w:rPr>
            </w:pPr>
          </w:p>
        </w:tc>
        <w:tc>
          <w:tcPr>
            <w:tcW w:w="4963" w:type="dxa"/>
            <w:tcBorders>
              <w:left w:val="single" w:sz="4" w:space="0" w:color="auto"/>
              <w:right w:val="single" w:sz="4" w:space="0" w:color="auto"/>
            </w:tcBorders>
            <w:shd w:val="clear" w:color="auto" w:fill="auto"/>
            <w:vAlign w:val="center"/>
          </w:tcPr>
          <w:p w14:paraId="30117EFB" w14:textId="77777777" w:rsidR="00402ADA" w:rsidRPr="00402ADA" w:rsidRDefault="00402ADA" w:rsidP="004D383C">
            <w:pPr>
              <w:adjustRightInd w:val="0"/>
              <w:ind w:left="244" w:right="108" w:hanging="142"/>
              <w:rPr>
                <w:rFonts w:ascii="Arial" w:hAnsi="Arial" w:cs="Arial"/>
                <w:b/>
                <w:sz w:val="21"/>
                <w:szCs w:val="21"/>
              </w:rPr>
            </w:pPr>
            <w:r w:rsidRPr="00402ADA">
              <w:rPr>
                <w:rFonts w:ascii="Arial" w:hAnsi="Arial" w:cs="Arial"/>
                <w:sz w:val="19"/>
                <w:szCs w:val="19"/>
              </w:rPr>
              <w:t>2.1.8. MO Radovan</w:t>
            </w:r>
          </w:p>
        </w:tc>
        <w:tc>
          <w:tcPr>
            <w:tcW w:w="1701" w:type="dxa"/>
            <w:tcBorders>
              <w:top w:val="single" w:sz="4" w:space="0" w:color="auto"/>
              <w:left w:val="single" w:sz="4" w:space="0" w:color="auto"/>
              <w:right w:val="single" w:sz="4" w:space="0" w:color="auto"/>
            </w:tcBorders>
            <w:shd w:val="clear" w:color="auto" w:fill="auto"/>
            <w:vAlign w:val="bottom"/>
          </w:tcPr>
          <w:p w14:paraId="2A412379"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100.000,00</w:t>
            </w:r>
          </w:p>
        </w:tc>
        <w:tc>
          <w:tcPr>
            <w:tcW w:w="1418" w:type="dxa"/>
            <w:tcBorders>
              <w:top w:val="single" w:sz="4" w:space="0" w:color="auto"/>
              <w:left w:val="single" w:sz="4" w:space="0" w:color="auto"/>
              <w:right w:val="single" w:sz="4" w:space="0" w:color="auto"/>
            </w:tcBorders>
            <w:vAlign w:val="center"/>
          </w:tcPr>
          <w:p w14:paraId="1FFAACF4"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-52.000,00</w:t>
            </w:r>
          </w:p>
        </w:tc>
        <w:tc>
          <w:tcPr>
            <w:tcW w:w="1418" w:type="dxa"/>
            <w:tcBorders>
              <w:top w:val="single" w:sz="4" w:space="0" w:color="auto"/>
              <w:left w:val="single" w:sz="4" w:space="0" w:color="auto"/>
              <w:right w:val="single" w:sz="4" w:space="0" w:color="auto"/>
            </w:tcBorders>
            <w:vAlign w:val="center"/>
          </w:tcPr>
          <w:p w14:paraId="6EC9D7DE"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48.000,00</w:t>
            </w:r>
          </w:p>
        </w:tc>
      </w:tr>
      <w:tr w:rsidR="00402ADA" w:rsidRPr="00402ADA" w14:paraId="38DBFF4A" w14:textId="77777777" w:rsidTr="004D383C">
        <w:trPr>
          <w:cantSplit/>
          <w:trHeight w:val="132"/>
          <w:jc w:val="center"/>
        </w:trPr>
        <w:tc>
          <w:tcPr>
            <w:tcW w:w="702" w:type="dxa"/>
            <w:vMerge/>
            <w:tcBorders>
              <w:left w:val="single" w:sz="4" w:space="0" w:color="auto"/>
              <w:right w:val="single" w:sz="4" w:space="0" w:color="auto"/>
            </w:tcBorders>
          </w:tcPr>
          <w:p w14:paraId="3EA5A9D8" w14:textId="77777777" w:rsidR="00402ADA" w:rsidRPr="00402ADA" w:rsidRDefault="00402ADA" w:rsidP="004D383C">
            <w:pPr>
              <w:adjustRightInd w:val="0"/>
              <w:ind w:left="97" w:right="108"/>
              <w:jc w:val="center"/>
              <w:rPr>
                <w:rFonts w:ascii="Arial" w:hAnsi="Arial" w:cs="Arial"/>
                <w:sz w:val="18"/>
                <w:szCs w:val="18"/>
              </w:rPr>
            </w:pPr>
          </w:p>
        </w:tc>
        <w:tc>
          <w:tcPr>
            <w:tcW w:w="4963" w:type="dxa"/>
            <w:tcBorders>
              <w:left w:val="single" w:sz="4" w:space="0" w:color="auto"/>
              <w:right w:val="single" w:sz="4" w:space="0" w:color="auto"/>
            </w:tcBorders>
            <w:shd w:val="clear" w:color="auto" w:fill="auto"/>
            <w:vAlign w:val="center"/>
          </w:tcPr>
          <w:p w14:paraId="74719C55" w14:textId="77777777" w:rsidR="00402ADA" w:rsidRPr="00402ADA" w:rsidRDefault="00402ADA" w:rsidP="004D383C">
            <w:pPr>
              <w:adjustRightInd w:val="0"/>
              <w:ind w:left="244" w:right="108" w:hanging="142"/>
              <w:rPr>
                <w:rFonts w:ascii="Arial" w:hAnsi="Arial" w:cs="Arial"/>
                <w:b/>
                <w:sz w:val="21"/>
                <w:szCs w:val="21"/>
              </w:rPr>
            </w:pPr>
            <w:r w:rsidRPr="00402ADA">
              <w:rPr>
                <w:rFonts w:ascii="Arial" w:hAnsi="Arial" w:cs="Arial"/>
                <w:sz w:val="19"/>
                <w:szCs w:val="19"/>
              </w:rPr>
              <w:t>2.1.9. MO Škriljevec</w:t>
            </w:r>
          </w:p>
        </w:tc>
        <w:tc>
          <w:tcPr>
            <w:tcW w:w="1701" w:type="dxa"/>
            <w:tcBorders>
              <w:top w:val="single" w:sz="4" w:space="0" w:color="auto"/>
              <w:left w:val="single" w:sz="4" w:space="0" w:color="auto"/>
              <w:right w:val="single" w:sz="4" w:space="0" w:color="auto"/>
            </w:tcBorders>
            <w:shd w:val="clear" w:color="auto" w:fill="auto"/>
            <w:vAlign w:val="bottom"/>
          </w:tcPr>
          <w:p w14:paraId="4587530D"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70.000,00</w:t>
            </w:r>
          </w:p>
        </w:tc>
        <w:tc>
          <w:tcPr>
            <w:tcW w:w="1418" w:type="dxa"/>
            <w:tcBorders>
              <w:top w:val="single" w:sz="4" w:space="0" w:color="auto"/>
              <w:left w:val="single" w:sz="4" w:space="0" w:color="auto"/>
              <w:right w:val="single" w:sz="4" w:space="0" w:color="auto"/>
            </w:tcBorders>
            <w:vAlign w:val="center"/>
          </w:tcPr>
          <w:p w14:paraId="738A0265"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-10.000,00</w:t>
            </w:r>
          </w:p>
        </w:tc>
        <w:tc>
          <w:tcPr>
            <w:tcW w:w="1418" w:type="dxa"/>
            <w:tcBorders>
              <w:top w:val="single" w:sz="4" w:space="0" w:color="auto"/>
              <w:left w:val="single" w:sz="4" w:space="0" w:color="auto"/>
              <w:right w:val="single" w:sz="4" w:space="0" w:color="auto"/>
            </w:tcBorders>
            <w:vAlign w:val="center"/>
          </w:tcPr>
          <w:p w14:paraId="108AD362"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60.000,00</w:t>
            </w:r>
          </w:p>
        </w:tc>
      </w:tr>
      <w:tr w:rsidR="00402ADA" w:rsidRPr="00402ADA" w14:paraId="75847E28" w14:textId="77777777" w:rsidTr="004D383C">
        <w:trPr>
          <w:cantSplit/>
          <w:trHeight w:val="132"/>
          <w:jc w:val="center"/>
        </w:trPr>
        <w:tc>
          <w:tcPr>
            <w:tcW w:w="702" w:type="dxa"/>
            <w:vMerge/>
            <w:tcBorders>
              <w:left w:val="single" w:sz="4" w:space="0" w:color="auto"/>
              <w:right w:val="single" w:sz="4" w:space="0" w:color="auto"/>
            </w:tcBorders>
          </w:tcPr>
          <w:p w14:paraId="6ADD858F" w14:textId="77777777" w:rsidR="00402ADA" w:rsidRPr="00402ADA" w:rsidRDefault="00402ADA" w:rsidP="004D383C">
            <w:pPr>
              <w:adjustRightInd w:val="0"/>
              <w:ind w:left="97"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4F59AA52" w14:textId="77777777" w:rsidR="00402ADA" w:rsidRPr="00402ADA" w:rsidRDefault="00402ADA" w:rsidP="004D383C">
            <w:pPr>
              <w:adjustRightInd w:val="0"/>
              <w:ind w:left="244" w:right="108" w:hanging="142"/>
              <w:rPr>
                <w:rFonts w:ascii="Arial" w:hAnsi="Arial" w:cs="Arial"/>
                <w:bCs/>
                <w:sz w:val="21"/>
                <w:szCs w:val="21"/>
              </w:rPr>
            </w:pPr>
            <w:r w:rsidRPr="00402ADA">
              <w:rPr>
                <w:rFonts w:ascii="Arial" w:hAnsi="Arial" w:cs="Arial"/>
                <w:bCs/>
                <w:sz w:val="21"/>
                <w:szCs w:val="21"/>
              </w:rPr>
              <w:t>2.1.10. Nadzor</w:t>
            </w:r>
          </w:p>
        </w:tc>
        <w:tc>
          <w:tcPr>
            <w:tcW w:w="1701" w:type="dxa"/>
            <w:tcBorders>
              <w:top w:val="single" w:sz="4" w:space="0" w:color="auto"/>
              <w:left w:val="single" w:sz="4" w:space="0" w:color="auto"/>
              <w:right w:val="single" w:sz="4" w:space="0" w:color="auto"/>
            </w:tcBorders>
            <w:shd w:val="clear" w:color="auto" w:fill="auto"/>
            <w:vAlign w:val="bottom"/>
          </w:tcPr>
          <w:p w14:paraId="3DE7F0DE"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50.000,000</w:t>
            </w:r>
          </w:p>
        </w:tc>
        <w:tc>
          <w:tcPr>
            <w:tcW w:w="1418" w:type="dxa"/>
            <w:tcBorders>
              <w:top w:val="single" w:sz="4" w:space="0" w:color="auto"/>
              <w:left w:val="single" w:sz="4" w:space="0" w:color="auto"/>
              <w:right w:val="single" w:sz="4" w:space="0" w:color="auto"/>
            </w:tcBorders>
            <w:vAlign w:val="center"/>
          </w:tcPr>
          <w:p w14:paraId="06104FC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3AD0C0E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50.000,00</w:t>
            </w:r>
          </w:p>
        </w:tc>
      </w:tr>
      <w:tr w:rsidR="00402ADA" w:rsidRPr="00402ADA" w14:paraId="1513032D" w14:textId="77777777" w:rsidTr="004D383C">
        <w:trPr>
          <w:cantSplit/>
          <w:trHeight w:val="132"/>
          <w:jc w:val="center"/>
        </w:trPr>
        <w:tc>
          <w:tcPr>
            <w:tcW w:w="702" w:type="dxa"/>
            <w:vMerge/>
            <w:tcBorders>
              <w:left w:val="single" w:sz="4" w:space="0" w:color="auto"/>
              <w:right w:val="single" w:sz="4" w:space="0" w:color="auto"/>
            </w:tcBorders>
          </w:tcPr>
          <w:p w14:paraId="76E8BF7C" w14:textId="77777777" w:rsidR="00402ADA" w:rsidRPr="00402ADA" w:rsidRDefault="00402ADA" w:rsidP="004D383C">
            <w:pPr>
              <w:ind w:left="97" w:firstLine="381"/>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5A06FB18" w14:textId="77777777" w:rsidR="00402ADA" w:rsidRPr="00402ADA" w:rsidRDefault="00402ADA" w:rsidP="004D383C">
            <w:pPr>
              <w:ind w:left="244" w:hanging="142"/>
              <w:rPr>
                <w:rFonts w:ascii="Arial" w:hAnsi="Arial" w:cs="Arial"/>
                <w:bCs/>
                <w:sz w:val="21"/>
                <w:szCs w:val="21"/>
              </w:rPr>
            </w:pPr>
            <w:r w:rsidRPr="00402ADA">
              <w:rPr>
                <w:rFonts w:ascii="Arial" w:hAnsi="Arial" w:cs="Arial"/>
                <w:bCs/>
                <w:sz w:val="21"/>
                <w:szCs w:val="21"/>
              </w:rPr>
              <w:t>2.1.11. Troškovnici</w:t>
            </w:r>
          </w:p>
        </w:tc>
        <w:tc>
          <w:tcPr>
            <w:tcW w:w="1701" w:type="dxa"/>
            <w:tcBorders>
              <w:top w:val="single" w:sz="4" w:space="0" w:color="auto"/>
              <w:left w:val="single" w:sz="4" w:space="0" w:color="auto"/>
              <w:right w:val="single" w:sz="4" w:space="0" w:color="auto"/>
            </w:tcBorders>
            <w:shd w:val="clear" w:color="auto" w:fill="auto"/>
            <w:vAlign w:val="center"/>
          </w:tcPr>
          <w:p w14:paraId="58DBBC15"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10.000,00</w:t>
            </w:r>
          </w:p>
        </w:tc>
        <w:tc>
          <w:tcPr>
            <w:tcW w:w="1418" w:type="dxa"/>
            <w:tcBorders>
              <w:top w:val="single" w:sz="4" w:space="0" w:color="auto"/>
              <w:left w:val="single" w:sz="4" w:space="0" w:color="auto"/>
              <w:right w:val="single" w:sz="4" w:space="0" w:color="auto"/>
            </w:tcBorders>
            <w:vAlign w:val="center"/>
          </w:tcPr>
          <w:p w14:paraId="00CB4ED8"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-3.000,00</w:t>
            </w:r>
          </w:p>
        </w:tc>
        <w:tc>
          <w:tcPr>
            <w:tcW w:w="1418" w:type="dxa"/>
            <w:tcBorders>
              <w:top w:val="single" w:sz="4" w:space="0" w:color="auto"/>
              <w:left w:val="single" w:sz="4" w:space="0" w:color="auto"/>
              <w:right w:val="single" w:sz="4" w:space="0" w:color="auto"/>
            </w:tcBorders>
            <w:vAlign w:val="center"/>
          </w:tcPr>
          <w:p w14:paraId="129C6673"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7.000,00</w:t>
            </w:r>
          </w:p>
        </w:tc>
      </w:tr>
      <w:tr w:rsidR="00402ADA" w:rsidRPr="00402ADA" w14:paraId="6BF014EF" w14:textId="77777777" w:rsidTr="004D383C">
        <w:trPr>
          <w:cantSplit/>
          <w:trHeight w:val="425"/>
          <w:jc w:val="center"/>
        </w:trPr>
        <w:tc>
          <w:tcPr>
            <w:tcW w:w="702" w:type="dxa"/>
            <w:vMerge w:val="restart"/>
            <w:tcBorders>
              <w:left w:val="single" w:sz="4" w:space="0" w:color="auto"/>
              <w:right w:val="single" w:sz="4" w:space="0" w:color="auto"/>
            </w:tcBorders>
            <w:vAlign w:val="center"/>
          </w:tcPr>
          <w:p w14:paraId="156D9993" w14:textId="77777777" w:rsidR="00402ADA" w:rsidRPr="00402ADA" w:rsidRDefault="00402ADA" w:rsidP="004D383C">
            <w:pPr>
              <w:ind w:left="97" w:hanging="142"/>
              <w:jc w:val="center"/>
              <w:rPr>
                <w:rFonts w:ascii="Arial" w:hAnsi="Arial" w:cs="Arial"/>
                <w:b/>
                <w:sz w:val="18"/>
                <w:szCs w:val="18"/>
              </w:rPr>
            </w:pPr>
            <w:r w:rsidRPr="00402ADA">
              <w:rPr>
                <w:rFonts w:ascii="Arial" w:hAnsi="Arial" w:cs="Arial"/>
                <w:bCs/>
                <w:sz w:val="18"/>
                <w:szCs w:val="18"/>
              </w:rPr>
              <w:t>toč. 2.</w:t>
            </w:r>
          </w:p>
        </w:tc>
        <w:tc>
          <w:tcPr>
            <w:tcW w:w="4963" w:type="dxa"/>
            <w:tcBorders>
              <w:left w:val="single" w:sz="4" w:space="0" w:color="auto"/>
              <w:right w:val="single" w:sz="4" w:space="0" w:color="auto"/>
            </w:tcBorders>
            <w:shd w:val="clear" w:color="auto" w:fill="auto"/>
            <w:vAlign w:val="center"/>
          </w:tcPr>
          <w:p w14:paraId="28A94B6C" w14:textId="77777777" w:rsidR="00402ADA" w:rsidRPr="00402ADA" w:rsidRDefault="00402ADA" w:rsidP="004D383C">
            <w:pPr>
              <w:ind w:left="244" w:hanging="142"/>
              <w:rPr>
                <w:rFonts w:ascii="Arial" w:hAnsi="Arial" w:cs="Arial"/>
                <w:b/>
                <w:sz w:val="21"/>
                <w:szCs w:val="21"/>
              </w:rPr>
            </w:pPr>
            <w:r w:rsidRPr="00402ADA">
              <w:rPr>
                <w:rFonts w:ascii="Arial" w:hAnsi="Arial" w:cs="Arial"/>
                <w:b/>
                <w:sz w:val="21"/>
                <w:szCs w:val="21"/>
              </w:rPr>
              <w:t>2.2. Asfaltiranje strmih dionica nerazvrstanih cesta</w:t>
            </w:r>
          </w:p>
        </w:tc>
        <w:tc>
          <w:tcPr>
            <w:tcW w:w="1701" w:type="dxa"/>
            <w:tcBorders>
              <w:top w:val="single" w:sz="4" w:space="0" w:color="auto"/>
              <w:left w:val="single" w:sz="4" w:space="0" w:color="auto"/>
              <w:right w:val="single" w:sz="4" w:space="0" w:color="auto"/>
            </w:tcBorders>
            <w:shd w:val="clear" w:color="auto" w:fill="auto"/>
            <w:vAlign w:val="center"/>
          </w:tcPr>
          <w:p w14:paraId="01BF341C"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270.000,00</w:t>
            </w:r>
          </w:p>
        </w:tc>
        <w:tc>
          <w:tcPr>
            <w:tcW w:w="1418" w:type="dxa"/>
            <w:tcBorders>
              <w:top w:val="single" w:sz="4" w:space="0" w:color="auto"/>
              <w:left w:val="single" w:sz="4" w:space="0" w:color="auto"/>
              <w:right w:val="single" w:sz="4" w:space="0" w:color="auto"/>
            </w:tcBorders>
            <w:vAlign w:val="center"/>
          </w:tcPr>
          <w:p w14:paraId="1F3EC50B"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+95.000,00</w:t>
            </w:r>
          </w:p>
        </w:tc>
        <w:tc>
          <w:tcPr>
            <w:tcW w:w="1418" w:type="dxa"/>
            <w:tcBorders>
              <w:top w:val="single" w:sz="4" w:space="0" w:color="auto"/>
              <w:left w:val="single" w:sz="4" w:space="0" w:color="auto"/>
              <w:right w:val="single" w:sz="4" w:space="0" w:color="auto"/>
            </w:tcBorders>
            <w:vAlign w:val="center"/>
          </w:tcPr>
          <w:p w14:paraId="4619EEEF"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365.000,00</w:t>
            </w:r>
          </w:p>
        </w:tc>
      </w:tr>
      <w:tr w:rsidR="00402ADA" w:rsidRPr="00402ADA" w14:paraId="2A725268" w14:textId="77777777" w:rsidTr="004D383C">
        <w:trPr>
          <w:cantSplit/>
          <w:trHeight w:val="132"/>
          <w:jc w:val="center"/>
        </w:trPr>
        <w:tc>
          <w:tcPr>
            <w:tcW w:w="702" w:type="dxa"/>
            <w:vMerge/>
            <w:tcBorders>
              <w:left w:val="single" w:sz="4" w:space="0" w:color="auto"/>
              <w:right w:val="single" w:sz="4" w:space="0" w:color="auto"/>
            </w:tcBorders>
          </w:tcPr>
          <w:p w14:paraId="74600FB4" w14:textId="77777777" w:rsidR="00402ADA" w:rsidRPr="00402ADA" w:rsidRDefault="00402ADA" w:rsidP="004D383C">
            <w:pPr>
              <w:adjustRightInd w:val="0"/>
              <w:ind w:left="664"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24476866" w14:textId="77777777" w:rsidR="00402ADA" w:rsidRPr="00402ADA" w:rsidRDefault="00402ADA" w:rsidP="004D383C">
            <w:pPr>
              <w:adjustRightInd w:val="0"/>
              <w:ind w:left="244" w:right="108" w:hanging="142"/>
              <w:rPr>
                <w:rFonts w:ascii="Arial" w:hAnsi="Arial" w:cs="Arial"/>
                <w:bCs/>
                <w:sz w:val="21"/>
                <w:szCs w:val="21"/>
              </w:rPr>
            </w:pPr>
            <w:r w:rsidRPr="00402ADA">
              <w:rPr>
                <w:rFonts w:ascii="Arial" w:hAnsi="Arial" w:cs="Arial"/>
                <w:bCs/>
                <w:sz w:val="21"/>
                <w:szCs w:val="21"/>
              </w:rPr>
              <w:t>2.2.1. Gradnja (</w:t>
            </w:r>
            <w:r w:rsidRPr="00402ADA">
              <w:rPr>
                <w:rFonts w:ascii="Arial" w:hAnsi="Arial" w:cs="Arial"/>
                <w:bCs/>
                <w:i/>
                <w:iCs/>
                <w:sz w:val="21"/>
                <w:szCs w:val="21"/>
              </w:rPr>
              <w:t>Radovan, Bedenec, Iv. Željeznica, Salinovec</w:t>
            </w:r>
            <w:r w:rsidRPr="00402ADA">
              <w:rPr>
                <w:rFonts w:ascii="Arial" w:hAnsi="Arial" w:cs="Arial"/>
                <w:bCs/>
                <w:sz w:val="21"/>
                <w:szCs w:val="21"/>
              </w:rPr>
              <w:t>)</w:t>
            </w:r>
          </w:p>
        </w:tc>
        <w:tc>
          <w:tcPr>
            <w:tcW w:w="1701" w:type="dxa"/>
            <w:tcBorders>
              <w:top w:val="single" w:sz="4" w:space="0" w:color="auto"/>
              <w:left w:val="single" w:sz="4" w:space="0" w:color="auto"/>
              <w:right w:val="single" w:sz="4" w:space="0" w:color="auto"/>
            </w:tcBorders>
            <w:shd w:val="clear" w:color="auto" w:fill="auto"/>
            <w:vAlign w:val="center"/>
          </w:tcPr>
          <w:p w14:paraId="627CDC35"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260.000,00</w:t>
            </w:r>
          </w:p>
        </w:tc>
        <w:tc>
          <w:tcPr>
            <w:tcW w:w="1418" w:type="dxa"/>
            <w:tcBorders>
              <w:top w:val="single" w:sz="4" w:space="0" w:color="auto"/>
              <w:left w:val="single" w:sz="4" w:space="0" w:color="auto"/>
              <w:right w:val="single" w:sz="4" w:space="0" w:color="auto"/>
            </w:tcBorders>
            <w:vAlign w:val="center"/>
          </w:tcPr>
          <w:p w14:paraId="6B18BE35"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+95.000,00</w:t>
            </w:r>
          </w:p>
        </w:tc>
        <w:tc>
          <w:tcPr>
            <w:tcW w:w="1418" w:type="dxa"/>
            <w:tcBorders>
              <w:top w:val="single" w:sz="4" w:space="0" w:color="auto"/>
              <w:left w:val="single" w:sz="4" w:space="0" w:color="auto"/>
              <w:right w:val="single" w:sz="4" w:space="0" w:color="auto"/>
            </w:tcBorders>
            <w:vAlign w:val="center"/>
          </w:tcPr>
          <w:p w14:paraId="2F45F91B"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355.000,00</w:t>
            </w:r>
          </w:p>
        </w:tc>
      </w:tr>
      <w:tr w:rsidR="00402ADA" w:rsidRPr="00402ADA" w14:paraId="3B4481AB" w14:textId="77777777" w:rsidTr="004D383C">
        <w:trPr>
          <w:cantSplit/>
          <w:trHeight w:val="132"/>
          <w:jc w:val="center"/>
        </w:trPr>
        <w:tc>
          <w:tcPr>
            <w:tcW w:w="702" w:type="dxa"/>
            <w:vMerge/>
            <w:tcBorders>
              <w:left w:val="single" w:sz="4" w:space="0" w:color="auto"/>
              <w:right w:val="single" w:sz="4" w:space="0" w:color="auto"/>
            </w:tcBorders>
          </w:tcPr>
          <w:p w14:paraId="7ED03233" w14:textId="77777777" w:rsidR="00402ADA" w:rsidRPr="00402ADA" w:rsidRDefault="00402ADA" w:rsidP="004D383C">
            <w:pPr>
              <w:adjustRightInd w:val="0"/>
              <w:ind w:left="664" w:right="108"/>
              <w:jc w:val="center"/>
              <w:rPr>
                <w:rFonts w:ascii="Arial" w:hAnsi="Arial" w:cs="Arial"/>
                <w:bCs/>
                <w:sz w:val="18"/>
                <w:szCs w:val="18"/>
              </w:rPr>
            </w:pPr>
          </w:p>
        </w:tc>
        <w:tc>
          <w:tcPr>
            <w:tcW w:w="4963" w:type="dxa"/>
            <w:tcBorders>
              <w:left w:val="single" w:sz="4" w:space="0" w:color="auto"/>
              <w:right w:val="single" w:sz="4" w:space="0" w:color="auto"/>
            </w:tcBorders>
            <w:shd w:val="clear" w:color="auto" w:fill="auto"/>
            <w:vAlign w:val="center"/>
          </w:tcPr>
          <w:p w14:paraId="1422C73D" w14:textId="77777777" w:rsidR="00402ADA" w:rsidRPr="00402ADA" w:rsidRDefault="00402ADA" w:rsidP="004D383C">
            <w:pPr>
              <w:adjustRightInd w:val="0"/>
              <w:ind w:left="244" w:right="108" w:hanging="142"/>
              <w:rPr>
                <w:rFonts w:ascii="Arial" w:hAnsi="Arial" w:cs="Arial"/>
                <w:bCs/>
                <w:sz w:val="21"/>
                <w:szCs w:val="21"/>
              </w:rPr>
            </w:pPr>
            <w:r w:rsidRPr="00402ADA">
              <w:rPr>
                <w:rFonts w:ascii="Arial" w:hAnsi="Arial" w:cs="Arial"/>
                <w:bCs/>
                <w:sz w:val="21"/>
                <w:szCs w:val="21"/>
              </w:rPr>
              <w:t>2.2.2. Nadzor</w:t>
            </w:r>
          </w:p>
        </w:tc>
        <w:tc>
          <w:tcPr>
            <w:tcW w:w="1701" w:type="dxa"/>
            <w:tcBorders>
              <w:top w:val="single" w:sz="4" w:space="0" w:color="auto"/>
              <w:left w:val="single" w:sz="4" w:space="0" w:color="auto"/>
              <w:right w:val="single" w:sz="4" w:space="0" w:color="auto"/>
            </w:tcBorders>
            <w:shd w:val="clear" w:color="auto" w:fill="auto"/>
            <w:vAlign w:val="center"/>
          </w:tcPr>
          <w:p w14:paraId="15423A9E"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10.000,00</w:t>
            </w:r>
          </w:p>
        </w:tc>
        <w:tc>
          <w:tcPr>
            <w:tcW w:w="1418" w:type="dxa"/>
            <w:tcBorders>
              <w:top w:val="single" w:sz="4" w:space="0" w:color="auto"/>
              <w:left w:val="single" w:sz="4" w:space="0" w:color="auto"/>
              <w:right w:val="single" w:sz="4" w:space="0" w:color="auto"/>
            </w:tcBorders>
            <w:vAlign w:val="center"/>
          </w:tcPr>
          <w:p w14:paraId="28CF6F81"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0,00</w:t>
            </w:r>
          </w:p>
        </w:tc>
        <w:tc>
          <w:tcPr>
            <w:tcW w:w="1418" w:type="dxa"/>
            <w:tcBorders>
              <w:top w:val="single" w:sz="4" w:space="0" w:color="auto"/>
              <w:left w:val="single" w:sz="4" w:space="0" w:color="auto"/>
              <w:right w:val="single" w:sz="4" w:space="0" w:color="auto"/>
            </w:tcBorders>
            <w:vAlign w:val="center"/>
          </w:tcPr>
          <w:p w14:paraId="38F572DE" w14:textId="77777777" w:rsidR="00402ADA" w:rsidRPr="00402ADA" w:rsidRDefault="00402ADA" w:rsidP="004D383C">
            <w:pPr>
              <w:adjustRightInd w:val="0"/>
              <w:spacing w:before="100" w:beforeAutospacing="1" w:after="100" w:afterAutospacing="1"/>
              <w:jc w:val="right"/>
              <w:rPr>
                <w:rFonts w:ascii="Arial" w:hAnsi="Arial" w:cs="Arial"/>
                <w:bCs/>
                <w:sz w:val="21"/>
                <w:szCs w:val="21"/>
              </w:rPr>
            </w:pPr>
            <w:r w:rsidRPr="00402ADA">
              <w:rPr>
                <w:rFonts w:ascii="Arial" w:hAnsi="Arial" w:cs="Arial"/>
                <w:bCs/>
                <w:sz w:val="21"/>
                <w:szCs w:val="21"/>
              </w:rPr>
              <w:t>10.000,00</w:t>
            </w:r>
          </w:p>
        </w:tc>
      </w:tr>
      <w:tr w:rsidR="00402ADA" w:rsidRPr="00402ADA" w14:paraId="2F4549A0" w14:textId="77777777" w:rsidTr="004D383C">
        <w:trPr>
          <w:cantSplit/>
          <w:trHeight w:val="1764"/>
          <w:jc w:val="center"/>
        </w:trPr>
        <w:tc>
          <w:tcPr>
            <w:tcW w:w="10202" w:type="dxa"/>
            <w:gridSpan w:val="5"/>
            <w:tcBorders>
              <w:left w:val="single" w:sz="4" w:space="0" w:color="auto"/>
              <w:right w:val="single" w:sz="4" w:space="0" w:color="auto"/>
            </w:tcBorders>
          </w:tcPr>
          <w:p w14:paraId="4E2F60DA" w14:textId="77777777" w:rsidR="00402ADA" w:rsidRPr="00402ADA" w:rsidRDefault="00402ADA" w:rsidP="004D383C">
            <w:pPr>
              <w:adjustRightInd w:val="0"/>
              <w:jc w:val="both"/>
              <w:rPr>
                <w:rFonts w:ascii="Arial" w:hAnsi="Arial" w:cs="Arial"/>
                <w:b/>
                <w:bCs/>
                <w:i/>
                <w:sz w:val="21"/>
                <w:szCs w:val="21"/>
              </w:rPr>
            </w:pPr>
            <w:r w:rsidRPr="00402ADA">
              <w:rPr>
                <w:rFonts w:ascii="Arial" w:hAnsi="Arial" w:cs="Arial"/>
                <w:b/>
                <w:bCs/>
                <w:i/>
                <w:sz w:val="21"/>
                <w:szCs w:val="21"/>
              </w:rPr>
              <w:lastRenderedPageBreak/>
              <w:t xml:space="preserve">Izvori financiranja: </w:t>
            </w:r>
          </w:p>
          <w:p w14:paraId="0AA35BF9" w14:textId="77777777" w:rsidR="00402ADA" w:rsidRPr="00402ADA" w:rsidRDefault="00402ADA" w:rsidP="00D10B2A">
            <w:pPr>
              <w:numPr>
                <w:ilvl w:val="0"/>
                <w:numId w:val="29"/>
              </w:numPr>
              <w:suppressAutoHyphens w:val="0"/>
              <w:adjustRightInd w:val="0"/>
              <w:spacing w:after="0" w:line="240" w:lineRule="auto"/>
              <w:rPr>
                <w:rFonts w:ascii="Arial" w:hAnsi="Arial" w:cs="Arial"/>
                <w:bCs/>
                <w:i/>
                <w:sz w:val="21"/>
                <w:szCs w:val="21"/>
              </w:rPr>
            </w:pPr>
            <w:r w:rsidRPr="00402ADA">
              <w:rPr>
                <w:rFonts w:ascii="Arial" w:hAnsi="Arial" w:cs="Arial"/>
                <w:bCs/>
                <w:i/>
                <w:sz w:val="21"/>
                <w:szCs w:val="21"/>
              </w:rPr>
              <w:t>Točka 1.1. 200.000,00 kn opći porezni prihodi, 300.000,00 kn iz prihoda od pomoći – fiskalno izravnanje</w:t>
            </w:r>
          </w:p>
          <w:p w14:paraId="380C0B97" w14:textId="77777777" w:rsidR="00402ADA" w:rsidRPr="00402ADA" w:rsidRDefault="00402ADA" w:rsidP="00D10B2A">
            <w:pPr>
              <w:numPr>
                <w:ilvl w:val="0"/>
                <w:numId w:val="29"/>
              </w:numPr>
              <w:suppressAutoHyphens w:val="0"/>
              <w:adjustRightInd w:val="0"/>
              <w:spacing w:after="0" w:line="240" w:lineRule="auto"/>
              <w:rPr>
                <w:rFonts w:ascii="Arial" w:hAnsi="Arial" w:cs="Arial"/>
                <w:bCs/>
                <w:i/>
                <w:sz w:val="21"/>
                <w:szCs w:val="21"/>
              </w:rPr>
            </w:pPr>
            <w:r w:rsidRPr="00402ADA">
              <w:rPr>
                <w:rFonts w:ascii="Arial" w:hAnsi="Arial" w:cs="Arial"/>
                <w:bCs/>
                <w:i/>
                <w:sz w:val="21"/>
                <w:szCs w:val="21"/>
              </w:rPr>
              <w:t>Točka 1.2. kapitalne potpore 377.000,00 kn, komunalni doprinos 50.000,00 kn, 173.000,00 kn iz općih poreznih prihoda Proračuna</w:t>
            </w:r>
          </w:p>
          <w:p w14:paraId="4125792C" w14:textId="77777777" w:rsidR="00402ADA" w:rsidRPr="00402ADA" w:rsidRDefault="00402ADA" w:rsidP="00D10B2A">
            <w:pPr>
              <w:numPr>
                <w:ilvl w:val="0"/>
                <w:numId w:val="29"/>
              </w:numPr>
              <w:suppressAutoHyphens w:val="0"/>
              <w:adjustRightInd w:val="0"/>
              <w:spacing w:before="100" w:beforeAutospacing="1" w:after="100" w:afterAutospacing="1" w:line="240" w:lineRule="auto"/>
              <w:jc w:val="both"/>
              <w:rPr>
                <w:rFonts w:ascii="Arial" w:hAnsi="Arial" w:cs="Arial"/>
                <w:sz w:val="21"/>
                <w:szCs w:val="21"/>
              </w:rPr>
            </w:pPr>
            <w:r w:rsidRPr="00402ADA">
              <w:rPr>
                <w:rFonts w:ascii="Arial" w:hAnsi="Arial" w:cs="Arial"/>
                <w:sz w:val="21"/>
                <w:szCs w:val="21"/>
              </w:rPr>
              <w:t xml:space="preserve">Točka 1.13. </w:t>
            </w:r>
            <w:r w:rsidRPr="00402ADA">
              <w:rPr>
                <w:rFonts w:ascii="Arial" w:hAnsi="Arial" w:cs="Arial"/>
                <w:bCs/>
                <w:i/>
                <w:sz w:val="21"/>
                <w:szCs w:val="21"/>
              </w:rPr>
              <w:t>prihodi od pomoći – fiskalno izravnanje 1.511.000,00 kn</w:t>
            </w:r>
          </w:p>
          <w:p w14:paraId="55A6543D" w14:textId="77777777" w:rsidR="00402ADA" w:rsidRPr="00402ADA" w:rsidRDefault="00402ADA" w:rsidP="00D10B2A">
            <w:pPr>
              <w:numPr>
                <w:ilvl w:val="0"/>
                <w:numId w:val="29"/>
              </w:numPr>
              <w:suppressAutoHyphens w:val="0"/>
              <w:adjustRightInd w:val="0"/>
              <w:spacing w:before="100" w:beforeAutospacing="1" w:after="100" w:afterAutospacing="1" w:line="240" w:lineRule="auto"/>
              <w:jc w:val="both"/>
              <w:rPr>
                <w:rFonts w:ascii="Arial" w:hAnsi="Arial" w:cs="Arial"/>
                <w:sz w:val="21"/>
                <w:szCs w:val="21"/>
              </w:rPr>
            </w:pPr>
            <w:r w:rsidRPr="00402ADA">
              <w:rPr>
                <w:rFonts w:ascii="Arial" w:hAnsi="Arial" w:cs="Arial"/>
                <w:sz w:val="21"/>
                <w:szCs w:val="21"/>
              </w:rPr>
              <w:t xml:space="preserve">Točka 1.14 </w:t>
            </w:r>
            <w:r w:rsidRPr="00402ADA">
              <w:rPr>
                <w:rFonts w:ascii="Arial" w:hAnsi="Arial" w:cs="Arial"/>
                <w:bCs/>
                <w:i/>
                <w:sz w:val="21"/>
                <w:szCs w:val="21"/>
              </w:rPr>
              <w:t>prihodi od pomoći – fiskalno izravnanje 20.000,00 kn</w:t>
            </w:r>
          </w:p>
          <w:p w14:paraId="68FA9E65" w14:textId="77777777" w:rsidR="00402ADA" w:rsidRPr="00402ADA" w:rsidRDefault="00402ADA" w:rsidP="00D10B2A">
            <w:pPr>
              <w:numPr>
                <w:ilvl w:val="0"/>
                <w:numId w:val="29"/>
              </w:numPr>
              <w:suppressAutoHyphens w:val="0"/>
              <w:adjustRightInd w:val="0"/>
              <w:spacing w:before="100" w:beforeAutospacing="1" w:after="100" w:afterAutospacing="1" w:line="240" w:lineRule="auto"/>
              <w:jc w:val="both"/>
              <w:rPr>
                <w:rFonts w:ascii="Arial" w:hAnsi="Arial" w:cs="Arial"/>
                <w:sz w:val="21"/>
                <w:szCs w:val="21"/>
              </w:rPr>
            </w:pPr>
            <w:r w:rsidRPr="00402ADA">
              <w:rPr>
                <w:rFonts w:ascii="Arial" w:hAnsi="Arial" w:cs="Arial"/>
                <w:bCs/>
                <w:i/>
                <w:sz w:val="21"/>
                <w:szCs w:val="21"/>
              </w:rPr>
              <w:t>Točka 1.15 prihodi od pomoći – fiskalno izravnanje 11.000,00 kn</w:t>
            </w:r>
          </w:p>
          <w:p w14:paraId="719B7AA8" w14:textId="77777777" w:rsidR="00402ADA" w:rsidRPr="00402ADA" w:rsidRDefault="00402ADA" w:rsidP="00D10B2A">
            <w:pPr>
              <w:numPr>
                <w:ilvl w:val="0"/>
                <w:numId w:val="29"/>
              </w:numPr>
              <w:suppressAutoHyphens w:val="0"/>
              <w:adjustRightInd w:val="0"/>
              <w:spacing w:before="100" w:beforeAutospacing="1" w:after="100" w:afterAutospacing="1" w:line="240" w:lineRule="auto"/>
              <w:jc w:val="both"/>
              <w:rPr>
                <w:rFonts w:ascii="Arial" w:hAnsi="Arial" w:cs="Arial"/>
                <w:sz w:val="21"/>
                <w:szCs w:val="21"/>
              </w:rPr>
            </w:pPr>
            <w:r w:rsidRPr="00402ADA">
              <w:rPr>
                <w:rFonts w:ascii="Arial" w:hAnsi="Arial" w:cs="Arial"/>
                <w:bCs/>
                <w:i/>
                <w:sz w:val="21"/>
                <w:szCs w:val="21"/>
              </w:rPr>
              <w:t>Točka 1.16 prihodi od prodaje imovine 70.000,00 kn</w:t>
            </w:r>
          </w:p>
          <w:p w14:paraId="74BD636F" w14:textId="77777777" w:rsidR="00402ADA" w:rsidRPr="00402ADA" w:rsidRDefault="00402ADA" w:rsidP="00D10B2A">
            <w:pPr>
              <w:numPr>
                <w:ilvl w:val="0"/>
                <w:numId w:val="29"/>
              </w:numPr>
              <w:suppressAutoHyphens w:val="0"/>
              <w:adjustRightInd w:val="0"/>
              <w:spacing w:before="100" w:beforeAutospacing="1" w:after="100" w:afterAutospacing="1" w:line="240" w:lineRule="auto"/>
              <w:jc w:val="both"/>
              <w:rPr>
                <w:rFonts w:ascii="Arial" w:hAnsi="Arial" w:cs="Arial"/>
                <w:sz w:val="21"/>
                <w:szCs w:val="21"/>
              </w:rPr>
            </w:pPr>
            <w:r w:rsidRPr="00402ADA">
              <w:rPr>
                <w:rFonts w:ascii="Arial" w:hAnsi="Arial" w:cs="Arial"/>
                <w:bCs/>
                <w:i/>
                <w:sz w:val="21"/>
                <w:szCs w:val="21"/>
              </w:rPr>
              <w:t>Točka 2.1. komunalni doprinos 150.000,00 kn, komunalna naknada 570.000,00 kn, sufinanciranje građana 5.000,00 kn, vodni doprinos 25.000,00 kn, kapitalne pomoći 200.000,00, 205.000,00 kn iz prihoda od pomoći – fiskalno izravnanje, 480.000 kn iz prihoda od prodaje imovine</w:t>
            </w:r>
          </w:p>
          <w:p w14:paraId="209C8273" w14:textId="77777777" w:rsidR="00402ADA" w:rsidRPr="00402ADA" w:rsidRDefault="00402ADA" w:rsidP="00D10B2A">
            <w:pPr>
              <w:numPr>
                <w:ilvl w:val="0"/>
                <w:numId w:val="29"/>
              </w:numPr>
              <w:suppressAutoHyphens w:val="0"/>
              <w:adjustRightInd w:val="0"/>
              <w:spacing w:before="100" w:beforeAutospacing="1" w:after="100" w:afterAutospacing="1" w:line="240" w:lineRule="auto"/>
              <w:jc w:val="both"/>
              <w:rPr>
                <w:rFonts w:ascii="Arial" w:hAnsi="Arial" w:cs="Arial"/>
                <w:sz w:val="21"/>
                <w:szCs w:val="21"/>
              </w:rPr>
            </w:pPr>
            <w:r w:rsidRPr="00402ADA">
              <w:rPr>
                <w:rFonts w:ascii="Arial" w:hAnsi="Arial" w:cs="Arial"/>
                <w:bCs/>
                <w:i/>
                <w:sz w:val="21"/>
                <w:szCs w:val="21"/>
              </w:rPr>
              <w:t>Ostale točke programa: opći porezni prihodi Proračuna 1.392.000,00 kn</w:t>
            </w:r>
          </w:p>
        </w:tc>
      </w:tr>
    </w:tbl>
    <w:p w14:paraId="10263C6B" w14:textId="77777777" w:rsidR="00402ADA" w:rsidRPr="00402ADA" w:rsidRDefault="00402ADA" w:rsidP="00402ADA">
      <w:pPr>
        <w:rPr>
          <w:rFonts w:ascii="Arial" w:hAnsi="Arial" w:cs="Arial"/>
          <w:b/>
          <w:bCs/>
        </w:rPr>
      </w:pPr>
    </w:p>
    <w:p w14:paraId="25E89EAD" w14:textId="77777777" w:rsidR="00402ADA" w:rsidRPr="00402ADA" w:rsidRDefault="00402ADA" w:rsidP="00D10B2A">
      <w:pPr>
        <w:pStyle w:val="Odlomakpopisa"/>
        <w:numPr>
          <w:ilvl w:val="0"/>
          <w:numId w:val="27"/>
        </w:numPr>
        <w:adjustRightInd w:val="0"/>
        <w:rPr>
          <w:rFonts w:ascii="Arial" w:hAnsi="Arial" w:cs="Arial"/>
          <w:b/>
          <w:bCs/>
        </w:rPr>
      </w:pPr>
      <w:r w:rsidRPr="00402ADA">
        <w:rPr>
          <w:rFonts w:ascii="Arial" w:hAnsi="Arial" w:cs="Arial"/>
          <w:b/>
          <w:bCs/>
        </w:rPr>
        <w:t>JAVNA RASVJETA</w:t>
      </w:r>
    </w:p>
    <w:p w14:paraId="681C2976" w14:textId="77777777" w:rsidR="00402ADA" w:rsidRPr="00402ADA" w:rsidRDefault="00402ADA" w:rsidP="00402ADA">
      <w:pPr>
        <w:adjustRightInd w:val="0"/>
        <w:ind w:firstLine="708"/>
        <w:jc w:val="both"/>
        <w:rPr>
          <w:rFonts w:ascii="Arial" w:hAnsi="Arial" w:cs="Arial"/>
          <w:b/>
          <w:bCs/>
        </w:rPr>
      </w:pPr>
    </w:p>
    <w:p w14:paraId="1B6F932C" w14:textId="77777777" w:rsidR="00402ADA" w:rsidRPr="00402ADA" w:rsidRDefault="00402ADA" w:rsidP="00D10B2A">
      <w:pPr>
        <w:pStyle w:val="Odlomakpopisa"/>
        <w:numPr>
          <w:ilvl w:val="1"/>
          <w:numId w:val="27"/>
        </w:numPr>
        <w:adjustRightInd w:val="0"/>
        <w:jc w:val="both"/>
        <w:rPr>
          <w:rFonts w:ascii="Arial" w:hAnsi="Arial" w:cs="Arial"/>
        </w:rPr>
      </w:pPr>
      <w:r w:rsidRPr="00402ADA">
        <w:rPr>
          <w:rFonts w:ascii="Arial" w:hAnsi="Arial" w:cs="Arial"/>
        </w:rPr>
        <w:t>Pod javnom rasvjetom podrazumijevaju se objekti i uređaji za rasvjetljavanje javnih površina, te javnih i nerazvrstanih cesta, kao i stvaranje preduvjeta za njihovo funkcioniranje, a u nastavku se daje opis poslova s procjenom troškova građenja pojedinih objekata i uređaja javne rasvjete, sa iskazanim izvorom financiranja za komunalnu djelatnost:</w:t>
      </w:r>
    </w:p>
    <w:p w14:paraId="226DC9C4" w14:textId="77777777" w:rsidR="00402ADA" w:rsidRPr="00402ADA" w:rsidRDefault="00402ADA" w:rsidP="00402ADA">
      <w:pPr>
        <w:pStyle w:val="Odlomakpopisa"/>
        <w:adjustRightInd w:val="0"/>
        <w:jc w:val="both"/>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4536"/>
        <w:gridCol w:w="1417"/>
        <w:gridCol w:w="1418"/>
        <w:gridCol w:w="1417"/>
      </w:tblGrid>
      <w:tr w:rsidR="00402ADA" w:rsidRPr="00402ADA" w14:paraId="6F0CC5CD" w14:textId="77777777" w:rsidTr="004D383C">
        <w:trPr>
          <w:cantSplit/>
          <w:jc w:val="center"/>
        </w:trPr>
        <w:tc>
          <w:tcPr>
            <w:tcW w:w="846" w:type="dxa"/>
            <w:tcBorders>
              <w:top w:val="single" w:sz="4" w:space="0" w:color="auto"/>
              <w:left w:val="single" w:sz="4" w:space="0" w:color="auto"/>
              <w:bottom w:val="single" w:sz="4" w:space="0" w:color="auto"/>
              <w:right w:val="single" w:sz="4" w:space="0" w:color="auto"/>
            </w:tcBorders>
          </w:tcPr>
          <w:p w14:paraId="68E22251" w14:textId="77777777" w:rsidR="00402ADA" w:rsidRPr="00402ADA" w:rsidRDefault="00402ADA" w:rsidP="004D383C">
            <w:pPr>
              <w:adjustRightInd w:val="0"/>
              <w:ind w:left="108" w:right="108"/>
              <w:jc w:val="center"/>
              <w:rPr>
                <w:rFonts w:ascii="Arial" w:hAnsi="Arial" w:cs="Arial"/>
                <w:b/>
                <w:bCs/>
                <w:sz w:val="21"/>
                <w:szCs w:val="21"/>
              </w:rPr>
            </w:pPr>
            <w:r w:rsidRPr="00402ADA">
              <w:rPr>
                <w:rFonts w:ascii="Arial" w:hAnsi="Arial" w:cs="Arial"/>
                <w:bCs/>
                <w:sz w:val="18"/>
                <w:szCs w:val="18"/>
              </w:rPr>
              <w:t>čl. 68. st.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64B6D85" w14:textId="77777777" w:rsidR="00402ADA" w:rsidRPr="00402ADA" w:rsidRDefault="00402ADA" w:rsidP="004D383C">
            <w:pPr>
              <w:adjustRightInd w:val="0"/>
              <w:ind w:left="108" w:right="108"/>
              <w:jc w:val="center"/>
              <w:rPr>
                <w:rFonts w:ascii="Arial" w:hAnsi="Arial" w:cs="Arial"/>
                <w:b/>
                <w:bCs/>
                <w:sz w:val="21"/>
                <w:szCs w:val="21"/>
              </w:rPr>
            </w:pPr>
            <w:r w:rsidRPr="00402ADA">
              <w:rPr>
                <w:rFonts w:ascii="Arial" w:hAnsi="Arial" w:cs="Arial"/>
                <w:b/>
                <w:bCs/>
                <w:sz w:val="21"/>
                <w:szCs w:val="21"/>
              </w:rPr>
              <w:t>Naziv objekta ili uređaja / vrsta radova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B556F7"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1"/>
                <w:szCs w:val="21"/>
              </w:rPr>
              <w:t>Plan za 2021.</w:t>
            </w:r>
          </w:p>
        </w:tc>
        <w:tc>
          <w:tcPr>
            <w:tcW w:w="1418" w:type="dxa"/>
            <w:tcBorders>
              <w:top w:val="single" w:sz="4" w:space="0" w:color="auto"/>
              <w:left w:val="single" w:sz="4" w:space="0" w:color="auto"/>
              <w:bottom w:val="single" w:sz="4" w:space="0" w:color="auto"/>
              <w:right w:val="single" w:sz="4" w:space="0" w:color="auto"/>
            </w:tcBorders>
            <w:vAlign w:val="center"/>
          </w:tcPr>
          <w:p w14:paraId="05D61ECC"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2681C27"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0"/>
                <w:szCs w:val="20"/>
              </w:rPr>
              <w:t>Novi plan za 2021.</w:t>
            </w:r>
          </w:p>
        </w:tc>
      </w:tr>
      <w:tr w:rsidR="00402ADA" w:rsidRPr="00402ADA" w14:paraId="2228B867" w14:textId="77777777" w:rsidTr="004D383C">
        <w:trPr>
          <w:cantSplit/>
          <w:trHeight w:val="440"/>
          <w:jc w:val="center"/>
        </w:trPr>
        <w:tc>
          <w:tcPr>
            <w:tcW w:w="5382" w:type="dxa"/>
            <w:gridSpan w:val="2"/>
            <w:tcBorders>
              <w:top w:val="single" w:sz="4" w:space="0" w:color="auto"/>
              <w:left w:val="single" w:sz="4" w:space="0" w:color="auto"/>
              <w:bottom w:val="single" w:sz="4" w:space="0" w:color="auto"/>
              <w:right w:val="single" w:sz="4" w:space="0" w:color="auto"/>
            </w:tcBorders>
            <w:vAlign w:val="center"/>
          </w:tcPr>
          <w:p w14:paraId="580D4E2C" w14:textId="77777777" w:rsidR="00402ADA" w:rsidRPr="00402ADA" w:rsidRDefault="00402ADA" w:rsidP="004D383C">
            <w:pPr>
              <w:pStyle w:val="Odlomakpopisa"/>
              <w:adjustRightInd w:val="0"/>
              <w:ind w:left="239"/>
              <w:rPr>
                <w:rFonts w:ascii="Arial" w:hAnsi="Arial" w:cs="Arial"/>
                <w:b/>
                <w:bCs/>
              </w:rPr>
            </w:pPr>
            <w:r w:rsidRPr="00402ADA">
              <w:rPr>
                <w:rFonts w:ascii="Arial" w:hAnsi="Arial" w:cs="Arial"/>
                <w:b/>
                <w:bCs/>
                <w:sz w:val="21"/>
                <w:szCs w:val="21"/>
              </w:rPr>
              <w:t>JAVNA RASVJETA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7CD2C4"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200.000,00</w:t>
            </w:r>
          </w:p>
        </w:tc>
        <w:tc>
          <w:tcPr>
            <w:tcW w:w="1418" w:type="dxa"/>
            <w:tcBorders>
              <w:top w:val="single" w:sz="4" w:space="0" w:color="auto"/>
              <w:left w:val="single" w:sz="4" w:space="0" w:color="auto"/>
              <w:bottom w:val="single" w:sz="4" w:space="0" w:color="auto"/>
              <w:right w:val="single" w:sz="4" w:space="0" w:color="auto"/>
            </w:tcBorders>
            <w:vAlign w:val="center"/>
          </w:tcPr>
          <w:p w14:paraId="7CAE6870"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+402.000,00</w:t>
            </w:r>
          </w:p>
        </w:tc>
        <w:tc>
          <w:tcPr>
            <w:tcW w:w="1417" w:type="dxa"/>
            <w:tcBorders>
              <w:top w:val="single" w:sz="4" w:space="0" w:color="auto"/>
              <w:left w:val="single" w:sz="4" w:space="0" w:color="auto"/>
              <w:bottom w:val="single" w:sz="4" w:space="0" w:color="auto"/>
              <w:right w:val="single" w:sz="4" w:space="0" w:color="auto"/>
            </w:tcBorders>
            <w:vAlign w:val="center"/>
          </w:tcPr>
          <w:p w14:paraId="49E99C94"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602.000,00</w:t>
            </w:r>
          </w:p>
        </w:tc>
      </w:tr>
      <w:tr w:rsidR="00402ADA" w:rsidRPr="00402ADA" w14:paraId="2C746C24" w14:textId="77777777" w:rsidTr="004D383C">
        <w:trPr>
          <w:cantSplit/>
          <w:trHeight w:val="349"/>
          <w:jc w:val="center"/>
        </w:trPr>
        <w:tc>
          <w:tcPr>
            <w:tcW w:w="846" w:type="dxa"/>
            <w:vMerge w:val="restart"/>
            <w:tcBorders>
              <w:top w:val="single" w:sz="4" w:space="0" w:color="auto"/>
              <w:left w:val="single" w:sz="4" w:space="0" w:color="auto"/>
              <w:right w:val="single" w:sz="4" w:space="0" w:color="auto"/>
            </w:tcBorders>
            <w:vAlign w:val="center"/>
          </w:tcPr>
          <w:p w14:paraId="0F370AB5" w14:textId="77777777" w:rsidR="00402ADA" w:rsidRPr="00402ADA" w:rsidRDefault="00402ADA" w:rsidP="004D383C">
            <w:pPr>
              <w:adjustRightInd w:val="0"/>
              <w:ind w:right="108"/>
              <w:jc w:val="center"/>
              <w:rPr>
                <w:rFonts w:ascii="Arial" w:hAnsi="Arial" w:cs="Arial"/>
                <w:bCs/>
                <w:sz w:val="21"/>
                <w:szCs w:val="21"/>
              </w:rPr>
            </w:pPr>
            <w:r w:rsidRPr="00402ADA">
              <w:rPr>
                <w:rFonts w:ascii="Arial" w:hAnsi="Arial" w:cs="Arial"/>
                <w:bCs/>
                <w:sz w:val="18"/>
                <w:szCs w:val="18"/>
              </w:rPr>
              <w:t>toč. 2.</w:t>
            </w:r>
          </w:p>
        </w:tc>
        <w:tc>
          <w:tcPr>
            <w:tcW w:w="4536" w:type="dxa"/>
            <w:tcBorders>
              <w:top w:val="single" w:sz="4" w:space="0" w:color="auto"/>
              <w:left w:val="single" w:sz="4" w:space="0" w:color="auto"/>
              <w:right w:val="single" w:sz="4" w:space="0" w:color="auto"/>
            </w:tcBorders>
            <w:shd w:val="clear" w:color="auto" w:fill="auto"/>
            <w:vAlign w:val="center"/>
          </w:tcPr>
          <w:p w14:paraId="4DA27993" w14:textId="77777777" w:rsidR="00402ADA" w:rsidRPr="00402ADA" w:rsidRDefault="00402ADA" w:rsidP="004D383C">
            <w:pPr>
              <w:adjustRightInd w:val="0"/>
              <w:ind w:right="108"/>
              <w:rPr>
                <w:rFonts w:ascii="Arial" w:hAnsi="Arial" w:cs="Arial"/>
                <w:sz w:val="21"/>
                <w:szCs w:val="21"/>
              </w:rPr>
            </w:pPr>
            <w:r w:rsidRPr="00402ADA">
              <w:rPr>
                <w:rFonts w:ascii="Arial" w:hAnsi="Arial" w:cs="Arial"/>
                <w:bCs/>
                <w:sz w:val="21"/>
                <w:szCs w:val="21"/>
              </w:rPr>
              <w:t>1. Elaborat javne rasvjete</w:t>
            </w:r>
          </w:p>
        </w:tc>
        <w:tc>
          <w:tcPr>
            <w:tcW w:w="1417" w:type="dxa"/>
            <w:tcBorders>
              <w:top w:val="single" w:sz="4" w:space="0" w:color="auto"/>
              <w:left w:val="single" w:sz="4" w:space="0" w:color="auto"/>
              <w:right w:val="single" w:sz="4" w:space="0" w:color="auto"/>
            </w:tcBorders>
            <w:shd w:val="clear" w:color="auto" w:fill="auto"/>
            <w:vAlign w:val="bottom"/>
          </w:tcPr>
          <w:p w14:paraId="6D1EE29A"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100.000,00</w:t>
            </w:r>
          </w:p>
        </w:tc>
        <w:tc>
          <w:tcPr>
            <w:tcW w:w="1418" w:type="dxa"/>
            <w:tcBorders>
              <w:top w:val="single" w:sz="4" w:space="0" w:color="auto"/>
              <w:left w:val="single" w:sz="4" w:space="0" w:color="auto"/>
              <w:right w:val="single" w:sz="4" w:space="0" w:color="auto"/>
            </w:tcBorders>
            <w:vAlign w:val="center"/>
          </w:tcPr>
          <w:p w14:paraId="54E824DB"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0,00</w:t>
            </w:r>
          </w:p>
        </w:tc>
        <w:tc>
          <w:tcPr>
            <w:tcW w:w="1417" w:type="dxa"/>
            <w:tcBorders>
              <w:top w:val="single" w:sz="4" w:space="0" w:color="auto"/>
              <w:left w:val="single" w:sz="4" w:space="0" w:color="auto"/>
              <w:right w:val="single" w:sz="4" w:space="0" w:color="auto"/>
            </w:tcBorders>
            <w:vAlign w:val="center"/>
          </w:tcPr>
          <w:p w14:paraId="68DAC996"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100.000,00</w:t>
            </w:r>
          </w:p>
        </w:tc>
      </w:tr>
      <w:tr w:rsidR="00402ADA" w:rsidRPr="00402ADA" w14:paraId="5E4BF80E" w14:textId="77777777" w:rsidTr="004D383C">
        <w:trPr>
          <w:cantSplit/>
          <w:trHeight w:val="132"/>
          <w:jc w:val="center"/>
        </w:trPr>
        <w:tc>
          <w:tcPr>
            <w:tcW w:w="846" w:type="dxa"/>
            <w:vMerge/>
            <w:tcBorders>
              <w:left w:val="single" w:sz="4" w:space="0" w:color="auto"/>
              <w:right w:val="single" w:sz="4" w:space="0" w:color="auto"/>
            </w:tcBorders>
            <w:vAlign w:val="center"/>
          </w:tcPr>
          <w:p w14:paraId="09656318" w14:textId="77777777" w:rsidR="00402ADA" w:rsidRPr="00402ADA" w:rsidRDefault="00402ADA" w:rsidP="004D383C">
            <w:pPr>
              <w:adjustRightInd w:val="0"/>
              <w:ind w:left="239"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1197442C"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1.1. Projektna dokumentacija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31F0527"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418" w:type="dxa"/>
            <w:tcBorders>
              <w:top w:val="single" w:sz="4" w:space="0" w:color="auto"/>
              <w:left w:val="single" w:sz="4" w:space="0" w:color="auto"/>
              <w:bottom w:val="single" w:sz="4" w:space="0" w:color="auto"/>
              <w:right w:val="single" w:sz="4" w:space="0" w:color="auto"/>
            </w:tcBorders>
            <w:vAlign w:val="center"/>
          </w:tcPr>
          <w:p w14:paraId="081599B7"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3FB6AE5D"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r>
      <w:tr w:rsidR="00402ADA" w:rsidRPr="00402ADA" w14:paraId="5FE6EF03" w14:textId="77777777" w:rsidTr="004D383C">
        <w:trPr>
          <w:cantSplit/>
          <w:trHeight w:val="287"/>
          <w:jc w:val="center"/>
        </w:trPr>
        <w:tc>
          <w:tcPr>
            <w:tcW w:w="846" w:type="dxa"/>
            <w:vMerge w:val="restart"/>
            <w:tcBorders>
              <w:left w:val="single" w:sz="4" w:space="0" w:color="auto"/>
              <w:right w:val="single" w:sz="4" w:space="0" w:color="auto"/>
            </w:tcBorders>
            <w:vAlign w:val="center"/>
          </w:tcPr>
          <w:p w14:paraId="23781BDC" w14:textId="77777777" w:rsidR="00402ADA" w:rsidRPr="00402ADA" w:rsidRDefault="00402ADA" w:rsidP="004D383C">
            <w:pPr>
              <w:adjustRightInd w:val="0"/>
              <w:ind w:right="108"/>
              <w:jc w:val="center"/>
              <w:rPr>
                <w:rFonts w:ascii="Arial" w:hAnsi="Arial" w:cs="Arial"/>
                <w:bCs/>
                <w:sz w:val="21"/>
                <w:szCs w:val="21"/>
              </w:rPr>
            </w:pPr>
            <w:r w:rsidRPr="00402ADA">
              <w:rPr>
                <w:rFonts w:ascii="Arial" w:hAnsi="Arial" w:cs="Arial"/>
                <w:bCs/>
                <w:sz w:val="18"/>
                <w:szCs w:val="18"/>
              </w:rPr>
              <w:t>toč. 2.</w:t>
            </w:r>
          </w:p>
        </w:tc>
        <w:tc>
          <w:tcPr>
            <w:tcW w:w="4536" w:type="dxa"/>
            <w:tcBorders>
              <w:left w:val="single" w:sz="4" w:space="0" w:color="auto"/>
              <w:right w:val="single" w:sz="4" w:space="0" w:color="auto"/>
            </w:tcBorders>
            <w:shd w:val="clear" w:color="auto" w:fill="auto"/>
            <w:vAlign w:val="center"/>
          </w:tcPr>
          <w:p w14:paraId="51D19A8B" w14:textId="77777777" w:rsidR="00402ADA" w:rsidRPr="00402ADA" w:rsidRDefault="00402ADA" w:rsidP="004D383C">
            <w:pPr>
              <w:adjustRightInd w:val="0"/>
              <w:ind w:right="108"/>
              <w:rPr>
                <w:rFonts w:ascii="Arial" w:hAnsi="Arial" w:cs="Arial"/>
                <w:sz w:val="21"/>
                <w:szCs w:val="21"/>
              </w:rPr>
            </w:pPr>
            <w:r w:rsidRPr="00402ADA">
              <w:rPr>
                <w:rFonts w:ascii="Arial" w:hAnsi="Arial" w:cs="Arial"/>
                <w:bCs/>
                <w:sz w:val="21"/>
                <w:szCs w:val="21"/>
              </w:rPr>
              <w:t>2. Dopuna javne rasvjete na području Grada Ivanca</w:t>
            </w:r>
          </w:p>
        </w:tc>
        <w:tc>
          <w:tcPr>
            <w:tcW w:w="1417" w:type="dxa"/>
            <w:tcBorders>
              <w:top w:val="single" w:sz="4" w:space="0" w:color="auto"/>
              <w:left w:val="single" w:sz="4" w:space="0" w:color="auto"/>
              <w:right w:val="single" w:sz="4" w:space="0" w:color="auto"/>
            </w:tcBorders>
            <w:shd w:val="clear" w:color="auto" w:fill="auto"/>
            <w:vAlign w:val="bottom"/>
          </w:tcPr>
          <w:p w14:paraId="7122953E"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100.000,00</w:t>
            </w:r>
          </w:p>
        </w:tc>
        <w:tc>
          <w:tcPr>
            <w:tcW w:w="1418" w:type="dxa"/>
            <w:tcBorders>
              <w:top w:val="single" w:sz="4" w:space="0" w:color="auto"/>
              <w:left w:val="single" w:sz="4" w:space="0" w:color="auto"/>
              <w:right w:val="single" w:sz="4" w:space="0" w:color="auto"/>
            </w:tcBorders>
            <w:vAlign w:val="center"/>
          </w:tcPr>
          <w:p w14:paraId="56C4680E"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+112.000,00</w:t>
            </w:r>
          </w:p>
        </w:tc>
        <w:tc>
          <w:tcPr>
            <w:tcW w:w="1417" w:type="dxa"/>
            <w:tcBorders>
              <w:top w:val="single" w:sz="4" w:space="0" w:color="auto"/>
              <w:left w:val="single" w:sz="4" w:space="0" w:color="auto"/>
              <w:right w:val="single" w:sz="4" w:space="0" w:color="auto"/>
            </w:tcBorders>
            <w:vAlign w:val="center"/>
          </w:tcPr>
          <w:p w14:paraId="47D8B6BB"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212.000,00</w:t>
            </w:r>
          </w:p>
        </w:tc>
      </w:tr>
      <w:tr w:rsidR="00402ADA" w:rsidRPr="00402ADA" w14:paraId="2078D23B" w14:textId="77777777" w:rsidTr="004D383C">
        <w:trPr>
          <w:cantSplit/>
          <w:trHeight w:val="103"/>
          <w:jc w:val="center"/>
        </w:trPr>
        <w:tc>
          <w:tcPr>
            <w:tcW w:w="846" w:type="dxa"/>
            <w:vMerge/>
            <w:tcBorders>
              <w:left w:val="single" w:sz="4" w:space="0" w:color="auto"/>
              <w:right w:val="single" w:sz="4" w:space="0" w:color="auto"/>
            </w:tcBorders>
          </w:tcPr>
          <w:p w14:paraId="396C2014" w14:textId="77777777" w:rsidR="00402ADA" w:rsidRPr="00402ADA" w:rsidRDefault="00402ADA" w:rsidP="004D383C">
            <w:pPr>
              <w:adjustRightInd w:val="0"/>
              <w:ind w:left="239" w:right="108"/>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04177EE1"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2.1. Dopuna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46B288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418" w:type="dxa"/>
            <w:tcBorders>
              <w:top w:val="single" w:sz="4" w:space="0" w:color="auto"/>
              <w:left w:val="single" w:sz="4" w:space="0" w:color="auto"/>
              <w:bottom w:val="single" w:sz="4" w:space="0" w:color="auto"/>
              <w:right w:val="single" w:sz="4" w:space="0" w:color="auto"/>
            </w:tcBorders>
            <w:vAlign w:val="center"/>
          </w:tcPr>
          <w:p w14:paraId="6DFE6BA7"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417" w:type="dxa"/>
            <w:tcBorders>
              <w:top w:val="single" w:sz="4" w:space="0" w:color="auto"/>
              <w:left w:val="single" w:sz="4" w:space="0" w:color="auto"/>
              <w:bottom w:val="single" w:sz="4" w:space="0" w:color="auto"/>
              <w:right w:val="single" w:sz="4" w:space="0" w:color="auto"/>
            </w:tcBorders>
            <w:vAlign w:val="center"/>
          </w:tcPr>
          <w:p w14:paraId="5474D0BD"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200.000,00</w:t>
            </w:r>
          </w:p>
        </w:tc>
      </w:tr>
      <w:tr w:rsidR="00402ADA" w:rsidRPr="00402ADA" w14:paraId="4CC71D8A" w14:textId="77777777" w:rsidTr="004D383C">
        <w:trPr>
          <w:cantSplit/>
          <w:trHeight w:val="125"/>
          <w:jc w:val="center"/>
        </w:trPr>
        <w:tc>
          <w:tcPr>
            <w:tcW w:w="846" w:type="dxa"/>
            <w:vMerge/>
            <w:tcBorders>
              <w:left w:val="single" w:sz="4" w:space="0" w:color="auto"/>
              <w:right w:val="single" w:sz="4" w:space="0" w:color="auto"/>
            </w:tcBorders>
          </w:tcPr>
          <w:p w14:paraId="5625E6AB" w14:textId="77777777" w:rsidR="00402ADA" w:rsidRPr="00402ADA" w:rsidRDefault="00402ADA" w:rsidP="004D383C">
            <w:pPr>
              <w:adjustRightInd w:val="0"/>
              <w:ind w:left="239" w:right="108"/>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070F01AC"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2.2. Projektna dokumentacija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5BFC4E7"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08F1AC3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+12.000,00</w:t>
            </w:r>
          </w:p>
        </w:tc>
        <w:tc>
          <w:tcPr>
            <w:tcW w:w="1417" w:type="dxa"/>
            <w:tcBorders>
              <w:top w:val="single" w:sz="4" w:space="0" w:color="auto"/>
              <w:left w:val="single" w:sz="4" w:space="0" w:color="auto"/>
              <w:bottom w:val="single" w:sz="4" w:space="0" w:color="auto"/>
              <w:right w:val="single" w:sz="4" w:space="0" w:color="auto"/>
            </w:tcBorders>
            <w:vAlign w:val="center"/>
          </w:tcPr>
          <w:p w14:paraId="3A684260"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12.000,00</w:t>
            </w:r>
          </w:p>
        </w:tc>
      </w:tr>
      <w:tr w:rsidR="00402ADA" w:rsidRPr="00402ADA" w14:paraId="3D92DC38" w14:textId="77777777" w:rsidTr="004D383C">
        <w:trPr>
          <w:cantSplit/>
          <w:trHeight w:val="125"/>
          <w:jc w:val="center"/>
        </w:trPr>
        <w:tc>
          <w:tcPr>
            <w:tcW w:w="846" w:type="dxa"/>
            <w:vMerge w:val="restart"/>
            <w:tcBorders>
              <w:left w:val="single" w:sz="4" w:space="0" w:color="auto"/>
              <w:right w:val="single" w:sz="4" w:space="0" w:color="auto"/>
            </w:tcBorders>
            <w:vAlign w:val="center"/>
          </w:tcPr>
          <w:p w14:paraId="0DC5079C" w14:textId="77777777" w:rsidR="00402ADA" w:rsidRPr="00402ADA" w:rsidRDefault="00402ADA" w:rsidP="004D383C">
            <w:pPr>
              <w:adjustRightInd w:val="0"/>
              <w:ind w:right="108"/>
              <w:jc w:val="center"/>
              <w:rPr>
                <w:rFonts w:ascii="Arial" w:hAnsi="Arial" w:cs="Arial"/>
                <w:bCs/>
                <w:sz w:val="21"/>
                <w:szCs w:val="21"/>
              </w:rPr>
            </w:pPr>
            <w:r w:rsidRPr="00402ADA">
              <w:rPr>
                <w:rFonts w:ascii="Arial" w:hAnsi="Arial" w:cs="Arial"/>
                <w:bCs/>
                <w:sz w:val="18"/>
                <w:szCs w:val="18"/>
              </w:rPr>
              <w:t>toč. 2.</w:t>
            </w:r>
          </w:p>
        </w:tc>
        <w:tc>
          <w:tcPr>
            <w:tcW w:w="4536" w:type="dxa"/>
            <w:tcBorders>
              <w:left w:val="single" w:sz="4" w:space="0" w:color="auto"/>
              <w:right w:val="single" w:sz="4" w:space="0" w:color="auto"/>
            </w:tcBorders>
            <w:shd w:val="clear" w:color="auto" w:fill="auto"/>
            <w:vAlign w:val="center"/>
          </w:tcPr>
          <w:p w14:paraId="5AC1A24B" w14:textId="77777777" w:rsidR="00402ADA" w:rsidRPr="00402ADA" w:rsidRDefault="00402ADA" w:rsidP="004D383C">
            <w:pPr>
              <w:adjustRightInd w:val="0"/>
              <w:ind w:right="108"/>
              <w:rPr>
                <w:rFonts w:ascii="Arial" w:hAnsi="Arial" w:cs="Arial"/>
                <w:bCs/>
                <w:sz w:val="21"/>
                <w:szCs w:val="21"/>
              </w:rPr>
            </w:pPr>
            <w:r w:rsidRPr="00402ADA">
              <w:rPr>
                <w:rFonts w:ascii="Arial" w:hAnsi="Arial" w:cs="Arial"/>
                <w:bCs/>
                <w:sz w:val="21"/>
                <w:szCs w:val="21"/>
              </w:rPr>
              <w:t>3. Javna rasvjeta u E. Kumičića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17C010B"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D40EF1F"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+290.000,00</w:t>
            </w:r>
          </w:p>
        </w:tc>
        <w:tc>
          <w:tcPr>
            <w:tcW w:w="1417" w:type="dxa"/>
            <w:tcBorders>
              <w:top w:val="single" w:sz="4" w:space="0" w:color="auto"/>
              <w:left w:val="single" w:sz="4" w:space="0" w:color="auto"/>
              <w:bottom w:val="single" w:sz="4" w:space="0" w:color="auto"/>
              <w:right w:val="single" w:sz="4" w:space="0" w:color="auto"/>
            </w:tcBorders>
            <w:vAlign w:val="center"/>
          </w:tcPr>
          <w:p w14:paraId="5F222FDB"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290.000,00</w:t>
            </w:r>
          </w:p>
        </w:tc>
      </w:tr>
      <w:tr w:rsidR="00402ADA" w:rsidRPr="00402ADA" w14:paraId="7A8D59F6" w14:textId="77777777" w:rsidTr="004D383C">
        <w:trPr>
          <w:cantSplit/>
          <w:trHeight w:val="70"/>
          <w:jc w:val="center"/>
        </w:trPr>
        <w:tc>
          <w:tcPr>
            <w:tcW w:w="846" w:type="dxa"/>
            <w:vMerge/>
            <w:tcBorders>
              <w:left w:val="single" w:sz="4" w:space="0" w:color="auto"/>
              <w:right w:val="single" w:sz="4" w:space="0" w:color="auto"/>
            </w:tcBorders>
          </w:tcPr>
          <w:p w14:paraId="46172D41" w14:textId="77777777" w:rsidR="00402ADA" w:rsidRPr="00402ADA" w:rsidRDefault="00402ADA" w:rsidP="004D383C">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022FF973"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3.1. Gradnja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81544C"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4D8B9ED5"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+282.000,00</w:t>
            </w:r>
          </w:p>
        </w:tc>
        <w:tc>
          <w:tcPr>
            <w:tcW w:w="1417" w:type="dxa"/>
            <w:tcBorders>
              <w:top w:val="single" w:sz="4" w:space="0" w:color="auto"/>
              <w:left w:val="single" w:sz="4" w:space="0" w:color="auto"/>
              <w:bottom w:val="single" w:sz="4" w:space="0" w:color="auto"/>
              <w:right w:val="single" w:sz="4" w:space="0" w:color="auto"/>
            </w:tcBorders>
            <w:vAlign w:val="center"/>
          </w:tcPr>
          <w:p w14:paraId="00593D3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282.000,00</w:t>
            </w:r>
          </w:p>
        </w:tc>
      </w:tr>
      <w:tr w:rsidR="00402ADA" w:rsidRPr="00402ADA" w14:paraId="70049F08" w14:textId="77777777" w:rsidTr="004D383C">
        <w:trPr>
          <w:cantSplit/>
          <w:trHeight w:val="138"/>
          <w:jc w:val="center"/>
        </w:trPr>
        <w:tc>
          <w:tcPr>
            <w:tcW w:w="846" w:type="dxa"/>
            <w:vMerge/>
            <w:tcBorders>
              <w:left w:val="single" w:sz="4" w:space="0" w:color="auto"/>
              <w:right w:val="single" w:sz="4" w:space="0" w:color="auto"/>
            </w:tcBorders>
          </w:tcPr>
          <w:p w14:paraId="1BC1386B" w14:textId="77777777" w:rsidR="00402ADA" w:rsidRPr="00402ADA" w:rsidRDefault="00402ADA" w:rsidP="004D383C">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5E9E2115"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3.2. Nadzor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368160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7B218D2A"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+8.000,00</w:t>
            </w:r>
          </w:p>
        </w:tc>
        <w:tc>
          <w:tcPr>
            <w:tcW w:w="1417" w:type="dxa"/>
            <w:tcBorders>
              <w:top w:val="single" w:sz="4" w:space="0" w:color="auto"/>
              <w:left w:val="single" w:sz="4" w:space="0" w:color="auto"/>
              <w:bottom w:val="single" w:sz="4" w:space="0" w:color="auto"/>
              <w:right w:val="single" w:sz="4" w:space="0" w:color="auto"/>
            </w:tcBorders>
            <w:vAlign w:val="center"/>
          </w:tcPr>
          <w:p w14:paraId="51316BE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8.000,00</w:t>
            </w:r>
          </w:p>
        </w:tc>
      </w:tr>
      <w:tr w:rsidR="00402ADA" w:rsidRPr="00402ADA" w14:paraId="03D90FF6" w14:textId="77777777" w:rsidTr="004D383C">
        <w:trPr>
          <w:cantSplit/>
          <w:trHeight w:val="944"/>
          <w:jc w:val="center"/>
        </w:trPr>
        <w:tc>
          <w:tcPr>
            <w:tcW w:w="9634" w:type="dxa"/>
            <w:gridSpan w:val="5"/>
            <w:tcBorders>
              <w:left w:val="single" w:sz="4" w:space="0" w:color="auto"/>
              <w:right w:val="single" w:sz="4" w:space="0" w:color="auto"/>
            </w:tcBorders>
          </w:tcPr>
          <w:p w14:paraId="7C55DF41" w14:textId="77777777" w:rsidR="00402ADA" w:rsidRPr="00402ADA" w:rsidRDefault="00402ADA" w:rsidP="004D383C">
            <w:pPr>
              <w:adjustRightInd w:val="0"/>
              <w:rPr>
                <w:rFonts w:ascii="Arial" w:hAnsi="Arial" w:cs="Arial"/>
                <w:b/>
                <w:bCs/>
                <w:i/>
                <w:sz w:val="21"/>
                <w:szCs w:val="21"/>
              </w:rPr>
            </w:pPr>
            <w:r w:rsidRPr="00402ADA">
              <w:rPr>
                <w:rFonts w:ascii="Arial" w:hAnsi="Arial" w:cs="Arial"/>
                <w:b/>
                <w:bCs/>
                <w:i/>
                <w:sz w:val="21"/>
                <w:szCs w:val="21"/>
              </w:rPr>
              <w:t xml:space="preserve">Izvori financiranja:  </w:t>
            </w:r>
          </w:p>
          <w:p w14:paraId="0562A971" w14:textId="77777777" w:rsidR="00402ADA" w:rsidRPr="00402ADA" w:rsidRDefault="00402ADA" w:rsidP="00D10B2A">
            <w:pPr>
              <w:numPr>
                <w:ilvl w:val="0"/>
                <w:numId w:val="28"/>
              </w:numPr>
              <w:suppressAutoHyphens w:val="0"/>
              <w:adjustRightInd w:val="0"/>
              <w:spacing w:after="0" w:line="240" w:lineRule="auto"/>
              <w:jc w:val="both"/>
              <w:rPr>
                <w:rFonts w:ascii="Arial" w:hAnsi="Arial" w:cs="Arial"/>
                <w:sz w:val="21"/>
                <w:szCs w:val="21"/>
              </w:rPr>
            </w:pPr>
            <w:r w:rsidRPr="00402ADA">
              <w:rPr>
                <w:rFonts w:ascii="Arial" w:hAnsi="Arial" w:cs="Arial"/>
                <w:bCs/>
                <w:i/>
                <w:sz w:val="21"/>
                <w:szCs w:val="21"/>
              </w:rPr>
              <w:t>Točka 2.1. komunalni doprinos 50.000,00 kn, a 50.000,00 kn iz općih poreznih prihoda Proračuna</w:t>
            </w:r>
          </w:p>
          <w:p w14:paraId="350B0C06" w14:textId="77777777" w:rsidR="00402ADA" w:rsidRPr="00402ADA" w:rsidRDefault="00402ADA" w:rsidP="00D10B2A">
            <w:pPr>
              <w:numPr>
                <w:ilvl w:val="0"/>
                <w:numId w:val="28"/>
              </w:numPr>
              <w:suppressAutoHyphens w:val="0"/>
              <w:adjustRightInd w:val="0"/>
              <w:spacing w:after="0" w:line="240" w:lineRule="auto"/>
              <w:jc w:val="both"/>
              <w:rPr>
                <w:rFonts w:ascii="Arial" w:hAnsi="Arial" w:cs="Arial"/>
                <w:sz w:val="21"/>
                <w:szCs w:val="21"/>
              </w:rPr>
            </w:pPr>
            <w:r w:rsidRPr="00402ADA">
              <w:rPr>
                <w:rFonts w:ascii="Arial" w:hAnsi="Arial" w:cs="Arial"/>
                <w:bCs/>
                <w:i/>
                <w:sz w:val="21"/>
                <w:szCs w:val="21"/>
              </w:rPr>
              <w:t>Ostale točke programa: iz prihoda od pomoći – fiskalno izravnanje 502.000,00 kn</w:t>
            </w:r>
          </w:p>
        </w:tc>
      </w:tr>
    </w:tbl>
    <w:p w14:paraId="3945F24F" w14:textId="77777777" w:rsidR="00402ADA" w:rsidRPr="00402ADA" w:rsidRDefault="00402ADA" w:rsidP="00402ADA">
      <w:pPr>
        <w:adjustRightInd w:val="0"/>
        <w:rPr>
          <w:rFonts w:ascii="Arial" w:hAnsi="Arial" w:cs="Arial"/>
          <w:b/>
          <w:bCs/>
        </w:rPr>
      </w:pPr>
    </w:p>
    <w:p w14:paraId="4B6DA567" w14:textId="77777777" w:rsidR="00402ADA" w:rsidRPr="00402ADA" w:rsidRDefault="00402ADA" w:rsidP="00402ADA">
      <w:pPr>
        <w:adjustRightInd w:val="0"/>
        <w:rPr>
          <w:rFonts w:ascii="Arial" w:hAnsi="Arial" w:cs="Arial"/>
          <w:b/>
          <w:bCs/>
        </w:rPr>
      </w:pPr>
    </w:p>
    <w:p w14:paraId="486F3F0D" w14:textId="77777777" w:rsidR="00402ADA" w:rsidRPr="00402ADA" w:rsidRDefault="00402ADA" w:rsidP="00D10B2A">
      <w:pPr>
        <w:pStyle w:val="Odlomakpopisa"/>
        <w:numPr>
          <w:ilvl w:val="0"/>
          <w:numId w:val="27"/>
        </w:numPr>
        <w:adjustRightInd w:val="0"/>
        <w:rPr>
          <w:rFonts w:ascii="Arial" w:hAnsi="Arial" w:cs="Arial"/>
          <w:b/>
          <w:bCs/>
        </w:rPr>
      </w:pPr>
      <w:r w:rsidRPr="00402ADA">
        <w:rPr>
          <w:rFonts w:ascii="Arial" w:hAnsi="Arial" w:cs="Arial"/>
          <w:b/>
          <w:bCs/>
        </w:rPr>
        <w:lastRenderedPageBreak/>
        <w:t>PROGRAM GRADNJE GRAĐEVINA ZA GOSPODARENJE KOMUNALNIM OTPADOM</w:t>
      </w:r>
    </w:p>
    <w:p w14:paraId="6ED2BF5E" w14:textId="77777777" w:rsidR="00402ADA" w:rsidRPr="00402ADA" w:rsidRDefault="00402ADA" w:rsidP="00402ADA">
      <w:pPr>
        <w:adjustRightInd w:val="0"/>
        <w:ind w:left="360"/>
        <w:rPr>
          <w:rFonts w:ascii="Arial" w:hAnsi="Arial" w:cs="Arial"/>
          <w:b/>
          <w:bCs/>
        </w:rPr>
      </w:pPr>
    </w:p>
    <w:p w14:paraId="26047DB3" w14:textId="77777777" w:rsidR="00402ADA" w:rsidRPr="00402ADA" w:rsidRDefault="00402ADA" w:rsidP="00D10B2A">
      <w:pPr>
        <w:pStyle w:val="Odlomakpopisa"/>
        <w:numPr>
          <w:ilvl w:val="1"/>
          <w:numId w:val="27"/>
        </w:numPr>
        <w:adjustRightInd w:val="0"/>
        <w:jc w:val="both"/>
        <w:rPr>
          <w:rFonts w:ascii="Arial" w:hAnsi="Arial" w:cs="Arial"/>
        </w:rPr>
      </w:pPr>
      <w:r w:rsidRPr="00402ADA">
        <w:rPr>
          <w:rFonts w:ascii="Arial" w:hAnsi="Arial" w:cs="Arial"/>
          <w:bCs/>
        </w:rPr>
        <w:t>Programom g</w:t>
      </w:r>
      <w:r w:rsidRPr="00402ADA">
        <w:rPr>
          <w:rFonts w:ascii="Arial" w:hAnsi="Arial" w:cs="Arial"/>
        </w:rPr>
        <w:t xml:space="preserve">radnje građevina za gospodarenje komunalnim otpadom </w:t>
      </w:r>
      <w:r w:rsidRPr="00402ADA">
        <w:rPr>
          <w:rFonts w:ascii="Arial" w:hAnsi="Arial" w:cs="Arial"/>
          <w:bCs/>
        </w:rPr>
        <w:t xml:space="preserve">predviđeno je građenje </w:t>
      </w:r>
      <w:r w:rsidRPr="00402ADA">
        <w:rPr>
          <w:rFonts w:ascii="Arial" w:hAnsi="Arial" w:cs="Arial"/>
        </w:rPr>
        <w:t>objekata i nabava opreme za gospodarenje komunalnim otpadom, te radovi na sanaciji i zatvaranju odlagališta komunalnog otpada, a u nastavku daje se opis poslova s procjenom troškova gradnje pojedinih građevina za gospodarenje komunalnim otpadom i nabave opreme, sa iskazanim izvorom financiranja za komunalnu djelatnost:</w:t>
      </w:r>
    </w:p>
    <w:p w14:paraId="1556FBF2" w14:textId="77777777" w:rsidR="00402ADA" w:rsidRPr="00402ADA" w:rsidRDefault="00402ADA" w:rsidP="00402ADA">
      <w:pPr>
        <w:adjustRightInd w:val="0"/>
        <w:jc w:val="both"/>
        <w:rPr>
          <w:rFonts w:ascii="Arial" w:hAnsi="Arial" w:cs="Arial"/>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276"/>
        <w:gridCol w:w="1276"/>
        <w:gridCol w:w="1276"/>
      </w:tblGrid>
      <w:tr w:rsidR="00402ADA" w:rsidRPr="00402ADA" w14:paraId="49EFA944" w14:textId="77777777" w:rsidTr="004D383C">
        <w:trPr>
          <w:cantSplit/>
          <w:jc w:val="center"/>
        </w:trPr>
        <w:tc>
          <w:tcPr>
            <w:tcW w:w="846" w:type="dxa"/>
            <w:tcBorders>
              <w:top w:val="single" w:sz="4" w:space="0" w:color="auto"/>
              <w:left w:val="single" w:sz="4" w:space="0" w:color="auto"/>
              <w:bottom w:val="single" w:sz="4" w:space="0" w:color="auto"/>
              <w:right w:val="single" w:sz="4" w:space="0" w:color="auto"/>
            </w:tcBorders>
          </w:tcPr>
          <w:p w14:paraId="450C2411" w14:textId="77777777" w:rsidR="00402ADA" w:rsidRPr="00402ADA" w:rsidRDefault="00402ADA" w:rsidP="004D383C">
            <w:pPr>
              <w:adjustRightInd w:val="0"/>
              <w:ind w:left="108" w:right="108"/>
              <w:jc w:val="center"/>
              <w:rPr>
                <w:rFonts w:ascii="Arial" w:hAnsi="Arial" w:cs="Arial"/>
                <w:b/>
                <w:bCs/>
                <w:sz w:val="21"/>
                <w:szCs w:val="21"/>
              </w:rPr>
            </w:pPr>
            <w:r w:rsidRPr="00402ADA">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DD08001" w14:textId="77777777" w:rsidR="00402ADA" w:rsidRPr="00402ADA" w:rsidRDefault="00402ADA" w:rsidP="004D383C">
            <w:pPr>
              <w:adjustRightInd w:val="0"/>
              <w:ind w:left="108" w:right="108"/>
              <w:jc w:val="center"/>
              <w:rPr>
                <w:rFonts w:ascii="Arial" w:hAnsi="Arial" w:cs="Arial"/>
                <w:b/>
                <w:bCs/>
                <w:sz w:val="21"/>
                <w:szCs w:val="21"/>
              </w:rPr>
            </w:pPr>
            <w:r w:rsidRPr="00402ADA">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CBB2C7"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1"/>
                <w:szCs w:val="21"/>
              </w:rPr>
              <w:t>Plan za 2021.</w:t>
            </w:r>
          </w:p>
        </w:tc>
        <w:tc>
          <w:tcPr>
            <w:tcW w:w="1276" w:type="dxa"/>
            <w:tcBorders>
              <w:top w:val="single" w:sz="4" w:space="0" w:color="auto"/>
              <w:left w:val="single" w:sz="4" w:space="0" w:color="auto"/>
              <w:bottom w:val="single" w:sz="4" w:space="0" w:color="auto"/>
              <w:right w:val="single" w:sz="4" w:space="0" w:color="auto"/>
            </w:tcBorders>
            <w:vAlign w:val="center"/>
          </w:tcPr>
          <w:p w14:paraId="1B96656B"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3BD8DA3"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0"/>
                <w:szCs w:val="20"/>
              </w:rPr>
              <w:t>Novi plan za 2021.</w:t>
            </w:r>
          </w:p>
        </w:tc>
      </w:tr>
      <w:tr w:rsidR="00402ADA" w:rsidRPr="00402ADA" w14:paraId="5BFB3FBF" w14:textId="77777777" w:rsidTr="004D383C">
        <w:trPr>
          <w:cantSplit/>
          <w:trHeight w:val="44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0A3D63B5" w14:textId="77777777" w:rsidR="00402ADA" w:rsidRPr="00402ADA" w:rsidRDefault="00402ADA" w:rsidP="004D383C">
            <w:pPr>
              <w:pStyle w:val="Odlomakpopisa"/>
              <w:adjustRightInd w:val="0"/>
              <w:ind w:left="97"/>
              <w:rPr>
                <w:rFonts w:ascii="Arial" w:hAnsi="Arial" w:cs="Arial"/>
                <w:b/>
                <w:bCs/>
              </w:rPr>
            </w:pPr>
            <w:r w:rsidRPr="00402ADA">
              <w:rPr>
                <w:rFonts w:ascii="Arial" w:hAnsi="Arial" w:cs="Arial"/>
                <w:b/>
                <w:bCs/>
                <w:sz w:val="21"/>
                <w:szCs w:val="21"/>
              </w:rPr>
              <w:t>GRADNJA GRAĐEVINA I NABAVA OPREME ZA GOSPODARENJE KOMUNALNIM OTPADOM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26CD99"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475.000,00</w:t>
            </w:r>
          </w:p>
        </w:tc>
        <w:tc>
          <w:tcPr>
            <w:tcW w:w="1276" w:type="dxa"/>
            <w:tcBorders>
              <w:top w:val="single" w:sz="4" w:space="0" w:color="auto"/>
              <w:left w:val="single" w:sz="4" w:space="0" w:color="auto"/>
              <w:bottom w:val="single" w:sz="4" w:space="0" w:color="auto"/>
              <w:right w:val="single" w:sz="4" w:space="0" w:color="auto"/>
            </w:tcBorders>
            <w:vAlign w:val="center"/>
          </w:tcPr>
          <w:p w14:paraId="1BAA654A"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2FC815A"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b/>
                <w:bCs/>
                <w:sz w:val="21"/>
                <w:szCs w:val="21"/>
              </w:rPr>
              <w:t>475.000,00</w:t>
            </w:r>
          </w:p>
        </w:tc>
      </w:tr>
      <w:tr w:rsidR="00402ADA" w:rsidRPr="00402ADA" w14:paraId="226A3F9E" w14:textId="77777777" w:rsidTr="004D383C">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50C96B83" w14:textId="77777777" w:rsidR="00402ADA" w:rsidRPr="00402ADA" w:rsidRDefault="00402ADA" w:rsidP="004D383C">
            <w:pPr>
              <w:adjustRightInd w:val="0"/>
              <w:ind w:left="97" w:right="108"/>
              <w:jc w:val="center"/>
              <w:rPr>
                <w:rFonts w:ascii="Arial" w:hAnsi="Arial" w:cs="Arial"/>
                <w:bCs/>
                <w:sz w:val="21"/>
                <w:szCs w:val="21"/>
              </w:rPr>
            </w:pPr>
            <w:r w:rsidRPr="00402ADA">
              <w:rPr>
                <w:rFonts w:ascii="Arial" w:hAnsi="Arial" w:cs="Arial"/>
                <w:bCs/>
                <w:sz w:val="18"/>
                <w:szCs w:val="18"/>
              </w:rPr>
              <w:t>toč. 1.</w:t>
            </w:r>
          </w:p>
        </w:tc>
        <w:tc>
          <w:tcPr>
            <w:tcW w:w="5103" w:type="dxa"/>
            <w:tcBorders>
              <w:top w:val="single" w:sz="4" w:space="0" w:color="auto"/>
              <w:left w:val="single" w:sz="4" w:space="0" w:color="auto"/>
              <w:right w:val="single" w:sz="4" w:space="0" w:color="auto"/>
            </w:tcBorders>
            <w:shd w:val="clear" w:color="auto" w:fill="auto"/>
            <w:vAlign w:val="center"/>
          </w:tcPr>
          <w:p w14:paraId="5A2E545C" w14:textId="77777777" w:rsidR="00402ADA" w:rsidRPr="00402ADA" w:rsidRDefault="00402ADA" w:rsidP="004D383C">
            <w:pPr>
              <w:adjustRightInd w:val="0"/>
              <w:ind w:left="97" w:right="108"/>
              <w:rPr>
                <w:rFonts w:ascii="Arial" w:hAnsi="Arial" w:cs="Arial"/>
                <w:sz w:val="21"/>
                <w:szCs w:val="21"/>
              </w:rPr>
            </w:pPr>
            <w:r w:rsidRPr="00402ADA">
              <w:rPr>
                <w:rFonts w:ascii="Arial" w:hAnsi="Arial" w:cs="Arial"/>
                <w:bCs/>
                <w:sz w:val="21"/>
                <w:szCs w:val="21"/>
              </w:rPr>
              <w:t xml:space="preserve">1. </w:t>
            </w:r>
            <w:r w:rsidRPr="00402ADA">
              <w:rPr>
                <w:rFonts w:ascii="Arial" w:hAnsi="Arial" w:cs="Arial"/>
                <w:sz w:val="21"/>
                <w:szCs w:val="21"/>
              </w:rPr>
              <w:t>Odlagalište komunalnog otpada «Jerovec»</w:t>
            </w:r>
          </w:p>
        </w:tc>
        <w:tc>
          <w:tcPr>
            <w:tcW w:w="1276" w:type="dxa"/>
            <w:tcBorders>
              <w:top w:val="single" w:sz="4" w:space="0" w:color="auto"/>
              <w:left w:val="single" w:sz="4" w:space="0" w:color="auto"/>
              <w:right w:val="single" w:sz="4" w:space="0" w:color="auto"/>
            </w:tcBorders>
            <w:shd w:val="clear" w:color="auto" w:fill="auto"/>
            <w:vAlign w:val="bottom"/>
          </w:tcPr>
          <w:p w14:paraId="3E672A1C"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75.000,00</w:t>
            </w:r>
          </w:p>
        </w:tc>
        <w:tc>
          <w:tcPr>
            <w:tcW w:w="1276" w:type="dxa"/>
            <w:tcBorders>
              <w:top w:val="single" w:sz="4" w:space="0" w:color="auto"/>
              <w:left w:val="single" w:sz="4" w:space="0" w:color="auto"/>
              <w:right w:val="single" w:sz="4" w:space="0" w:color="auto"/>
            </w:tcBorders>
            <w:vAlign w:val="center"/>
          </w:tcPr>
          <w:p w14:paraId="16C7421A"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276" w:type="dxa"/>
            <w:tcBorders>
              <w:top w:val="single" w:sz="4" w:space="0" w:color="auto"/>
              <w:left w:val="single" w:sz="4" w:space="0" w:color="auto"/>
              <w:right w:val="single" w:sz="4" w:space="0" w:color="auto"/>
            </w:tcBorders>
            <w:vAlign w:val="bottom"/>
          </w:tcPr>
          <w:p w14:paraId="753F8F5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b/>
                <w:sz w:val="21"/>
                <w:szCs w:val="21"/>
              </w:rPr>
              <w:t>75.000,00</w:t>
            </w:r>
          </w:p>
        </w:tc>
      </w:tr>
      <w:tr w:rsidR="00402ADA" w:rsidRPr="00402ADA" w14:paraId="565A2845" w14:textId="77777777" w:rsidTr="004D383C">
        <w:trPr>
          <w:cantSplit/>
          <w:trHeight w:val="132"/>
          <w:jc w:val="center"/>
        </w:trPr>
        <w:tc>
          <w:tcPr>
            <w:tcW w:w="846" w:type="dxa"/>
            <w:vMerge/>
            <w:tcBorders>
              <w:left w:val="single" w:sz="4" w:space="0" w:color="auto"/>
              <w:right w:val="single" w:sz="4" w:space="0" w:color="auto"/>
            </w:tcBorders>
            <w:vAlign w:val="center"/>
          </w:tcPr>
          <w:p w14:paraId="61174991" w14:textId="77777777" w:rsidR="00402ADA" w:rsidRPr="00402ADA" w:rsidRDefault="00402ADA" w:rsidP="004D383C">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56E3038"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1.1.</w:t>
            </w:r>
            <w:r w:rsidRPr="00402ADA">
              <w:rPr>
                <w:rFonts w:ascii="Arial" w:hAnsi="Arial" w:cs="Arial"/>
                <w:sz w:val="21"/>
                <w:szCs w:val="21"/>
              </w:rPr>
              <w:t>Sanacija i nadzor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F3CA770"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75.000,00</w:t>
            </w:r>
          </w:p>
        </w:tc>
        <w:tc>
          <w:tcPr>
            <w:tcW w:w="1276" w:type="dxa"/>
            <w:tcBorders>
              <w:top w:val="single" w:sz="4" w:space="0" w:color="auto"/>
              <w:left w:val="single" w:sz="4" w:space="0" w:color="auto"/>
              <w:bottom w:val="single" w:sz="4" w:space="0" w:color="auto"/>
              <w:right w:val="single" w:sz="4" w:space="0" w:color="auto"/>
            </w:tcBorders>
            <w:vAlign w:val="center"/>
          </w:tcPr>
          <w:p w14:paraId="54F05E62"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461C89E"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75.000,00</w:t>
            </w:r>
          </w:p>
        </w:tc>
      </w:tr>
      <w:tr w:rsidR="00402ADA" w:rsidRPr="00402ADA" w14:paraId="512A66D6" w14:textId="77777777" w:rsidTr="004D383C">
        <w:trPr>
          <w:cantSplit/>
          <w:trHeight w:val="353"/>
          <w:jc w:val="center"/>
        </w:trPr>
        <w:tc>
          <w:tcPr>
            <w:tcW w:w="846" w:type="dxa"/>
            <w:vMerge w:val="restart"/>
            <w:tcBorders>
              <w:left w:val="single" w:sz="4" w:space="0" w:color="auto"/>
              <w:right w:val="single" w:sz="4" w:space="0" w:color="auto"/>
            </w:tcBorders>
            <w:vAlign w:val="center"/>
          </w:tcPr>
          <w:p w14:paraId="5BC7B4DC" w14:textId="77777777" w:rsidR="00402ADA" w:rsidRPr="00402ADA" w:rsidRDefault="00402ADA" w:rsidP="004D383C">
            <w:pPr>
              <w:adjustRightInd w:val="0"/>
              <w:ind w:left="108" w:right="108"/>
              <w:jc w:val="center"/>
              <w:rPr>
                <w:rFonts w:ascii="Arial" w:hAnsi="Arial" w:cs="Arial"/>
                <w:sz w:val="21"/>
                <w:szCs w:val="21"/>
              </w:rPr>
            </w:pPr>
            <w:r w:rsidRPr="00402ADA">
              <w:rPr>
                <w:rFonts w:ascii="Arial" w:hAnsi="Arial" w:cs="Arial"/>
                <w:bCs/>
                <w:sz w:val="18"/>
                <w:szCs w:val="18"/>
              </w:rPr>
              <w:t>toč. 1.</w:t>
            </w:r>
          </w:p>
        </w:tc>
        <w:tc>
          <w:tcPr>
            <w:tcW w:w="5103" w:type="dxa"/>
            <w:tcBorders>
              <w:left w:val="single" w:sz="4" w:space="0" w:color="auto"/>
              <w:right w:val="single" w:sz="4" w:space="0" w:color="auto"/>
            </w:tcBorders>
            <w:shd w:val="clear" w:color="auto" w:fill="auto"/>
            <w:vAlign w:val="center"/>
          </w:tcPr>
          <w:p w14:paraId="177234F1" w14:textId="77777777" w:rsidR="00402ADA" w:rsidRPr="00402ADA" w:rsidRDefault="00402ADA" w:rsidP="004D383C">
            <w:pPr>
              <w:adjustRightInd w:val="0"/>
              <w:ind w:left="108" w:right="108"/>
              <w:rPr>
                <w:rFonts w:ascii="Arial" w:hAnsi="Arial" w:cs="Arial"/>
                <w:sz w:val="21"/>
                <w:szCs w:val="21"/>
              </w:rPr>
            </w:pPr>
            <w:r w:rsidRPr="00402ADA">
              <w:rPr>
                <w:rFonts w:ascii="Arial" w:hAnsi="Arial" w:cs="Arial"/>
                <w:sz w:val="21"/>
                <w:szCs w:val="21"/>
              </w:rPr>
              <w:t>2. Objekti za gospodarenje otpadom – reciklažno dvorište građevinskog otpada</w:t>
            </w:r>
          </w:p>
        </w:tc>
        <w:tc>
          <w:tcPr>
            <w:tcW w:w="1276" w:type="dxa"/>
            <w:tcBorders>
              <w:top w:val="single" w:sz="4" w:space="0" w:color="auto"/>
              <w:left w:val="single" w:sz="4" w:space="0" w:color="auto"/>
              <w:right w:val="single" w:sz="4" w:space="0" w:color="auto"/>
            </w:tcBorders>
            <w:vAlign w:val="center"/>
          </w:tcPr>
          <w:p w14:paraId="1365ACF0"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300.000,00</w:t>
            </w:r>
          </w:p>
        </w:tc>
        <w:tc>
          <w:tcPr>
            <w:tcW w:w="1276" w:type="dxa"/>
            <w:tcBorders>
              <w:top w:val="single" w:sz="4" w:space="0" w:color="auto"/>
              <w:left w:val="single" w:sz="4" w:space="0" w:color="auto"/>
              <w:right w:val="single" w:sz="4" w:space="0" w:color="auto"/>
            </w:tcBorders>
            <w:vAlign w:val="center"/>
          </w:tcPr>
          <w:p w14:paraId="3EA82D2F"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276" w:type="dxa"/>
            <w:tcBorders>
              <w:top w:val="single" w:sz="4" w:space="0" w:color="auto"/>
              <w:left w:val="single" w:sz="4" w:space="0" w:color="auto"/>
              <w:right w:val="single" w:sz="4" w:space="0" w:color="auto"/>
            </w:tcBorders>
            <w:vAlign w:val="center"/>
          </w:tcPr>
          <w:p w14:paraId="54DA2E2D"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b/>
                <w:sz w:val="21"/>
                <w:szCs w:val="21"/>
              </w:rPr>
              <w:t>300.000,00</w:t>
            </w:r>
          </w:p>
        </w:tc>
      </w:tr>
      <w:tr w:rsidR="00402ADA" w:rsidRPr="00402ADA" w14:paraId="05169DC1" w14:textId="77777777" w:rsidTr="004D383C">
        <w:trPr>
          <w:cantSplit/>
          <w:trHeight w:val="132"/>
          <w:jc w:val="center"/>
        </w:trPr>
        <w:tc>
          <w:tcPr>
            <w:tcW w:w="846" w:type="dxa"/>
            <w:vMerge/>
            <w:tcBorders>
              <w:left w:val="single" w:sz="4" w:space="0" w:color="auto"/>
              <w:right w:val="single" w:sz="4" w:space="0" w:color="auto"/>
            </w:tcBorders>
            <w:vAlign w:val="center"/>
          </w:tcPr>
          <w:p w14:paraId="62B80E8F" w14:textId="77777777" w:rsidR="00402ADA" w:rsidRPr="00402ADA" w:rsidRDefault="00402ADA" w:rsidP="004D383C">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4A137697" w14:textId="77777777" w:rsidR="00402ADA" w:rsidRPr="00402ADA" w:rsidRDefault="00402ADA" w:rsidP="004D383C">
            <w:pPr>
              <w:adjustRightInd w:val="0"/>
              <w:ind w:left="239" w:right="108"/>
              <w:rPr>
                <w:rFonts w:ascii="Arial" w:hAnsi="Arial" w:cs="Arial"/>
                <w:sz w:val="21"/>
                <w:szCs w:val="21"/>
              </w:rPr>
            </w:pPr>
            <w:r w:rsidRPr="00402ADA">
              <w:rPr>
                <w:rFonts w:ascii="Arial" w:hAnsi="Arial" w:cs="Arial"/>
                <w:bCs/>
                <w:sz w:val="21"/>
                <w:szCs w:val="21"/>
              </w:rPr>
              <w:t>2.1. Gradnja – kapitalna donacija</w:t>
            </w:r>
          </w:p>
        </w:tc>
        <w:tc>
          <w:tcPr>
            <w:tcW w:w="1276" w:type="dxa"/>
            <w:tcBorders>
              <w:top w:val="single" w:sz="4" w:space="0" w:color="auto"/>
              <w:left w:val="single" w:sz="4" w:space="0" w:color="auto"/>
              <w:right w:val="single" w:sz="4" w:space="0" w:color="auto"/>
            </w:tcBorders>
            <w:vAlign w:val="bottom"/>
          </w:tcPr>
          <w:p w14:paraId="67B9553F"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300.000,00</w:t>
            </w:r>
          </w:p>
        </w:tc>
        <w:tc>
          <w:tcPr>
            <w:tcW w:w="1276" w:type="dxa"/>
            <w:tcBorders>
              <w:top w:val="single" w:sz="4" w:space="0" w:color="auto"/>
              <w:left w:val="single" w:sz="4" w:space="0" w:color="auto"/>
              <w:right w:val="single" w:sz="4" w:space="0" w:color="auto"/>
            </w:tcBorders>
            <w:vAlign w:val="center"/>
          </w:tcPr>
          <w:p w14:paraId="4C083C49"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bottom"/>
          </w:tcPr>
          <w:p w14:paraId="72FD93A9"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300.000,00</w:t>
            </w:r>
          </w:p>
        </w:tc>
      </w:tr>
      <w:tr w:rsidR="00402ADA" w:rsidRPr="00402ADA" w14:paraId="6502856C" w14:textId="77777777" w:rsidTr="004D383C">
        <w:trPr>
          <w:cantSplit/>
          <w:trHeight w:val="305"/>
          <w:jc w:val="center"/>
        </w:trPr>
        <w:tc>
          <w:tcPr>
            <w:tcW w:w="846" w:type="dxa"/>
            <w:vMerge w:val="restart"/>
            <w:tcBorders>
              <w:left w:val="single" w:sz="4" w:space="0" w:color="auto"/>
              <w:right w:val="single" w:sz="4" w:space="0" w:color="auto"/>
            </w:tcBorders>
            <w:vAlign w:val="center"/>
          </w:tcPr>
          <w:p w14:paraId="4FAEA332" w14:textId="77777777" w:rsidR="00402ADA" w:rsidRPr="00402ADA" w:rsidRDefault="00402ADA" w:rsidP="004D383C">
            <w:pPr>
              <w:adjustRightInd w:val="0"/>
              <w:ind w:left="97" w:right="108"/>
              <w:jc w:val="center"/>
              <w:rPr>
                <w:rFonts w:ascii="Arial" w:hAnsi="Arial" w:cs="Arial"/>
                <w:bCs/>
                <w:sz w:val="21"/>
                <w:szCs w:val="21"/>
              </w:rPr>
            </w:pPr>
            <w:r w:rsidRPr="00402ADA">
              <w:rPr>
                <w:rFonts w:ascii="Arial" w:hAnsi="Arial" w:cs="Arial"/>
                <w:bCs/>
                <w:sz w:val="18"/>
                <w:szCs w:val="18"/>
              </w:rPr>
              <w:t>toč. 1.</w:t>
            </w:r>
          </w:p>
        </w:tc>
        <w:tc>
          <w:tcPr>
            <w:tcW w:w="5103" w:type="dxa"/>
            <w:tcBorders>
              <w:left w:val="single" w:sz="4" w:space="0" w:color="auto"/>
              <w:right w:val="single" w:sz="4" w:space="0" w:color="auto"/>
            </w:tcBorders>
            <w:shd w:val="clear" w:color="auto" w:fill="auto"/>
            <w:vAlign w:val="center"/>
          </w:tcPr>
          <w:p w14:paraId="79B783D6" w14:textId="77777777" w:rsidR="00402ADA" w:rsidRPr="00402ADA" w:rsidRDefault="00402ADA" w:rsidP="004D383C">
            <w:pPr>
              <w:adjustRightInd w:val="0"/>
              <w:ind w:left="97" w:right="108"/>
              <w:rPr>
                <w:rFonts w:ascii="Arial" w:hAnsi="Arial" w:cs="Arial"/>
                <w:bCs/>
                <w:sz w:val="21"/>
                <w:szCs w:val="21"/>
              </w:rPr>
            </w:pPr>
            <w:r w:rsidRPr="00402ADA">
              <w:rPr>
                <w:rFonts w:ascii="Arial" w:hAnsi="Arial" w:cs="Arial"/>
                <w:bCs/>
                <w:sz w:val="21"/>
                <w:szCs w:val="21"/>
              </w:rPr>
              <w:t>3. Reciklažno dvorište Ivanec</w:t>
            </w:r>
          </w:p>
        </w:tc>
        <w:tc>
          <w:tcPr>
            <w:tcW w:w="1276" w:type="dxa"/>
            <w:tcBorders>
              <w:top w:val="single" w:sz="4" w:space="0" w:color="auto"/>
              <w:left w:val="single" w:sz="4" w:space="0" w:color="auto"/>
              <w:right w:val="single" w:sz="4" w:space="0" w:color="auto"/>
            </w:tcBorders>
            <w:vAlign w:val="center"/>
          </w:tcPr>
          <w:p w14:paraId="10499E4F"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100.000,00</w:t>
            </w:r>
          </w:p>
        </w:tc>
        <w:tc>
          <w:tcPr>
            <w:tcW w:w="1276" w:type="dxa"/>
            <w:tcBorders>
              <w:top w:val="single" w:sz="4" w:space="0" w:color="auto"/>
              <w:left w:val="single" w:sz="4" w:space="0" w:color="auto"/>
              <w:right w:val="single" w:sz="4" w:space="0" w:color="auto"/>
            </w:tcBorders>
            <w:vAlign w:val="center"/>
          </w:tcPr>
          <w:p w14:paraId="734AF006"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276" w:type="dxa"/>
            <w:tcBorders>
              <w:top w:val="single" w:sz="4" w:space="0" w:color="auto"/>
              <w:left w:val="single" w:sz="4" w:space="0" w:color="auto"/>
              <w:right w:val="single" w:sz="4" w:space="0" w:color="auto"/>
            </w:tcBorders>
            <w:vAlign w:val="center"/>
          </w:tcPr>
          <w:p w14:paraId="1CE70048"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b/>
                <w:sz w:val="21"/>
                <w:szCs w:val="21"/>
              </w:rPr>
              <w:t>100.000,00</w:t>
            </w:r>
          </w:p>
        </w:tc>
      </w:tr>
      <w:tr w:rsidR="00402ADA" w:rsidRPr="00402ADA" w14:paraId="6CBCFD47" w14:textId="77777777" w:rsidTr="004D383C">
        <w:trPr>
          <w:cantSplit/>
          <w:trHeight w:val="268"/>
          <w:jc w:val="center"/>
        </w:trPr>
        <w:tc>
          <w:tcPr>
            <w:tcW w:w="846" w:type="dxa"/>
            <w:vMerge/>
            <w:tcBorders>
              <w:left w:val="single" w:sz="4" w:space="0" w:color="auto"/>
              <w:right w:val="single" w:sz="4" w:space="0" w:color="auto"/>
            </w:tcBorders>
          </w:tcPr>
          <w:p w14:paraId="2CC57413" w14:textId="77777777" w:rsidR="00402ADA" w:rsidRPr="00402ADA" w:rsidRDefault="00402ADA" w:rsidP="004D383C">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2E02CFB3" w14:textId="77777777" w:rsidR="00402ADA" w:rsidRPr="00402ADA" w:rsidRDefault="00402ADA" w:rsidP="004D383C">
            <w:pPr>
              <w:adjustRightInd w:val="0"/>
              <w:ind w:left="239" w:right="108"/>
              <w:rPr>
                <w:rFonts w:ascii="Arial" w:hAnsi="Arial" w:cs="Arial"/>
                <w:sz w:val="21"/>
                <w:szCs w:val="21"/>
              </w:rPr>
            </w:pPr>
            <w:r w:rsidRPr="00402ADA">
              <w:rPr>
                <w:rFonts w:ascii="Arial" w:hAnsi="Arial" w:cs="Arial"/>
                <w:bCs/>
                <w:sz w:val="21"/>
                <w:szCs w:val="21"/>
              </w:rPr>
              <w:t>3.1. Gradnja</w:t>
            </w:r>
          </w:p>
        </w:tc>
        <w:tc>
          <w:tcPr>
            <w:tcW w:w="1276" w:type="dxa"/>
            <w:tcBorders>
              <w:top w:val="single" w:sz="4" w:space="0" w:color="auto"/>
              <w:left w:val="single" w:sz="4" w:space="0" w:color="auto"/>
              <w:bottom w:val="single" w:sz="4" w:space="0" w:color="auto"/>
              <w:right w:val="single" w:sz="4" w:space="0" w:color="auto"/>
            </w:tcBorders>
            <w:vAlign w:val="center"/>
          </w:tcPr>
          <w:p w14:paraId="3CE6D4DA"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c>
          <w:tcPr>
            <w:tcW w:w="1276" w:type="dxa"/>
            <w:tcBorders>
              <w:top w:val="single" w:sz="4" w:space="0" w:color="auto"/>
              <w:left w:val="single" w:sz="4" w:space="0" w:color="auto"/>
              <w:bottom w:val="single" w:sz="4" w:space="0" w:color="auto"/>
              <w:right w:val="single" w:sz="4" w:space="0" w:color="auto"/>
            </w:tcBorders>
            <w:vAlign w:val="center"/>
          </w:tcPr>
          <w:p w14:paraId="7E808C54"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24946A41"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100.000,00</w:t>
            </w:r>
          </w:p>
        </w:tc>
      </w:tr>
      <w:tr w:rsidR="00402ADA" w:rsidRPr="00402ADA" w14:paraId="64C44370" w14:textId="77777777" w:rsidTr="004D383C">
        <w:trPr>
          <w:cantSplit/>
          <w:trHeight w:val="1074"/>
          <w:jc w:val="center"/>
        </w:trPr>
        <w:tc>
          <w:tcPr>
            <w:tcW w:w="9777" w:type="dxa"/>
            <w:gridSpan w:val="5"/>
            <w:tcBorders>
              <w:left w:val="single" w:sz="4" w:space="0" w:color="auto"/>
              <w:right w:val="single" w:sz="4" w:space="0" w:color="auto"/>
            </w:tcBorders>
          </w:tcPr>
          <w:p w14:paraId="294D7971" w14:textId="77777777" w:rsidR="00402ADA" w:rsidRPr="00402ADA" w:rsidRDefault="00402ADA" w:rsidP="004D383C">
            <w:pPr>
              <w:adjustRightInd w:val="0"/>
              <w:rPr>
                <w:rFonts w:ascii="Arial" w:hAnsi="Arial" w:cs="Arial"/>
                <w:b/>
                <w:bCs/>
                <w:i/>
                <w:sz w:val="21"/>
                <w:szCs w:val="21"/>
              </w:rPr>
            </w:pPr>
            <w:r w:rsidRPr="00402ADA">
              <w:rPr>
                <w:rFonts w:ascii="Arial" w:hAnsi="Arial" w:cs="Arial"/>
                <w:b/>
                <w:bCs/>
                <w:i/>
                <w:sz w:val="21"/>
                <w:szCs w:val="21"/>
              </w:rPr>
              <w:t xml:space="preserve">Izvori financiranja:  </w:t>
            </w:r>
          </w:p>
          <w:p w14:paraId="1C38A637" w14:textId="77777777" w:rsidR="00402ADA" w:rsidRPr="00402ADA" w:rsidRDefault="00402ADA" w:rsidP="00D10B2A">
            <w:pPr>
              <w:numPr>
                <w:ilvl w:val="0"/>
                <w:numId w:val="30"/>
              </w:numPr>
              <w:suppressAutoHyphens w:val="0"/>
              <w:adjustRightInd w:val="0"/>
              <w:spacing w:after="0" w:line="240" w:lineRule="auto"/>
              <w:jc w:val="both"/>
              <w:rPr>
                <w:rFonts w:ascii="Arial" w:hAnsi="Arial" w:cs="Arial"/>
                <w:sz w:val="21"/>
                <w:szCs w:val="21"/>
              </w:rPr>
            </w:pPr>
            <w:r w:rsidRPr="00402ADA">
              <w:rPr>
                <w:rFonts w:ascii="Arial" w:hAnsi="Arial" w:cs="Arial"/>
                <w:bCs/>
                <w:i/>
                <w:sz w:val="21"/>
                <w:szCs w:val="21"/>
              </w:rPr>
              <w:t xml:space="preserve">Točka 1. 3.900,00 kn Fond za zaštitu okoliša i energetsku učinkovitost , a 71.100,00 kn iz prihoda od pomoći – fiskalno izravnanje </w:t>
            </w:r>
          </w:p>
          <w:p w14:paraId="444D4E5E" w14:textId="77777777" w:rsidR="00402ADA" w:rsidRPr="00402ADA" w:rsidRDefault="00402ADA" w:rsidP="00D10B2A">
            <w:pPr>
              <w:pStyle w:val="Odlomakpopisa"/>
              <w:numPr>
                <w:ilvl w:val="0"/>
                <w:numId w:val="30"/>
              </w:numPr>
              <w:adjustRightInd w:val="0"/>
              <w:rPr>
                <w:rFonts w:ascii="Arial" w:hAnsi="Arial" w:cs="Arial"/>
                <w:bCs/>
                <w:i/>
                <w:sz w:val="21"/>
                <w:szCs w:val="21"/>
              </w:rPr>
            </w:pPr>
            <w:r w:rsidRPr="00402ADA">
              <w:rPr>
                <w:rFonts w:ascii="Arial" w:hAnsi="Arial" w:cs="Arial"/>
                <w:bCs/>
                <w:i/>
                <w:sz w:val="21"/>
                <w:szCs w:val="21"/>
              </w:rPr>
              <w:t>Prihodi od pomoći – fiskalno izravnanje 400.000,00 kn</w:t>
            </w:r>
          </w:p>
        </w:tc>
      </w:tr>
    </w:tbl>
    <w:p w14:paraId="585C10FA" w14:textId="77777777" w:rsidR="00402ADA" w:rsidRPr="00402ADA" w:rsidRDefault="00402ADA" w:rsidP="00402ADA">
      <w:pPr>
        <w:adjustRightInd w:val="0"/>
        <w:rPr>
          <w:rFonts w:ascii="Arial" w:hAnsi="Arial" w:cs="Arial"/>
          <w:b/>
          <w:bCs/>
        </w:rPr>
      </w:pPr>
    </w:p>
    <w:p w14:paraId="5F04393C" w14:textId="77777777" w:rsidR="00402ADA" w:rsidRPr="00402ADA" w:rsidRDefault="00402ADA" w:rsidP="00D10B2A">
      <w:pPr>
        <w:pStyle w:val="Odlomakpopisa"/>
        <w:numPr>
          <w:ilvl w:val="0"/>
          <w:numId w:val="27"/>
        </w:numPr>
        <w:adjustRightInd w:val="0"/>
        <w:rPr>
          <w:rFonts w:ascii="Arial" w:hAnsi="Arial" w:cs="Arial"/>
          <w:b/>
          <w:bCs/>
        </w:rPr>
      </w:pPr>
      <w:r w:rsidRPr="00402ADA">
        <w:rPr>
          <w:rFonts w:ascii="Arial" w:hAnsi="Arial" w:cs="Arial"/>
          <w:b/>
          <w:bCs/>
        </w:rPr>
        <w:t>OBORINSKA ODVODNJA</w:t>
      </w:r>
    </w:p>
    <w:p w14:paraId="40149AA6" w14:textId="77777777" w:rsidR="00402ADA" w:rsidRPr="00402ADA" w:rsidRDefault="00402ADA" w:rsidP="00402ADA">
      <w:pPr>
        <w:adjustRightInd w:val="0"/>
        <w:ind w:left="360"/>
        <w:rPr>
          <w:rFonts w:ascii="Arial" w:hAnsi="Arial" w:cs="Arial"/>
          <w:b/>
          <w:bCs/>
        </w:rPr>
      </w:pPr>
    </w:p>
    <w:p w14:paraId="717DA2B3" w14:textId="77777777" w:rsidR="00402ADA" w:rsidRPr="00402ADA" w:rsidRDefault="00402ADA" w:rsidP="00D10B2A">
      <w:pPr>
        <w:pStyle w:val="Odlomakpopisa"/>
        <w:numPr>
          <w:ilvl w:val="1"/>
          <w:numId w:val="27"/>
        </w:numPr>
        <w:adjustRightInd w:val="0"/>
        <w:jc w:val="both"/>
        <w:rPr>
          <w:rFonts w:ascii="Arial" w:hAnsi="Arial" w:cs="Arial"/>
        </w:rPr>
      </w:pPr>
      <w:r w:rsidRPr="00402ADA">
        <w:rPr>
          <w:rFonts w:ascii="Arial" w:hAnsi="Arial" w:cs="Arial"/>
          <w:bCs/>
        </w:rPr>
        <w:t>Pod oborinskom odvodnjom podrazumijeva se građenje i uređenje objekata i sustava urbane oborinske odvodnje u građevinskim područjima naselja, kao i odvodnja kontaktnih površina s kojih se oborinske vode ulijevaju u sustav urbane oborinske odvodnje. U</w:t>
      </w:r>
      <w:r w:rsidRPr="00402ADA">
        <w:rPr>
          <w:rFonts w:ascii="Arial" w:hAnsi="Arial" w:cs="Arial"/>
        </w:rPr>
        <w:t xml:space="preserve"> nastavku se daje opis poslova s procjenom troškova gradnje sustava oborinske odvodnje, sa iskazanim izvorom financiranja:</w:t>
      </w:r>
    </w:p>
    <w:p w14:paraId="7BD7A968" w14:textId="77777777" w:rsidR="00402ADA" w:rsidRPr="00402ADA" w:rsidRDefault="00402ADA" w:rsidP="00402ADA">
      <w:pPr>
        <w:pStyle w:val="Odlomakpopisa"/>
        <w:adjustRightInd w:val="0"/>
        <w:jc w:val="both"/>
        <w:rPr>
          <w:rFonts w:ascii="Arial" w:hAnsi="Arial" w:cs="Arial"/>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276"/>
        <w:gridCol w:w="1276"/>
        <w:gridCol w:w="1276"/>
      </w:tblGrid>
      <w:tr w:rsidR="00402ADA" w:rsidRPr="00402ADA" w14:paraId="05C87281" w14:textId="77777777" w:rsidTr="004D383C">
        <w:trPr>
          <w:cantSplit/>
          <w:jc w:val="center"/>
        </w:trPr>
        <w:tc>
          <w:tcPr>
            <w:tcW w:w="846" w:type="dxa"/>
            <w:tcBorders>
              <w:top w:val="single" w:sz="4" w:space="0" w:color="auto"/>
              <w:left w:val="single" w:sz="4" w:space="0" w:color="auto"/>
              <w:bottom w:val="single" w:sz="4" w:space="0" w:color="auto"/>
              <w:right w:val="single" w:sz="4" w:space="0" w:color="auto"/>
            </w:tcBorders>
          </w:tcPr>
          <w:p w14:paraId="1B8AE8B4" w14:textId="77777777" w:rsidR="00402ADA" w:rsidRPr="00402ADA" w:rsidRDefault="00402ADA" w:rsidP="004D383C">
            <w:pPr>
              <w:adjustRightInd w:val="0"/>
              <w:ind w:left="108" w:right="108"/>
              <w:jc w:val="center"/>
              <w:rPr>
                <w:rFonts w:ascii="Arial" w:hAnsi="Arial" w:cs="Arial"/>
                <w:b/>
                <w:bCs/>
                <w:sz w:val="21"/>
                <w:szCs w:val="21"/>
              </w:rPr>
            </w:pPr>
            <w:r w:rsidRPr="00402ADA">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B0E06DA" w14:textId="77777777" w:rsidR="00402ADA" w:rsidRPr="00402ADA" w:rsidRDefault="00402ADA" w:rsidP="004D383C">
            <w:pPr>
              <w:adjustRightInd w:val="0"/>
              <w:ind w:left="108" w:right="108"/>
              <w:jc w:val="center"/>
              <w:rPr>
                <w:rFonts w:ascii="Arial" w:hAnsi="Arial" w:cs="Arial"/>
                <w:b/>
                <w:bCs/>
                <w:sz w:val="21"/>
                <w:szCs w:val="21"/>
              </w:rPr>
            </w:pPr>
            <w:r w:rsidRPr="00402ADA">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299B49"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1"/>
                <w:szCs w:val="21"/>
              </w:rPr>
              <w:t>Plan za 2021.</w:t>
            </w:r>
          </w:p>
        </w:tc>
        <w:tc>
          <w:tcPr>
            <w:tcW w:w="1276" w:type="dxa"/>
            <w:tcBorders>
              <w:top w:val="single" w:sz="4" w:space="0" w:color="auto"/>
              <w:left w:val="single" w:sz="4" w:space="0" w:color="auto"/>
              <w:bottom w:val="single" w:sz="4" w:space="0" w:color="auto"/>
              <w:right w:val="single" w:sz="4" w:space="0" w:color="auto"/>
            </w:tcBorders>
            <w:vAlign w:val="center"/>
          </w:tcPr>
          <w:p w14:paraId="6B36FAEF"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745A49A" w14:textId="77777777" w:rsidR="00402ADA" w:rsidRPr="00402ADA" w:rsidRDefault="00402ADA" w:rsidP="004D383C">
            <w:pPr>
              <w:adjustRightInd w:val="0"/>
              <w:spacing w:before="100" w:beforeAutospacing="1" w:after="100" w:afterAutospacing="1"/>
              <w:jc w:val="center"/>
              <w:rPr>
                <w:rFonts w:ascii="Arial" w:hAnsi="Arial" w:cs="Arial"/>
                <w:b/>
                <w:bCs/>
                <w:sz w:val="21"/>
                <w:szCs w:val="21"/>
              </w:rPr>
            </w:pPr>
            <w:r w:rsidRPr="00402ADA">
              <w:rPr>
                <w:rFonts w:ascii="Arial" w:hAnsi="Arial" w:cs="Arial"/>
                <w:b/>
                <w:bCs/>
                <w:sz w:val="20"/>
                <w:szCs w:val="20"/>
              </w:rPr>
              <w:t>Novi plan za 2021.</w:t>
            </w:r>
          </w:p>
        </w:tc>
      </w:tr>
      <w:tr w:rsidR="00402ADA" w:rsidRPr="00402ADA" w14:paraId="73B2D110" w14:textId="77777777" w:rsidTr="004D383C">
        <w:trPr>
          <w:cantSplit/>
          <w:trHeight w:val="44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75DD6812" w14:textId="77777777" w:rsidR="00402ADA" w:rsidRPr="00402ADA" w:rsidRDefault="00402ADA" w:rsidP="004D383C">
            <w:pPr>
              <w:pStyle w:val="Odlomakpopisa"/>
              <w:adjustRightInd w:val="0"/>
              <w:ind w:left="97"/>
              <w:rPr>
                <w:rFonts w:ascii="Arial" w:hAnsi="Arial" w:cs="Arial"/>
                <w:b/>
                <w:bCs/>
              </w:rPr>
            </w:pPr>
            <w:r w:rsidRPr="00402ADA">
              <w:rPr>
                <w:rFonts w:ascii="Arial" w:hAnsi="Arial" w:cs="Arial"/>
                <w:b/>
                <w:bCs/>
                <w:sz w:val="21"/>
                <w:szCs w:val="21"/>
              </w:rPr>
              <w:t>OBORINSKA ODVODNJA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EE76FF"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C57E33C"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+400.000,00</w:t>
            </w:r>
          </w:p>
        </w:tc>
        <w:tc>
          <w:tcPr>
            <w:tcW w:w="1276" w:type="dxa"/>
            <w:tcBorders>
              <w:top w:val="single" w:sz="4" w:space="0" w:color="auto"/>
              <w:left w:val="single" w:sz="4" w:space="0" w:color="auto"/>
              <w:bottom w:val="single" w:sz="4" w:space="0" w:color="auto"/>
              <w:right w:val="single" w:sz="4" w:space="0" w:color="auto"/>
            </w:tcBorders>
            <w:vAlign w:val="center"/>
          </w:tcPr>
          <w:p w14:paraId="32B56364" w14:textId="77777777" w:rsidR="00402ADA" w:rsidRPr="00402ADA" w:rsidRDefault="00402ADA" w:rsidP="004D383C">
            <w:pPr>
              <w:tabs>
                <w:tab w:val="left" w:pos="6720"/>
              </w:tabs>
              <w:adjustRightInd w:val="0"/>
              <w:spacing w:before="100" w:beforeAutospacing="1" w:after="100" w:afterAutospacing="1"/>
              <w:jc w:val="right"/>
              <w:rPr>
                <w:rFonts w:ascii="Arial" w:hAnsi="Arial" w:cs="Arial"/>
                <w:sz w:val="21"/>
                <w:szCs w:val="21"/>
              </w:rPr>
            </w:pPr>
            <w:r w:rsidRPr="00402ADA">
              <w:rPr>
                <w:rFonts w:ascii="Arial" w:hAnsi="Arial" w:cs="Arial"/>
                <w:b/>
                <w:bCs/>
                <w:sz w:val="21"/>
                <w:szCs w:val="21"/>
              </w:rPr>
              <w:t>400.000,00</w:t>
            </w:r>
          </w:p>
        </w:tc>
      </w:tr>
      <w:tr w:rsidR="00402ADA" w:rsidRPr="00402ADA" w14:paraId="04588C26" w14:textId="77777777" w:rsidTr="004D383C">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2E0B3592" w14:textId="77777777" w:rsidR="00402ADA" w:rsidRPr="00402ADA" w:rsidRDefault="00402ADA" w:rsidP="004D383C">
            <w:pPr>
              <w:adjustRightInd w:val="0"/>
              <w:ind w:left="97" w:right="108"/>
              <w:jc w:val="center"/>
              <w:rPr>
                <w:rFonts w:ascii="Arial" w:hAnsi="Arial" w:cs="Arial"/>
                <w:bCs/>
                <w:sz w:val="21"/>
                <w:szCs w:val="21"/>
              </w:rPr>
            </w:pPr>
            <w:r w:rsidRPr="00402ADA">
              <w:rPr>
                <w:rFonts w:ascii="Arial" w:hAnsi="Arial" w:cs="Arial"/>
                <w:bCs/>
                <w:sz w:val="18"/>
                <w:szCs w:val="18"/>
              </w:rPr>
              <w:t>toč. 1.</w:t>
            </w:r>
          </w:p>
        </w:tc>
        <w:tc>
          <w:tcPr>
            <w:tcW w:w="5103" w:type="dxa"/>
            <w:tcBorders>
              <w:top w:val="single" w:sz="4" w:space="0" w:color="auto"/>
              <w:left w:val="single" w:sz="4" w:space="0" w:color="auto"/>
              <w:right w:val="single" w:sz="4" w:space="0" w:color="auto"/>
            </w:tcBorders>
            <w:shd w:val="clear" w:color="auto" w:fill="auto"/>
            <w:vAlign w:val="center"/>
          </w:tcPr>
          <w:p w14:paraId="7F12E519" w14:textId="77777777" w:rsidR="00402ADA" w:rsidRPr="00402ADA" w:rsidRDefault="00402ADA" w:rsidP="004D383C">
            <w:pPr>
              <w:adjustRightInd w:val="0"/>
              <w:ind w:left="97" w:right="108"/>
              <w:rPr>
                <w:rFonts w:ascii="Arial" w:hAnsi="Arial" w:cs="Arial"/>
                <w:sz w:val="21"/>
                <w:szCs w:val="21"/>
              </w:rPr>
            </w:pPr>
            <w:r w:rsidRPr="00402ADA">
              <w:rPr>
                <w:rFonts w:ascii="Arial" w:hAnsi="Arial" w:cs="Arial"/>
                <w:bCs/>
                <w:sz w:val="21"/>
                <w:szCs w:val="21"/>
              </w:rPr>
              <w:t xml:space="preserve">1. </w:t>
            </w:r>
            <w:r w:rsidRPr="00402ADA">
              <w:rPr>
                <w:rFonts w:ascii="Arial" w:hAnsi="Arial" w:cs="Arial"/>
                <w:sz w:val="21"/>
                <w:szCs w:val="21"/>
              </w:rPr>
              <w:t>Oborinska odvodnja</w:t>
            </w:r>
          </w:p>
        </w:tc>
        <w:tc>
          <w:tcPr>
            <w:tcW w:w="1276" w:type="dxa"/>
            <w:tcBorders>
              <w:top w:val="single" w:sz="4" w:space="0" w:color="auto"/>
              <w:left w:val="single" w:sz="4" w:space="0" w:color="auto"/>
              <w:right w:val="single" w:sz="4" w:space="0" w:color="auto"/>
            </w:tcBorders>
            <w:shd w:val="clear" w:color="auto" w:fill="auto"/>
            <w:vAlign w:val="bottom"/>
          </w:tcPr>
          <w:p w14:paraId="12EBDFBA" w14:textId="77777777" w:rsidR="00402ADA" w:rsidRPr="00402ADA" w:rsidRDefault="00402ADA" w:rsidP="004D383C">
            <w:pPr>
              <w:adjustRightInd w:val="0"/>
              <w:spacing w:before="100" w:beforeAutospacing="1" w:after="100" w:afterAutospacing="1"/>
              <w:jc w:val="right"/>
              <w:rPr>
                <w:rFonts w:ascii="Arial" w:hAnsi="Arial" w:cs="Arial"/>
                <w:b/>
                <w:sz w:val="21"/>
                <w:szCs w:val="21"/>
              </w:rPr>
            </w:pPr>
            <w:r w:rsidRPr="00402ADA">
              <w:rPr>
                <w:rFonts w:ascii="Arial" w:hAnsi="Arial" w:cs="Arial"/>
                <w:b/>
                <w:sz w:val="21"/>
                <w:szCs w:val="21"/>
              </w:rPr>
              <w:t>0,00</w:t>
            </w:r>
          </w:p>
        </w:tc>
        <w:tc>
          <w:tcPr>
            <w:tcW w:w="1276" w:type="dxa"/>
            <w:tcBorders>
              <w:top w:val="single" w:sz="4" w:space="0" w:color="auto"/>
              <w:left w:val="single" w:sz="4" w:space="0" w:color="auto"/>
              <w:right w:val="single" w:sz="4" w:space="0" w:color="auto"/>
            </w:tcBorders>
            <w:vAlign w:val="center"/>
          </w:tcPr>
          <w:p w14:paraId="7DF2AEEB" w14:textId="77777777" w:rsidR="00402ADA" w:rsidRPr="00402ADA" w:rsidRDefault="00402ADA" w:rsidP="004D383C">
            <w:pPr>
              <w:adjustRightInd w:val="0"/>
              <w:spacing w:before="100" w:beforeAutospacing="1" w:after="100" w:afterAutospacing="1"/>
              <w:jc w:val="right"/>
              <w:rPr>
                <w:rFonts w:ascii="Arial" w:hAnsi="Arial" w:cs="Arial"/>
                <w:b/>
                <w:bCs/>
                <w:sz w:val="21"/>
                <w:szCs w:val="21"/>
              </w:rPr>
            </w:pPr>
            <w:r w:rsidRPr="00402ADA">
              <w:rPr>
                <w:rFonts w:ascii="Arial" w:hAnsi="Arial" w:cs="Arial"/>
                <w:b/>
                <w:bCs/>
                <w:sz w:val="21"/>
                <w:szCs w:val="21"/>
              </w:rPr>
              <w:t>+400.000,00</w:t>
            </w:r>
          </w:p>
        </w:tc>
        <w:tc>
          <w:tcPr>
            <w:tcW w:w="1276" w:type="dxa"/>
            <w:tcBorders>
              <w:top w:val="single" w:sz="4" w:space="0" w:color="auto"/>
              <w:left w:val="single" w:sz="4" w:space="0" w:color="auto"/>
              <w:right w:val="single" w:sz="4" w:space="0" w:color="auto"/>
            </w:tcBorders>
            <w:vAlign w:val="bottom"/>
          </w:tcPr>
          <w:p w14:paraId="622D7118"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b/>
                <w:sz w:val="21"/>
                <w:szCs w:val="21"/>
              </w:rPr>
              <w:t>400.000,00</w:t>
            </w:r>
          </w:p>
        </w:tc>
      </w:tr>
      <w:tr w:rsidR="00402ADA" w:rsidRPr="00402ADA" w14:paraId="7F04C728" w14:textId="77777777" w:rsidTr="004D383C">
        <w:trPr>
          <w:cantSplit/>
          <w:trHeight w:val="263"/>
          <w:jc w:val="center"/>
        </w:trPr>
        <w:tc>
          <w:tcPr>
            <w:tcW w:w="846" w:type="dxa"/>
            <w:vMerge/>
            <w:tcBorders>
              <w:left w:val="single" w:sz="4" w:space="0" w:color="auto"/>
              <w:right w:val="single" w:sz="4" w:space="0" w:color="auto"/>
            </w:tcBorders>
            <w:vAlign w:val="center"/>
          </w:tcPr>
          <w:p w14:paraId="54054CE5" w14:textId="77777777" w:rsidR="00402ADA" w:rsidRPr="00402ADA" w:rsidRDefault="00402ADA" w:rsidP="004D383C">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6A63C4C8" w14:textId="77777777" w:rsidR="00402ADA" w:rsidRPr="00402ADA" w:rsidRDefault="00402ADA" w:rsidP="004D383C">
            <w:pPr>
              <w:adjustRightInd w:val="0"/>
              <w:ind w:left="239" w:right="108"/>
              <w:rPr>
                <w:rFonts w:ascii="Arial" w:hAnsi="Arial" w:cs="Arial"/>
                <w:bCs/>
                <w:sz w:val="21"/>
                <w:szCs w:val="21"/>
              </w:rPr>
            </w:pPr>
            <w:r w:rsidRPr="00402ADA">
              <w:rPr>
                <w:rFonts w:ascii="Arial" w:hAnsi="Arial" w:cs="Arial"/>
                <w:bCs/>
                <w:sz w:val="21"/>
                <w:szCs w:val="21"/>
              </w:rPr>
              <w:t>1.1. Gradnja</w:t>
            </w:r>
          </w:p>
        </w:tc>
        <w:tc>
          <w:tcPr>
            <w:tcW w:w="1276" w:type="dxa"/>
            <w:tcBorders>
              <w:top w:val="single" w:sz="4" w:space="0" w:color="auto"/>
              <w:left w:val="single" w:sz="4" w:space="0" w:color="auto"/>
              <w:right w:val="single" w:sz="4" w:space="0" w:color="auto"/>
            </w:tcBorders>
            <w:shd w:val="clear" w:color="auto" w:fill="auto"/>
            <w:vAlign w:val="center"/>
          </w:tcPr>
          <w:p w14:paraId="10811376"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42D4516F"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+400.000,00</w:t>
            </w:r>
          </w:p>
        </w:tc>
        <w:tc>
          <w:tcPr>
            <w:tcW w:w="1276" w:type="dxa"/>
            <w:tcBorders>
              <w:top w:val="single" w:sz="4" w:space="0" w:color="auto"/>
              <w:left w:val="single" w:sz="4" w:space="0" w:color="auto"/>
              <w:right w:val="single" w:sz="4" w:space="0" w:color="auto"/>
            </w:tcBorders>
            <w:vAlign w:val="center"/>
          </w:tcPr>
          <w:p w14:paraId="6644F8AC" w14:textId="77777777" w:rsidR="00402ADA" w:rsidRPr="00402ADA" w:rsidRDefault="00402ADA" w:rsidP="004D383C">
            <w:pPr>
              <w:adjustRightInd w:val="0"/>
              <w:spacing w:before="100" w:beforeAutospacing="1" w:after="100" w:afterAutospacing="1"/>
              <w:jc w:val="right"/>
              <w:rPr>
                <w:rFonts w:ascii="Arial" w:hAnsi="Arial" w:cs="Arial"/>
                <w:sz w:val="21"/>
                <w:szCs w:val="21"/>
              </w:rPr>
            </w:pPr>
            <w:r w:rsidRPr="00402ADA">
              <w:rPr>
                <w:rFonts w:ascii="Arial" w:hAnsi="Arial" w:cs="Arial"/>
                <w:sz w:val="21"/>
                <w:szCs w:val="21"/>
              </w:rPr>
              <w:t>400.000,00</w:t>
            </w:r>
          </w:p>
        </w:tc>
      </w:tr>
      <w:tr w:rsidR="00402ADA" w:rsidRPr="00402ADA" w14:paraId="5EB4B571" w14:textId="77777777" w:rsidTr="004D383C">
        <w:trPr>
          <w:cantSplit/>
          <w:trHeight w:val="601"/>
          <w:jc w:val="center"/>
        </w:trPr>
        <w:tc>
          <w:tcPr>
            <w:tcW w:w="9777" w:type="dxa"/>
            <w:gridSpan w:val="5"/>
            <w:tcBorders>
              <w:left w:val="single" w:sz="4" w:space="0" w:color="auto"/>
              <w:right w:val="single" w:sz="4" w:space="0" w:color="auto"/>
            </w:tcBorders>
          </w:tcPr>
          <w:p w14:paraId="75594037" w14:textId="77777777" w:rsidR="00402ADA" w:rsidRPr="00402ADA" w:rsidRDefault="00402ADA" w:rsidP="004D383C">
            <w:pPr>
              <w:adjustRightInd w:val="0"/>
              <w:rPr>
                <w:rFonts w:ascii="Arial" w:hAnsi="Arial" w:cs="Arial"/>
                <w:b/>
                <w:bCs/>
                <w:i/>
                <w:sz w:val="21"/>
                <w:szCs w:val="21"/>
              </w:rPr>
            </w:pPr>
            <w:r w:rsidRPr="00402ADA">
              <w:rPr>
                <w:rFonts w:ascii="Arial" w:hAnsi="Arial" w:cs="Arial"/>
                <w:b/>
                <w:bCs/>
                <w:i/>
                <w:sz w:val="21"/>
                <w:szCs w:val="21"/>
              </w:rPr>
              <w:lastRenderedPageBreak/>
              <w:t xml:space="preserve">Izvori financiranja:  </w:t>
            </w:r>
          </w:p>
          <w:p w14:paraId="7C017364" w14:textId="77777777" w:rsidR="00402ADA" w:rsidRPr="00402ADA" w:rsidRDefault="00402ADA" w:rsidP="00D10B2A">
            <w:pPr>
              <w:pStyle w:val="Odlomakpopisa"/>
              <w:numPr>
                <w:ilvl w:val="0"/>
                <w:numId w:val="31"/>
              </w:numPr>
              <w:adjustRightInd w:val="0"/>
              <w:rPr>
                <w:rFonts w:ascii="Arial" w:hAnsi="Arial" w:cs="Arial"/>
                <w:bCs/>
                <w:i/>
                <w:sz w:val="21"/>
                <w:szCs w:val="21"/>
              </w:rPr>
            </w:pPr>
            <w:r w:rsidRPr="00402ADA">
              <w:rPr>
                <w:rFonts w:ascii="Arial" w:hAnsi="Arial" w:cs="Arial"/>
                <w:bCs/>
                <w:i/>
                <w:sz w:val="21"/>
                <w:szCs w:val="21"/>
              </w:rPr>
              <w:t>Prihodi od pomoći – fiskalno izravnanje 400.000,00 kn</w:t>
            </w:r>
          </w:p>
        </w:tc>
      </w:tr>
    </w:tbl>
    <w:p w14:paraId="55A1A277" w14:textId="77777777" w:rsidR="00402ADA" w:rsidRPr="00402ADA" w:rsidRDefault="00402ADA" w:rsidP="00402ADA">
      <w:pPr>
        <w:pBdr>
          <w:bottom w:val="single" w:sz="12" w:space="1" w:color="auto"/>
        </w:pBdr>
        <w:adjustRightInd w:val="0"/>
        <w:jc w:val="both"/>
        <w:rPr>
          <w:rFonts w:ascii="Arial" w:hAnsi="Arial" w:cs="Arial"/>
          <w:b/>
          <w:bCs/>
        </w:rPr>
      </w:pPr>
    </w:p>
    <w:p w14:paraId="34E29715" w14:textId="77777777" w:rsidR="00402ADA" w:rsidRPr="00402ADA" w:rsidRDefault="00402ADA" w:rsidP="00402ADA">
      <w:pPr>
        <w:adjustRightInd w:val="0"/>
        <w:jc w:val="center"/>
        <w:rPr>
          <w:rFonts w:ascii="Arial" w:hAnsi="Arial" w:cs="Arial"/>
          <w:b/>
          <w:bCs/>
        </w:rPr>
      </w:pPr>
    </w:p>
    <w:p w14:paraId="73CAD106" w14:textId="77777777" w:rsidR="00402ADA" w:rsidRPr="00402ADA" w:rsidRDefault="00402ADA" w:rsidP="00402ADA">
      <w:pPr>
        <w:adjustRightInd w:val="0"/>
        <w:ind w:left="360"/>
        <w:jc w:val="both"/>
        <w:rPr>
          <w:rFonts w:ascii="Arial" w:hAnsi="Arial" w:cs="Arial"/>
        </w:rPr>
      </w:pPr>
      <w:r w:rsidRPr="00402ADA">
        <w:rPr>
          <w:rFonts w:ascii="Arial" w:hAnsi="Arial" w:cs="Arial"/>
          <w:bCs/>
        </w:rPr>
        <w:t>Ovim Programom određene su aktivnosti prema namjenama utvrđene člankom 68. st. 2. Zakona o komunalnom gospodarstvu (</w:t>
      </w:r>
      <w:r w:rsidRPr="00402ADA">
        <w:rPr>
          <w:rFonts w:ascii="Arial" w:hAnsi="Arial" w:cs="Arial"/>
        </w:rPr>
        <w:t>„Narodne novine“ br. 68/18, 110/18, 32/20), i iznose:</w:t>
      </w:r>
    </w:p>
    <w:p w14:paraId="46C1CF90" w14:textId="77777777" w:rsidR="00402ADA" w:rsidRPr="00402ADA" w:rsidRDefault="00402ADA" w:rsidP="00402ADA">
      <w:pPr>
        <w:adjustRightInd w:val="0"/>
        <w:ind w:left="360"/>
        <w:jc w:val="both"/>
        <w:rPr>
          <w:rFonts w:ascii="Arial" w:hAnsi="Arial" w:cs="Arial"/>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245"/>
        <w:gridCol w:w="1275"/>
        <w:gridCol w:w="1418"/>
        <w:gridCol w:w="1275"/>
      </w:tblGrid>
      <w:tr w:rsidR="00402ADA" w:rsidRPr="00402ADA" w14:paraId="78DB9D71" w14:textId="77777777" w:rsidTr="004D383C">
        <w:trPr>
          <w:cantSplit/>
          <w:trHeight w:val="564"/>
          <w:jc w:val="center"/>
        </w:trPr>
        <w:tc>
          <w:tcPr>
            <w:tcW w:w="846" w:type="dxa"/>
            <w:tcBorders>
              <w:top w:val="single" w:sz="4" w:space="0" w:color="auto"/>
              <w:left w:val="single" w:sz="4" w:space="0" w:color="auto"/>
              <w:bottom w:val="single" w:sz="4" w:space="0" w:color="auto"/>
              <w:right w:val="single" w:sz="4" w:space="0" w:color="auto"/>
            </w:tcBorders>
          </w:tcPr>
          <w:p w14:paraId="14448EDF" w14:textId="77777777" w:rsidR="00402ADA" w:rsidRPr="00402ADA" w:rsidRDefault="00402ADA" w:rsidP="004D383C">
            <w:pPr>
              <w:adjustRightInd w:val="0"/>
              <w:ind w:left="108" w:right="108"/>
              <w:jc w:val="center"/>
              <w:rPr>
                <w:rFonts w:ascii="Arial" w:hAnsi="Arial" w:cs="Arial"/>
                <w:b/>
                <w:sz w:val="16"/>
                <w:szCs w:val="16"/>
              </w:rPr>
            </w:pPr>
            <w:r w:rsidRPr="00402ADA">
              <w:rPr>
                <w:rFonts w:ascii="Arial" w:hAnsi="Arial" w:cs="Arial"/>
                <w:bCs/>
                <w:sz w:val="16"/>
                <w:szCs w:val="16"/>
              </w:rPr>
              <w:t>namjena iz čl. 68. st. 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29C666" w14:textId="77777777" w:rsidR="00402ADA" w:rsidRPr="00402ADA" w:rsidRDefault="00402ADA" w:rsidP="004D383C">
            <w:pPr>
              <w:adjustRightInd w:val="0"/>
              <w:ind w:left="108" w:right="108"/>
              <w:jc w:val="center"/>
              <w:rPr>
                <w:rFonts w:ascii="Arial" w:hAnsi="Arial" w:cs="Arial"/>
                <w:b/>
                <w:sz w:val="18"/>
                <w:szCs w:val="18"/>
              </w:rPr>
            </w:pPr>
            <w:r w:rsidRPr="00402ADA">
              <w:rPr>
                <w:rFonts w:ascii="Arial" w:hAnsi="Arial" w:cs="Arial"/>
                <w:b/>
                <w:sz w:val="18"/>
                <w:szCs w:val="18"/>
              </w:rPr>
              <w:t>Opis namjene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ACF22C" w14:textId="77777777" w:rsidR="00402ADA" w:rsidRPr="00402ADA" w:rsidRDefault="00402ADA" w:rsidP="004D383C">
            <w:pPr>
              <w:adjustRightInd w:val="0"/>
              <w:ind w:left="108" w:right="108"/>
              <w:jc w:val="center"/>
              <w:rPr>
                <w:rFonts w:ascii="Arial" w:hAnsi="Arial" w:cs="Arial"/>
                <w:b/>
                <w:sz w:val="18"/>
                <w:szCs w:val="18"/>
              </w:rPr>
            </w:pPr>
            <w:r w:rsidRPr="00402ADA">
              <w:rPr>
                <w:rFonts w:ascii="Arial" w:hAnsi="Arial" w:cs="Arial"/>
                <w:b/>
                <w:sz w:val="18"/>
                <w:szCs w:val="18"/>
              </w:rPr>
              <w:t>Iznos</w:t>
            </w:r>
          </w:p>
          <w:p w14:paraId="5BD367E3" w14:textId="77777777" w:rsidR="00402ADA" w:rsidRPr="00402ADA" w:rsidRDefault="00402ADA" w:rsidP="004D383C">
            <w:pPr>
              <w:adjustRightInd w:val="0"/>
              <w:ind w:left="108" w:right="108"/>
              <w:jc w:val="center"/>
              <w:rPr>
                <w:rFonts w:ascii="Arial" w:hAnsi="Arial" w:cs="Arial"/>
                <w:b/>
                <w:sz w:val="18"/>
                <w:szCs w:val="18"/>
              </w:rPr>
            </w:pPr>
            <w:r w:rsidRPr="00402ADA">
              <w:rPr>
                <w:rFonts w:ascii="Arial" w:hAnsi="Arial" w:cs="Arial"/>
                <w:b/>
                <w:sz w:val="18"/>
                <w:szCs w:val="18"/>
              </w:rPr>
              <w:t>Plan za 2021.</w:t>
            </w:r>
          </w:p>
        </w:tc>
        <w:tc>
          <w:tcPr>
            <w:tcW w:w="1418" w:type="dxa"/>
            <w:tcBorders>
              <w:top w:val="single" w:sz="4" w:space="0" w:color="auto"/>
              <w:left w:val="single" w:sz="4" w:space="0" w:color="auto"/>
              <w:bottom w:val="single" w:sz="4" w:space="0" w:color="auto"/>
              <w:right w:val="single" w:sz="4" w:space="0" w:color="auto"/>
            </w:tcBorders>
            <w:vAlign w:val="center"/>
          </w:tcPr>
          <w:p w14:paraId="58454A80" w14:textId="77777777" w:rsidR="00402ADA" w:rsidRPr="00402ADA" w:rsidRDefault="00402ADA" w:rsidP="004D383C">
            <w:pPr>
              <w:adjustRightInd w:val="0"/>
              <w:spacing w:before="100" w:beforeAutospacing="1" w:after="100" w:afterAutospacing="1"/>
              <w:jc w:val="center"/>
              <w:rPr>
                <w:rFonts w:ascii="Arial" w:hAnsi="Arial" w:cs="Arial"/>
                <w:b/>
                <w:sz w:val="18"/>
                <w:szCs w:val="18"/>
              </w:rPr>
            </w:pPr>
            <w:r w:rsidRPr="00402ADA">
              <w:rPr>
                <w:rFonts w:ascii="Arial" w:hAnsi="Arial" w:cs="Arial"/>
                <w:b/>
                <w:bCs/>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754804F0" w14:textId="77777777" w:rsidR="00402ADA" w:rsidRPr="00402ADA" w:rsidRDefault="00402ADA" w:rsidP="004D383C">
            <w:pPr>
              <w:adjustRightInd w:val="0"/>
              <w:ind w:left="108" w:right="108"/>
              <w:jc w:val="center"/>
              <w:rPr>
                <w:rFonts w:ascii="Arial" w:hAnsi="Arial" w:cs="Arial"/>
                <w:b/>
                <w:sz w:val="18"/>
                <w:szCs w:val="18"/>
              </w:rPr>
            </w:pPr>
            <w:r w:rsidRPr="00402ADA">
              <w:rPr>
                <w:rFonts w:ascii="Arial" w:hAnsi="Arial" w:cs="Arial"/>
                <w:b/>
                <w:sz w:val="18"/>
                <w:szCs w:val="18"/>
              </w:rPr>
              <w:t>Iznos</w:t>
            </w:r>
          </w:p>
          <w:p w14:paraId="66F24F5D" w14:textId="77777777" w:rsidR="00402ADA" w:rsidRPr="00402ADA" w:rsidRDefault="00402ADA" w:rsidP="004D383C">
            <w:pPr>
              <w:adjustRightInd w:val="0"/>
              <w:ind w:left="108" w:right="108"/>
              <w:jc w:val="center"/>
              <w:rPr>
                <w:rFonts w:ascii="Arial" w:hAnsi="Arial" w:cs="Arial"/>
                <w:b/>
                <w:sz w:val="18"/>
                <w:szCs w:val="18"/>
              </w:rPr>
            </w:pPr>
            <w:r w:rsidRPr="00402ADA">
              <w:rPr>
                <w:rFonts w:ascii="Arial" w:hAnsi="Arial" w:cs="Arial"/>
                <w:b/>
                <w:sz w:val="18"/>
                <w:szCs w:val="18"/>
              </w:rPr>
              <w:t>Novi plan za 2021.</w:t>
            </w:r>
          </w:p>
        </w:tc>
      </w:tr>
      <w:tr w:rsidR="00402ADA" w:rsidRPr="00402ADA" w14:paraId="2324F786" w14:textId="77777777" w:rsidTr="004D383C">
        <w:trPr>
          <w:cantSplit/>
          <w:trHeight w:hRule="exact" w:val="513"/>
          <w:jc w:val="center"/>
        </w:trPr>
        <w:tc>
          <w:tcPr>
            <w:tcW w:w="846" w:type="dxa"/>
            <w:tcBorders>
              <w:top w:val="single" w:sz="4" w:space="0" w:color="auto"/>
              <w:left w:val="single" w:sz="4" w:space="0" w:color="auto"/>
              <w:bottom w:val="single" w:sz="4" w:space="0" w:color="auto"/>
              <w:right w:val="single" w:sz="4" w:space="0" w:color="auto"/>
            </w:tcBorders>
            <w:vAlign w:val="center"/>
          </w:tcPr>
          <w:p w14:paraId="1C33DF28" w14:textId="77777777" w:rsidR="00402ADA" w:rsidRPr="00402ADA" w:rsidRDefault="00402ADA" w:rsidP="004D383C">
            <w:pPr>
              <w:pStyle w:val="StandardWeb"/>
              <w:spacing w:before="0" w:beforeAutospacing="0" w:after="135" w:afterAutospacing="0"/>
              <w:jc w:val="center"/>
              <w:rPr>
                <w:rFonts w:ascii="Arial" w:hAnsi="Arial" w:cs="Arial"/>
                <w:sz w:val="20"/>
                <w:szCs w:val="20"/>
              </w:rPr>
            </w:pPr>
            <w:r w:rsidRPr="00402ADA">
              <w:rPr>
                <w:rFonts w:ascii="Arial" w:hAnsi="Arial" w:cs="Arial"/>
                <w:sz w:val="20"/>
                <w:szCs w:val="20"/>
              </w:rPr>
              <w:t>toč. 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04B29D" w14:textId="77777777" w:rsidR="00402ADA" w:rsidRPr="00402ADA" w:rsidRDefault="00402ADA" w:rsidP="004D383C">
            <w:pPr>
              <w:pStyle w:val="StandardWeb"/>
              <w:spacing w:before="0" w:beforeAutospacing="0" w:after="135" w:afterAutospacing="0"/>
              <w:ind w:left="109"/>
              <w:rPr>
                <w:rFonts w:ascii="Arial" w:hAnsi="Arial" w:cs="Arial"/>
                <w:sz w:val="20"/>
                <w:szCs w:val="20"/>
              </w:rPr>
            </w:pPr>
            <w:r w:rsidRPr="00402ADA">
              <w:rPr>
                <w:rFonts w:ascii="Arial" w:hAnsi="Arial" w:cs="Arial"/>
                <w:sz w:val="20"/>
                <w:szCs w:val="20"/>
              </w:rPr>
              <w:t>građevine komunalne infrastrukture koje će se graditi radi uređenja neuređenih dijelova građevinskog područja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44E38A" w14:textId="77777777" w:rsidR="00402ADA" w:rsidRPr="00402ADA" w:rsidRDefault="00402ADA" w:rsidP="004D383C">
            <w:pPr>
              <w:pStyle w:val="StandardWeb"/>
              <w:spacing w:before="0" w:beforeAutospacing="0" w:after="135" w:afterAutospacing="0"/>
              <w:ind w:right="109"/>
              <w:jc w:val="right"/>
              <w:rPr>
                <w:rFonts w:ascii="Arial" w:hAnsi="Arial" w:cs="Arial"/>
                <w:sz w:val="20"/>
                <w:szCs w:val="20"/>
              </w:rPr>
            </w:pPr>
            <w:r w:rsidRPr="00402ADA">
              <w:rPr>
                <w:rFonts w:ascii="Arial" w:hAnsi="Arial" w:cs="Arial"/>
                <w:sz w:val="20"/>
                <w:szCs w:val="20"/>
              </w:rPr>
              <w:t>1.270.000,00</w:t>
            </w:r>
          </w:p>
        </w:tc>
        <w:tc>
          <w:tcPr>
            <w:tcW w:w="1418" w:type="dxa"/>
            <w:tcBorders>
              <w:top w:val="single" w:sz="4" w:space="0" w:color="auto"/>
              <w:left w:val="single" w:sz="4" w:space="0" w:color="auto"/>
              <w:bottom w:val="single" w:sz="4" w:space="0" w:color="auto"/>
              <w:right w:val="single" w:sz="4" w:space="0" w:color="auto"/>
            </w:tcBorders>
            <w:vAlign w:val="center"/>
          </w:tcPr>
          <w:p w14:paraId="55D9E8F1" w14:textId="77777777" w:rsidR="00402ADA" w:rsidRPr="00402ADA" w:rsidRDefault="00402ADA" w:rsidP="004D383C">
            <w:pPr>
              <w:pStyle w:val="StandardWeb"/>
              <w:spacing w:before="0" w:beforeAutospacing="0" w:after="135" w:afterAutospacing="0"/>
              <w:ind w:right="109"/>
              <w:jc w:val="right"/>
              <w:rPr>
                <w:rFonts w:ascii="Arial" w:hAnsi="Arial" w:cs="Arial"/>
                <w:sz w:val="20"/>
                <w:szCs w:val="20"/>
              </w:rPr>
            </w:pPr>
            <w:r w:rsidRPr="00402ADA">
              <w:rPr>
                <w:rFonts w:ascii="Arial" w:hAnsi="Arial" w:cs="Arial"/>
                <w:sz w:val="20"/>
                <w:szCs w:val="20"/>
              </w:rPr>
              <w:t>+701.000,00</w:t>
            </w:r>
          </w:p>
        </w:tc>
        <w:tc>
          <w:tcPr>
            <w:tcW w:w="1275" w:type="dxa"/>
            <w:tcBorders>
              <w:top w:val="single" w:sz="4" w:space="0" w:color="auto"/>
              <w:left w:val="single" w:sz="4" w:space="0" w:color="auto"/>
              <w:bottom w:val="single" w:sz="4" w:space="0" w:color="auto"/>
              <w:right w:val="single" w:sz="4" w:space="0" w:color="auto"/>
            </w:tcBorders>
            <w:vAlign w:val="center"/>
          </w:tcPr>
          <w:p w14:paraId="23CA4E27" w14:textId="77777777" w:rsidR="00402ADA" w:rsidRPr="00402ADA" w:rsidRDefault="00402ADA" w:rsidP="004D383C">
            <w:pPr>
              <w:pStyle w:val="StandardWeb"/>
              <w:spacing w:before="0" w:beforeAutospacing="0" w:after="135" w:afterAutospacing="0"/>
              <w:ind w:right="109"/>
              <w:jc w:val="right"/>
              <w:rPr>
                <w:rFonts w:ascii="Arial" w:hAnsi="Arial" w:cs="Arial"/>
                <w:sz w:val="20"/>
                <w:szCs w:val="20"/>
              </w:rPr>
            </w:pPr>
            <w:r w:rsidRPr="00402ADA">
              <w:rPr>
                <w:rFonts w:ascii="Arial" w:hAnsi="Arial" w:cs="Arial"/>
                <w:sz w:val="20"/>
                <w:szCs w:val="20"/>
              </w:rPr>
              <w:t>1.971.000,00</w:t>
            </w:r>
          </w:p>
        </w:tc>
      </w:tr>
      <w:tr w:rsidR="00402ADA" w:rsidRPr="00402ADA" w14:paraId="2C274E76" w14:textId="77777777" w:rsidTr="004D383C">
        <w:trPr>
          <w:cantSplit/>
          <w:trHeight w:hRule="exact" w:val="553"/>
          <w:jc w:val="center"/>
        </w:trPr>
        <w:tc>
          <w:tcPr>
            <w:tcW w:w="846" w:type="dxa"/>
            <w:tcBorders>
              <w:top w:val="single" w:sz="4" w:space="0" w:color="auto"/>
              <w:left w:val="single" w:sz="4" w:space="0" w:color="auto"/>
              <w:bottom w:val="single" w:sz="4" w:space="0" w:color="auto"/>
              <w:right w:val="single" w:sz="4" w:space="0" w:color="auto"/>
            </w:tcBorders>
            <w:vAlign w:val="center"/>
          </w:tcPr>
          <w:p w14:paraId="5C38A2D9" w14:textId="77777777" w:rsidR="00402ADA" w:rsidRPr="00402ADA" w:rsidRDefault="00402ADA" w:rsidP="004D383C">
            <w:pPr>
              <w:pStyle w:val="StandardWeb"/>
              <w:spacing w:before="0" w:beforeAutospacing="0" w:after="135" w:afterAutospacing="0"/>
              <w:jc w:val="center"/>
              <w:rPr>
                <w:rFonts w:ascii="Arial" w:hAnsi="Arial" w:cs="Arial"/>
                <w:sz w:val="20"/>
                <w:szCs w:val="20"/>
              </w:rPr>
            </w:pPr>
            <w:r w:rsidRPr="00402ADA">
              <w:rPr>
                <w:rFonts w:ascii="Arial" w:hAnsi="Arial" w:cs="Arial"/>
                <w:sz w:val="20"/>
                <w:szCs w:val="20"/>
              </w:rPr>
              <w:t>toč.2.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CC5081" w14:textId="77777777" w:rsidR="00402ADA" w:rsidRPr="00402ADA" w:rsidRDefault="00402ADA" w:rsidP="004D383C">
            <w:pPr>
              <w:pStyle w:val="StandardWeb"/>
              <w:spacing w:before="0" w:beforeAutospacing="0" w:after="135" w:afterAutospacing="0"/>
              <w:ind w:left="109"/>
              <w:rPr>
                <w:rFonts w:ascii="Arial" w:hAnsi="Arial" w:cs="Arial"/>
                <w:sz w:val="20"/>
                <w:szCs w:val="20"/>
              </w:rPr>
            </w:pPr>
            <w:r w:rsidRPr="00402ADA">
              <w:rPr>
                <w:rFonts w:ascii="Arial" w:hAnsi="Arial" w:cs="Arial"/>
                <w:sz w:val="20"/>
                <w:szCs w:val="20"/>
              </w:rPr>
              <w:t>građevine komunalne infrastrukture koje će se graditi u uređenim dijelovima građevinskog područja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390708" w14:textId="77777777" w:rsidR="00402ADA" w:rsidRPr="00402ADA" w:rsidRDefault="00402ADA" w:rsidP="004D383C">
            <w:pPr>
              <w:pStyle w:val="StandardWeb"/>
              <w:spacing w:before="0" w:beforeAutospacing="0" w:after="135" w:afterAutospacing="0"/>
              <w:ind w:right="109"/>
              <w:jc w:val="right"/>
              <w:rPr>
                <w:rFonts w:ascii="Arial" w:hAnsi="Arial" w:cs="Arial"/>
                <w:sz w:val="20"/>
                <w:szCs w:val="20"/>
              </w:rPr>
            </w:pPr>
            <w:r w:rsidRPr="00402ADA">
              <w:rPr>
                <w:rFonts w:ascii="Arial" w:hAnsi="Arial" w:cs="Arial"/>
                <w:sz w:val="20"/>
                <w:szCs w:val="20"/>
              </w:rPr>
              <w:t>5.195.000,00</w:t>
            </w:r>
          </w:p>
        </w:tc>
        <w:tc>
          <w:tcPr>
            <w:tcW w:w="1418" w:type="dxa"/>
            <w:tcBorders>
              <w:top w:val="single" w:sz="4" w:space="0" w:color="auto"/>
              <w:left w:val="single" w:sz="4" w:space="0" w:color="auto"/>
              <w:bottom w:val="single" w:sz="4" w:space="0" w:color="auto"/>
              <w:right w:val="single" w:sz="4" w:space="0" w:color="auto"/>
            </w:tcBorders>
            <w:vAlign w:val="center"/>
          </w:tcPr>
          <w:p w14:paraId="36CF9127" w14:textId="77777777" w:rsidR="00402ADA" w:rsidRPr="00402ADA" w:rsidRDefault="00402ADA" w:rsidP="004D383C">
            <w:pPr>
              <w:pStyle w:val="StandardWeb"/>
              <w:spacing w:before="0" w:beforeAutospacing="0" w:after="135" w:afterAutospacing="0"/>
              <w:ind w:right="109"/>
              <w:jc w:val="right"/>
              <w:rPr>
                <w:rFonts w:ascii="Arial" w:hAnsi="Arial" w:cs="Arial"/>
                <w:sz w:val="20"/>
                <w:szCs w:val="20"/>
              </w:rPr>
            </w:pPr>
            <w:r w:rsidRPr="00402ADA">
              <w:rPr>
                <w:rFonts w:ascii="Arial" w:hAnsi="Arial" w:cs="Arial"/>
                <w:sz w:val="20"/>
                <w:szCs w:val="20"/>
              </w:rPr>
              <w:t>+1.112.000,00</w:t>
            </w:r>
          </w:p>
        </w:tc>
        <w:tc>
          <w:tcPr>
            <w:tcW w:w="1275" w:type="dxa"/>
            <w:tcBorders>
              <w:top w:val="single" w:sz="4" w:space="0" w:color="auto"/>
              <w:left w:val="single" w:sz="4" w:space="0" w:color="auto"/>
              <w:bottom w:val="single" w:sz="4" w:space="0" w:color="auto"/>
              <w:right w:val="single" w:sz="4" w:space="0" w:color="auto"/>
            </w:tcBorders>
            <w:vAlign w:val="center"/>
          </w:tcPr>
          <w:p w14:paraId="54005770" w14:textId="77777777" w:rsidR="00402ADA" w:rsidRPr="00402ADA" w:rsidRDefault="00402ADA" w:rsidP="004D383C">
            <w:pPr>
              <w:pStyle w:val="StandardWeb"/>
              <w:spacing w:before="0" w:beforeAutospacing="0" w:after="135" w:afterAutospacing="0"/>
              <w:ind w:right="109"/>
              <w:jc w:val="right"/>
              <w:rPr>
                <w:rFonts w:ascii="Arial" w:hAnsi="Arial" w:cs="Arial"/>
                <w:sz w:val="20"/>
                <w:szCs w:val="20"/>
              </w:rPr>
            </w:pPr>
            <w:r w:rsidRPr="00402ADA">
              <w:rPr>
                <w:rFonts w:ascii="Arial" w:hAnsi="Arial" w:cs="Arial"/>
                <w:sz w:val="20"/>
                <w:szCs w:val="20"/>
              </w:rPr>
              <w:t>6.307.000,00</w:t>
            </w:r>
          </w:p>
        </w:tc>
      </w:tr>
      <w:tr w:rsidR="00402ADA" w:rsidRPr="00402ADA" w14:paraId="1466AD9E" w14:textId="77777777" w:rsidTr="004D383C">
        <w:trPr>
          <w:cantSplit/>
          <w:trHeight w:hRule="exact" w:val="561"/>
          <w:jc w:val="center"/>
        </w:trPr>
        <w:tc>
          <w:tcPr>
            <w:tcW w:w="846" w:type="dxa"/>
            <w:tcBorders>
              <w:top w:val="single" w:sz="4" w:space="0" w:color="auto"/>
              <w:left w:val="single" w:sz="4" w:space="0" w:color="auto"/>
              <w:bottom w:val="single" w:sz="4" w:space="0" w:color="auto"/>
              <w:right w:val="single" w:sz="4" w:space="0" w:color="auto"/>
            </w:tcBorders>
            <w:vAlign w:val="center"/>
          </w:tcPr>
          <w:p w14:paraId="7AF9D87C" w14:textId="77777777" w:rsidR="00402ADA" w:rsidRPr="00402ADA" w:rsidRDefault="00402ADA" w:rsidP="004D383C">
            <w:pPr>
              <w:pStyle w:val="StandardWeb"/>
              <w:spacing w:before="0" w:beforeAutospacing="0" w:after="135" w:afterAutospacing="0"/>
              <w:jc w:val="center"/>
              <w:rPr>
                <w:rFonts w:ascii="Arial" w:hAnsi="Arial" w:cs="Arial"/>
                <w:sz w:val="20"/>
                <w:szCs w:val="20"/>
              </w:rPr>
            </w:pPr>
            <w:r w:rsidRPr="00402ADA">
              <w:rPr>
                <w:rFonts w:ascii="Arial" w:hAnsi="Arial" w:cs="Arial"/>
                <w:sz w:val="20"/>
                <w:szCs w:val="20"/>
              </w:rPr>
              <w:t>toč. 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DF30229" w14:textId="77777777" w:rsidR="00402ADA" w:rsidRPr="00402ADA" w:rsidRDefault="00402ADA" w:rsidP="004D383C">
            <w:pPr>
              <w:pStyle w:val="StandardWeb"/>
              <w:spacing w:before="0" w:beforeAutospacing="0" w:after="135" w:afterAutospacing="0"/>
              <w:ind w:left="109"/>
              <w:rPr>
                <w:rFonts w:ascii="Arial" w:hAnsi="Arial" w:cs="Arial"/>
                <w:sz w:val="20"/>
                <w:szCs w:val="20"/>
              </w:rPr>
            </w:pPr>
            <w:r w:rsidRPr="00402ADA">
              <w:rPr>
                <w:rFonts w:ascii="Arial" w:hAnsi="Arial" w:cs="Arial"/>
                <w:sz w:val="20"/>
                <w:szCs w:val="20"/>
              </w:rPr>
              <w:t>građevine komunalne infrastrukture koje će se graditi izvan građevinskog područja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A6B523"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6C7FDC2D"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002E89BC"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0,00</w:t>
            </w:r>
          </w:p>
        </w:tc>
      </w:tr>
      <w:tr w:rsidR="00402ADA" w:rsidRPr="00402ADA" w14:paraId="05F4F6DE" w14:textId="77777777" w:rsidTr="004D383C">
        <w:trPr>
          <w:cantSplit/>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14:paraId="421F4258" w14:textId="77777777" w:rsidR="00402ADA" w:rsidRPr="00402ADA" w:rsidRDefault="00402ADA" w:rsidP="004D383C">
            <w:pPr>
              <w:adjustRightInd w:val="0"/>
              <w:ind w:left="108" w:right="108"/>
              <w:jc w:val="center"/>
              <w:rPr>
                <w:rFonts w:ascii="Arial" w:hAnsi="Arial" w:cs="Arial"/>
                <w:sz w:val="20"/>
                <w:szCs w:val="20"/>
              </w:rPr>
            </w:pPr>
            <w:r w:rsidRPr="00402ADA">
              <w:rPr>
                <w:rFonts w:ascii="Arial" w:hAnsi="Arial" w:cs="Arial"/>
                <w:sz w:val="20"/>
                <w:szCs w:val="20"/>
              </w:rPr>
              <w:t>toč. 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440F7CD" w14:textId="77777777" w:rsidR="00402ADA" w:rsidRPr="00402ADA" w:rsidRDefault="00402ADA" w:rsidP="004D383C">
            <w:pPr>
              <w:adjustRightInd w:val="0"/>
              <w:ind w:left="109" w:right="108"/>
              <w:rPr>
                <w:rFonts w:ascii="Arial" w:hAnsi="Arial" w:cs="Arial"/>
                <w:sz w:val="20"/>
                <w:szCs w:val="20"/>
              </w:rPr>
            </w:pPr>
            <w:r w:rsidRPr="00402ADA">
              <w:rPr>
                <w:rFonts w:ascii="Arial" w:hAnsi="Arial" w:cs="Arial"/>
                <w:sz w:val="20"/>
                <w:szCs w:val="20"/>
              </w:rPr>
              <w:t>postojeće građevine komunalne infrastrukture koje će se rekonstruirati i način rekonstrukcije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6F4A9E"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350.000,00</w:t>
            </w:r>
          </w:p>
        </w:tc>
        <w:tc>
          <w:tcPr>
            <w:tcW w:w="1418" w:type="dxa"/>
            <w:tcBorders>
              <w:top w:val="single" w:sz="4" w:space="0" w:color="auto"/>
              <w:left w:val="single" w:sz="4" w:space="0" w:color="auto"/>
              <w:bottom w:val="single" w:sz="4" w:space="0" w:color="auto"/>
              <w:right w:val="single" w:sz="4" w:space="0" w:color="auto"/>
            </w:tcBorders>
            <w:vAlign w:val="center"/>
          </w:tcPr>
          <w:p w14:paraId="478E4C64"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1.673.000,00</w:t>
            </w:r>
          </w:p>
        </w:tc>
        <w:tc>
          <w:tcPr>
            <w:tcW w:w="1275" w:type="dxa"/>
            <w:tcBorders>
              <w:top w:val="single" w:sz="4" w:space="0" w:color="auto"/>
              <w:left w:val="single" w:sz="4" w:space="0" w:color="auto"/>
              <w:bottom w:val="single" w:sz="4" w:space="0" w:color="auto"/>
              <w:right w:val="single" w:sz="4" w:space="0" w:color="auto"/>
            </w:tcBorders>
            <w:vAlign w:val="center"/>
          </w:tcPr>
          <w:p w14:paraId="39156CA0"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2.023.000,00</w:t>
            </w:r>
          </w:p>
        </w:tc>
      </w:tr>
      <w:tr w:rsidR="00402ADA" w:rsidRPr="00402ADA" w14:paraId="6CE5D39F" w14:textId="77777777" w:rsidTr="004D383C">
        <w:trPr>
          <w:cantSplit/>
          <w:jc w:val="center"/>
        </w:trPr>
        <w:tc>
          <w:tcPr>
            <w:tcW w:w="846" w:type="dxa"/>
            <w:tcBorders>
              <w:top w:val="single" w:sz="4" w:space="0" w:color="auto"/>
              <w:left w:val="single" w:sz="4" w:space="0" w:color="auto"/>
              <w:bottom w:val="single" w:sz="4" w:space="0" w:color="auto"/>
              <w:right w:val="single" w:sz="4" w:space="0" w:color="auto"/>
            </w:tcBorders>
            <w:vAlign w:val="center"/>
          </w:tcPr>
          <w:p w14:paraId="21AF53BB" w14:textId="77777777" w:rsidR="00402ADA" w:rsidRPr="00402ADA" w:rsidRDefault="00402ADA" w:rsidP="004D383C">
            <w:pPr>
              <w:adjustRightInd w:val="0"/>
              <w:ind w:left="108" w:right="108"/>
              <w:jc w:val="center"/>
              <w:rPr>
                <w:rFonts w:ascii="Arial" w:hAnsi="Arial" w:cs="Arial"/>
                <w:sz w:val="20"/>
                <w:szCs w:val="20"/>
              </w:rPr>
            </w:pPr>
            <w:r w:rsidRPr="00402ADA">
              <w:rPr>
                <w:rFonts w:ascii="Arial" w:hAnsi="Arial" w:cs="Arial"/>
                <w:sz w:val="20"/>
                <w:szCs w:val="20"/>
              </w:rPr>
              <w:t>toč. 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E2BDF6F" w14:textId="77777777" w:rsidR="00402ADA" w:rsidRPr="00402ADA" w:rsidRDefault="00402ADA" w:rsidP="004D383C">
            <w:pPr>
              <w:adjustRightInd w:val="0"/>
              <w:ind w:left="109" w:right="108"/>
              <w:rPr>
                <w:rFonts w:ascii="Arial" w:hAnsi="Arial" w:cs="Arial"/>
                <w:sz w:val="20"/>
                <w:szCs w:val="20"/>
              </w:rPr>
            </w:pPr>
            <w:r w:rsidRPr="00402ADA">
              <w:rPr>
                <w:rFonts w:ascii="Arial" w:hAnsi="Arial" w:cs="Arial"/>
                <w:sz w:val="20"/>
                <w:szCs w:val="20"/>
              </w:rPr>
              <w:t>građevine komunalne infrastrukture koje će se uklanjati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278F7F"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0CB8E3BD"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2C059304"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0,00</w:t>
            </w:r>
          </w:p>
        </w:tc>
      </w:tr>
      <w:tr w:rsidR="00402ADA" w:rsidRPr="00402ADA" w14:paraId="79035330" w14:textId="77777777" w:rsidTr="004D383C">
        <w:trPr>
          <w:cantSplit/>
          <w:jc w:val="center"/>
        </w:trPr>
        <w:tc>
          <w:tcPr>
            <w:tcW w:w="846" w:type="dxa"/>
            <w:tcBorders>
              <w:top w:val="single" w:sz="4" w:space="0" w:color="auto"/>
              <w:left w:val="single" w:sz="4" w:space="0" w:color="auto"/>
              <w:bottom w:val="single" w:sz="4" w:space="0" w:color="auto"/>
              <w:right w:val="single" w:sz="4" w:space="0" w:color="auto"/>
            </w:tcBorders>
            <w:vAlign w:val="center"/>
          </w:tcPr>
          <w:p w14:paraId="47F46C6E" w14:textId="77777777" w:rsidR="00402ADA" w:rsidRPr="00402ADA" w:rsidRDefault="00402ADA" w:rsidP="004D383C">
            <w:pPr>
              <w:adjustRightInd w:val="0"/>
              <w:ind w:left="108" w:right="108"/>
              <w:jc w:val="center"/>
              <w:rPr>
                <w:rFonts w:ascii="Arial" w:hAnsi="Arial" w:cs="Arial"/>
                <w:sz w:val="20"/>
                <w:szCs w:val="20"/>
              </w:rPr>
            </w:pPr>
            <w:r w:rsidRPr="00402ADA">
              <w:rPr>
                <w:rFonts w:ascii="Arial" w:hAnsi="Arial" w:cs="Arial"/>
                <w:sz w:val="20"/>
                <w:szCs w:val="20"/>
              </w:rPr>
              <w:t>toč. 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6F08092" w14:textId="77777777" w:rsidR="00402ADA" w:rsidRPr="00402ADA" w:rsidRDefault="00402ADA" w:rsidP="004D383C">
            <w:pPr>
              <w:adjustRightInd w:val="0"/>
              <w:ind w:left="109" w:right="108"/>
              <w:rPr>
                <w:rFonts w:ascii="Arial" w:hAnsi="Arial" w:cs="Arial"/>
                <w:sz w:val="20"/>
                <w:szCs w:val="20"/>
              </w:rPr>
            </w:pPr>
            <w:r w:rsidRPr="00402ADA">
              <w:rPr>
                <w:rFonts w:ascii="Arial" w:hAnsi="Arial" w:cs="Arial"/>
                <w:sz w:val="20"/>
                <w:szCs w:val="20"/>
              </w:rPr>
              <w:t>ostale aktivnosti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8114E3"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110.000,00</w:t>
            </w:r>
          </w:p>
        </w:tc>
        <w:tc>
          <w:tcPr>
            <w:tcW w:w="1418" w:type="dxa"/>
            <w:tcBorders>
              <w:top w:val="single" w:sz="4" w:space="0" w:color="auto"/>
              <w:left w:val="single" w:sz="4" w:space="0" w:color="auto"/>
              <w:bottom w:val="single" w:sz="4" w:space="0" w:color="auto"/>
              <w:right w:val="single" w:sz="4" w:space="0" w:color="auto"/>
            </w:tcBorders>
            <w:vAlign w:val="center"/>
          </w:tcPr>
          <w:p w14:paraId="1A0B3CFB"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-40.000,00</w:t>
            </w:r>
          </w:p>
        </w:tc>
        <w:tc>
          <w:tcPr>
            <w:tcW w:w="1275" w:type="dxa"/>
            <w:tcBorders>
              <w:top w:val="single" w:sz="4" w:space="0" w:color="auto"/>
              <w:left w:val="single" w:sz="4" w:space="0" w:color="auto"/>
              <w:bottom w:val="single" w:sz="4" w:space="0" w:color="auto"/>
              <w:right w:val="single" w:sz="4" w:space="0" w:color="auto"/>
            </w:tcBorders>
            <w:vAlign w:val="center"/>
          </w:tcPr>
          <w:p w14:paraId="3C2F2DF8" w14:textId="77777777" w:rsidR="00402ADA" w:rsidRPr="00402ADA" w:rsidRDefault="00402ADA" w:rsidP="004D383C">
            <w:pPr>
              <w:adjustRightInd w:val="0"/>
              <w:spacing w:before="100" w:beforeAutospacing="1" w:after="100" w:afterAutospacing="1"/>
              <w:ind w:right="109"/>
              <w:jc w:val="right"/>
              <w:rPr>
                <w:rFonts w:ascii="Arial" w:hAnsi="Arial" w:cs="Arial"/>
                <w:sz w:val="20"/>
                <w:szCs w:val="20"/>
              </w:rPr>
            </w:pPr>
            <w:r w:rsidRPr="00402ADA">
              <w:rPr>
                <w:rFonts w:ascii="Arial" w:hAnsi="Arial" w:cs="Arial"/>
                <w:sz w:val="20"/>
                <w:szCs w:val="20"/>
              </w:rPr>
              <w:t>70.000,00</w:t>
            </w:r>
          </w:p>
        </w:tc>
      </w:tr>
      <w:tr w:rsidR="00402ADA" w:rsidRPr="00402ADA" w14:paraId="733C8880" w14:textId="77777777" w:rsidTr="004D383C">
        <w:trPr>
          <w:cantSplit/>
          <w:jc w:val="center"/>
        </w:trPr>
        <w:tc>
          <w:tcPr>
            <w:tcW w:w="6091" w:type="dxa"/>
            <w:gridSpan w:val="2"/>
            <w:tcBorders>
              <w:top w:val="single" w:sz="4" w:space="0" w:color="auto"/>
              <w:left w:val="single" w:sz="4" w:space="0" w:color="auto"/>
              <w:bottom w:val="single" w:sz="4" w:space="0" w:color="auto"/>
              <w:right w:val="single" w:sz="4" w:space="0" w:color="auto"/>
            </w:tcBorders>
            <w:shd w:val="pct10" w:color="auto" w:fill="auto"/>
          </w:tcPr>
          <w:p w14:paraId="0F9B5F50" w14:textId="77777777" w:rsidR="00402ADA" w:rsidRPr="00402ADA" w:rsidRDefault="00402ADA" w:rsidP="004D383C">
            <w:pPr>
              <w:adjustRightInd w:val="0"/>
              <w:ind w:left="15" w:right="108"/>
              <w:jc w:val="right"/>
              <w:rPr>
                <w:rFonts w:ascii="Arial" w:hAnsi="Arial" w:cs="Arial"/>
                <w:b/>
                <w:bCs/>
              </w:rPr>
            </w:pPr>
            <w:r w:rsidRPr="00402ADA">
              <w:rPr>
                <w:rFonts w:ascii="Arial" w:hAnsi="Arial" w:cs="Arial"/>
                <w:b/>
                <w:bCs/>
              </w:rPr>
              <w:t>SVEUKUPNO PROGRAM:</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14:paraId="56A431BD" w14:textId="77777777" w:rsidR="00402ADA" w:rsidRPr="00402ADA" w:rsidRDefault="00402ADA" w:rsidP="004D383C">
            <w:pPr>
              <w:adjustRightInd w:val="0"/>
              <w:spacing w:before="100" w:beforeAutospacing="1" w:after="100" w:afterAutospacing="1"/>
              <w:ind w:left="15"/>
              <w:jc w:val="center"/>
              <w:rPr>
                <w:rFonts w:ascii="Arial" w:hAnsi="Arial" w:cs="Arial"/>
                <w:b/>
                <w:bCs/>
                <w:sz w:val="20"/>
                <w:szCs w:val="20"/>
              </w:rPr>
            </w:pPr>
            <w:r w:rsidRPr="00402ADA">
              <w:rPr>
                <w:rFonts w:ascii="Arial" w:hAnsi="Arial" w:cs="Arial"/>
                <w:b/>
                <w:bCs/>
                <w:sz w:val="20"/>
                <w:szCs w:val="20"/>
              </w:rPr>
              <w:t>6.925.000,00</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center"/>
          </w:tcPr>
          <w:p w14:paraId="741509E8" w14:textId="77777777" w:rsidR="00402ADA" w:rsidRPr="00402ADA" w:rsidRDefault="00402ADA" w:rsidP="004D383C">
            <w:pPr>
              <w:adjustRightInd w:val="0"/>
              <w:spacing w:before="100" w:beforeAutospacing="1" w:after="100" w:afterAutospacing="1"/>
              <w:ind w:left="15"/>
              <w:jc w:val="center"/>
              <w:rPr>
                <w:rFonts w:ascii="Arial" w:hAnsi="Arial" w:cs="Arial"/>
                <w:b/>
                <w:bCs/>
                <w:sz w:val="20"/>
                <w:szCs w:val="20"/>
              </w:rPr>
            </w:pPr>
            <w:r w:rsidRPr="00402ADA">
              <w:rPr>
                <w:rFonts w:ascii="Arial" w:hAnsi="Arial" w:cs="Arial"/>
                <w:b/>
                <w:bCs/>
                <w:sz w:val="20"/>
                <w:szCs w:val="20"/>
              </w:rPr>
              <w:t>+3.446.000,00</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14:paraId="6629F8D9" w14:textId="77777777" w:rsidR="00402ADA" w:rsidRPr="00402ADA" w:rsidRDefault="00402ADA" w:rsidP="004D383C">
            <w:pPr>
              <w:adjustRightInd w:val="0"/>
              <w:spacing w:before="100" w:beforeAutospacing="1" w:after="100" w:afterAutospacing="1"/>
              <w:ind w:left="15"/>
              <w:jc w:val="center"/>
              <w:rPr>
                <w:rFonts w:ascii="Arial" w:hAnsi="Arial" w:cs="Arial"/>
                <w:b/>
                <w:bCs/>
                <w:sz w:val="20"/>
                <w:szCs w:val="20"/>
              </w:rPr>
            </w:pPr>
            <w:r w:rsidRPr="00402ADA">
              <w:rPr>
                <w:rFonts w:ascii="Arial" w:hAnsi="Arial" w:cs="Arial"/>
                <w:b/>
                <w:bCs/>
                <w:sz w:val="20"/>
                <w:szCs w:val="20"/>
              </w:rPr>
              <w:t>10.371.000,00</w:t>
            </w:r>
          </w:p>
        </w:tc>
      </w:tr>
    </w:tbl>
    <w:p w14:paraId="5FB527E6" w14:textId="77777777" w:rsidR="00402ADA" w:rsidRPr="00402ADA" w:rsidRDefault="00402ADA" w:rsidP="00402ADA">
      <w:pPr>
        <w:pStyle w:val="Odlomakpopisa"/>
        <w:tabs>
          <w:tab w:val="left" w:pos="851"/>
        </w:tabs>
        <w:adjustRightInd w:val="0"/>
        <w:rPr>
          <w:rFonts w:ascii="Arial" w:hAnsi="Arial" w:cs="Arial"/>
          <w:b/>
          <w:bCs/>
        </w:rPr>
      </w:pPr>
    </w:p>
    <w:p w14:paraId="43C87D4B" w14:textId="77777777" w:rsidR="00402ADA" w:rsidRPr="00402ADA" w:rsidRDefault="00402ADA" w:rsidP="00D10B2A">
      <w:pPr>
        <w:pStyle w:val="Odlomakpopisa"/>
        <w:numPr>
          <w:ilvl w:val="0"/>
          <w:numId w:val="27"/>
        </w:numPr>
        <w:adjustRightInd w:val="0"/>
        <w:rPr>
          <w:rFonts w:ascii="Arial" w:hAnsi="Arial" w:cs="Arial"/>
          <w:b/>
          <w:bCs/>
        </w:rPr>
      </w:pPr>
      <w:r w:rsidRPr="00402ADA">
        <w:rPr>
          <w:rFonts w:ascii="Arial" w:hAnsi="Arial" w:cs="Arial"/>
          <w:b/>
          <w:bCs/>
        </w:rPr>
        <w:t>ZAVRŠNE ODREDBE</w:t>
      </w:r>
    </w:p>
    <w:p w14:paraId="7D7B7ECF" w14:textId="77777777" w:rsidR="00402ADA" w:rsidRPr="00402ADA" w:rsidRDefault="00402ADA" w:rsidP="00402ADA">
      <w:pPr>
        <w:adjustRightInd w:val="0"/>
        <w:jc w:val="both"/>
        <w:rPr>
          <w:rFonts w:ascii="Arial" w:hAnsi="Arial" w:cs="Arial"/>
          <w:bCs/>
        </w:rPr>
      </w:pPr>
    </w:p>
    <w:p w14:paraId="05BCBFDE" w14:textId="77777777" w:rsidR="00402ADA" w:rsidRPr="00402ADA" w:rsidRDefault="00402ADA" w:rsidP="00D10B2A">
      <w:pPr>
        <w:pStyle w:val="Odlomakpopisa"/>
        <w:numPr>
          <w:ilvl w:val="1"/>
          <w:numId w:val="27"/>
        </w:numPr>
        <w:adjustRightInd w:val="0"/>
        <w:jc w:val="both"/>
        <w:rPr>
          <w:rFonts w:ascii="Arial" w:hAnsi="Arial" w:cs="Arial"/>
          <w:bCs/>
        </w:rPr>
      </w:pPr>
      <w:r w:rsidRPr="00402ADA">
        <w:rPr>
          <w:rFonts w:ascii="Arial" w:hAnsi="Arial" w:cs="Arial"/>
          <w:bCs/>
        </w:rPr>
        <w:t>U okviru sredstava za provedbu ovog Programa dopuštena je preraspodjela utvrđenih sredstava između pojedinih rashoda i izdataka u cilju efikasnijeg i racionalnijeg ostvarivanja Programa i poboljšanja stanja u djelatnostima, a uz odobrenja gradonačelnika.</w:t>
      </w:r>
    </w:p>
    <w:p w14:paraId="35195415" w14:textId="77777777" w:rsidR="00402ADA" w:rsidRPr="00402ADA" w:rsidRDefault="00402ADA" w:rsidP="00D10B2A">
      <w:pPr>
        <w:pStyle w:val="Odlomakpopisa"/>
        <w:numPr>
          <w:ilvl w:val="1"/>
          <w:numId w:val="27"/>
        </w:numPr>
        <w:adjustRightInd w:val="0"/>
        <w:jc w:val="both"/>
        <w:rPr>
          <w:rFonts w:ascii="Arial" w:hAnsi="Arial" w:cs="Arial"/>
        </w:rPr>
      </w:pPr>
      <w:r w:rsidRPr="00402ADA">
        <w:rPr>
          <w:rFonts w:ascii="Arial" w:hAnsi="Arial" w:cs="Arial"/>
        </w:rPr>
        <w:t>Ove izmjene i dopune Programa građenja objekata i uređaja komunalne infrastrukture za 2021. godinu objavit će se u Službenom vjesniku Varaždinske županije.</w:t>
      </w:r>
    </w:p>
    <w:p w14:paraId="27BB7875" w14:textId="77777777" w:rsidR="00402ADA" w:rsidRDefault="00402ADA" w:rsidP="00402ADA">
      <w:pPr>
        <w:pStyle w:val="Odlomakpopisa"/>
        <w:adjustRightInd w:val="0"/>
        <w:jc w:val="both"/>
      </w:pPr>
    </w:p>
    <w:p w14:paraId="2E00AF2A" w14:textId="3836B59A" w:rsidR="00C51CE1" w:rsidRDefault="00C51CE1" w:rsidP="00402ADA">
      <w:pPr>
        <w:jc w:val="both"/>
        <w:rPr>
          <w:rFonts w:ascii="Arial" w:hAnsi="Arial" w:cs="Arial"/>
          <w:sz w:val="24"/>
          <w:szCs w:val="24"/>
          <w:lang w:eastAsia="en-US"/>
        </w:rPr>
      </w:pPr>
    </w:p>
    <w:p w14:paraId="25E1B29C" w14:textId="0801A7DF" w:rsidR="00402ADA" w:rsidRDefault="00402ADA" w:rsidP="00402ADA">
      <w:pPr>
        <w:jc w:val="both"/>
        <w:rPr>
          <w:rFonts w:ascii="Arial" w:hAnsi="Arial" w:cs="Arial"/>
          <w:sz w:val="24"/>
          <w:szCs w:val="24"/>
          <w:lang w:eastAsia="en-US"/>
        </w:rPr>
      </w:pPr>
      <w:r>
        <w:rPr>
          <w:rFonts w:ascii="Arial" w:hAnsi="Arial" w:cs="Arial"/>
          <w:sz w:val="24"/>
          <w:szCs w:val="24"/>
          <w:lang w:eastAsia="en-US"/>
        </w:rPr>
        <w:t>e)</w:t>
      </w:r>
    </w:p>
    <w:p w14:paraId="27888A5C" w14:textId="77777777" w:rsidR="00402ADA" w:rsidRPr="00E52354" w:rsidRDefault="00402ADA" w:rsidP="00D10B2A">
      <w:pPr>
        <w:pStyle w:val="Odlomakpopisa"/>
        <w:numPr>
          <w:ilvl w:val="0"/>
          <w:numId w:val="32"/>
        </w:numPr>
        <w:tabs>
          <w:tab w:val="left" w:pos="557"/>
        </w:tabs>
        <w:spacing w:before="100" w:beforeAutospacing="1" w:after="100" w:afterAutospacing="1"/>
        <w:jc w:val="center"/>
        <w:rPr>
          <w:rFonts w:ascii="Arial" w:eastAsia="Times New Roman" w:hAnsi="Arial" w:cs="Arial"/>
          <w:b/>
          <w:bCs/>
          <w:color w:val="000000"/>
        </w:rPr>
      </w:pPr>
      <w:r>
        <w:rPr>
          <w:rFonts w:ascii="Arial" w:eastAsia="Times New Roman" w:hAnsi="Arial" w:cs="Arial"/>
          <w:b/>
          <w:bCs/>
          <w:color w:val="000000"/>
        </w:rPr>
        <w:t xml:space="preserve">Izmjene </w:t>
      </w:r>
      <w:r w:rsidRPr="00E52354">
        <w:rPr>
          <w:rFonts w:ascii="Arial" w:eastAsia="Times New Roman" w:hAnsi="Arial" w:cs="Arial"/>
          <w:b/>
          <w:bCs/>
          <w:color w:val="000000"/>
        </w:rPr>
        <w:t>Program</w:t>
      </w:r>
      <w:r>
        <w:rPr>
          <w:rFonts w:ascii="Arial" w:eastAsia="Times New Roman" w:hAnsi="Arial" w:cs="Arial"/>
          <w:b/>
          <w:bCs/>
          <w:color w:val="000000"/>
        </w:rPr>
        <w:t>a</w:t>
      </w:r>
      <w:r w:rsidRPr="00E52354">
        <w:rPr>
          <w:rFonts w:ascii="Arial" w:eastAsia="Times New Roman" w:hAnsi="Arial" w:cs="Arial"/>
          <w:b/>
          <w:bCs/>
          <w:color w:val="000000"/>
        </w:rPr>
        <w:t xml:space="preserve"> utroška sredstava šumskog doprinosa u 2021. godini</w:t>
      </w:r>
    </w:p>
    <w:p w14:paraId="3C30B47A" w14:textId="77777777" w:rsidR="00402ADA" w:rsidRDefault="00402ADA" w:rsidP="00402ADA">
      <w:pPr>
        <w:tabs>
          <w:tab w:val="left" w:pos="557"/>
        </w:tabs>
        <w:spacing w:before="100" w:beforeAutospacing="1" w:after="100" w:afterAutospacing="1" w:line="240" w:lineRule="auto"/>
        <w:jc w:val="center"/>
        <w:rPr>
          <w:rFonts w:ascii="Arial" w:eastAsia="Times New Roman" w:hAnsi="Arial" w:cs="Arial"/>
          <w:color w:val="000000"/>
        </w:rPr>
      </w:pPr>
      <w:r w:rsidRPr="008152B1">
        <w:rPr>
          <w:rFonts w:ascii="Arial" w:eastAsia="Times New Roman" w:hAnsi="Arial" w:cs="Arial"/>
          <w:color w:val="000000"/>
        </w:rPr>
        <w:t>Članak 1.</w:t>
      </w:r>
    </w:p>
    <w:p w14:paraId="338889FB" w14:textId="77777777" w:rsidR="00402ADA" w:rsidRDefault="00402ADA" w:rsidP="00402ADA">
      <w:pPr>
        <w:tabs>
          <w:tab w:val="left" w:pos="557"/>
        </w:tabs>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Ovim I. Izmjenama </w:t>
      </w:r>
      <w:r w:rsidRPr="008152B1">
        <w:rPr>
          <w:rFonts w:ascii="Arial" w:eastAsia="Times New Roman" w:hAnsi="Arial" w:cs="Arial"/>
          <w:color w:val="000000"/>
        </w:rPr>
        <w:t>Program</w:t>
      </w:r>
      <w:r>
        <w:rPr>
          <w:rFonts w:ascii="Arial" w:eastAsia="Times New Roman" w:hAnsi="Arial" w:cs="Arial"/>
          <w:color w:val="000000"/>
        </w:rPr>
        <w:t>a</w:t>
      </w:r>
      <w:r w:rsidRPr="008152B1">
        <w:rPr>
          <w:rFonts w:ascii="Arial" w:eastAsia="Times New Roman" w:hAnsi="Arial" w:cs="Arial"/>
          <w:color w:val="000000"/>
        </w:rPr>
        <w:t xml:space="preserve"> utroška sredstava šumskog doprinosa za 20</w:t>
      </w:r>
      <w:r>
        <w:rPr>
          <w:rFonts w:ascii="Arial" w:eastAsia="Times New Roman" w:hAnsi="Arial" w:cs="Arial"/>
          <w:color w:val="000000"/>
        </w:rPr>
        <w:t>21</w:t>
      </w:r>
      <w:r w:rsidRPr="008152B1">
        <w:rPr>
          <w:rFonts w:ascii="Arial" w:eastAsia="Times New Roman" w:hAnsi="Arial" w:cs="Arial"/>
          <w:color w:val="000000"/>
        </w:rPr>
        <w:t xml:space="preserve">. godinu </w:t>
      </w:r>
      <w:r>
        <w:rPr>
          <w:rFonts w:ascii="Arial" w:eastAsia="Times New Roman" w:hAnsi="Arial" w:cs="Arial"/>
          <w:color w:val="000000"/>
        </w:rPr>
        <w:t xml:space="preserve">(Službeni vjesnik Varaždinske županije br. 91/20) </w:t>
      </w:r>
      <w:r w:rsidRPr="008152B1">
        <w:rPr>
          <w:rFonts w:ascii="Arial" w:eastAsia="Times New Roman" w:hAnsi="Arial" w:cs="Arial"/>
          <w:color w:val="000000"/>
        </w:rPr>
        <w:t xml:space="preserve">utvrđuje se namjena korištenja i kontrola utroška </w:t>
      </w:r>
      <w:r w:rsidRPr="008152B1">
        <w:rPr>
          <w:rFonts w:ascii="Arial" w:eastAsia="Times New Roman" w:hAnsi="Arial" w:cs="Arial"/>
          <w:color w:val="000000"/>
        </w:rPr>
        <w:lastRenderedPageBreak/>
        <w:t xml:space="preserve">sredstava šumskog doprinosa koji se plaća u visini od </w:t>
      </w:r>
      <w:r>
        <w:rPr>
          <w:rFonts w:ascii="Arial" w:eastAsia="Times New Roman" w:hAnsi="Arial" w:cs="Arial"/>
          <w:color w:val="000000"/>
        </w:rPr>
        <w:t>5</w:t>
      </w:r>
      <w:r w:rsidRPr="008152B1">
        <w:rPr>
          <w:rFonts w:ascii="Arial" w:eastAsia="Times New Roman" w:hAnsi="Arial" w:cs="Arial"/>
          <w:color w:val="000000"/>
        </w:rPr>
        <w:t xml:space="preserve">% </w:t>
      </w:r>
      <w:r>
        <w:rPr>
          <w:rFonts w:ascii="Arial" w:eastAsia="Times New Roman" w:hAnsi="Arial" w:cs="Arial"/>
          <w:color w:val="000000"/>
        </w:rPr>
        <w:t xml:space="preserve">sukladno Zakonu o šumama </w:t>
      </w:r>
      <w:r w:rsidRPr="004441D1">
        <w:rPr>
          <w:rFonts w:ascii="Arial" w:eastAsia="Times New Roman" w:hAnsi="Arial" w:cs="Arial"/>
          <w:color w:val="000000"/>
        </w:rPr>
        <w:t>(Narodne Novine 68/18, 115/18, 98/19, 32/20)</w:t>
      </w:r>
      <w:r>
        <w:rPr>
          <w:rFonts w:ascii="Arial" w:eastAsia="Times New Roman" w:hAnsi="Arial" w:cs="Arial"/>
          <w:color w:val="000000"/>
        </w:rPr>
        <w:t>.</w:t>
      </w:r>
    </w:p>
    <w:p w14:paraId="18223DF9" w14:textId="77777777" w:rsidR="00402ADA" w:rsidRDefault="00402ADA" w:rsidP="00402ADA">
      <w:pPr>
        <w:tabs>
          <w:tab w:val="left" w:pos="557"/>
        </w:tabs>
        <w:spacing w:before="100" w:beforeAutospacing="1" w:after="100" w:afterAutospacing="1" w:line="240" w:lineRule="auto"/>
        <w:jc w:val="center"/>
        <w:rPr>
          <w:rFonts w:ascii="Arial" w:eastAsia="Times New Roman" w:hAnsi="Arial" w:cs="Arial"/>
          <w:color w:val="000000"/>
        </w:rPr>
      </w:pPr>
      <w:r w:rsidRPr="008152B1">
        <w:rPr>
          <w:rFonts w:ascii="Arial" w:eastAsia="Times New Roman" w:hAnsi="Arial" w:cs="Arial"/>
          <w:color w:val="000000"/>
        </w:rPr>
        <w:t>Članak 2.</w:t>
      </w:r>
    </w:p>
    <w:p w14:paraId="74B0407C" w14:textId="77777777" w:rsidR="00402ADA" w:rsidRDefault="00402ADA" w:rsidP="00402ADA">
      <w:pPr>
        <w:tabs>
          <w:tab w:val="left" w:pos="557"/>
        </w:tabs>
        <w:spacing w:before="100" w:beforeAutospacing="1" w:after="100" w:afterAutospacing="1" w:line="240" w:lineRule="auto"/>
        <w:jc w:val="both"/>
        <w:rPr>
          <w:rFonts w:ascii="Arial" w:eastAsia="Times New Roman" w:hAnsi="Arial" w:cs="Arial"/>
          <w:color w:val="000000"/>
        </w:rPr>
      </w:pPr>
      <w:r w:rsidRPr="008152B1">
        <w:rPr>
          <w:rFonts w:ascii="Arial" w:eastAsia="Times New Roman" w:hAnsi="Arial" w:cs="Arial"/>
          <w:color w:val="000000"/>
        </w:rPr>
        <w:t xml:space="preserve">Sredstva šumskog doprinosa uplaćuju se na žiro račun Proračuna Grada </w:t>
      </w:r>
      <w:r>
        <w:rPr>
          <w:rFonts w:ascii="Arial" w:eastAsia="Times New Roman" w:hAnsi="Arial" w:cs="Arial"/>
          <w:color w:val="000000"/>
        </w:rPr>
        <w:t>Ivanca</w:t>
      </w:r>
      <w:r w:rsidRPr="008152B1">
        <w:rPr>
          <w:rFonts w:ascii="Arial" w:eastAsia="Times New Roman" w:hAnsi="Arial" w:cs="Arial"/>
          <w:color w:val="000000"/>
        </w:rPr>
        <w:t xml:space="preserve"> IBAN broj</w:t>
      </w:r>
      <w:r>
        <w:rPr>
          <w:rFonts w:ascii="Arial" w:eastAsia="Times New Roman" w:hAnsi="Arial" w:cs="Arial"/>
          <w:color w:val="000000"/>
        </w:rPr>
        <w:t xml:space="preserve"> </w:t>
      </w:r>
      <w:r w:rsidRPr="008152B1">
        <w:rPr>
          <w:rFonts w:ascii="Arial" w:eastAsia="Times New Roman" w:hAnsi="Arial" w:cs="Arial"/>
          <w:color w:val="000000"/>
        </w:rPr>
        <w:t>HR9723600001815600004</w:t>
      </w:r>
      <w:r>
        <w:rPr>
          <w:rFonts w:ascii="Arial" w:eastAsia="Times New Roman" w:hAnsi="Arial" w:cs="Arial"/>
          <w:color w:val="000000"/>
        </w:rPr>
        <w:t xml:space="preserve"> </w:t>
      </w:r>
      <w:r w:rsidRPr="008152B1">
        <w:rPr>
          <w:rFonts w:ascii="Arial" w:eastAsia="Times New Roman" w:hAnsi="Arial" w:cs="Arial"/>
          <w:color w:val="000000"/>
        </w:rPr>
        <w:t>otvoren kod Zagrebačke banke d.d.</w:t>
      </w:r>
    </w:p>
    <w:p w14:paraId="28A6DCBE" w14:textId="77777777" w:rsidR="00402ADA" w:rsidRDefault="00402ADA" w:rsidP="00402ADA">
      <w:pPr>
        <w:tabs>
          <w:tab w:val="left" w:pos="557"/>
        </w:tabs>
        <w:spacing w:before="100" w:beforeAutospacing="1" w:after="100" w:afterAutospacing="1" w:line="240" w:lineRule="auto"/>
        <w:jc w:val="center"/>
        <w:rPr>
          <w:rFonts w:ascii="Arial" w:eastAsia="Times New Roman" w:hAnsi="Arial" w:cs="Arial"/>
          <w:color w:val="000000"/>
        </w:rPr>
      </w:pPr>
      <w:r w:rsidRPr="008152B1">
        <w:rPr>
          <w:rFonts w:ascii="Arial" w:eastAsia="Times New Roman" w:hAnsi="Arial" w:cs="Arial"/>
          <w:color w:val="000000"/>
        </w:rPr>
        <w:t>Članak 3.</w:t>
      </w:r>
    </w:p>
    <w:p w14:paraId="246F3D11" w14:textId="77777777" w:rsidR="00402ADA" w:rsidRDefault="00402ADA" w:rsidP="00402ADA">
      <w:pPr>
        <w:tabs>
          <w:tab w:val="left" w:pos="557"/>
        </w:tabs>
        <w:spacing w:before="100" w:beforeAutospacing="1" w:after="100" w:afterAutospacing="1" w:line="240" w:lineRule="auto"/>
        <w:jc w:val="both"/>
        <w:rPr>
          <w:rFonts w:ascii="Arial" w:eastAsia="Times New Roman" w:hAnsi="Arial" w:cs="Arial"/>
          <w:color w:val="000000"/>
        </w:rPr>
      </w:pPr>
      <w:r w:rsidRPr="008152B1">
        <w:rPr>
          <w:rFonts w:ascii="Arial" w:eastAsia="Times New Roman" w:hAnsi="Arial" w:cs="Arial"/>
          <w:color w:val="000000"/>
        </w:rPr>
        <w:t xml:space="preserve">U Proračunu Grada </w:t>
      </w:r>
      <w:r>
        <w:rPr>
          <w:rFonts w:ascii="Arial" w:eastAsia="Times New Roman" w:hAnsi="Arial" w:cs="Arial"/>
          <w:color w:val="000000"/>
        </w:rPr>
        <w:t>Ivanca</w:t>
      </w:r>
      <w:r w:rsidRPr="008152B1">
        <w:rPr>
          <w:rFonts w:ascii="Arial" w:eastAsia="Times New Roman" w:hAnsi="Arial" w:cs="Arial"/>
          <w:color w:val="000000"/>
        </w:rPr>
        <w:t xml:space="preserve"> za 20</w:t>
      </w:r>
      <w:r>
        <w:rPr>
          <w:rFonts w:ascii="Arial" w:eastAsia="Times New Roman" w:hAnsi="Arial" w:cs="Arial"/>
          <w:color w:val="000000"/>
        </w:rPr>
        <w:t>21</w:t>
      </w:r>
      <w:r w:rsidRPr="008152B1">
        <w:rPr>
          <w:rFonts w:ascii="Arial" w:eastAsia="Times New Roman" w:hAnsi="Arial" w:cs="Arial"/>
          <w:color w:val="000000"/>
        </w:rPr>
        <w:t xml:space="preserve">. godinu planirani su prihodi po osnovi šumskog doprinosa u ukupnom iznosu od </w:t>
      </w:r>
      <w:r>
        <w:rPr>
          <w:rFonts w:ascii="Arial" w:eastAsia="Times New Roman" w:hAnsi="Arial" w:cs="Arial"/>
          <w:color w:val="000000"/>
        </w:rPr>
        <w:t>23.956,11</w:t>
      </w:r>
      <w:r w:rsidRPr="008152B1">
        <w:rPr>
          <w:rFonts w:ascii="Arial" w:eastAsia="Times New Roman" w:hAnsi="Arial" w:cs="Arial"/>
          <w:color w:val="000000"/>
        </w:rPr>
        <w:t xml:space="preserve"> kn. </w:t>
      </w:r>
    </w:p>
    <w:p w14:paraId="5A86790F" w14:textId="082F3E21" w:rsidR="00402ADA" w:rsidRDefault="00402ADA" w:rsidP="00402ADA">
      <w:pPr>
        <w:tabs>
          <w:tab w:val="left" w:pos="557"/>
        </w:tabs>
        <w:spacing w:before="100" w:beforeAutospacing="1" w:after="100" w:afterAutospacing="1" w:line="240" w:lineRule="auto"/>
        <w:jc w:val="both"/>
        <w:rPr>
          <w:rFonts w:ascii="Arial" w:eastAsia="Times New Roman" w:hAnsi="Arial" w:cs="Arial"/>
          <w:color w:val="000000"/>
        </w:rPr>
      </w:pPr>
      <w:r w:rsidRPr="008152B1">
        <w:rPr>
          <w:rFonts w:ascii="Arial" w:eastAsia="Times New Roman" w:hAnsi="Arial" w:cs="Arial"/>
          <w:color w:val="000000"/>
        </w:rPr>
        <w:t>Sredstva šumskog doprinosa iz stavka 1. ovog članka koristit</w:t>
      </w:r>
      <w:r>
        <w:rPr>
          <w:rFonts w:ascii="Arial" w:eastAsia="Times New Roman" w:hAnsi="Arial" w:cs="Arial"/>
          <w:color w:val="000000"/>
        </w:rPr>
        <w:t>i</w:t>
      </w:r>
      <w:r w:rsidRPr="008152B1">
        <w:rPr>
          <w:rFonts w:ascii="Arial" w:eastAsia="Times New Roman" w:hAnsi="Arial" w:cs="Arial"/>
          <w:color w:val="000000"/>
        </w:rPr>
        <w:t xml:space="preserve"> će se</w:t>
      </w:r>
      <w:r>
        <w:rPr>
          <w:rFonts w:ascii="Arial" w:eastAsia="Times New Roman" w:hAnsi="Arial" w:cs="Arial"/>
          <w:color w:val="000000"/>
        </w:rPr>
        <w:t xml:space="preserve"> za održavanje komunalne infrastrukture</w:t>
      </w:r>
      <w:r w:rsidRPr="008152B1">
        <w:rPr>
          <w:rFonts w:ascii="Arial" w:eastAsia="Times New Roman" w:hAnsi="Arial" w:cs="Arial"/>
          <w:color w:val="000000"/>
        </w:rPr>
        <w:t xml:space="preserve"> sukladno Programu </w:t>
      </w:r>
      <w:r>
        <w:rPr>
          <w:rFonts w:ascii="Arial" w:eastAsia="Times New Roman" w:hAnsi="Arial" w:cs="Arial"/>
          <w:color w:val="000000"/>
        </w:rPr>
        <w:t>održavanja komunalne i</w:t>
      </w:r>
      <w:r w:rsidRPr="008152B1">
        <w:rPr>
          <w:rFonts w:ascii="Arial" w:eastAsia="Times New Roman" w:hAnsi="Arial" w:cs="Arial"/>
          <w:color w:val="000000"/>
        </w:rPr>
        <w:t xml:space="preserve">nfrastrukture </w:t>
      </w:r>
      <w:r>
        <w:rPr>
          <w:rFonts w:ascii="Arial" w:eastAsia="Times New Roman" w:hAnsi="Arial" w:cs="Arial"/>
          <w:color w:val="000000"/>
        </w:rPr>
        <w:t>za</w:t>
      </w:r>
      <w:r w:rsidRPr="008152B1">
        <w:rPr>
          <w:rFonts w:ascii="Arial" w:eastAsia="Times New Roman" w:hAnsi="Arial" w:cs="Arial"/>
          <w:color w:val="000000"/>
        </w:rPr>
        <w:t xml:space="preserve"> 20</w:t>
      </w:r>
      <w:r>
        <w:rPr>
          <w:rFonts w:ascii="Arial" w:eastAsia="Times New Roman" w:hAnsi="Arial" w:cs="Arial"/>
          <w:color w:val="000000"/>
        </w:rPr>
        <w:t>21</w:t>
      </w:r>
      <w:r w:rsidRPr="008152B1">
        <w:rPr>
          <w:rFonts w:ascii="Arial" w:eastAsia="Times New Roman" w:hAnsi="Arial" w:cs="Arial"/>
          <w:color w:val="000000"/>
        </w:rPr>
        <w:t>. godin</w:t>
      </w:r>
      <w:r>
        <w:rPr>
          <w:rFonts w:ascii="Arial" w:eastAsia="Times New Roman" w:hAnsi="Arial" w:cs="Arial"/>
          <w:color w:val="000000"/>
        </w:rPr>
        <w:t xml:space="preserve">u, na točki 1. Održavanje nerazvrstanih cesta, podtočki 1.1. Šljunčanje nerazvrstanih cesta, strojno planiranje. </w:t>
      </w:r>
    </w:p>
    <w:p w14:paraId="1241C3B2" w14:textId="77777777" w:rsidR="00402ADA" w:rsidRDefault="00402ADA" w:rsidP="00402ADA">
      <w:pPr>
        <w:tabs>
          <w:tab w:val="left" w:pos="557"/>
        </w:tabs>
        <w:spacing w:before="100" w:beforeAutospacing="1" w:after="100" w:afterAutospacing="1" w:line="240" w:lineRule="auto"/>
        <w:jc w:val="center"/>
        <w:rPr>
          <w:rFonts w:ascii="Arial" w:eastAsia="Times New Roman" w:hAnsi="Arial" w:cs="Arial"/>
          <w:color w:val="000000"/>
        </w:rPr>
      </w:pPr>
    </w:p>
    <w:p w14:paraId="73DF2404" w14:textId="1D1A3A78" w:rsidR="00402ADA" w:rsidRDefault="00402ADA" w:rsidP="00402ADA">
      <w:pPr>
        <w:tabs>
          <w:tab w:val="left" w:pos="557"/>
        </w:tabs>
        <w:spacing w:before="100" w:beforeAutospacing="1" w:after="100" w:afterAutospacing="1" w:line="240" w:lineRule="auto"/>
        <w:jc w:val="center"/>
        <w:rPr>
          <w:rFonts w:ascii="Arial" w:eastAsia="Times New Roman" w:hAnsi="Arial" w:cs="Arial"/>
          <w:color w:val="000000"/>
        </w:rPr>
      </w:pPr>
      <w:r w:rsidRPr="008152B1">
        <w:rPr>
          <w:rFonts w:ascii="Arial" w:eastAsia="Times New Roman" w:hAnsi="Arial" w:cs="Arial"/>
          <w:color w:val="000000"/>
        </w:rPr>
        <w:t>Članak 4.</w:t>
      </w:r>
    </w:p>
    <w:p w14:paraId="5275990D" w14:textId="77777777" w:rsidR="00402ADA" w:rsidRDefault="00402ADA" w:rsidP="00402ADA">
      <w:pPr>
        <w:tabs>
          <w:tab w:val="left" w:pos="557"/>
        </w:tabs>
        <w:spacing w:before="100" w:beforeAutospacing="1" w:after="100" w:afterAutospacing="1" w:line="240" w:lineRule="auto"/>
        <w:jc w:val="both"/>
        <w:rPr>
          <w:rFonts w:ascii="Arial" w:eastAsia="Times New Roman" w:hAnsi="Arial" w:cs="Arial"/>
          <w:color w:val="000000"/>
        </w:rPr>
      </w:pPr>
      <w:r w:rsidRPr="008152B1">
        <w:rPr>
          <w:rFonts w:ascii="Arial" w:eastAsia="Times New Roman" w:hAnsi="Arial" w:cs="Arial"/>
          <w:color w:val="000000"/>
        </w:rPr>
        <w:t>Program utroška sredstava šumskog doprinosa za 20</w:t>
      </w:r>
      <w:r>
        <w:rPr>
          <w:rFonts w:ascii="Arial" w:eastAsia="Times New Roman" w:hAnsi="Arial" w:cs="Arial"/>
          <w:color w:val="000000"/>
        </w:rPr>
        <w:t>21</w:t>
      </w:r>
      <w:r w:rsidRPr="008152B1">
        <w:rPr>
          <w:rFonts w:ascii="Arial" w:eastAsia="Times New Roman" w:hAnsi="Arial" w:cs="Arial"/>
          <w:color w:val="000000"/>
        </w:rPr>
        <w:t xml:space="preserve">. godinu objavit će se u </w:t>
      </w:r>
      <w:r w:rsidRPr="008F78BC">
        <w:rPr>
          <w:rFonts w:ascii="Arial" w:hAnsi="Arial" w:cs="Arial"/>
          <w:color w:val="000000"/>
        </w:rPr>
        <w:t>„Službenom vjesniku Varaždinske županije“</w:t>
      </w:r>
      <w:r>
        <w:rPr>
          <w:rFonts w:ascii="Arial" w:hAnsi="Arial" w:cs="Arial"/>
          <w:color w:val="000000"/>
        </w:rPr>
        <w:t>.</w:t>
      </w:r>
    </w:p>
    <w:p w14:paraId="4291C7B0" w14:textId="77777777" w:rsidR="00402ADA" w:rsidRPr="00402ADA" w:rsidRDefault="00402ADA" w:rsidP="00402ADA">
      <w:pPr>
        <w:jc w:val="both"/>
        <w:rPr>
          <w:rFonts w:ascii="Arial" w:hAnsi="Arial" w:cs="Arial"/>
          <w:sz w:val="24"/>
          <w:szCs w:val="24"/>
          <w:lang w:eastAsia="en-US"/>
        </w:rPr>
      </w:pPr>
    </w:p>
    <w:p w14:paraId="022D6B77" w14:textId="77777777" w:rsidR="00CD37E8" w:rsidRDefault="00CD37E8" w:rsidP="00D7080B">
      <w:pPr>
        <w:pStyle w:val="Odlomakpopisa"/>
        <w:spacing w:after="160" w:line="256" w:lineRule="auto"/>
        <w:jc w:val="both"/>
        <w:rPr>
          <w:rFonts w:ascii="Arial" w:hAnsi="Arial" w:cs="Arial"/>
          <w:b/>
          <w:bCs/>
          <w:sz w:val="24"/>
          <w:szCs w:val="24"/>
        </w:rPr>
      </w:pPr>
    </w:p>
    <w:p w14:paraId="76393960" w14:textId="6BA3B90D" w:rsidR="00D7080B" w:rsidRPr="00800EA1" w:rsidRDefault="00D7080B" w:rsidP="00530947">
      <w:pPr>
        <w:pStyle w:val="Odlomakpopisa"/>
        <w:spacing w:line="256" w:lineRule="auto"/>
        <w:jc w:val="center"/>
        <w:rPr>
          <w:rFonts w:ascii="Arial" w:hAnsi="Arial" w:cs="Arial"/>
          <w:b/>
          <w:bCs/>
          <w:sz w:val="24"/>
          <w:szCs w:val="24"/>
        </w:rPr>
      </w:pPr>
      <w:r>
        <w:rPr>
          <w:rFonts w:ascii="Arial" w:hAnsi="Arial" w:cs="Arial"/>
          <w:b/>
          <w:bCs/>
          <w:sz w:val="24"/>
          <w:szCs w:val="24"/>
        </w:rPr>
        <w:t>TOČKA 13.</w:t>
      </w:r>
    </w:p>
    <w:p w14:paraId="69EB066E" w14:textId="6ABF6923" w:rsidR="00D45BEC" w:rsidRDefault="00D45BEC" w:rsidP="00530947">
      <w:pPr>
        <w:spacing w:after="0"/>
        <w:ind w:left="360"/>
        <w:jc w:val="center"/>
        <w:rPr>
          <w:rFonts w:ascii="Arial" w:hAnsi="Arial" w:cs="Arial"/>
          <w:b/>
          <w:bCs/>
          <w:sz w:val="24"/>
          <w:szCs w:val="24"/>
        </w:rPr>
      </w:pPr>
      <w:r w:rsidRPr="00D7080B">
        <w:rPr>
          <w:rFonts w:ascii="Arial" w:hAnsi="Arial" w:cs="Arial"/>
          <w:b/>
          <w:bCs/>
          <w:sz w:val="24"/>
          <w:szCs w:val="24"/>
        </w:rPr>
        <w:t>Program dodjele bespovratnih potpora za poticanje razvoja poduzetništva Grada Ivanca za 2021.godinu</w:t>
      </w:r>
    </w:p>
    <w:p w14:paraId="4C3142A6" w14:textId="18D6B977" w:rsidR="00A73294" w:rsidRDefault="00A73294" w:rsidP="00D7080B">
      <w:pPr>
        <w:ind w:left="360"/>
        <w:jc w:val="both"/>
        <w:rPr>
          <w:rFonts w:ascii="Arial" w:hAnsi="Arial" w:cs="Arial"/>
          <w:b/>
          <w:bCs/>
          <w:sz w:val="24"/>
          <w:szCs w:val="24"/>
        </w:rPr>
      </w:pPr>
    </w:p>
    <w:p w14:paraId="0F89AD2A" w14:textId="77777777" w:rsidR="00A73294" w:rsidRDefault="00A73294" w:rsidP="00A73294">
      <w:pPr>
        <w:rPr>
          <w:rFonts w:ascii="Arial" w:hAnsi="Arial" w:cs="Arial"/>
          <w:sz w:val="24"/>
          <w:szCs w:val="24"/>
        </w:rPr>
      </w:pPr>
      <w:r>
        <w:rPr>
          <w:rFonts w:ascii="Arial" w:hAnsi="Arial" w:cs="Arial"/>
          <w:sz w:val="24"/>
          <w:szCs w:val="24"/>
        </w:rPr>
        <w:t>Otvorena je rasprava.</w:t>
      </w:r>
    </w:p>
    <w:p w14:paraId="2FC4E6B9" w14:textId="77777777" w:rsidR="00A73294" w:rsidRDefault="00A73294" w:rsidP="00A73294">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2FD40A9B" w14:textId="77777777" w:rsidR="00A73294" w:rsidRDefault="00A73294" w:rsidP="00A73294">
      <w:pPr>
        <w:spacing w:after="0"/>
        <w:ind w:firstLine="567"/>
        <w:jc w:val="both"/>
        <w:rPr>
          <w:rFonts w:ascii="Arial" w:hAnsi="Arial" w:cs="Arial"/>
          <w:sz w:val="24"/>
          <w:szCs w:val="24"/>
        </w:rPr>
      </w:pPr>
    </w:p>
    <w:p w14:paraId="74A7B1C3" w14:textId="1CE66DE4" w:rsidR="00A73294" w:rsidRDefault="00A73294" w:rsidP="00A73294">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p>
    <w:p w14:paraId="4F127F78" w14:textId="77777777" w:rsidR="00402ADA" w:rsidRDefault="00402ADA" w:rsidP="00A73294">
      <w:pPr>
        <w:jc w:val="both"/>
        <w:rPr>
          <w:rFonts w:ascii="Arial" w:hAnsi="Arial" w:cs="Arial"/>
          <w:sz w:val="24"/>
          <w:szCs w:val="24"/>
        </w:rPr>
      </w:pPr>
    </w:p>
    <w:p w14:paraId="7CD7ACA0" w14:textId="77777777" w:rsidR="00402ADA" w:rsidRPr="008A46DD" w:rsidRDefault="00402ADA" w:rsidP="00402ADA">
      <w:pPr>
        <w:jc w:val="center"/>
        <w:rPr>
          <w:rFonts w:ascii="Times New Roman" w:hAnsi="Times New Roman" w:cs="Times New Roman"/>
          <w:b/>
          <w:sz w:val="24"/>
          <w:szCs w:val="24"/>
        </w:rPr>
      </w:pPr>
      <w:r>
        <w:rPr>
          <w:rFonts w:ascii="Times New Roman" w:hAnsi="Times New Roman" w:cs="Times New Roman"/>
          <w:b/>
          <w:sz w:val="24"/>
          <w:szCs w:val="24"/>
        </w:rPr>
        <w:t>Program</w:t>
      </w:r>
      <w:r w:rsidRPr="008A46DD">
        <w:rPr>
          <w:rFonts w:ascii="Times New Roman" w:hAnsi="Times New Roman" w:cs="Times New Roman"/>
          <w:b/>
          <w:sz w:val="24"/>
          <w:szCs w:val="24"/>
        </w:rPr>
        <w:t xml:space="preserve"> dodjele bespovratnih potpora za poticanje razvoja poduzetništva </w:t>
      </w:r>
      <w:r>
        <w:rPr>
          <w:rFonts w:ascii="Times New Roman" w:hAnsi="Times New Roman" w:cs="Times New Roman"/>
          <w:b/>
          <w:sz w:val="24"/>
          <w:szCs w:val="24"/>
        </w:rPr>
        <w:t>Grada Ivanca za 2021. godinu</w:t>
      </w:r>
    </w:p>
    <w:p w14:paraId="79068263" w14:textId="77777777" w:rsidR="00402ADA" w:rsidRDefault="00402ADA" w:rsidP="00402ADA">
      <w:pPr>
        <w:rPr>
          <w:rFonts w:ascii="Times New Roman" w:hAnsi="Times New Roman" w:cs="Times New Roman"/>
          <w:b/>
          <w:sz w:val="24"/>
          <w:szCs w:val="24"/>
        </w:rPr>
      </w:pPr>
      <w:r w:rsidRPr="008A46DD">
        <w:rPr>
          <w:rFonts w:ascii="Times New Roman" w:hAnsi="Times New Roman" w:cs="Times New Roman"/>
          <w:b/>
          <w:sz w:val="24"/>
          <w:szCs w:val="24"/>
        </w:rPr>
        <w:t xml:space="preserve">  </w:t>
      </w:r>
    </w:p>
    <w:p w14:paraId="09C5115F" w14:textId="77777777" w:rsidR="00402ADA" w:rsidRPr="008A46DD" w:rsidRDefault="00402ADA" w:rsidP="00402ADA">
      <w:pPr>
        <w:rPr>
          <w:rFonts w:ascii="Times New Roman" w:hAnsi="Times New Roman" w:cs="Times New Roman"/>
          <w:b/>
          <w:sz w:val="24"/>
          <w:szCs w:val="24"/>
        </w:rPr>
      </w:pPr>
      <w:r w:rsidRPr="008A46DD">
        <w:rPr>
          <w:rFonts w:ascii="Times New Roman" w:hAnsi="Times New Roman" w:cs="Times New Roman"/>
          <w:b/>
          <w:sz w:val="24"/>
          <w:szCs w:val="24"/>
        </w:rPr>
        <w:t xml:space="preserve">I. OSNOVNE ODREDBE </w:t>
      </w:r>
    </w:p>
    <w:p w14:paraId="6838114C" w14:textId="77777777" w:rsidR="00402ADA" w:rsidRPr="002206B6" w:rsidRDefault="00402ADA" w:rsidP="00402ADA">
      <w:pPr>
        <w:jc w:val="center"/>
        <w:rPr>
          <w:rFonts w:ascii="Times New Roman" w:hAnsi="Times New Roman" w:cs="Times New Roman"/>
          <w:sz w:val="24"/>
          <w:szCs w:val="24"/>
        </w:rPr>
      </w:pPr>
      <w:r w:rsidRPr="002206B6">
        <w:rPr>
          <w:rFonts w:ascii="Times New Roman" w:hAnsi="Times New Roman" w:cs="Times New Roman"/>
          <w:sz w:val="24"/>
          <w:szCs w:val="24"/>
        </w:rPr>
        <w:t>Članak 1.</w:t>
      </w:r>
    </w:p>
    <w:p w14:paraId="49FC7BC2" w14:textId="77777777" w:rsidR="00402ADA" w:rsidRPr="006F1708" w:rsidRDefault="00402ADA" w:rsidP="00402ADA">
      <w:pPr>
        <w:jc w:val="both"/>
        <w:rPr>
          <w:rFonts w:ascii="Times New Roman" w:hAnsi="Times New Roman" w:cs="Times New Roman"/>
          <w:sz w:val="24"/>
          <w:szCs w:val="24"/>
        </w:rPr>
      </w:pPr>
      <w:r w:rsidRPr="006F1708">
        <w:rPr>
          <w:rFonts w:ascii="Times New Roman" w:hAnsi="Times New Roman" w:cs="Times New Roman"/>
          <w:sz w:val="24"/>
          <w:szCs w:val="24"/>
        </w:rPr>
        <w:lastRenderedPageBreak/>
        <w:t>Ovim Programom propisuju se uvjeti i način dodjele potpora  za poticanje razvoja malog i srednjeg poduzetništva, te velikih poduzetnika Grada Ivanca (u daljnjem tekstu: Program), kojim se propisuju  financijske i nefinancijske potpore, olakšice, benefiti, subvencije  i ostali oblici bespovratnih  poticaja  za razvoj svih oblika poduzetništva, te uređuju opći uvjeti, kriteriji i postupak dodjele bespovratnih sredstava koja predstavljaju potpore male vrijednosti.</w:t>
      </w:r>
    </w:p>
    <w:p w14:paraId="76249192" w14:textId="77777777" w:rsidR="00402ADA" w:rsidRPr="002206B6" w:rsidRDefault="00402ADA" w:rsidP="00402ADA">
      <w:pPr>
        <w:jc w:val="center"/>
        <w:rPr>
          <w:rFonts w:ascii="Times New Roman" w:hAnsi="Times New Roman" w:cs="Times New Roman"/>
          <w:sz w:val="24"/>
          <w:szCs w:val="24"/>
        </w:rPr>
      </w:pPr>
      <w:r w:rsidRPr="002206B6">
        <w:rPr>
          <w:rFonts w:ascii="Times New Roman" w:hAnsi="Times New Roman" w:cs="Times New Roman"/>
          <w:sz w:val="24"/>
          <w:szCs w:val="24"/>
        </w:rPr>
        <w:t>Članak 2.</w:t>
      </w:r>
    </w:p>
    <w:p w14:paraId="73F194E8" w14:textId="77777777" w:rsidR="00402ADA" w:rsidRPr="006F1708" w:rsidRDefault="00402ADA" w:rsidP="00402ADA">
      <w:pPr>
        <w:jc w:val="both"/>
        <w:rPr>
          <w:rFonts w:ascii="Times New Roman" w:hAnsi="Times New Roman" w:cs="Times New Roman"/>
          <w:sz w:val="24"/>
          <w:szCs w:val="24"/>
        </w:rPr>
      </w:pPr>
      <w:r w:rsidRPr="006F1708">
        <w:rPr>
          <w:rFonts w:ascii="Times New Roman" w:hAnsi="Times New Roman" w:cs="Times New Roman"/>
          <w:sz w:val="24"/>
          <w:szCs w:val="24"/>
        </w:rPr>
        <w:t>Bespovratna novčana sredstva koja se temeljem ovog Programa dodjeljuju subjektima malog gospodarstva smatraju se državnim potporama male vrijednosti (de</w:t>
      </w:r>
      <w:r>
        <w:rPr>
          <w:rFonts w:ascii="Times New Roman" w:hAnsi="Times New Roman" w:cs="Times New Roman"/>
          <w:sz w:val="24"/>
          <w:szCs w:val="24"/>
        </w:rPr>
        <w:t xml:space="preserve"> </w:t>
      </w:r>
      <w:r w:rsidRPr="006F1708">
        <w:rPr>
          <w:rFonts w:ascii="Times New Roman" w:hAnsi="Times New Roman" w:cs="Times New Roman"/>
          <w:sz w:val="24"/>
          <w:szCs w:val="24"/>
        </w:rPr>
        <w:t xml:space="preserve">minimis potporama) te stoga postoji obveza primjene uvjeta za dodjelu potpore male vrijednosti sukladno važećim pravilima o potporama male vrijednosti </w:t>
      </w:r>
      <w:bookmarkStart w:id="6" w:name="_Hlk531502629"/>
      <w:r w:rsidRPr="006F1708">
        <w:rPr>
          <w:rFonts w:ascii="Times New Roman" w:hAnsi="Times New Roman" w:cs="Times New Roman"/>
          <w:sz w:val="24"/>
          <w:szCs w:val="24"/>
        </w:rPr>
        <w:t>iz Uredbe komisije (EU) broj 1407/2013 od 18. prosinca 2013. o primjeni članka 107. i 108. Ugovora o funkcioniranju Europske unije na de minimis potpore.</w:t>
      </w:r>
      <w:bookmarkEnd w:id="6"/>
      <w:r w:rsidRPr="006F1708">
        <w:rPr>
          <w:rFonts w:ascii="Times New Roman" w:hAnsi="Times New Roman" w:cs="Times New Roman"/>
          <w:sz w:val="24"/>
          <w:szCs w:val="24"/>
        </w:rPr>
        <w:t xml:space="preserve"> Potporom male vrijednosti smatra se svaka potpora pojedinom poduzetniku čiji ukupni iznos ne prelazi 200.000,00 eura u kunskoj protuvrijednosti prema srednjem tečaju Hrvatske narodne banke na dan isplate u razdoblju od tri fiskalne godine (tekuća i dvije prethodne godine). Potpora male vrijednosti smatra se dodijeljenom u trenutku kada poduzetnik stekne zakonsko pravno na primanje potpore, neovisno o datumu isplate potpore male vrijednosti poduzetniku.  Prije dodjele potpore male vrijednosti, korisnik potpore dužan je davatelju (u ovom slučaju, Gradu Ivancu ) dostaviti izjavu o svim drugim potporama male vrijednosti koje je zaprimio tijekom tekuće godine kao i tijekom prethodne dvije fiskalne godine, neovisno o razini davatelja potpora male vrijednosti, kako bi se izbjegla moguća prekomjerna dodjela državne potpore.  </w:t>
      </w:r>
    </w:p>
    <w:p w14:paraId="15EA86B0" w14:textId="77777777" w:rsidR="00402ADA" w:rsidRPr="006F1708" w:rsidRDefault="00402ADA" w:rsidP="00402ADA">
      <w:pPr>
        <w:jc w:val="both"/>
        <w:rPr>
          <w:rFonts w:ascii="Times New Roman" w:hAnsi="Times New Roman" w:cs="Times New Roman"/>
          <w:sz w:val="24"/>
          <w:szCs w:val="24"/>
        </w:rPr>
      </w:pPr>
      <w:r w:rsidRPr="006F1708">
        <w:rPr>
          <w:rFonts w:ascii="Times New Roman" w:hAnsi="Times New Roman" w:cs="Times New Roman"/>
          <w:sz w:val="24"/>
          <w:szCs w:val="24"/>
        </w:rPr>
        <w:t>Davatelj državne potpore prilikom dodjele državne potpore male vrijednosti ima obvezu izvijestiti korisnika potpore da mu je dodijeljena potpora male vrijednosti, voditi evidenciju o dodijeljenim potporama male vrijednosti po pojedinim korisnicima, te čuvati podatke o dodijeljenim potporama male vrijednosti deset godina od dana dodjele. Grad Ivanec  će podatke o dodijeljenim potporama male vrijednosti, sukladno Pravilniku o dostavi prijedloga državnih potpora i podataka o državnim potporama (''Narodne novine'' br. 99/13), dostaviti Ministarstvu financija RH na način propisan rečenim Pravilnikom.  Sukladno članku 2., točka 2. Uredbe 1407/2013. pod pojmom „jedan poduzetnik</w:t>
      </w:r>
      <w:r>
        <w:rPr>
          <w:rFonts w:ascii="Times New Roman" w:hAnsi="Times New Roman" w:cs="Times New Roman"/>
          <w:sz w:val="24"/>
          <w:szCs w:val="24"/>
        </w:rPr>
        <w:t>“</w:t>
      </w:r>
      <w:r w:rsidRPr="006F1708">
        <w:rPr>
          <w:rFonts w:ascii="Times New Roman" w:hAnsi="Times New Roman" w:cs="Times New Roman"/>
          <w:sz w:val="24"/>
          <w:szCs w:val="24"/>
        </w:rPr>
        <w:t xml:space="preserve"> obuhvaćena su sva poduzeća koja su u najmanje jednom od sljedećih međusobnih odnosa: a) jedno poduzeće ima većinu glasačkih prava dioničara ili članova u drugom poduzeću; b) jedno  poduzeće  ima  pravo  imenovati ili smijeniti većinu članova  upravnog, upravljačkog   ili nadzornog tijela drugog poduzeća; c) jedno  poduzeće ima  pravo ostvarivati vladajući utjecaj  na drugo  poduzeće prema ugovoru sklopljenom s tim poduzećem ili prema odredbi statuta ili društvenog ugovora tog poduzeća; d) jedno poduzeće, koje je dioničar ili član u drugom poduzeću, kontrolira samo, u skladu s dogovorom s drugim dioničarima ili članovima tog poduzeća, većinu glasačkih prava dioničara ili glasačkih prava članova u tom poduzeću. Poduzeća koja su u bilo kojem od odnosa navedenih u prvom podstavku točkama (a) do (d) preko jednog ili više drugih poduzeća isto se tako smatraju jednim poduzetnikom. Programom  potpora su obuhvaćene i veliki poduzetnici,  no oni su izuzeti iz primjene potpore male vrijednosti sukladno navedenoj  Uredbe komisije (EU) broj 1407/2013 od 18. prosinca 2013. o primjeni članka 107. i 108. Ugovora o funkcioniranju Europske unije koja se odnosi  na  korisnike de minimis potpore.</w:t>
      </w:r>
    </w:p>
    <w:p w14:paraId="613DD1E5" w14:textId="77777777" w:rsidR="00402ADA" w:rsidRDefault="00402ADA" w:rsidP="00402ADA">
      <w:pPr>
        <w:rPr>
          <w:rFonts w:ascii="Times New Roman" w:hAnsi="Times New Roman" w:cs="Times New Roman"/>
          <w:b/>
          <w:sz w:val="24"/>
          <w:szCs w:val="24"/>
        </w:rPr>
      </w:pPr>
    </w:p>
    <w:p w14:paraId="1BAA34BB" w14:textId="77777777" w:rsidR="00402ADA" w:rsidRPr="008A46DD" w:rsidRDefault="00402ADA" w:rsidP="00402ADA">
      <w:pPr>
        <w:rPr>
          <w:rFonts w:ascii="Times New Roman" w:hAnsi="Times New Roman" w:cs="Times New Roman"/>
          <w:b/>
          <w:sz w:val="24"/>
          <w:szCs w:val="24"/>
        </w:rPr>
      </w:pPr>
      <w:r w:rsidRPr="008A46DD">
        <w:rPr>
          <w:rFonts w:ascii="Times New Roman" w:hAnsi="Times New Roman" w:cs="Times New Roman"/>
          <w:b/>
          <w:sz w:val="24"/>
          <w:szCs w:val="24"/>
        </w:rPr>
        <w:t xml:space="preserve"> </w:t>
      </w:r>
      <w:r>
        <w:rPr>
          <w:rFonts w:ascii="Times New Roman" w:hAnsi="Times New Roman" w:cs="Times New Roman"/>
          <w:b/>
          <w:sz w:val="24"/>
          <w:szCs w:val="24"/>
        </w:rPr>
        <w:t xml:space="preserve">II.  MJERE POTPORA </w:t>
      </w:r>
    </w:p>
    <w:p w14:paraId="6BB5AB0B" w14:textId="77777777" w:rsidR="00402ADA" w:rsidRPr="002206B6" w:rsidRDefault="00402ADA" w:rsidP="00402ADA">
      <w:pPr>
        <w:jc w:val="center"/>
        <w:rPr>
          <w:rFonts w:ascii="Times New Roman" w:hAnsi="Times New Roman" w:cs="Times New Roman"/>
          <w:sz w:val="24"/>
          <w:szCs w:val="24"/>
        </w:rPr>
      </w:pPr>
      <w:r w:rsidRPr="002206B6">
        <w:rPr>
          <w:rFonts w:ascii="Times New Roman" w:hAnsi="Times New Roman" w:cs="Times New Roman"/>
          <w:sz w:val="24"/>
          <w:szCs w:val="24"/>
        </w:rPr>
        <w:t>Članak 3.</w:t>
      </w:r>
    </w:p>
    <w:p w14:paraId="336FBF48" w14:textId="77777777" w:rsidR="00402ADA" w:rsidRPr="006A0DAE" w:rsidRDefault="00402ADA" w:rsidP="00402ADA">
      <w:pPr>
        <w:jc w:val="both"/>
        <w:rPr>
          <w:rFonts w:ascii="Times New Roman" w:hAnsi="Times New Roman" w:cs="Times New Roman"/>
          <w:sz w:val="24"/>
          <w:szCs w:val="24"/>
        </w:rPr>
      </w:pPr>
      <w:r>
        <w:rPr>
          <w:rFonts w:ascii="Times New Roman" w:hAnsi="Times New Roman" w:cs="Times New Roman"/>
          <w:sz w:val="24"/>
          <w:szCs w:val="24"/>
        </w:rPr>
        <w:t xml:space="preserve">Grad Ivanec u </w:t>
      </w:r>
      <w:r w:rsidRPr="006A0DAE">
        <w:rPr>
          <w:rFonts w:ascii="Times New Roman" w:hAnsi="Times New Roman" w:cs="Times New Roman"/>
          <w:sz w:val="24"/>
          <w:szCs w:val="24"/>
        </w:rPr>
        <w:t>cilju poticanja raz</w:t>
      </w:r>
      <w:r>
        <w:rPr>
          <w:rFonts w:ascii="Times New Roman" w:hAnsi="Times New Roman" w:cs="Times New Roman"/>
          <w:sz w:val="24"/>
          <w:szCs w:val="24"/>
        </w:rPr>
        <w:t xml:space="preserve">voja </w:t>
      </w:r>
      <w:r w:rsidRPr="006A0DAE">
        <w:rPr>
          <w:rFonts w:ascii="Times New Roman" w:hAnsi="Times New Roman" w:cs="Times New Roman"/>
          <w:sz w:val="24"/>
          <w:szCs w:val="24"/>
        </w:rPr>
        <w:t>poduzetništva osigurat</w:t>
      </w:r>
      <w:r>
        <w:rPr>
          <w:rFonts w:ascii="Times New Roman" w:hAnsi="Times New Roman" w:cs="Times New Roman"/>
          <w:sz w:val="24"/>
          <w:szCs w:val="24"/>
        </w:rPr>
        <w:t>i</w:t>
      </w:r>
      <w:r w:rsidRPr="006A0DAE">
        <w:rPr>
          <w:rFonts w:ascii="Times New Roman" w:hAnsi="Times New Roman" w:cs="Times New Roman"/>
          <w:sz w:val="24"/>
          <w:szCs w:val="24"/>
        </w:rPr>
        <w:t xml:space="preserve"> će, ovisno o mogućn</w:t>
      </w:r>
      <w:r>
        <w:rPr>
          <w:rFonts w:ascii="Times New Roman" w:hAnsi="Times New Roman" w:cs="Times New Roman"/>
          <w:sz w:val="24"/>
          <w:szCs w:val="24"/>
        </w:rPr>
        <w:t xml:space="preserve">ostima  Proračuna Grada Ivanca za </w:t>
      </w:r>
      <w:r w:rsidRPr="006A0DAE">
        <w:rPr>
          <w:rFonts w:ascii="Times New Roman" w:hAnsi="Times New Roman" w:cs="Times New Roman"/>
          <w:sz w:val="24"/>
          <w:szCs w:val="24"/>
        </w:rPr>
        <w:t>20</w:t>
      </w:r>
      <w:r>
        <w:rPr>
          <w:rFonts w:ascii="Times New Roman" w:hAnsi="Times New Roman" w:cs="Times New Roman"/>
          <w:sz w:val="24"/>
          <w:szCs w:val="24"/>
        </w:rPr>
        <w:t>20.</w:t>
      </w:r>
      <w:r w:rsidRPr="006A0DAE">
        <w:rPr>
          <w:rFonts w:ascii="Times New Roman" w:hAnsi="Times New Roman" w:cs="Times New Roman"/>
          <w:sz w:val="24"/>
          <w:szCs w:val="24"/>
        </w:rPr>
        <w:t xml:space="preserve"> godinu</w:t>
      </w:r>
      <w:r>
        <w:rPr>
          <w:rFonts w:ascii="Times New Roman" w:hAnsi="Times New Roman" w:cs="Times New Roman"/>
          <w:sz w:val="24"/>
          <w:szCs w:val="24"/>
        </w:rPr>
        <w:t xml:space="preserve">, </w:t>
      </w:r>
      <w:r w:rsidRPr="006A0DAE">
        <w:rPr>
          <w:rFonts w:ascii="Times New Roman" w:hAnsi="Times New Roman" w:cs="Times New Roman"/>
          <w:sz w:val="24"/>
          <w:szCs w:val="24"/>
        </w:rPr>
        <w:t xml:space="preserve">godišnja financijska sredstva u vidu subvencija  poticanje razvoja poduzetništva </w:t>
      </w:r>
      <w:r>
        <w:rPr>
          <w:rFonts w:ascii="Times New Roman" w:hAnsi="Times New Roman" w:cs="Times New Roman"/>
          <w:sz w:val="24"/>
          <w:szCs w:val="24"/>
        </w:rPr>
        <w:t xml:space="preserve">poticaje za tri </w:t>
      </w:r>
      <w:r w:rsidRPr="006A0DAE">
        <w:rPr>
          <w:rFonts w:ascii="Times New Roman" w:hAnsi="Times New Roman" w:cs="Times New Roman"/>
          <w:sz w:val="24"/>
          <w:szCs w:val="24"/>
        </w:rPr>
        <w:t xml:space="preserve">ciljne skupine, neovisno o veličini ili pravnom obliku osnivanja poslovnog subjekta, kako slijedi: </w:t>
      </w:r>
    </w:p>
    <w:p w14:paraId="6109F16A" w14:textId="77777777" w:rsidR="00402ADA" w:rsidRPr="002444F0" w:rsidRDefault="00402ADA" w:rsidP="00402ADA">
      <w:pPr>
        <w:jc w:val="both"/>
        <w:rPr>
          <w:rFonts w:ascii="Times New Roman" w:hAnsi="Times New Roman" w:cs="Times New Roman"/>
          <w:color w:val="000000" w:themeColor="text1"/>
          <w:sz w:val="24"/>
          <w:szCs w:val="24"/>
        </w:rPr>
      </w:pPr>
      <w:r w:rsidRPr="002444F0">
        <w:rPr>
          <w:rFonts w:ascii="Times New Roman" w:hAnsi="Times New Roman" w:cs="Times New Roman"/>
          <w:color w:val="000000" w:themeColor="text1"/>
          <w:sz w:val="24"/>
          <w:szCs w:val="24"/>
        </w:rPr>
        <w:t xml:space="preserve">-investitore u green field ulaganja u gospodarskim zonama ,investitori  u brownfield investicije,poduzetnici koji započinju novu investiciji ili dograđuju postojeće objekte, a van obuhvata zona </w:t>
      </w:r>
    </w:p>
    <w:p w14:paraId="557F5B8E" w14:textId="77777777" w:rsidR="00402ADA" w:rsidRPr="006A0DAE" w:rsidRDefault="00402ADA" w:rsidP="00402ADA">
      <w:pPr>
        <w:jc w:val="both"/>
        <w:rPr>
          <w:rFonts w:ascii="Times New Roman" w:hAnsi="Times New Roman" w:cs="Times New Roman"/>
          <w:sz w:val="24"/>
          <w:szCs w:val="24"/>
        </w:rPr>
      </w:pPr>
      <w:r>
        <w:rPr>
          <w:rFonts w:ascii="Times New Roman" w:hAnsi="Times New Roman" w:cs="Times New Roman"/>
          <w:sz w:val="24"/>
          <w:szCs w:val="24"/>
        </w:rPr>
        <w:t>-</w:t>
      </w:r>
      <w:r w:rsidRPr="006A0DAE">
        <w:rPr>
          <w:rFonts w:ascii="Times New Roman" w:hAnsi="Times New Roman" w:cs="Times New Roman"/>
          <w:sz w:val="24"/>
          <w:szCs w:val="24"/>
        </w:rPr>
        <w:t>poduzetnike  početnike</w:t>
      </w:r>
      <w:r>
        <w:rPr>
          <w:rFonts w:ascii="Times New Roman" w:hAnsi="Times New Roman" w:cs="Times New Roman"/>
          <w:sz w:val="24"/>
          <w:szCs w:val="24"/>
        </w:rPr>
        <w:t>,</w:t>
      </w:r>
    </w:p>
    <w:p w14:paraId="11E82D95" w14:textId="77777777" w:rsidR="00402ADA" w:rsidRDefault="00402ADA" w:rsidP="00402ADA">
      <w:pPr>
        <w:jc w:val="both"/>
        <w:rPr>
          <w:rFonts w:ascii="Times New Roman" w:hAnsi="Times New Roman" w:cs="Times New Roman"/>
          <w:sz w:val="24"/>
          <w:szCs w:val="24"/>
        </w:rPr>
      </w:pPr>
      <w:r>
        <w:rPr>
          <w:rFonts w:ascii="Times New Roman" w:hAnsi="Times New Roman" w:cs="Times New Roman"/>
          <w:sz w:val="24"/>
          <w:szCs w:val="24"/>
        </w:rPr>
        <w:t>-</w:t>
      </w:r>
      <w:r w:rsidRPr="006A0DAE">
        <w:rPr>
          <w:rFonts w:ascii="Times New Roman" w:hAnsi="Times New Roman" w:cs="Times New Roman"/>
          <w:sz w:val="24"/>
          <w:szCs w:val="24"/>
        </w:rPr>
        <w:t>ostale poduzetnike</w:t>
      </w:r>
    </w:p>
    <w:p w14:paraId="13295C30" w14:textId="77777777" w:rsidR="00402ADA" w:rsidRPr="002206B6" w:rsidRDefault="00402ADA" w:rsidP="00402ADA">
      <w:pPr>
        <w:jc w:val="center"/>
        <w:rPr>
          <w:rFonts w:ascii="Times New Roman" w:hAnsi="Times New Roman" w:cs="Times New Roman"/>
          <w:sz w:val="24"/>
          <w:szCs w:val="24"/>
        </w:rPr>
      </w:pPr>
      <w:r w:rsidRPr="002206B6">
        <w:rPr>
          <w:rFonts w:ascii="Times New Roman" w:hAnsi="Times New Roman" w:cs="Times New Roman"/>
          <w:sz w:val="24"/>
          <w:szCs w:val="24"/>
        </w:rPr>
        <w:t>Članak 4.</w:t>
      </w:r>
    </w:p>
    <w:p w14:paraId="34C2539D" w14:textId="77777777" w:rsidR="00402ADA" w:rsidRPr="00C74F9C" w:rsidRDefault="00402ADA" w:rsidP="00402ADA">
      <w:pPr>
        <w:jc w:val="both"/>
        <w:rPr>
          <w:rFonts w:ascii="Times New Roman" w:hAnsi="Times New Roman" w:cs="Times New Roman"/>
          <w:color w:val="000000" w:themeColor="text1"/>
          <w:sz w:val="24"/>
          <w:szCs w:val="24"/>
        </w:rPr>
      </w:pPr>
      <w:r w:rsidRPr="00C74F9C">
        <w:rPr>
          <w:rFonts w:ascii="Times New Roman" w:hAnsi="Times New Roman" w:cs="Times New Roman"/>
          <w:color w:val="000000" w:themeColor="text1"/>
          <w:sz w:val="24"/>
          <w:szCs w:val="24"/>
        </w:rPr>
        <w:t>Potpore poduzetništvu za investitore, kao poticaj novim ulaganjima i oživljavanje starih gospodarskih objekata</w:t>
      </w:r>
    </w:p>
    <w:p w14:paraId="1E0E6E07" w14:textId="77777777" w:rsidR="00402ADA" w:rsidRDefault="00402ADA" w:rsidP="00D10B2A">
      <w:pPr>
        <w:pStyle w:val="Odlomakpopisa"/>
        <w:numPr>
          <w:ilvl w:val="0"/>
          <w:numId w:val="33"/>
        </w:numPr>
        <w:spacing w:line="259" w:lineRule="auto"/>
        <w:rPr>
          <w:rFonts w:ascii="Times New Roman" w:hAnsi="Times New Roman"/>
          <w:sz w:val="24"/>
          <w:szCs w:val="24"/>
        </w:rPr>
      </w:pPr>
      <w:r w:rsidRPr="006139BC">
        <w:rPr>
          <w:rFonts w:ascii="Times New Roman" w:hAnsi="Times New Roman"/>
          <w:sz w:val="24"/>
          <w:szCs w:val="24"/>
        </w:rPr>
        <w:t>mjere za poticanje ulaganja u Industrijsku zonu kroz nove investicije, a koje čine:</w:t>
      </w:r>
    </w:p>
    <w:p w14:paraId="2A9FBAAA" w14:textId="77777777" w:rsidR="00402ADA" w:rsidRDefault="00402ADA" w:rsidP="00402ADA">
      <w:pPr>
        <w:spacing w:after="0"/>
        <w:jc w:val="both"/>
        <w:rPr>
          <w:rFonts w:ascii="Times New Roman" w:hAnsi="Times New Roman" w:cs="Times New Roman"/>
          <w:sz w:val="24"/>
          <w:szCs w:val="24"/>
        </w:rPr>
      </w:pPr>
      <w:r>
        <w:rPr>
          <w:rFonts w:ascii="Times New Roman" w:hAnsi="Times New Roman" w:cs="Times New Roman"/>
          <w:sz w:val="24"/>
          <w:szCs w:val="24"/>
        </w:rPr>
        <w:t>stimulativna cijena komunalno opremljenog zemljišta, 100</w:t>
      </w:r>
      <w:r w:rsidRPr="006A0DAE">
        <w:rPr>
          <w:rFonts w:ascii="Times New Roman" w:hAnsi="Times New Roman" w:cs="Times New Roman"/>
          <w:sz w:val="24"/>
          <w:szCs w:val="24"/>
        </w:rPr>
        <w:t>% oslobođenje plaćanja  komunalnog doprinosa- trajno, obročno plaćanje ugovorene cijene komunalnog opremanja- maksimalno do 5</w:t>
      </w:r>
      <w:r>
        <w:rPr>
          <w:rFonts w:ascii="Times New Roman" w:hAnsi="Times New Roman" w:cs="Times New Roman"/>
          <w:sz w:val="24"/>
          <w:szCs w:val="24"/>
        </w:rPr>
        <w:t xml:space="preserve"> </w:t>
      </w:r>
      <w:r w:rsidRPr="006A0DAE">
        <w:rPr>
          <w:rFonts w:ascii="Times New Roman" w:hAnsi="Times New Roman" w:cs="Times New Roman"/>
          <w:sz w:val="24"/>
          <w:szCs w:val="24"/>
        </w:rPr>
        <w:t>godina, uz  period počeka od 2 godine,</w:t>
      </w:r>
      <w:r>
        <w:rPr>
          <w:rFonts w:ascii="Times New Roman" w:hAnsi="Times New Roman" w:cs="Times New Roman"/>
          <w:sz w:val="24"/>
          <w:szCs w:val="24"/>
        </w:rPr>
        <w:t xml:space="preserve"> </w:t>
      </w:r>
      <w:r w:rsidRPr="006A0DAE">
        <w:rPr>
          <w:rFonts w:ascii="Times New Roman" w:hAnsi="Times New Roman" w:cs="Times New Roman"/>
          <w:sz w:val="24"/>
          <w:szCs w:val="24"/>
        </w:rPr>
        <w:t>umanjenje cijene komunalnog opremanja od 5% na ukupnu cijenu komunalnog</w:t>
      </w:r>
      <w:r>
        <w:rPr>
          <w:rFonts w:ascii="Times New Roman" w:hAnsi="Times New Roman" w:cs="Times New Roman"/>
          <w:sz w:val="24"/>
          <w:szCs w:val="24"/>
        </w:rPr>
        <w:t xml:space="preserve"> </w:t>
      </w:r>
      <w:r w:rsidRPr="006A0DAE">
        <w:rPr>
          <w:rFonts w:ascii="Times New Roman" w:hAnsi="Times New Roman" w:cs="Times New Roman"/>
          <w:sz w:val="24"/>
          <w:szCs w:val="24"/>
        </w:rPr>
        <w:t>opremanja, uz uvjet jednokratnog plaćanja kod sklapanja ugovora o komunalnom</w:t>
      </w:r>
      <w:r>
        <w:rPr>
          <w:rFonts w:ascii="Times New Roman" w:hAnsi="Times New Roman" w:cs="Times New Roman"/>
          <w:sz w:val="24"/>
          <w:szCs w:val="24"/>
        </w:rPr>
        <w:t xml:space="preserve"> </w:t>
      </w:r>
      <w:r w:rsidRPr="006A0DAE">
        <w:rPr>
          <w:rFonts w:ascii="Times New Roman" w:hAnsi="Times New Roman" w:cs="Times New Roman"/>
          <w:sz w:val="24"/>
          <w:szCs w:val="24"/>
        </w:rPr>
        <w:t>opremanju</w:t>
      </w:r>
      <w:r>
        <w:rPr>
          <w:rFonts w:ascii="Times New Roman" w:hAnsi="Times New Roman" w:cs="Times New Roman"/>
          <w:sz w:val="24"/>
          <w:szCs w:val="24"/>
        </w:rPr>
        <w:t xml:space="preserve">, </w:t>
      </w:r>
      <w:r w:rsidRPr="006A0DAE">
        <w:rPr>
          <w:rFonts w:ascii="Times New Roman" w:hAnsi="Times New Roman" w:cs="Times New Roman"/>
          <w:sz w:val="24"/>
          <w:szCs w:val="24"/>
        </w:rPr>
        <w:t xml:space="preserve">100 % oslobođenje od plaćanja  komunalne naknade za prvih 5 godina </w:t>
      </w:r>
      <w:r>
        <w:rPr>
          <w:rFonts w:ascii="Times New Roman" w:hAnsi="Times New Roman" w:cs="Times New Roman"/>
          <w:sz w:val="24"/>
          <w:szCs w:val="24"/>
        </w:rPr>
        <w:t xml:space="preserve">od dana početka </w:t>
      </w:r>
      <w:r w:rsidRPr="006A0DAE">
        <w:rPr>
          <w:rFonts w:ascii="Times New Roman" w:hAnsi="Times New Roman" w:cs="Times New Roman"/>
          <w:sz w:val="24"/>
          <w:szCs w:val="24"/>
        </w:rPr>
        <w:t>poslovanja</w:t>
      </w:r>
      <w:r>
        <w:rPr>
          <w:rFonts w:ascii="Times New Roman" w:hAnsi="Times New Roman" w:cs="Times New Roman"/>
          <w:sz w:val="24"/>
          <w:szCs w:val="24"/>
        </w:rPr>
        <w:t xml:space="preserve">, </w:t>
      </w:r>
      <w:r w:rsidRPr="006A0DAE">
        <w:rPr>
          <w:rFonts w:ascii="Times New Roman" w:hAnsi="Times New Roman" w:cs="Times New Roman"/>
          <w:sz w:val="24"/>
          <w:szCs w:val="24"/>
        </w:rPr>
        <w:t>100% oslobođenje plaćanja  troškova prenamjene zemljišta</w:t>
      </w:r>
      <w:r>
        <w:rPr>
          <w:rFonts w:ascii="Times New Roman" w:hAnsi="Times New Roman" w:cs="Times New Roman"/>
          <w:sz w:val="24"/>
          <w:szCs w:val="24"/>
        </w:rPr>
        <w:t>.</w:t>
      </w:r>
      <w:r w:rsidRPr="006A0DAE">
        <w:rPr>
          <w:rFonts w:ascii="Times New Roman" w:hAnsi="Times New Roman" w:cs="Times New Roman"/>
          <w:sz w:val="24"/>
          <w:szCs w:val="24"/>
        </w:rPr>
        <w:t xml:space="preserve"> </w:t>
      </w:r>
    </w:p>
    <w:p w14:paraId="4CC8E778" w14:textId="77777777" w:rsidR="00402ADA" w:rsidRPr="00AE6ED3" w:rsidRDefault="00402ADA" w:rsidP="00402ADA">
      <w:pPr>
        <w:spacing w:after="0"/>
        <w:jc w:val="both"/>
        <w:rPr>
          <w:rFonts w:ascii="Times New Roman" w:hAnsi="Times New Roman" w:cs="Times New Roman"/>
          <w:color w:val="FF0000"/>
          <w:sz w:val="24"/>
          <w:szCs w:val="24"/>
        </w:rPr>
      </w:pPr>
    </w:p>
    <w:p w14:paraId="5264CD05" w14:textId="77777777" w:rsidR="00402ADA" w:rsidRPr="002C13ED" w:rsidRDefault="00402ADA" w:rsidP="00402ADA">
      <w:pPr>
        <w:jc w:val="both"/>
        <w:rPr>
          <w:rFonts w:ascii="Times New Roman" w:hAnsi="Times New Roman" w:cs="Times New Roman"/>
          <w:sz w:val="24"/>
          <w:szCs w:val="24"/>
        </w:rPr>
      </w:pPr>
      <w:r w:rsidRPr="002C13ED">
        <w:rPr>
          <w:rFonts w:ascii="Times New Roman" w:hAnsi="Times New Roman" w:cs="Times New Roman"/>
          <w:sz w:val="24"/>
          <w:szCs w:val="24"/>
        </w:rPr>
        <w:t>Uvjeti korištenja mjera definirani su Programom razvoja  Industrijske zone Ivanec, Odlukom o komunalnom doprinosu, Odlukom o komunalnoj naknadi grada Ivanca.</w:t>
      </w:r>
    </w:p>
    <w:p w14:paraId="001A1E46" w14:textId="77777777" w:rsidR="00402ADA" w:rsidRDefault="00402ADA" w:rsidP="00D10B2A">
      <w:pPr>
        <w:pStyle w:val="Odlomakpopisa"/>
        <w:numPr>
          <w:ilvl w:val="0"/>
          <w:numId w:val="33"/>
        </w:numPr>
        <w:spacing w:line="259" w:lineRule="auto"/>
        <w:jc w:val="both"/>
        <w:rPr>
          <w:rFonts w:ascii="Times New Roman" w:hAnsi="Times New Roman"/>
          <w:sz w:val="24"/>
          <w:szCs w:val="24"/>
        </w:rPr>
      </w:pPr>
      <w:r w:rsidRPr="006139BC">
        <w:rPr>
          <w:rFonts w:ascii="Times New Roman" w:hAnsi="Times New Roman"/>
          <w:sz w:val="24"/>
          <w:szCs w:val="24"/>
        </w:rPr>
        <w:t>mjere za poticanje ulaganje u Poslovnoj zoni Ivanec istok, a iste se odnose</w:t>
      </w:r>
      <w:r>
        <w:rPr>
          <w:rFonts w:ascii="Times New Roman" w:hAnsi="Times New Roman"/>
          <w:sz w:val="24"/>
          <w:szCs w:val="24"/>
        </w:rPr>
        <w:t xml:space="preserve"> na:</w:t>
      </w:r>
    </w:p>
    <w:p w14:paraId="050814A9" w14:textId="77777777" w:rsidR="00402ADA" w:rsidRDefault="00402ADA" w:rsidP="00402ADA">
      <w:pPr>
        <w:spacing w:after="0"/>
        <w:jc w:val="both"/>
        <w:rPr>
          <w:rFonts w:ascii="Times New Roman" w:hAnsi="Times New Roman" w:cs="Times New Roman"/>
          <w:sz w:val="24"/>
          <w:szCs w:val="24"/>
        </w:rPr>
      </w:pPr>
      <w:r>
        <w:rPr>
          <w:rFonts w:ascii="Times New Roman" w:hAnsi="Times New Roman" w:cs="Times New Roman"/>
          <w:sz w:val="24"/>
          <w:szCs w:val="24"/>
        </w:rPr>
        <w:t>o</w:t>
      </w:r>
      <w:r w:rsidRPr="006139BC">
        <w:rPr>
          <w:rFonts w:ascii="Times New Roman" w:hAnsi="Times New Roman" w:cs="Times New Roman"/>
          <w:sz w:val="24"/>
          <w:szCs w:val="24"/>
        </w:rPr>
        <w:t xml:space="preserve">slobođenje od </w:t>
      </w:r>
      <w:r w:rsidRPr="006A0DAE">
        <w:rPr>
          <w:rFonts w:ascii="Times New Roman" w:hAnsi="Times New Roman" w:cs="Times New Roman"/>
          <w:sz w:val="24"/>
          <w:szCs w:val="24"/>
        </w:rPr>
        <w:t>plaćanja komunalnog doprinosa za nove investitore koji zemljište kupuju od privatnih vlasnika sa kojima Grad Ivanec nema sklopljen ugovor o komunalnom opremanju, a</w:t>
      </w:r>
      <w:r>
        <w:rPr>
          <w:rFonts w:ascii="Times New Roman" w:hAnsi="Times New Roman" w:cs="Times New Roman"/>
          <w:sz w:val="24"/>
          <w:szCs w:val="24"/>
        </w:rPr>
        <w:t xml:space="preserve"> koje </w:t>
      </w:r>
      <w:r w:rsidRPr="006A0DAE">
        <w:rPr>
          <w:rFonts w:ascii="Times New Roman" w:hAnsi="Times New Roman" w:cs="Times New Roman"/>
          <w:sz w:val="24"/>
          <w:szCs w:val="24"/>
        </w:rPr>
        <w:t>se odnose na korištenje olakšice 100% oslobođenja od plaćanja komunalnog dop</w:t>
      </w:r>
      <w:r>
        <w:rPr>
          <w:rFonts w:ascii="Times New Roman" w:hAnsi="Times New Roman" w:cs="Times New Roman"/>
          <w:sz w:val="24"/>
          <w:szCs w:val="24"/>
        </w:rPr>
        <w:t xml:space="preserve">rinosa, </w:t>
      </w:r>
      <w:r w:rsidRPr="006A0DAE">
        <w:rPr>
          <w:rFonts w:ascii="Times New Roman" w:hAnsi="Times New Roman" w:cs="Times New Roman"/>
          <w:sz w:val="24"/>
          <w:szCs w:val="24"/>
        </w:rPr>
        <w:t>uz uvjet sklapanja ugovora o komunalnom opremanju sa Gradom Ivancem</w:t>
      </w:r>
      <w:r>
        <w:rPr>
          <w:rFonts w:ascii="Times New Roman" w:hAnsi="Times New Roman" w:cs="Times New Roman"/>
          <w:sz w:val="24"/>
          <w:szCs w:val="24"/>
        </w:rPr>
        <w:t>, čija vrijednost iznosi 10 EUR/m</w:t>
      </w:r>
      <w:r>
        <w:rPr>
          <w:rFonts w:ascii="Times New Roman" w:hAnsi="Times New Roman" w:cs="Times New Roman"/>
          <w:sz w:val="24"/>
          <w:szCs w:val="24"/>
          <w:vertAlign w:val="superscript"/>
        </w:rPr>
        <w:t>2</w:t>
      </w:r>
      <w:r>
        <w:rPr>
          <w:rFonts w:ascii="Times New Roman" w:hAnsi="Times New Roman" w:cs="Times New Roman"/>
          <w:sz w:val="24"/>
          <w:szCs w:val="24"/>
        </w:rPr>
        <w:t>, i oslobođenje od plaćanja komunalne naknade za prvih 5 godina od dana početka poslovanja.</w:t>
      </w:r>
    </w:p>
    <w:p w14:paraId="220D57D6" w14:textId="77777777" w:rsidR="00402ADA" w:rsidRPr="006A0DAE" w:rsidRDefault="00402ADA" w:rsidP="00402ADA">
      <w:pPr>
        <w:spacing w:after="0"/>
        <w:jc w:val="both"/>
        <w:rPr>
          <w:rFonts w:ascii="Times New Roman" w:hAnsi="Times New Roman" w:cs="Times New Roman"/>
          <w:sz w:val="24"/>
          <w:szCs w:val="24"/>
        </w:rPr>
      </w:pPr>
    </w:p>
    <w:p w14:paraId="74EF76AE" w14:textId="77777777" w:rsidR="00402ADA" w:rsidRDefault="00402ADA" w:rsidP="00402ADA">
      <w:pPr>
        <w:spacing w:after="0"/>
        <w:jc w:val="both"/>
        <w:rPr>
          <w:rFonts w:ascii="Times New Roman" w:hAnsi="Times New Roman" w:cs="Times New Roman"/>
          <w:sz w:val="24"/>
          <w:szCs w:val="24"/>
        </w:rPr>
      </w:pPr>
      <w:bookmarkStart w:id="7" w:name="_Hlk531505922"/>
      <w:r w:rsidRPr="006A0DAE">
        <w:rPr>
          <w:rFonts w:ascii="Times New Roman" w:hAnsi="Times New Roman" w:cs="Times New Roman"/>
          <w:sz w:val="24"/>
          <w:szCs w:val="24"/>
        </w:rPr>
        <w:t>Uvjeti korištenja mjer</w:t>
      </w:r>
      <w:r>
        <w:rPr>
          <w:rFonts w:ascii="Times New Roman" w:hAnsi="Times New Roman" w:cs="Times New Roman"/>
          <w:sz w:val="24"/>
          <w:szCs w:val="24"/>
        </w:rPr>
        <w:t>a</w:t>
      </w:r>
      <w:r w:rsidRPr="006A0DAE">
        <w:rPr>
          <w:rFonts w:ascii="Times New Roman" w:hAnsi="Times New Roman" w:cs="Times New Roman"/>
          <w:sz w:val="24"/>
          <w:szCs w:val="24"/>
        </w:rPr>
        <w:t xml:space="preserve"> definirani su </w:t>
      </w:r>
      <w:bookmarkEnd w:id="7"/>
      <w:r>
        <w:rPr>
          <w:rFonts w:ascii="Times New Roman" w:hAnsi="Times New Roman" w:cs="Times New Roman"/>
          <w:sz w:val="24"/>
          <w:szCs w:val="24"/>
        </w:rPr>
        <w:t>Odlukom o komunalnom doprinosu i Odlukom o komunalnoj naknadi grada Ivanca.</w:t>
      </w:r>
    </w:p>
    <w:p w14:paraId="21A8E53D" w14:textId="77777777" w:rsidR="00402ADA" w:rsidRPr="006A0DAE" w:rsidRDefault="00402ADA" w:rsidP="00402ADA">
      <w:pPr>
        <w:spacing w:after="0"/>
        <w:jc w:val="both"/>
        <w:rPr>
          <w:rFonts w:ascii="Times New Roman" w:hAnsi="Times New Roman" w:cs="Times New Roman"/>
          <w:sz w:val="24"/>
          <w:szCs w:val="24"/>
        </w:rPr>
      </w:pPr>
      <w:r w:rsidRPr="006A0DAE">
        <w:rPr>
          <w:rFonts w:ascii="Times New Roman" w:hAnsi="Times New Roman" w:cs="Times New Roman"/>
          <w:sz w:val="24"/>
          <w:szCs w:val="24"/>
        </w:rPr>
        <w:t xml:space="preserve"> </w:t>
      </w:r>
    </w:p>
    <w:p w14:paraId="676F264E" w14:textId="77777777" w:rsidR="00402ADA" w:rsidRPr="002206B6" w:rsidRDefault="00402ADA" w:rsidP="00D10B2A">
      <w:pPr>
        <w:pStyle w:val="Odlomakpopisa"/>
        <w:numPr>
          <w:ilvl w:val="0"/>
          <w:numId w:val="33"/>
        </w:numPr>
        <w:spacing w:line="259" w:lineRule="auto"/>
        <w:jc w:val="both"/>
        <w:rPr>
          <w:rFonts w:ascii="Times New Roman" w:hAnsi="Times New Roman"/>
          <w:sz w:val="24"/>
          <w:szCs w:val="24"/>
        </w:rPr>
      </w:pPr>
      <w:r w:rsidRPr="002206B6">
        <w:rPr>
          <w:rFonts w:ascii="Times New Roman" w:hAnsi="Times New Roman"/>
          <w:sz w:val="24"/>
          <w:szCs w:val="24"/>
        </w:rPr>
        <w:lastRenderedPageBreak/>
        <w:t>m</w:t>
      </w:r>
      <w:r>
        <w:rPr>
          <w:rFonts w:ascii="Times New Roman" w:hAnsi="Times New Roman"/>
          <w:sz w:val="24"/>
          <w:szCs w:val="24"/>
        </w:rPr>
        <w:t>jera</w:t>
      </w:r>
      <w:r w:rsidRPr="002206B6">
        <w:rPr>
          <w:rFonts w:ascii="Times New Roman" w:hAnsi="Times New Roman"/>
          <w:sz w:val="24"/>
          <w:szCs w:val="24"/>
        </w:rPr>
        <w:t xml:space="preserve"> za poticanje ulaganja u brownfield investicije proizvodne namjene (obnavljanje postojećih poslovnih prostora u svrhu obavljanja djelatnosti izričito proizvodne namjene), </w:t>
      </w:r>
      <w:r>
        <w:rPr>
          <w:rFonts w:ascii="Times New Roman" w:hAnsi="Times New Roman"/>
          <w:sz w:val="24"/>
          <w:szCs w:val="24"/>
        </w:rPr>
        <w:t>a ista</w:t>
      </w:r>
      <w:r w:rsidRPr="002206B6">
        <w:rPr>
          <w:rFonts w:ascii="Times New Roman" w:hAnsi="Times New Roman"/>
          <w:sz w:val="24"/>
          <w:szCs w:val="24"/>
        </w:rPr>
        <w:t xml:space="preserve"> se</w:t>
      </w:r>
      <w:r>
        <w:rPr>
          <w:rFonts w:ascii="Times New Roman" w:hAnsi="Times New Roman"/>
          <w:sz w:val="24"/>
          <w:szCs w:val="24"/>
        </w:rPr>
        <w:t xml:space="preserve"> odnosi</w:t>
      </w:r>
      <w:r w:rsidRPr="002206B6">
        <w:rPr>
          <w:rFonts w:ascii="Times New Roman" w:hAnsi="Times New Roman"/>
          <w:sz w:val="24"/>
          <w:szCs w:val="24"/>
        </w:rPr>
        <w:t xml:space="preserve"> na:</w:t>
      </w:r>
    </w:p>
    <w:p w14:paraId="2E1D73AD" w14:textId="77777777" w:rsidR="00402ADA" w:rsidRDefault="00402ADA" w:rsidP="00402ADA">
      <w:pPr>
        <w:spacing w:after="0"/>
        <w:jc w:val="both"/>
        <w:rPr>
          <w:rFonts w:ascii="Times New Roman" w:hAnsi="Times New Roman" w:cs="Times New Roman"/>
          <w:color w:val="000000" w:themeColor="text1"/>
          <w:sz w:val="24"/>
          <w:szCs w:val="24"/>
        </w:rPr>
      </w:pPr>
      <w:bookmarkStart w:id="8" w:name="_Hlk531507976"/>
      <w:r w:rsidRPr="00972D03">
        <w:rPr>
          <w:rFonts w:ascii="Times New Roman" w:hAnsi="Times New Roman" w:cs="Times New Roman"/>
          <w:color w:val="000000" w:themeColor="text1"/>
          <w:sz w:val="24"/>
          <w:szCs w:val="24"/>
        </w:rPr>
        <w:t>Uvjeti korištenja mjera definirani su Odlukom o komunalnom doprinosu i Odlukom o komunalnoj naknadi grada Ivanca.</w:t>
      </w:r>
    </w:p>
    <w:p w14:paraId="3AEB788F" w14:textId="77777777" w:rsidR="00402ADA" w:rsidRPr="00972D03" w:rsidRDefault="00402ADA" w:rsidP="00402ADA">
      <w:pPr>
        <w:spacing w:after="0"/>
        <w:jc w:val="both"/>
        <w:rPr>
          <w:rFonts w:ascii="Times New Roman" w:hAnsi="Times New Roman" w:cs="Times New Roman"/>
          <w:color w:val="000000" w:themeColor="text1"/>
          <w:sz w:val="24"/>
          <w:szCs w:val="24"/>
        </w:rPr>
      </w:pPr>
    </w:p>
    <w:p w14:paraId="767CCF14" w14:textId="77777777" w:rsidR="00402ADA" w:rsidRPr="009530FE" w:rsidRDefault="00402ADA" w:rsidP="00402ADA">
      <w:pPr>
        <w:jc w:val="center"/>
        <w:rPr>
          <w:rFonts w:ascii="Times New Roman" w:hAnsi="Times New Roman" w:cs="Times New Roman"/>
          <w:color w:val="000000" w:themeColor="text1"/>
          <w:sz w:val="24"/>
          <w:szCs w:val="24"/>
        </w:rPr>
      </w:pPr>
      <w:r w:rsidRPr="009530FE">
        <w:rPr>
          <w:rFonts w:ascii="Times New Roman" w:hAnsi="Times New Roman" w:cs="Times New Roman"/>
          <w:color w:val="000000" w:themeColor="text1"/>
          <w:sz w:val="24"/>
          <w:szCs w:val="24"/>
        </w:rPr>
        <w:t>Članak 5.</w:t>
      </w:r>
    </w:p>
    <w:bookmarkEnd w:id="8"/>
    <w:p w14:paraId="2D2116E5" w14:textId="77777777" w:rsidR="00402ADA" w:rsidRPr="00D632E5" w:rsidRDefault="00402ADA" w:rsidP="00402ADA">
      <w:pPr>
        <w:jc w:val="both"/>
        <w:rPr>
          <w:rFonts w:ascii="Times New Roman" w:hAnsi="Times New Roman" w:cs="Times New Roman"/>
          <w:sz w:val="24"/>
          <w:szCs w:val="24"/>
        </w:rPr>
      </w:pPr>
      <w:r w:rsidRPr="002C13ED">
        <w:rPr>
          <w:rFonts w:ascii="Times New Roman" w:hAnsi="Times New Roman" w:cs="Times New Roman"/>
          <w:sz w:val="24"/>
          <w:szCs w:val="24"/>
        </w:rPr>
        <w:t xml:space="preserve">Potpore poduzetništvu za poduzetnike početnike, odnose se na poduzetnike koji su poslovanje započeli najranije 1. siječnja 2018. godine, bez obzira na oblik osnivanja i s najmanje jednom samozaposlenom ili zaposlenom osobom, a odnose se na slijedeće </w:t>
      </w:r>
      <w:r w:rsidRPr="00D632E5">
        <w:rPr>
          <w:rFonts w:ascii="Times New Roman" w:hAnsi="Times New Roman" w:cs="Times New Roman"/>
          <w:sz w:val="24"/>
          <w:szCs w:val="24"/>
        </w:rPr>
        <w:t xml:space="preserve">kategorije poduzetnika početnika: </w:t>
      </w:r>
    </w:p>
    <w:p w14:paraId="697826EE" w14:textId="77777777" w:rsidR="00402ADA" w:rsidRPr="00D632E5" w:rsidRDefault="00402ADA" w:rsidP="00D10B2A">
      <w:pPr>
        <w:pStyle w:val="Odlomakpopisa"/>
        <w:numPr>
          <w:ilvl w:val="0"/>
          <w:numId w:val="33"/>
        </w:numPr>
        <w:spacing w:after="160" w:line="259" w:lineRule="auto"/>
        <w:jc w:val="both"/>
        <w:rPr>
          <w:rFonts w:ascii="Times New Roman" w:hAnsi="Times New Roman"/>
          <w:sz w:val="24"/>
          <w:szCs w:val="24"/>
        </w:rPr>
      </w:pPr>
      <w:r w:rsidRPr="00D632E5">
        <w:rPr>
          <w:rFonts w:ascii="Times New Roman" w:hAnsi="Times New Roman"/>
          <w:sz w:val="24"/>
          <w:szCs w:val="24"/>
        </w:rPr>
        <w:t>na stanare u   poduzetničkom  inkubatoru, na koje se odnose slijedeće mjere:</w:t>
      </w:r>
    </w:p>
    <w:p w14:paraId="417A6D33" w14:textId="77777777" w:rsidR="00402ADA" w:rsidRPr="00D632E5" w:rsidRDefault="00402ADA" w:rsidP="00402ADA">
      <w:pPr>
        <w:jc w:val="both"/>
        <w:rPr>
          <w:rFonts w:ascii="Times New Roman" w:hAnsi="Times New Roman" w:cs="Times New Roman"/>
          <w:sz w:val="24"/>
          <w:szCs w:val="24"/>
        </w:rPr>
      </w:pPr>
      <w:r w:rsidRPr="00D632E5">
        <w:rPr>
          <w:rFonts w:ascii="Times New Roman" w:hAnsi="Times New Roman" w:cs="Times New Roman"/>
          <w:sz w:val="24"/>
          <w:szCs w:val="24"/>
        </w:rPr>
        <w:t xml:space="preserve">         - zakup prostora /ureda  za poslovanje do  3 godine  </w:t>
      </w:r>
    </w:p>
    <w:p w14:paraId="10BC1738" w14:textId="77777777" w:rsidR="00402ADA" w:rsidRPr="00D632E5" w:rsidRDefault="00402ADA" w:rsidP="00402ADA">
      <w:pPr>
        <w:jc w:val="both"/>
        <w:rPr>
          <w:rFonts w:ascii="Times New Roman" w:hAnsi="Times New Roman" w:cs="Times New Roman"/>
          <w:sz w:val="24"/>
          <w:szCs w:val="24"/>
        </w:rPr>
      </w:pPr>
      <w:r w:rsidRPr="00D632E5">
        <w:rPr>
          <w:rFonts w:ascii="Times New Roman" w:hAnsi="Times New Roman" w:cs="Times New Roman"/>
          <w:sz w:val="24"/>
          <w:szCs w:val="24"/>
        </w:rPr>
        <w:t xml:space="preserve">          -cijena zakupa: prva godina – besplatno</w:t>
      </w:r>
    </w:p>
    <w:p w14:paraId="1AD38315" w14:textId="77777777" w:rsidR="00402ADA" w:rsidRPr="00D632E5" w:rsidRDefault="00402ADA" w:rsidP="00402ADA">
      <w:pPr>
        <w:jc w:val="both"/>
        <w:rPr>
          <w:rFonts w:ascii="Times New Roman" w:hAnsi="Times New Roman" w:cs="Times New Roman"/>
          <w:sz w:val="24"/>
          <w:szCs w:val="24"/>
        </w:rPr>
      </w:pPr>
      <w:r w:rsidRPr="00D632E5">
        <w:rPr>
          <w:rFonts w:ascii="Times New Roman" w:hAnsi="Times New Roman" w:cs="Times New Roman"/>
          <w:sz w:val="24"/>
          <w:szCs w:val="24"/>
        </w:rPr>
        <w:t xml:space="preserve">                                   druga godina: 25% cijene za zakup poslovnog prostora</w:t>
      </w:r>
    </w:p>
    <w:p w14:paraId="3F5877E6" w14:textId="77777777" w:rsidR="00402ADA" w:rsidRPr="00D632E5" w:rsidRDefault="00402ADA" w:rsidP="00402ADA">
      <w:pPr>
        <w:ind w:left="1416"/>
        <w:jc w:val="both"/>
        <w:rPr>
          <w:rFonts w:ascii="Times New Roman" w:hAnsi="Times New Roman" w:cs="Times New Roman"/>
          <w:sz w:val="24"/>
          <w:szCs w:val="24"/>
        </w:rPr>
      </w:pPr>
      <w:r w:rsidRPr="00D632E5">
        <w:rPr>
          <w:rFonts w:ascii="Times New Roman" w:hAnsi="Times New Roman" w:cs="Times New Roman"/>
          <w:sz w:val="24"/>
          <w:szCs w:val="24"/>
        </w:rPr>
        <w:t xml:space="preserve">           treća godina - 50% cijene za zakup poslovnog prostora   </w:t>
      </w:r>
    </w:p>
    <w:p w14:paraId="3FFC8008" w14:textId="77777777" w:rsidR="00402ADA" w:rsidRPr="00D632E5" w:rsidRDefault="00402ADA" w:rsidP="00402ADA">
      <w:pPr>
        <w:ind w:left="1416"/>
        <w:jc w:val="both"/>
        <w:rPr>
          <w:rFonts w:ascii="Times New Roman" w:hAnsi="Times New Roman" w:cs="Times New Roman"/>
          <w:sz w:val="24"/>
          <w:szCs w:val="24"/>
        </w:rPr>
      </w:pPr>
      <w:r w:rsidRPr="00D632E5">
        <w:rPr>
          <w:rFonts w:ascii="Times New Roman" w:hAnsi="Times New Roman" w:cs="Times New Roman"/>
          <w:sz w:val="24"/>
          <w:szCs w:val="24"/>
        </w:rPr>
        <w:t xml:space="preserve">           mogućnost produženja godina najma prostora – po punoj cijeni</w:t>
      </w:r>
    </w:p>
    <w:p w14:paraId="54C885B3" w14:textId="77777777" w:rsidR="00402ADA" w:rsidRPr="00D632E5" w:rsidRDefault="00402ADA" w:rsidP="00402ADA">
      <w:pPr>
        <w:jc w:val="both"/>
        <w:rPr>
          <w:rFonts w:ascii="Times New Roman" w:hAnsi="Times New Roman" w:cs="Times New Roman"/>
          <w:sz w:val="24"/>
          <w:szCs w:val="24"/>
        </w:rPr>
      </w:pPr>
      <w:r w:rsidRPr="00D632E5">
        <w:rPr>
          <w:rFonts w:ascii="Times New Roman" w:hAnsi="Times New Roman" w:cs="Times New Roman"/>
          <w:sz w:val="24"/>
          <w:szCs w:val="24"/>
        </w:rPr>
        <w:t xml:space="preserve">        -100 % sufinanciranje troškova  vezanih uz korištenje prostora (režijski troškovi) za prve tri godine</w:t>
      </w:r>
    </w:p>
    <w:p w14:paraId="2BBE1937" w14:textId="77777777" w:rsidR="00402ADA" w:rsidRPr="00D632E5" w:rsidRDefault="00402ADA" w:rsidP="00402ADA">
      <w:pPr>
        <w:jc w:val="both"/>
        <w:rPr>
          <w:rFonts w:ascii="Times New Roman" w:hAnsi="Times New Roman" w:cs="Times New Roman"/>
          <w:sz w:val="24"/>
          <w:szCs w:val="24"/>
        </w:rPr>
      </w:pPr>
      <w:r w:rsidRPr="00D632E5">
        <w:rPr>
          <w:rFonts w:ascii="Times New Roman" w:hAnsi="Times New Roman" w:cs="Times New Roman"/>
          <w:sz w:val="24"/>
          <w:szCs w:val="24"/>
        </w:rPr>
        <w:t xml:space="preserve">        -100% sufinanciranje troškova administrativnih usluga savjetovanja.</w:t>
      </w:r>
    </w:p>
    <w:p w14:paraId="36DA301E" w14:textId="77777777" w:rsidR="00402ADA" w:rsidRPr="00D632E5" w:rsidRDefault="00402ADA" w:rsidP="00402ADA">
      <w:pPr>
        <w:jc w:val="both"/>
        <w:rPr>
          <w:rFonts w:ascii="Times New Roman" w:hAnsi="Times New Roman" w:cs="Times New Roman"/>
          <w:sz w:val="24"/>
          <w:szCs w:val="24"/>
        </w:rPr>
      </w:pPr>
      <w:r w:rsidRPr="00D632E5">
        <w:rPr>
          <w:rFonts w:ascii="Times New Roman" w:hAnsi="Times New Roman" w:cs="Times New Roman"/>
          <w:sz w:val="24"/>
          <w:szCs w:val="24"/>
        </w:rPr>
        <w:t>Iznos potpora izračunava se  u protuvrijednosti  subvencionirane cijene zakupa i troškova vezanih uz korištenje prostora te tržišne vrijednosti administrativnih usluga poslovnog savjetovanja od strane Poslovne zone Ivanec d.o.o.</w:t>
      </w:r>
    </w:p>
    <w:p w14:paraId="6B74C045" w14:textId="77777777" w:rsidR="00402ADA" w:rsidRPr="007E6925" w:rsidRDefault="00402ADA" w:rsidP="00D10B2A">
      <w:pPr>
        <w:pStyle w:val="Odlomakpopisa"/>
        <w:numPr>
          <w:ilvl w:val="0"/>
          <w:numId w:val="33"/>
        </w:numPr>
        <w:spacing w:after="160" w:line="259" w:lineRule="auto"/>
        <w:jc w:val="both"/>
        <w:rPr>
          <w:rFonts w:ascii="Times New Roman" w:hAnsi="Times New Roman"/>
          <w:sz w:val="24"/>
          <w:szCs w:val="24"/>
        </w:rPr>
      </w:pPr>
      <w:r w:rsidRPr="007E6925">
        <w:rPr>
          <w:rFonts w:ascii="Times New Roman" w:hAnsi="Times New Roman"/>
          <w:sz w:val="24"/>
          <w:szCs w:val="24"/>
        </w:rPr>
        <w:t xml:space="preserve">na stanare virtualnog inkubatora, na koje se odnose sljedeće mjere: </w:t>
      </w:r>
    </w:p>
    <w:p w14:paraId="7900FAF1" w14:textId="77777777" w:rsidR="00402ADA" w:rsidRPr="007E6925" w:rsidRDefault="00402ADA" w:rsidP="00402ADA">
      <w:pPr>
        <w:jc w:val="both"/>
        <w:rPr>
          <w:rFonts w:ascii="Times New Roman" w:hAnsi="Times New Roman" w:cs="Times New Roman"/>
          <w:sz w:val="24"/>
          <w:szCs w:val="24"/>
        </w:rPr>
      </w:pPr>
      <w:r w:rsidRPr="007E6925">
        <w:rPr>
          <w:rFonts w:ascii="Times New Roman" w:hAnsi="Times New Roman" w:cs="Times New Roman"/>
          <w:sz w:val="24"/>
          <w:szCs w:val="24"/>
        </w:rPr>
        <w:t xml:space="preserve">-zakup virtualnog prostora /platforme na rok od 3 godine, uz mogućnost produljenja -bez naknade za prve tri godine </w:t>
      </w:r>
    </w:p>
    <w:p w14:paraId="35A7F4B3" w14:textId="77777777" w:rsidR="00402ADA" w:rsidRPr="0018422A" w:rsidRDefault="00402ADA" w:rsidP="00402ADA">
      <w:pPr>
        <w:jc w:val="both"/>
        <w:rPr>
          <w:rFonts w:ascii="Times New Roman" w:hAnsi="Times New Roman" w:cs="Times New Roman"/>
          <w:sz w:val="24"/>
          <w:szCs w:val="24"/>
        </w:rPr>
      </w:pPr>
      <w:r w:rsidRPr="0018422A">
        <w:rPr>
          <w:rFonts w:ascii="Times New Roman" w:hAnsi="Times New Roman" w:cs="Times New Roman"/>
          <w:sz w:val="24"/>
          <w:szCs w:val="24"/>
        </w:rPr>
        <w:t xml:space="preserve">-korištenja on line usluga i platforme, te svih ostalih usluga koje koriste fizički stanari Poduzetničkog inkubatora (osim uredskih prostorija) , kao što su: savjetodavne usluge, umrežavanje sa ostalim poduzetnicima, korištenje coworking prostora i konferencijske dvorane bez naknade, osiguranu tehničku i digitalno/virtualnu podršku ( wifi mreža, laptop, projektor) bez naknade i bez naknade režijskih troškova, predstavljanje proizvoda i usluga na web stranicama i društvenim mrežama Poslovne zone Ivanec d.o.o. i Grada Ivanca, korištenje poslovnih baza podataka </w:t>
      </w:r>
    </w:p>
    <w:p w14:paraId="07634854" w14:textId="77777777" w:rsidR="00402ADA" w:rsidRPr="0018422A" w:rsidRDefault="00402ADA" w:rsidP="00402ADA">
      <w:pPr>
        <w:jc w:val="both"/>
        <w:rPr>
          <w:rFonts w:ascii="Times New Roman" w:hAnsi="Times New Roman" w:cs="Times New Roman"/>
          <w:sz w:val="24"/>
          <w:szCs w:val="24"/>
        </w:rPr>
      </w:pPr>
      <w:r w:rsidRPr="0018422A">
        <w:rPr>
          <w:rFonts w:ascii="Times New Roman" w:hAnsi="Times New Roman" w:cs="Times New Roman"/>
          <w:sz w:val="24"/>
          <w:szCs w:val="24"/>
        </w:rPr>
        <w:lastRenderedPageBreak/>
        <w:t xml:space="preserve"> -100% subvencija programa savjetovanja, edukacija, stjecanja novih znanja i  vještina,          korištenja web platforme za promidžbu te ostalih srodnih nefinancijskih potpora u obliku transfera znanja i nematerijalnog ulaganja</w:t>
      </w:r>
    </w:p>
    <w:p w14:paraId="06DA7511" w14:textId="77777777" w:rsidR="00402ADA" w:rsidRPr="0018422A" w:rsidRDefault="00402ADA" w:rsidP="00D10B2A">
      <w:pPr>
        <w:pStyle w:val="Odlomakpopisa"/>
        <w:numPr>
          <w:ilvl w:val="0"/>
          <w:numId w:val="34"/>
        </w:numPr>
        <w:spacing w:after="160" w:line="259" w:lineRule="auto"/>
        <w:jc w:val="both"/>
        <w:rPr>
          <w:rFonts w:ascii="Times New Roman" w:hAnsi="Times New Roman"/>
          <w:sz w:val="24"/>
          <w:szCs w:val="24"/>
        </w:rPr>
      </w:pPr>
      <w:r w:rsidRPr="0018422A">
        <w:rPr>
          <w:rFonts w:ascii="Times New Roman" w:hAnsi="Times New Roman"/>
          <w:sz w:val="24"/>
          <w:szCs w:val="24"/>
        </w:rPr>
        <w:t xml:space="preserve">na  sve poduzetnike  početnike registrirane na području Grada Ivanca, odnose se </w:t>
      </w:r>
    </w:p>
    <w:p w14:paraId="05C9C9A6" w14:textId="77777777" w:rsidR="00402ADA" w:rsidRPr="0018422A" w:rsidRDefault="00402ADA" w:rsidP="00402ADA">
      <w:pPr>
        <w:pStyle w:val="Odlomakpopisa"/>
        <w:jc w:val="both"/>
        <w:rPr>
          <w:rFonts w:ascii="Times New Roman" w:hAnsi="Times New Roman"/>
          <w:sz w:val="24"/>
          <w:szCs w:val="24"/>
        </w:rPr>
      </w:pPr>
      <w:r w:rsidRPr="0018422A">
        <w:rPr>
          <w:rFonts w:ascii="Times New Roman" w:hAnsi="Times New Roman"/>
          <w:sz w:val="24"/>
          <w:szCs w:val="24"/>
        </w:rPr>
        <w:t>sljedeće mjere:</w:t>
      </w:r>
    </w:p>
    <w:p w14:paraId="294988D3" w14:textId="77777777" w:rsidR="00402ADA" w:rsidRPr="0018422A" w:rsidRDefault="00402ADA" w:rsidP="00402ADA">
      <w:pPr>
        <w:jc w:val="both"/>
        <w:rPr>
          <w:rFonts w:ascii="Times New Roman" w:hAnsi="Times New Roman" w:cs="Times New Roman"/>
          <w:sz w:val="24"/>
          <w:szCs w:val="24"/>
        </w:rPr>
      </w:pPr>
      <w:r w:rsidRPr="0018422A">
        <w:rPr>
          <w:rFonts w:ascii="Times New Roman" w:hAnsi="Times New Roman" w:cs="Times New Roman"/>
          <w:sz w:val="24"/>
          <w:szCs w:val="24"/>
        </w:rPr>
        <w:t>-korištenja on line usluga i platforme, te svih ostalih usluga koje koriste fizički stanari Poduzetničkog inkubatora  i stanari virtualnog inkubatora (osim uredskih prostorija) , kao što su: savjetodavne usluge, umrežavanje sa ostalim poduzetnicima, korištenje coworking prostora i konferencijske dvorane bez naknade, osiguranu tehničku i digitalno/virtualnu podršku ( wifi mreža, laptop, projektor) bez naknade i bez naknade režijskih troškova, predstavljanje proizvoda i usluga na web stranicama i društvenim mrežama Poslovne zone Ivanec d.o.o. i Grada Ivanca, korištenje poslovnih baza podataka</w:t>
      </w:r>
    </w:p>
    <w:p w14:paraId="0512BDE1" w14:textId="77777777" w:rsidR="00402ADA" w:rsidRPr="0018422A" w:rsidRDefault="00402ADA" w:rsidP="00402ADA">
      <w:pPr>
        <w:jc w:val="both"/>
        <w:rPr>
          <w:rFonts w:ascii="Times New Roman" w:hAnsi="Times New Roman" w:cs="Times New Roman"/>
          <w:sz w:val="24"/>
          <w:szCs w:val="24"/>
        </w:rPr>
      </w:pPr>
      <w:r w:rsidRPr="0018422A">
        <w:rPr>
          <w:rFonts w:ascii="Times New Roman" w:hAnsi="Times New Roman" w:cs="Times New Roman"/>
          <w:sz w:val="24"/>
          <w:szCs w:val="24"/>
        </w:rPr>
        <w:t xml:space="preserve"> -100% subvencija programa savjetovanja, edukacija, stjecanja novih znanja i  vještina,          korištenja web platforme za promidžbu te ostalih srodnih nefinancijskih potpora u obliku transfera znanja i nematerijalnog ulaganja</w:t>
      </w:r>
    </w:p>
    <w:p w14:paraId="3B0B0F32" w14:textId="77777777" w:rsidR="00402ADA" w:rsidRPr="0018422A" w:rsidRDefault="00402ADA" w:rsidP="00402ADA">
      <w:pPr>
        <w:jc w:val="both"/>
        <w:rPr>
          <w:rFonts w:ascii="Times New Roman" w:hAnsi="Times New Roman" w:cs="Times New Roman"/>
          <w:sz w:val="24"/>
          <w:szCs w:val="24"/>
        </w:rPr>
      </w:pPr>
      <w:r w:rsidRPr="0018422A">
        <w:rPr>
          <w:rFonts w:ascii="Times New Roman" w:hAnsi="Times New Roman" w:cs="Times New Roman"/>
          <w:sz w:val="24"/>
          <w:szCs w:val="24"/>
        </w:rPr>
        <w:t xml:space="preserve">     Iznos potpora definira se u protuvrijednosti subvencionirane tržišne vrijednosti administrativnih usluga poslovnog savjetovanja  od strane  ili u organizaciji Poslovne zone Ivanec d.o.o, te nije ograničen. Vrsta i opseg predmetnih aktivnosti definira se kroz  Plan rada Poslovne zone Ivanec d.o.o. za 2021. godinu. </w:t>
      </w:r>
    </w:p>
    <w:p w14:paraId="3252BC51" w14:textId="77777777" w:rsidR="00402ADA" w:rsidRPr="00F31E64" w:rsidRDefault="00402ADA" w:rsidP="00402ADA">
      <w:pPr>
        <w:tabs>
          <w:tab w:val="left" w:pos="1395"/>
        </w:tabs>
        <w:jc w:val="center"/>
        <w:rPr>
          <w:rFonts w:ascii="Times New Roman" w:hAnsi="Times New Roman" w:cs="Times New Roman"/>
          <w:sz w:val="24"/>
          <w:szCs w:val="24"/>
        </w:rPr>
      </w:pPr>
      <w:r w:rsidRPr="00F31E64">
        <w:rPr>
          <w:rFonts w:ascii="Times New Roman" w:hAnsi="Times New Roman" w:cs="Times New Roman"/>
          <w:sz w:val="24"/>
          <w:szCs w:val="24"/>
        </w:rPr>
        <w:t>Članak 6.</w:t>
      </w:r>
    </w:p>
    <w:p w14:paraId="2B0F5062" w14:textId="77777777" w:rsidR="00402ADA" w:rsidRPr="00C35B16" w:rsidRDefault="00402ADA" w:rsidP="00402ADA">
      <w:pPr>
        <w:rPr>
          <w:rFonts w:ascii="Times New Roman" w:hAnsi="Times New Roman" w:cs="Times New Roman"/>
          <w:sz w:val="24"/>
          <w:szCs w:val="24"/>
        </w:rPr>
      </w:pPr>
      <w:r w:rsidRPr="00C35B16">
        <w:rPr>
          <w:rFonts w:ascii="Times New Roman" w:hAnsi="Times New Roman" w:cs="Times New Roman"/>
          <w:sz w:val="24"/>
          <w:szCs w:val="24"/>
        </w:rPr>
        <w:t>Potpore koje se odnose na sve ostale poduzetnike</w:t>
      </w:r>
      <w:r>
        <w:rPr>
          <w:rFonts w:ascii="Times New Roman" w:hAnsi="Times New Roman" w:cs="Times New Roman"/>
          <w:sz w:val="24"/>
          <w:szCs w:val="24"/>
        </w:rPr>
        <w:t xml:space="preserve"> provode se kroz mjere:</w:t>
      </w:r>
    </w:p>
    <w:p w14:paraId="058B9B18" w14:textId="77777777" w:rsidR="00402ADA" w:rsidRDefault="00402ADA" w:rsidP="00D10B2A">
      <w:pPr>
        <w:pStyle w:val="Odlomakpopisa"/>
        <w:numPr>
          <w:ilvl w:val="0"/>
          <w:numId w:val="33"/>
        </w:numPr>
        <w:spacing w:line="259" w:lineRule="auto"/>
        <w:jc w:val="both"/>
        <w:rPr>
          <w:rFonts w:ascii="Times New Roman" w:hAnsi="Times New Roman"/>
          <w:sz w:val="24"/>
          <w:szCs w:val="24"/>
        </w:rPr>
      </w:pPr>
      <w:r w:rsidRPr="00794786">
        <w:rPr>
          <w:rFonts w:ascii="Times New Roman" w:hAnsi="Times New Roman"/>
          <w:sz w:val="24"/>
          <w:szCs w:val="24"/>
        </w:rPr>
        <w:t>potpore za pokrivanje dijela troškova učeničkih stipendija poduzetnicima</w:t>
      </w:r>
      <w:r w:rsidRPr="008F1EC7">
        <w:rPr>
          <w:rFonts w:ascii="Times New Roman" w:hAnsi="Times New Roman"/>
          <w:sz w:val="24"/>
          <w:szCs w:val="24"/>
        </w:rPr>
        <w:t xml:space="preserve">- </w:t>
      </w:r>
      <w:r>
        <w:rPr>
          <w:rFonts w:ascii="Times New Roman" w:hAnsi="Times New Roman"/>
          <w:sz w:val="24"/>
          <w:szCs w:val="24"/>
        </w:rPr>
        <w:t>dodjeljuju se</w:t>
      </w:r>
    </w:p>
    <w:p w14:paraId="57C992E0" w14:textId="77777777" w:rsidR="00402ADA" w:rsidRPr="008F1EC7" w:rsidRDefault="00402ADA" w:rsidP="00402ADA">
      <w:pPr>
        <w:spacing w:after="0"/>
        <w:jc w:val="both"/>
        <w:rPr>
          <w:rFonts w:ascii="Times New Roman" w:hAnsi="Times New Roman" w:cs="Times New Roman"/>
          <w:sz w:val="24"/>
          <w:szCs w:val="24"/>
        </w:rPr>
      </w:pPr>
      <w:r w:rsidRPr="008F1EC7">
        <w:rPr>
          <w:rFonts w:ascii="Times New Roman" w:hAnsi="Times New Roman" w:cs="Times New Roman"/>
          <w:sz w:val="24"/>
          <w:szCs w:val="24"/>
        </w:rPr>
        <w:t>za učenike s prebivalištem na području grada Ivanca, na praktičnom radu kod poduzetnika, za vrijeme školske  godine 201</w:t>
      </w:r>
      <w:r>
        <w:rPr>
          <w:rFonts w:ascii="Times New Roman" w:hAnsi="Times New Roman" w:cs="Times New Roman"/>
          <w:sz w:val="24"/>
          <w:szCs w:val="24"/>
        </w:rPr>
        <w:t>9</w:t>
      </w:r>
      <w:r w:rsidRPr="008F1EC7">
        <w:rPr>
          <w:rFonts w:ascii="Times New Roman" w:hAnsi="Times New Roman" w:cs="Times New Roman"/>
          <w:sz w:val="24"/>
          <w:szCs w:val="24"/>
        </w:rPr>
        <w:t>./ 20</w:t>
      </w:r>
      <w:r>
        <w:rPr>
          <w:rFonts w:ascii="Times New Roman" w:hAnsi="Times New Roman" w:cs="Times New Roman"/>
          <w:sz w:val="24"/>
          <w:szCs w:val="24"/>
        </w:rPr>
        <w:t>20, odnosno 2020./2021.</w:t>
      </w:r>
    </w:p>
    <w:p w14:paraId="6B148D30" w14:textId="77777777" w:rsidR="00402ADA" w:rsidRPr="00794786" w:rsidRDefault="00402ADA" w:rsidP="00402ADA">
      <w:pPr>
        <w:spacing w:after="0"/>
        <w:jc w:val="both"/>
        <w:rPr>
          <w:rFonts w:ascii="Times New Roman" w:hAnsi="Times New Roman" w:cs="Times New Roman"/>
          <w:sz w:val="24"/>
          <w:szCs w:val="24"/>
        </w:rPr>
      </w:pPr>
      <w:r w:rsidRPr="00794786">
        <w:rPr>
          <w:rFonts w:ascii="Times New Roman" w:hAnsi="Times New Roman" w:cs="Times New Roman"/>
          <w:sz w:val="24"/>
          <w:szCs w:val="24"/>
        </w:rPr>
        <w:t xml:space="preserve">Iznos potpore definira se u visini do 200 kn po učeniku, mjesečno. </w:t>
      </w:r>
    </w:p>
    <w:p w14:paraId="0E796745" w14:textId="77777777" w:rsidR="00402ADA" w:rsidRPr="00794786" w:rsidRDefault="00402ADA" w:rsidP="00402ADA">
      <w:pPr>
        <w:spacing w:after="0"/>
        <w:jc w:val="both"/>
        <w:rPr>
          <w:rFonts w:ascii="Times New Roman" w:hAnsi="Times New Roman" w:cs="Times New Roman"/>
          <w:sz w:val="24"/>
          <w:szCs w:val="24"/>
        </w:rPr>
      </w:pPr>
      <w:r w:rsidRPr="00794786">
        <w:rPr>
          <w:rFonts w:ascii="Times New Roman" w:hAnsi="Times New Roman" w:cs="Times New Roman"/>
          <w:sz w:val="24"/>
          <w:szCs w:val="24"/>
        </w:rPr>
        <w:t>Poduzetnik može koristiti neograničen broj potpora, zavisan o broju učenika koji su u procesu naukovanja kod poduzetnika.</w:t>
      </w:r>
    </w:p>
    <w:p w14:paraId="627B8D38" w14:textId="77777777" w:rsidR="00402ADA" w:rsidRPr="0018422A" w:rsidRDefault="00402ADA" w:rsidP="00402ADA">
      <w:pPr>
        <w:jc w:val="both"/>
        <w:rPr>
          <w:rFonts w:ascii="Times New Roman" w:hAnsi="Times New Roman" w:cs="Times New Roman"/>
          <w:sz w:val="24"/>
          <w:szCs w:val="24"/>
        </w:rPr>
      </w:pPr>
      <w:r w:rsidRPr="0018422A">
        <w:rPr>
          <w:rFonts w:ascii="Times New Roman" w:hAnsi="Times New Roman" w:cs="Times New Roman"/>
          <w:sz w:val="24"/>
          <w:szCs w:val="24"/>
        </w:rPr>
        <w:t xml:space="preserve">Uvjeti korištenja biti će definirani sukladno članku 9. ovog Programa. </w:t>
      </w:r>
    </w:p>
    <w:p w14:paraId="38E57E4D" w14:textId="77777777" w:rsidR="00402ADA" w:rsidRPr="0018422A" w:rsidRDefault="00402ADA" w:rsidP="00D10B2A">
      <w:pPr>
        <w:pStyle w:val="Odlomakpopisa"/>
        <w:numPr>
          <w:ilvl w:val="0"/>
          <w:numId w:val="33"/>
        </w:numPr>
        <w:spacing w:after="160" w:line="259" w:lineRule="auto"/>
        <w:rPr>
          <w:rFonts w:ascii="Times New Roman" w:hAnsi="Times New Roman"/>
          <w:sz w:val="24"/>
          <w:szCs w:val="24"/>
        </w:rPr>
      </w:pPr>
      <w:r w:rsidRPr="0018422A">
        <w:rPr>
          <w:rFonts w:ascii="Times New Roman" w:hAnsi="Times New Roman"/>
          <w:sz w:val="24"/>
          <w:szCs w:val="24"/>
        </w:rPr>
        <w:t>potpore za poticanje ulaganja u izgradnju ili proširenje objekata poslovne namjene</w:t>
      </w:r>
    </w:p>
    <w:p w14:paraId="572B2B76" w14:textId="77777777" w:rsidR="00402ADA" w:rsidRPr="0018422A" w:rsidRDefault="00402ADA" w:rsidP="00402ADA">
      <w:pPr>
        <w:pStyle w:val="Odlomakpopisa"/>
        <w:rPr>
          <w:rFonts w:ascii="Times New Roman" w:hAnsi="Times New Roman"/>
          <w:sz w:val="24"/>
          <w:szCs w:val="24"/>
        </w:rPr>
      </w:pPr>
    </w:p>
    <w:p w14:paraId="2E2F1F64" w14:textId="77777777" w:rsidR="00402ADA" w:rsidRPr="0018422A" w:rsidRDefault="00402ADA" w:rsidP="00402ADA">
      <w:pPr>
        <w:rPr>
          <w:rFonts w:ascii="Times New Roman" w:hAnsi="Times New Roman" w:cs="Times New Roman"/>
          <w:sz w:val="24"/>
          <w:szCs w:val="24"/>
        </w:rPr>
      </w:pPr>
      <w:r w:rsidRPr="0018422A">
        <w:rPr>
          <w:rFonts w:ascii="Times New Roman" w:hAnsi="Times New Roman" w:cs="Times New Roman"/>
          <w:sz w:val="24"/>
          <w:szCs w:val="24"/>
        </w:rPr>
        <w:t>-oslobođenje od plaćanja komunalnog doprinosa</w:t>
      </w:r>
    </w:p>
    <w:p w14:paraId="60D40AC7" w14:textId="77777777" w:rsidR="00402ADA" w:rsidRPr="0018422A" w:rsidRDefault="00402ADA" w:rsidP="00402ADA">
      <w:pPr>
        <w:rPr>
          <w:rFonts w:ascii="Times New Roman" w:hAnsi="Times New Roman" w:cs="Times New Roman"/>
          <w:sz w:val="24"/>
          <w:szCs w:val="24"/>
        </w:rPr>
      </w:pPr>
      <w:r w:rsidRPr="0018422A">
        <w:rPr>
          <w:rFonts w:ascii="Times New Roman" w:hAnsi="Times New Roman" w:cs="Times New Roman"/>
          <w:sz w:val="24"/>
          <w:szCs w:val="24"/>
        </w:rPr>
        <w:t>-oslobođenje od plaćanja komunalne naknade</w:t>
      </w:r>
    </w:p>
    <w:p w14:paraId="41AE7120" w14:textId="13B10EEA" w:rsidR="00402ADA" w:rsidRDefault="00402ADA" w:rsidP="00402ADA">
      <w:pPr>
        <w:spacing w:after="0"/>
        <w:jc w:val="both"/>
        <w:rPr>
          <w:rFonts w:ascii="Times New Roman" w:hAnsi="Times New Roman" w:cs="Times New Roman"/>
          <w:sz w:val="24"/>
          <w:szCs w:val="24"/>
        </w:rPr>
      </w:pPr>
      <w:r w:rsidRPr="0018422A">
        <w:rPr>
          <w:rFonts w:ascii="Times New Roman" w:hAnsi="Times New Roman" w:cs="Times New Roman"/>
          <w:sz w:val="24"/>
          <w:szCs w:val="24"/>
        </w:rPr>
        <w:t>Uvjeti korištenja mjera definirani su Odlukom o komunalnom doprinosu i Odlukom o komunalnoj naknadi grada Ivanca.</w:t>
      </w:r>
    </w:p>
    <w:p w14:paraId="0A95E534" w14:textId="77777777" w:rsidR="00402ADA" w:rsidRPr="0018422A" w:rsidRDefault="00402ADA" w:rsidP="00402ADA">
      <w:pPr>
        <w:spacing w:after="0"/>
        <w:jc w:val="both"/>
        <w:rPr>
          <w:rFonts w:ascii="Times New Roman" w:hAnsi="Times New Roman" w:cs="Times New Roman"/>
          <w:sz w:val="24"/>
          <w:szCs w:val="24"/>
        </w:rPr>
      </w:pPr>
    </w:p>
    <w:p w14:paraId="5C36A3A0" w14:textId="77777777" w:rsidR="00402ADA" w:rsidRPr="003E7767" w:rsidRDefault="00402ADA" w:rsidP="00402ADA">
      <w:pPr>
        <w:jc w:val="center"/>
        <w:rPr>
          <w:rFonts w:ascii="Times New Roman" w:hAnsi="Times New Roman" w:cs="Times New Roman"/>
          <w:color w:val="000000" w:themeColor="text1"/>
          <w:sz w:val="24"/>
          <w:szCs w:val="24"/>
        </w:rPr>
      </w:pPr>
      <w:r w:rsidRPr="003E7767">
        <w:rPr>
          <w:rFonts w:ascii="Times New Roman" w:hAnsi="Times New Roman" w:cs="Times New Roman"/>
          <w:color w:val="000000" w:themeColor="text1"/>
          <w:sz w:val="24"/>
          <w:szCs w:val="24"/>
        </w:rPr>
        <w:t>Članak 7.</w:t>
      </w:r>
    </w:p>
    <w:p w14:paraId="37302A82" w14:textId="77777777" w:rsidR="00402ADA" w:rsidRPr="003E7767" w:rsidRDefault="00402ADA" w:rsidP="00402ADA">
      <w:pPr>
        <w:jc w:val="both"/>
        <w:rPr>
          <w:rFonts w:ascii="Times New Roman" w:hAnsi="Times New Roman" w:cs="Times New Roman"/>
          <w:sz w:val="24"/>
          <w:szCs w:val="24"/>
        </w:rPr>
      </w:pPr>
      <w:r w:rsidRPr="003E7767">
        <w:rPr>
          <w:rFonts w:ascii="Times New Roman" w:hAnsi="Times New Roman" w:cs="Times New Roman"/>
          <w:sz w:val="24"/>
          <w:szCs w:val="24"/>
        </w:rPr>
        <w:t>Potpore koje se odnose za sve subjekte malog gospodarstva, te velike poduzetnike, bez obzira na godinu osnivanja pr</w:t>
      </w:r>
      <w:r>
        <w:rPr>
          <w:rFonts w:ascii="Times New Roman" w:hAnsi="Times New Roman" w:cs="Times New Roman"/>
          <w:sz w:val="24"/>
          <w:szCs w:val="24"/>
        </w:rPr>
        <w:t>ovoditi će se kroz slijedeće mje</w:t>
      </w:r>
      <w:r w:rsidRPr="003E7767">
        <w:rPr>
          <w:rFonts w:ascii="Times New Roman" w:hAnsi="Times New Roman" w:cs="Times New Roman"/>
          <w:sz w:val="24"/>
          <w:szCs w:val="24"/>
        </w:rPr>
        <w:t>re:</w:t>
      </w:r>
    </w:p>
    <w:p w14:paraId="4DDBA0F5" w14:textId="77777777" w:rsidR="00402ADA" w:rsidRDefault="00402ADA" w:rsidP="00D10B2A">
      <w:pPr>
        <w:pStyle w:val="Odlomakpopisa"/>
        <w:numPr>
          <w:ilvl w:val="0"/>
          <w:numId w:val="33"/>
        </w:numPr>
        <w:spacing w:line="259" w:lineRule="auto"/>
        <w:jc w:val="both"/>
        <w:rPr>
          <w:rFonts w:ascii="Times New Roman" w:hAnsi="Times New Roman"/>
          <w:sz w:val="24"/>
          <w:szCs w:val="24"/>
        </w:rPr>
      </w:pPr>
      <w:r w:rsidRPr="0027421B">
        <w:rPr>
          <w:rFonts w:ascii="Times New Roman" w:hAnsi="Times New Roman"/>
          <w:sz w:val="24"/>
          <w:szCs w:val="24"/>
        </w:rPr>
        <w:lastRenderedPageBreak/>
        <w:t>subvencioniranje troškova  usluga pripreme i vođenja E</w:t>
      </w:r>
      <w:r>
        <w:rPr>
          <w:rFonts w:ascii="Times New Roman" w:hAnsi="Times New Roman"/>
          <w:sz w:val="24"/>
          <w:szCs w:val="24"/>
        </w:rPr>
        <w:t>U</w:t>
      </w:r>
      <w:r w:rsidRPr="0027421B">
        <w:rPr>
          <w:rFonts w:ascii="Times New Roman" w:hAnsi="Times New Roman"/>
          <w:sz w:val="24"/>
          <w:szCs w:val="24"/>
        </w:rPr>
        <w:t xml:space="preserve"> projekata koja se odnosi</w:t>
      </w:r>
    </w:p>
    <w:p w14:paraId="7DBAA7C6" w14:textId="77777777" w:rsidR="00402ADA" w:rsidRPr="0027421B" w:rsidRDefault="00402ADA" w:rsidP="00402ADA">
      <w:pPr>
        <w:spacing w:after="0"/>
        <w:jc w:val="both"/>
        <w:rPr>
          <w:rFonts w:ascii="Times New Roman" w:hAnsi="Times New Roman" w:cs="Times New Roman"/>
          <w:sz w:val="24"/>
          <w:szCs w:val="24"/>
        </w:rPr>
      </w:pPr>
      <w:r>
        <w:rPr>
          <w:rFonts w:ascii="Times New Roman" w:hAnsi="Times New Roman" w:cs="Times New Roman"/>
          <w:sz w:val="24"/>
          <w:szCs w:val="24"/>
        </w:rPr>
        <w:t xml:space="preserve">isključivo na usluge koje </w:t>
      </w:r>
      <w:r w:rsidRPr="0027421B">
        <w:rPr>
          <w:rFonts w:ascii="Times New Roman" w:hAnsi="Times New Roman" w:cs="Times New Roman"/>
          <w:sz w:val="24"/>
          <w:szCs w:val="24"/>
        </w:rPr>
        <w:t>provodi Poslovna zona Iva</w:t>
      </w:r>
      <w:r>
        <w:rPr>
          <w:rFonts w:ascii="Times New Roman" w:hAnsi="Times New Roman" w:cs="Times New Roman"/>
          <w:sz w:val="24"/>
          <w:szCs w:val="24"/>
        </w:rPr>
        <w:t>nec d.o.o i Projektni ured za EU</w:t>
      </w:r>
      <w:r w:rsidRPr="0027421B">
        <w:rPr>
          <w:rFonts w:ascii="Times New Roman" w:hAnsi="Times New Roman" w:cs="Times New Roman"/>
          <w:sz w:val="24"/>
          <w:szCs w:val="24"/>
        </w:rPr>
        <w:t xml:space="preserve"> fondove Grada Ivanca. </w:t>
      </w:r>
    </w:p>
    <w:p w14:paraId="7CC34FC9" w14:textId="77777777" w:rsidR="00402ADA" w:rsidRPr="00BD5EBC" w:rsidRDefault="00402ADA" w:rsidP="00402ADA">
      <w:pPr>
        <w:jc w:val="both"/>
        <w:rPr>
          <w:rFonts w:ascii="Times New Roman" w:hAnsi="Times New Roman" w:cs="Times New Roman"/>
          <w:sz w:val="24"/>
          <w:szCs w:val="24"/>
        </w:rPr>
      </w:pPr>
      <w:r w:rsidRPr="00BD5EBC">
        <w:rPr>
          <w:rFonts w:ascii="Times New Roman" w:hAnsi="Times New Roman" w:cs="Times New Roman"/>
          <w:sz w:val="24"/>
          <w:szCs w:val="24"/>
        </w:rPr>
        <w:t>Izn</w:t>
      </w:r>
      <w:r>
        <w:rPr>
          <w:rFonts w:ascii="Times New Roman" w:hAnsi="Times New Roman" w:cs="Times New Roman"/>
          <w:sz w:val="24"/>
          <w:szCs w:val="24"/>
        </w:rPr>
        <w:t xml:space="preserve">os subvencije iznosi minimalno </w:t>
      </w:r>
      <w:r w:rsidRPr="00BD5EBC">
        <w:rPr>
          <w:rFonts w:ascii="Times New Roman" w:hAnsi="Times New Roman" w:cs="Times New Roman"/>
          <w:sz w:val="24"/>
          <w:szCs w:val="24"/>
        </w:rPr>
        <w:t>50% trži</w:t>
      </w:r>
      <w:r>
        <w:rPr>
          <w:rFonts w:ascii="Times New Roman" w:hAnsi="Times New Roman" w:cs="Times New Roman"/>
          <w:sz w:val="24"/>
          <w:szCs w:val="24"/>
        </w:rPr>
        <w:t>šne cijene pripreme i vođenja EU</w:t>
      </w:r>
      <w:r w:rsidRPr="00BD5EBC">
        <w:rPr>
          <w:rFonts w:ascii="Times New Roman" w:hAnsi="Times New Roman" w:cs="Times New Roman"/>
          <w:sz w:val="24"/>
          <w:szCs w:val="24"/>
        </w:rPr>
        <w:t xml:space="preserve"> projekata, a obuhvaća izradu kompletne projektne dokumentacije, pomoć</w:t>
      </w:r>
      <w:r>
        <w:rPr>
          <w:rFonts w:ascii="Times New Roman" w:hAnsi="Times New Roman" w:cs="Times New Roman"/>
          <w:sz w:val="24"/>
          <w:szCs w:val="24"/>
        </w:rPr>
        <w:t xml:space="preserve"> oko apliciranja projekata na EU</w:t>
      </w:r>
      <w:r w:rsidRPr="00BD5EBC">
        <w:rPr>
          <w:rFonts w:ascii="Times New Roman" w:hAnsi="Times New Roman" w:cs="Times New Roman"/>
          <w:sz w:val="24"/>
          <w:szCs w:val="24"/>
        </w:rPr>
        <w:t xml:space="preserve"> fondove, te stručnu pomoć kod provedbe EU projekta. Subvencionirana cijena usluge definira se važećim cjenikom usluga Poslovne zone Ivanec d.o.o. Usluga je dostupna svima zainteresiranim poduzetnicima, te neće biti predmet Javnog poziva. Broj usluga koji poduzetnik može koristiti u jednoj godini nije ograničen. </w:t>
      </w:r>
    </w:p>
    <w:p w14:paraId="6BD8D1C5" w14:textId="77777777" w:rsidR="00402ADA" w:rsidRDefault="00402ADA" w:rsidP="00D10B2A">
      <w:pPr>
        <w:pStyle w:val="Odlomakpopisa"/>
        <w:numPr>
          <w:ilvl w:val="0"/>
          <w:numId w:val="33"/>
        </w:numPr>
        <w:spacing w:line="259" w:lineRule="auto"/>
        <w:jc w:val="both"/>
        <w:rPr>
          <w:rFonts w:ascii="Times New Roman" w:hAnsi="Times New Roman"/>
          <w:sz w:val="24"/>
          <w:szCs w:val="24"/>
        </w:rPr>
      </w:pPr>
      <w:r>
        <w:rPr>
          <w:rFonts w:ascii="Times New Roman" w:hAnsi="Times New Roman"/>
          <w:sz w:val="24"/>
          <w:szCs w:val="24"/>
        </w:rPr>
        <w:t>subvencioniranje troškova</w:t>
      </w:r>
      <w:r w:rsidRPr="0027421B">
        <w:rPr>
          <w:rFonts w:ascii="Times New Roman" w:hAnsi="Times New Roman"/>
          <w:sz w:val="24"/>
          <w:szCs w:val="24"/>
        </w:rPr>
        <w:t xml:space="preserve"> nastupa poduzetnika  na  </w:t>
      </w:r>
      <w:r>
        <w:rPr>
          <w:rFonts w:ascii="Times New Roman" w:hAnsi="Times New Roman"/>
          <w:sz w:val="24"/>
          <w:szCs w:val="24"/>
        </w:rPr>
        <w:t>gospodarskim manifestacijama na</w:t>
      </w:r>
    </w:p>
    <w:p w14:paraId="77F4673A" w14:textId="77777777" w:rsidR="00402ADA" w:rsidRPr="0027421B" w:rsidRDefault="00402ADA" w:rsidP="00402ADA">
      <w:pPr>
        <w:spacing w:after="0"/>
        <w:jc w:val="both"/>
        <w:rPr>
          <w:rFonts w:ascii="Times New Roman" w:hAnsi="Times New Roman" w:cs="Times New Roman"/>
          <w:sz w:val="24"/>
          <w:szCs w:val="24"/>
        </w:rPr>
      </w:pPr>
      <w:r w:rsidRPr="0027421B">
        <w:rPr>
          <w:rFonts w:ascii="Times New Roman" w:hAnsi="Times New Roman" w:cs="Times New Roman"/>
          <w:sz w:val="24"/>
          <w:szCs w:val="24"/>
        </w:rPr>
        <w:t>kojima sudjeluje Grad Ivanec, neovisno o mjestu održavanja manifestacije</w:t>
      </w:r>
      <w:r>
        <w:rPr>
          <w:rFonts w:ascii="Times New Roman" w:hAnsi="Times New Roman" w:cs="Times New Roman"/>
          <w:sz w:val="24"/>
          <w:szCs w:val="24"/>
        </w:rPr>
        <w:t>.</w:t>
      </w:r>
      <w:r w:rsidRPr="0027421B">
        <w:rPr>
          <w:rFonts w:ascii="Times New Roman" w:hAnsi="Times New Roman" w:cs="Times New Roman"/>
          <w:sz w:val="24"/>
          <w:szCs w:val="24"/>
        </w:rPr>
        <w:t xml:space="preserve">  </w:t>
      </w:r>
    </w:p>
    <w:p w14:paraId="7629153A" w14:textId="77777777" w:rsidR="00402ADA" w:rsidRDefault="00402ADA" w:rsidP="00402ADA">
      <w:pPr>
        <w:jc w:val="both"/>
        <w:rPr>
          <w:rFonts w:ascii="Times New Roman" w:hAnsi="Times New Roman" w:cs="Times New Roman"/>
          <w:sz w:val="24"/>
          <w:szCs w:val="24"/>
        </w:rPr>
      </w:pPr>
      <w:r w:rsidRPr="00D241D5">
        <w:rPr>
          <w:rFonts w:ascii="Times New Roman" w:hAnsi="Times New Roman" w:cs="Times New Roman"/>
          <w:sz w:val="24"/>
          <w:szCs w:val="24"/>
        </w:rPr>
        <w:t>Navedena mjera obuhvaća  slijedeće prihvatljive troškove u visini 100% troškova: zakup, uređenje i opremanje izložbenog</w:t>
      </w:r>
      <w:r>
        <w:rPr>
          <w:rFonts w:ascii="Times New Roman" w:hAnsi="Times New Roman" w:cs="Times New Roman"/>
          <w:sz w:val="24"/>
          <w:szCs w:val="24"/>
        </w:rPr>
        <w:t xml:space="preserve"> prostora, </w:t>
      </w:r>
      <w:r w:rsidRPr="002570E7">
        <w:rPr>
          <w:rFonts w:ascii="Times New Roman" w:hAnsi="Times New Roman" w:cs="Times New Roman"/>
          <w:sz w:val="24"/>
          <w:szCs w:val="24"/>
        </w:rPr>
        <w:t>trošak kotizacije/akreditacije  za sudjelovanje</w:t>
      </w:r>
      <w:r>
        <w:rPr>
          <w:rFonts w:ascii="Times New Roman" w:hAnsi="Times New Roman" w:cs="Times New Roman"/>
          <w:sz w:val="24"/>
          <w:szCs w:val="24"/>
        </w:rPr>
        <w:t xml:space="preserve">, </w:t>
      </w:r>
      <w:r w:rsidRPr="002570E7">
        <w:rPr>
          <w:rFonts w:ascii="Times New Roman" w:hAnsi="Times New Roman" w:cs="Times New Roman"/>
          <w:sz w:val="24"/>
          <w:szCs w:val="24"/>
        </w:rPr>
        <w:t>troškove pripreme zajedničkog promotivnog materijala</w:t>
      </w:r>
      <w:r>
        <w:rPr>
          <w:rFonts w:ascii="Times New Roman" w:hAnsi="Times New Roman" w:cs="Times New Roman"/>
          <w:sz w:val="24"/>
          <w:szCs w:val="24"/>
        </w:rPr>
        <w:t xml:space="preserve">, </w:t>
      </w:r>
      <w:r w:rsidRPr="002570E7">
        <w:rPr>
          <w:rFonts w:ascii="Times New Roman" w:hAnsi="Times New Roman" w:cs="Times New Roman"/>
          <w:sz w:val="24"/>
          <w:szCs w:val="24"/>
        </w:rPr>
        <w:t>troškove predstavljan</w:t>
      </w:r>
      <w:r>
        <w:rPr>
          <w:rFonts w:ascii="Times New Roman" w:hAnsi="Times New Roman" w:cs="Times New Roman"/>
          <w:sz w:val="24"/>
          <w:szCs w:val="24"/>
        </w:rPr>
        <w:t>j</w:t>
      </w:r>
      <w:r w:rsidRPr="002570E7">
        <w:rPr>
          <w:rFonts w:ascii="Times New Roman" w:hAnsi="Times New Roman" w:cs="Times New Roman"/>
          <w:sz w:val="24"/>
          <w:szCs w:val="24"/>
        </w:rPr>
        <w:t>a poduzetnika</w:t>
      </w:r>
      <w:r>
        <w:rPr>
          <w:rFonts w:ascii="Times New Roman" w:hAnsi="Times New Roman" w:cs="Times New Roman"/>
          <w:sz w:val="24"/>
          <w:szCs w:val="24"/>
        </w:rPr>
        <w:t xml:space="preserve"> za vrijeme trajanja manifestacije, </w:t>
      </w:r>
      <w:r w:rsidRPr="002570E7">
        <w:rPr>
          <w:rFonts w:ascii="Times New Roman" w:hAnsi="Times New Roman" w:cs="Times New Roman"/>
          <w:sz w:val="24"/>
          <w:szCs w:val="24"/>
        </w:rPr>
        <w:t xml:space="preserve"> te pomoć kod organizacije poslovnih sastanaka </w:t>
      </w:r>
      <w:r>
        <w:rPr>
          <w:rFonts w:ascii="Times New Roman" w:hAnsi="Times New Roman" w:cs="Times New Roman"/>
          <w:sz w:val="24"/>
          <w:szCs w:val="24"/>
        </w:rPr>
        <w:t xml:space="preserve">uoči ili za vrijeme trajanja sajamskih događanja. </w:t>
      </w:r>
    </w:p>
    <w:p w14:paraId="21204756" w14:textId="77777777" w:rsidR="00402ADA" w:rsidRDefault="00402ADA" w:rsidP="00D10B2A">
      <w:pPr>
        <w:pStyle w:val="Odlomakpopisa"/>
        <w:numPr>
          <w:ilvl w:val="0"/>
          <w:numId w:val="33"/>
        </w:numPr>
        <w:spacing w:line="259" w:lineRule="auto"/>
        <w:jc w:val="both"/>
        <w:rPr>
          <w:rFonts w:ascii="Times New Roman" w:hAnsi="Times New Roman"/>
          <w:sz w:val="24"/>
          <w:szCs w:val="24"/>
        </w:rPr>
      </w:pPr>
      <w:r>
        <w:rPr>
          <w:rFonts w:ascii="Times New Roman" w:hAnsi="Times New Roman"/>
          <w:sz w:val="24"/>
          <w:szCs w:val="24"/>
        </w:rPr>
        <w:t>subvencioniranje troškova nastupa poduzetnika na gospodarskim manifestacijama,</w:t>
      </w:r>
    </w:p>
    <w:p w14:paraId="6E5D6C0E" w14:textId="77777777" w:rsidR="00402ADA" w:rsidRDefault="00402ADA" w:rsidP="00402ADA">
      <w:pPr>
        <w:spacing w:after="0"/>
        <w:jc w:val="both"/>
        <w:rPr>
          <w:rFonts w:ascii="Times New Roman" w:hAnsi="Times New Roman" w:cs="Times New Roman"/>
          <w:sz w:val="24"/>
          <w:szCs w:val="24"/>
        </w:rPr>
      </w:pPr>
      <w:r w:rsidRPr="002841C5">
        <w:rPr>
          <w:rFonts w:ascii="Times New Roman" w:hAnsi="Times New Roman" w:cs="Times New Roman"/>
          <w:sz w:val="24"/>
          <w:szCs w:val="24"/>
        </w:rPr>
        <w:t>sajmovima</w:t>
      </w:r>
      <w:r>
        <w:rPr>
          <w:rFonts w:ascii="Times New Roman" w:hAnsi="Times New Roman" w:cs="Times New Roman"/>
          <w:sz w:val="24"/>
          <w:szCs w:val="24"/>
        </w:rPr>
        <w:t>, neovisno o sudjelovanju Grada Ivanca.</w:t>
      </w:r>
    </w:p>
    <w:p w14:paraId="11074FAC" w14:textId="77777777" w:rsidR="00402ADA" w:rsidRDefault="00402ADA" w:rsidP="00402ADA">
      <w:pPr>
        <w:spacing w:after="0"/>
        <w:jc w:val="both"/>
        <w:rPr>
          <w:rFonts w:ascii="Times New Roman" w:hAnsi="Times New Roman" w:cs="Times New Roman"/>
          <w:sz w:val="24"/>
          <w:szCs w:val="24"/>
        </w:rPr>
      </w:pPr>
      <w:r>
        <w:rPr>
          <w:rFonts w:ascii="Times New Roman" w:hAnsi="Times New Roman" w:cs="Times New Roman"/>
          <w:sz w:val="24"/>
          <w:szCs w:val="24"/>
        </w:rPr>
        <w:t>Navedena mjera obuhvaća slijedeće prihvatljive troškove u visini do 50% nastalih troškova: zakup izložbenog prostora, trošak kotizacije/akreditacije za sudjelovanje.</w:t>
      </w:r>
    </w:p>
    <w:p w14:paraId="60883341" w14:textId="77777777" w:rsidR="00402ADA" w:rsidRPr="002841C5" w:rsidRDefault="00402ADA" w:rsidP="00402ADA">
      <w:pPr>
        <w:spacing w:after="0"/>
        <w:jc w:val="both"/>
        <w:rPr>
          <w:rFonts w:ascii="Times New Roman" w:hAnsi="Times New Roman" w:cs="Times New Roman"/>
          <w:sz w:val="24"/>
          <w:szCs w:val="24"/>
        </w:rPr>
      </w:pPr>
    </w:p>
    <w:p w14:paraId="6423202C" w14:textId="77777777" w:rsidR="00402ADA" w:rsidRDefault="00402ADA" w:rsidP="00402ADA">
      <w:pPr>
        <w:jc w:val="both"/>
        <w:rPr>
          <w:rFonts w:ascii="Times New Roman" w:hAnsi="Times New Roman" w:cs="Times New Roman"/>
          <w:sz w:val="24"/>
          <w:szCs w:val="24"/>
        </w:rPr>
      </w:pPr>
      <w:r w:rsidRPr="002570E7">
        <w:rPr>
          <w:rFonts w:ascii="Times New Roman" w:hAnsi="Times New Roman" w:cs="Times New Roman"/>
          <w:sz w:val="24"/>
          <w:szCs w:val="24"/>
        </w:rPr>
        <w:t>Manifestacije u vezi s poduzetništvom u smislu potpora za nastup gospodarskog subjekta, smatraju se  sajmovi, izložbe, natjecanja i slične manifestacije s namjerom predstavljanja poduzetnika,</w:t>
      </w:r>
      <w:r>
        <w:rPr>
          <w:rFonts w:ascii="Times New Roman" w:hAnsi="Times New Roman" w:cs="Times New Roman"/>
          <w:sz w:val="24"/>
          <w:szCs w:val="24"/>
        </w:rPr>
        <w:t xml:space="preserve"> </w:t>
      </w:r>
      <w:r w:rsidRPr="002570E7">
        <w:rPr>
          <w:rFonts w:ascii="Times New Roman" w:hAnsi="Times New Roman" w:cs="Times New Roman"/>
          <w:sz w:val="24"/>
          <w:szCs w:val="24"/>
        </w:rPr>
        <w:t>te promocije ili ocjenjivanja njihovih proizvoda ili usluga.</w:t>
      </w:r>
    </w:p>
    <w:p w14:paraId="329636D7" w14:textId="77777777" w:rsidR="00402ADA" w:rsidRPr="002570E7" w:rsidRDefault="00402ADA" w:rsidP="00402ADA">
      <w:pPr>
        <w:jc w:val="both"/>
        <w:rPr>
          <w:rFonts w:ascii="Times New Roman" w:hAnsi="Times New Roman" w:cs="Times New Roman"/>
          <w:sz w:val="24"/>
          <w:szCs w:val="24"/>
        </w:rPr>
      </w:pPr>
      <w:r w:rsidRPr="002570E7">
        <w:rPr>
          <w:rFonts w:ascii="Times New Roman" w:hAnsi="Times New Roman" w:cs="Times New Roman"/>
          <w:sz w:val="24"/>
          <w:szCs w:val="24"/>
        </w:rPr>
        <w:t>Nastupi poduzetnika na  kongresima, seminarima, okruglim  stolovima, stručnim  skupovima, predavanjima</w:t>
      </w:r>
      <w:r>
        <w:rPr>
          <w:rFonts w:ascii="Times New Roman" w:hAnsi="Times New Roman" w:cs="Times New Roman"/>
          <w:sz w:val="24"/>
          <w:szCs w:val="24"/>
        </w:rPr>
        <w:t>,</w:t>
      </w:r>
      <w:r w:rsidRPr="002570E7">
        <w:rPr>
          <w:rFonts w:ascii="Times New Roman" w:hAnsi="Times New Roman" w:cs="Times New Roman"/>
          <w:sz w:val="24"/>
          <w:szCs w:val="24"/>
        </w:rPr>
        <w:t xml:space="preserve"> kojima organizator i</w:t>
      </w:r>
      <w:r>
        <w:rPr>
          <w:rFonts w:ascii="Times New Roman" w:hAnsi="Times New Roman" w:cs="Times New Roman"/>
          <w:sz w:val="24"/>
          <w:szCs w:val="24"/>
        </w:rPr>
        <w:t>li pokrovitelj nije Grad Ivanec, nisu uključeni u navedenu mjeru.</w:t>
      </w:r>
    </w:p>
    <w:p w14:paraId="47C29D70" w14:textId="77777777" w:rsidR="00402ADA" w:rsidRPr="0027421B" w:rsidRDefault="00402ADA" w:rsidP="00D10B2A">
      <w:pPr>
        <w:pStyle w:val="Odlomakpopisa"/>
        <w:numPr>
          <w:ilvl w:val="0"/>
          <w:numId w:val="33"/>
        </w:numPr>
        <w:spacing w:after="160" w:line="259" w:lineRule="auto"/>
        <w:jc w:val="both"/>
        <w:rPr>
          <w:rFonts w:ascii="Times New Roman" w:hAnsi="Times New Roman"/>
          <w:sz w:val="24"/>
          <w:szCs w:val="24"/>
        </w:rPr>
      </w:pPr>
      <w:r>
        <w:rPr>
          <w:rFonts w:ascii="Times New Roman" w:hAnsi="Times New Roman"/>
          <w:sz w:val="24"/>
          <w:szCs w:val="24"/>
        </w:rPr>
        <w:t>a</w:t>
      </w:r>
      <w:r w:rsidRPr="0027421B">
        <w:rPr>
          <w:rFonts w:ascii="Times New Roman" w:hAnsi="Times New Roman"/>
          <w:sz w:val="24"/>
          <w:szCs w:val="24"/>
        </w:rPr>
        <w:t xml:space="preserve">dministrativne i savjetodavne  usluge </w:t>
      </w:r>
    </w:p>
    <w:p w14:paraId="101EA888" w14:textId="77777777" w:rsidR="00402ADA" w:rsidRDefault="00402ADA" w:rsidP="00402ADA">
      <w:pPr>
        <w:jc w:val="both"/>
        <w:rPr>
          <w:rFonts w:ascii="Times New Roman" w:hAnsi="Times New Roman" w:cs="Times New Roman"/>
          <w:sz w:val="24"/>
          <w:szCs w:val="24"/>
        </w:rPr>
      </w:pPr>
      <w:r w:rsidRPr="002570E7">
        <w:rPr>
          <w:rFonts w:ascii="Times New Roman" w:hAnsi="Times New Roman" w:cs="Times New Roman"/>
          <w:sz w:val="24"/>
          <w:szCs w:val="24"/>
        </w:rPr>
        <w:t xml:space="preserve">Potpora se odnosi na 100% subvencija za usluge poslovnog savjetovanja i srodnih usluga  potporne poduzetničke institucije Poslovna zona Ivanec d.o.o. koje za poduzetnike provodi </w:t>
      </w:r>
      <w:r>
        <w:rPr>
          <w:rFonts w:ascii="Times New Roman" w:hAnsi="Times New Roman" w:cs="Times New Roman"/>
          <w:sz w:val="24"/>
          <w:szCs w:val="24"/>
        </w:rPr>
        <w:t xml:space="preserve">sukladno </w:t>
      </w:r>
      <w:r w:rsidRPr="002570E7">
        <w:rPr>
          <w:rFonts w:ascii="Times New Roman" w:hAnsi="Times New Roman" w:cs="Times New Roman"/>
          <w:sz w:val="24"/>
          <w:szCs w:val="24"/>
        </w:rPr>
        <w:t xml:space="preserve"> povjerenim djelatnostima gospodarstva od strane Grada Ivanca, te u ulozi Potporne poduzetničke institucije Grada Ivanca. Broj potpora po jednom korisniku nije ograničen. </w:t>
      </w:r>
    </w:p>
    <w:p w14:paraId="033430E4" w14:textId="77777777" w:rsidR="00402ADA" w:rsidRDefault="00402ADA" w:rsidP="00D10B2A">
      <w:pPr>
        <w:pStyle w:val="Tijeloteksta"/>
        <w:numPr>
          <w:ilvl w:val="0"/>
          <w:numId w:val="33"/>
        </w:numPr>
        <w:rPr>
          <w:sz w:val="24"/>
          <w:szCs w:val="24"/>
        </w:rPr>
      </w:pPr>
      <w:r w:rsidRPr="00DA4C5C">
        <w:rPr>
          <w:sz w:val="24"/>
          <w:szCs w:val="24"/>
        </w:rPr>
        <w:t>subvencioniranje organiziranja i provođenja osnovne i dopunske izobrazbe za održivu uporabu pesticida za stanovništvo s administrativnog područja grada Ivanca</w:t>
      </w:r>
    </w:p>
    <w:p w14:paraId="0444593F" w14:textId="77777777" w:rsidR="00402ADA" w:rsidRPr="00DA4C5C" w:rsidRDefault="00402ADA" w:rsidP="00402ADA">
      <w:pPr>
        <w:pStyle w:val="Tijeloteksta"/>
        <w:ind w:left="720"/>
        <w:rPr>
          <w:sz w:val="24"/>
          <w:szCs w:val="24"/>
        </w:rPr>
      </w:pPr>
    </w:p>
    <w:p w14:paraId="4D208521" w14:textId="77777777" w:rsidR="00402ADA" w:rsidRPr="00DA4C5C" w:rsidRDefault="00402ADA" w:rsidP="00402ADA">
      <w:pPr>
        <w:pStyle w:val="Tijeloteksta"/>
        <w:rPr>
          <w:sz w:val="24"/>
          <w:szCs w:val="24"/>
        </w:rPr>
      </w:pPr>
      <w:r w:rsidRPr="00DA4C5C">
        <w:rPr>
          <w:sz w:val="24"/>
          <w:szCs w:val="24"/>
        </w:rPr>
        <w:t>Za navedenu mjeru subvencija iznosi 100,00 kuna po polazniku za osnovnu izobrazbu, odnosno 50,00 kuna po polazniku za dopunsku izobrazbu.</w:t>
      </w:r>
    </w:p>
    <w:p w14:paraId="73A01925" w14:textId="77777777" w:rsidR="00402ADA" w:rsidRPr="00DA4C5C" w:rsidRDefault="00402ADA" w:rsidP="00402ADA">
      <w:pPr>
        <w:pStyle w:val="Tijeloteksta"/>
        <w:rPr>
          <w:sz w:val="24"/>
          <w:szCs w:val="24"/>
        </w:rPr>
      </w:pPr>
      <w:r w:rsidRPr="00DA4C5C">
        <w:rPr>
          <w:sz w:val="24"/>
          <w:szCs w:val="24"/>
        </w:rPr>
        <w:t xml:space="preserve">Subvencionirana mjera dostupna je zainteresiranim poduzetnicima, koji su uz zahtjev za subvencioniranje dužni dostaviti: </w:t>
      </w:r>
    </w:p>
    <w:p w14:paraId="5FF18D03" w14:textId="77777777" w:rsidR="00402ADA" w:rsidRPr="00DA4C5C" w:rsidRDefault="00402ADA" w:rsidP="00402ADA">
      <w:pPr>
        <w:pStyle w:val="Tijeloteksta"/>
        <w:rPr>
          <w:sz w:val="24"/>
          <w:szCs w:val="24"/>
        </w:rPr>
      </w:pPr>
      <w:r>
        <w:rPr>
          <w:sz w:val="24"/>
          <w:szCs w:val="24"/>
        </w:rPr>
        <w:t>-</w:t>
      </w:r>
      <w:r w:rsidRPr="00DA4C5C">
        <w:rPr>
          <w:sz w:val="24"/>
          <w:szCs w:val="24"/>
        </w:rPr>
        <w:t xml:space="preserve">dokaz od ovlaštene institucije da su ovlašteni za provođenje programa izobrazbe za održivu uporabu pesticida, </w:t>
      </w:r>
    </w:p>
    <w:p w14:paraId="50BB8D92" w14:textId="77777777" w:rsidR="00402ADA" w:rsidRPr="00DA4C5C" w:rsidRDefault="00402ADA" w:rsidP="00402ADA">
      <w:pPr>
        <w:pStyle w:val="Tijeloteksta"/>
        <w:rPr>
          <w:sz w:val="24"/>
          <w:szCs w:val="24"/>
        </w:rPr>
      </w:pPr>
      <w:r>
        <w:rPr>
          <w:sz w:val="24"/>
          <w:szCs w:val="24"/>
        </w:rPr>
        <w:lastRenderedPageBreak/>
        <w:t>-</w:t>
      </w:r>
      <w:r w:rsidRPr="00DA4C5C">
        <w:rPr>
          <w:sz w:val="24"/>
          <w:szCs w:val="24"/>
        </w:rPr>
        <w:t xml:space="preserve">popis polaznika izobrazbe iz kojeg je vidljivo ime, prezime, adresa, OIB i potpis polaznika, datum pohađanja izobrazbe, </w:t>
      </w:r>
    </w:p>
    <w:p w14:paraId="4632FFF1" w14:textId="77777777" w:rsidR="00402ADA" w:rsidRPr="00DA4C5C" w:rsidRDefault="00402ADA" w:rsidP="00402ADA">
      <w:pPr>
        <w:pStyle w:val="Tijeloteksta"/>
        <w:rPr>
          <w:sz w:val="24"/>
          <w:szCs w:val="24"/>
        </w:rPr>
      </w:pPr>
      <w:r>
        <w:rPr>
          <w:sz w:val="24"/>
          <w:szCs w:val="24"/>
        </w:rPr>
        <w:t>-</w:t>
      </w:r>
      <w:r w:rsidRPr="00DA4C5C">
        <w:rPr>
          <w:sz w:val="24"/>
          <w:szCs w:val="24"/>
        </w:rPr>
        <w:t>važeći cjenik za programe izobrazbe za održivu uporabu pesticida,</w:t>
      </w:r>
    </w:p>
    <w:p w14:paraId="2D919B97" w14:textId="77777777" w:rsidR="00402ADA" w:rsidRPr="00DA4C5C" w:rsidRDefault="00402ADA" w:rsidP="00402ADA">
      <w:pPr>
        <w:pStyle w:val="Tijeloteksta"/>
        <w:rPr>
          <w:sz w:val="24"/>
          <w:szCs w:val="24"/>
        </w:rPr>
      </w:pPr>
      <w:r>
        <w:rPr>
          <w:sz w:val="24"/>
          <w:szCs w:val="24"/>
        </w:rPr>
        <w:t>-</w:t>
      </w:r>
      <w:r w:rsidRPr="00DA4C5C">
        <w:rPr>
          <w:sz w:val="24"/>
          <w:szCs w:val="24"/>
        </w:rPr>
        <w:t>izjavu o korištenim de minimis potporama.</w:t>
      </w:r>
    </w:p>
    <w:p w14:paraId="460ABDEE" w14:textId="77777777" w:rsidR="00402ADA" w:rsidRDefault="00402ADA" w:rsidP="00402ADA">
      <w:pPr>
        <w:jc w:val="both"/>
        <w:rPr>
          <w:rFonts w:ascii="Times New Roman" w:hAnsi="Times New Roman" w:cs="Times New Roman"/>
          <w:sz w:val="24"/>
          <w:szCs w:val="24"/>
        </w:rPr>
      </w:pPr>
    </w:p>
    <w:p w14:paraId="252537A4" w14:textId="77777777" w:rsidR="00402ADA" w:rsidRDefault="00402ADA" w:rsidP="00402ADA">
      <w:pPr>
        <w:rPr>
          <w:rFonts w:ascii="Times New Roman" w:hAnsi="Times New Roman" w:cs="Times New Roman"/>
          <w:b/>
          <w:sz w:val="24"/>
          <w:szCs w:val="24"/>
        </w:rPr>
      </w:pPr>
      <w:r w:rsidRPr="008A46DD">
        <w:rPr>
          <w:rFonts w:ascii="Times New Roman" w:hAnsi="Times New Roman" w:cs="Times New Roman"/>
          <w:b/>
          <w:sz w:val="24"/>
          <w:szCs w:val="24"/>
        </w:rPr>
        <w:t>II</w:t>
      </w:r>
      <w:r>
        <w:rPr>
          <w:rFonts w:ascii="Times New Roman" w:hAnsi="Times New Roman" w:cs="Times New Roman"/>
          <w:b/>
          <w:sz w:val="24"/>
          <w:szCs w:val="24"/>
        </w:rPr>
        <w:t>I</w:t>
      </w:r>
      <w:r w:rsidRPr="008A46DD">
        <w:rPr>
          <w:rFonts w:ascii="Times New Roman" w:hAnsi="Times New Roman" w:cs="Times New Roman"/>
          <w:b/>
          <w:sz w:val="24"/>
          <w:szCs w:val="24"/>
        </w:rPr>
        <w:t xml:space="preserve">. KRITERIJI  </w:t>
      </w:r>
    </w:p>
    <w:p w14:paraId="1FD462CD" w14:textId="77777777" w:rsidR="00402ADA" w:rsidRPr="009A0A0A" w:rsidRDefault="00402ADA" w:rsidP="00402ADA">
      <w:pPr>
        <w:jc w:val="center"/>
        <w:rPr>
          <w:rFonts w:ascii="Times New Roman" w:hAnsi="Times New Roman" w:cs="Times New Roman"/>
          <w:sz w:val="24"/>
          <w:szCs w:val="24"/>
        </w:rPr>
      </w:pPr>
      <w:r>
        <w:rPr>
          <w:rFonts w:ascii="Times New Roman" w:hAnsi="Times New Roman" w:cs="Times New Roman"/>
          <w:sz w:val="24"/>
          <w:szCs w:val="24"/>
        </w:rPr>
        <w:t>Članak 8</w:t>
      </w:r>
      <w:r w:rsidRPr="009A0A0A">
        <w:rPr>
          <w:rFonts w:ascii="Times New Roman" w:hAnsi="Times New Roman" w:cs="Times New Roman"/>
          <w:sz w:val="24"/>
          <w:szCs w:val="24"/>
        </w:rPr>
        <w:t>.</w:t>
      </w:r>
    </w:p>
    <w:p w14:paraId="31DF0C3E" w14:textId="77777777" w:rsidR="00402ADA" w:rsidRDefault="00402ADA" w:rsidP="00402ADA">
      <w:pPr>
        <w:jc w:val="both"/>
        <w:rPr>
          <w:rFonts w:ascii="Times New Roman" w:hAnsi="Times New Roman" w:cs="Times New Roman"/>
          <w:sz w:val="24"/>
          <w:szCs w:val="24"/>
        </w:rPr>
      </w:pPr>
      <w:r w:rsidRPr="009A0A0A">
        <w:rPr>
          <w:rFonts w:ascii="Times New Roman" w:hAnsi="Times New Roman" w:cs="Times New Roman"/>
          <w:sz w:val="24"/>
          <w:szCs w:val="24"/>
        </w:rPr>
        <w:t>Korisnici</w:t>
      </w:r>
      <w:r>
        <w:rPr>
          <w:rFonts w:ascii="Times New Roman" w:hAnsi="Times New Roman" w:cs="Times New Roman"/>
          <w:sz w:val="24"/>
          <w:szCs w:val="24"/>
        </w:rPr>
        <w:t xml:space="preserve"> potpora po ovom Programu jesu </w:t>
      </w:r>
      <w:r w:rsidRPr="009A0A0A">
        <w:rPr>
          <w:rFonts w:ascii="Times New Roman" w:hAnsi="Times New Roman" w:cs="Times New Roman"/>
          <w:sz w:val="24"/>
          <w:szCs w:val="24"/>
        </w:rPr>
        <w:t>subjekti u poduzetništvu</w:t>
      </w:r>
      <w:r>
        <w:rPr>
          <w:rFonts w:ascii="Times New Roman" w:hAnsi="Times New Roman" w:cs="Times New Roman"/>
          <w:sz w:val="24"/>
          <w:szCs w:val="24"/>
        </w:rPr>
        <w:t xml:space="preserve">, odnosno </w:t>
      </w:r>
      <w:r w:rsidRPr="009A0A0A">
        <w:rPr>
          <w:rFonts w:ascii="Times New Roman" w:hAnsi="Times New Roman" w:cs="Times New Roman"/>
          <w:sz w:val="24"/>
          <w:szCs w:val="24"/>
        </w:rPr>
        <w:t>obrtnici,</w:t>
      </w:r>
      <w:r>
        <w:rPr>
          <w:rFonts w:ascii="Times New Roman" w:hAnsi="Times New Roman" w:cs="Times New Roman"/>
          <w:sz w:val="24"/>
          <w:szCs w:val="24"/>
        </w:rPr>
        <w:t xml:space="preserve"> </w:t>
      </w:r>
      <w:r w:rsidRPr="009A0A0A">
        <w:rPr>
          <w:rFonts w:ascii="Times New Roman" w:hAnsi="Times New Roman" w:cs="Times New Roman"/>
          <w:sz w:val="24"/>
          <w:szCs w:val="24"/>
        </w:rPr>
        <w:t xml:space="preserve">obiteljska </w:t>
      </w:r>
      <w:r>
        <w:rPr>
          <w:rFonts w:ascii="Times New Roman" w:hAnsi="Times New Roman" w:cs="Times New Roman"/>
          <w:sz w:val="24"/>
          <w:szCs w:val="24"/>
        </w:rPr>
        <w:t xml:space="preserve">poljoprivredna </w:t>
      </w:r>
      <w:r w:rsidRPr="009A0A0A">
        <w:rPr>
          <w:rFonts w:ascii="Times New Roman" w:hAnsi="Times New Roman" w:cs="Times New Roman"/>
          <w:sz w:val="24"/>
          <w:szCs w:val="24"/>
        </w:rPr>
        <w:t>gospodarstva,</w:t>
      </w:r>
      <w:r>
        <w:rPr>
          <w:rFonts w:ascii="Times New Roman" w:hAnsi="Times New Roman" w:cs="Times New Roman"/>
          <w:sz w:val="24"/>
          <w:szCs w:val="24"/>
        </w:rPr>
        <w:t xml:space="preserve"> </w:t>
      </w:r>
      <w:r w:rsidRPr="009A0A0A">
        <w:rPr>
          <w:rFonts w:ascii="Times New Roman" w:hAnsi="Times New Roman" w:cs="Times New Roman"/>
          <w:sz w:val="24"/>
          <w:szCs w:val="24"/>
        </w:rPr>
        <w:t>mikro,</w:t>
      </w:r>
      <w:r>
        <w:rPr>
          <w:rFonts w:ascii="Times New Roman" w:hAnsi="Times New Roman" w:cs="Times New Roman"/>
          <w:sz w:val="24"/>
          <w:szCs w:val="24"/>
        </w:rPr>
        <w:t xml:space="preserve"> </w:t>
      </w:r>
      <w:r w:rsidRPr="009A0A0A">
        <w:rPr>
          <w:rFonts w:ascii="Times New Roman" w:hAnsi="Times New Roman" w:cs="Times New Roman"/>
          <w:sz w:val="24"/>
          <w:szCs w:val="24"/>
        </w:rPr>
        <w:t>mala,</w:t>
      </w:r>
      <w:r>
        <w:rPr>
          <w:rFonts w:ascii="Times New Roman" w:hAnsi="Times New Roman" w:cs="Times New Roman"/>
          <w:sz w:val="24"/>
          <w:szCs w:val="24"/>
        </w:rPr>
        <w:t xml:space="preserve"> </w:t>
      </w:r>
      <w:r w:rsidRPr="009A0A0A">
        <w:rPr>
          <w:rFonts w:ascii="Times New Roman" w:hAnsi="Times New Roman" w:cs="Times New Roman"/>
          <w:sz w:val="24"/>
          <w:szCs w:val="24"/>
        </w:rPr>
        <w:t xml:space="preserve">srednja i velika poduzeća. </w:t>
      </w:r>
    </w:p>
    <w:p w14:paraId="54E58216" w14:textId="77777777" w:rsidR="00402ADA" w:rsidRDefault="00402ADA" w:rsidP="00402ADA">
      <w:pPr>
        <w:jc w:val="both"/>
        <w:rPr>
          <w:rFonts w:ascii="Times New Roman" w:hAnsi="Times New Roman" w:cs="Times New Roman"/>
          <w:sz w:val="24"/>
          <w:szCs w:val="24"/>
        </w:rPr>
      </w:pPr>
      <w:r w:rsidRPr="009A0A0A">
        <w:rPr>
          <w:rFonts w:ascii="Times New Roman" w:hAnsi="Times New Roman" w:cs="Times New Roman"/>
          <w:sz w:val="24"/>
          <w:szCs w:val="24"/>
        </w:rPr>
        <w:t xml:space="preserve">Subvencije po ovom Programu odobravaju  </w:t>
      </w:r>
      <w:r>
        <w:rPr>
          <w:rFonts w:ascii="Times New Roman" w:hAnsi="Times New Roman" w:cs="Times New Roman"/>
          <w:sz w:val="24"/>
          <w:szCs w:val="24"/>
        </w:rPr>
        <w:t xml:space="preserve">se subjektima </w:t>
      </w:r>
      <w:r w:rsidRPr="009A0A0A">
        <w:rPr>
          <w:rFonts w:ascii="Times New Roman" w:hAnsi="Times New Roman" w:cs="Times New Roman"/>
          <w:sz w:val="24"/>
          <w:szCs w:val="24"/>
        </w:rPr>
        <w:t xml:space="preserve"> čiji je poslovni nastan  na području grada Ivanca (osim za </w:t>
      </w:r>
      <w:r>
        <w:rPr>
          <w:rFonts w:ascii="Times New Roman" w:hAnsi="Times New Roman" w:cs="Times New Roman"/>
          <w:sz w:val="24"/>
          <w:szCs w:val="24"/>
        </w:rPr>
        <w:t>dio mjera iz članka 7.</w:t>
      </w:r>
      <w:r w:rsidRPr="009A0A0A">
        <w:rPr>
          <w:rFonts w:ascii="Times New Roman" w:hAnsi="Times New Roman" w:cs="Times New Roman"/>
          <w:sz w:val="24"/>
          <w:szCs w:val="24"/>
        </w:rPr>
        <w:t>-</w:t>
      </w:r>
      <w:r>
        <w:rPr>
          <w:rFonts w:ascii="Times New Roman" w:hAnsi="Times New Roman" w:cs="Times New Roman"/>
          <w:sz w:val="24"/>
          <w:szCs w:val="24"/>
        </w:rPr>
        <w:t xml:space="preserve"> alineja 1 i 4</w:t>
      </w:r>
      <w:r w:rsidRPr="009A0A0A">
        <w:rPr>
          <w:rFonts w:ascii="Times New Roman" w:hAnsi="Times New Roman" w:cs="Times New Roman"/>
          <w:sz w:val="24"/>
          <w:szCs w:val="24"/>
        </w:rPr>
        <w:t>) i koji nemaju nepodmirenih obveza prema RH</w:t>
      </w:r>
      <w:r>
        <w:rPr>
          <w:rFonts w:ascii="Times New Roman" w:hAnsi="Times New Roman" w:cs="Times New Roman"/>
          <w:sz w:val="24"/>
          <w:szCs w:val="24"/>
        </w:rPr>
        <w:t xml:space="preserve">, </w:t>
      </w:r>
      <w:r w:rsidRPr="009A0A0A">
        <w:rPr>
          <w:rFonts w:ascii="Times New Roman" w:hAnsi="Times New Roman" w:cs="Times New Roman"/>
          <w:sz w:val="24"/>
          <w:szCs w:val="24"/>
        </w:rPr>
        <w:t>Gradu Ivancu</w:t>
      </w:r>
      <w:r>
        <w:rPr>
          <w:rFonts w:ascii="Times New Roman" w:hAnsi="Times New Roman" w:cs="Times New Roman"/>
          <w:sz w:val="24"/>
          <w:szCs w:val="24"/>
        </w:rPr>
        <w:t xml:space="preserve"> i Poslovnoj zoni Ivanec d.o.o.</w:t>
      </w:r>
      <w:r w:rsidRPr="009A0A0A">
        <w:rPr>
          <w:rFonts w:ascii="Times New Roman" w:hAnsi="Times New Roman" w:cs="Times New Roman"/>
          <w:sz w:val="24"/>
          <w:szCs w:val="24"/>
        </w:rPr>
        <w:t xml:space="preserve"> </w:t>
      </w:r>
    </w:p>
    <w:p w14:paraId="03BC5E7D" w14:textId="77777777" w:rsidR="00402ADA" w:rsidRDefault="00402ADA" w:rsidP="00402ADA">
      <w:pPr>
        <w:jc w:val="both"/>
        <w:rPr>
          <w:rFonts w:ascii="Times New Roman" w:hAnsi="Times New Roman" w:cs="Times New Roman"/>
          <w:sz w:val="24"/>
          <w:szCs w:val="24"/>
        </w:rPr>
      </w:pPr>
      <w:r w:rsidRPr="009A0A0A">
        <w:rPr>
          <w:rFonts w:ascii="Times New Roman" w:hAnsi="Times New Roman" w:cs="Times New Roman"/>
          <w:sz w:val="24"/>
          <w:szCs w:val="24"/>
        </w:rPr>
        <w:t>Korisnici subvencija iz ovog Programa ne mogu biti: fizičke ili pravne osobe koje obavljaju djelatnosti slobodnih zanimanja (npr.</w:t>
      </w:r>
      <w:r>
        <w:rPr>
          <w:rFonts w:ascii="Times New Roman" w:hAnsi="Times New Roman" w:cs="Times New Roman"/>
          <w:sz w:val="24"/>
          <w:szCs w:val="24"/>
        </w:rPr>
        <w:t xml:space="preserve"> </w:t>
      </w:r>
      <w:r w:rsidRPr="009A0A0A">
        <w:rPr>
          <w:rFonts w:ascii="Times New Roman" w:hAnsi="Times New Roman" w:cs="Times New Roman"/>
          <w:sz w:val="24"/>
          <w:szCs w:val="24"/>
        </w:rPr>
        <w:t>samostalna djelatnost zdravstvenih djelatnika, odvjetnika, javnih bilježnika, tumača, prevoditelja i sl.),</w:t>
      </w:r>
      <w:r>
        <w:rPr>
          <w:rFonts w:ascii="Times New Roman" w:hAnsi="Times New Roman" w:cs="Times New Roman"/>
          <w:sz w:val="24"/>
          <w:szCs w:val="24"/>
        </w:rPr>
        <w:t xml:space="preserve"> </w:t>
      </w:r>
      <w:r w:rsidRPr="009A0A0A">
        <w:rPr>
          <w:rFonts w:ascii="Times New Roman" w:hAnsi="Times New Roman" w:cs="Times New Roman"/>
          <w:sz w:val="24"/>
          <w:szCs w:val="24"/>
        </w:rPr>
        <w:t>udruge,</w:t>
      </w:r>
      <w:r>
        <w:rPr>
          <w:rFonts w:ascii="Times New Roman" w:hAnsi="Times New Roman" w:cs="Times New Roman"/>
          <w:sz w:val="24"/>
          <w:szCs w:val="24"/>
        </w:rPr>
        <w:t xml:space="preserve"> </w:t>
      </w:r>
      <w:r w:rsidRPr="009A0A0A">
        <w:rPr>
          <w:rFonts w:ascii="Times New Roman" w:hAnsi="Times New Roman" w:cs="Times New Roman"/>
          <w:sz w:val="24"/>
          <w:szCs w:val="24"/>
        </w:rPr>
        <w:t>subjekti malog gospodarstva koji se bave  točenjem pića, kockanjem, kladioničarskim i sličnim djelatnostima. Prilikom izračuna postotka troškova uzimaju se u obzir isključivo prihvatljivi troškovi za namjene navedene u Mjerama ovog  Programa.</w:t>
      </w:r>
    </w:p>
    <w:p w14:paraId="6C818260" w14:textId="77777777" w:rsidR="00402ADA" w:rsidRDefault="00402ADA" w:rsidP="00402ADA">
      <w:pPr>
        <w:jc w:val="both"/>
        <w:rPr>
          <w:rFonts w:ascii="Times New Roman" w:hAnsi="Times New Roman" w:cs="Times New Roman"/>
          <w:sz w:val="24"/>
          <w:szCs w:val="24"/>
        </w:rPr>
      </w:pPr>
      <w:r>
        <w:rPr>
          <w:rFonts w:ascii="Times New Roman" w:hAnsi="Times New Roman" w:cs="Times New Roman"/>
          <w:sz w:val="24"/>
          <w:szCs w:val="24"/>
        </w:rPr>
        <w:t xml:space="preserve">Neprihvatljivi troškovi </w:t>
      </w:r>
      <w:r w:rsidRPr="009A0A0A">
        <w:rPr>
          <w:rFonts w:ascii="Times New Roman" w:hAnsi="Times New Roman" w:cs="Times New Roman"/>
          <w:sz w:val="24"/>
          <w:szCs w:val="24"/>
        </w:rPr>
        <w:t xml:space="preserve">su svi ostali. </w:t>
      </w:r>
    </w:p>
    <w:p w14:paraId="4FA3CA99" w14:textId="77777777" w:rsidR="00402ADA" w:rsidRDefault="00402ADA" w:rsidP="00402ADA">
      <w:pPr>
        <w:rPr>
          <w:rFonts w:ascii="Times New Roman" w:hAnsi="Times New Roman" w:cs="Times New Roman"/>
          <w:b/>
          <w:sz w:val="24"/>
          <w:szCs w:val="24"/>
        </w:rPr>
      </w:pPr>
    </w:p>
    <w:p w14:paraId="50EADF2F" w14:textId="3386A63A" w:rsidR="00402ADA" w:rsidRPr="008A46DD" w:rsidRDefault="00402ADA" w:rsidP="00402ADA">
      <w:pPr>
        <w:rPr>
          <w:rFonts w:ascii="Times New Roman" w:hAnsi="Times New Roman" w:cs="Times New Roman"/>
          <w:b/>
          <w:sz w:val="24"/>
          <w:szCs w:val="24"/>
        </w:rPr>
      </w:pPr>
      <w:r w:rsidRPr="008A46DD">
        <w:rPr>
          <w:rFonts w:ascii="Times New Roman" w:hAnsi="Times New Roman" w:cs="Times New Roman"/>
          <w:b/>
          <w:sz w:val="24"/>
          <w:szCs w:val="24"/>
        </w:rPr>
        <w:t>I</w:t>
      </w:r>
      <w:r>
        <w:rPr>
          <w:rFonts w:ascii="Times New Roman" w:hAnsi="Times New Roman" w:cs="Times New Roman"/>
          <w:b/>
          <w:sz w:val="24"/>
          <w:szCs w:val="24"/>
        </w:rPr>
        <w:t>V</w:t>
      </w:r>
      <w:r w:rsidRPr="008A46DD">
        <w:rPr>
          <w:rFonts w:ascii="Times New Roman" w:hAnsi="Times New Roman" w:cs="Times New Roman"/>
          <w:b/>
          <w:sz w:val="24"/>
          <w:szCs w:val="24"/>
        </w:rPr>
        <w:t xml:space="preserve">. NAČIN </w:t>
      </w:r>
      <w:r>
        <w:rPr>
          <w:rFonts w:ascii="Times New Roman" w:hAnsi="Times New Roman" w:cs="Times New Roman"/>
          <w:b/>
          <w:sz w:val="24"/>
          <w:szCs w:val="24"/>
        </w:rPr>
        <w:t xml:space="preserve">PROVEDBE </w:t>
      </w:r>
      <w:r w:rsidRPr="008A46DD">
        <w:rPr>
          <w:rFonts w:ascii="Times New Roman" w:hAnsi="Times New Roman" w:cs="Times New Roman"/>
          <w:b/>
          <w:sz w:val="24"/>
          <w:szCs w:val="24"/>
        </w:rPr>
        <w:t xml:space="preserve">DODJELE POTPORA </w:t>
      </w:r>
    </w:p>
    <w:p w14:paraId="5D80F9D2" w14:textId="77777777" w:rsidR="00402ADA" w:rsidRPr="002206B6" w:rsidRDefault="00402ADA" w:rsidP="00402ADA">
      <w:pPr>
        <w:jc w:val="center"/>
        <w:rPr>
          <w:rFonts w:ascii="Times New Roman" w:hAnsi="Times New Roman" w:cs="Times New Roman"/>
          <w:sz w:val="24"/>
          <w:szCs w:val="24"/>
        </w:rPr>
      </w:pPr>
      <w:r w:rsidRPr="002206B6">
        <w:rPr>
          <w:rFonts w:ascii="Times New Roman" w:hAnsi="Times New Roman" w:cs="Times New Roman"/>
          <w:sz w:val="24"/>
          <w:szCs w:val="24"/>
        </w:rPr>
        <w:t>Članak 9.</w:t>
      </w:r>
    </w:p>
    <w:p w14:paraId="37FCCEC6" w14:textId="77777777" w:rsidR="00402ADA" w:rsidRDefault="00402ADA" w:rsidP="00402ADA">
      <w:pPr>
        <w:spacing w:after="0"/>
        <w:jc w:val="both"/>
        <w:rPr>
          <w:rFonts w:ascii="Times New Roman" w:hAnsi="Times New Roman" w:cs="Times New Roman"/>
          <w:sz w:val="24"/>
          <w:szCs w:val="24"/>
        </w:rPr>
      </w:pPr>
      <w:r>
        <w:rPr>
          <w:rFonts w:ascii="Times New Roman" w:hAnsi="Times New Roman" w:cs="Times New Roman"/>
          <w:sz w:val="24"/>
          <w:szCs w:val="24"/>
        </w:rPr>
        <w:t>Provedba</w:t>
      </w:r>
      <w:r w:rsidRPr="006F1708">
        <w:rPr>
          <w:rFonts w:ascii="Times New Roman" w:hAnsi="Times New Roman" w:cs="Times New Roman"/>
          <w:sz w:val="24"/>
          <w:szCs w:val="24"/>
        </w:rPr>
        <w:t xml:space="preserve"> </w:t>
      </w:r>
      <w:r>
        <w:rPr>
          <w:rFonts w:ascii="Times New Roman" w:hAnsi="Times New Roman" w:cs="Times New Roman"/>
          <w:sz w:val="24"/>
          <w:szCs w:val="24"/>
        </w:rPr>
        <w:t xml:space="preserve">mjera iz </w:t>
      </w:r>
      <w:r w:rsidRPr="006F1708">
        <w:rPr>
          <w:rFonts w:ascii="Times New Roman" w:hAnsi="Times New Roman" w:cs="Times New Roman"/>
          <w:sz w:val="24"/>
          <w:szCs w:val="24"/>
        </w:rPr>
        <w:t xml:space="preserve">ovog Programa, koje sukladno Zakonu o poticanju razvoja malog gospodarstva predstavljaju potporu male vrijednosti </w:t>
      </w:r>
      <w:r>
        <w:rPr>
          <w:rFonts w:ascii="Times New Roman" w:hAnsi="Times New Roman" w:cs="Times New Roman"/>
          <w:sz w:val="24"/>
          <w:szCs w:val="24"/>
        </w:rPr>
        <w:t>provodi se</w:t>
      </w:r>
      <w:r w:rsidRPr="006F1708">
        <w:rPr>
          <w:rFonts w:ascii="Times New Roman" w:hAnsi="Times New Roman" w:cs="Times New Roman"/>
          <w:sz w:val="24"/>
          <w:szCs w:val="24"/>
        </w:rPr>
        <w:t xml:space="preserve"> na temelju Javnog poziva,</w:t>
      </w:r>
      <w:r>
        <w:rPr>
          <w:rFonts w:ascii="Times New Roman" w:hAnsi="Times New Roman" w:cs="Times New Roman"/>
          <w:sz w:val="24"/>
          <w:szCs w:val="24"/>
        </w:rPr>
        <w:t xml:space="preserve"> </w:t>
      </w:r>
      <w:r w:rsidRPr="006F1708">
        <w:rPr>
          <w:rFonts w:ascii="Times New Roman" w:hAnsi="Times New Roman" w:cs="Times New Roman"/>
          <w:sz w:val="24"/>
          <w:szCs w:val="24"/>
        </w:rPr>
        <w:t xml:space="preserve">kriterija propisanih ovim Programom, te zasebnim Programima </w:t>
      </w:r>
      <w:r>
        <w:rPr>
          <w:rFonts w:ascii="Times New Roman" w:hAnsi="Times New Roman" w:cs="Times New Roman"/>
          <w:sz w:val="24"/>
          <w:szCs w:val="24"/>
        </w:rPr>
        <w:t>r</w:t>
      </w:r>
      <w:r w:rsidRPr="006F1708">
        <w:rPr>
          <w:rFonts w:ascii="Times New Roman" w:hAnsi="Times New Roman" w:cs="Times New Roman"/>
          <w:sz w:val="24"/>
          <w:szCs w:val="24"/>
        </w:rPr>
        <w:t>azvoja za projekt</w:t>
      </w:r>
      <w:r>
        <w:rPr>
          <w:rFonts w:ascii="Times New Roman" w:hAnsi="Times New Roman" w:cs="Times New Roman"/>
          <w:sz w:val="24"/>
          <w:szCs w:val="24"/>
        </w:rPr>
        <w:t>e razvoja Industrijske</w:t>
      </w:r>
      <w:r w:rsidRPr="006F1708">
        <w:rPr>
          <w:rFonts w:ascii="Times New Roman" w:hAnsi="Times New Roman" w:cs="Times New Roman"/>
          <w:sz w:val="24"/>
          <w:szCs w:val="24"/>
        </w:rPr>
        <w:t xml:space="preserve"> zone</w:t>
      </w:r>
      <w:r>
        <w:rPr>
          <w:rFonts w:ascii="Times New Roman" w:hAnsi="Times New Roman" w:cs="Times New Roman"/>
          <w:sz w:val="24"/>
          <w:szCs w:val="24"/>
        </w:rPr>
        <w:t>.</w:t>
      </w:r>
    </w:p>
    <w:p w14:paraId="78954177" w14:textId="77777777" w:rsidR="00402ADA" w:rsidRDefault="00402ADA" w:rsidP="00402ADA">
      <w:pPr>
        <w:spacing w:after="0"/>
        <w:jc w:val="both"/>
        <w:rPr>
          <w:rFonts w:ascii="Times New Roman" w:hAnsi="Times New Roman" w:cs="Times New Roman"/>
          <w:sz w:val="24"/>
          <w:szCs w:val="24"/>
        </w:rPr>
      </w:pPr>
      <w:r w:rsidRPr="006F1708">
        <w:rPr>
          <w:rFonts w:ascii="Times New Roman" w:hAnsi="Times New Roman" w:cs="Times New Roman"/>
          <w:sz w:val="24"/>
          <w:szCs w:val="24"/>
        </w:rPr>
        <w:t xml:space="preserve">Gradonačelnik donosi </w:t>
      </w:r>
      <w:r>
        <w:rPr>
          <w:rFonts w:ascii="Times New Roman" w:hAnsi="Times New Roman" w:cs="Times New Roman"/>
          <w:sz w:val="24"/>
          <w:szCs w:val="24"/>
        </w:rPr>
        <w:t>Zaključak</w:t>
      </w:r>
      <w:r w:rsidRPr="006F1708">
        <w:rPr>
          <w:rFonts w:ascii="Times New Roman" w:hAnsi="Times New Roman" w:cs="Times New Roman"/>
          <w:sz w:val="24"/>
          <w:szCs w:val="24"/>
        </w:rPr>
        <w:t xml:space="preserve"> o raspisivanju Javnog poziva za dodjelu </w:t>
      </w:r>
      <w:r>
        <w:rPr>
          <w:rFonts w:ascii="Times New Roman" w:hAnsi="Times New Roman" w:cs="Times New Roman"/>
          <w:sz w:val="24"/>
          <w:szCs w:val="24"/>
        </w:rPr>
        <w:t>potpora za tekuću proračunsku godinu, te imenuje Povjerenstvo za provođenje postupka dodjele potpora.</w:t>
      </w:r>
    </w:p>
    <w:p w14:paraId="10FD73A3" w14:textId="77777777" w:rsidR="00402ADA" w:rsidRDefault="00402ADA" w:rsidP="00402ADA">
      <w:pPr>
        <w:spacing w:after="0"/>
        <w:jc w:val="both"/>
        <w:rPr>
          <w:rFonts w:ascii="Times New Roman" w:hAnsi="Times New Roman" w:cs="Times New Roman"/>
          <w:sz w:val="24"/>
          <w:szCs w:val="24"/>
        </w:rPr>
      </w:pPr>
      <w:r>
        <w:rPr>
          <w:rFonts w:ascii="Times New Roman" w:hAnsi="Times New Roman" w:cs="Times New Roman"/>
          <w:sz w:val="24"/>
          <w:szCs w:val="24"/>
        </w:rPr>
        <w:t xml:space="preserve">Javni pozivi biti će objavljeni na službenim internetskim stranicama Grada Ivanca, </w:t>
      </w:r>
      <w:hyperlink r:id="rId10" w:history="1">
        <w:r w:rsidRPr="00437CBD">
          <w:rPr>
            <w:rStyle w:val="Hiperveza"/>
            <w:rFonts w:ascii="Times New Roman" w:hAnsi="Times New Roman" w:cs="Times New Roman"/>
            <w:sz w:val="24"/>
            <w:szCs w:val="24"/>
          </w:rPr>
          <w:t>www.ivanec.hr</w:t>
        </w:r>
      </w:hyperlink>
      <w:r>
        <w:rPr>
          <w:rFonts w:ascii="Times New Roman" w:hAnsi="Times New Roman" w:cs="Times New Roman"/>
          <w:sz w:val="24"/>
          <w:szCs w:val="24"/>
        </w:rPr>
        <w:t xml:space="preserve"> i na oglasnoj ploči Grada.</w:t>
      </w:r>
    </w:p>
    <w:p w14:paraId="6649DC00" w14:textId="77777777" w:rsidR="00402ADA" w:rsidRDefault="00402ADA" w:rsidP="00402ADA">
      <w:pPr>
        <w:spacing w:after="0"/>
        <w:jc w:val="both"/>
        <w:rPr>
          <w:rFonts w:ascii="Times New Roman" w:hAnsi="Times New Roman" w:cs="Times New Roman"/>
          <w:sz w:val="24"/>
          <w:szCs w:val="24"/>
        </w:rPr>
      </w:pPr>
      <w:r w:rsidRPr="006F1708">
        <w:rPr>
          <w:rFonts w:ascii="Times New Roman" w:hAnsi="Times New Roman" w:cs="Times New Roman"/>
          <w:sz w:val="24"/>
          <w:szCs w:val="24"/>
        </w:rPr>
        <w:t>Javni poziv</w:t>
      </w:r>
      <w:r>
        <w:rPr>
          <w:rFonts w:ascii="Times New Roman" w:hAnsi="Times New Roman" w:cs="Times New Roman"/>
          <w:sz w:val="24"/>
          <w:szCs w:val="24"/>
        </w:rPr>
        <w:t xml:space="preserve"> osobito</w:t>
      </w:r>
      <w:r w:rsidRPr="006F1708">
        <w:rPr>
          <w:rFonts w:ascii="Times New Roman" w:hAnsi="Times New Roman" w:cs="Times New Roman"/>
          <w:sz w:val="24"/>
          <w:szCs w:val="24"/>
        </w:rPr>
        <w:t xml:space="preserve"> sadrži:</w:t>
      </w:r>
    </w:p>
    <w:p w14:paraId="3A89D726" w14:textId="77777777" w:rsidR="00402ADA" w:rsidRPr="006F1708" w:rsidRDefault="00402ADA" w:rsidP="00402ADA">
      <w:pPr>
        <w:spacing w:after="0"/>
        <w:jc w:val="both"/>
        <w:rPr>
          <w:rFonts w:ascii="Times New Roman" w:hAnsi="Times New Roman" w:cs="Times New Roman"/>
          <w:sz w:val="24"/>
          <w:szCs w:val="24"/>
        </w:rPr>
      </w:pPr>
      <w:r w:rsidRPr="006F1708">
        <w:rPr>
          <w:rFonts w:ascii="Times New Roman" w:hAnsi="Times New Roman" w:cs="Times New Roman"/>
          <w:sz w:val="24"/>
          <w:szCs w:val="24"/>
        </w:rPr>
        <w:t xml:space="preserve"> - naziv tijela koje objavljuje </w:t>
      </w:r>
      <w:r>
        <w:rPr>
          <w:rFonts w:ascii="Times New Roman" w:hAnsi="Times New Roman" w:cs="Times New Roman"/>
          <w:sz w:val="24"/>
          <w:szCs w:val="24"/>
        </w:rPr>
        <w:t>j</w:t>
      </w:r>
      <w:r w:rsidRPr="006F1708">
        <w:rPr>
          <w:rFonts w:ascii="Times New Roman" w:hAnsi="Times New Roman" w:cs="Times New Roman"/>
          <w:sz w:val="24"/>
          <w:szCs w:val="24"/>
        </w:rPr>
        <w:t>avni poziv</w:t>
      </w:r>
    </w:p>
    <w:p w14:paraId="550F9CE7" w14:textId="77777777" w:rsidR="00402ADA" w:rsidRDefault="00402ADA" w:rsidP="00402ADA">
      <w:pPr>
        <w:spacing w:after="0"/>
        <w:jc w:val="both"/>
        <w:rPr>
          <w:rFonts w:ascii="Times New Roman" w:hAnsi="Times New Roman" w:cs="Times New Roman"/>
          <w:sz w:val="24"/>
          <w:szCs w:val="24"/>
        </w:rPr>
      </w:pPr>
      <w:r w:rsidRPr="006F1708">
        <w:rPr>
          <w:rFonts w:ascii="Times New Roman" w:hAnsi="Times New Roman" w:cs="Times New Roman"/>
          <w:sz w:val="24"/>
          <w:szCs w:val="24"/>
        </w:rPr>
        <w:t xml:space="preserve"> - opće uvjete i kriterije za dodjelu potpora koje će odrediti Povjerenstvo,</w:t>
      </w:r>
    </w:p>
    <w:p w14:paraId="53032A6D" w14:textId="77777777" w:rsidR="00402ADA" w:rsidRPr="006F1708" w:rsidRDefault="00402ADA" w:rsidP="00402ADA">
      <w:pPr>
        <w:spacing w:after="0"/>
        <w:jc w:val="both"/>
        <w:rPr>
          <w:rFonts w:ascii="Times New Roman" w:hAnsi="Times New Roman" w:cs="Times New Roman"/>
          <w:sz w:val="24"/>
          <w:szCs w:val="24"/>
        </w:rPr>
      </w:pPr>
      <w:r>
        <w:rPr>
          <w:rFonts w:ascii="Times New Roman" w:hAnsi="Times New Roman" w:cs="Times New Roman"/>
          <w:sz w:val="24"/>
          <w:szCs w:val="24"/>
        </w:rPr>
        <w:t xml:space="preserve"> - obrazac prijave,</w:t>
      </w:r>
    </w:p>
    <w:p w14:paraId="3B7F6FA4" w14:textId="77777777" w:rsidR="00402ADA" w:rsidRPr="006F1708" w:rsidRDefault="00402ADA" w:rsidP="00402ADA">
      <w:pPr>
        <w:spacing w:after="0"/>
        <w:jc w:val="both"/>
        <w:rPr>
          <w:rFonts w:ascii="Times New Roman" w:hAnsi="Times New Roman" w:cs="Times New Roman"/>
          <w:sz w:val="24"/>
          <w:szCs w:val="24"/>
        </w:rPr>
      </w:pPr>
      <w:r w:rsidRPr="006F1708">
        <w:rPr>
          <w:rFonts w:ascii="Times New Roman" w:hAnsi="Times New Roman" w:cs="Times New Roman"/>
          <w:sz w:val="24"/>
          <w:szCs w:val="24"/>
        </w:rPr>
        <w:t xml:space="preserve"> - popis potrebne dokumentacije,</w:t>
      </w:r>
    </w:p>
    <w:p w14:paraId="22EAAA77" w14:textId="77777777" w:rsidR="00402ADA" w:rsidRPr="006F1708" w:rsidRDefault="00402ADA" w:rsidP="00402ADA">
      <w:pPr>
        <w:spacing w:after="0"/>
        <w:jc w:val="both"/>
        <w:rPr>
          <w:rFonts w:ascii="Times New Roman" w:hAnsi="Times New Roman" w:cs="Times New Roman"/>
          <w:sz w:val="24"/>
          <w:szCs w:val="24"/>
        </w:rPr>
      </w:pPr>
      <w:r w:rsidRPr="006F1708">
        <w:rPr>
          <w:rFonts w:ascii="Times New Roman" w:hAnsi="Times New Roman" w:cs="Times New Roman"/>
          <w:sz w:val="24"/>
          <w:szCs w:val="24"/>
        </w:rPr>
        <w:t xml:space="preserve"> - naziv i adresu tijela kojem se zahtjevi podnose,</w:t>
      </w:r>
    </w:p>
    <w:p w14:paraId="1F9A6070" w14:textId="77777777" w:rsidR="00402ADA" w:rsidRPr="006F1708" w:rsidRDefault="00402ADA" w:rsidP="00402AD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6F1708">
        <w:rPr>
          <w:rFonts w:ascii="Times New Roman" w:hAnsi="Times New Roman" w:cs="Times New Roman"/>
          <w:sz w:val="24"/>
          <w:szCs w:val="24"/>
        </w:rPr>
        <w:t xml:space="preserve">vrijeme trajanja </w:t>
      </w:r>
      <w:r>
        <w:rPr>
          <w:rFonts w:ascii="Times New Roman" w:hAnsi="Times New Roman" w:cs="Times New Roman"/>
          <w:sz w:val="24"/>
          <w:szCs w:val="24"/>
        </w:rPr>
        <w:t>j</w:t>
      </w:r>
      <w:r w:rsidRPr="006F1708">
        <w:rPr>
          <w:rFonts w:ascii="Times New Roman" w:hAnsi="Times New Roman" w:cs="Times New Roman"/>
          <w:sz w:val="24"/>
          <w:szCs w:val="24"/>
        </w:rPr>
        <w:t>avnog poziva</w:t>
      </w:r>
      <w:r>
        <w:rPr>
          <w:rFonts w:ascii="Times New Roman" w:hAnsi="Times New Roman" w:cs="Times New Roman"/>
          <w:sz w:val="24"/>
          <w:szCs w:val="24"/>
        </w:rPr>
        <w:t>,</w:t>
      </w:r>
    </w:p>
    <w:p w14:paraId="40EFCA48" w14:textId="70EBDFB2" w:rsidR="00402ADA" w:rsidRPr="00402ADA" w:rsidRDefault="00402ADA" w:rsidP="00402A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F1708">
        <w:rPr>
          <w:rFonts w:ascii="Times New Roman" w:hAnsi="Times New Roman" w:cs="Times New Roman"/>
          <w:sz w:val="24"/>
          <w:szCs w:val="24"/>
        </w:rPr>
        <w:t>- ostale i</w:t>
      </w:r>
      <w:r>
        <w:rPr>
          <w:rFonts w:ascii="Times New Roman" w:hAnsi="Times New Roman" w:cs="Times New Roman"/>
          <w:sz w:val="24"/>
          <w:szCs w:val="24"/>
        </w:rPr>
        <w:t>nformacije relevantne za j</w:t>
      </w:r>
      <w:r w:rsidRPr="006F1708">
        <w:rPr>
          <w:rFonts w:ascii="Times New Roman" w:hAnsi="Times New Roman" w:cs="Times New Roman"/>
          <w:sz w:val="24"/>
          <w:szCs w:val="24"/>
        </w:rPr>
        <w:t xml:space="preserve">avni poziv.  </w:t>
      </w:r>
    </w:p>
    <w:p w14:paraId="4A2FF3F0" w14:textId="77777777" w:rsidR="00402ADA" w:rsidRDefault="00402ADA" w:rsidP="00402ADA">
      <w:pPr>
        <w:jc w:val="both"/>
        <w:rPr>
          <w:rFonts w:ascii="Times New Roman" w:hAnsi="Times New Roman" w:cs="Times New Roman"/>
          <w:sz w:val="24"/>
          <w:szCs w:val="24"/>
        </w:rPr>
      </w:pPr>
      <w:r w:rsidRPr="006F1708">
        <w:rPr>
          <w:rFonts w:ascii="Times New Roman" w:hAnsi="Times New Roman" w:cs="Times New Roman"/>
          <w:sz w:val="24"/>
          <w:szCs w:val="24"/>
        </w:rPr>
        <w:lastRenderedPageBreak/>
        <w:t>Prilikom obrade zahtjeva utvrđuje se pravovremenost, potpunost zahtjeva, udovoljavanje općih kriterija iz ovog Programa i posebnih kri</w:t>
      </w:r>
      <w:r>
        <w:rPr>
          <w:rFonts w:ascii="Times New Roman" w:hAnsi="Times New Roman" w:cs="Times New Roman"/>
          <w:sz w:val="24"/>
          <w:szCs w:val="24"/>
        </w:rPr>
        <w:t>terija iz pripadajućih Odluka</w:t>
      </w:r>
      <w:r w:rsidRPr="006F1708">
        <w:rPr>
          <w:rFonts w:ascii="Times New Roman" w:hAnsi="Times New Roman" w:cs="Times New Roman"/>
          <w:sz w:val="24"/>
          <w:szCs w:val="24"/>
        </w:rPr>
        <w:t xml:space="preserve"> ili Programa, te iznos prihvatljivih troškova.    </w:t>
      </w:r>
    </w:p>
    <w:p w14:paraId="2CAE23F1" w14:textId="77777777" w:rsidR="00402ADA" w:rsidRDefault="00402ADA" w:rsidP="00402ADA">
      <w:pPr>
        <w:jc w:val="both"/>
        <w:rPr>
          <w:rFonts w:ascii="Times New Roman" w:hAnsi="Times New Roman" w:cs="Times New Roman"/>
          <w:sz w:val="24"/>
          <w:szCs w:val="24"/>
        </w:rPr>
      </w:pPr>
      <w:r w:rsidRPr="006F1708">
        <w:rPr>
          <w:rFonts w:ascii="Times New Roman" w:hAnsi="Times New Roman" w:cs="Times New Roman"/>
          <w:sz w:val="24"/>
          <w:szCs w:val="24"/>
        </w:rPr>
        <w:t xml:space="preserve">Nakon provjere predane dokumentacije, Povjerenstvo izrađuje prijedlog Odluke o dodjeli potpore. </w:t>
      </w:r>
    </w:p>
    <w:p w14:paraId="2FA5A1A7" w14:textId="77777777" w:rsidR="00402ADA" w:rsidRPr="00874B3C" w:rsidRDefault="00402ADA" w:rsidP="00402ADA">
      <w:pPr>
        <w:jc w:val="both"/>
        <w:rPr>
          <w:rFonts w:ascii="Times New Roman" w:hAnsi="Times New Roman" w:cs="Times New Roman"/>
          <w:sz w:val="24"/>
          <w:szCs w:val="24"/>
        </w:rPr>
      </w:pPr>
      <w:r w:rsidRPr="006F1708">
        <w:rPr>
          <w:rFonts w:ascii="Times New Roman" w:hAnsi="Times New Roman" w:cs="Times New Roman"/>
          <w:sz w:val="24"/>
          <w:szCs w:val="24"/>
        </w:rPr>
        <w:t>Odluku o dodjeli potpore donosi Gradonačelnik Grada I</w:t>
      </w:r>
      <w:r>
        <w:rPr>
          <w:rFonts w:ascii="Times New Roman" w:hAnsi="Times New Roman" w:cs="Times New Roman"/>
          <w:sz w:val="24"/>
          <w:szCs w:val="24"/>
        </w:rPr>
        <w:t>vanca</w:t>
      </w:r>
      <w:r w:rsidRPr="006F170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F1708">
        <w:rPr>
          <w:rFonts w:ascii="Times New Roman" w:hAnsi="Times New Roman" w:cs="Times New Roman"/>
          <w:sz w:val="24"/>
          <w:szCs w:val="24"/>
        </w:rPr>
        <w:t>na prijedlog Povjerenstva</w:t>
      </w:r>
      <w:r>
        <w:rPr>
          <w:rFonts w:ascii="Times New Roman" w:hAnsi="Times New Roman" w:cs="Times New Roman"/>
          <w:b/>
          <w:sz w:val="24"/>
          <w:szCs w:val="24"/>
        </w:rPr>
        <w:t xml:space="preserve">, </w:t>
      </w:r>
      <w:r w:rsidRPr="00874B3C">
        <w:rPr>
          <w:rFonts w:ascii="Times New Roman" w:hAnsi="Times New Roman" w:cs="Times New Roman"/>
          <w:sz w:val="24"/>
          <w:szCs w:val="24"/>
        </w:rPr>
        <w:t xml:space="preserve">te se sa korisnikom </w:t>
      </w:r>
      <w:r>
        <w:rPr>
          <w:rFonts w:ascii="Times New Roman" w:hAnsi="Times New Roman" w:cs="Times New Roman"/>
          <w:sz w:val="24"/>
          <w:szCs w:val="24"/>
        </w:rPr>
        <w:t>sredstava sklapa Ugovor o dodjeli sredstava.</w:t>
      </w:r>
    </w:p>
    <w:p w14:paraId="6683FBFA" w14:textId="08FD7485" w:rsidR="00402ADA" w:rsidRDefault="00402ADA" w:rsidP="00402ADA">
      <w:pPr>
        <w:jc w:val="both"/>
        <w:rPr>
          <w:rFonts w:ascii="Times New Roman" w:hAnsi="Times New Roman" w:cs="Times New Roman"/>
          <w:sz w:val="24"/>
          <w:szCs w:val="24"/>
        </w:rPr>
      </w:pPr>
      <w:r>
        <w:rPr>
          <w:rFonts w:ascii="Times New Roman" w:hAnsi="Times New Roman" w:cs="Times New Roman"/>
          <w:sz w:val="24"/>
          <w:szCs w:val="24"/>
        </w:rPr>
        <w:t>Za administrativno provedbu i praćenje ovog Programa zadužuju se nadležna Upravna tijela.</w:t>
      </w:r>
    </w:p>
    <w:p w14:paraId="7E6BD573" w14:textId="77777777" w:rsidR="00402ADA" w:rsidRPr="00402ADA" w:rsidRDefault="00402ADA" w:rsidP="00402ADA">
      <w:pPr>
        <w:jc w:val="both"/>
        <w:rPr>
          <w:rFonts w:ascii="Times New Roman" w:hAnsi="Times New Roman" w:cs="Times New Roman"/>
          <w:sz w:val="24"/>
          <w:szCs w:val="24"/>
        </w:rPr>
      </w:pPr>
    </w:p>
    <w:p w14:paraId="70668115" w14:textId="77777777" w:rsidR="00402ADA" w:rsidRPr="006F1708" w:rsidRDefault="00402ADA" w:rsidP="00402ADA">
      <w:pPr>
        <w:rPr>
          <w:rFonts w:ascii="Times New Roman" w:hAnsi="Times New Roman" w:cs="Times New Roman"/>
          <w:b/>
          <w:sz w:val="24"/>
          <w:szCs w:val="24"/>
        </w:rPr>
      </w:pPr>
      <w:r w:rsidRPr="006F1708">
        <w:rPr>
          <w:rFonts w:ascii="Times New Roman" w:hAnsi="Times New Roman" w:cs="Times New Roman"/>
          <w:b/>
          <w:sz w:val="24"/>
          <w:szCs w:val="24"/>
        </w:rPr>
        <w:t xml:space="preserve"> V. OBVEZE KORISNIKA POTPORE  </w:t>
      </w:r>
    </w:p>
    <w:p w14:paraId="2772F3FF" w14:textId="77777777" w:rsidR="00402ADA" w:rsidRDefault="00402ADA" w:rsidP="00402ADA">
      <w:pPr>
        <w:jc w:val="center"/>
        <w:rPr>
          <w:rFonts w:ascii="Times New Roman" w:hAnsi="Times New Roman" w:cs="Times New Roman"/>
          <w:sz w:val="24"/>
          <w:szCs w:val="24"/>
        </w:rPr>
      </w:pPr>
      <w:r w:rsidRPr="002206B6">
        <w:rPr>
          <w:rFonts w:ascii="Times New Roman" w:hAnsi="Times New Roman" w:cs="Times New Roman"/>
          <w:sz w:val="24"/>
          <w:szCs w:val="24"/>
        </w:rPr>
        <w:t xml:space="preserve">Članak </w:t>
      </w:r>
      <w:r>
        <w:rPr>
          <w:rFonts w:ascii="Times New Roman" w:hAnsi="Times New Roman" w:cs="Times New Roman"/>
          <w:sz w:val="24"/>
          <w:szCs w:val="24"/>
        </w:rPr>
        <w:t>10</w:t>
      </w:r>
      <w:r w:rsidRPr="002206B6">
        <w:rPr>
          <w:rFonts w:ascii="Times New Roman" w:hAnsi="Times New Roman" w:cs="Times New Roman"/>
          <w:sz w:val="24"/>
          <w:szCs w:val="24"/>
        </w:rPr>
        <w:t>.</w:t>
      </w:r>
    </w:p>
    <w:p w14:paraId="000750BD" w14:textId="77777777" w:rsidR="00402ADA" w:rsidRPr="002206B6" w:rsidRDefault="00402ADA" w:rsidP="00402ADA">
      <w:pPr>
        <w:jc w:val="both"/>
        <w:rPr>
          <w:rFonts w:ascii="Times New Roman" w:hAnsi="Times New Roman" w:cs="Times New Roman"/>
          <w:sz w:val="24"/>
          <w:szCs w:val="24"/>
        </w:rPr>
      </w:pPr>
      <w:r w:rsidRPr="00444F07">
        <w:rPr>
          <w:rFonts w:ascii="Times New Roman" w:hAnsi="Times New Roman" w:cs="Times New Roman"/>
          <w:sz w:val="24"/>
          <w:szCs w:val="24"/>
        </w:rPr>
        <w:t xml:space="preserve">Korisnik </w:t>
      </w:r>
      <w:r>
        <w:rPr>
          <w:rFonts w:ascii="Times New Roman" w:hAnsi="Times New Roman" w:cs="Times New Roman"/>
          <w:sz w:val="24"/>
          <w:szCs w:val="24"/>
        </w:rPr>
        <w:t>potpore</w:t>
      </w:r>
      <w:r w:rsidRPr="00444F07">
        <w:rPr>
          <w:rFonts w:ascii="Times New Roman" w:hAnsi="Times New Roman" w:cs="Times New Roman"/>
          <w:sz w:val="24"/>
          <w:szCs w:val="24"/>
        </w:rPr>
        <w:t xml:space="preserve"> dužan je omogućiti Gradu Ivancu  kontrolu namjenskog utroška dobivene potpore. Stručnu, administrativnu i terensku kontrolu provodi Povjerenstvo</w:t>
      </w:r>
      <w:r>
        <w:rPr>
          <w:rFonts w:ascii="Times New Roman" w:hAnsi="Times New Roman" w:cs="Times New Roman"/>
          <w:sz w:val="24"/>
          <w:szCs w:val="24"/>
        </w:rPr>
        <w:t>.</w:t>
      </w:r>
    </w:p>
    <w:p w14:paraId="33B100A2" w14:textId="77777777" w:rsidR="00402ADA" w:rsidRDefault="00402ADA" w:rsidP="00402ADA">
      <w:pPr>
        <w:jc w:val="both"/>
        <w:rPr>
          <w:rFonts w:ascii="Times New Roman" w:hAnsi="Times New Roman" w:cs="Times New Roman"/>
          <w:sz w:val="24"/>
          <w:szCs w:val="24"/>
        </w:rPr>
      </w:pPr>
      <w:r>
        <w:rPr>
          <w:rFonts w:ascii="Times New Roman" w:hAnsi="Times New Roman" w:cs="Times New Roman"/>
          <w:sz w:val="24"/>
          <w:szCs w:val="24"/>
        </w:rPr>
        <w:t>U</w:t>
      </w:r>
      <w:r w:rsidRPr="00444F07">
        <w:rPr>
          <w:rFonts w:ascii="Times New Roman" w:hAnsi="Times New Roman" w:cs="Times New Roman"/>
          <w:sz w:val="24"/>
          <w:szCs w:val="24"/>
        </w:rPr>
        <w:t>koliko se utvrdi nenamjensko korištenje sredstava,  korisnik potpore dobivena sredstva za tu godinu mora vratiti u Proračun Grada Ivanca  i biti  će isključen iz dodjele potpora sljedećih pet godina.</w:t>
      </w:r>
    </w:p>
    <w:p w14:paraId="28721382" w14:textId="77777777" w:rsidR="00402ADA" w:rsidRDefault="00402ADA" w:rsidP="00402ADA">
      <w:pPr>
        <w:jc w:val="both"/>
        <w:rPr>
          <w:rFonts w:ascii="Times New Roman" w:hAnsi="Times New Roman" w:cs="Times New Roman"/>
          <w:sz w:val="24"/>
          <w:szCs w:val="24"/>
        </w:rPr>
      </w:pPr>
    </w:p>
    <w:p w14:paraId="3B631C5F" w14:textId="77777777" w:rsidR="00402ADA" w:rsidRPr="002570E7" w:rsidRDefault="00402ADA" w:rsidP="00402ADA">
      <w:pPr>
        <w:jc w:val="both"/>
        <w:rPr>
          <w:rFonts w:ascii="Times New Roman" w:hAnsi="Times New Roman" w:cs="Times New Roman"/>
          <w:b/>
          <w:sz w:val="24"/>
          <w:szCs w:val="24"/>
        </w:rPr>
      </w:pPr>
      <w:r w:rsidRPr="002570E7">
        <w:rPr>
          <w:rFonts w:ascii="Times New Roman" w:hAnsi="Times New Roman" w:cs="Times New Roman"/>
          <w:b/>
          <w:sz w:val="24"/>
          <w:szCs w:val="24"/>
        </w:rPr>
        <w:t xml:space="preserve">VI. PRIJELAZNE I ZAVRŠNE ODREDBE </w:t>
      </w:r>
    </w:p>
    <w:p w14:paraId="6444408D" w14:textId="77777777" w:rsidR="00402ADA" w:rsidRPr="002206B6" w:rsidRDefault="00402ADA" w:rsidP="00402ADA">
      <w:pPr>
        <w:jc w:val="center"/>
        <w:rPr>
          <w:rFonts w:ascii="Times New Roman" w:hAnsi="Times New Roman" w:cs="Times New Roman"/>
          <w:sz w:val="24"/>
          <w:szCs w:val="24"/>
        </w:rPr>
      </w:pPr>
      <w:r w:rsidRPr="002206B6">
        <w:rPr>
          <w:rFonts w:ascii="Times New Roman" w:hAnsi="Times New Roman" w:cs="Times New Roman"/>
          <w:sz w:val="24"/>
          <w:szCs w:val="24"/>
        </w:rPr>
        <w:t>Članak 1</w:t>
      </w:r>
      <w:r>
        <w:rPr>
          <w:rFonts w:ascii="Times New Roman" w:hAnsi="Times New Roman" w:cs="Times New Roman"/>
          <w:sz w:val="24"/>
          <w:szCs w:val="24"/>
        </w:rPr>
        <w:t>1</w:t>
      </w:r>
      <w:r w:rsidRPr="002206B6">
        <w:rPr>
          <w:rFonts w:ascii="Times New Roman" w:hAnsi="Times New Roman" w:cs="Times New Roman"/>
          <w:sz w:val="24"/>
          <w:szCs w:val="24"/>
        </w:rPr>
        <w:t>.</w:t>
      </w:r>
    </w:p>
    <w:p w14:paraId="296D4B79" w14:textId="77777777" w:rsidR="00402ADA" w:rsidRDefault="00402ADA" w:rsidP="00402ADA">
      <w:pPr>
        <w:jc w:val="both"/>
        <w:rPr>
          <w:rFonts w:ascii="Times New Roman" w:hAnsi="Times New Roman" w:cs="Times New Roman"/>
          <w:sz w:val="24"/>
          <w:szCs w:val="24"/>
        </w:rPr>
      </w:pPr>
      <w:r>
        <w:rPr>
          <w:rFonts w:ascii="Times New Roman" w:hAnsi="Times New Roman" w:cs="Times New Roman"/>
          <w:sz w:val="24"/>
          <w:szCs w:val="24"/>
        </w:rPr>
        <w:t>Sredstva za provođenja ovog programa biti će osigurana u Proračunu Grada Ivanca za 2021. godinu.</w:t>
      </w:r>
    </w:p>
    <w:p w14:paraId="60F52A29" w14:textId="77777777" w:rsidR="00402ADA" w:rsidRPr="002206B6" w:rsidRDefault="00402ADA" w:rsidP="00402ADA">
      <w:pPr>
        <w:jc w:val="center"/>
        <w:rPr>
          <w:rFonts w:ascii="Times New Roman" w:hAnsi="Times New Roman" w:cs="Times New Roman"/>
          <w:sz w:val="24"/>
          <w:szCs w:val="24"/>
        </w:rPr>
      </w:pPr>
      <w:r w:rsidRPr="002206B6">
        <w:rPr>
          <w:rFonts w:ascii="Times New Roman" w:hAnsi="Times New Roman" w:cs="Times New Roman"/>
          <w:sz w:val="24"/>
          <w:szCs w:val="24"/>
        </w:rPr>
        <w:t>Članak 1</w:t>
      </w:r>
      <w:r>
        <w:rPr>
          <w:rFonts w:ascii="Times New Roman" w:hAnsi="Times New Roman" w:cs="Times New Roman"/>
          <w:sz w:val="24"/>
          <w:szCs w:val="24"/>
        </w:rPr>
        <w:t>2</w:t>
      </w:r>
      <w:r w:rsidRPr="002206B6">
        <w:rPr>
          <w:rFonts w:ascii="Times New Roman" w:hAnsi="Times New Roman" w:cs="Times New Roman"/>
          <w:sz w:val="24"/>
          <w:szCs w:val="24"/>
        </w:rPr>
        <w:t>.</w:t>
      </w:r>
    </w:p>
    <w:p w14:paraId="385F527E" w14:textId="77777777" w:rsidR="00402ADA" w:rsidRDefault="00402ADA" w:rsidP="00402ADA">
      <w:pPr>
        <w:jc w:val="both"/>
        <w:rPr>
          <w:rFonts w:ascii="Times New Roman" w:hAnsi="Times New Roman" w:cs="Times New Roman"/>
          <w:sz w:val="24"/>
          <w:szCs w:val="24"/>
        </w:rPr>
      </w:pPr>
      <w:r w:rsidRPr="002206B6">
        <w:rPr>
          <w:rFonts w:ascii="Times New Roman" w:hAnsi="Times New Roman" w:cs="Times New Roman"/>
          <w:sz w:val="24"/>
          <w:szCs w:val="24"/>
        </w:rPr>
        <w:t>Ovaj Program stupa na snagu 8 dana od dana objave u Službenom vjesniku Varaždinske županije.</w:t>
      </w:r>
    </w:p>
    <w:p w14:paraId="310DE82E" w14:textId="77777777" w:rsidR="00402ADA" w:rsidRDefault="00402ADA" w:rsidP="00A73294">
      <w:pPr>
        <w:jc w:val="both"/>
        <w:rPr>
          <w:rFonts w:ascii="Arial" w:hAnsi="Arial" w:cs="Arial"/>
          <w:sz w:val="24"/>
          <w:szCs w:val="24"/>
        </w:rPr>
      </w:pPr>
    </w:p>
    <w:p w14:paraId="0095D7EF" w14:textId="77777777" w:rsidR="00A73294" w:rsidRPr="00D7080B" w:rsidRDefault="00A73294" w:rsidP="00D7080B">
      <w:pPr>
        <w:ind w:left="360"/>
        <w:jc w:val="both"/>
        <w:rPr>
          <w:rFonts w:ascii="Arial" w:hAnsi="Arial" w:cs="Arial"/>
          <w:b/>
          <w:bCs/>
          <w:sz w:val="24"/>
          <w:szCs w:val="24"/>
        </w:rPr>
      </w:pPr>
    </w:p>
    <w:p w14:paraId="00D1F47E" w14:textId="094B3F3A" w:rsidR="00D7080B" w:rsidRDefault="00D7080B" w:rsidP="00530947">
      <w:pPr>
        <w:spacing w:after="0"/>
        <w:jc w:val="center"/>
        <w:rPr>
          <w:rFonts w:ascii="Arial" w:hAnsi="Arial" w:cs="Arial"/>
          <w:b/>
          <w:bCs/>
          <w:sz w:val="24"/>
          <w:szCs w:val="24"/>
        </w:rPr>
      </w:pPr>
      <w:r>
        <w:rPr>
          <w:rFonts w:ascii="Arial" w:hAnsi="Arial" w:cs="Arial"/>
          <w:b/>
          <w:bCs/>
          <w:sz w:val="24"/>
          <w:szCs w:val="24"/>
        </w:rPr>
        <w:t>TOČKA 14.</w:t>
      </w:r>
    </w:p>
    <w:p w14:paraId="786298A0" w14:textId="605B790A" w:rsidR="00D45BEC" w:rsidRDefault="00D45BEC" w:rsidP="00530947">
      <w:pPr>
        <w:spacing w:after="0"/>
        <w:jc w:val="center"/>
        <w:rPr>
          <w:rFonts w:ascii="Arial" w:hAnsi="Arial" w:cs="Arial"/>
          <w:b/>
          <w:bCs/>
          <w:sz w:val="24"/>
          <w:szCs w:val="24"/>
        </w:rPr>
      </w:pPr>
      <w:r w:rsidRPr="00D7080B">
        <w:rPr>
          <w:rFonts w:ascii="Arial" w:hAnsi="Arial" w:cs="Arial"/>
          <w:b/>
          <w:bCs/>
          <w:sz w:val="24"/>
          <w:szCs w:val="24"/>
        </w:rPr>
        <w:t>Izmjene i dopune Programa mjera potpora poduzetnicima radi smanjenja negativnih utjecaja izazvanih virusom COVID-19 na poslovanje</w:t>
      </w:r>
    </w:p>
    <w:p w14:paraId="303F6C25" w14:textId="0C24966B" w:rsidR="00A73294" w:rsidRDefault="00A73294" w:rsidP="00D7080B">
      <w:pPr>
        <w:jc w:val="both"/>
        <w:rPr>
          <w:rFonts w:ascii="Arial" w:hAnsi="Arial" w:cs="Arial"/>
          <w:b/>
          <w:bCs/>
          <w:sz w:val="24"/>
          <w:szCs w:val="24"/>
        </w:rPr>
      </w:pPr>
    </w:p>
    <w:p w14:paraId="72AB4B94" w14:textId="4FC8E443" w:rsidR="00A73294" w:rsidRPr="00A73294" w:rsidRDefault="00A73294" w:rsidP="00D7080B">
      <w:pPr>
        <w:jc w:val="both"/>
        <w:rPr>
          <w:rFonts w:ascii="Arial" w:hAnsi="Arial" w:cs="Arial"/>
          <w:sz w:val="24"/>
          <w:szCs w:val="24"/>
        </w:rPr>
      </w:pPr>
      <w:r w:rsidRPr="00A73294">
        <w:rPr>
          <w:rFonts w:ascii="Arial" w:hAnsi="Arial" w:cs="Arial"/>
          <w:sz w:val="24"/>
          <w:szCs w:val="24"/>
        </w:rPr>
        <w:t>Uvodno obrazloženje podnio je gradonačelnik Milorad Batinić:</w:t>
      </w:r>
      <w:r w:rsidR="00E46055">
        <w:rPr>
          <w:rFonts w:ascii="Arial" w:hAnsi="Arial" w:cs="Arial"/>
          <w:sz w:val="24"/>
          <w:szCs w:val="24"/>
        </w:rPr>
        <w:t xml:space="preserve"> Pošto je tu došlo do određenih izmjena, donijeli smo program mjera, samo bih htio naglasiti ono što je </w:t>
      </w:r>
      <w:r w:rsidR="00E46055">
        <w:rPr>
          <w:rFonts w:ascii="Arial" w:hAnsi="Arial" w:cs="Arial"/>
          <w:sz w:val="24"/>
          <w:szCs w:val="24"/>
        </w:rPr>
        <w:lastRenderedPageBreak/>
        <w:t xml:space="preserve">izmijenjeno. Radi se o povratu uplaćenog poreza na potrošnju u 100%-nom iznosu, korištenje javnih površina i dalje za postavu ugostiteljskih terasa omogućeno je tijekom cijele godine bez obveze plaćanja, povrat komunalne naknade temeljem programa i ovisno je o smanjenju prihoda s osnova </w:t>
      </w:r>
      <w:r w:rsidR="00402ADA">
        <w:rPr>
          <w:rFonts w:ascii="Arial" w:hAnsi="Arial" w:cs="Arial"/>
          <w:sz w:val="24"/>
          <w:szCs w:val="24"/>
        </w:rPr>
        <w:t>COVID</w:t>
      </w:r>
      <w:r w:rsidR="00F91AFF">
        <w:rPr>
          <w:rFonts w:ascii="Arial" w:hAnsi="Arial" w:cs="Arial"/>
          <w:sz w:val="24"/>
          <w:szCs w:val="24"/>
        </w:rPr>
        <w:t>-a</w:t>
      </w:r>
      <w:r w:rsidR="00E46055">
        <w:rPr>
          <w:rFonts w:ascii="Arial" w:hAnsi="Arial" w:cs="Arial"/>
          <w:sz w:val="24"/>
          <w:szCs w:val="24"/>
        </w:rPr>
        <w:t xml:space="preserve">. Mjere su na snazi do 30. travnja 2021. godine, ovim Izmjenama Odluke ide se na produljenje do 31. listopada. Pošto nam je prošle godine referentna godina bila 2019. godina u kojoj nije bilo refleksije na poslovanje temeljem </w:t>
      </w:r>
      <w:r w:rsidR="00402ADA">
        <w:rPr>
          <w:rFonts w:ascii="Arial" w:hAnsi="Arial" w:cs="Arial"/>
          <w:sz w:val="24"/>
          <w:szCs w:val="24"/>
        </w:rPr>
        <w:t>COVIDA</w:t>
      </w:r>
      <w:r w:rsidR="00E46055">
        <w:rPr>
          <w:rFonts w:ascii="Arial" w:hAnsi="Arial" w:cs="Arial"/>
          <w:sz w:val="24"/>
          <w:szCs w:val="24"/>
        </w:rPr>
        <w:t xml:space="preserve"> 19, ovim izmjenama se također ide da je 2019. godina referentna za mjere u 2021., koja je bila manje-više u svim sektorima kao normalno poslovanje. Moraju se podnijeti zahtjevi.</w:t>
      </w:r>
    </w:p>
    <w:p w14:paraId="66165603" w14:textId="77777777" w:rsidR="00A73294" w:rsidRDefault="00A73294" w:rsidP="00A73294">
      <w:pPr>
        <w:rPr>
          <w:rFonts w:ascii="Arial" w:hAnsi="Arial" w:cs="Arial"/>
          <w:sz w:val="24"/>
          <w:szCs w:val="24"/>
        </w:rPr>
      </w:pPr>
      <w:r>
        <w:rPr>
          <w:rFonts w:ascii="Arial" w:hAnsi="Arial" w:cs="Arial"/>
          <w:sz w:val="24"/>
          <w:szCs w:val="24"/>
        </w:rPr>
        <w:t>Otvorena je rasprava.</w:t>
      </w:r>
    </w:p>
    <w:p w14:paraId="01EE8EC1" w14:textId="77777777" w:rsidR="00A73294" w:rsidRDefault="00A73294" w:rsidP="00A73294">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37E7378A" w14:textId="77777777" w:rsidR="00A73294" w:rsidRDefault="00A73294" w:rsidP="00A73294">
      <w:pPr>
        <w:spacing w:after="0"/>
        <w:ind w:firstLine="567"/>
        <w:jc w:val="both"/>
        <w:rPr>
          <w:rFonts w:ascii="Arial" w:hAnsi="Arial" w:cs="Arial"/>
          <w:sz w:val="24"/>
          <w:szCs w:val="24"/>
        </w:rPr>
      </w:pPr>
    </w:p>
    <w:p w14:paraId="3C4A702B" w14:textId="0C2D8C3C" w:rsidR="00A73294" w:rsidRDefault="00A73294" w:rsidP="00A73294">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r w:rsidR="00402ADA">
        <w:rPr>
          <w:rFonts w:ascii="Arial" w:hAnsi="Arial" w:cs="Arial"/>
          <w:sz w:val="24"/>
          <w:szCs w:val="24"/>
        </w:rPr>
        <w:t>e</w:t>
      </w:r>
    </w:p>
    <w:p w14:paraId="4A69845B" w14:textId="2DCEFCD7" w:rsidR="00402ADA" w:rsidRDefault="00402ADA" w:rsidP="00A73294">
      <w:pPr>
        <w:jc w:val="both"/>
        <w:rPr>
          <w:rFonts w:ascii="Arial" w:hAnsi="Arial" w:cs="Arial"/>
          <w:sz w:val="24"/>
          <w:szCs w:val="24"/>
        </w:rPr>
      </w:pPr>
    </w:p>
    <w:p w14:paraId="7458D918" w14:textId="77777777" w:rsidR="00402ADA" w:rsidRPr="00402ADA" w:rsidRDefault="00402ADA" w:rsidP="00402ADA">
      <w:pPr>
        <w:pStyle w:val="StandardWeb"/>
        <w:jc w:val="center"/>
        <w:rPr>
          <w:rStyle w:val="Naglaeno"/>
          <w:rFonts w:ascii="Arial" w:hAnsi="Arial" w:cs="Arial"/>
          <w:sz w:val="22"/>
          <w:szCs w:val="22"/>
        </w:rPr>
      </w:pPr>
      <w:r w:rsidRPr="00402ADA">
        <w:rPr>
          <w:rStyle w:val="Naglaeno"/>
          <w:rFonts w:ascii="Arial" w:hAnsi="Arial" w:cs="Arial"/>
          <w:sz w:val="22"/>
          <w:szCs w:val="22"/>
        </w:rPr>
        <w:t xml:space="preserve">Izmjene i dopune Programa mjera i potpora poduzetnicima radi smanjenja negativnih utjecaja na poslovanje  izazvanih virusom COVID-19 </w:t>
      </w:r>
    </w:p>
    <w:p w14:paraId="0F8D6E60" w14:textId="77777777" w:rsidR="00402ADA" w:rsidRPr="00402ADA" w:rsidRDefault="00402ADA" w:rsidP="00402ADA">
      <w:pPr>
        <w:pStyle w:val="StandardWeb"/>
        <w:rPr>
          <w:rFonts w:ascii="Arial" w:hAnsi="Arial" w:cs="Arial"/>
          <w:b/>
          <w:sz w:val="22"/>
          <w:szCs w:val="22"/>
        </w:rPr>
      </w:pPr>
      <w:r w:rsidRPr="00402ADA">
        <w:rPr>
          <w:rFonts w:ascii="Arial" w:hAnsi="Arial" w:cs="Arial"/>
          <w:b/>
          <w:sz w:val="22"/>
          <w:szCs w:val="22"/>
        </w:rPr>
        <w:t xml:space="preserve">                                                                            I.</w:t>
      </w:r>
    </w:p>
    <w:p w14:paraId="2AC47263" w14:textId="5206D740" w:rsidR="00402ADA" w:rsidRPr="00402ADA" w:rsidRDefault="00402ADA" w:rsidP="00402ADA">
      <w:pPr>
        <w:jc w:val="both"/>
        <w:rPr>
          <w:rFonts w:ascii="Arial" w:hAnsi="Arial" w:cs="Arial"/>
          <w:bCs/>
        </w:rPr>
      </w:pPr>
      <w:r w:rsidRPr="00402ADA">
        <w:rPr>
          <w:rFonts w:ascii="Arial" w:hAnsi="Arial" w:cs="Arial"/>
          <w:bCs/>
        </w:rPr>
        <w:t>U Programu mjera i potpora poduzetnicima radi smanjenja negativnih utjecaja na poslovanje izazvanih virusom COVID-19 („Službeni vjesnik Varaždinske županije“ br. 72/20) produžuje se vrijeme važenje mjera iz Programa, te se u čitavom tekstu Programa mjera i potpora poduzetnicima radi smanjenja negativnih utjecaja na poslovanje izazvanih virusom COVID-19, datum 30. travnja 2021. godine mijenja datumom 31. listopada 2021. godine.</w:t>
      </w:r>
    </w:p>
    <w:p w14:paraId="38965CCA" w14:textId="1040AF5F" w:rsidR="00402ADA" w:rsidRPr="00402ADA" w:rsidRDefault="00402ADA" w:rsidP="00402ADA">
      <w:pPr>
        <w:jc w:val="center"/>
        <w:rPr>
          <w:rFonts w:ascii="Arial" w:hAnsi="Arial" w:cs="Arial"/>
          <w:b/>
        </w:rPr>
      </w:pPr>
      <w:r w:rsidRPr="00402ADA">
        <w:rPr>
          <w:rFonts w:ascii="Arial" w:hAnsi="Arial" w:cs="Arial"/>
          <w:b/>
        </w:rPr>
        <w:t>II.</w:t>
      </w:r>
    </w:p>
    <w:p w14:paraId="7071481F" w14:textId="1C94811E" w:rsidR="00402ADA" w:rsidRPr="00402ADA" w:rsidRDefault="00402ADA" w:rsidP="00402ADA">
      <w:pPr>
        <w:jc w:val="both"/>
        <w:rPr>
          <w:rFonts w:ascii="Arial" w:hAnsi="Arial" w:cs="Arial"/>
          <w:bCs/>
        </w:rPr>
      </w:pPr>
      <w:r w:rsidRPr="00402ADA">
        <w:rPr>
          <w:rFonts w:ascii="Arial" w:hAnsi="Arial" w:cs="Arial"/>
          <w:bCs/>
        </w:rPr>
        <w:t>Točka IV. Programa mijenja se i glasi:</w:t>
      </w:r>
    </w:p>
    <w:p w14:paraId="44E8D375" w14:textId="77777777" w:rsidR="00402ADA" w:rsidRPr="00402ADA" w:rsidRDefault="00402ADA" w:rsidP="00402ADA">
      <w:pPr>
        <w:jc w:val="both"/>
        <w:rPr>
          <w:rFonts w:ascii="Arial" w:hAnsi="Arial" w:cs="Arial"/>
          <w:bCs/>
        </w:rPr>
      </w:pPr>
      <w:r w:rsidRPr="00402ADA">
        <w:rPr>
          <w:rFonts w:ascii="Arial" w:hAnsi="Arial" w:cs="Arial"/>
          <w:b/>
        </w:rPr>
        <w:t>„</w:t>
      </w:r>
      <w:r w:rsidRPr="00402ADA">
        <w:rPr>
          <w:rFonts w:ascii="Arial" w:hAnsi="Arial" w:cs="Arial"/>
          <w:bCs/>
        </w:rPr>
        <w:t>Potpore za obračunatu i plaćenu komunalnu naknadu, i to za period od 1. studenog 2020. godine do 31. listopada 2021. godine mogu ostvariti poduzetnici koji ispunjavaju sljedeće uvjete i u iznosima:</w:t>
      </w:r>
    </w:p>
    <w:p w14:paraId="330515A2" w14:textId="77777777" w:rsidR="00402ADA" w:rsidRPr="00402ADA" w:rsidRDefault="00402ADA" w:rsidP="00402ADA">
      <w:pPr>
        <w:jc w:val="both"/>
        <w:rPr>
          <w:rFonts w:ascii="Arial" w:hAnsi="Arial" w:cs="Arial"/>
          <w:bCs/>
        </w:rPr>
      </w:pPr>
      <w:r w:rsidRPr="00402ADA">
        <w:rPr>
          <w:rFonts w:ascii="Arial" w:hAnsi="Arial" w:cs="Arial"/>
          <w:bCs/>
        </w:rPr>
        <w:t xml:space="preserve">-obveznici su plaćanja u Proračun Grada Ivanca komunalne naknade za poslovni prostor </w:t>
      </w:r>
    </w:p>
    <w:p w14:paraId="651BB16E" w14:textId="77777777" w:rsidR="00402ADA" w:rsidRPr="00402ADA" w:rsidRDefault="00402ADA" w:rsidP="00402ADA">
      <w:pPr>
        <w:jc w:val="both"/>
        <w:rPr>
          <w:rFonts w:ascii="Arial" w:hAnsi="Arial" w:cs="Arial"/>
          <w:bCs/>
        </w:rPr>
      </w:pPr>
      <w:r w:rsidRPr="00402ADA">
        <w:rPr>
          <w:rFonts w:ascii="Arial" w:hAnsi="Arial" w:cs="Arial"/>
          <w:bCs/>
        </w:rPr>
        <w:t>-nema nepodmirenih obveza prema Gradu Ivancu za koje se traži potpora</w:t>
      </w:r>
    </w:p>
    <w:p w14:paraId="7272B109" w14:textId="77777777" w:rsidR="00402ADA" w:rsidRPr="00402ADA" w:rsidRDefault="00402ADA" w:rsidP="00402ADA">
      <w:pPr>
        <w:jc w:val="both"/>
        <w:rPr>
          <w:rFonts w:ascii="Arial" w:hAnsi="Arial" w:cs="Arial"/>
          <w:bCs/>
        </w:rPr>
      </w:pPr>
      <w:r w:rsidRPr="00402ADA">
        <w:rPr>
          <w:rFonts w:ascii="Arial" w:hAnsi="Arial" w:cs="Arial"/>
          <w:bCs/>
        </w:rPr>
        <w:t>-u periodu od 1. studenog 2020. do 31. siječnja 2021. godine, od 1. veljače 2021. do 30. travnja 2021. godine, od 1. svibnja 2021. do 31. srpnja 2021. godine, te period od 1. kolovoza do 31. listopada 2021. godine, temeljem dostavljenih dokaza o padu prihoda moguće je ostvariti potpore, odnosno povrat obračunate i plaćene komunalne naknade</w:t>
      </w:r>
    </w:p>
    <w:p w14:paraId="34FE8B93" w14:textId="77777777" w:rsidR="00402ADA" w:rsidRPr="00402ADA" w:rsidRDefault="00402ADA" w:rsidP="00D10B2A">
      <w:pPr>
        <w:numPr>
          <w:ilvl w:val="0"/>
          <w:numId w:val="35"/>
        </w:numPr>
        <w:suppressAutoHyphens w:val="0"/>
        <w:spacing w:after="0" w:line="240" w:lineRule="auto"/>
        <w:jc w:val="both"/>
        <w:rPr>
          <w:rFonts w:ascii="Arial" w:hAnsi="Arial" w:cs="Arial"/>
          <w:bCs/>
        </w:rPr>
      </w:pPr>
      <w:r w:rsidRPr="00402ADA">
        <w:rPr>
          <w:rFonts w:ascii="Arial" w:hAnsi="Arial" w:cs="Arial"/>
          <w:bCs/>
        </w:rPr>
        <w:t>za pad prihoda od 25%-50% ostvaruje se potpora od 25% obračunate i plaćene komunalne naknade u traženom periodu</w:t>
      </w:r>
    </w:p>
    <w:p w14:paraId="243D500F" w14:textId="77777777" w:rsidR="00402ADA" w:rsidRPr="00402ADA" w:rsidRDefault="00402ADA" w:rsidP="00D10B2A">
      <w:pPr>
        <w:numPr>
          <w:ilvl w:val="0"/>
          <w:numId w:val="35"/>
        </w:numPr>
        <w:suppressAutoHyphens w:val="0"/>
        <w:spacing w:after="0" w:line="240" w:lineRule="auto"/>
        <w:jc w:val="both"/>
        <w:rPr>
          <w:rFonts w:ascii="Arial" w:hAnsi="Arial" w:cs="Arial"/>
          <w:bCs/>
        </w:rPr>
      </w:pPr>
      <w:r w:rsidRPr="00402ADA">
        <w:rPr>
          <w:rFonts w:ascii="Arial" w:hAnsi="Arial" w:cs="Arial"/>
          <w:bCs/>
        </w:rPr>
        <w:lastRenderedPageBreak/>
        <w:t>za pad prihoda od 51%-75% ostvaruje se potpora od 50% obračunate i plaćene komunalne naknade u traženom periodu</w:t>
      </w:r>
    </w:p>
    <w:p w14:paraId="12EB8B2C" w14:textId="10D23911" w:rsidR="00402ADA" w:rsidRDefault="00402ADA" w:rsidP="00D10B2A">
      <w:pPr>
        <w:numPr>
          <w:ilvl w:val="0"/>
          <w:numId w:val="35"/>
        </w:numPr>
        <w:suppressAutoHyphens w:val="0"/>
        <w:spacing w:after="0" w:line="240" w:lineRule="auto"/>
        <w:jc w:val="both"/>
        <w:rPr>
          <w:rFonts w:ascii="Arial" w:hAnsi="Arial" w:cs="Arial"/>
          <w:bCs/>
        </w:rPr>
      </w:pPr>
      <w:r w:rsidRPr="00402ADA">
        <w:rPr>
          <w:rFonts w:ascii="Arial" w:hAnsi="Arial" w:cs="Arial"/>
          <w:bCs/>
        </w:rPr>
        <w:t>za pad prihoda od 76% i više ostvaruje se potpora od 100% obračunate i plaćene komunalne naknade u traženom periodu.</w:t>
      </w:r>
    </w:p>
    <w:p w14:paraId="6BE40043" w14:textId="77777777" w:rsidR="00402ADA" w:rsidRPr="00402ADA" w:rsidRDefault="00402ADA" w:rsidP="00402ADA">
      <w:pPr>
        <w:suppressAutoHyphens w:val="0"/>
        <w:spacing w:after="0" w:line="240" w:lineRule="auto"/>
        <w:ind w:left="720"/>
        <w:jc w:val="both"/>
        <w:rPr>
          <w:rFonts w:ascii="Arial" w:hAnsi="Arial" w:cs="Arial"/>
          <w:bCs/>
        </w:rPr>
      </w:pPr>
    </w:p>
    <w:p w14:paraId="7146E103" w14:textId="77777777" w:rsidR="00402ADA" w:rsidRPr="00402ADA" w:rsidRDefault="00402ADA" w:rsidP="00402ADA">
      <w:pPr>
        <w:jc w:val="both"/>
        <w:rPr>
          <w:rFonts w:ascii="Arial" w:hAnsi="Arial" w:cs="Arial"/>
          <w:bCs/>
        </w:rPr>
      </w:pPr>
      <w:r w:rsidRPr="00402ADA">
        <w:rPr>
          <w:rFonts w:ascii="Arial" w:hAnsi="Arial" w:cs="Arial"/>
          <w:bCs/>
        </w:rPr>
        <w:t>Referentna godina za usporedbu poslovanja, odnosno pada prihoda je 2019. godina za periode utvrđene ovom točkom Programa.“</w:t>
      </w:r>
    </w:p>
    <w:p w14:paraId="47331B9D" w14:textId="77777777" w:rsidR="00402ADA" w:rsidRPr="00402ADA" w:rsidRDefault="00402ADA" w:rsidP="00402ADA">
      <w:pPr>
        <w:jc w:val="both"/>
        <w:rPr>
          <w:rFonts w:ascii="Arial" w:hAnsi="Arial" w:cs="Arial"/>
          <w:bCs/>
        </w:rPr>
      </w:pPr>
    </w:p>
    <w:p w14:paraId="22BA8CCF" w14:textId="24EB084C" w:rsidR="00402ADA" w:rsidRPr="00402ADA" w:rsidRDefault="00402ADA" w:rsidP="00402ADA">
      <w:pPr>
        <w:jc w:val="center"/>
        <w:rPr>
          <w:rFonts w:ascii="Arial" w:hAnsi="Arial" w:cs="Arial"/>
          <w:b/>
        </w:rPr>
      </w:pPr>
      <w:r w:rsidRPr="00402ADA">
        <w:rPr>
          <w:rFonts w:ascii="Arial" w:hAnsi="Arial" w:cs="Arial"/>
          <w:b/>
        </w:rPr>
        <w:t>III.</w:t>
      </w:r>
    </w:p>
    <w:p w14:paraId="6E510749" w14:textId="67AA0C1F" w:rsidR="00402ADA" w:rsidRPr="00402ADA" w:rsidRDefault="00402ADA" w:rsidP="00402ADA">
      <w:pPr>
        <w:jc w:val="both"/>
        <w:rPr>
          <w:rFonts w:ascii="Arial" w:hAnsi="Arial" w:cs="Arial"/>
          <w:bCs/>
        </w:rPr>
      </w:pPr>
      <w:r w:rsidRPr="00402ADA">
        <w:rPr>
          <w:rFonts w:ascii="Arial" w:hAnsi="Arial" w:cs="Arial"/>
          <w:bCs/>
        </w:rPr>
        <w:t>Točka VI. Programa mijenja se i glasi:</w:t>
      </w:r>
    </w:p>
    <w:p w14:paraId="359173A1" w14:textId="77777777" w:rsidR="00402ADA" w:rsidRPr="00402ADA" w:rsidRDefault="00402ADA" w:rsidP="00402ADA">
      <w:pPr>
        <w:jc w:val="both"/>
        <w:rPr>
          <w:rFonts w:ascii="Arial" w:hAnsi="Arial" w:cs="Arial"/>
          <w:bCs/>
        </w:rPr>
      </w:pPr>
      <w:r w:rsidRPr="00402ADA">
        <w:rPr>
          <w:rFonts w:ascii="Arial" w:hAnsi="Arial" w:cs="Arial"/>
          <w:bCs/>
        </w:rPr>
        <w:t>„Potpore za obračunati i plaćeni porez na potrošnju, i to u cijelosti, za period od 1. studenog 2020. godine do 31. listopada 2021. godine mogu ostvariti poduzetnici koji ispunjavaju sljedeće uvjete:</w:t>
      </w:r>
    </w:p>
    <w:p w14:paraId="280DC7EC" w14:textId="77777777" w:rsidR="00402ADA" w:rsidRPr="00402ADA" w:rsidRDefault="00402ADA" w:rsidP="00402ADA">
      <w:pPr>
        <w:jc w:val="both"/>
        <w:rPr>
          <w:rFonts w:ascii="Arial" w:hAnsi="Arial" w:cs="Arial"/>
          <w:bCs/>
        </w:rPr>
      </w:pPr>
      <w:r w:rsidRPr="00402ADA">
        <w:rPr>
          <w:rFonts w:ascii="Arial" w:hAnsi="Arial" w:cs="Arial"/>
          <w:bCs/>
        </w:rPr>
        <w:t>-obveznici su plaćanja poreza na potrošnju u Proračun Grada Ivanca</w:t>
      </w:r>
    </w:p>
    <w:p w14:paraId="33BB79CF" w14:textId="77777777" w:rsidR="00402ADA" w:rsidRPr="00402ADA" w:rsidRDefault="00402ADA" w:rsidP="00402ADA">
      <w:pPr>
        <w:jc w:val="both"/>
        <w:rPr>
          <w:rFonts w:ascii="Arial" w:hAnsi="Arial" w:cs="Arial"/>
          <w:bCs/>
        </w:rPr>
      </w:pPr>
      <w:r w:rsidRPr="00402ADA">
        <w:rPr>
          <w:rFonts w:ascii="Arial" w:hAnsi="Arial" w:cs="Arial"/>
          <w:bCs/>
        </w:rPr>
        <w:t>-nema nepodmirenih obveza prema Gradu Ivancu za koje se trži potpora.“</w:t>
      </w:r>
    </w:p>
    <w:p w14:paraId="3A3CC235" w14:textId="77777777" w:rsidR="00402ADA" w:rsidRPr="00402ADA" w:rsidRDefault="00402ADA" w:rsidP="00402ADA">
      <w:pPr>
        <w:jc w:val="both"/>
        <w:rPr>
          <w:rFonts w:ascii="Arial" w:hAnsi="Arial" w:cs="Arial"/>
          <w:b/>
        </w:rPr>
      </w:pPr>
    </w:p>
    <w:p w14:paraId="5821F8BF" w14:textId="019FEA2A" w:rsidR="00402ADA" w:rsidRPr="00402ADA" w:rsidRDefault="00402ADA" w:rsidP="00402ADA">
      <w:pPr>
        <w:jc w:val="center"/>
        <w:rPr>
          <w:rFonts w:ascii="Arial" w:hAnsi="Arial" w:cs="Arial"/>
          <w:b/>
        </w:rPr>
      </w:pPr>
      <w:r w:rsidRPr="00402ADA">
        <w:rPr>
          <w:rFonts w:ascii="Arial" w:hAnsi="Arial" w:cs="Arial"/>
          <w:b/>
        </w:rPr>
        <w:t>IV.</w:t>
      </w:r>
    </w:p>
    <w:p w14:paraId="7205370A" w14:textId="6EE70C1F" w:rsidR="00402ADA" w:rsidRPr="00402ADA" w:rsidRDefault="00402ADA" w:rsidP="00402ADA">
      <w:pPr>
        <w:jc w:val="both"/>
        <w:rPr>
          <w:rFonts w:ascii="Arial" w:hAnsi="Arial" w:cs="Arial"/>
          <w:bCs/>
        </w:rPr>
      </w:pPr>
      <w:r w:rsidRPr="00402ADA">
        <w:rPr>
          <w:rFonts w:ascii="Arial" w:hAnsi="Arial" w:cs="Arial"/>
          <w:bCs/>
        </w:rPr>
        <w:t>Točka VI. Programa mijenja se i glasi:</w:t>
      </w:r>
    </w:p>
    <w:p w14:paraId="4D1D6687" w14:textId="77777777" w:rsidR="00402ADA" w:rsidRPr="00402ADA" w:rsidRDefault="00402ADA" w:rsidP="00402ADA">
      <w:pPr>
        <w:jc w:val="both"/>
        <w:rPr>
          <w:rFonts w:ascii="Arial" w:hAnsi="Arial" w:cs="Arial"/>
          <w:bCs/>
        </w:rPr>
      </w:pPr>
      <w:r w:rsidRPr="00402ADA">
        <w:rPr>
          <w:rFonts w:ascii="Arial" w:hAnsi="Arial" w:cs="Arial"/>
          <w:bCs/>
        </w:rPr>
        <w:t>„Postupak dodjele potpore provoditi će se putem Javnog poziva objavljenog na službenim internetskim stranicama Grada Ivanca (www.ivanec.hr).</w:t>
      </w:r>
    </w:p>
    <w:p w14:paraId="7BF33875" w14:textId="77777777" w:rsidR="00402ADA" w:rsidRPr="00402ADA" w:rsidRDefault="00402ADA" w:rsidP="00402ADA">
      <w:pPr>
        <w:jc w:val="both"/>
        <w:rPr>
          <w:rFonts w:ascii="Arial" w:hAnsi="Arial" w:cs="Arial"/>
          <w:bCs/>
        </w:rPr>
      </w:pPr>
      <w:r w:rsidRPr="00402ADA">
        <w:rPr>
          <w:rFonts w:ascii="Arial" w:hAnsi="Arial" w:cs="Arial"/>
          <w:bCs/>
        </w:rPr>
        <w:t>U Javnom pozivu objaviti će se uvjeti i kriteriji za dodjelu financijskih potpora te popis dokumentacije koja se prilaže uz prijavu.</w:t>
      </w:r>
    </w:p>
    <w:p w14:paraId="2850EAFB" w14:textId="26D1D768" w:rsidR="00402ADA" w:rsidRPr="00402ADA" w:rsidRDefault="00402ADA" w:rsidP="00402ADA">
      <w:pPr>
        <w:jc w:val="both"/>
        <w:rPr>
          <w:rFonts w:ascii="Arial" w:hAnsi="Arial" w:cs="Arial"/>
          <w:bCs/>
        </w:rPr>
      </w:pPr>
      <w:r w:rsidRPr="00402ADA">
        <w:rPr>
          <w:rFonts w:ascii="Arial" w:hAnsi="Arial" w:cs="Arial"/>
          <w:bCs/>
        </w:rPr>
        <w:t>Korištenje mjera po ovom Programu biti će dostupne poduzetnicima putem četiri Javna poziva, i to za period od 1. studenog 2020. godine do 31. siječnja 2021. godine, od 1. veljače 2021. godine do 30. travnja 2021. godine, od 1. svibnja 2021. godine do 31. srpnja 2021. godine i od 1. kolovoza 2021. godine do 31. listopada 2021. godine.“</w:t>
      </w:r>
    </w:p>
    <w:p w14:paraId="739BD541" w14:textId="30C8EA50" w:rsidR="00402ADA" w:rsidRPr="00402ADA" w:rsidRDefault="00402ADA" w:rsidP="00402ADA">
      <w:pPr>
        <w:jc w:val="center"/>
        <w:rPr>
          <w:rFonts w:ascii="Arial" w:hAnsi="Arial" w:cs="Arial"/>
          <w:b/>
          <w:bCs/>
        </w:rPr>
      </w:pPr>
      <w:r w:rsidRPr="00402ADA">
        <w:rPr>
          <w:rFonts w:ascii="Arial" w:hAnsi="Arial" w:cs="Arial"/>
          <w:b/>
          <w:bCs/>
        </w:rPr>
        <w:t>V.</w:t>
      </w:r>
    </w:p>
    <w:p w14:paraId="3C511DB1" w14:textId="77777777" w:rsidR="00402ADA" w:rsidRPr="00402ADA" w:rsidRDefault="00402ADA" w:rsidP="00402ADA">
      <w:pPr>
        <w:jc w:val="both"/>
        <w:rPr>
          <w:rFonts w:ascii="Arial" w:hAnsi="Arial" w:cs="Arial"/>
        </w:rPr>
      </w:pPr>
      <w:r w:rsidRPr="00402ADA">
        <w:rPr>
          <w:rFonts w:ascii="Arial" w:hAnsi="Arial" w:cs="Arial"/>
        </w:rPr>
        <w:t>Ove Izmjene i dopune  Programa stupaju na snagu 8 dana od dana objave u „Službenom vjesniku Varaždinske županije“.</w:t>
      </w:r>
    </w:p>
    <w:p w14:paraId="61286778" w14:textId="77777777" w:rsidR="00A73294" w:rsidRPr="00D7080B" w:rsidRDefault="00A73294" w:rsidP="00D7080B">
      <w:pPr>
        <w:jc w:val="both"/>
        <w:rPr>
          <w:rFonts w:ascii="Arial" w:hAnsi="Arial" w:cs="Arial"/>
          <w:b/>
          <w:bCs/>
          <w:sz w:val="24"/>
          <w:szCs w:val="24"/>
        </w:rPr>
      </w:pPr>
    </w:p>
    <w:p w14:paraId="1B720826" w14:textId="1DA1A93F" w:rsidR="00D7080B" w:rsidRDefault="00D7080B" w:rsidP="00530947">
      <w:pPr>
        <w:spacing w:after="0"/>
        <w:jc w:val="center"/>
        <w:rPr>
          <w:rFonts w:ascii="Arial" w:hAnsi="Arial" w:cs="Arial"/>
          <w:b/>
          <w:bCs/>
          <w:sz w:val="24"/>
          <w:szCs w:val="24"/>
        </w:rPr>
      </w:pPr>
      <w:r>
        <w:rPr>
          <w:rFonts w:ascii="Arial" w:hAnsi="Arial" w:cs="Arial"/>
          <w:b/>
          <w:bCs/>
          <w:sz w:val="24"/>
          <w:szCs w:val="24"/>
        </w:rPr>
        <w:t>TOČKA 15.</w:t>
      </w:r>
    </w:p>
    <w:p w14:paraId="79863D30" w14:textId="073996DF" w:rsidR="00D45BEC" w:rsidRDefault="00D45BEC" w:rsidP="00530947">
      <w:pPr>
        <w:spacing w:after="0"/>
        <w:jc w:val="center"/>
        <w:rPr>
          <w:rFonts w:ascii="Arial" w:hAnsi="Arial" w:cs="Arial"/>
          <w:b/>
          <w:bCs/>
          <w:sz w:val="24"/>
          <w:szCs w:val="24"/>
        </w:rPr>
      </w:pPr>
      <w:r w:rsidRPr="00D7080B">
        <w:rPr>
          <w:rFonts w:ascii="Arial" w:hAnsi="Arial" w:cs="Arial"/>
          <w:b/>
          <w:bCs/>
          <w:sz w:val="24"/>
          <w:szCs w:val="24"/>
        </w:rPr>
        <w:t>Odluka o produljenju važenja Programa razvoja Industrijske zone Ivanec za razdoblje 2016. – 2020. godine</w:t>
      </w:r>
    </w:p>
    <w:p w14:paraId="475DA0A5" w14:textId="77777777" w:rsidR="00530947" w:rsidRDefault="00530947" w:rsidP="00530947">
      <w:pPr>
        <w:spacing w:after="0"/>
        <w:jc w:val="center"/>
        <w:rPr>
          <w:rFonts w:ascii="Arial" w:hAnsi="Arial" w:cs="Arial"/>
          <w:b/>
          <w:bCs/>
          <w:sz w:val="24"/>
          <w:szCs w:val="24"/>
        </w:rPr>
      </w:pPr>
    </w:p>
    <w:p w14:paraId="5BCDAC00" w14:textId="77777777" w:rsidR="00A73294" w:rsidRDefault="00A73294" w:rsidP="00A73294">
      <w:pPr>
        <w:rPr>
          <w:rFonts w:ascii="Arial" w:hAnsi="Arial" w:cs="Arial"/>
          <w:sz w:val="24"/>
          <w:szCs w:val="24"/>
        </w:rPr>
      </w:pPr>
      <w:r>
        <w:rPr>
          <w:rFonts w:ascii="Arial" w:hAnsi="Arial" w:cs="Arial"/>
          <w:sz w:val="24"/>
          <w:szCs w:val="24"/>
        </w:rPr>
        <w:t>Otvorena je rasprava.</w:t>
      </w:r>
    </w:p>
    <w:p w14:paraId="7C4C6F9C" w14:textId="77777777" w:rsidR="00A73294" w:rsidRDefault="00A73294" w:rsidP="00A73294">
      <w:pPr>
        <w:spacing w:after="0"/>
        <w:jc w:val="both"/>
        <w:rPr>
          <w:rFonts w:ascii="Arial" w:hAnsi="Arial" w:cs="Arial"/>
          <w:sz w:val="24"/>
          <w:szCs w:val="24"/>
        </w:rPr>
      </w:pPr>
      <w:r>
        <w:rPr>
          <w:rFonts w:ascii="Arial" w:hAnsi="Arial" w:cs="Arial"/>
          <w:sz w:val="24"/>
          <w:szCs w:val="24"/>
        </w:rPr>
        <w:lastRenderedPageBreak/>
        <w:t>Predsjednica konstatira da po ovoj točki dnevnog reda nije bilo prijavljenih za raspravu, zaključuje raspravu te se prelazi na glasanje.</w:t>
      </w:r>
    </w:p>
    <w:p w14:paraId="1B62BE4B" w14:textId="77777777" w:rsidR="00A73294" w:rsidRDefault="00A73294" w:rsidP="00A73294">
      <w:pPr>
        <w:spacing w:after="0"/>
        <w:ind w:firstLine="567"/>
        <w:jc w:val="both"/>
        <w:rPr>
          <w:rFonts w:ascii="Arial" w:hAnsi="Arial" w:cs="Arial"/>
          <w:sz w:val="24"/>
          <w:szCs w:val="24"/>
        </w:rPr>
      </w:pPr>
    </w:p>
    <w:p w14:paraId="362AF839" w14:textId="1613B079" w:rsidR="00A73294" w:rsidRDefault="00A73294" w:rsidP="00A73294">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r w:rsidR="00402ADA">
        <w:rPr>
          <w:rFonts w:ascii="Arial" w:hAnsi="Arial" w:cs="Arial"/>
          <w:sz w:val="24"/>
          <w:szCs w:val="24"/>
        </w:rPr>
        <w:t>a</w:t>
      </w:r>
    </w:p>
    <w:p w14:paraId="3A4AE2DB" w14:textId="582793C0" w:rsidR="00402ADA" w:rsidRPr="002354A5" w:rsidRDefault="00402ADA" w:rsidP="00402ADA">
      <w:pPr>
        <w:tabs>
          <w:tab w:val="left" w:pos="557"/>
        </w:tabs>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2354A5">
        <w:rPr>
          <w:rFonts w:ascii="Times New Roman" w:eastAsia="Times New Roman" w:hAnsi="Times New Roman" w:cs="Times New Roman"/>
          <w:b/>
          <w:bCs/>
          <w:color w:val="000000"/>
          <w:sz w:val="24"/>
          <w:szCs w:val="24"/>
        </w:rPr>
        <w:t>ODLUK</w:t>
      </w:r>
      <w:r>
        <w:rPr>
          <w:rFonts w:ascii="Times New Roman" w:eastAsia="Times New Roman" w:hAnsi="Times New Roman" w:cs="Times New Roman"/>
          <w:b/>
          <w:bCs/>
          <w:color w:val="000000"/>
          <w:sz w:val="24"/>
          <w:szCs w:val="24"/>
        </w:rPr>
        <w:t>A</w:t>
      </w:r>
      <w:r w:rsidRPr="002354A5">
        <w:rPr>
          <w:rFonts w:ascii="Times New Roman" w:eastAsia="Times New Roman" w:hAnsi="Times New Roman" w:cs="Times New Roman"/>
          <w:b/>
          <w:bCs/>
          <w:color w:val="000000"/>
          <w:sz w:val="24"/>
          <w:szCs w:val="24"/>
        </w:rPr>
        <w:br/>
        <w:t xml:space="preserve">o </w:t>
      </w:r>
      <w:r>
        <w:rPr>
          <w:rFonts w:ascii="Times New Roman" w:eastAsia="Times New Roman" w:hAnsi="Times New Roman" w:cs="Times New Roman"/>
          <w:b/>
          <w:bCs/>
          <w:color w:val="000000"/>
          <w:sz w:val="24"/>
          <w:szCs w:val="24"/>
        </w:rPr>
        <w:t>produljenju važenja Programa razvoja Industrijske zone Ivanec za razdoblje 2016.-2020. godine</w:t>
      </w:r>
    </w:p>
    <w:p w14:paraId="65EDB729" w14:textId="77777777" w:rsidR="00402ADA" w:rsidRPr="002354A5" w:rsidRDefault="00402ADA" w:rsidP="00402ADA">
      <w:pPr>
        <w:tabs>
          <w:tab w:val="left" w:pos="557"/>
        </w:tabs>
        <w:spacing w:before="100" w:beforeAutospacing="1" w:after="100" w:afterAutospacing="1" w:line="240" w:lineRule="auto"/>
        <w:jc w:val="center"/>
        <w:rPr>
          <w:rFonts w:ascii="Times New Roman" w:eastAsia="Times New Roman" w:hAnsi="Times New Roman" w:cs="Times New Roman"/>
          <w:color w:val="000000"/>
          <w:sz w:val="24"/>
          <w:szCs w:val="24"/>
        </w:rPr>
      </w:pPr>
      <w:r w:rsidRPr="002354A5">
        <w:rPr>
          <w:rFonts w:ascii="Times New Roman" w:eastAsia="Times New Roman" w:hAnsi="Times New Roman" w:cs="Times New Roman"/>
          <w:b/>
          <w:bCs/>
          <w:color w:val="000000"/>
          <w:sz w:val="24"/>
          <w:szCs w:val="24"/>
        </w:rPr>
        <w:br/>
      </w:r>
      <w:r w:rsidRPr="002354A5">
        <w:rPr>
          <w:rFonts w:ascii="Times New Roman" w:eastAsia="Times New Roman" w:hAnsi="Times New Roman" w:cs="Times New Roman"/>
          <w:color w:val="000000"/>
          <w:sz w:val="24"/>
          <w:szCs w:val="24"/>
        </w:rPr>
        <w:t>Članak 1.</w:t>
      </w:r>
    </w:p>
    <w:p w14:paraId="6B98844C" w14:textId="77777777" w:rsidR="00402ADA" w:rsidRDefault="00402ADA" w:rsidP="00402ADA">
      <w:pPr>
        <w:tabs>
          <w:tab w:val="left" w:pos="557"/>
        </w:tabs>
        <w:spacing w:before="100" w:beforeAutospacing="1" w:after="100" w:afterAutospacing="1"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Produljuje se važenje Programa razvoja Industrijske zone Ivanec za razdoblje 2016.-2020. godine do donošenje nove, a najkasnije do 31. prosinca 2021. godine.</w:t>
      </w:r>
    </w:p>
    <w:p w14:paraId="551840BC" w14:textId="77777777" w:rsidR="00402ADA" w:rsidRDefault="00402ADA" w:rsidP="00402ADA">
      <w:pPr>
        <w:tabs>
          <w:tab w:val="left" w:pos="557"/>
        </w:tabs>
        <w:spacing w:before="100" w:beforeAutospacing="1" w:after="100" w:afterAutospacing="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Članak 2.</w:t>
      </w:r>
    </w:p>
    <w:p w14:paraId="1E784025" w14:textId="05E42B5C" w:rsidR="00402ADA" w:rsidRDefault="00402ADA" w:rsidP="00402ADA">
      <w:pPr>
        <w:tabs>
          <w:tab w:val="left" w:pos="557"/>
        </w:tabs>
        <w:spacing w:before="100" w:beforeAutospacing="1" w:after="100" w:afterAutospacing="1"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 postojećem Programu izvršiti će se</w:t>
      </w:r>
      <w:r w:rsidRPr="0031208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usklađenje statističkih podataka sa dostupnim službenim podacima  od strane nadležnog Upravnog odjela.</w:t>
      </w:r>
    </w:p>
    <w:p w14:paraId="1D602245" w14:textId="77777777" w:rsidR="004D383C" w:rsidRPr="002354A5" w:rsidRDefault="004D383C" w:rsidP="00402ADA">
      <w:pPr>
        <w:tabs>
          <w:tab w:val="left" w:pos="557"/>
        </w:tabs>
        <w:spacing w:before="100" w:beforeAutospacing="1" w:after="100" w:afterAutospacing="1" w:line="240" w:lineRule="auto"/>
        <w:jc w:val="both"/>
        <w:rPr>
          <w:rFonts w:ascii="Times New Roman" w:eastAsia="Times New Roman" w:hAnsi="Times New Roman" w:cs="Times New Roman"/>
          <w:color w:val="000000"/>
          <w:sz w:val="24"/>
          <w:szCs w:val="24"/>
        </w:rPr>
      </w:pPr>
    </w:p>
    <w:p w14:paraId="064188BD" w14:textId="77777777" w:rsidR="00402ADA" w:rsidRPr="002354A5" w:rsidRDefault="00402ADA" w:rsidP="00402ADA">
      <w:pPr>
        <w:tabs>
          <w:tab w:val="left" w:pos="557"/>
        </w:tabs>
        <w:spacing w:before="100" w:beforeAutospacing="1" w:after="100" w:afterAutospacing="1" w:line="240" w:lineRule="auto"/>
        <w:ind w:firstLine="567"/>
        <w:jc w:val="both"/>
        <w:rPr>
          <w:rFonts w:ascii="Times New Roman" w:eastAsia="Times New Roman" w:hAnsi="Times New Roman" w:cs="Times New Roman"/>
          <w:color w:val="000000"/>
          <w:sz w:val="24"/>
          <w:szCs w:val="24"/>
        </w:rPr>
      </w:pPr>
      <w:r w:rsidRPr="002354A5">
        <w:rPr>
          <w:rFonts w:ascii="Times New Roman" w:eastAsia="Times New Roman" w:hAnsi="Times New Roman" w:cs="Times New Roman"/>
          <w:color w:val="000000"/>
          <w:sz w:val="24"/>
          <w:szCs w:val="24"/>
        </w:rPr>
        <w:tab/>
      </w:r>
      <w:r w:rsidRPr="002354A5">
        <w:rPr>
          <w:rFonts w:ascii="Times New Roman" w:eastAsia="Times New Roman" w:hAnsi="Times New Roman" w:cs="Times New Roman"/>
          <w:color w:val="000000"/>
          <w:sz w:val="24"/>
          <w:szCs w:val="24"/>
        </w:rPr>
        <w:tab/>
      </w:r>
      <w:r w:rsidRPr="002354A5">
        <w:rPr>
          <w:rFonts w:ascii="Times New Roman" w:eastAsia="Times New Roman" w:hAnsi="Times New Roman" w:cs="Times New Roman"/>
          <w:color w:val="000000"/>
          <w:sz w:val="24"/>
          <w:szCs w:val="24"/>
        </w:rPr>
        <w:tab/>
      </w:r>
      <w:r w:rsidRPr="002354A5">
        <w:rPr>
          <w:rFonts w:ascii="Times New Roman" w:eastAsia="Times New Roman" w:hAnsi="Times New Roman" w:cs="Times New Roman"/>
          <w:color w:val="000000"/>
          <w:sz w:val="24"/>
          <w:szCs w:val="24"/>
        </w:rPr>
        <w:tab/>
      </w:r>
      <w:r w:rsidRPr="002354A5">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2354A5">
        <w:rPr>
          <w:rFonts w:ascii="Times New Roman" w:eastAsia="Times New Roman" w:hAnsi="Times New Roman" w:cs="Times New Roman"/>
          <w:color w:val="000000"/>
          <w:sz w:val="24"/>
          <w:szCs w:val="24"/>
        </w:rPr>
        <w:t xml:space="preserve">Članak </w:t>
      </w:r>
      <w:r>
        <w:rPr>
          <w:rFonts w:ascii="Times New Roman" w:eastAsia="Times New Roman" w:hAnsi="Times New Roman" w:cs="Times New Roman"/>
          <w:color w:val="000000"/>
          <w:sz w:val="24"/>
          <w:szCs w:val="24"/>
        </w:rPr>
        <w:t>3</w:t>
      </w:r>
      <w:r w:rsidRPr="002354A5">
        <w:rPr>
          <w:rFonts w:ascii="Times New Roman" w:eastAsia="Times New Roman" w:hAnsi="Times New Roman" w:cs="Times New Roman"/>
          <w:color w:val="000000"/>
          <w:sz w:val="24"/>
          <w:szCs w:val="24"/>
        </w:rPr>
        <w:t>.</w:t>
      </w:r>
    </w:p>
    <w:p w14:paraId="1B275E1B" w14:textId="77777777" w:rsidR="00402ADA" w:rsidRPr="002354A5" w:rsidRDefault="00402ADA" w:rsidP="00402ADA">
      <w:pPr>
        <w:pStyle w:val="t-9-8"/>
        <w:jc w:val="both"/>
        <w:rPr>
          <w:color w:val="000000"/>
        </w:rPr>
      </w:pPr>
      <w:r w:rsidRPr="002354A5">
        <w:rPr>
          <w:color w:val="000000"/>
        </w:rPr>
        <w:t xml:space="preserve">Ova Odluka stupa na snagu </w:t>
      </w:r>
      <w:r>
        <w:rPr>
          <w:color w:val="000000"/>
        </w:rPr>
        <w:t>osmog</w:t>
      </w:r>
      <w:r w:rsidRPr="002354A5">
        <w:rPr>
          <w:color w:val="000000"/>
        </w:rPr>
        <w:t xml:space="preserve"> dana od dana objave u „Službenom vjesniku Varaždinske županije.“</w:t>
      </w:r>
    </w:p>
    <w:p w14:paraId="2836DD1F" w14:textId="77777777" w:rsidR="00A73294" w:rsidRPr="00D7080B" w:rsidRDefault="00A73294" w:rsidP="00D7080B">
      <w:pPr>
        <w:jc w:val="both"/>
        <w:rPr>
          <w:rFonts w:ascii="Arial" w:hAnsi="Arial" w:cs="Arial"/>
          <w:b/>
          <w:bCs/>
          <w:sz w:val="24"/>
          <w:szCs w:val="24"/>
        </w:rPr>
      </w:pPr>
    </w:p>
    <w:p w14:paraId="58F60AE9" w14:textId="5451EC6A" w:rsidR="00D7080B" w:rsidRDefault="00D7080B" w:rsidP="00530947">
      <w:pPr>
        <w:spacing w:after="0" w:line="256" w:lineRule="auto"/>
        <w:ind w:left="360"/>
        <w:jc w:val="center"/>
        <w:rPr>
          <w:rFonts w:ascii="Arial" w:hAnsi="Arial" w:cs="Arial"/>
          <w:b/>
          <w:bCs/>
          <w:sz w:val="24"/>
          <w:szCs w:val="24"/>
        </w:rPr>
      </w:pPr>
      <w:r>
        <w:rPr>
          <w:rFonts w:ascii="Arial" w:hAnsi="Arial" w:cs="Arial"/>
          <w:b/>
          <w:bCs/>
          <w:sz w:val="24"/>
          <w:szCs w:val="24"/>
        </w:rPr>
        <w:t>TOČKA 16.</w:t>
      </w:r>
    </w:p>
    <w:p w14:paraId="363E7A0D" w14:textId="77777777" w:rsidR="00530947" w:rsidRDefault="00D45BEC" w:rsidP="00530947">
      <w:pPr>
        <w:spacing w:after="0" w:line="256" w:lineRule="auto"/>
        <w:jc w:val="center"/>
        <w:rPr>
          <w:rFonts w:ascii="Arial" w:hAnsi="Arial" w:cs="Arial"/>
          <w:b/>
          <w:bCs/>
          <w:sz w:val="24"/>
          <w:szCs w:val="24"/>
        </w:rPr>
      </w:pPr>
      <w:r w:rsidRPr="00D7080B">
        <w:rPr>
          <w:rFonts w:ascii="Arial" w:hAnsi="Arial" w:cs="Arial"/>
          <w:b/>
          <w:bCs/>
          <w:sz w:val="24"/>
          <w:szCs w:val="24"/>
        </w:rPr>
        <w:t xml:space="preserve">Program gradnje i održavanja građevina javne odvodnje oborinskih voda </w:t>
      </w:r>
    </w:p>
    <w:p w14:paraId="2DE65F70" w14:textId="287BF3A3" w:rsidR="00D45BEC" w:rsidRDefault="00D45BEC" w:rsidP="00530947">
      <w:pPr>
        <w:spacing w:after="0" w:line="256" w:lineRule="auto"/>
        <w:jc w:val="center"/>
        <w:rPr>
          <w:rFonts w:ascii="Arial" w:hAnsi="Arial" w:cs="Arial"/>
          <w:b/>
          <w:bCs/>
          <w:sz w:val="24"/>
          <w:szCs w:val="24"/>
        </w:rPr>
      </w:pPr>
      <w:r w:rsidRPr="00D7080B">
        <w:rPr>
          <w:rFonts w:ascii="Arial" w:hAnsi="Arial" w:cs="Arial"/>
          <w:b/>
          <w:bCs/>
          <w:sz w:val="24"/>
          <w:szCs w:val="24"/>
        </w:rPr>
        <w:t>za razdoblje od 2021. – 2024. godine</w:t>
      </w:r>
    </w:p>
    <w:p w14:paraId="459856E2" w14:textId="0049F6EB" w:rsidR="00A73294" w:rsidRDefault="00A73294" w:rsidP="00D7080B">
      <w:pPr>
        <w:spacing w:after="160" w:line="256" w:lineRule="auto"/>
        <w:ind w:left="360"/>
        <w:jc w:val="both"/>
        <w:rPr>
          <w:rFonts w:ascii="Arial" w:hAnsi="Arial" w:cs="Arial"/>
          <w:b/>
          <w:bCs/>
          <w:sz w:val="24"/>
          <w:szCs w:val="24"/>
        </w:rPr>
      </w:pPr>
    </w:p>
    <w:p w14:paraId="30924E8B" w14:textId="530DB16E" w:rsidR="00A73294" w:rsidRPr="00A73294" w:rsidRDefault="00A73294" w:rsidP="00A73294">
      <w:pPr>
        <w:spacing w:after="160" w:line="256" w:lineRule="auto"/>
        <w:jc w:val="both"/>
        <w:rPr>
          <w:rFonts w:ascii="Arial" w:hAnsi="Arial" w:cs="Arial"/>
          <w:sz w:val="24"/>
          <w:szCs w:val="24"/>
        </w:rPr>
      </w:pPr>
      <w:r w:rsidRPr="00A73294">
        <w:rPr>
          <w:rFonts w:ascii="Arial" w:hAnsi="Arial" w:cs="Arial"/>
          <w:sz w:val="24"/>
          <w:szCs w:val="24"/>
        </w:rPr>
        <w:t>Uvodno obrazloženje podnio je gradonačelnik Milorad Batinić:</w:t>
      </w:r>
      <w:r w:rsidR="0062397E">
        <w:rPr>
          <w:rFonts w:ascii="Arial" w:hAnsi="Arial" w:cs="Arial"/>
          <w:sz w:val="24"/>
          <w:szCs w:val="24"/>
        </w:rPr>
        <w:t xml:space="preserve"> Pred vama je prijedlog Program</w:t>
      </w:r>
      <w:r w:rsidR="00E34C90">
        <w:rPr>
          <w:rFonts w:ascii="Arial" w:hAnsi="Arial" w:cs="Arial"/>
          <w:sz w:val="24"/>
          <w:szCs w:val="24"/>
        </w:rPr>
        <w:t>a gradnje i održavanja građevina javne odvodnje oborinskih voda za razdoblje od 2021.  do 2024. godine. T</w:t>
      </w:r>
      <w:r w:rsidR="0062397E">
        <w:rPr>
          <w:rFonts w:ascii="Arial" w:hAnsi="Arial" w:cs="Arial"/>
          <w:sz w:val="24"/>
          <w:szCs w:val="24"/>
        </w:rPr>
        <w:t>emeljem izmjena zakona oborinska odvodnja stavlj</w:t>
      </w:r>
      <w:r w:rsidR="00E34C90">
        <w:rPr>
          <w:rFonts w:ascii="Arial" w:hAnsi="Arial" w:cs="Arial"/>
          <w:sz w:val="24"/>
          <w:szCs w:val="24"/>
        </w:rPr>
        <w:t>e</w:t>
      </w:r>
      <w:r w:rsidR="0062397E">
        <w:rPr>
          <w:rFonts w:ascii="Arial" w:hAnsi="Arial" w:cs="Arial"/>
          <w:sz w:val="24"/>
          <w:szCs w:val="24"/>
        </w:rPr>
        <w:t>n</w:t>
      </w:r>
      <w:r w:rsidR="00E34C90">
        <w:rPr>
          <w:rFonts w:ascii="Arial" w:hAnsi="Arial" w:cs="Arial"/>
          <w:sz w:val="24"/>
          <w:szCs w:val="24"/>
        </w:rPr>
        <w:t>a</w:t>
      </w:r>
      <w:r w:rsidR="0062397E">
        <w:rPr>
          <w:rFonts w:ascii="Arial" w:hAnsi="Arial" w:cs="Arial"/>
          <w:sz w:val="24"/>
          <w:szCs w:val="24"/>
        </w:rPr>
        <w:t xml:space="preserve"> je u </w:t>
      </w:r>
      <w:r w:rsidR="0013273B">
        <w:rPr>
          <w:rFonts w:ascii="Arial" w:hAnsi="Arial" w:cs="Arial"/>
          <w:sz w:val="24"/>
          <w:szCs w:val="24"/>
        </w:rPr>
        <w:t>nadležno</w:t>
      </w:r>
      <w:r w:rsidR="00E34C90">
        <w:rPr>
          <w:rFonts w:ascii="Arial" w:hAnsi="Arial" w:cs="Arial"/>
          <w:sz w:val="24"/>
          <w:szCs w:val="24"/>
        </w:rPr>
        <w:t>st i</w:t>
      </w:r>
      <w:r w:rsidR="0062397E">
        <w:rPr>
          <w:rFonts w:ascii="Arial" w:hAnsi="Arial" w:cs="Arial"/>
          <w:sz w:val="24"/>
          <w:szCs w:val="24"/>
        </w:rPr>
        <w:t xml:space="preserve"> temeljem </w:t>
      </w:r>
      <w:r w:rsidR="00E34C90">
        <w:rPr>
          <w:rFonts w:ascii="Arial" w:hAnsi="Arial" w:cs="Arial"/>
          <w:sz w:val="24"/>
          <w:szCs w:val="24"/>
        </w:rPr>
        <w:t>Z</w:t>
      </w:r>
      <w:r w:rsidR="0062397E">
        <w:rPr>
          <w:rFonts w:ascii="Arial" w:hAnsi="Arial" w:cs="Arial"/>
          <w:sz w:val="24"/>
          <w:szCs w:val="24"/>
        </w:rPr>
        <w:t xml:space="preserve">akona o komunalnom gospodarstvu i </w:t>
      </w:r>
      <w:r w:rsidR="00E34C90">
        <w:rPr>
          <w:rFonts w:ascii="Arial" w:hAnsi="Arial" w:cs="Arial"/>
          <w:sz w:val="24"/>
          <w:szCs w:val="24"/>
        </w:rPr>
        <w:t>Z</w:t>
      </w:r>
      <w:r w:rsidR="0062397E">
        <w:rPr>
          <w:rFonts w:ascii="Arial" w:hAnsi="Arial" w:cs="Arial"/>
          <w:sz w:val="24"/>
          <w:szCs w:val="24"/>
        </w:rPr>
        <w:t xml:space="preserve">akona o </w:t>
      </w:r>
      <w:r w:rsidR="0013273B">
        <w:rPr>
          <w:rFonts w:ascii="Arial" w:hAnsi="Arial" w:cs="Arial"/>
          <w:sz w:val="24"/>
          <w:szCs w:val="24"/>
        </w:rPr>
        <w:t>vodama</w:t>
      </w:r>
      <w:r w:rsidR="0062397E">
        <w:rPr>
          <w:rFonts w:ascii="Arial" w:hAnsi="Arial" w:cs="Arial"/>
          <w:sz w:val="24"/>
          <w:szCs w:val="24"/>
        </w:rPr>
        <w:t>.</w:t>
      </w:r>
      <w:r w:rsidR="00E34C90">
        <w:rPr>
          <w:rFonts w:ascii="Arial" w:hAnsi="Arial" w:cs="Arial"/>
          <w:sz w:val="24"/>
          <w:szCs w:val="24"/>
        </w:rPr>
        <w:t xml:space="preserve"> U</w:t>
      </w:r>
      <w:r w:rsidR="0062397E">
        <w:rPr>
          <w:rFonts w:ascii="Arial" w:hAnsi="Arial" w:cs="Arial"/>
          <w:sz w:val="24"/>
          <w:szCs w:val="24"/>
        </w:rPr>
        <w:t>natrag 3-4 godine suočeni s</w:t>
      </w:r>
      <w:r w:rsidR="00E34C90">
        <w:rPr>
          <w:rFonts w:ascii="Arial" w:hAnsi="Arial" w:cs="Arial"/>
          <w:sz w:val="24"/>
          <w:szCs w:val="24"/>
        </w:rPr>
        <w:t>mo s</w:t>
      </w:r>
      <w:r w:rsidR="0062397E">
        <w:rPr>
          <w:rFonts w:ascii="Arial" w:hAnsi="Arial" w:cs="Arial"/>
          <w:sz w:val="24"/>
          <w:szCs w:val="24"/>
        </w:rPr>
        <w:t xml:space="preserve"> negativnim učincima i samih voda, od pojačanih oborina, </w:t>
      </w:r>
      <w:r w:rsidR="0013273B">
        <w:rPr>
          <w:rFonts w:ascii="Arial" w:hAnsi="Arial" w:cs="Arial"/>
          <w:sz w:val="24"/>
          <w:szCs w:val="24"/>
        </w:rPr>
        <w:t>plavljenje</w:t>
      </w:r>
      <w:r w:rsidR="0062397E">
        <w:rPr>
          <w:rFonts w:ascii="Arial" w:hAnsi="Arial" w:cs="Arial"/>
          <w:sz w:val="24"/>
          <w:szCs w:val="24"/>
        </w:rPr>
        <w:t xml:space="preserve"> također određenih vodotoka. Smatramo da je </w:t>
      </w:r>
      <w:r w:rsidR="0013273B">
        <w:rPr>
          <w:rFonts w:ascii="Arial" w:hAnsi="Arial" w:cs="Arial"/>
          <w:sz w:val="24"/>
          <w:szCs w:val="24"/>
        </w:rPr>
        <w:t>nužno</w:t>
      </w:r>
      <w:r w:rsidR="0062397E">
        <w:rPr>
          <w:rFonts w:ascii="Arial" w:hAnsi="Arial" w:cs="Arial"/>
          <w:sz w:val="24"/>
          <w:szCs w:val="24"/>
        </w:rPr>
        <w:t xml:space="preserve"> napraviti jedan </w:t>
      </w:r>
      <w:r w:rsidR="0013273B">
        <w:rPr>
          <w:rFonts w:ascii="Arial" w:hAnsi="Arial" w:cs="Arial"/>
          <w:sz w:val="24"/>
          <w:szCs w:val="24"/>
        </w:rPr>
        <w:t>višegodišnji</w:t>
      </w:r>
      <w:r w:rsidR="0062397E">
        <w:rPr>
          <w:rFonts w:ascii="Arial" w:hAnsi="Arial" w:cs="Arial"/>
          <w:sz w:val="24"/>
          <w:szCs w:val="24"/>
        </w:rPr>
        <w:t xml:space="preserve"> program, </w:t>
      </w:r>
      <w:r w:rsidR="00E34C90">
        <w:rPr>
          <w:rFonts w:ascii="Arial" w:hAnsi="Arial" w:cs="Arial"/>
          <w:sz w:val="24"/>
          <w:szCs w:val="24"/>
        </w:rPr>
        <w:t xml:space="preserve">na koji način, </w:t>
      </w:r>
      <w:r w:rsidR="0062397E">
        <w:rPr>
          <w:rFonts w:ascii="Arial" w:hAnsi="Arial" w:cs="Arial"/>
          <w:sz w:val="24"/>
          <w:szCs w:val="24"/>
        </w:rPr>
        <w:t xml:space="preserve">na mjestima gdje će se održavati postojeća već izgrađena oborinska odvodnja, a pogotovo </w:t>
      </w:r>
      <w:r w:rsidR="0013273B">
        <w:rPr>
          <w:rFonts w:ascii="Arial" w:hAnsi="Arial" w:cs="Arial"/>
          <w:sz w:val="24"/>
          <w:szCs w:val="24"/>
        </w:rPr>
        <w:t xml:space="preserve"> </w:t>
      </w:r>
      <w:r w:rsidR="0062397E">
        <w:rPr>
          <w:rFonts w:ascii="Arial" w:hAnsi="Arial" w:cs="Arial"/>
          <w:sz w:val="24"/>
          <w:szCs w:val="24"/>
        </w:rPr>
        <w:t>tamo što se tiče same gradnje</w:t>
      </w:r>
      <w:r w:rsidR="0013273B">
        <w:rPr>
          <w:rFonts w:ascii="Arial" w:hAnsi="Arial" w:cs="Arial"/>
          <w:sz w:val="24"/>
          <w:szCs w:val="24"/>
        </w:rPr>
        <w:t>,</w:t>
      </w:r>
      <w:r w:rsidR="0062397E">
        <w:rPr>
          <w:rFonts w:ascii="Arial" w:hAnsi="Arial" w:cs="Arial"/>
          <w:sz w:val="24"/>
          <w:szCs w:val="24"/>
        </w:rPr>
        <w:t xml:space="preserve"> upravo iz razloga da se spriječe štete i na javnoj </w:t>
      </w:r>
      <w:r w:rsidR="0013273B">
        <w:rPr>
          <w:rFonts w:ascii="Arial" w:hAnsi="Arial" w:cs="Arial"/>
          <w:sz w:val="24"/>
          <w:szCs w:val="24"/>
        </w:rPr>
        <w:t>infrastrukturi</w:t>
      </w:r>
      <w:r w:rsidR="0062397E">
        <w:rPr>
          <w:rFonts w:ascii="Arial" w:hAnsi="Arial" w:cs="Arial"/>
          <w:sz w:val="24"/>
          <w:szCs w:val="24"/>
        </w:rPr>
        <w:t xml:space="preserve"> i jednako tako i na privatnim objektima. U prijedlogu imate projekciju i za četiri godine</w:t>
      </w:r>
      <w:r w:rsidR="0013273B">
        <w:rPr>
          <w:rFonts w:ascii="Arial" w:hAnsi="Arial" w:cs="Arial"/>
          <w:sz w:val="24"/>
          <w:szCs w:val="24"/>
        </w:rPr>
        <w:t>,</w:t>
      </w:r>
      <w:r w:rsidR="0062397E">
        <w:rPr>
          <w:rFonts w:ascii="Arial" w:hAnsi="Arial" w:cs="Arial"/>
          <w:sz w:val="24"/>
          <w:szCs w:val="24"/>
        </w:rPr>
        <w:t xml:space="preserve"> koliki su to financijski iznosi.</w:t>
      </w:r>
      <w:r w:rsidR="0013273B">
        <w:rPr>
          <w:rFonts w:ascii="Arial" w:hAnsi="Arial" w:cs="Arial"/>
          <w:sz w:val="24"/>
          <w:szCs w:val="24"/>
        </w:rPr>
        <w:t xml:space="preserve"> Znači, plan gradnje</w:t>
      </w:r>
      <w:r w:rsidR="00E34C90">
        <w:rPr>
          <w:rFonts w:ascii="Arial" w:hAnsi="Arial" w:cs="Arial"/>
          <w:sz w:val="24"/>
          <w:szCs w:val="24"/>
        </w:rPr>
        <w:t>,</w:t>
      </w:r>
      <w:r w:rsidR="0013273B">
        <w:rPr>
          <w:rFonts w:ascii="Arial" w:hAnsi="Arial" w:cs="Arial"/>
          <w:sz w:val="24"/>
          <w:szCs w:val="24"/>
        </w:rPr>
        <w:t xml:space="preserve"> odmah napominjem da ovdje nisu obuhvaćeni u ovom četverogodišnjem razdoblju svi uređaji javne oborinske odvodnje, nego to je ono najkritičnije što nam se zna dešavati </w:t>
      </w:r>
      <w:r w:rsidR="00E34C90">
        <w:rPr>
          <w:rFonts w:ascii="Arial" w:hAnsi="Arial" w:cs="Arial"/>
          <w:sz w:val="24"/>
          <w:szCs w:val="24"/>
        </w:rPr>
        <w:t xml:space="preserve">da </w:t>
      </w:r>
      <w:r w:rsidR="0013273B">
        <w:rPr>
          <w:rFonts w:ascii="Arial" w:hAnsi="Arial" w:cs="Arial"/>
          <w:sz w:val="24"/>
          <w:szCs w:val="24"/>
        </w:rPr>
        <w:t>iz godine u godin</w:t>
      </w:r>
      <w:r w:rsidR="00F92041">
        <w:rPr>
          <w:rFonts w:ascii="Arial" w:hAnsi="Arial" w:cs="Arial"/>
          <w:sz w:val="24"/>
          <w:szCs w:val="24"/>
        </w:rPr>
        <w:t>u</w:t>
      </w:r>
      <w:r w:rsidR="0013273B">
        <w:rPr>
          <w:rFonts w:ascii="Arial" w:hAnsi="Arial" w:cs="Arial"/>
          <w:sz w:val="24"/>
          <w:szCs w:val="24"/>
        </w:rPr>
        <w:t xml:space="preserve"> imamo određene zahvate. Odluka je da se fokus stavi na one najkritičnije i ove četiri godine kroz program gradnje, </w:t>
      </w:r>
      <w:r w:rsidR="0013273B">
        <w:rPr>
          <w:rFonts w:ascii="Arial" w:hAnsi="Arial" w:cs="Arial"/>
          <w:sz w:val="24"/>
          <w:szCs w:val="24"/>
        </w:rPr>
        <w:lastRenderedPageBreak/>
        <w:t>a jednako tako i program održavanja oborinske odvodnje</w:t>
      </w:r>
      <w:r w:rsidR="00E34C90">
        <w:rPr>
          <w:rFonts w:ascii="Arial" w:hAnsi="Arial" w:cs="Arial"/>
          <w:sz w:val="24"/>
          <w:szCs w:val="24"/>
        </w:rPr>
        <w:t>,</w:t>
      </w:r>
      <w:r w:rsidR="0013273B">
        <w:rPr>
          <w:rFonts w:ascii="Arial" w:hAnsi="Arial" w:cs="Arial"/>
          <w:sz w:val="24"/>
          <w:szCs w:val="24"/>
        </w:rPr>
        <w:t xml:space="preserve"> sve s ciljem da se smanji šteta i na javnoj infrastrukturi i na privatnom. To je jedan dosta zahtjevan, veliki program, ovdje  su samo taksativno pobrojene dionice. Mislim da </w:t>
      </w:r>
      <w:r w:rsidR="00CF7B4F">
        <w:rPr>
          <w:rFonts w:ascii="Arial" w:hAnsi="Arial" w:cs="Arial"/>
          <w:sz w:val="24"/>
          <w:szCs w:val="24"/>
        </w:rPr>
        <w:t>su</w:t>
      </w:r>
      <w:r w:rsidR="0013273B">
        <w:rPr>
          <w:rFonts w:ascii="Arial" w:hAnsi="Arial" w:cs="Arial"/>
          <w:sz w:val="24"/>
          <w:szCs w:val="24"/>
        </w:rPr>
        <w:t xml:space="preserve"> u obuhvatu </w:t>
      </w:r>
      <w:r w:rsidR="00E34C90">
        <w:rPr>
          <w:rFonts w:ascii="Arial" w:hAnsi="Arial" w:cs="Arial"/>
          <w:sz w:val="24"/>
          <w:szCs w:val="24"/>
        </w:rPr>
        <w:t xml:space="preserve">nekih </w:t>
      </w:r>
      <w:r w:rsidR="0013273B">
        <w:rPr>
          <w:rFonts w:ascii="Arial" w:hAnsi="Arial" w:cs="Arial"/>
          <w:sz w:val="24"/>
          <w:szCs w:val="24"/>
        </w:rPr>
        <w:t>22  mjesna odbora koja su najkritičnija. Jednako tako, u obuhvatu su i vodotoci koji su u nadležnosti  Hrvatskih voda gdje će se kao i do sada, bila je praksa da se svake godine prema njima upućuje zahtjev i ukaže na određene nedostatke</w:t>
      </w:r>
      <w:r w:rsidR="00E34C90">
        <w:rPr>
          <w:rFonts w:ascii="Arial" w:hAnsi="Arial" w:cs="Arial"/>
          <w:sz w:val="24"/>
          <w:szCs w:val="24"/>
        </w:rPr>
        <w:t xml:space="preserve"> ili na određene</w:t>
      </w:r>
      <w:r w:rsidR="0013273B">
        <w:rPr>
          <w:rFonts w:ascii="Arial" w:hAnsi="Arial" w:cs="Arial"/>
          <w:sz w:val="24"/>
          <w:szCs w:val="24"/>
        </w:rPr>
        <w:t xml:space="preserve"> aktivnosti, radove koje bi Hrvatske vode prema procjeni Upravnog odjela za urbanizam, komunalne poslove i zaštitu okoliša trebale odraditi. Na ovaj način</w:t>
      </w:r>
      <w:r w:rsidR="00CF7B4F">
        <w:rPr>
          <w:rFonts w:ascii="Arial" w:hAnsi="Arial" w:cs="Arial"/>
          <w:sz w:val="24"/>
          <w:szCs w:val="24"/>
        </w:rPr>
        <w:t>,</w:t>
      </w:r>
      <w:r w:rsidR="0013273B">
        <w:rPr>
          <w:rFonts w:ascii="Arial" w:hAnsi="Arial" w:cs="Arial"/>
          <w:sz w:val="24"/>
          <w:szCs w:val="24"/>
        </w:rPr>
        <w:t xml:space="preserve"> kada imate jednu tehničku dokumentaciju, sadržajnu, potkrijepljenu s argumentima, napravljenu od ovlaštenih inženjera koji  se bave upravo ovom djelatno</w:t>
      </w:r>
      <w:r w:rsidR="00E34C90">
        <w:rPr>
          <w:rFonts w:ascii="Arial" w:hAnsi="Arial" w:cs="Arial"/>
          <w:sz w:val="24"/>
          <w:szCs w:val="24"/>
        </w:rPr>
        <w:t>šću</w:t>
      </w:r>
      <w:r w:rsidR="0013273B">
        <w:rPr>
          <w:rFonts w:ascii="Arial" w:hAnsi="Arial" w:cs="Arial"/>
          <w:sz w:val="24"/>
          <w:szCs w:val="24"/>
        </w:rPr>
        <w:t xml:space="preserve"> tako da Hrvatske vode nemaju alibi da to prolongiraju za neka naredna razdoblja. Pozivam vas da podržimo ovaj program</w:t>
      </w:r>
      <w:r w:rsidR="00CF7B4F">
        <w:rPr>
          <w:rFonts w:ascii="Arial" w:hAnsi="Arial" w:cs="Arial"/>
          <w:sz w:val="24"/>
          <w:szCs w:val="24"/>
        </w:rPr>
        <w:t xml:space="preserve"> gradnje</w:t>
      </w:r>
      <w:r w:rsidR="0013273B">
        <w:rPr>
          <w:rFonts w:ascii="Arial" w:hAnsi="Arial" w:cs="Arial"/>
          <w:sz w:val="24"/>
          <w:szCs w:val="24"/>
        </w:rPr>
        <w:t>. Naravno, ukoliko je možda nešto propušteno, ukoliko se ukaže tijekom ove godine ili naredne godine da postoji potreba za nekim drugim, svakako ćemo dopunjavati program i provoditi.</w:t>
      </w:r>
    </w:p>
    <w:p w14:paraId="0B2518D8" w14:textId="77777777" w:rsidR="00A73294" w:rsidRDefault="00A73294" w:rsidP="00A73294">
      <w:pPr>
        <w:rPr>
          <w:rFonts w:ascii="Arial" w:hAnsi="Arial" w:cs="Arial"/>
          <w:sz w:val="24"/>
          <w:szCs w:val="24"/>
        </w:rPr>
      </w:pPr>
      <w:r>
        <w:rPr>
          <w:rFonts w:ascii="Arial" w:hAnsi="Arial" w:cs="Arial"/>
          <w:sz w:val="24"/>
          <w:szCs w:val="24"/>
        </w:rPr>
        <w:t>Otvorena je rasprava.</w:t>
      </w:r>
    </w:p>
    <w:p w14:paraId="2936D70F" w14:textId="77777777" w:rsidR="00A73294" w:rsidRDefault="00A73294" w:rsidP="00A73294">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37E523F4" w14:textId="77777777" w:rsidR="00A73294" w:rsidRDefault="00A73294" w:rsidP="00A73294">
      <w:pPr>
        <w:spacing w:after="0"/>
        <w:ind w:firstLine="567"/>
        <w:jc w:val="both"/>
        <w:rPr>
          <w:rFonts w:ascii="Arial" w:hAnsi="Arial" w:cs="Arial"/>
          <w:sz w:val="24"/>
          <w:szCs w:val="24"/>
        </w:rPr>
      </w:pPr>
    </w:p>
    <w:p w14:paraId="7A2C21D5" w14:textId="45426EE9" w:rsidR="004D383C" w:rsidRDefault="00A73294" w:rsidP="00A73294">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p>
    <w:p w14:paraId="24EE43C0" w14:textId="77777777" w:rsidR="004D383C" w:rsidRPr="004D383C" w:rsidRDefault="004D383C" w:rsidP="004D383C">
      <w:pPr>
        <w:jc w:val="center"/>
        <w:rPr>
          <w:rFonts w:ascii="Arial" w:hAnsi="Arial" w:cs="Arial"/>
          <w:b/>
          <w:sz w:val="24"/>
          <w:szCs w:val="24"/>
        </w:rPr>
      </w:pPr>
      <w:r w:rsidRPr="004D383C">
        <w:rPr>
          <w:rFonts w:ascii="Arial" w:hAnsi="Arial" w:cs="Arial"/>
          <w:b/>
          <w:sz w:val="24"/>
          <w:szCs w:val="24"/>
        </w:rPr>
        <w:t xml:space="preserve">PROGRAM GRADNJE I ODRŽAVANJA GRAĐEVINA JAVNE ODVODNJE OBORINSKIH VODA ZA RAZDOBLJE OD 2021.-2024. GODINE </w:t>
      </w:r>
    </w:p>
    <w:p w14:paraId="06104273" w14:textId="77777777" w:rsidR="004D383C" w:rsidRPr="0031658E" w:rsidRDefault="004D383C" w:rsidP="004D383C">
      <w:pPr>
        <w:rPr>
          <w:rFonts w:ascii="Arial" w:hAnsi="Arial" w:cs="Arial"/>
          <w:b/>
        </w:rPr>
      </w:pPr>
    </w:p>
    <w:p w14:paraId="38D1FAA3" w14:textId="77777777" w:rsidR="004D383C" w:rsidRPr="005A1875" w:rsidRDefault="004D383C" w:rsidP="00D10B2A">
      <w:pPr>
        <w:pStyle w:val="Odlomakpopisa"/>
        <w:numPr>
          <w:ilvl w:val="0"/>
          <w:numId w:val="38"/>
        </w:numPr>
        <w:adjustRightInd w:val="0"/>
        <w:jc w:val="both"/>
        <w:rPr>
          <w:rFonts w:ascii="Arial" w:hAnsi="Arial" w:cs="Arial"/>
          <w:b/>
          <w:bCs/>
        </w:rPr>
      </w:pPr>
      <w:r w:rsidRPr="005A1875">
        <w:rPr>
          <w:rFonts w:ascii="Arial" w:hAnsi="Arial" w:cs="Arial"/>
          <w:b/>
          <w:bCs/>
        </w:rPr>
        <w:t>UVODNE ODREDBE</w:t>
      </w:r>
    </w:p>
    <w:p w14:paraId="6A891647" w14:textId="77777777" w:rsidR="004D383C" w:rsidRPr="005A1875" w:rsidRDefault="004D383C" w:rsidP="004D383C">
      <w:pPr>
        <w:adjustRightInd w:val="0"/>
        <w:jc w:val="both"/>
        <w:rPr>
          <w:rFonts w:ascii="Arial" w:hAnsi="Arial" w:cs="Arial"/>
          <w:b/>
          <w:bCs/>
        </w:rPr>
      </w:pPr>
    </w:p>
    <w:p w14:paraId="3A3D40EA" w14:textId="4921D96A" w:rsidR="004D383C" w:rsidRPr="0031658E" w:rsidRDefault="004D383C" w:rsidP="004D383C">
      <w:pPr>
        <w:ind w:firstLine="360"/>
        <w:jc w:val="both"/>
        <w:rPr>
          <w:rFonts w:ascii="Arial" w:hAnsi="Arial" w:cs="Arial"/>
        </w:rPr>
      </w:pPr>
      <w:r w:rsidRPr="0031658E">
        <w:rPr>
          <w:rFonts w:ascii="Arial" w:hAnsi="Arial" w:cs="Arial"/>
        </w:rPr>
        <w:t xml:space="preserve">Ovim se Programom </w:t>
      </w:r>
      <w:r>
        <w:rPr>
          <w:rFonts w:ascii="Arial" w:hAnsi="Arial" w:cs="Arial"/>
        </w:rPr>
        <w:t xml:space="preserve">gradnje i </w:t>
      </w:r>
      <w:r w:rsidRPr="0031658E">
        <w:rPr>
          <w:rFonts w:ascii="Arial" w:hAnsi="Arial" w:cs="Arial"/>
        </w:rPr>
        <w:t>održavanja građevina javne odvodnje oborinskih voda na području Grada Ivanca planiraju radovi na gradnji i održavanju  građevina javne odvodnje oborinskih voda kao što su zacievljenje, izgradnja mulde, izgradnja propusta, ugradnja i čišćenje slivnika, ugradnja i čišćenje kanalskih rešetki, cijevi, propusta, otvorenih i zatvorenih kanala, šahtova, rigola, kanalica u četverogodišnjem razdoblju, od 2021.- 2024. godine.</w:t>
      </w:r>
    </w:p>
    <w:p w14:paraId="4B6AC36D" w14:textId="329E9FE2" w:rsidR="004D383C" w:rsidRPr="004D383C" w:rsidRDefault="004D383C" w:rsidP="004D383C">
      <w:pPr>
        <w:adjustRightInd w:val="0"/>
        <w:ind w:firstLine="360"/>
        <w:jc w:val="both"/>
        <w:rPr>
          <w:rFonts w:ascii="Arial" w:hAnsi="Arial" w:cs="Arial"/>
        </w:rPr>
      </w:pPr>
      <w:r w:rsidRPr="0031658E">
        <w:rPr>
          <w:rFonts w:ascii="Arial" w:hAnsi="Arial" w:cs="Arial"/>
        </w:rPr>
        <w:t xml:space="preserve">Ovim se Programom određuju radovi </w:t>
      </w:r>
      <w:r>
        <w:rPr>
          <w:rFonts w:ascii="Arial" w:hAnsi="Arial" w:cs="Arial"/>
        </w:rPr>
        <w:t>gradnje i održavanja građevina javne odvodnje oborinskih voda na području Grada Ivanca</w:t>
      </w:r>
      <w:r w:rsidRPr="0031658E">
        <w:rPr>
          <w:rFonts w:ascii="Arial" w:hAnsi="Arial" w:cs="Arial"/>
        </w:rPr>
        <w:t>, te iskaz financijskih sredstava potrebnih za ostvarivanje programa s naznakom izvora financiranja.</w:t>
      </w:r>
    </w:p>
    <w:p w14:paraId="51A68F66" w14:textId="3F2D9BDD" w:rsidR="004D383C" w:rsidRDefault="004D383C" w:rsidP="00D10B2A">
      <w:pPr>
        <w:pStyle w:val="Odlomakpopisa"/>
        <w:numPr>
          <w:ilvl w:val="0"/>
          <w:numId w:val="37"/>
        </w:numPr>
        <w:adjustRightInd w:val="0"/>
        <w:jc w:val="both"/>
        <w:rPr>
          <w:rFonts w:ascii="Arial" w:hAnsi="Arial" w:cs="Arial"/>
          <w:b/>
          <w:bCs/>
        </w:rPr>
      </w:pPr>
      <w:r w:rsidRPr="005A1875">
        <w:rPr>
          <w:rFonts w:ascii="Arial" w:hAnsi="Arial" w:cs="Arial"/>
          <w:b/>
          <w:bCs/>
        </w:rPr>
        <w:t xml:space="preserve">SREDSTVA ZA OSTVARIVANJE PROGRAMA </w:t>
      </w:r>
    </w:p>
    <w:p w14:paraId="53C14A0C" w14:textId="77777777" w:rsidR="004D383C" w:rsidRPr="004D383C" w:rsidRDefault="004D383C" w:rsidP="004D383C">
      <w:pPr>
        <w:pStyle w:val="Odlomakpopisa"/>
        <w:adjustRightInd w:val="0"/>
        <w:jc w:val="both"/>
        <w:rPr>
          <w:rFonts w:ascii="Arial" w:hAnsi="Arial" w:cs="Arial"/>
          <w:b/>
          <w:bCs/>
        </w:rPr>
      </w:pPr>
    </w:p>
    <w:p w14:paraId="674552EB" w14:textId="39428341" w:rsidR="004D383C" w:rsidRPr="0031658E" w:rsidRDefault="004D383C" w:rsidP="004D383C">
      <w:pPr>
        <w:adjustRightInd w:val="0"/>
        <w:ind w:firstLine="360"/>
        <w:jc w:val="both"/>
        <w:rPr>
          <w:rFonts w:ascii="Arial" w:hAnsi="Arial" w:cs="Arial"/>
        </w:rPr>
      </w:pPr>
      <w:bookmarkStart w:id="9" w:name="_Hlk495410975"/>
      <w:r w:rsidRPr="0031658E">
        <w:rPr>
          <w:rFonts w:ascii="Arial" w:hAnsi="Arial" w:cs="Arial"/>
        </w:rPr>
        <w:t>Sredstva potrebna za ostvarivanje Programa</w:t>
      </w:r>
      <w:r>
        <w:rPr>
          <w:rFonts w:ascii="Arial" w:hAnsi="Arial" w:cs="Arial"/>
        </w:rPr>
        <w:t xml:space="preserve"> gradnje i</w:t>
      </w:r>
      <w:r w:rsidRPr="0031658E">
        <w:rPr>
          <w:rFonts w:ascii="Arial" w:hAnsi="Arial" w:cs="Arial"/>
        </w:rPr>
        <w:t xml:space="preserve"> održavanja građevina javne odvodnje na području Grada Ivanca za razdoblje 2021.-2024. godine, osigurat će se iz proračuna Grada Ivanca, temeljem Programa građenja objekata i uređaja komunalne infrastrukture i Programa održavanja komunalne infrastrukture za svaku godinu ovoga Programa.</w:t>
      </w:r>
    </w:p>
    <w:bookmarkEnd w:id="9"/>
    <w:p w14:paraId="65EF6736" w14:textId="3B3E0F37" w:rsidR="004D383C" w:rsidRDefault="004D383C" w:rsidP="004D383C">
      <w:pPr>
        <w:tabs>
          <w:tab w:val="left" w:pos="6411"/>
        </w:tabs>
        <w:adjustRightInd w:val="0"/>
        <w:jc w:val="both"/>
        <w:rPr>
          <w:rFonts w:ascii="Arial" w:hAnsi="Arial" w:cs="Arial"/>
        </w:rPr>
      </w:pPr>
      <w:r w:rsidRPr="0031658E">
        <w:rPr>
          <w:rFonts w:ascii="Arial" w:hAnsi="Arial" w:cs="Arial"/>
        </w:rPr>
        <w:lastRenderedPageBreak/>
        <w:t xml:space="preserve">      Troškovi zahvata na </w:t>
      </w:r>
      <w:r>
        <w:rPr>
          <w:rFonts w:ascii="Arial" w:hAnsi="Arial" w:cs="Arial"/>
        </w:rPr>
        <w:t xml:space="preserve">gradnji i </w:t>
      </w:r>
      <w:r w:rsidRPr="0031658E">
        <w:rPr>
          <w:rFonts w:ascii="Arial" w:hAnsi="Arial" w:cs="Arial"/>
        </w:rPr>
        <w:t>održavanju građevina javne odvodnje procijenjeni su temeljem Koncepcijskog rješenja - Projekta Održavanja građevina javne odvodnje oborinskih voda za naselja na području Grada Ivanca, oznake: KO-46/20, te važećih cijena radova istih ili sličnih zahvata u vrijeme izrade ovog programa.</w:t>
      </w:r>
    </w:p>
    <w:p w14:paraId="2C576407" w14:textId="77777777" w:rsidR="004D383C" w:rsidRDefault="004D383C" w:rsidP="004D383C">
      <w:pPr>
        <w:tabs>
          <w:tab w:val="left" w:pos="6411"/>
        </w:tabs>
        <w:adjustRightInd w:val="0"/>
        <w:jc w:val="both"/>
        <w:rPr>
          <w:rFonts w:ascii="Arial" w:hAnsi="Arial" w:cs="Arial"/>
        </w:rPr>
      </w:pPr>
      <w:r>
        <w:rPr>
          <w:rFonts w:ascii="Arial" w:hAnsi="Arial" w:cs="Arial"/>
        </w:rPr>
        <w:t>Prikaz procijenjenih troškova radova gradnje i održavanja građevina javne odvodnje na području Grada Ivanca kroz svaku godinu utvrđenu ovom Programom:</w:t>
      </w:r>
    </w:p>
    <w:p w14:paraId="2FA5191D" w14:textId="77777777" w:rsidR="004D383C" w:rsidRDefault="004D383C" w:rsidP="004D383C">
      <w:pPr>
        <w:tabs>
          <w:tab w:val="left" w:pos="6411"/>
        </w:tabs>
        <w:adjustRightInd w:val="0"/>
        <w:jc w:val="both"/>
        <w:rPr>
          <w:rFonts w:ascii="Arial" w:hAnsi="Arial" w:cs="Arial"/>
        </w:rPr>
      </w:pPr>
    </w:p>
    <w:tbl>
      <w:tblPr>
        <w:tblW w:w="0" w:type="auto"/>
        <w:tblInd w:w="-289" w:type="dxa"/>
        <w:tblLook w:val="04A0" w:firstRow="1" w:lastRow="0" w:firstColumn="1" w:lastColumn="0" w:noHBand="0" w:noVBand="1"/>
      </w:tblPr>
      <w:tblGrid>
        <w:gridCol w:w="3301"/>
        <w:gridCol w:w="3028"/>
        <w:gridCol w:w="3030"/>
      </w:tblGrid>
      <w:tr w:rsidR="004D383C" w:rsidRPr="005A1875" w14:paraId="2F03BED2" w14:textId="77777777" w:rsidTr="004D383C">
        <w:tc>
          <w:tcPr>
            <w:tcW w:w="3356" w:type="dxa"/>
          </w:tcPr>
          <w:p w14:paraId="6BC14CB1" w14:textId="77777777" w:rsidR="004D383C" w:rsidRPr="005A1875" w:rsidRDefault="004D383C" w:rsidP="004D383C">
            <w:pPr>
              <w:tabs>
                <w:tab w:val="left" w:pos="6411"/>
              </w:tabs>
              <w:adjustRightInd w:val="0"/>
              <w:jc w:val="both"/>
              <w:rPr>
                <w:rFonts w:ascii="Arial" w:hAnsi="Arial" w:cs="Arial"/>
                <w:b/>
                <w:bCs/>
              </w:rPr>
            </w:pPr>
            <w:r w:rsidRPr="005A1875">
              <w:rPr>
                <w:rFonts w:ascii="Arial" w:hAnsi="Arial" w:cs="Arial"/>
                <w:b/>
                <w:bCs/>
              </w:rPr>
              <w:t>GODINA</w:t>
            </w:r>
          </w:p>
        </w:tc>
        <w:tc>
          <w:tcPr>
            <w:tcW w:w="3068" w:type="dxa"/>
          </w:tcPr>
          <w:p w14:paraId="71A8165D" w14:textId="77777777" w:rsidR="004D383C" w:rsidRPr="005A1875" w:rsidRDefault="004D383C" w:rsidP="004D383C">
            <w:pPr>
              <w:tabs>
                <w:tab w:val="left" w:pos="6411"/>
              </w:tabs>
              <w:adjustRightInd w:val="0"/>
              <w:jc w:val="both"/>
              <w:rPr>
                <w:rFonts w:ascii="Arial" w:hAnsi="Arial" w:cs="Arial"/>
                <w:b/>
                <w:bCs/>
              </w:rPr>
            </w:pPr>
            <w:r w:rsidRPr="005A1875">
              <w:rPr>
                <w:rFonts w:ascii="Arial" w:hAnsi="Arial" w:cs="Arial"/>
                <w:b/>
                <w:bCs/>
              </w:rPr>
              <w:t>GRADNJA (sa PDV)</w:t>
            </w:r>
          </w:p>
        </w:tc>
        <w:tc>
          <w:tcPr>
            <w:tcW w:w="3068" w:type="dxa"/>
          </w:tcPr>
          <w:p w14:paraId="586ED58F" w14:textId="77777777" w:rsidR="004D383C" w:rsidRPr="005A1875" w:rsidRDefault="004D383C" w:rsidP="004D383C">
            <w:pPr>
              <w:tabs>
                <w:tab w:val="left" w:pos="6411"/>
              </w:tabs>
              <w:adjustRightInd w:val="0"/>
              <w:jc w:val="both"/>
              <w:rPr>
                <w:rFonts w:ascii="Arial" w:hAnsi="Arial" w:cs="Arial"/>
                <w:b/>
                <w:bCs/>
              </w:rPr>
            </w:pPr>
            <w:r w:rsidRPr="005A1875">
              <w:rPr>
                <w:rFonts w:ascii="Arial" w:hAnsi="Arial" w:cs="Arial"/>
                <w:b/>
                <w:bCs/>
              </w:rPr>
              <w:t>ODŽAVANJE (sa PDV)</w:t>
            </w:r>
          </w:p>
        </w:tc>
      </w:tr>
      <w:tr w:rsidR="004D383C" w:rsidRPr="005A1875" w14:paraId="0631B840" w14:textId="77777777" w:rsidTr="004D383C">
        <w:tc>
          <w:tcPr>
            <w:tcW w:w="3356" w:type="dxa"/>
          </w:tcPr>
          <w:p w14:paraId="3DBC3909" w14:textId="77777777" w:rsidR="004D383C" w:rsidRPr="005A1875" w:rsidRDefault="004D383C" w:rsidP="004D383C">
            <w:pPr>
              <w:tabs>
                <w:tab w:val="left" w:pos="6411"/>
              </w:tabs>
              <w:adjustRightInd w:val="0"/>
              <w:jc w:val="both"/>
              <w:rPr>
                <w:rFonts w:ascii="Arial" w:hAnsi="Arial" w:cs="Arial"/>
              </w:rPr>
            </w:pPr>
            <w:r w:rsidRPr="005A1875">
              <w:rPr>
                <w:rFonts w:ascii="Arial" w:hAnsi="Arial" w:cs="Arial"/>
              </w:rPr>
              <w:t>2021. godina</w:t>
            </w:r>
          </w:p>
        </w:tc>
        <w:tc>
          <w:tcPr>
            <w:tcW w:w="3068" w:type="dxa"/>
          </w:tcPr>
          <w:p w14:paraId="78E4D154" w14:textId="77777777" w:rsidR="004D383C" w:rsidRPr="005A1875" w:rsidRDefault="004D383C" w:rsidP="004D383C">
            <w:pPr>
              <w:tabs>
                <w:tab w:val="left" w:pos="6411"/>
              </w:tabs>
              <w:adjustRightInd w:val="0"/>
              <w:jc w:val="both"/>
              <w:rPr>
                <w:rFonts w:ascii="Arial" w:hAnsi="Arial" w:cs="Arial"/>
              </w:rPr>
            </w:pPr>
            <w:r w:rsidRPr="005A1875">
              <w:rPr>
                <w:rFonts w:ascii="Arial" w:hAnsi="Arial" w:cs="Arial"/>
              </w:rPr>
              <w:t>362.000,00</w:t>
            </w:r>
          </w:p>
        </w:tc>
        <w:tc>
          <w:tcPr>
            <w:tcW w:w="3068" w:type="dxa"/>
          </w:tcPr>
          <w:p w14:paraId="7D3F7328" w14:textId="77777777" w:rsidR="004D383C" w:rsidRPr="005A1875" w:rsidRDefault="004D383C" w:rsidP="004D383C">
            <w:pPr>
              <w:tabs>
                <w:tab w:val="left" w:pos="6411"/>
              </w:tabs>
              <w:adjustRightInd w:val="0"/>
              <w:jc w:val="both"/>
              <w:rPr>
                <w:rFonts w:ascii="Arial" w:hAnsi="Arial" w:cs="Arial"/>
              </w:rPr>
            </w:pPr>
            <w:r w:rsidRPr="005A1875">
              <w:rPr>
                <w:rFonts w:ascii="Arial" w:hAnsi="Arial" w:cs="Arial"/>
              </w:rPr>
              <w:t>1</w:t>
            </w:r>
            <w:r>
              <w:rPr>
                <w:rFonts w:ascii="Arial" w:hAnsi="Arial" w:cs="Arial"/>
              </w:rPr>
              <w:t>5</w:t>
            </w:r>
            <w:r w:rsidRPr="005A1875">
              <w:rPr>
                <w:rFonts w:ascii="Arial" w:hAnsi="Arial" w:cs="Arial"/>
              </w:rPr>
              <w:t>0.000,00</w:t>
            </w:r>
          </w:p>
        </w:tc>
      </w:tr>
      <w:tr w:rsidR="004D383C" w:rsidRPr="005A1875" w14:paraId="453A42F7" w14:textId="77777777" w:rsidTr="004D383C">
        <w:tc>
          <w:tcPr>
            <w:tcW w:w="3356" w:type="dxa"/>
          </w:tcPr>
          <w:p w14:paraId="3C762653" w14:textId="77777777" w:rsidR="004D383C" w:rsidRPr="005A1875" w:rsidRDefault="004D383C" w:rsidP="004D383C">
            <w:pPr>
              <w:tabs>
                <w:tab w:val="left" w:pos="6411"/>
              </w:tabs>
              <w:adjustRightInd w:val="0"/>
              <w:jc w:val="both"/>
              <w:rPr>
                <w:rFonts w:ascii="Arial" w:hAnsi="Arial" w:cs="Arial"/>
              </w:rPr>
            </w:pPr>
            <w:r w:rsidRPr="005A1875">
              <w:rPr>
                <w:rFonts w:ascii="Arial" w:hAnsi="Arial" w:cs="Arial"/>
              </w:rPr>
              <w:t>2022. godina</w:t>
            </w:r>
          </w:p>
        </w:tc>
        <w:tc>
          <w:tcPr>
            <w:tcW w:w="3068" w:type="dxa"/>
          </w:tcPr>
          <w:p w14:paraId="1BA90509" w14:textId="77777777" w:rsidR="004D383C" w:rsidRPr="005A1875" w:rsidRDefault="004D383C" w:rsidP="004D383C">
            <w:pPr>
              <w:tabs>
                <w:tab w:val="left" w:pos="6411"/>
              </w:tabs>
              <w:adjustRightInd w:val="0"/>
              <w:jc w:val="both"/>
              <w:rPr>
                <w:rFonts w:ascii="Arial" w:hAnsi="Arial" w:cs="Arial"/>
              </w:rPr>
            </w:pPr>
            <w:r w:rsidRPr="005A1875">
              <w:rPr>
                <w:rFonts w:ascii="Arial" w:hAnsi="Arial" w:cs="Arial"/>
              </w:rPr>
              <w:t>271.000,00</w:t>
            </w:r>
          </w:p>
        </w:tc>
        <w:tc>
          <w:tcPr>
            <w:tcW w:w="3068" w:type="dxa"/>
          </w:tcPr>
          <w:p w14:paraId="3E32FDAA" w14:textId="77777777" w:rsidR="004D383C" w:rsidRPr="005A1875" w:rsidRDefault="004D383C" w:rsidP="004D383C">
            <w:pPr>
              <w:tabs>
                <w:tab w:val="left" w:pos="6411"/>
              </w:tabs>
              <w:adjustRightInd w:val="0"/>
              <w:jc w:val="both"/>
              <w:rPr>
                <w:rFonts w:ascii="Arial" w:hAnsi="Arial" w:cs="Arial"/>
              </w:rPr>
            </w:pPr>
            <w:r>
              <w:rPr>
                <w:rFonts w:ascii="Arial" w:hAnsi="Arial" w:cs="Arial"/>
              </w:rPr>
              <w:t>170</w:t>
            </w:r>
            <w:r w:rsidRPr="005A1875">
              <w:rPr>
                <w:rFonts w:ascii="Arial" w:hAnsi="Arial" w:cs="Arial"/>
              </w:rPr>
              <w:t>.000,00</w:t>
            </w:r>
          </w:p>
        </w:tc>
      </w:tr>
      <w:tr w:rsidR="004D383C" w:rsidRPr="005A1875" w14:paraId="7E48D90B" w14:textId="77777777" w:rsidTr="004D383C">
        <w:tc>
          <w:tcPr>
            <w:tcW w:w="3356" w:type="dxa"/>
          </w:tcPr>
          <w:p w14:paraId="6727E042" w14:textId="77777777" w:rsidR="004D383C" w:rsidRPr="005A1875" w:rsidRDefault="004D383C" w:rsidP="004D383C">
            <w:pPr>
              <w:tabs>
                <w:tab w:val="left" w:pos="6411"/>
              </w:tabs>
              <w:adjustRightInd w:val="0"/>
              <w:jc w:val="both"/>
              <w:rPr>
                <w:rFonts w:ascii="Arial" w:hAnsi="Arial" w:cs="Arial"/>
              </w:rPr>
            </w:pPr>
            <w:r w:rsidRPr="005A1875">
              <w:rPr>
                <w:rFonts w:ascii="Arial" w:hAnsi="Arial" w:cs="Arial"/>
              </w:rPr>
              <w:t>2023. godina</w:t>
            </w:r>
          </w:p>
        </w:tc>
        <w:tc>
          <w:tcPr>
            <w:tcW w:w="3068" w:type="dxa"/>
          </w:tcPr>
          <w:p w14:paraId="7FD33EB5" w14:textId="77777777" w:rsidR="004D383C" w:rsidRPr="005A1875" w:rsidRDefault="004D383C" w:rsidP="004D383C">
            <w:pPr>
              <w:tabs>
                <w:tab w:val="left" w:pos="6411"/>
              </w:tabs>
              <w:adjustRightInd w:val="0"/>
              <w:jc w:val="both"/>
              <w:rPr>
                <w:rFonts w:ascii="Arial" w:hAnsi="Arial" w:cs="Arial"/>
              </w:rPr>
            </w:pPr>
            <w:r w:rsidRPr="005A1875">
              <w:rPr>
                <w:rFonts w:ascii="Arial" w:hAnsi="Arial" w:cs="Arial"/>
              </w:rPr>
              <w:t>250.000,00</w:t>
            </w:r>
          </w:p>
        </w:tc>
        <w:tc>
          <w:tcPr>
            <w:tcW w:w="3068" w:type="dxa"/>
          </w:tcPr>
          <w:p w14:paraId="661993D2" w14:textId="77777777" w:rsidR="004D383C" w:rsidRPr="005A1875" w:rsidRDefault="004D383C" w:rsidP="004D383C">
            <w:pPr>
              <w:tabs>
                <w:tab w:val="left" w:pos="6411"/>
              </w:tabs>
              <w:adjustRightInd w:val="0"/>
              <w:jc w:val="both"/>
              <w:rPr>
                <w:rFonts w:ascii="Arial" w:hAnsi="Arial" w:cs="Arial"/>
              </w:rPr>
            </w:pPr>
            <w:r w:rsidRPr="005A1875">
              <w:rPr>
                <w:rFonts w:ascii="Arial" w:hAnsi="Arial" w:cs="Arial"/>
              </w:rPr>
              <w:t>215.000,00</w:t>
            </w:r>
          </w:p>
        </w:tc>
      </w:tr>
      <w:tr w:rsidR="004D383C" w:rsidRPr="005A1875" w14:paraId="50761CFB" w14:textId="77777777" w:rsidTr="004D383C">
        <w:tc>
          <w:tcPr>
            <w:tcW w:w="3356" w:type="dxa"/>
          </w:tcPr>
          <w:p w14:paraId="4BBB8191" w14:textId="77777777" w:rsidR="004D383C" w:rsidRPr="005A1875" w:rsidRDefault="004D383C" w:rsidP="004D383C">
            <w:pPr>
              <w:tabs>
                <w:tab w:val="left" w:pos="6411"/>
              </w:tabs>
              <w:adjustRightInd w:val="0"/>
              <w:jc w:val="both"/>
              <w:rPr>
                <w:rFonts w:ascii="Arial" w:hAnsi="Arial" w:cs="Arial"/>
              </w:rPr>
            </w:pPr>
            <w:r w:rsidRPr="005A1875">
              <w:rPr>
                <w:rFonts w:ascii="Arial" w:hAnsi="Arial" w:cs="Arial"/>
              </w:rPr>
              <w:t>2024. godina</w:t>
            </w:r>
          </w:p>
        </w:tc>
        <w:tc>
          <w:tcPr>
            <w:tcW w:w="3068" w:type="dxa"/>
          </w:tcPr>
          <w:p w14:paraId="73667A34" w14:textId="77777777" w:rsidR="004D383C" w:rsidRPr="005A1875" w:rsidRDefault="004D383C" w:rsidP="004D383C">
            <w:pPr>
              <w:tabs>
                <w:tab w:val="left" w:pos="6411"/>
              </w:tabs>
              <w:adjustRightInd w:val="0"/>
              <w:jc w:val="both"/>
              <w:rPr>
                <w:rFonts w:ascii="Arial" w:hAnsi="Arial" w:cs="Arial"/>
              </w:rPr>
            </w:pPr>
            <w:r w:rsidRPr="005A1875">
              <w:rPr>
                <w:rFonts w:ascii="Arial" w:hAnsi="Arial" w:cs="Arial"/>
              </w:rPr>
              <w:t>225.000,00</w:t>
            </w:r>
          </w:p>
        </w:tc>
        <w:tc>
          <w:tcPr>
            <w:tcW w:w="3068" w:type="dxa"/>
          </w:tcPr>
          <w:p w14:paraId="3D6B17A0" w14:textId="77777777" w:rsidR="004D383C" w:rsidRPr="005A1875" w:rsidRDefault="004D383C" w:rsidP="004D383C">
            <w:pPr>
              <w:tabs>
                <w:tab w:val="left" w:pos="6411"/>
              </w:tabs>
              <w:adjustRightInd w:val="0"/>
              <w:jc w:val="both"/>
              <w:rPr>
                <w:rFonts w:ascii="Arial" w:hAnsi="Arial" w:cs="Arial"/>
              </w:rPr>
            </w:pPr>
            <w:r w:rsidRPr="005A1875">
              <w:rPr>
                <w:rFonts w:ascii="Arial" w:hAnsi="Arial" w:cs="Arial"/>
              </w:rPr>
              <w:t>240.000,00</w:t>
            </w:r>
          </w:p>
        </w:tc>
      </w:tr>
      <w:tr w:rsidR="004D383C" w:rsidRPr="005A1875" w14:paraId="06348D04" w14:textId="77777777" w:rsidTr="004D383C">
        <w:tc>
          <w:tcPr>
            <w:tcW w:w="3356" w:type="dxa"/>
          </w:tcPr>
          <w:p w14:paraId="5E42AA70" w14:textId="77777777" w:rsidR="004D383C" w:rsidRDefault="004D383C" w:rsidP="004D383C">
            <w:pPr>
              <w:tabs>
                <w:tab w:val="left" w:pos="6411"/>
              </w:tabs>
              <w:adjustRightInd w:val="0"/>
              <w:jc w:val="right"/>
              <w:rPr>
                <w:rFonts w:ascii="Arial" w:hAnsi="Arial" w:cs="Arial"/>
                <w:b/>
                <w:bCs/>
              </w:rPr>
            </w:pPr>
          </w:p>
          <w:p w14:paraId="3E91820C" w14:textId="77777777" w:rsidR="004D383C" w:rsidRPr="005A1875" w:rsidRDefault="004D383C" w:rsidP="004D383C">
            <w:pPr>
              <w:tabs>
                <w:tab w:val="left" w:pos="6411"/>
              </w:tabs>
              <w:adjustRightInd w:val="0"/>
              <w:jc w:val="right"/>
              <w:rPr>
                <w:rFonts w:ascii="Arial" w:hAnsi="Arial" w:cs="Arial"/>
                <w:b/>
                <w:bCs/>
              </w:rPr>
            </w:pPr>
            <w:r w:rsidRPr="005A1875">
              <w:rPr>
                <w:rFonts w:ascii="Arial" w:hAnsi="Arial" w:cs="Arial"/>
                <w:b/>
                <w:bCs/>
              </w:rPr>
              <w:t>UKUPNO:</w:t>
            </w:r>
          </w:p>
        </w:tc>
        <w:tc>
          <w:tcPr>
            <w:tcW w:w="3068" w:type="dxa"/>
          </w:tcPr>
          <w:p w14:paraId="6F36EDC2" w14:textId="77777777" w:rsidR="004D383C" w:rsidRDefault="004D383C" w:rsidP="004D383C">
            <w:pPr>
              <w:tabs>
                <w:tab w:val="left" w:pos="6411"/>
              </w:tabs>
              <w:adjustRightInd w:val="0"/>
              <w:jc w:val="both"/>
              <w:rPr>
                <w:rFonts w:ascii="Arial" w:hAnsi="Arial" w:cs="Arial"/>
                <w:b/>
                <w:bCs/>
              </w:rPr>
            </w:pPr>
          </w:p>
          <w:p w14:paraId="294C1ECB" w14:textId="77777777" w:rsidR="004D383C" w:rsidRPr="005A1875" w:rsidRDefault="004D383C" w:rsidP="004D383C">
            <w:pPr>
              <w:tabs>
                <w:tab w:val="left" w:pos="6411"/>
              </w:tabs>
              <w:adjustRightInd w:val="0"/>
              <w:jc w:val="both"/>
              <w:rPr>
                <w:rFonts w:ascii="Arial" w:hAnsi="Arial" w:cs="Arial"/>
                <w:b/>
                <w:bCs/>
              </w:rPr>
            </w:pPr>
            <w:r w:rsidRPr="005A1875">
              <w:rPr>
                <w:rFonts w:ascii="Arial" w:hAnsi="Arial" w:cs="Arial"/>
                <w:b/>
                <w:bCs/>
              </w:rPr>
              <w:t>1.108.000,00</w:t>
            </w:r>
          </w:p>
        </w:tc>
        <w:tc>
          <w:tcPr>
            <w:tcW w:w="3068" w:type="dxa"/>
          </w:tcPr>
          <w:p w14:paraId="68461A33" w14:textId="77777777" w:rsidR="004D383C" w:rsidRDefault="004D383C" w:rsidP="004D383C">
            <w:pPr>
              <w:tabs>
                <w:tab w:val="left" w:pos="6411"/>
              </w:tabs>
              <w:adjustRightInd w:val="0"/>
              <w:jc w:val="both"/>
              <w:rPr>
                <w:rFonts w:ascii="Arial" w:hAnsi="Arial" w:cs="Arial"/>
                <w:b/>
                <w:bCs/>
              </w:rPr>
            </w:pPr>
          </w:p>
          <w:p w14:paraId="6468092A" w14:textId="77777777" w:rsidR="004D383C" w:rsidRPr="005A1875" w:rsidRDefault="004D383C" w:rsidP="004D383C">
            <w:pPr>
              <w:tabs>
                <w:tab w:val="left" w:pos="6411"/>
              </w:tabs>
              <w:adjustRightInd w:val="0"/>
              <w:jc w:val="both"/>
              <w:rPr>
                <w:rFonts w:ascii="Arial" w:hAnsi="Arial" w:cs="Arial"/>
                <w:b/>
                <w:bCs/>
              </w:rPr>
            </w:pPr>
            <w:r w:rsidRPr="005A1875">
              <w:rPr>
                <w:rFonts w:ascii="Arial" w:hAnsi="Arial" w:cs="Arial"/>
                <w:b/>
                <w:bCs/>
              </w:rPr>
              <w:t>775.000,00</w:t>
            </w:r>
          </w:p>
        </w:tc>
      </w:tr>
    </w:tbl>
    <w:p w14:paraId="079BD495" w14:textId="56DA7EFB" w:rsidR="004D383C" w:rsidRDefault="004D383C" w:rsidP="004D383C">
      <w:pPr>
        <w:adjustRightInd w:val="0"/>
        <w:rPr>
          <w:rFonts w:ascii="Arial" w:hAnsi="Arial" w:cs="Arial"/>
          <w:b/>
          <w:bCs/>
        </w:rPr>
      </w:pPr>
    </w:p>
    <w:p w14:paraId="17464066" w14:textId="77777777" w:rsidR="004D383C" w:rsidRPr="0031658E" w:rsidRDefault="004D383C" w:rsidP="004D383C">
      <w:pPr>
        <w:adjustRightInd w:val="0"/>
        <w:rPr>
          <w:rFonts w:ascii="Arial" w:hAnsi="Arial" w:cs="Arial"/>
          <w:b/>
          <w:bCs/>
        </w:rPr>
      </w:pPr>
    </w:p>
    <w:p w14:paraId="00370610" w14:textId="77777777" w:rsidR="004D383C" w:rsidRPr="005A1875" w:rsidRDefault="004D383C" w:rsidP="00D10B2A">
      <w:pPr>
        <w:pStyle w:val="Odlomakpopisa"/>
        <w:numPr>
          <w:ilvl w:val="0"/>
          <w:numId w:val="36"/>
        </w:numPr>
        <w:adjustRightInd w:val="0"/>
        <w:rPr>
          <w:rFonts w:ascii="Arial" w:hAnsi="Arial" w:cs="Arial"/>
          <w:b/>
          <w:bCs/>
        </w:rPr>
      </w:pPr>
      <w:r w:rsidRPr="005A1875">
        <w:rPr>
          <w:rFonts w:ascii="Arial" w:hAnsi="Arial" w:cs="Arial"/>
          <w:b/>
          <w:bCs/>
        </w:rPr>
        <w:t>GRADNJA I ODRŽAVANJE GRAĐEVINA JAVNE ODVODNJE OBORINSKIH VODA ZA RAZDOBLJE 2021.-2024. GODINE</w:t>
      </w:r>
    </w:p>
    <w:p w14:paraId="59F0548D" w14:textId="77777777" w:rsidR="004D383C" w:rsidRPr="0031658E" w:rsidRDefault="004D383C" w:rsidP="004D383C">
      <w:pPr>
        <w:rPr>
          <w:rFonts w:ascii="Arial" w:hAnsi="Arial" w:cs="Arial"/>
          <w:b/>
          <w:bCs/>
        </w:rPr>
      </w:pPr>
    </w:p>
    <w:p w14:paraId="39036D02" w14:textId="7D213B07" w:rsidR="004D383C" w:rsidRPr="0031658E" w:rsidRDefault="004D383C" w:rsidP="004D383C">
      <w:pPr>
        <w:ind w:left="360" w:firstLine="348"/>
        <w:jc w:val="both"/>
        <w:rPr>
          <w:rFonts w:ascii="Arial" w:hAnsi="Arial" w:cs="Arial"/>
        </w:rPr>
      </w:pPr>
      <w:r w:rsidRPr="0031658E">
        <w:rPr>
          <w:rFonts w:ascii="Arial" w:hAnsi="Arial" w:cs="Arial"/>
        </w:rPr>
        <w:t>Ovim Programom utvrđuje se radovi i zahvati na održavanju građevina javne odvodnje oborinskih voda po naseljima na području Grada Ivanca, sa prikazanim opisom problematike, te opisom rješavanja iste kao i procijenjenim troškovima zahvata za svaku godinu ovoga Programa.</w:t>
      </w:r>
    </w:p>
    <w:p w14:paraId="5379CB41" w14:textId="77777777" w:rsidR="004D383C" w:rsidRPr="005A1875" w:rsidRDefault="004D383C" w:rsidP="00D10B2A">
      <w:pPr>
        <w:pStyle w:val="Odlomakpopisa"/>
        <w:numPr>
          <w:ilvl w:val="1"/>
          <w:numId w:val="36"/>
        </w:numPr>
        <w:jc w:val="both"/>
        <w:rPr>
          <w:rFonts w:ascii="Arial" w:hAnsi="Arial" w:cs="Arial"/>
          <w:b/>
          <w:color w:val="4472C4" w:themeColor="accent1"/>
        </w:rPr>
      </w:pPr>
      <w:r w:rsidRPr="005A1875">
        <w:rPr>
          <w:rFonts w:ascii="Arial" w:hAnsi="Arial" w:cs="Arial"/>
          <w:b/>
          <w:color w:val="4472C4" w:themeColor="accent1"/>
        </w:rPr>
        <w:t xml:space="preserve">PLANIRANI RADOVI NA GRADNJI I ODRŽAVANJU GRAĐEVINA JAVNE ODVODNJE OBORINSKIH VODA U 2021. GODINI </w:t>
      </w:r>
    </w:p>
    <w:p w14:paraId="02775B2D" w14:textId="77777777" w:rsidR="004D383C" w:rsidRPr="0031658E" w:rsidRDefault="004D383C" w:rsidP="004D383C">
      <w:pPr>
        <w:pStyle w:val="Odlomakpopisa"/>
        <w:ind w:left="1080"/>
        <w:jc w:val="both"/>
        <w:rPr>
          <w:rFonts w:ascii="Arial" w:hAnsi="Arial" w:cs="Arial"/>
          <w:b/>
          <w:sz w:val="28"/>
          <w:szCs w:val="28"/>
        </w:rPr>
      </w:pPr>
    </w:p>
    <w:p w14:paraId="37F189AA" w14:textId="77777777" w:rsidR="004D383C" w:rsidRPr="0031658E" w:rsidRDefault="004D383C" w:rsidP="00D10B2A">
      <w:pPr>
        <w:pStyle w:val="Odlomakpopisa"/>
        <w:numPr>
          <w:ilvl w:val="2"/>
          <w:numId w:val="36"/>
        </w:numPr>
        <w:jc w:val="both"/>
        <w:rPr>
          <w:rFonts w:ascii="Arial" w:hAnsi="Arial" w:cs="Arial"/>
          <w:b/>
        </w:rPr>
      </w:pPr>
      <w:bookmarkStart w:id="10" w:name="_Hlk63157054"/>
      <w:r w:rsidRPr="0031658E">
        <w:rPr>
          <w:rFonts w:ascii="Arial" w:hAnsi="Arial" w:cs="Arial"/>
          <w:b/>
        </w:rPr>
        <w:t>GRADNJA GRAĐEVINA JAVNE ODVODNJE OBORINSKIH VODA U 2021. GODINI</w:t>
      </w:r>
    </w:p>
    <w:bookmarkEnd w:id="10"/>
    <w:p w14:paraId="483B2111" w14:textId="77777777" w:rsidR="004D383C" w:rsidRPr="0031658E" w:rsidRDefault="004D383C" w:rsidP="004D383C">
      <w:pPr>
        <w:pStyle w:val="Odlomakpopisa"/>
        <w:ind w:left="1080"/>
        <w:jc w:val="both"/>
        <w:rPr>
          <w:rFonts w:ascii="Arial" w:hAnsi="Arial" w:cs="Arial"/>
          <w:b/>
          <w:sz w:val="28"/>
          <w:szCs w:val="28"/>
        </w:rPr>
      </w:pPr>
    </w:p>
    <w:tbl>
      <w:tblPr>
        <w:tblW w:w="10065" w:type="dxa"/>
        <w:tblInd w:w="-289" w:type="dxa"/>
        <w:tblLook w:val="04A0" w:firstRow="1" w:lastRow="0" w:firstColumn="1" w:lastColumn="0" w:noHBand="0" w:noVBand="1"/>
      </w:tblPr>
      <w:tblGrid>
        <w:gridCol w:w="627"/>
        <w:gridCol w:w="2634"/>
        <w:gridCol w:w="2894"/>
        <w:gridCol w:w="2552"/>
        <w:gridCol w:w="1358"/>
      </w:tblGrid>
      <w:tr w:rsidR="004D383C" w:rsidRPr="0031658E" w14:paraId="17DCCD12" w14:textId="77777777" w:rsidTr="004D383C">
        <w:trPr>
          <w:trHeight w:val="300"/>
        </w:trPr>
        <w:tc>
          <w:tcPr>
            <w:tcW w:w="627" w:type="dxa"/>
            <w:noWrap/>
            <w:hideMark/>
          </w:tcPr>
          <w:p w14:paraId="1F705FA5" w14:textId="77777777" w:rsidR="004D383C" w:rsidRPr="00C12D16" w:rsidRDefault="004D383C" w:rsidP="004D383C">
            <w:pPr>
              <w:rPr>
                <w:rFonts w:ascii="Arial" w:eastAsia="TimesNewRoman" w:hAnsi="Arial" w:cs="Arial"/>
                <w:b/>
                <w:bCs/>
                <w:sz w:val="18"/>
                <w:szCs w:val="18"/>
              </w:rPr>
            </w:pPr>
            <w:r w:rsidRPr="00C12D16">
              <w:rPr>
                <w:rFonts w:ascii="Arial" w:eastAsia="TimesNewRoman" w:hAnsi="Arial" w:cs="Arial"/>
                <w:b/>
                <w:bCs/>
                <w:sz w:val="18"/>
                <w:szCs w:val="18"/>
              </w:rPr>
              <w:t>R.br.</w:t>
            </w:r>
          </w:p>
        </w:tc>
        <w:tc>
          <w:tcPr>
            <w:tcW w:w="2634" w:type="dxa"/>
            <w:noWrap/>
            <w:hideMark/>
          </w:tcPr>
          <w:p w14:paraId="351207F2" w14:textId="77777777" w:rsidR="004D383C" w:rsidRPr="00C12D16" w:rsidRDefault="004D383C" w:rsidP="004D383C">
            <w:pPr>
              <w:rPr>
                <w:rFonts w:ascii="Arial" w:eastAsia="TimesNewRoman" w:hAnsi="Arial" w:cs="Arial"/>
                <w:b/>
                <w:bCs/>
                <w:sz w:val="18"/>
                <w:szCs w:val="18"/>
              </w:rPr>
            </w:pPr>
            <w:r w:rsidRPr="00C12D16">
              <w:rPr>
                <w:rFonts w:ascii="Arial" w:eastAsia="TimesNewRoman" w:hAnsi="Arial" w:cs="Arial"/>
                <w:b/>
                <w:bCs/>
                <w:sz w:val="18"/>
                <w:szCs w:val="18"/>
              </w:rPr>
              <w:t>Naselje</w:t>
            </w:r>
          </w:p>
        </w:tc>
        <w:tc>
          <w:tcPr>
            <w:tcW w:w="2894" w:type="dxa"/>
            <w:noWrap/>
            <w:hideMark/>
          </w:tcPr>
          <w:p w14:paraId="0FC7A1F0" w14:textId="77777777" w:rsidR="004D383C" w:rsidRPr="00C12D16" w:rsidRDefault="004D383C" w:rsidP="004D383C">
            <w:pPr>
              <w:rPr>
                <w:rFonts w:ascii="Arial" w:eastAsia="TimesNewRoman" w:hAnsi="Arial" w:cs="Arial"/>
                <w:b/>
                <w:bCs/>
                <w:sz w:val="18"/>
                <w:szCs w:val="18"/>
              </w:rPr>
            </w:pPr>
            <w:r w:rsidRPr="00C12D16">
              <w:rPr>
                <w:rFonts w:ascii="Arial" w:eastAsia="TimesNewRoman" w:hAnsi="Arial" w:cs="Arial"/>
                <w:b/>
                <w:bCs/>
                <w:sz w:val="18"/>
                <w:szCs w:val="18"/>
              </w:rPr>
              <w:t>Opis problema</w:t>
            </w:r>
          </w:p>
        </w:tc>
        <w:tc>
          <w:tcPr>
            <w:tcW w:w="2552" w:type="dxa"/>
            <w:noWrap/>
            <w:hideMark/>
          </w:tcPr>
          <w:p w14:paraId="789C318D" w14:textId="77777777" w:rsidR="004D383C" w:rsidRPr="00C12D16" w:rsidRDefault="004D383C" w:rsidP="004D383C">
            <w:pPr>
              <w:rPr>
                <w:rFonts w:ascii="Arial" w:eastAsia="TimesNewRoman" w:hAnsi="Arial" w:cs="Arial"/>
                <w:b/>
                <w:bCs/>
                <w:sz w:val="18"/>
                <w:szCs w:val="18"/>
              </w:rPr>
            </w:pPr>
            <w:r w:rsidRPr="00C12D16">
              <w:rPr>
                <w:rFonts w:ascii="Arial" w:eastAsia="TimesNewRoman" w:hAnsi="Arial" w:cs="Arial"/>
                <w:b/>
                <w:bCs/>
                <w:sz w:val="18"/>
                <w:szCs w:val="18"/>
              </w:rPr>
              <w:t>Opis rješenja</w:t>
            </w:r>
          </w:p>
        </w:tc>
        <w:tc>
          <w:tcPr>
            <w:tcW w:w="1358" w:type="dxa"/>
            <w:noWrap/>
            <w:hideMark/>
          </w:tcPr>
          <w:p w14:paraId="1B25E55C" w14:textId="77777777" w:rsidR="004D383C" w:rsidRPr="00C12D16" w:rsidRDefault="004D383C" w:rsidP="004D383C">
            <w:pPr>
              <w:rPr>
                <w:rFonts w:ascii="Arial" w:eastAsia="TimesNewRoman" w:hAnsi="Arial" w:cs="Arial"/>
                <w:b/>
                <w:bCs/>
                <w:sz w:val="18"/>
                <w:szCs w:val="18"/>
              </w:rPr>
            </w:pPr>
            <w:r w:rsidRPr="00C12D16">
              <w:rPr>
                <w:rFonts w:ascii="Arial" w:eastAsia="TimesNewRoman" w:hAnsi="Arial" w:cs="Arial"/>
                <w:b/>
                <w:bCs/>
                <w:sz w:val="18"/>
                <w:szCs w:val="18"/>
              </w:rPr>
              <w:t>Procjena troškova</w:t>
            </w:r>
            <w:r>
              <w:rPr>
                <w:rFonts w:ascii="Arial" w:eastAsia="TimesNewRoman" w:hAnsi="Arial" w:cs="Arial"/>
                <w:b/>
                <w:bCs/>
                <w:sz w:val="18"/>
                <w:szCs w:val="18"/>
              </w:rPr>
              <w:t xml:space="preserve"> (sa PDV)</w:t>
            </w:r>
          </w:p>
        </w:tc>
      </w:tr>
      <w:tr w:rsidR="004D383C" w:rsidRPr="0031658E" w14:paraId="2B2D6B49" w14:textId="77777777" w:rsidTr="004D383C">
        <w:trPr>
          <w:trHeight w:val="300"/>
        </w:trPr>
        <w:tc>
          <w:tcPr>
            <w:tcW w:w="627" w:type="dxa"/>
            <w:noWrap/>
            <w:hideMark/>
          </w:tcPr>
          <w:p w14:paraId="0CB3EC6E"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1.</w:t>
            </w:r>
          </w:p>
        </w:tc>
        <w:tc>
          <w:tcPr>
            <w:tcW w:w="2634" w:type="dxa"/>
            <w:noWrap/>
            <w:hideMark/>
          </w:tcPr>
          <w:p w14:paraId="6D81F6F9"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 xml:space="preserve">Ivanec, M. Hrga </w:t>
            </w:r>
          </w:p>
          <w:p w14:paraId="2DECA572"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(kbr. 1)</w:t>
            </w:r>
          </w:p>
        </w:tc>
        <w:tc>
          <w:tcPr>
            <w:tcW w:w="2894" w:type="dxa"/>
            <w:noWrap/>
            <w:hideMark/>
          </w:tcPr>
          <w:p w14:paraId="6A93CAF9"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zadržavanje vode na kolniku</w:t>
            </w:r>
          </w:p>
        </w:tc>
        <w:tc>
          <w:tcPr>
            <w:tcW w:w="2552" w:type="dxa"/>
            <w:noWrap/>
            <w:hideMark/>
          </w:tcPr>
          <w:p w14:paraId="42DE9404"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ugradnja dodatnog slivnika</w:t>
            </w:r>
          </w:p>
        </w:tc>
        <w:tc>
          <w:tcPr>
            <w:tcW w:w="1358" w:type="dxa"/>
            <w:noWrap/>
            <w:hideMark/>
          </w:tcPr>
          <w:p w14:paraId="6FE123F5"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5.000,00</w:t>
            </w:r>
          </w:p>
        </w:tc>
      </w:tr>
      <w:tr w:rsidR="004D383C" w:rsidRPr="0031658E" w14:paraId="0A2D957A" w14:textId="77777777" w:rsidTr="004D383C">
        <w:trPr>
          <w:trHeight w:val="300"/>
        </w:trPr>
        <w:tc>
          <w:tcPr>
            <w:tcW w:w="627" w:type="dxa"/>
            <w:noWrap/>
            <w:hideMark/>
          </w:tcPr>
          <w:p w14:paraId="08799DF9"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2.</w:t>
            </w:r>
          </w:p>
        </w:tc>
        <w:tc>
          <w:tcPr>
            <w:tcW w:w="2634" w:type="dxa"/>
            <w:noWrap/>
            <w:hideMark/>
          </w:tcPr>
          <w:p w14:paraId="3CAE13C0"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Ivanec, Vinogradska 33</w:t>
            </w:r>
          </w:p>
        </w:tc>
        <w:tc>
          <w:tcPr>
            <w:tcW w:w="2894" w:type="dxa"/>
            <w:noWrap/>
            <w:hideMark/>
          </w:tcPr>
          <w:p w14:paraId="7D3892B9"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slijevanje oborinskih voda na dvorište</w:t>
            </w:r>
          </w:p>
        </w:tc>
        <w:tc>
          <w:tcPr>
            <w:tcW w:w="2552" w:type="dxa"/>
            <w:noWrap/>
            <w:hideMark/>
          </w:tcPr>
          <w:p w14:paraId="7E61CB93"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ugradnja linijske rešetke</w:t>
            </w:r>
          </w:p>
        </w:tc>
        <w:tc>
          <w:tcPr>
            <w:tcW w:w="1358" w:type="dxa"/>
            <w:noWrap/>
            <w:hideMark/>
          </w:tcPr>
          <w:p w14:paraId="08CBB6B9"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14.000,00</w:t>
            </w:r>
          </w:p>
        </w:tc>
      </w:tr>
      <w:tr w:rsidR="004D383C" w:rsidRPr="0031658E" w14:paraId="678DB972" w14:textId="77777777" w:rsidTr="004D383C">
        <w:trPr>
          <w:trHeight w:val="300"/>
        </w:trPr>
        <w:tc>
          <w:tcPr>
            <w:tcW w:w="627" w:type="dxa"/>
            <w:noWrap/>
          </w:tcPr>
          <w:p w14:paraId="11CC1AA0"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lastRenderedPageBreak/>
              <w:t>3.</w:t>
            </w:r>
          </w:p>
        </w:tc>
        <w:tc>
          <w:tcPr>
            <w:tcW w:w="2634" w:type="dxa"/>
            <w:noWrap/>
          </w:tcPr>
          <w:p w14:paraId="5E263388"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Lovrečan NC 2-299 i NC 3-226</w:t>
            </w:r>
          </w:p>
        </w:tc>
        <w:tc>
          <w:tcPr>
            <w:tcW w:w="2894" w:type="dxa"/>
            <w:noWrap/>
          </w:tcPr>
          <w:p w14:paraId="7A93C637"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potrgani propust</w:t>
            </w:r>
          </w:p>
        </w:tc>
        <w:tc>
          <w:tcPr>
            <w:tcW w:w="2552" w:type="dxa"/>
            <w:noWrap/>
          </w:tcPr>
          <w:p w14:paraId="122815B5"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izgradnja novog propusta</w:t>
            </w:r>
          </w:p>
        </w:tc>
        <w:tc>
          <w:tcPr>
            <w:tcW w:w="1358" w:type="dxa"/>
            <w:noWrap/>
          </w:tcPr>
          <w:p w14:paraId="26D57F9F"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12.000,00</w:t>
            </w:r>
          </w:p>
        </w:tc>
      </w:tr>
      <w:tr w:rsidR="004D383C" w:rsidRPr="0031658E" w14:paraId="0A1F9790" w14:textId="77777777" w:rsidTr="004D383C">
        <w:trPr>
          <w:trHeight w:val="300"/>
        </w:trPr>
        <w:tc>
          <w:tcPr>
            <w:tcW w:w="627" w:type="dxa"/>
            <w:noWrap/>
            <w:hideMark/>
          </w:tcPr>
          <w:p w14:paraId="43103D94"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4.</w:t>
            </w:r>
          </w:p>
        </w:tc>
        <w:tc>
          <w:tcPr>
            <w:tcW w:w="2634" w:type="dxa"/>
            <w:noWrap/>
            <w:hideMark/>
          </w:tcPr>
          <w:p w14:paraId="61173792"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Prigorec NC 2-166 (kbr. 125)</w:t>
            </w:r>
          </w:p>
        </w:tc>
        <w:tc>
          <w:tcPr>
            <w:tcW w:w="2894" w:type="dxa"/>
            <w:noWrap/>
            <w:hideMark/>
          </w:tcPr>
          <w:p w14:paraId="52BBCFF4"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zadržavanje vode na kolniku</w:t>
            </w:r>
          </w:p>
        </w:tc>
        <w:tc>
          <w:tcPr>
            <w:tcW w:w="2552" w:type="dxa"/>
            <w:noWrap/>
            <w:hideMark/>
          </w:tcPr>
          <w:p w14:paraId="0A259D69"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izrada zacijevljenja i linijske rešetke</w:t>
            </w:r>
          </w:p>
        </w:tc>
        <w:tc>
          <w:tcPr>
            <w:tcW w:w="1358" w:type="dxa"/>
            <w:noWrap/>
            <w:hideMark/>
          </w:tcPr>
          <w:p w14:paraId="6014697C"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30.000,00</w:t>
            </w:r>
          </w:p>
        </w:tc>
      </w:tr>
      <w:tr w:rsidR="004D383C" w:rsidRPr="0031658E" w14:paraId="0DD7BB48" w14:textId="77777777" w:rsidTr="004D383C">
        <w:trPr>
          <w:trHeight w:val="300"/>
        </w:trPr>
        <w:tc>
          <w:tcPr>
            <w:tcW w:w="627" w:type="dxa"/>
            <w:noWrap/>
            <w:hideMark/>
          </w:tcPr>
          <w:p w14:paraId="790616CC"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5.</w:t>
            </w:r>
          </w:p>
        </w:tc>
        <w:tc>
          <w:tcPr>
            <w:tcW w:w="2634" w:type="dxa"/>
            <w:noWrap/>
            <w:hideMark/>
          </w:tcPr>
          <w:p w14:paraId="79A585BE"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Seljanec, Savica</w:t>
            </w:r>
          </w:p>
        </w:tc>
        <w:tc>
          <w:tcPr>
            <w:tcW w:w="2894" w:type="dxa"/>
            <w:noWrap/>
            <w:hideMark/>
          </w:tcPr>
          <w:p w14:paraId="5E08D11E"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oštećenje bankina i asfalta</w:t>
            </w:r>
          </w:p>
        </w:tc>
        <w:tc>
          <w:tcPr>
            <w:tcW w:w="2552" w:type="dxa"/>
            <w:noWrap/>
            <w:hideMark/>
          </w:tcPr>
          <w:p w14:paraId="134B58EC"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ugradnja betonskih kanalica</w:t>
            </w:r>
          </w:p>
        </w:tc>
        <w:tc>
          <w:tcPr>
            <w:tcW w:w="1358" w:type="dxa"/>
            <w:noWrap/>
            <w:hideMark/>
          </w:tcPr>
          <w:p w14:paraId="4C9F1439"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25.000,00</w:t>
            </w:r>
          </w:p>
        </w:tc>
      </w:tr>
      <w:tr w:rsidR="004D383C" w:rsidRPr="0031658E" w14:paraId="11D3E489" w14:textId="77777777" w:rsidTr="004D383C">
        <w:trPr>
          <w:trHeight w:val="300"/>
        </w:trPr>
        <w:tc>
          <w:tcPr>
            <w:tcW w:w="627" w:type="dxa"/>
            <w:noWrap/>
            <w:hideMark/>
          </w:tcPr>
          <w:p w14:paraId="28387434"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6.</w:t>
            </w:r>
          </w:p>
        </w:tc>
        <w:tc>
          <w:tcPr>
            <w:tcW w:w="2634" w:type="dxa"/>
            <w:noWrap/>
            <w:hideMark/>
          </w:tcPr>
          <w:p w14:paraId="18CEA777"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Škriljevec (kbr. 4/A i 4/C)</w:t>
            </w:r>
          </w:p>
        </w:tc>
        <w:tc>
          <w:tcPr>
            <w:tcW w:w="2894" w:type="dxa"/>
            <w:noWrap/>
            <w:hideMark/>
          </w:tcPr>
          <w:p w14:paraId="4AFB3907"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neuređena odvodnja</w:t>
            </w:r>
          </w:p>
        </w:tc>
        <w:tc>
          <w:tcPr>
            <w:tcW w:w="2552" w:type="dxa"/>
            <w:noWrap/>
            <w:hideMark/>
          </w:tcPr>
          <w:p w14:paraId="22C78F3F"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iskop kanala i izgradnja 3 propusta</w:t>
            </w:r>
          </w:p>
        </w:tc>
        <w:tc>
          <w:tcPr>
            <w:tcW w:w="1358" w:type="dxa"/>
            <w:noWrap/>
            <w:hideMark/>
          </w:tcPr>
          <w:p w14:paraId="5CCF2539"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 </w:t>
            </w:r>
            <w:r>
              <w:rPr>
                <w:rFonts w:ascii="Arial" w:eastAsia="TimesNewRoman" w:hAnsi="Arial" w:cs="Arial"/>
                <w:sz w:val="18"/>
                <w:szCs w:val="18"/>
              </w:rPr>
              <w:t>10</w:t>
            </w:r>
            <w:r w:rsidRPr="00C12D16">
              <w:rPr>
                <w:rFonts w:ascii="Arial" w:eastAsia="TimesNewRoman" w:hAnsi="Arial" w:cs="Arial"/>
                <w:sz w:val="18"/>
                <w:szCs w:val="18"/>
              </w:rPr>
              <w:t>0.000,00</w:t>
            </w:r>
          </w:p>
        </w:tc>
      </w:tr>
      <w:tr w:rsidR="004D383C" w:rsidRPr="0031658E" w14:paraId="30F6C1CF" w14:textId="77777777" w:rsidTr="004D383C">
        <w:trPr>
          <w:trHeight w:val="300"/>
        </w:trPr>
        <w:tc>
          <w:tcPr>
            <w:tcW w:w="627" w:type="dxa"/>
            <w:noWrap/>
            <w:hideMark/>
          </w:tcPr>
          <w:p w14:paraId="08F313AB"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7.</w:t>
            </w:r>
          </w:p>
        </w:tc>
        <w:tc>
          <w:tcPr>
            <w:tcW w:w="2634" w:type="dxa"/>
            <w:noWrap/>
            <w:hideMark/>
          </w:tcPr>
          <w:p w14:paraId="70464DED"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Margečan, Cukovec</w:t>
            </w:r>
          </w:p>
        </w:tc>
        <w:tc>
          <w:tcPr>
            <w:tcW w:w="2894" w:type="dxa"/>
            <w:noWrap/>
            <w:hideMark/>
          </w:tcPr>
          <w:p w14:paraId="54286FE3"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oštećenje bankina i asfalta</w:t>
            </w:r>
          </w:p>
        </w:tc>
        <w:tc>
          <w:tcPr>
            <w:tcW w:w="2552" w:type="dxa"/>
            <w:noWrap/>
            <w:hideMark/>
          </w:tcPr>
          <w:p w14:paraId="2E593BCC"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zacijevljenje odvodnog jarka</w:t>
            </w:r>
          </w:p>
        </w:tc>
        <w:tc>
          <w:tcPr>
            <w:tcW w:w="1358" w:type="dxa"/>
            <w:noWrap/>
            <w:hideMark/>
          </w:tcPr>
          <w:p w14:paraId="3057BCE7"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75.000,00</w:t>
            </w:r>
          </w:p>
        </w:tc>
      </w:tr>
      <w:tr w:rsidR="004D383C" w:rsidRPr="0031658E" w14:paraId="3EA8422D" w14:textId="77777777" w:rsidTr="004D383C">
        <w:trPr>
          <w:trHeight w:val="300"/>
        </w:trPr>
        <w:tc>
          <w:tcPr>
            <w:tcW w:w="627" w:type="dxa"/>
            <w:noWrap/>
            <w:hideMark/>
          </w:tcPr>
          <w:p w14:paraId="0575FE84"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8.</w:t>
            </w:r>
          </w:p>
        </w:tc>
        <w:tc>
          <w:tcPr>
            <w:tcW w:w="2634" w:type="dxa"/>
            <w:noWrap/>
            <w:hideMark/>
          </w:tcPr>
          <w:p w14:paraId="1AB1B90A"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Vitešinec NC 2-195 (k.č.br. 10770)</w:t>
            </w:r>
          </w:p>
        </w:tc>
        <w:tc>
          <w:tcPr>
            <w:tcW w:w="2894" w:type="dxa"/>
            <w:noWrap/>
            <w:hideMark/>
          </w:tcPr>
          <w:p w14:paraId="2F14791E"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 xml:space="preserve">erozija terena </w:t>
            </w:r>
          </w:p>
        </w:tc>
        <w:tc>
          <w:tcPr>
            <w:tcW w:w="2552" w:type="dxa"/>
            <w:noWrap/>
            <w:hideMark/>
          </w:tcPr>
          <w:p w14:paraId="3F774E7D"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izgradnja novog propusta</w:t>
            </w:r>
          </w:p>
        </w:tc>
        <w:tc>
          <w:tcPr>
            <w:tcW w:w="1358" w:type="dxa"/>
            <w:noWrap/>
            <w:hideMark/>
          </w:tcPr>
          <w:p w14:paraId="5F0ADC0A"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6.000,00</w:t>
            </w:r>
          </w:p>
        </w:tc>
      </w:tr>
      <w:tr w:rsidR="004D383C" w:rsidRPr="0031658E" w14:paraId="60B7E67A" w14:textId="77777777" w:rsidTr="004D383C">
        <w:trPr>
          <w:trHeight w:val="300"/>
        </w:trPr>
        <w:tc>
          <w:tcPr>
            <w:tcW w:w="627" w:type="dxa"/>
            <w:noWrap/>
            <w:hideMark/>
          </w:tcPr>
          <w:p w14:paraId="57FF8A51"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9.</w:t>
            </w:r>
          </w:p>
        </w:tc>
        <w:tc>
          <w:tcPr>
            <w:tcW w:w="2634" w:type="dxa"/>
            <w:noWrap/>
            <w:hideMark/>
          </w:tcPr>
          <w:p w14:paraId="016A3AB1"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Vitešinec NC 2-195 (k.č.br. 10778/1)</w:t>
            </w:r>
          </w:p>
        </w:tc>
        <w:tc>
          <w:tcPr>
            <w:tcW w:w="2894" w:type="dxa"/>
            <w:noWrap/>
            <w:hideMark/>
          </w:tcPr>
          <w:p w14:paraId="635A560A"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erozija terena i oštećenje ceste</w:t>
            </w:r>
          </w:p>
        </w:tc>
        <w:tc>
          <w:tcPr>
            <w:tcW w:w="2552" w:type="dxa"/>
            <w:noWrap/>
            <w:hideMark/>
          </w:tcPr>
          <w:p w14:paraId="1BA3B140"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ugradnja betonskih kanalica</w:t>
            </w:r>
          </w:p>
        </w:tc>
        <w:tc>
          <w:tcPr>
            <w:tcW w:w="1358" w:type="dxa"/>
            <w:noWrap/>
            <w:hideMark/>
          </w:tcPr>
          <w:p w14:paraId="71D3AD9A"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10.000,00</w:t>
            </w:r>
          </w:p>
        </w:tc>
      </w:tr>
      <w:tr w:rsidR="004D383C" w:rsidRPr="0031658E" w14:paraId="51CBC906" w14:textId="77777777" w:rsidTr="004D383C">
        <w:trPr>
          <w:trHeight w:val="300"/>
        </w:trPr>
        <w:tc>
          <w:tcPr>
            <w:tcW w:w="627" w:type="dxa"/>
            <w:noWrap/>
            <w:hideMark/>
          </w:tcPr>
          <w:p w14:paraId="0A11C824"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10.</w:t>
            </w:r>
          </w:p>
        </w:tc>
        <w:tc>
          <w:tcPr>
            <w:tcW w:w="2634" w:type="dxa"/>
            <w:noWrap/>
            <w:hideMark/>
          </w:tcPr>
          <w:p w14:paraId="6737BD2E"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 xml:space="preserve">Cerje Tužno, k.č.br.1489/4 k.o. Cerje Tužno </w:t>
            </w:r>
          </w:p>
        </w:tc>
        <w:tc>
          <w:tcPr>
            <w:tcW w:w="2894" w:type="dxa"/>
            <w:noWrap/>
            <w:hideMark/>
          </w:tcPr>
          <w:p w14:paraId="60617F13"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Otvoreni kanal po sredini parcele</w:t>
            </w:r>
          </w:p>
        </w:tc>
        <w:tc>
          <w:tcPr>
            <w:tcW w:w="2552" w:type="dxa"/>
            <w:noWrap/>
            <w:hideMark/>
          </w:tcPr>
          <w:p w14:paraId="1754F54A"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Izmicanje i zacjevljenje kanala</w:t>
            </w:r>
          </w:p>
        </w:tc>
        <w:tc>
          <w:tcPr>
            <w:tcW w:w="1358" w:type="dxa"/>
            <w:noWrap/>
            <w:hideMark/>
          </w:tcPr>
          <w:p w14:paraId="3152D540" w14:textId="77777777" w:rsidR="004D383C" w:rsidRPr="00C12D16" w:rsidRDefault="004D383C" w:rsidP="004D383C">
            <w:pPr>
              <w:rPr>
                <w:rFonts w:ascii="Arial" w:eastAsia="TimesNewRoman" w:hAnsi="Arial" w:cs="Arial"/>
                <w:sz w:val="18"/>
                <w:szCs w:val="18"/>
              </w:rPr>
            </w:pPr>
            <w:r>
              <w:rPr>
                <w:rFonts w:ascii="Arial" w:eastAsia="TimesNewRoman" w:hAnsi="Arial" w:cs="Arial"/>
                <w:sz w:val="18"/>
                <w:szCs w:val="18"/>
              </w:rPr>
              <w:t>30.000,00</w:t>
            </w:r>
          </w:p>
        </w:tc>
      </w:tr>
      <w:tr w:rsidR="004D383C" w:rsidRPr="0031658E" w14:paraId="109169CE" w14:textId="77777777" w:rsidTr="004D383C">
        <w:trPr>
          <w:trHeight w:val="300"/>
        </w:trPr>
        <w:tc>
          <w:tcPr>
            <w:tcW w:w="627" w:type="dxa"/>
            <w:noWrap/>
            <w:hideMark/>
          </w:tcPr>
          <w:p w14:paraId="11EBBDAE"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11.</w:t>
            </w:r>
          </w:p>
        </w:tc>
        <w:tc>
          <w:tcPr>
            <w:tcW w:w="2634" w:type="dxa"/>
            <w:noWrap/>
            <w:hideMark/>
          </w:tcPr>
          <w:p w14:paraId="1BD86F2A"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Margečan, k.č.br. 4146 k.o. Radovan</w:t>
            </w:r>
          </w:p>
        </w:tc>
        <w:tc>
          <w:tcPr>
            <w:tcW w:w="2894" w:type="dxa"/>
            <w:noWrap/>
            <w:hideMark/>
          </w:tcPr>
          <w:p w14:paraId="592D6583"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neuređena odvodnja</w:t>
            </w:r>
          </w:p>
        </w:tc>
        <w:tc>
          <w:tcPr>
            <w:tcW w:w="2552" w:type="dxa"/>
            <w:noWrap/>
            <w:hideMark/>
          </w:tcPr>
          <w:p w14:paraId="3D9C48D4"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prikupiti  i usmjeriti vodu</w:t>
            </w:r>
          </w:p>
        </w:tc>
        <w:tc>
          <w:tcPr>
            <w:tcW w:w="1358" w:type="dxa"/>
            <w:noWrap/>
            <w:hideMark/>
          </w:tcPr>
          <w:p w14:paraId="2FA2B89F"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 </w:t>
            </w:r>
            <w:r>
              <w:rPr>
                <w:rFonts w:ascii="Arial" w:eastAsia="TimesNewRoman" w:hAnsi="Arial" w:cs="Arial"/>
                <w:sz w:val="18"/>
                <w:szCs w:val="18"/>
              </w:rPr>
              <w:t>10.000,00</w:t>
            </w:r>
          </w:p>
        </w:tc>
      </w:tr>
      <w:tr w:rsidR="004D383C" w:rsidRPr="0031658E" w14:paraId="4885BAFB" w14:textId="77777777" w:rsidTr="004D383C">
        <w:trPr>
          <w:trHeight w:val="300"/>
        </w:trPr>
        <w:tc>
          <w:tcPr>
            <w:tcW w:w="627" w:type="dxa"/>
            <w:noWrap/>
          </w:tcPr>
          <w:p w14:paraId="3594C699"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12.</w:t>
            </w:r>
          </w:p>
        </w:tc>
        <w:tc>
          <w:tcPr>
            <w:tcW w:w="2634" w:type="dxa"/>
            <w:noWrap/>
          </w:tcPr>
          <w:p w14:paraId="2793AF5B"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Bedenec, NC 2-338</w:t>
            </w:r>
          </w:p>
        </w:tc>
        <w:tc>
          <w:tcPr>
            <w:tcW w:w="2894" w:type="dxa"/>
            <w:noWrap/>
          </w:tcPr>
          <w:p w14:paraId="67BAEC61"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odvodnja sa nerazvrstane ceste</w:t>
            </w:r>
          </w:p>
        </w:tc>
        <w:tc>
          <w:tcPr>
            <w:tcW w:w="2552" w:type="dxa"/>
            <w:noWrap/>
          </w:tcPr>
          <w:p w14:paraId="090B3988"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ugradnja kanalica - nastavak</w:t>
            </w:r>
          </w:p>
        </w:tc>
        <w:tc>
          <w:tcPr>
            <w:tcW w:w="1358" w:type="dxa"/>
            <w:noWrap/>
          </w:tcPr>
          <w:p w14:paraId="0EAAC64A"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25.000,00</w:t>
            </w:r>
          </w:p>
        </w:tc>
      </w:tr>
      <w:tr w:rsidR="004D383C" w:rsidRPr="0031658E" w14:paraId="40985866" w14:textId="77777777" w:rsidTr="004D383C">
        <w:trPr>
          <w:trHeight w:val="300"/>
        </w:trPr>
        <w:tc>
          <w:tcPr>
            <w:tcW w:w="627" w:type="dxa"/>
            <w:noWrap/>
            <w:hideMark/>
          </w:tcPr>
          <w:p w14:paraId="4D630E91"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13.</w:t>
            </w:r>
          </w:p>
        </w:tc>
        <w:tc>
          <w:tcPr>
            <w:tcW w:w="2634" w:type="dxa"/>
            <w:noWrap/>
            <w:hideMark/>
          </w:tcPr>
          <w:p w14:paraId="6C32B347"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Ivanec, Bistrica 66</w:t>
            </w:r>
          </w:p>
        </w:tc>
        <w:tc>
          <w:tcPr>
            <w:tcW w:w="2894" w:type="dxa"/>
            <w:noWrap/>
            <w:hideMark/>
          </w:tcPr>
          <w:p w14:paraId="7014AC7E"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voda s nerazvrstane ceste ulazi na dvorište</w:t>
            </w:r>
          </w:p>
        </w:tc>
        <w:tc>
          <w:tcPr>
            <w:tcW w:w="2552" w:type="dxa"/>
            <w:noWrap/>
            <w:hideMark/>
          </w:tcPr>
          <w:p w14:paraId="642A47CC"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izrada mulde</w:t>
            </w:r>
          </w:p>
        </w:tc>
        <w:tc>
          <w:tcPr>
            <w:tcW w:w="1358" w:type="dxa"/>
            <w:noWrap/>
            <w:hideMark/>
          </w:tcPr>
          <w:p w14:paraId="451137D9"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b/>
                <w:bCs/>
                <w:sz w:val="18"/>
                <w:szCs w:val="18"/>
              </w:rPr>
              <w:t> </w:t>
            </w:r>
            <w:r w:rsidRPr="00C12D16">
              <w:rPr>
                <w:rFonts w:ascii="Arial" w:eastAsia="TimesNewRoman" w:hAnsi="Arial" w:cs="Arial"/>
                <w:sz w:val="18"/>
                <w:szCs w:val="18"/>
              </w:rPr>
              <w:t>5.000,00</w:t>
            </w:r>
          </w:p>
        </w:tc>
      </w:tr>
      <w:tr w:rsidR="004D383C" w:rsidRPr="0031658E" w14:paraId="2BD1314F" w14:textId="77777777" w:rsidTr="004D383C">
        <w:trPr>
          <w:trHeight w:val="300"/>
        </w:trPr>
        <w:tc>
          <w:tcPr>
            <w:tcW w:w="627" w:type="dxa"/>
            <w:noWrap/>
            <w:hideMark/>
          </w:tcPr>
          <w:p w14:paraId="2F840F5B"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14.</w:t>
            </w:r>
          </w:p>
        </w:tc>
        <w:tc>
          <w:tcPr>
            <w:tcW w:w="2634" w:type="dxa"/>
            <w:noWrap/>
            <w:hideMark/>
          </w:tcPr>
          <w:p w14:paraId="784DE8C7"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Ivanec, Vinogradska 51</w:t>
            </w:r>
          </w:p>
        </w:tc>
        <w:tc>
          <w:tcPr>
            <w:tcW w:w="2894" w:type="dxa"/>
            <w:noWrap/>
            <w:hideMark/>
          </w:tcPr>
          <w:p w14:paraId="5FE80883"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zadržavanje vode na kolniku, stvara se led</w:t>
            </w:r>
          </w:p>
        </w:tc>
        <w:tc>
          <w:tcPr>
            <w:tcW w:w="2552" w:type="dxa"/>
            <w:noWrap/>
            <w:hideMark/>
          </w:tcPr>
          <w:p w14:paraId="639B6AEB"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postava drenažne cijevi 65 m i spajanje u šaht</w:t>
            </w:r>
          </w:p>
        </w:tc>
        <w:tc>
          <w:tcPr>
            <w:tcW w:w="1358" w:type="dxa"/>
            <w:noWrap/>
            <w:hideMark/>
          </w:tcPr>
          <w:p w14:paraId="5C61B7B3"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10.000,00</w:t>
            </w:r>
          </w:p>
        </w:tc>
      </w:tr>
      <w:tr w:rsidR="004D383C" w:rsidRPr="0031658E" w14:paraId="19A358B0" w14:textId="77777777" w:rsidTr="004D383C">
        <w:trPr>
          <w:trHeight w:val="300"/>
        </w:trPr>
        <w:tc>
          <w:tcPr>
            <w:tcW w:w="627" w:type="dxa"/>
            <w:noWrap/>
            <w:hideMark/>
          </w:tcPr>
          <w:p w14:paraId="135D7107"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15.</w:t>
            </w:r>
          </w:p>
        </w:tc>
        <w:tc>
          <w:tcPr>
            <w:tcW w:w="2634" w:type="dxa"/>
            <w:noWrap/>
            <w:hideMark/>
          </w:tcPr>
          <w:p w14:paraId="02C5DE68"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Ivanec, Kalnička ulica</w:t>
            </w:r>
          </w:p>
        </w:tc>
        <w:tc>
          <w:tcPr>
            <w:tcW w:w="2894" w:type="dxa"/>
            <w:noWrap/>
            <w:hideMark/>
          </w:tcPr>
          <w:p w14:paraId="7BF1EC7B"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otvoreni kanal kod ulaza na parcelu</w:t>
            </w:r>
          </w:p>
        </w:tc>
        <w:tc>
          <w:tcPr>
            <w:tcW w:w="2552" w:type="dxa"/>
            <w:noWrap/>
            <w:hideMark/>
          </w:tcPr>
          <w:p w14:paraId="0B0A2D70" w14:textId="77777777" w:rsidR="004D383C" w:rsidRPr="00C12D16" w:rsidRDefault="004D383C" w:rsidP="004D383C">
            <w:pPr>
              <w:rPr>
                <w:rFonts w:ascii="Arial" w:eastAsia="TimesNewRoman" w:hAnsi="Arial" w:cs="Arial"/>
                <w:b/>
                <w:bCs/>
                <w:sz w:val="18"/>
                <w:szCs w:val="18"/>
              </w:rPr>
            </w:pPr>
            <w:r w:rsidRPr="00C12D16">
              <w:rPr>
                <w:rFonts w:ascii="Arial" w:eastAsia="TimesNewRoman" w:hAnsi="Arial" w:cs="Arial"/>
                <w:sz w:val="18"/>
                <w:szCs w:val="18"/>
              </w:rPr>
              <w:t>izrada betonskog okna sa slivnikom</w:t>
            </w:r>
          </w:p>
        </w:tc>
        <w:tc>
          <w:tcPr>
            <w:tcW w:w="1358" w:type="dxa"/>
            <w:noWrap/>
            <w:hideMark/>
          </w:tcPr>
          <w:p w14:paraId="207DEABF" w14:textId="77777777" w:rsidR="004D383C" w:rsidRPr="00C12D16" w:rsidRDefault="004D383C" w:rsidP="004D383C">
            <w:pPr>
              <w:rPr>
                <w:rFonts w:ascii="Arial" w:eastAsia="TimesNewRoman" w:hAnsi="Arial" w:cs="Arial"/>
                <w:sz w:val="18"/>
                <w:szCs w:val="18"/>
              </w:rPr>
            </w:pPr>
            <w:r w:rsidRPr="00C12D16">
              <w:rPr>
                <w:rFonts w:ascii="Arial" w:eastAsia="TimesNewRoman" w:hAnsi="Arial" w:cs="Arial"/>
                <w:sz w:val="18"/>
                <w:szCs w:val="18"/>
              </w:rPr>
              <w:t>5.000,00</w:t>
            </w:r>
          </w:p>
        </w:tc>
      </w:tr>
      <w:tr w:rsidR="004D383C" w:rsidRPr="0031658E" w14:paraId="67058641" w14:textId="77777777" w:rsidTr="004D383C">
        <w:trPr>
          <w:trHeight w:val="403"/>
        </w:trPr>
        <w:tc>
          <w:tcPr>
            <w:tcW w:w="8707" w:type="dxa"/>
            <w:gridSpan w:val="4"/>
            <w:noWrap/>
          </w:tcPr>
          <w:p w14:paraId="2A8E0D5D" w14:textId="77777777" w:rsidR="004D383C" w:rsidRPr="00C12D16" w:rsidRDefault="004D383C" w:rsidP="004D383C">
            <w:pPr>
              <w:jc w:val="right"/>
              <w:rPr>
                <w:rFonts w:ascii="Arial" w:eastAsia="TimesNewRoman" w:hAnsi="Arial" w:cs="Arial"/>
                <w:b/>
                <w:bCs/>
                <w:sz w:val="18"/>
                <w:szCs w:val="18"/>
              </w:rPr>
            </w:pPr>
            <w:r w:rsidRPr="00C12D16">
              <w:rPr>
                <w:rFonts w:ascii="Arial" w:eastAsia="TimesNewRoman" w:hAnsi="Arial" w:cs="Arial"/>
                <w:b/>
                <w:bCs/>
                <w:sz w:val="18"/>
                <w:szCs w:val="18"/>
              </w:rPr>
              <w:t>UKUPNO:</w:t>
            </w:r>
          </w:p>
        </w:tc>
        <w:tc>
          <w:tcPr>
            <w:tcW w:w="1358" w:type="dxa"/>
            <w:noWrap/>
            <w:hideMark/>
          </w:tcPr>
          <w:p w14:paraId="26A36FD2" w14:textId="77777777" w:rsidR="004D383C" w:rsidRPr="001A0201" w:rsidRDefault="004D383C" w:rsidP="004D383C">
            <w:pPr>
              <w:rPr>
                <w:rFonts w:ascii="Arial" w:eastAsia="TimesNewRoman" w:hAnsi="Arial" w:cs="Arial"/>
                <w:b/>
                <w:bCs/>
                <w:sz w:val="18"/>
                <w:szCs w:val="18"/>
              </w:rPr>
            </w:pPr>
            <w:r w:rsidRPr="001A0201">
              <w:rPr>
                <w:rFonts w:ascii="Arial" w:eastAsia="TimesNewRoman" w:hAnsi="Arial" w:cs="Arial"/>
                <w:b/>
                <w:bCs/>
                <w:sz w:val="18"/>
                <w:szCs w:val="18"/>
              </w:rPr>
              <w:t>362.000,00</w:t>
            </w:r>
          </w:p>
        </w:tc>
      </w:tr>
    </w:tbl>
    <w:p w14:paraId="59FC69F1" w14:textId="77777777" w:rsidR="004D383C" w:rsidRDefault="004D383C" w:rsidP="004D383C">
      <w:pPr>
        <w:pStyle w:val="Odlomakpopisa"/>
        <w:ind w:left="1080"/>
        <w:jc w:val="both"/>
        <w:rPr>
          <w:rFonts w:ascii="Arial" w:hAnsi="Arial" w:cs="Arial"/>
          <w:b/>
        </w:rPr>
      </w:pPr>
    </w:p>
    <w:p w14:paraId="437925D5" w14:textId="77777777" w:rsidR="004D383C" w:rsidRPr="0031658E" w:rsidRDefault="004D383C" w:rsidP="00D10B2A">
      <w:pPr>
        <w:pStyle w:val="Odlomakpopisa"/>
        <w:numPr>
          <w:ilvl w:val="2"/>
          <w:numId w:val="36"/>
        </w:numPr>
        <w:jc w:val="both"/>
        <w:rPr>
          <w:rFonts w:ascii="Arial" w:hAnsi="Arial" w:cs="Arial"/>
          <w:b/>
        </w:rPr>
      </w:pPr>
      <w:r w:rsidRPr="0031658E">
        <w:rPr>
          <w:rFonts w:ascii="Arial" w:hAnsi="Arial" w:cs="Arial"/>
          <w:b/>
        </w:rPr>
        <w:t>ODŽAVANJE GRAĐEVINA JAVNE ODVODNJE OBORINSKIH VODA U 2021. GODINI</w:t>
      </w:r>
    </w:p>
    <w:p w14:paraId="19AD29B5" w14:textId="77777777" w:rsidR="004D383C" w:rsidRPr="0031658E" w:rsidRDefault="004D383C" w:rsidP="004D383C">
      <w:pPr>
        <w:pStyle w:val="Odlomakpopisa"/>
        <w:ind w:left="1080"/>
        <w:jc w:val="both"/>
        <w:rPr>
          <w:rFonts w:ascii="Arial" w:hAnsi="Arial" w:cs="Arial"/>
          <w:b/>
        </w:rPr>
      </w:pPr>
    </w:p>
    <w:tbl>
      <w:tblPr>
        <w:tblW w:w="9880" w:type="dxa"/>
        <w:tblInd w:w="-289" w:type="dxa"/>
        <w:tblLook w:val="04A0" w:firstRow="1" w:lastRow="0" w:firstColumn="1" w:lastColumn="0" w:noHBand="0" w:noVBand="1"/>
      </w:tblPr>
      <w:tblGrid>
        <w:gridCol w:w="627"/>
        <w:gridCol w:w="2938"/>
        <w:gridCol w:w="1842"/>
        <w:gridCol w:w="2488"/>
        <w:gridCol w:w="1985"/>
      </w:tblGrid>
      <w:tr w:rsidR="004D383C" w:rsidRPr="00212863" w14:paraId="589FE3CF" w14:textId="77777777" w:rsidTr="004D383C">
        <w:trPr>
          <w:trHeight w:val="300"/>
        </w:trPr>
        <w:tc>
          <w:tcPr>
            <w:tcW w:w="627" w:type="dxa"/>
            <w:noWrap/>
            <w:hideMark/>
          </w:tcPr>
          <w:p w14:paraId="2325C99D"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R.br.</w:t>
            </w:r>
          </w:p>
        </w:tc>
        <w:tc>
          <w:tcPr>
            <w:tcW w:w="2938" w:type="dxa"/>
            <w:noWrap/>
            <w:hideMark/>
          </w:tcPr>
          <w:p w14:paraId="7BB46319"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Naselje</w:t>
            </w:r>
          </w:p>
        </w:tc>
        <w:tc>
          <w:tcPr>
            <w:tcW w:w="1842" w:type="dxa"/>
            <w:noWrap/>
            <w:hideMark/>
          </w:tcPr>
          <w:p w14:paraId="524AB8D5"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Opis problema</w:t>
            </w:r>
          </w:p>
        </w:tc>
        <w:tc>
          <w:tcPr>
            <w:tcW w:w="2488" w:type="dxa"/>
            <w:noWrap/>
            <w:hideMark/>
          </w:tcPr>
          <w:p w14:paraId="17A19BDF"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Opis rješenja</w:t>
            </w:r>
          </w:p>
        </w:tc>
        <w:tc>
          <w:tcPr>
            <w:tcW w:w="1985" w:type="dxa"/>
            <w:noWrap/>
            <w:hideMark/>
          </w:tcPr>
          <w:p w14:paraId="2DE58158"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Procjena troškova (sa PDV)</w:t>
            </w:r>
          </w:p>
        </w:tc>
      </w:tr>
      <w:tr w:rsidR="004D383C" w:rsidRPr="00212863" w14:paraId="4B5AB847" w14:textId="77777777" w:rsidTr="004D383C">
        <w:trPr>
          <w:trHeight w:val="300"/>
        </w:trPr>
        <w:tc>
          <w:tcPr>
            <w:tcW w:w="627" w:type="dxa"/>
            <w:noWrap/>
            <w:hideMark/>
          </w:tcPr>
          <w:p w14:paraId="08F36A0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1.</w:t>
            </w:r>
          </w:p>
        </w:tc>
        <w:tc>
          <w:tcPr>
            <w:tcW w:w="2938" w:type="dxa"/>
            <w:noWrap/>
            <w:hideMark/>
          </w:tcPr>
          <w:p w14:paraId="7D380CC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Lančić </w:t>
            </w:r>
          </w:p>
          <w:p w14:paraId="6A4EED88"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(od kbr. 51 do 63)</w:t>
            </w:r>
          </w:p>
        </w:tc>
        <w:tc>
          <w:tcPr>
            <w:tcW w:w="1842" w:type="dxa"/>
            <w:noWrap/>
            <w:hideMark/>
          </w:tcPr>
          <w:p w14:paraId="70FB5FEE"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w:t>
            </w:r>
          </w:p>
        </w:tc>
        <w:tc>
          <w:tcPr>
            <w:tcW w:w="2488" w:type="dxa"/>
            <w:noWrap/>
            <w:hideMark/>
          </w:tcPr>
          <w:p w14:paraId="769C3261"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čišćenje kanala</w:t>
            </w:r>
          </w:p>
        </w:tc>
        <w:tc>
          <w:tcPr>
            <w:tcW w:w="1985" w:type="dxa"/>
            <w:noWrap/>
            <w:hideMark/>
          </w:tcPr>
          <w:p w14:paraId="6145BC6E"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60.000,00</w:t>
            </w:r>
          </w:p>
        </w:tc>
      </w:tr>
      <w:tr w:rsidR="004D383C" w:rsidRPr="00212863" w14:paraId="38CD32AC" w14:textId="77777777" w:rsidTr="004D383C">
        <w:trPr>
          <w:trHeight w:val="300"/>
        </w:trPr>
        <w:tc>
          <w:tcPr>
            <w:tcW w:w="627" w:type="dxa"/>
            <w:noWrap/>
            <w:hideMark/>
          </w:tcPr>
          <w:p w14:paraId="725C6058"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2.</w:t>
            </w:r>
          </w:p>
        </w:tc>
        <w:tc>
          <w:tcPr>
            <w:tcW w:w="2938" w:type="dxa"/>
            <w:noWrap/>
            <w:hideMark/>
          </w:tcPr>
          <w:p w14:paraId="5CE90707"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Lančić </w:t>
            </w:r>
          </w:p>
          <w:p w14:paraId="72BF8982"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(od kbr. 59 do bajera)</w:t>
            </w:r>
          </w:p>
        </w:tc>
        <w:tc>
          <w:tcPr>
            <w:tcW w:w="1842" w:type="dxa"/>
            <w:noWrap/>
            <w:hideMark/>
          </w:tcPr>
          <w:p w14:paraId="390B24A2"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w:t>
            </w:r>
          </w:p>
        </w:tc>
        <w:tc>
          <w:tcPr>
            <w:tcW w:w="2488" w:type="dxa"/>
            <w:noWrap/>
            <w:hideMark/>
          </w:tcPr>
          <w:p w14:paraId="7B891D9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čišćenje kanala</w:t>
            </w:r>
          </w:p>
        </w:tc>
        <w:tc>
          <w:tcPr>
            <w:tcW w:w="1985" w:type="dxa"/>
            <w:noWrap/>
            <w:hideMark/>
          </w:tcPr>
          <w:p w14:paraId="5641E3CE"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30.000,00</w:t>
            </w:r>
          </w:p>
        </w:tc>
      </w:tr>
      <w:tr w:rsidR="004D383C" w:rsidRPr="00212863" w14:paraId="4AB84651" w14:textId="77777777" w:rsidTr="004D383C">
        <w:trPr>
          <w:trHeight w:val="300"/>
        </w:trPr>
        <w:tc>
          <w:tcPr>
            <w:tcW w:w="627" w:type="dxa"/>
            <w:noWrap/>
            <w:hideMark/>
          </w:tcPr>
          <w:p w14:paraId="331DCC59"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3.</w:t>
            </w:r>
          </w:p>
        </w:tc>
        <w:tc>
          <w:tcPr>
            <w:tcW w:w="2938" w:type="dxa"/>
            <w:noWrap/>
            <w:hideMark/>
          </w:tcPr>
          <w:p w14:paraId="19354056"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Radovan (kanal kod sportskog igrališta)</w:t>
            </w:r>
          </w:p>
        </w:tc>
        <w:tc>
          <w:tcPr>
            <w:tcW w:w="1842" w:type="dxa"/>
            <w:noWrap/>
            <w:hideMark/>
          </w:tcPr>
          <w:p w14:paraId="2AF1DA17"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w:t>
            </w:r>
          </w:p>
        </w:tc>
        <w:tc>
          <w:tcPr>
            <w:tcW w:w="2488" w:type="dxa"/>
            <w:noWrap/>
            <w:hideMark/>
          </w:tcPr>
          <w:p w14:paraId="1B487CB3"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čišćenje kanala</w:t>
            </w:r>
          </w:p>
        </w:tc>
        <w:tc>
          <w:tcPr>
            <w:tcW w:w="1985" w:type="dxa"/>
            <w:noWrap/>
            <w:hideMark/>
          </w:tcPr>
          <w:p w14:paraId="46E4986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10.000,00</w:t>
            </w:r>
          </w:p>
        </w:tc>
      </w:tr>
      <w:tr w:rsidR="004D383C" w:rsidRPr="00212863" w14:paraId="71EBA994" w14:textId="77777777" w:rsidTr="004D383C">
        <w:trPr>
          <w:trHeight w:val="300"/>
        </w:trPr>
        <w:tc>
          <w:tcPr>
            <w:tcW w:w="627" w:type="dxa"/>
            <w:noWrap/>
            <w:hideMark/>
          </w:tcPr>
          <w:p w14:paraId="1A6E7E86"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4.</w:t>
            </w:r>
          </w:p>
        </w:tc>
        <w:tc>
          <w:tcPr>
            <w:tcW w:w="2938" w:type="dxa"/>
            <w:noWrap/>
            <w:hideMark/>
          </w:tcPr>
          <w:p w14:paraId="1BF8A02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Ivanečki Vrhovec </w:t>
            </w:r>
          </w:p>
          <w:p w14:paraId="2C24472B"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(od kbr. 3 do 6/B)</w:t>
            </w:r>
          </w:p>
        </w:tc>
        <w:tc>
          <w:tcPr>
            <w:tcW w:w="1842" w:type="dxa"/>
            <w:noWrap/>
            <w:hideMark/>
          </w:tcPr>
          <w:p w14:paraId="06CAF80B"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erozija terena </w:t>
            </w:r>
          </w:p>
        </w:tc>
        <w:tc>
          <w:tcPr>
            <w:tcW w:w="2488" w:type="dxa"/>
            <w:noWrap/>
            <w:hideMark/>
          </w:tcPr>
          <w:p w14:paraId="339A730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iskop novog kanala</w:t>
            </w:r>
          </w:p>
        </w:tc>
        <w:tc>
          <w:tcPr>
            <w:tcW w:w="1985" w:type="dxa"/>
            <w:noWrap/>
            <w:hideMark/>
          </w:tcPr>
          <w:p w14:paraId="473C5DEA"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10.000,00</w:t>
            </w:r>
          </w:p>
        </w:tc>
      </w:tr>
      <w:tr w:rsidR="004D383C" w:rsidRPr="00212863" w14:paraId="55873AD9" w14:textId="77777777" w:rsidTr="004D383C">
        <w:trPr>
          <w:trHeight w:val="300"/>
        </w:trPr>
        <w:tc>
          <w:tcPr>
            <w:tcW w:w="627" w:type="dxa"/>
            <w:noWrap/>
          </w:tcPr>
          <w:p w14:paraId="78D58F38" w14:textId="77777777" w:rsidR="004D383C" w:rsidRPr="00C12D16" w:rsidRDefault="004D383C" w:rsidP="004D383C">
            <w:pPr>
              <w:jc w:val="both"/>
              <w:rPr>
                <w:rFonts w:ascii="Arial" w:hAnsi="Arial" w:cs="Arial"/>
                <w:sz w:val="18"/>
                <w:szCs w:val="18"/>
              </w:rPr>
            </w:pPr>
            <w:r>
              <w:rPr>
                <w:rFonts w:ascii="Arial" w:hAnsi="Arial" w:cs="Arial"/>
                <w:sz w:val="18"/>
                <w:szCs w:val="18"/>
              </w:rPr>
              <w:lastRenderedPageBreak/>
              <w:t>5.</w:t>
            </w:r>
          </w:p>
        </w:tc>
        <w:tc>
          <w:tcPr>
            <w:tcW w:w="2938" w:type="dxa"/>
            <w:noWrap/>
          </w:tcPr>
          <w:p w14:paraId="33E44C4F"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Ivanec, Rajterova kbr. 216-222</w:t>
            </w:r>
          </w:p>
        </w:tc>
        <w:tc>
          <w:tcPr>
            <w:tcW w:w="1842" w:type="dxa"/>
            <w:noWrap/>
          </w:tcPr>
          <w:p w14:paraId="58503B01"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neuređena odvodnja</w:t>
            </w:r>
          </w:p>
        </w:tc>
        <w:tc>
          <w:tcPr>
            <w:tcW w:w="2488" w:type="dxa"/>
            <w:noWrap/>
          </w:tcPr>
          <w:p w14:paraId="18F47A12"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iskop novog kanala</w:t>
            </w:r>
          </w:p>
        </w:tc>
        <w:tc>
          <w:tcPr>
            <w:tcW w:w="1985" w:type="dxa"/>
            <w:noWrap/>
          </w:tcPr>
          <w:p w14:paraId="75FBBCCF"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23.000,00</w:t>
            </w:r>
          </w:p>
        </w:tc>
      </w:tr>
      <w:tr w:rsidR="004D383C" w:rsidRPr="00212863" w14:paraId="1E5DAC85" w14:textId="77777777" w:rsidTr="004D383C">
        <w:trPr>
          <w:trHeight w:val="300"/>
        </w:trPr>
        <w:tc>
          <w:tcPr>
            <w:tcW w:w="627" w:type="dxa"/>
            <w:noWrap/>
          </w:tcPr>
          <w:p w14:paraId="3FE9752B" w14:textId="77777777" w:rsidR="004D383C" w:rsidRPr="00C12D16" w:rsidRDefault="004D383C" w:rsidP="004D383C">
            <w:pPr>
              <w:jc w:val="both"/>
              <w:rPr>
                <w:rFonts w:ascii="Arial" w:hAnsi="Arial" w:cs="Arial"/>
                <w:sz w:val="18"/>
                <w:szCs w:val="18"/>
              </w:rPr>
            </w:pPr>
            <w:r>
              <w:rPr>
                <w:rFonts w:ascii="Arial" w:hAnsi="Arial" w:cs="Arial"/>
                <w:sz w:val="18"/>
                <w:szCs w:val="18"/>
              </w:rPr>
              <w:t>6.</w:t>
            </w:r>
          </w:p>
        </w:tc>
        <w:tc>
          <w:tcPr>
            <w:tcW w:w="2938" w:type="dxa"/>
            <w:noWrap/>
          </w:tcPr>
          <w:p w14:paraId="7A40C06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Ivanec, Rajterova kbr. 216-222</w:t>
            </w:r>
          </w:p>
        </w:tc>
        <w:tc>
          <w:tcPr>
            <w:tcW w:w="1842" w:type="dxa"/>
            <w:noWrap/>
          </w:tcPr>
          <w:p w14:paraId="2121D15D"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neuređena odvodnja</w:t>
            </w:r>
          </w:p>
        </w:tc>
        <w:tc>
          <w:tcPr>
            <w:tcW w:w="2488" w:type="dxa"/>
            <w:noWrap/>
          </w:tcPr>
          <w:p w14:paraId="29699B3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obnova jarka </w:t>
            </w:r>
          </w:p>
        </w:tc>
        <w:tc>
          <w:tcPr>
            <w:tcW w:w="1985" w:type="dxa"/>
            <w:noWrap/>
          </w:tcPr>
          <w:p w14:paraId="5373D921"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17.000,00</w:t>
            </w:r>
          </w:p>
        </w:tc>
      </w:tr>
      <w:tr w:rsidR="004D383C" w:rsidRPr="00212863" w14:paraId="14E3DF60" w14:textId="77777777" w:rsidTr="004D383C">
        <w:trPr>
          <w:trHeight w:val="300"/>
        </w:trPr>
        <w:tc>
          <w:tcPr>
            <w:tcW w:w="7895" w:type="dxa"/>
            <w:gridSpan w:val="4"/>
            <w:noWrap/>
          </w:tcPr>
          <w:p w14:paraId="0AB02284" w14:textId="77777777" w:rsidR="004D383C" w:rsidRPr="00C12D16" w:rsidRDefault="004D383C" w:rsidP="004D383C">
            <w:pPr>
              <w:jc w:val="right"/>
              <w:rPr>
                <w:rFonts w:ascii="Arial" w:hAnsi="Arial" w:cs="Arial"/>
                <w:b/>
                <w:bCs/>
                <w:sz w:val="18"/>
                <w:szCs w:val="18"/>
              </w:rPr>
            </w:pPr>
            <w:r w:rsidRPr="00C12D16">
              <w:rPr>
                <w:rFonts w:ascii="Arial" w:hAnsi="Arial" w:cs="Arial"/>
                <w:b/>
                <w:bCs/>
                <w:sz w:val="18"/>
                <w:szCs w:val="18"/>
              </w:rPr>
              <w:t>UKUPNO:</w:t>
            </w:r>
          </w:p>
        </w:tc>
        <w:tc>
          <w:tcPr>
            <w:tcW w:w="1985" w:type="dxa"/>
            <w:noWrap/>
          </w:tcPr>
          <w:p w14:paraId="2228DE46" w14:textId="77777777" w:rsidR="004D383C" w:rsidRPr="001A0201" w:rsidRDefault="004D383C" w:rsidP="004D383C">
            <w:pPr>
              <w:jc w:val="both"/>
              <w:rPr>
                <w:rFonts w:ascii="Arial" w:hAnsi="Arial" w:cs="Arial"/>
                <w:b/>
                <w:bCs/>
                <w:sz w:val="18"/>
                <w:szCs w:val="18"/>
              </w:rPr>
            </w:pPr>
            <w:r w:rsidRPr="001A0201">
              <w:rPr>
                <w:rFonts w:ascii="Arial" w:hAnsi="Arial" w:cs="Arial"/>
                <w:b/>
                <w:bCs/>
                <w:sz w:val="18"/>
                <w:szCs w:val="18"/>
              </w:rPr>
              <w:t>1</w:t>
            </w:r>
            <w:r>
              <w:rPr>
                <w:rFonts w:ascii="Arial" w:hAnsi="Arial" w:cs="Arial"/>
                <w:b/>
                <w:bCs/>
                <w:sz w:val="18"/>
                <w:szCs w:val="18"/>
              </w:rPr>
              <w:t>5</w:t>
            </w:r>
            <w:r w:rsidRPr="001A0201">
              <w:rPr>
                <w:rFonts w:ascii="Arial" w:hAnsi="Arial" w:cs="Arial"/>
                <w:b/>
                <w:bCs/>
                <w:sz w:val="18"/>
                <w:szCs w:val="18"/>
              </w:rPr>
              <w:t>0.000,00 kn</w:t>
            </w:r>
          </w:p>
        </w:tc>
      </w:tr>
    </w:tbl>
    <w:p w14:paraId="7E8E4EAC" w14:textId="77777777" w:rsidR="004D383C" w:rsidRPr="004D383C" w:rsidRDefault="004D383C" w:rsidP="004D383C">
      <w:pPr>
        <w:jc w:val="both"/>
        <w:rPr>
          <w:rFonts w:ascii="Arial" w:hAnsi="Arial" w:cs="Arial"/>
          <w:b/>
          <w:sz w:val="28"/>
          <w:szCs w:val="28"/>
        </w:rPr>
      </w:pPr>
    </w:p>
    <w:p w14:paraId="346D150C" w14:textId="77777777" w:rsidR="004D383C" w:rsidRPr="005A1875" w:rsidRDefault="004D383C" w:rsidP="00D10B2A">
      <w:pPr>
        <w:pStyle w:val="Odlomakpopisa"/>
        <w:numPr>
          <w:ilvl w:val="1"/>
          <w:numId w:val="36"/>
        </w:numPr>
        <w:jc w:val="both"/>
        <w:rPr>
          <w:rFonts w:ascii="Arial" w:hAnsi="Arial" w:cs="Arial"/>
          <w:b/>
          <w:color w:val="4472C4" w:themeColor="accent1"/>
        </w:rPr>
      </w:pPr>
      <w:r w:rsidRPr="005A1875">
        <w:rPr>
          <w:rFonts w:ascii="Arial" w:hAnsi="Arial" w:cs="Arial"/>
          <w:b/>
          <w:color w:val="4472C4" w:themeColor="accent1"/>
        </w:rPr>
        <w:t xml:space="preserve">PLANIRANI RADOVI NA GRADNJI I ODRŽAVANJU GRAĐEVINA JAVNE ODVODNJE OBORINSKIH VODA U 2022. GODINI </w:t>
      </w:r>
    </w:p>
    <w:p w14:paraId="57CD2AE0" w14:textId="77777777" w:rsidR="004D383C" w:rsidRPr="0031658E" w:rsidRDefault="004D383C" w:rsidP="004D383C">
      <w:pPr>
        <w:pStyle w:val="Odlomakpopisa"/>
        <w:ind w:left="1080"/>
        <w:jc w:val="both"/>
        <w:rPr>
          <w:rFonts w:ascii="Arial" w:hAnsi="Arial" w:cs="Arial"/>
          <w:b/>
          <w:sz w:val="28"/>
          <w:szCs w:val="28"/>
        </w:rPr>
      </w:pPr>
    </w:p>
    <w:p w14:paraId="74F2B215" w14:textId="77777777" w:rsidR="004D383C" w:rsidRPr="0031658E" w:rsidRDefault="004D383C" w:rsidP="00D10B2A">
      <w:pPr>
        <w:pStyle w:val="Odlomakpopisa"/>
        <w:numPr>
          <w:ilvl w:val="2"/>
          <w:numId w:val="36"/>
        </w:numPr>
        <w:jc w:val="both"/>
        <w:rPr>
          <w:rFonts w:ascii="Arial" w:hAnsi="Arial" w:cs="Arial"/>
          <w:b/>
        </w:rPr>
      </w:pPr>
      <w:r w:rsidRPr="0031658E">
        <w:rPr>
          <w:rFonts w:ascii="Arial" w:hAnsi="Arial" w:cs="Arial"/>
          <w:b/>
        </w:rPr>
        <w:t>GRADNJA GRAĐEVINA JAVNE ODVODNJE OBORINSKIH VODA U 2022. GODINI</w:t>
      </w:r>
    </w:p>
    <w:p w14:paraId="212A0B07" w14:textId="77777777" w:rsidR="004D383C" w:rsidRPr="0031658E" w:rsidRDefault="004D383C" w:rsidP="004D383C">
      <w:pPr>
        <w:jc w:val="both"/>
        <w:rPr>
          <w:rFonts w:ascii="Arial" w:hAnsi="Arial" w:cs="Arial"/>
          <w:b/>
          <w:sz w:val="28"/>
          <w:szCs w:val="28"/>
        </w:rPr>
      </w:pPr>
    </w:p>
    <w:tbl>
      <w:tblPr>
        <w:tblW w:w="9679" w:type="dxa"/>
        <w:tblInd w:w="-289" w:type="dxa"/>
        <w:tblLook w:val="04A0" w:firstRow="1" w:lastRow="0" w:firstColumn="1" w:lastColumn="0" w:noHBand="0" w:noVBand="1"/>
      </w:tblPr>
      <w:tblGrid>
        <w:gridCol w:w="627"/>
        <w:gridCol w:w="2449"/>
        <w:gridCol w:w="1984"/>
        <w:gridCol w:w="2835"/>
        <w:gridCol w:w="1985"/>
      </w:tblGrid>
      <w:tr w:rsidR="004D383C" w:rsidRPr="00C12D16" w14:paraId="489D14E6" w14:textId="77777777" w:rsidTr="004D383C">
        <w:trPr>
          <w:trHeight w:val="300"/>
        </w:trPr>
        <w:tc>
          <w:tcPr>
            <w:tcW w:w="426" w:type="dxa"/>
            <w:noWrap/>
            <w:hideMark/>
          </w:tcPr>
          <w:p w14:paraId="64F5D2B9"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R.br.</w:t>
            </w:r>
          </w:p>
        </w:tc>
        <w:tc>
          <w:tcPr>
            <w:tcW w:w="2449" w:type="dxa"/>
            <w:noWrap/>
            <w:hideMark/>
          </w:tcPr>
          <w:p w14:paraId="45A1F27A"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Naselje</w:t>
            </w:r>
          </w:p>
        </w:tc>
        <w:tc>
          <w:tcPr>
            <w:tcW w:w="1984" w:type="dxa"/>
            <w:noWrap/>
            <w:hideMark/>
          </w:tcPr>
          <w:p w14:paraId="70E0020B"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Opis problema</w:t>
            </w:r>
          </w:p>
        </w:tc>
        <w:tc>
          <w:tcPr>
            <w:tcW w:w="2835" w:type="dxa"/>
            <w:noWrap/>
            <w:hideMark/>
          </w:tcPr>
          <w:p w14:paraId="5CBB4406"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 xml:space="preserve">Opis rješenja </w:t>
            </w:r>
          </w:p>
        </w:tc>
        <w:tc>
          <w:tcPr>
            <w:tcW w:w="1985" w:type="dxa"/>
            <w:noWrap/>
            <w:hideMark/>
          </w:tcPr>
          <w:p w14:paraId="172D86E7"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Procjena troškova (sa PDV)</w:t>
            </w:r>
          </w:p>
        </w:tc>
      </w:tr>
      <w:tr w:rsidR="004D383C" w:rsidRPr="00C12D16" w14:paraId="47B4289F" w14:textId="77777777" w:rsidTr="004D383C">
        <w:trPr>
          <w:trHeight w:val="300"/>
        </w:trPr>
        <w:tc>
          <w:tcPr>
            <w:tcW w:w="426" w:type="dxa"/>
            <w:noWrap/>
            <w:hideMark/>
          </w:tcPr>
          <w:p w14:paraId="4D37923F"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1.</w:t>
            </w:r>
          </w:p>
        </w:tc>
        <w:tc>
          <w:tcPr>
            <w:tcW w:w="2449" w:type="dxa"/>
            <w:noWrap/>
            <w:hideMark/>
          </w:tcPr>
          <w:p w14:paraId="67F25ACB"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Bedenec </w:t>
            </w:r>
          </w:p>
          <w:p w14:paraId="57920AC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kbr. 149, NC 2-091</w:t>
            </w:r>
          </w:p>
        </w:tc>
        <w:tc>
          <w:tcPr>
            <w:tcW w:w="1984" w:type="dxa"/>
            <w:noWrap/>
            <w:hideMark/>
          </w:tcPr>
          <w:p w14:paraId="18B3E60F"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cestovni jarak</w:t>
            </w:r>
          </w:p>
        </w:tc>
        <w:tc>
          <w:tcPr>
            <w:tcW w:w="2835" w:type="dxa"/>
            <w:noWrap/>
            <w:hideMark/>
          </w:tcPr>
          <w:p w14:paraId="488D93A8"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zacijevljenje cca 60 m i čišćenje</w:t>
            </w:r>
          </w:p>
        </w:tc>
        <w:tc>
          <w:tcPr>
            <w:tcW w:w="1985" w:type="dxa"/>
            <w:noWrap/>
            <w:hideMark/>
          </w:tcPr>
          <w:p w14:paraId="7A66756F"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44.000,00</w:t>
            </w:r>
          </w:p>
        </w:tc>
      </w:tr>
      <w:tr w:rsidR="004D383C" w:rsidRPr="00C12D16" w14:paraId="206C6F68" w14:textId="77777777" w:rsidTr="004D383C">
        <w:trPr>
          <w:trHeight w:val="300"/>
        </w:trPr>
        <w:tc>
          <w:tcPr>
            <w:tcW w:w="426" w:type="dxa"/>
            <w:noWrap/>
            <w:hideMark/>
          </w:tcPr>
          <w:p w14:paraId="65873AFE"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2.</w:t>
            </w:r>
          </w:p>
        </w:tc>
        <w:tc>
          <w:tcPr>
            <w:tcW w:w="2449" w:type="dxa"/>
            <w:noWrap/>
            <w:hideMark/>
          </w:tcPr>
          <w:p w14:paraId="0FEF1D4F"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Lovrečan </w:t>
            </w:r>
          </w:p>
          <w:p w14:paraId="63441CEA"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kbr. 102 i 104</w:t>
            </w:r>
          </w:p>
        </w:tc>
        <w:tc>
          <w:tcPr>
            <w:tcW w:w="1984" w:type="dxa"/>
            <w:noWrap/>
            <w:hideMark/>
          </w:tcPr>
          <w:p w14:paraId="4716263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kanal-izlijevanje po dvorištima</w:t>
            </w:r>
          </w:p>
        </w:tc>
        <w:tc>
          <w:tcPr>
            <w:tcW w:w="2835" w:type="dxa"/>
            <w:noWrap/>
            <w:hideMark/>
          </w:tcPr>
          <w:p w14:paraId="37C499FE"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od ŽC 2065 zacijevljenje cca 50 m</w:t>
            </w:r>
          </w:p>
        </w:tc>
        <w:tc>
          <w:tcPr>
            <w:tcW w:w="1985" w:type="dxa"/>
            <w:noWrap/>
            <w:hideMark/>
          </w:tcPr>
          <w:p w14:paraId="0C547DD8"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55.000,00</w:t>
            </w:r>
          </w:p>
        </w:tc>
      </w:tr>
      <w:tr w:rsidR="004D383C" w:rsidRPr="00C12D16" w14:paraId="1920CC30" w14:textId="77777777" w:rsidTr="004D383C">
        <w:trPr>
          <w:trHeight w:val="300"/>
        </w:trPr>
        <w:tc>
          <w:tcPr>
            <w:tcW w:w="426" w:type="dxa"/>
            <w:noWrap/>
            <w:hideMark/>
          </w:tcPr>
          <w:p w14:paraId="7AFABB80"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3.</w:t>
            </w:r>
          </w:p>
        </w:tc>
        <w:tc>
          <w:tcPr>
            <w:tcW w:w="2449" w:type="dxa"/>
            <w:noWrap/>
            <w:hideMark/>
          </w:tcPr>
          <w:p w14:paraId="7FF80BB7"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Salinovec NC 3-125</w:t>
            </w:r>
          </w:p>
        </w:tc>
        <w:tc>
          <w:tcPr>
            <w:tcW w:w="1984" w:type="dxa"/>
            <w:noWrap/>
            <w:hideMark/>
          </w:tcPr>
          <w:p w14:paraId="69E6732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oštećenje propusta na kanalu Hrv.voda</w:t>
            </w:r>
          </w:p>
        </w:tc>
        <w:tc>
          <w:tcPr>
            <w:tcW w:w="2835" w:type="dxa"/>
            <w:noWrap/>
            <w:hideMark/>
          </w:tcPr>
          <w:p w14:paraId="48DD5D63"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izgradnja propusta od bet. cijevi</w:t>
            </w:r>
          </w:p>
        </w:tc>
        <w:tc>
          <w:tcPr>
            <w:tcW w:w="1985" w:type="dxa"/>
            <w:noWrap/>
            <w:hideMark/>
          </w:tcPr>
          <w:p w14:paraId="6F548936"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30.000,00</w:t>
            </w:r>
          </w:p>
        </w:tc>
      </w:tr>
      <w:tr w:rsidR="004D383C" w:rsidRPr="00C12D16" w14:paraId="58D0B7A3" w14:textId="77777777" w:rsidTr="004D383C">
        <w:trPr>
          <w:trHeight w:val="300"/>
        </w:trPr>
        <w:tc>
          <w:tcPr>
            <w:tcW w:w="426" w:type="dxa"/>
            <w:noWrap/>
            <w:hideMark/>
          </w:tcPr>
          <w:p w14:paraId="1A4612C0"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4.</w:t>
            </w:r>
          </w:p>
        </w:tc>
        <w:tc>
          <w:tcPr>
            <w:tcW w:w="2449" w:type="dxa"/>
            <w:noWrap/>
            <w:hideMark/>
          </w:tcPr>
          <w:p w14:paraId="0D4A03E7"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Salinovec </w:t>
            </w:r>
          </w:p>
          <w:p w14:paraId="6B847893"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ŽC 2105 (kod škole)</w:t>
            </w:r>
          </w:p>
        </w:tc>
        <w:tc>
          <w:tcPr>
            <w:tcW w:w="1984" w:type="dxa"/>
            <w:noWrap/>
            <w:hideMark/>
          </w:tcPr>
          <w:p w14:paraId="5412A06E"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cestovni jarak</w:t>
            </w:r>
          </w:p>
        </w:tc>
        <w:tc>
          <w:tcPr>
            <w:tcW w:w="2835" w:type="dxa"/>
            <w:noWrap/>
            <w:hideMark/>
          </w:tcPr>
          <w:p w14:paraId="69A16DB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zacijevljenje cca 90 m</w:t>
            </w:r>
          </w:p>
        </w:tc>
        <w:tc>
          <w:tcPr>
            <w:tcW w:w="1985" w:type="dxa"/>
            <w:noWrap/>
            <w:hideMark/>
          </w:tcPr>
          <w:p w14:paraId="70FA991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17.000,00</w:t>
            </w:r>
          </w:p>
        </w:tc>
      </w:tr>
      <w:tr w:rsidR="004D383C" w:rsidRPr="00C12D16" w14:paraId="60752317" w14:textId="77777777" w:rsidTr="004D383C">
        <w:trPr>
          <w:trHeight w:val="300"/>
        </w:trPr>
        <w:tc>
          <w:tcPr>
            <w:tcW w:w="426" w:type="dxa"/>
            <w:noWrap/>
            <w:hideMark/>
          </w:tcPr>
          <w:p w14:paraId="5A21DAC7"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5.</w:t>
            </w:r>
          </w:p>
        </w:tc>
        <w:tc>
          <w:tcPr>
            <w:tcW w:w="2449" w:type="dxa"/>
            <w:noWrap/>
            <w:hideMark/>
          </w:tcPr>
          <w:p w14:paraId="5FD2FA1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Ivanec, Rajterova kbr. 216-222</w:t>
            </w:r>
          </w:p>
        </w:tc>
        <w:tc>
          <w:tcPr>
            <w:tcW w:w="1984" w:type="dxa"/>
            <w:noWrap/>
            <w:hideMark/>
          </w:tcPr>
          <w:p w14:paraId="3BD0BFC9"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neuređena odvodnja</w:t>
            </w:r>
          </w:p>
        </w:tc>
        <w:tc>
          <w:tcPr>
            <w:tcW w:w="2835" w:type="dxa"/>
            <w:noWrap/>
            <w:hideMark/>
          </w:tcPr>
          <w:p w14:paraId="525A58C9"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zacijevljenje odvodnje</w:t>
            </w:r>
          </w:p>
        </w:tc>
        <w:tc>
          <w:tcPr>
            <w:tcW w:w="1985" w:type="dxa"/>
            <w:noWrap/>
            <w:hideMark/>
          </w:tcPr>
          <w:p w14:paraId="6F0CFDE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50.000,00</w:t>
            </w:r>
          </w:p>
        </w:tc>
      </w:tr>
      <w:tr w:rsidR="004D383C" w:rsidRPr="00C12D16" w14:paraId="22FB5C26" w14:textId="77777777" w:rsidTr="004D383C">
        <w:trPr>
          <w:trHeight w:val="300"/>
        </w:trPr>
        <w:tc>
          <w:tcPr>
            <w:tcW w:w="426" w:type="dxa"/>
            <w:noWrap/>
          </w:tcPr>
          <w:p w14:paraId="08D00E96"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6.</w:t>
            </w:r>
          </w:p>
        </w:tc>
        <w:tc>
          <w:tcPr>
            <w:tcW w:w="2449" w:type="dxa"/>
            <w:noWrap/>
          </w:tcPr>
          <w:p w14:paraId="30CC532E"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Ivanečki Vrhovec NC 2-211</w:t>
            </w:r>
          </w:p>
        </w:tc>
        <w:tc>
          <w:tcPr>
            <w:tcW w:w="1984" w:type="dxa"/>
            <w:noWrap/>
          </w:tcPr>
          <w:p w14:paraId="299FD88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Oštećenje bankina i asvalta, urušavanje</w:t>
            </w:r>
          </w:p>
        </w:tc>
        <w:tc>
          <w:tcPr>
            <w:tcW w:w="2835" w:type="dxa"/>
            <w:noWrap/>
          </w:tcPr>
          <w:p w14:paraId="7441FA6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Zacijevljenje odvodnog jarka</w:t>
            </w:r>
          </w:p>
        </w:tc>
        <w:tc>
          <w:tcPr>
            <w:tcW w:w="1985" w:type="dxa"/>
            <w:noWrap/>
          </w:tcPr>
          <w:p w14:paraId="222FE89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75.000,00</w:t>
            </w:r>
          </w:p>
        </w:tc>
      </w:tr>
      <w:tr w:rsidR="004D383C" w:rsidRPr="00C12D16" w14:paraId="2065B858" w14:textId="77777777" w:rsidTr="004D383C">
        <w:trPr>
          <w:trHeight w:val="300"/>
        </w:trPr>
        <w:tc>
          <w:tcPr>
            <w:tcW w:w="7694" w:type="dxa"/>
            <w:gridSpan w:val="4"/>
            <w:noWrap/>
          </w:tcPr>
          <w:p w14:paraId="200AEF7B" w14:textId="77777777" w:rsidR="004D383C" w:rsidRPr="00C12D16" w:rsidRDefault="004D383C" w:rsidP="004D383C">
            <w:pPr>
              <w:jc w:val="right"/>
              <w:rPr>
                <w:rFonts w:ascii="Arial" w:hAnsi="Arial" w:cs="Arial"/>
                <w:b/>
                <w:bCs/>
                <w:sz w:val="18"/>
                <w:szCs w:val="18"/>
              </w:rPr>
            </w:pPr>
            <w:r w:rsidRPr="00C12D16">
              <w:rPr>
                <w:rFonts w:ascii="Arial" w:hAnsi="Arial" w:cs="Arial"/>
                <w:b/>
                <w:bCs/>
                <w:sz w:val="18"/>
                <w:szCs w:val="18"/>
              </w:rPr>
              <w:t>UKUPNO:</w:t>
            </w:r>
          </w:p>
        </w:tc>
        <w:tc>
          <w:tcPr>
            <w:tcW w:w="1985" w:type="dxa"/>
            <w:noWrap/>
          </w:tcPr>
          <w:p w14:paraId="5E91F4B5" w14:textId="77777777" w:rsidR="004D383C" w:rsidRPr="001A0201" w:rsidRDefault="004D383C" w:rsidP="004D383C">
            <w:pPr>
              <w:jc w:val="both"/>
              <w:rPr>
                <w:rFonts w:ascii="Arial" w:hAnsi="Arial" w:cs="Arial"/>
                <w:b/>
                <w:bCs/>
                <w:sz w:val="18"/>
                <w:szCs w:val="18"/>
              </w:rPr>
            </w:pPr>
            <w:r w:rsidRPr="001A0201">
              <w:rPr>
                <w:rFonts w:ascii="Arial" w:hAnsi="Arial" w:cs="Arial"/>
                <w:b/>
                <w:bCs/>
                <w:sz w:val="18"/>
                <w:szCs w:val="18"/>
              </w:rPr>
              <w:t>271.000,00</w:t>
            </w:r>
          </w:p>
        </w:tc>
      </w:tr>
    </w:tbl>
    <w:p w14:paraId="795DD3B8" w14:textId="77777777" w:rsidR="004D383C" w:rsidRPr="00C12D16" w:rsidRDefault="004D383C" w:rsidP="004D383C">
      <w:pPr>
        <w:jc w:val="both"/>
        <w:rPr>
          <w:rFonts w:ascii="Arial" w:hAnsi="Arial" w:cs="Arial"/>
          <w:sz w:val="20"/>
          <w:szCs w:val="20"/>
        </w:rPr>
      </w:pPr>
    </w:p>
    <w:p w14:paraId="1F902C30" w14:textId="77777777" w:rsidR="004D383C" w:rsidRPr="0031658E" w:rsidRDefault="004D383C" w:rsidP="00D10B2A">
      <w:pPr>
        <w:pStyle w:val="Odlomakpopisa"/>
        <w:numPr>
          <w:ilvl w:val="2"/>
          <w:numId w:val="36"/>
        </w:numPr>
        <w:jc w:val="both"/>
        <w:rPr>
          <w:rFonts w:ascii="Arial" w:hAnsi="Arial" w:cs="Arial"/>
          <w:b/>
        </w:rPr>
      </w:pPr>
      <w:r w:rsidRPr="0031658E">
        <w:rPr>
          <w:rFonts w:ascii="Arial" w:hAnsi="Arial" w:cs="Arial"/>
          <w:b/>
        </w:rPr>
        <w:t>ODŽAVANJE GRAĐEVINA JAVNE ODVODNJE OBORINSKIH VODA U 2022. GODINI</w:t>
      </w:r>
    </w:p>
    <w:p w14:paraId="78FBE81A" w14:textId="77777777" w:rsidR="004D383C" w:rsidRPr="0031658E" w:rsidRDefault="004D383C" w:rsidP="004D383C">
      <w:pPr>
        <w:jc w:val="both"/>
        <w:rPr>
          <w:rFonts w:ascii="Arial" w:hAnsi="Arial" w:cs="Arial"/>
          <w:b/>
        </w:rPr>
      </w:pPr>
    </w:p>
    <w:tbl>
      <w:tblPr>
        <w:tblW w:w="9923" w:type="dxa"/>
        <w:tblInd w:w="-289" w:type="dxa"/>
        <w:tblLook w:val="04A0" w:firstRow="1" w:lastRow="0" w:firstColumn="1" w:lastColumn="0" w:noHBand="0" w:noVBand="1"/>
      </w:tblPr>
      <w:tblGrid>
        <w:gridCol w:w="710"/>
        <w:gridCol w:w="2079"/>
        <w:gridCol w:w="1976"/>
        <w:gridCol w:w="3174"/>
        <w:gridCol w:w="1984"/>
      </w:tblGrid>
      <w:tr w:rsidR="004D383C" w:rsidRPr="00C12D16" w14:paraId="2D122CDE" w14:textId="77777777" w:rsidTr="004D383C">
        <w:trPr>
          <w:trHeight w:val="300"/>
        </w:trPr>
        <w:tc>
          <w:tcPr>
            <w:tcW w:w="710" w:type="dxa"/>
            <w:noWrap/>
            <w:hideMark/>
          </w:tcPr>
          <w:p w14:paraId="73043643"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R.br.</w:t>
            </w:r>
          </w:p>
        </w:tc>
        <w:tc>
          <w:tcPr>
            <w:tcW w:w="2079" w:type="dxa"/>
            <w:noWrap/>
            <w:hideMark/>
          </w:tcPr>
          <w:p w14:paraId="03A29C42"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Naselje</w:t>
            </w:r>
          </w:p>
        </w:tc>
        <w:tc>
          <w:tcPr>
            <w:tcW w:w="1976" w:type="dxa"/>
            <w:noWrap/>
            <w:hideMark/>
          </w:tcPr>
          <w:p w14:paraId="10514375"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Opis problema</w:t>
            </w:r>
          </w:p>
        </w:tc>
        <w:tc>
          <w:tcPr>
            <w:tcW w:w="3174" w:type="dxa"/>
            <w:noWrap/>
            <w:hideMark/>
          </w:tcPr>
          <w:p w14:paraId="18958AD1"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 xml:space="preserve">Opis rješenja </w:t>
            </w:r>
          </w:p>
        </w:tc>
        <w:tc>
          <w:tcPr>
            <w:tcW w:w="1984" w:type="dxa"/>
            <w:noWrap/>
            <w:hideMark/>
          </w:tcPr>
          <w:p w14:paraId="3BFB26F4"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Procjena troškova (sa PDV)</w:t>
            </w:r>
          </w:p>
        </w:tc>
      </w:tr>
      <w:tr w:rsidR="004D383C" w:rsidRPr="00C12D16" w14:paraId="251B8E36" w14:textId="77777777" w:rsidTr="004D383C">
        <w:trPr>
          <w:trHeight w:val="300"/>
        </w:trPr>
        <w:tc>
          <w:tcPr>
            <w:tcW w:w="710" w:type="dxa"/>
            <w:noWrap/>
            <w:hideMark/>
          </w:tcPr>
          <w:p w14:paraId="2D500C67"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1.</w:t>
            </w:r>
          </w:p>
        </w:tc>
        <w:tc>
          <w:tcPr>
            <w:tcW w:w="2079" w:type="dxa"/>
            <w:noWrap/>
            <w:hideMark/>
          </w:tcPr>
          <w:p w14:paraId="72F8976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Škriljevec (Njegovci) kbr. 43 i 44</w:t>
            </w:r>
          </w:p>
        </w:tc>
        <w:tc>
          <w:tcPr>
            <w:tcW w:w="1976" w:type="dxa"/>
            <w:noWrap/>
            <w:hideMark/>
          </w:tcPr>
          <w:p w14:paraId="45D4DE93"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 oborinske odvodnje</w:t>
            </w:r>
          </w:p>
        </w:tc>
        <w:tc>
          <w:tcPr>
            <w:tcW w:w="3174" w:type="dxa"/>
            <w:noWrap/>
            <w:hideMark/>
          </w:tcPr>
          <w:p w14:paraId="126B8200"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profiliranje kanala cca 200 m</w:t>
            </w:r>
          </w:p>
        </w:tc>
        <w:tc>
          <w:tcPr>
            <w:tcW w:w="1984" w:type="dxa"/>
            <w:noWrap/>
            <w:hideMark/>
          </w:tcPr>
          <w:p w14:paraId="4166F040"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88.000,00</w:t>
            </w:r>
          </w:p>
        </w:tc>
      </w:tr>
      <w:tr w:rsidR="004D383C" w:rsidRPr="00C12D16" w14:paraId="42FC44AC" w14:textId="77777777" w:rsidTr="004D383C">
        <w:trPr>
          <w:trHeight w:val="300"/>
        </w:trPr>
        <w:tc>
          <w:tcPr>
            <w:tcW w:w="710" w:type="dxa"/>
            <w:noWrap/>
          </w:tcPr>
          <w:p w14:paraId="2D2B619E" w14:textId="77777777" w:rsidR="004D383C" w:rsidRPr="00C12D16" w:rsidRDefault="004D383C" w:rsidP="004D383C">
            <w:pPr>
              <w:jc w:val="both"/>
              <w:rPr>
                <w:rFonts w:ascii="Arial" w:hAnsi="Arial" w:cs="Arial"/>
                <w:sz w:val="18"/>
                <w:szCs w:val="18"/>
              </w:rPr>
            </w:pPr>
            <w:r>
              <w:rPr>
                <w:rFonts w:ascii="Arial" w:hAnsi="Arial" w:cs="Arial"/>
                <w:sz w:val="18"/>
                <w:szCs w:val="18"/>
              </w:rPr>
              <w:t>2</w:t>
            </w:r>
            <w:r w:rsidRPr="00C12D16">
              <w:rPr>
                <w:rFonts w:ascii="Arial" w:hAnsi="Arial" w:cs="Arial"/>
                <w:sz w:val="18"/>
                <w:szCs w:val="18"/>
              </w:rPr>
              <w:t>.</w:t>
            </w:r>
          </w:p>
        </w:tc>
        <w:tc>
          <w:tcPr>
            <w:tcW w:w="2079" w:type="dxa"/>
            <w:noWrap/>
          </w:tcPr>
          <w:p w14:paraId="744CC67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Seljanec, </w:t>
            </w:r>
          </w:p>
          <w:p w14:paraId="406765F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K. Zvonimira</w:t>
            </w:r>
          </w:p>
        </w:tc>
        <w:tc>
          <w:tcPr>
            <w:tcW w:w="1976" w:type="dxa"/>
            <w:noWrap/>
          </w:tcPr>
          <w:p w14:paraId="59BF127D"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w:t>
            </w:r>
          </w:p>
        </w:tc>
        <w:tc>
          <w:tcPr>
            <w:tcW w:w="3174" w:type="dxa"/>
            <w:noWrap/>
          </w:tcPr>
          <w:p w14:paraId="12351EE1"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revitalizacija kanala cca 600 m</w:t>
            </w:r>
          </w:p>
        </w:tc>
        <w:tc>
          <w:tcPr>
            <w:tcW w:w="1984" w:type="dxa"/>
            <w:noWrap/>
          </w:tcPr>
          <w:p w14:paraId="1AEE4C92"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60.000,00</w:t>
            </w:r>
          </w:p>
        </w:tc>
      </w:tr>
      <w:tr w:rsidR="004D383C" w:rsidRPr="00C12D16" w14:paraId="5740EEC2" w14:textId="77777777" w:rsidTr="004D383C">
        <w:trPr>
          <w:trHeight w:val="300"/>
        </w:trPr>
        <w:tc>
          <w:tcPr>
            <w:tcW w:w="710" w:type="dxa"/>
            <w:noWrap/>
          </w:tcPr>
          <w:p w14:paraId="62E346D6" w14:textId="77777777" w:rsidR="004D383C" w:rsidRPr="00C12D16" w:rsidRDefault="004D383C" w:rsidP="004D383C">
            <w:pPr>
              <w:jc w:val="both"/>
              <w:rPr>
                <w:rFonts w:ascii="Arial" w:hAnsi="Arial" w:cs="Arial"/>
                <w:sz w:val="18"/>
                <w:szCs w:val="18"/>
              </w:rPr>
            </w:pPr>
            <w:r>
              <w:rPr>
                <w:rFonts w:ascii="Arial" w:hAnsi="Arial" w:cs="Arial"/>
                <w:sz w:val="18"/>
                <w:szCs w:val="18"/>
              </w:rPr>
              <w:lastRenderedPageBreak/>
              <w:t>3</w:t>
            </w:r>
            <w:r w:rsidRPr="00C12D16">
              <w:rPr>
                <w:rFonts w:ascii="Arial" w:hAnsi="Arial" w:cs="Arial"/>
                <w:sz w:val="18"/>
                <w:szCs w:val="18"/>
              </w:rPr>
              <w:t>.</w:t>
            </w:r>
          </w:p>
        </w:tc>
        <w:tc>
          <w:tcPr>
            <w:tcW w:w="2079" w:type="dxa"/>
            <w:noWrap/>
          </w:tcPr>
          <w:p w14:paraId="44215D1A"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Seljanec, Barunska </w:t>
            </w:r>
          </w:p>
        </w:tc>
        <w:tc>
          <w:tcPr>
            <w:tcW w:w="1976" w:type="dxa"/>
            <w:noWrap/>
          </w:tcPr>
          <w:p w14:paraId="4EFD94B9"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w:t>
            </w:r>
          </w:p>
        </w:tc>
        <w:tc>
          <w:tcPr>
            <w:tcW w:w="3174" w:type="dxa"/>
            <w:noWrap/>
          </w:tcPr>
          <w:p w14:paraId="713F54B8"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profiliranje postojećeg jarka</w:t>
            </w:r>
          </w:p>
        </w:tc>
        <w:tc>
          <w:tcPr>
            <w:tcW w:w="1984" w:type="dxa"/>
            <w:noWrap/>
          </w:tcPr>
          <w:p w14:paraId="25A21D0B"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22.000,00</w:t>
            </w:r>
          </w:p>
        </w:tc>
      </w:tr>
      <w:tr w:rsidR="004D383C" w:rsidRPr="00C12D16" w14:paraId="2DFE914B" w14:textId="77777777" w:rsidTr="004D383C">
        <w:trPr>
          <w:trHeight w:val="300"/>
        </w:trPr>
        <w:tc>
          <w:tcPr>
            <w:tcW w:w="7939" w:type="dxa"/>
            <w:gridSpan w:val="4"/>
            <w:noWrap/>
          </w:tcPr>
          <w:p w14:paraId="7114786B" w14:textId="77777777" w:rsidR="004D383C" w:rsidRPr="00C12D16" w:rsidRDefault="004D383C" w:rsidP="004D383C">
            <w:pPr>
              <w:jc w:val="right"/>
              <w:rPr>
                <w:rFonts w:ascii="Arial" w:hAnsi="Arial" w:cs="Arial"/>
                <w:b/>
                <w:bCs/>
                <w:sz w:val="18"/>
                <w:szCs w:val="18"/>
              </w:rPr>
            </w:pPr>
            <w:r w:rsidRPr="00C12D16">
              <w:rPr>
                <w:rFonts w:ascii="Arial" w:hAnsi="Arial" w:cs="Arial"/>
                <w:b/>
                <w:bCs/>
                <w:sz w:val="18"/>
                <w:szCs w:val="18"/>
              </w:rPr>
              <w:t>UKUPNO:</w:t>
            </w:r>
          </w:p>
        </w:tc>
        <w:tc>
          <w:tcPr>
            <w:tcW w:w="1984" w:type="dxa"/>
            <w:noWrap/>
          </w:tcPr>
          <w:p w14:paraId="395C88F2" w14:textId="77777777" w:rsidR="004D383C" w:rsidRPr="00C12D16" w:rsidRDefault="004D383C" w:rsidP="004D383C">
            <w:pPr>
              <w:jc w:val="both"/>
              <w:rPr>
                <w:rFonts w:ascii="Arial" w:hAnsi="Arial" w:cs="Arial"/>
                <w:b/>
                <w:bCs/>
                <w:sz w:val="18"/>
                <w:szCs w:val="18"/>
              </w:rPr>
            </w:pPr>
            <w:r>
              <w:rPr>
                <w:rFonts w:ascii="Arial" w:hAnsi="Arial" w:cs="Arial"/>
                <w:b/>
                <w:bCs/>
                <w:sz w:val="18"/>
                <w:szCs w:val="18"/>
              </w:rPr>
              <w:t>170</w:t>
            </w:r>
            <w:r w:rsidRPr="00C12D16">
              <w:rPr>
                <w:rFonts w:ascii="Arial" w:hAnsi="Arial" w:cs="Arial"/>
                <w:b/>
                <w:bCs/>
                <w:sz w:val="18"/>
                <w:szCs w:val="18"/>
              </w:rPr>
              <w:t>.000,00</w:t>
            </w:r>
          </w:p>
        </w:tc>
      </w:tr>
    </w:tbl>
    <w:p w14:paraId="4251B717" w14:textId="77777777" w:rsidR="004D383C" w:rsidRPr="0031658E" w:rsidRDefault="004D383C" w:rsidP="004D383C">
      <w:pPr>
        <w:jc w:val="both"/>
        <w:rPr>
          <w:rFonts w:ascii="Arial" w:hAnsi="Arial" w:cs="Arial"/>
          <w:b/>
          <w:sz w:val="28"/>
          <w:szCs w:val="28"/>
        </w:rPr>
      </w:pPr>
    </w:p>
    <w:p w14:paraId="4A1B7FE1" w14:textId="3D1A4982" w:rsidR="004D383C" w:rsidRDefault="004D383C" w:rsidP="00D10B2A">
      <w:pPr>
        <w:pStyle w:val="Odlomakpopisa"/>
        <w:numPr>
          <w:ilvl w:val="1"/>
          <w:numId w:val="36"/>
        </w:numPr>
        <w:jc w:val="both"/>
        <w:rPr>
          <w:rFonts w:ascii="Arial" w:hAnsi="Arial" w:cs="Arial"/>
          <w:b/>
          <w:color w:val="4472C4" w:themeColor="accent1"/>
        </w:rPr>
      </w:pPr>
      <w:r w:rsidRPr="005A1875">
        <w:rPr>
          <w:rFonts w:ascii="Arial" w:hAnsi="Arial" w:cs="Arial"/>
          <w:b/>
          <w:color w:val="4472C4" w:themeColor="accent1"/>
        </w:rPr>
        <w:t xml:space="preserve">PLANIRANI RADOVI NA GRADNJI I ODRŽAVANJU GRAĐEVINA JAVNE ODVODNJE OBORINSKIH VODA U 2023. GODINI </w:t>
      </w:r>
    </w:p>
    <w:p w14:paraId="3482DC51" w14:textId="77777777" w:rsidR="004D383C" w:rsidRPr="004D383C" w:rsidRDefault="004D383C" w:rsidP="004D383C">
      <w:pPr>
        <w:pStyle w:val="Odlomakpopisa"/>
        <w:ind w:left="1080"/>
        <w:jc w:val="both"/>
        <w:rPr>
          <w:rFonts w:ascii="Arial" w:hAnsi="Arial" w:cs="Arial"/>
          <w:b/>
          <w:color w:val="4472C4" w:themeColor="accent1"/>
        </w:rPr>
      </w:pPr>
    </w:p>
    <w:p w14:paraId="1C05BB66" w14:textId="1B4ACBF8" w:rsidR="004D383C" w:rsidRDefault="004D383C" w:rsidP="00D10B2A">
      <w:pPr>
        <w:pStyle w:val="Odlomakpopisa"/>
        <w:numPr>
          <w:ilvl w:val="2"/>
          <w:numId w:val="36"/>
        </w:numPr>
        <w:jc w:val="both"/>
        <w:rPr>
          <w:rFonts w:ascii="Arial" w:hAnsi="Arial" w:cs="Arial"/>
          <w:b/>
        </w:rPr>
      </w:pPr>
      <w:r w:rsidRPr="0031658E">
        <w:rPr>
          <w:rFonts w:ascii="Arial" w:hAnsi="Arial" w:cs="Arial"/>
          <w:b/>
        </w:rPr>
        <w:t>GRADNJA GRAĐEVINA JAVNE ODVODNJE OBORINSKIH VODA U 2023. GODINI</w:t>
      </w:r>
    </w:p>
    <w:p w14:paraId="1F7FB9F2" w14:textId="77777777" w:rsidR="004D383C" w:rsidRPr="0031658E" w:rsidRDefault="004D383C" w:rsidP="004D383C">
      <w:pPr>
        <w:pStyle w:val="Odlomakpopisa"/>
        <w:ind w:left="1080"/>
        <w:jc w:val="both"/>
        <w:rPr>
          <w:rFonts w:ascii="Arial" w:hAnsi="Arial" w:cs="Arial"/>
          <w:b/>
        </w:rPr>
      </w:pPr>
    </w:p>
    <w:tbl>
      <w:tblPr>
        <w:tblW w:w="9923" w:type="dxa"/>
        <w:tblInd w:w="-289" w:type="dxa"/>
        <w:tblLook w:val="04A0" w:firstRow="1" w:lastRow="0" w:firstColumn="1" w:lastColumn="0" w:noHBand="0" w:noVBand="1"/>
      </w:tblPr>
      <w:tblGrid>
        <w:gridCol w:w="987"/>
        <w:gridCol w:w="1869"/>
        <w:gridCol w:w="2126"/>
        <w:gridCol w:w="2673"/>
        <w:gridCol w:w="2268"/>
      </w:tblGrid>
      <w:tr w:rsidR="004D383C" w:rsidRPr="0031658E" w14:paraId="15B4218D" w14:textId="77777777" w:rsidTr="004D383C">
        <w:trPr>
          <w:trHeight w:val="300"/>
        </w:trPr>
        <w:tc>
          <w:tcPr>
            <w:tcW w:w="987" w:type="dxa"/>
            <w:noWrap/>
            <w:hideMark/>
          </w:tcPr>
          <w:p w14:paraId="22F2F7AC" w14:textId="77777777" w:rsidR="004D383C" w:rsidRPr="00B376A8" w:rsidRDefault="004D383C" w:rsidP="004D383C">
            <w:pPr>
              <w:ind w:left="360"/>
              <w:jc w:val="both"/>
              <w:rPr>
                <w:rFonts w:ascii="Arial" w:hAnsi="Arial" w:cs="Arial"/>
                <w:b/>
                <w:bCs/>
                <w:sz w:val="18"/>
                <w:szCs w:val="18"/>
              </w:rPr>
            </w:pPr>
            <w:r w:rsidRPr="00B376A8">
              <w:rPr>
                <w:rFonts w:ascii="Arial" w:hAnsi="Arial" w:cs="Arial"/>
                <w:b/>
                <w:bCs/>
                <w:sz w:val="18"/>
                <w:szCs w:val="18"/>
              </w:rPr>
              <w:t>R.br.</w:t>
            </w:r>
          </w:p>
        </w:tc>
        <w:tc>
          <w:tcPr>
            <w:tcW w:w="1869" w:type="dxa"/>
            <w:noWrap/>
            <w:hideMark/>
          </w:tcPr>
          <w:p w14:paraId="5E143D20" w14:textId="77777777" w:rsidR="004D383C" w:rsidRPr="00B376A8" w:rsidRDefault="004D383C" w:rsidP="004D383C">
            <w:pPr>
              <w:ind w:left="360"/>
              <w:jc w:val="both"/>
              <w:rPr>
                <w:rFonts w:ascii="Arial" w:hAnsi="Arial" w:cs="Arial"/>
                <w:b/>
                <w:bCs/>
                <w:sz w:val="18"/>
                <w:szCs w:val="18"/>
              </w:rPr>
            </w:pPr>
            <w:r w:rsidRPr="00B376A8">
              <w:rPr>
                <w:rFonts w:ascii="Arial" w:hAnsi="Arial" w:cs="Arial"/>
                <w:b/>
                <w:bCs/>
                <w:sz w:val="18"/>
                <w:szCs w:val="18"/>
              </w:rPr>
              <w:t>Naselje</w:t>
            </w:r>
          </w:p>
        </w:tc>
        <w:tc>
          <w:tcPr>
            <w:tcW w:w="2126" w:type="dxa"/>
            <w:noWrap/>
            <w:hideMark/>
          </w:tcPr>
          <w:p w14:paraId="4979E4F1" w14:textId="77777777" w:rsidR="004D383C" w:rsidRPr="00B376A8" w:rsidRDefault="004D383C" w:rsidP="004D383C">
            <w:pPr>
              <w:ind w:left="360"/>
              <w:jc w:val="both"/>
              <w:rPr>
                <w:rFonts w:ascii="Arial" w:hAnsi="Arial" w:cs="Arial"/>
                <w:b/>
                <w:bCs/>
                <w:sz w:val="18"/>
                <w:szCs w:val="18"/>
              </w:rPr>
            </w:pPr>
            <w:r w:rsidRPr="00B376A8">
              <w:rPr>
                <w:rFonts w:ascii="Arial" w:hAnsi="Arial" w:cs="Arial"/>
                <w:b/>
                <w:bCs/>
                <w:sz w:val="18"/>
                <w:szCs w:val="18"/>
              </w:rPr>
              <w:t>Opis problema</w:t>
            </w:r>
          </w:p>
        </w:tc>
        <w:tc>
          <w:tcPr>
            <w:tcW w:w="2673" w:type="dxa"/>
            <w:noWrap/>
            <w:hideMark/>
          </w:tcPr>
          <w:p w14:paraId="6450D61A" w14:textId="77777777" w:rsidR="004D383C" w:rsidRPr="00B376A8" w:rsidRDefault="004D383C" w:rsidP="004D383C">
            <w:pPr>
              <w:ind w:left="360"/>
              <w:jc w:val="both"/>
              <w:rPr>
                <w:rFonts w:ascii="Arial" w:hAnsi="Arial" w:cs="Arial"/>
                <w:b/>
                <w:bCs/>
                <w:sz w:val="18"/>
                <w:szCs w:val="18"/>
              </w:rPr>
            </w:pPr>
            <w:r w:rsidRPr="00B376A8">
              <w:rPr>
                <w:rFonts w:ascii="Arial" w:hAnsi="Arial" w:cs="Arial"/>
                <w:b/>
                <w:bCs/>
                <w:sz w:val="18"/>
                <w:szCs w:val="18"/>
              </w:rPr>
              <w:t>Opis rješenja</w:t>
            </w:r>
          </w:p>
        </w:tc>
        <w:tc>
          <w:tcPr>
            <w:tcW w:w="2268" w:type="dxa"/>
            <w:noWrap/>
            <w:hideMark/>
          </w:tcPr>
          <w:p w14:paraId="0C329A83" w14:textId="77777777" w:rsidR="004D383C" w:rsidRDefault="004D383C" w:rsidP="004D383C">
            <w:pPr>
              <w:jc w:val="both"/>
              <w:rPr>
                <w:rFonts w:ascii="Arial" w:hAnsi="Arial" w:cs="Arial"/>
                <w:b/>
                <w:bCs/>
                <w:sz w:val="18"/>
                <w:szCs w:val="18"/>
              </w:rPr>
            </w:pPr>
            <w:r w:rsidRPr="00B376A8">
              <w:rPr>
                <w:rFonts w:ascii="Arial" w:hAnsi="Arial" w:cs="Arial"/>
                <w:b/>
                <w:bCs/>
                <w:sz w:val="18"/>
                <w:szCs w:val="18"/>
              </w:rPr>
              <w:t xml:space="preserve">Procjena troškova </w:t>
            </w:r>
          </w:p>
          <w:p w14:paraId="0C5E38C2" w14:textId="77777777" w:rsidR="004D383C" w:rsidRPr="00B376A8" w:rsidRDefault="004D383C" w:rsidP="004D383C">
            <w:pPr>
              <w:ind w:left="360"/>
              <w:jc w:val="both"/>
              <w:rPr>
                <w:rFonts w:ascii="Arial" w:hAnsi="Arial" w:cs="Arial"/>
                <w:b/>
                <w:bCs/>
                <w:sz w:val="18"/>
                <w:szCs w:val="18"/>
              </w:rPr>
            </w:pPr>
            <w:r w:rsidRPr="00B376A8">
              <w:rPr>
                <w:rFonts w:ascii="Arial" w:hAnsi="Arial" w:cs="Arial"/>
                <w:b/>
                <w:bCs/>
                <w:sz w:val="18"/>
                <w:szCs w:val="18"/>
              </w:rPr>
              <w:t>(sa PDV)</w:t>
            </w:r>
          </w:p>
        </w:tc>
      </w:tr>
      <w:tr w:rsidR="004D383C" w:rsidRPr="0031658E" w14:paraId="57E55ABB" w14:textId="77777777" w:rsidTr="004D383C">
        <w:trPr>
          <w:trHeight w:val="300"/>
        </w:trPr>
        <w:tc>
          <w:tcPr>
            <w:tcW w:w="987" w:type="dxa"/>
            <w:noWrap/>
            <w:hideMark/>
          </w:tcPr>
          <w:p w14:paraId="3A77E51B" w14:textId="77777777" w:rsidR="004D383C" w:rsidRPr="00C12D16" w:rsidRDefault="004D383C" w:rsidP="004D383C">
            <w:pPr>
              <w:ind w:left="360"/>
              <w:jc w:val="both"/>
              <w:rPr>
                <w:rFonts w:ascii="Arial" w:hAnsi="Arial" w:cs="Arial"/>
                <w:sz w:val="18"/>
                <w:szCs w:val="18"/>
              </w:rPr>
            </w:pPr>
            <w:r w:rsidRPr="00C12D16">
              <w:rPr>
                <w:rFonts w:ascii="Arial" w:hAnsi="Arial" w:cs="Arial"/>
                <w:sz w:val="18"/>
                <w:szCs w:val="18"/>
              </w:rPr>
              <w:t>1.</w:t>
            </w:r>
          </w:p>
        </w:tc>
        <w:tc>
          <w:tcPr>
            <w:tcW w:w="1869" w:type="dxa"/>
            <w:noWrap/>
            <w:hideMark/>
          </w:tcPr>
          <w:p w14:paraId="249D1035" w14:textId="77777777" w:rsidR="004D383C" w:rsidRPr="00C12D16" w:rsidRDefault="004D383C" w:rsidP="004D383C">
            <w:pPr>
              <w:rPr>
                <w:rFonts w:ascii="Arial" w:hAnsi="Arial" w:cs="Arial"/>
                <w:sz w:val="18"/>
                <w:szCs w:val="18"/>
              </w:rPr>
            </w:pPr>
            <w:r w:rsidRPr="00C12D16">
              <w:rPr>
                <w:rFonts w:ascii="Arial" w:hAnsi="Arial" w:cs="Arial"/>
                <w:sz w:val="18"/>
                <w:szCs w:val="18"/>
              </w:rPr>
              <w:t xml:space="preserve">Prigorec, </w:t>
            </w:r>
          </w:p>
          <w:p w14:paraId="38837B19" w14:textId="77777777" w:rsidR="004D383C" w:rsidRPr="00C12D16" w:rsidRDefault="004D383C" w:rsidP="004D383C">
            <w:pPr>
              <w:rPr>
                <w:rFonts w:ascii="Arial" w:hAnsi="Arial" w:cs="Arial"/>
                <w:sz w:val="18"/>
                <w:szCs w:val="18"/>
              </w:rPr>
            </w:pPr>
            <w:r w:rsidRPr="00C12D16">
              <w:rPr>
                <w:rFonts w:ascii="Arial" w:hAnsi="Arial" w:cs="Arial"/>
                <w:sz w:val="18"/>
                <w:szCs w:val="18"/>
              </w:rPr>
              <w:t>k.č.br. 14068 k.o. Ivanec</w:t>
            </w:r>
          </w:p>
        </w:tc>
        <w:tc>
          <w:tcPr>
            <w:tcW w:w="2126" w:type="dxa"/>
            <w:noWrap/>
            <w:hideMark/>
          </w:tcPr>
          <w:p w14:paraId="2716509D"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neuređeni otvoreni kanal</w:t>
            </w:r>
          </w:p>
        </w:tc>
        <w:tc>
          <w:tcPr>
            <w:tcW w:w="2673" w:type="dxa"/>
            <w:noWrap/>
            <w:hideMark/>
          </w:tcPr>
          <w:p w14:paraId="1E1F6B68"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zacijevljenje cca 70 m</w:t>
            </w:r>
          </w:p>
        </w:tc>
        <w:tc>
          <w:tcPr>
            <w:tcW w:w="2268" w:type="dxa"/>
            <w:noWrap/>
            <w:hideMark/>
          </w:tcPr>
          <w:p w14:paraId="36683C7D"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88.000,00</w:t>
            </w:r>
          </w:p>
        </w:tc>
      </w:tr>
      <w:tr w:rsidR="004D383C" w:rsidRPr="0031658E" w14:paraId="3670237F" w14:textId="77777777" w:rsidTr="004D383C">
        <w:trPr>
          <w:trHeight w:val="300"/>
        </w:trPr>
        <w:tc>
          <w:tcPr>
            <w:tcW w:w="987" w:type="dxa"/>
            <w:noWrap/>
          </w:tcPr>
          <w:p w14:paraId="14D6912D" w14:textId="77777777" w:rsidR="004D383C" w:rsidRPr="00C12D16" w:rsidRDefault="004D383C" w:rsidP="004D383C">
            <w:pPr>
              <w:ind w:left="360"/>
              <w:jc w:val="both"/>
              <w:rPr>
                <w:rFonts w:ascii="Arial" w:hAnsi="Arial" w:cs="Arial"/>
                <w:sz w:val="18"/>
                <w:szCs w:val="18"/>
              </w:rPr>
            </w:pPr>
            <w:r w:rsidRPr="00C12D16">
              <w:rPr>
                <w:rFonts w:ascii="Arial" w:hAnsi="Arial" w:cs="Arial"/>
                <w:sz w:val="18"/>
                <w:szCs w:val="18"/>
              </w:rPr>
              <w:t>2.</w:t>
            </w:r>
          </w:p>
        </w:tc>
        <w:tc>
          <w:tcPr>
            <w:tcW w:w="1869" w:type="dxa"/>
            <w:noWrap/>
          </w:tcPr>
          <w:p w14:paraId="068C2BA4" w14:textId="77777777" w:rsidR="004D383C" w:rsidRPr="00C12D16" w:rsidRDefault="004D383C" w:rsidP="004D383C">
            <w:pPr>
              <w:rPr>
                <w:rFonts w:ascii="Arial" w:hAnsi="Arial" w:cs="Arial"/>
                <w:sz w:val="18"/>
                <w:szCs w:val="18"/>
              </w:rPr>
            </w:pPr>
            <w:r w:rsidRPr="00C12D16">
              <w:rPr>
                <w:rFonts w:ascii="Arial" w:hAnsi="Arial" w:cs="Arial"/>
                <w:sz w:val="18"/>
                <w:szCs w:val="18"/>
              </w:rPr>
              <w:t>Ivanec,</w:t>
            </w:r>
          </w:p>
          <w:p w14:paraId="4A72E036" w14:textId="77777777" w:rsidR="004D383C" w:rsidRPr="00C12D16" w:rsidRDefault="004D383C" w:rsidP="004D383C">
            <w:pPr>
              <w:rPr>
                <w:rFonts w:ascii="Arial" w:hAnsi="Arial" w:cs="Arial"/>
                <w:sz w:val="18"/>
                <w:szCs w:val="18"/>
              </w:rPr>
            </w:pPr>
            <w:r w:rsidRPr="00C12D16">
              <w:rPr>
                <w:rFonts w:ascii="Arial" w:hAnsi="Arial" w:cs="Arial"/>
                <w:sz w:val="18"/>
                <w:szCs w:val="18"/>
              </w:rPr>
              <w:t xml:space="preserve"> V. Nazora 96/c</w:t>
            </w:r>
          </w:p>
        </w:tc>
        <w:tc>
          <w:tcPr>
            <w:tcW w:w="2126" w:type="dxa"/>
            <w:noWrap/>
          </w:tcPr>
          <w:p w14:paraId="341042D9"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zadržavanje vode na kolniku</w:t>
            </w:r>
          </w:p>
        </w:tc>
        <w:tc>
          <w:tcPr>
            <w:tcW w:w="2673" w:type="dxa"/>
            <w:noWrap/>
          </w:tcPr>
          <w:p w14:paraId="6EE1406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izgradnja mulde sa slivnicima</w:t>
            </w:r>
          </w:p>
        </w:tc>
        <w:tc>
          <w:tcPr>
            <w:tcW w:w="2268" w:type="dxa"/>
            <w:noWrap/>
          </w:tcPr>
          <w:p w14:paraId="52703A0F"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38.</w:t>
            </w:r>
            <w:r>
              <w:rPr>
                <w:rFonts w:ascii="Arial" w:hAnsi="Arial" w:cs="Arial"/>
                <w:sz w:val="18"/>
                <w:szCs w:val="18"/>
              </w:rPr>
              <w:t>000</w:t>
            </w:r>
            <w:r w:rsidRPr="00C12D16">
              <w:rPr>
                <w:rFonts w:ascii="Arial" w:hAnsi="Arial" w:cs="Arial"/>
                <w:sz w:val="18"/>
                <w:szCs w:val="18"/>
              </w:rPr>
              <w:t>,00</w:t>
            </w:r>
          </w:p>
        </w:tc>
      </w:tr>
      <w:tr w:rsidR="004D383C" w:rsidRPr="0031658E" w14:paraId="14F7526A" w14:textId="77777777" w:rsidTr="004D383C">
        <w:trPr>
          <w:trHeight w:val="300"/>
        </w:trPr>
        <w:tc>
          <w:tcPr>
            <w:tcW w:w="987" w:type="dxa"/>
            <w:noWrap/>
          </w:tcPr>
          <w:p w14:paraId="070E9502" w14:textId="77777777" w:rsidR="004D383C" w:rsidRPr="00C12D16" w:rsidRDefault="004D383C" w:rsidP="004D383C">
            <w:pPr>
              <w:ind w:left="360"/>
              <w:jc w:val="both"/>
              <w:rPr>
                <w:rFonts w:ascii="Arial" w:hAnsi="Arial" w:cs="Arial"/>
                <w:sz w:val="18"/>
                <w:szCs w:val="18"/>
              </w:rPr>
            </w:pPr>
            <w:r w:rsidRPr="00C12D16">
              <w:rPr>
                <w:rFonts w:ascii="Arial" w:hAnsi="Arial" w:cs="Arial"/>
                <w:sz w:val="18"/>
                <w:szCs w:val="18"/>
              </w:rPr>
              <w:t>3.</w:t>
            </w:r>
          </w:p>
        </w:tc>
        <w:tc>
          <w:tcPr>
            <w:tcW w:w="1869" w:type="dxa"/>
            <w:noWrap/>
          </w:tcPr>
          <w:p w14:paraId="55772758" w14:textId="77777777" w:rsidR="004D383C" w:rsidRPr="00C12D16" w:rsidRDefault="004D383C" w:rsidP="004D383C">
            <w:pPr>
              <w:rPr>
                <w:rFonts w:ascii="Arial" w:hAnsi="Arial" w:cs="Arial"/>
                <w:sz w:val="18"/>
                <w:szCs w:val="18"/>
              </w:rPr>
            </w:pPr>
            <w:r w:rsidRPr="00C12D16">
              <w:rPr>
                <w:rFonts w:ascii="Arial" w:hAnsi="Arial" w:cs="Arial"/>
                <w:sz w:val="18"/>
                <w:szCs w:val="18"/>
              </w:rPr>
              <w:t>Ivanec, Ivanuševec</w:t>
            </w:r>
          </w:p>
        </w:tc>
        <w:tc>
          <w:tcPr>
            <w:tcW w:w="2126" w:type="dxa"/>
            <w:noWrap/>
          </w:tcPr>
          <w:p w14:paraId="572D4EF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neuređena odvodnja</w:t>
            </w:r>
          </w:p>
        </w:tc>
        <w:tc>
          <w:tcPr>
            <w:tcW w:w="2673" w:type="dxa"/>
            <w:noWrap/>
          </w:tcPr>
          <w:p w14:paraId="003AEDBE"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izgradnja rubnjaka s rigolom</w:t>
            </w:r>
          </w:p>
        </w:tc>
        <w:tc>
          <w:tcPr>
            <w:tcW w:w="2268" w:type="dxa"/>
            <w:noWrap/>
          </w:tcPr>
          <w:p w14:paraId="6FBF323D"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44.000,00</w:t>
            </w:r>
          </w:p>
        </w:tc>
      </w:tr>
      <w:tr w:rsidR="004D383C" w:rsidRPr="0031658E" w14:paraId="73B5A280" w14:textId="77777777" w:rsidTr="004D383C">
        <w:trPr>
          <w:trHeight w:val="300"/>
        </w:trPr>
        <w:tc>
          <w:tcPr>
            <w:tcW w:w="987" w:type="dxa"/>
            <w:noWrap/>
          </w:tcPr>
          <w:p w14:paraId="6F215EEF" w14:textId="77777777" w:rsidR="004D383C" w:rsidRPr="00C12D16" w:rsidRDefault="004D383C" w:rsidP="004D383C">
            <w:pPr>
              <w:ind w:left="360"/>
              <w:jc w:val="both"/>
              <w:rPr>
                <w:rFonts w:ascii="Arial" w:hAnsi="Arial" w:cs="Arial"/>
                <w:sz w:val="18"/>
                <w:szCs w:val="18"/>
              </w:rPr>
            </w:pPr>
            <w:r w:rsidRPr="00C12D16">
              <w:rPr>
                <w:rFonts w:ascii="Arial" w:hAnsi="Arial" w:cs="Arial"/>
                <w:sz w:val="18"/>
                <w:szCs w:val="18"/>
              </w:rPr>
              <w:t>4.</w:t>
            </w:r>
          </w:p>
        </w:tc>
        <w:tc>
          <w:tcPr>
            <w:tcW w:w="1869" w:type="dxa"/>
            <w:noWrap/>
          </w:tcPr>
          <w:p w14:paraId="6E43DA07" w14:textId="77777777" w:rsidR="004D383C" w:rsidRPr="00C12D16" w:rsidRDefault="004D383C" w:rsidP="004D383C">
            <w:pPr>
              <w:rPr>
                <w:rFonts w:ascii="Arial" w:hAnsi="Arial" w:cs="Arial"/>
                <w:sz w:val="18"/>
                <w:szCs w:val="18"/>
              </w:rPr>
            </w:pPr>
            <w:r w:rsidRPr="00C12D16">
              <w:rPr>
                <w:rFonts w:ascii="Arial" w:hAnsi="Arial" w:cs="Arial"/>
                <w:sz w:val="18"/>
                <w:szCs w:val="18"/>
              </w:rPr>
              <w:t>Ivanuševec, Kraševec</w:t>
            </w:r>
          </w:p>
        </w:tc>
        <w:tc>
          <w:tcPr>
            <w:tcW w:w="2126" w:type="dxa"/>
            <w:noWrap/>
          </w:tcPr>
          <w:p w14:paraId="3C102B4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neuređena odvodnja</w:t>
            </w:r>
          </w:p>
        </w:tc>
        <w:tc>
          <w:tcPr>
            <w:tcW w:w="2673" w:type="dxa"/>
            <w:noWrap/>
          </w:tcPr>
          <w:p w14:paraId="535898C2"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asfaltiranje mulde ili betonskim pločama</w:t>
            </w:r>
          </w:p>
        </w:tc>
        <w:tc>
          <w:tcPr>
            <w:tcW w:w="2268" w:type="dxa"/>
            <w:noWrap/>
          </w:tcPr>
          <w:p w14:paraId="08E9282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80.000,00</w:t>
            </w:r>
          </w:p>
        </w:tc>
      </w:tr>
      <w:tr w:rsidR="004D383C" w:rsidRPr="0031658E" w14:paraId="50F273A5" w14:textId="77777777" w:rsidTr="004D383C">
        <w:trPr>
          <w:trHeight w:val="300"/>
        </w:trPr>
        <w:tc>
          <w:tcPr>
            <w:tcW w:w="7655" w:type="dxa"/>
            <w:gridSpan w:val="4"/>
            <w:noWrap/>
          </w:tcPr>
          <w:p w14:paraId="1A27F5E6" w14:textId="77777777" w:rsidR="004D383C" w:rsidRPr="00C12D16" w:rsidRDefault="004D383C" w:rsidP="004D383C">
            <w:pPr>
              <w:ind w:left="360"/>
              <w:jc w:val="right"/>
              <w:rPr>
                <w:rFonts w:ascii="Arial" w:hAnsi="Arial" w:cs="Arial"/>
                <w:b/>
                <w:bCs/>
                <w:sz w:val="18"/>
                <w:szCs w:val="18"/>
              </w:rPr>
            </w:pPr>
            <w:r w:rsidRPr="00C12D16">
              <w:rPr>
                <w:rFonts w:ascii="Arial" w:hAnsi="Arial" w:cs="Arial"/>
                <w:b/>
                <w:bCs/>
                <w:sz w:val="18"/>
                <w:szCs w:val="18"/>
              </w:rPr>
              <w:t>UKUPNO:</w:t>
            </w:r>
          </w:p>
        </w:tc>
        <w:tc>
          <w:tcPr>
            <w:tcW w:w="2268" w:type="dxa"/>
            <w:noWrap/>
          </w:tcPr>
          <w:p w14:paraId="0A113387" w14:textId="77777777" w:rsidR="004D383C" w:rsidRPr="001A0201" w:rsidRDefault="004D383C" w:rsidP="004D383C">
            <w:pPr>
              <w:jc w:val="both"/>
              <w:rPr>
                <w:rFonts w:ascii="Arial" w:hAnsi="Arial" w:cs="Arial"/>
                <w:b/>
                <w:bCs/>
                <w:sz w:val="18"/>
                <w:szCs w:val="18"/>
              </w:rPr>
            </w:pPr>
            <w:r w:rsidRPr="001A0201">
              <w:rPr>
                <w:rFonts w:ascii="Arial" w:hAnsi="Arial" w:cs="Arial"/>
                <w:b/>
                <w:bCs/>
                <w:sz w:val="18"/>
                <w:szCs w:val="18"/>
              </w:rPr>
              <w:t>250.000,00</w:t>
            </w:r>
          </w:p>
        </w:tc>
      </w:tr>
    </w:tbl>
    <w:p w14:paraId="6750AC08" w14:textId="77777777" w:rsidR="004D383C" w:rsidRPr="0031658E" w:rsidRDefault="004D383C" w:rsidP="004D383C">
      <w:pPr>
        <w:jc w:val="both"/>
        <w:rPr>
          <w:rFonts w:ascii="Arial" w:hAnsi="Arial" w:cs="Arial"/>
          <w:b/>
          <w:color w:val="4472C4" w:themeColor="accent1"/>
          <w:sz w:val="28"/>
          <w:szCs w:val="28"/>
        </w:rPr>
      </w:pPr>
    </w:p>
    <w:p w14:paraId="08F9C972" w14:textId="603E0B7D" w:rsidR="004D383C" w:rsidRDefault="004D383C" w:rsidP="00D10B2A">
      <w:pPr>
        <w:pStyle w:val="Odlomakpopisa"/>
        <w:numPr>
          <w:ilvl w:val="2"/>
          <w:numId w:val="36"/>
        </w:numPr>
        <w:jc w:val="both"/>
        <w:rPr>
          <w:rFonts w:ascii="Arial" w:hAnsi="Arial" w:cs="Arial"/>
          <w:b/>
        </w:rPr>
      </w:pPr>
      <w:r w:rsidRPr="0031658E">
        <w:rPr>
          <w:rFonts w:ascii="Arial" w:hAnsi="Arial" w:cs="Arial"/>
          <w:b/>
        </w:rPr>
        <w:t>ODŽAVANJE GRAĐEVINA JAVNE ODVODNJE OBORINSKIH VODA U 2023. GODINI</w:t>
      </w:r>
    </w:p>
    <w:p w14:paraId="474B9346" w14:textId="77777777" w:rsidR="004D383C" w:rsidRPr="004D383C" w:rsidRDefault="004D383C" w:rsidP="004D383C">
      <w:pPr>
        <w:pStyle w:val="Odlomakpopisa"/>
        <w:ind w:left="1080"/>
        <w:jc w:val="both"/>
        <w:rPr>
          <w:rFonts w:ascii="Arial" w:hAnsi="Arial" w:cs="Arial"/>
          <w:b/>
        </w:rPr>
      </w:pPr>
    </w:p>
    <w:tbl>
      <w:tblPr>
        <w:tblW w:w="9923" w:type="dxa"/>
        <w:tblInd w:w="-289" w:type="dxa"/>
        <w:tblLook w:val="04A0" w:firstRow="1" w:lastRow="0" w:firstColumn="1" w:lastColumn="0" w:noHBand="0" w:noVBand="1"/>
      </w:tblPr>
      <w:tblGrid>
        <w:gridCol w:w="869"/>
        <w:gridCol w:w="1967"/>
        <w:gridCol w:w="1984"/>
        <w:gridCol w:w="2835"/>
        <w:gridCol w:w="2268"/>
      </w:tblGrid>
      <w:tr w:rsidR="004D383C" w:rsidRPr="00C12D16" w14:paraId="7881BEBF" w14:textId="77777777" w:rsidTr="004D383C">
        <w:trPr>
          <w:trHeight w:val="300"/>
        </w:trPr>
        <w:tc>
          <w:tcPr>
            <w:tcW w:w="869" w:type="dxa"/>
            <w:noWrap/>
            <w:hideMark/>
          </w:tcPr>
          <w:p w14:paraId="71B1CBA4"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R.br.</w:t>
            </w:r>
          </w:p>
        </w:tc>
        <w:tc>
          <w:tcPr>
            <w:tcW w:w="1967" w:type="dxa"/>
            <w:noWrap/>
            <w:hideMark/>
          </w:tcPr>
          <w:p w14:paraId="4CDE3961"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Naselje</w:t>
            </w:r>
          </w:p>
        </w:tc>
        <w:tc>
          <w:tcPr>
            <w:tcW w:w="1984" w:type="dxa"/>
            <w:noWrap/>
            <w:hideMark/>
          </w:tcPr>
          <w:p w14:paraId="044C202C"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Opis problema</w:t>
            </w:r>
          </w:p>
        </w:tc>
        <w:tc>
          <w:tcPr>
            <w:tcW w:w="2835" w:type="dxa"/>
            <w:noWrap/>
            <w:hideMark/>
          </w:tcPr>
          <w:p w14:paraId="777AFAF8"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Opis rješenja</w:t>
            </w:r>
          </w:p>
        </w:tc>
        <w:tc>
          <w:tcPr>
            <w:tcW w:w="2268" w:type="dxa"/>
            <w:noWrap/>
            <w:hideMark/>
          </w:tcPr>
          <w:p w14:paraId="43FAE4C5"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 xml:space="preserve">Procjena troškova </w:t>
            </w:r>
          </w:p>
          <w:p w14:paraId="0B2729F8"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(sa PDV)</w:t>
            </w:r>
          </w:p>
        </w:tc>
      </w:tr>
      <w:tr w:rsidR="004D383C" w:rsidRPr="00C12D16" w14:paraId="4DEE37FF" w14:textId="77777777" w:rsidTr="004D383C">
        <w:trPr>
          <w:trHeight w:val="300"/>
        </w:trPr>
        <w:tc>
          <w:tcPr>
            <w:tcW w:w="869" w:type="dxa"/>
            <w:noWrap/>
            <w:hideMark/>
          </w:tcPr>
          <w:p w14:paraId="247F934F"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1.</w:t>
            </w:r>
          </w:p>
        </w:tc>
        <w:tc>
          <w:tcPr>
            <w:tcW w:w="1967" w:type="dxa"/>
            <w:noWrap/>
            <w:hideMark/>
          </w:tcPr>
          <w:p w14:paraId="4D430328"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Bedenec, između ŽC 2243 i kbr. 245</w:t>
            </w:r>
          </w:p>
        </w:tc>
        <w:tc>
          <w:tcPr>
            <w:tcW w:w="1984" w:type="dxa"/>
            <w:noWrap/>
            <w:hideMark/>
          </w:tcPr>
          <w:p w14:paraId="1EDCFDF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 oborinske odvodnje</w:t>
            </w:r>
          </w:p>
        </w:tc>
        <w:tc>
          <w:tcPr>
            <w:tcW w:w="2835" w:type="dxa"/>
            <w:noWrap/>
            <w:hideMark/>
          </w:tcPr>
          <w:p w14:paraId="1F0867F8"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čišćenje cca 150 m</w:t>
            </w:r>
          </w:p>
        </w:tc>
        <w:tc>
          <w:tcPr>
            <w:tcW w:w="2268" w:type="dxa"/>
            <w:noWrap/>
            <w:hideMark/>
          </w:tcPr>
          <w:p w14:paraId="20894A2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38.000,00</w:t>
            </w:r>
          </w:p>
        </w:tc>
      </w:tr>
      <w:tr w:rsidR="004D383C" w:rsidRPr="00C12D16" w14:paraId="35E175C6" w14:textId="77777777" w:rsidTr="004D383C">
        <w:trPr>
          <w:trHeight w:val="300"/>
        </w:trPr>
        <w:tc>
          <w:tcPr>
            <w:tcW w:w="869" w:type="dxa"/>
            <w:noWrap/>
            <w:hideMark/>
          </w:tcPr>
          <w:p w14:paraId="46E70136"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2.</w:t>
            </w:r>
          </w:p>
        </w:tc>
        <w:tc>
          <w:tcPr>
            <w:tcW w:w="1967" w:type="dxa"/>
            <w:noWrap/>
            <w:hideMark/>
          </w:tcPr>
          <w:p w14:paraId="27264AB6"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Bedenec, između ŽC 2243 i kbr. 250</w:t>
            </w:r>
          </w:p>
        </w:tc>
        <w:tc>
          <w:tcPr>
            <w:tcW w:w="1984" w:type="dxa"/>
            <w:noWrap/>
            <w:hideMark/>
          </w:tcPr>
          <w:p w14:paraId="030CF6A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 oborinske odvodnje</w:t>
            </w:r>
          </w:p>
        </w:tc>
        <w:tc>
          <w:tcPr>
            <w:tcW w:w="2835" w:type="dxa"/>
            <w:noWrap/>
            <w:hideMark/>
          </w:tcPr>
          <w:p w14:paraId="235ED93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čišćenje cca 150 m</w:t>
            </w:r>
          </w:p>
        </w:tc>
        <w:tc>
          <w:tcPr>
            <w:tcW w:w="2268" w:type="dxa"/>
            <w:noWrap/>
            <w:hideMark/>
          </w:tcPr>
          <w:p w14:paraId="08BF81C1"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38.000,00</w:t>
            </w:r>
          </w:p>
        </w:tc>
      </w:tr>
      <w:tr w:rsidR="004D383C" w:rsidRPr="00C12D16" w14:paraId="722594F0" w14:textId="77777777" w:rsidTr="004D383C">
        <w:trPr>
          <w:trHeight w:val="300"/>
        </w:trPr>
        <w:tc>
          <w:tcPr>
            <w:tcW w:w="869" w:type="dxa"/>
            <w:noWrap/>
            <w:hideMark/>
          </w:tcPr>
          <w:p w14:paraId="256FEA4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3.</w:t>
            </w:r>
          </w:p>
        </w:tc>
        <w:tc>
          <w:tcPr>
            <w:tcW w:w="1967" w:type="dxa"/>
            <w:noWrap/>
            <w:hideMark/>
          </w:tcPr>
          <w:p w14:paraId="517C3662"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Lukavec</w:t>
            </w:r>
          </w:p>
        </w:tc>
        <w:tc>
          <w:tcPr>
            <w:tcW w:w="1984" w:type="dxa"/>
            <w:noWrap/>
            <w:hideMark/>
          </w:tcPr>
          <w:p w14:paraId="253F2019"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w:t>
            </w:r>
          </w:p>
        </w:tc>
        <w:tc>
          <w:tcPr>
            <w:tcW w:w="2835" w:type="dxa"/>
            <w:noWrap/>
            <w:hideMark/>
          </w:tcPr>
          <w:p w14:paraId="01BF3867"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uređenje cca 55 m</w:t>
            </w:r>
          </w:p>
        </w:tc>
        <w:tc>
          <w:tcPr>
            <w:tcW w:w="2268" w:type="dxa"/>
            <w:noWrap/>
            <w:hideMark/>
          </w:tcPr>
          <w:p w14:paraId="1FE36850"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24.000,00</w:t>
            </w:r>
          </w:p>
        </w:tc>
      </w:tr>
      <w:tr w:rsidR="004D383C" w:rsidRPr="00C12D16" w14:paraId="6578A489" w14:textId="77777777" w:rsidTr="004D383C">
        <w:trPr>
          <w:trHeight w:val="300"/>
        </w:trPr>
        <w:tc>
          <w:tcPr>
            <w:tcW w:w="869" w:type="dxa"/>
            <w:noWrap/>
            <w:hideMark/>
          </w:tcPr>
          <w:p w14:paraId="26CF9DC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4.</w:t>
            </w:r>
          </w:p>
        </w:tc>
        <w:tc>
          <w:tcPr>
            <w:tcW w:w="1967" w:type="dxa"/>
            <w:noWrap/>
            <w:hideMark/>
          </w:tcPr>
          <w:p w14:paraId="05E55016"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Lukavec</w:t>
            </w:r>
          </w:p>
        </w:tc>
        <w:tc>
          <w:tcPr>
            <w:tcW w:w="1984" w:type="dxa"/>
            <w:noWrap/>
            <w:hideMark/>
          </w:tcPr>
          <w:p w14:paraId="493E1F9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w:t>
            </w:r>
          </w:p>
        </w:tc>
        <w:tc>
          <w:tcPr>
            <w:tcW w:w="2835" w:type="dxa"/>
            <w:noWrap/>
            <w:hideMark/>
          </w:tcPr>
          <w:p w14:paraId="6F4E447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uređenje cca 240 m</w:t>
            </w:r>
          </w:p>
        </w:tc>
        <w:tc>
          <w:tcPr>
            <w:tcW w:w="2268" w:type="dxa"/>
            <w:noWrap/>
            <w:hideMark/>
          </w:tcPr>
          <w:p w14:paraId="28A53896"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45.000,00</w:t>
            </w:r>
          </w:p>
        </w:tc>
      </w:tr>
      <w:tr w:rsidR="004D383C" w:rsidRPr="00C12D16" w14:paraId="645BDC7B" w14:textId="77777777" w:rsidTr="004D383C">
        <w:trPr>
          <w:trHeight w:val="300"/>
        </w:trPr>
        <w:tc>
          <w:tcPr>
            <w:tcW w:w="869" w:type="dxa"/>
            <w:noWrap/>
            <w:hideMark/>
          </w:tcPr>
          <w:p w14:paraId="604D1800"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5.</w:t>
            </w:r>
          </w:p>
        </w:tc>
        <w:tc>
          <w:tcPr>
            <w:tcW w:w="1967" w:type="dxa"/>
            <w:noWrap/>
            <w:hideMark/>
          </w:tcPr>
          <w:p w14:paraId="089E97FD"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Cerje Tužno</w:t>
            </w:r>
          </w:p>
        </w:tc>
        <w:tc>
          <w:tcPr>
            <w:tcW w:w="1984" w:type="dxa"/>
            <w:noWrap/>
            <w:hideMark/>
          </w:tcPr>
          <w:p w14:paraId="47396C2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w:t>
            </w:r>
          </w:p>
        </w:tc>
        <w:tc>
          <w:tcPr>
            <w:tcW w:w="2835" w:type="dxa"/>
            <w:noWrap/>
            <w:hideMark/>
          </w:tcPr>
          <w:p w14:paraId="00F7B4B9"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uređenje cca 500 m</w:t>
            </w:r>
          </w:p>
        </w:tc>
        <w:tc>
          <w:tcPr>
            <w:tcW w:w="2268" w:type="dxa"/>
            <w:noWrap/>
            <w:hideMark/>
          </w:tcPr>
          <w:p w14:paraId="39DCBD6D"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70.000,00</w:t>
            </w:r>
          </w:p>
        </w:tc>
      </w:tr>
      <w:tr w:rsidR="004D383C" w:rsidRPr="00C12D16" w14:paraId="4B8E2A02" w14:textId="77777777" w:rsidTr="004D383C">
        <w:trPr>
          <w:trHeight w:val="300"/>
        </w:trPr>
        <w:tc>
          <w:tcPr>
            <w:tcW w:w="7655" w:type="dxa"/>
            <w:gridSpan w:val="4"/>
            <w:noWrap/>
          </w:tcPr>
          <w:p w14:paraId="332656D7" w14:textId="77777777" w:rsidR="004D383C" w:rsidRPr="00C12D16" w:rsidRDefault="004D383C" w:rsidP="004D383C">
            <w:pPr>
              <w:jc w:val="right"/>
              <w:rPr>
                <w:rFonts w:ascii="Arial" w:hAnsi="Arial" w:cs="Arial"/>
                <w:b/>
                <w:bCs/>
                <w:sz w:val="18"/>
                <w:szCs w:val="18"/>
              </w:rPr>
            </w:pPr>
            <w:r w:rsidRPr="00C12D16">
              <w:rPr>
                <w:rFonts w:ascii="Arial" w:hAnsi="Arial" w:cs="Arial"/>
                <w:b/>
                <w:bCs/>
                <w:sz w:val="18"/>
                <w:szCs w:val="18"/>
              </w:rPr>
              <w:t>UKUPNO:</w:t>
            </w:r>
          </w:p>
        </w:tc>
        <w:tc>
          <w:tcPr>
            <w:tcW w:w="2268" w:type="dxa"/>
            <w:noWrap/>
          </w:tcPr>
          <w:p w14:paraId="60DE4F1E" w14:textId="77777777" w:rsidR="004D383C" w:rsidRPr="00C12D16" w:rsidRDefault="004D383C" w:rsidP="004D383C">
            <w:pPr>
              <w:jc w:val="both"/>
              <w:rPr>
                <w:rFonts w:ascii="Arial" w:hAnsi="Arial" w:cs="Arial"/>
                <w:b/>
                <w:bCs/>
                <w:sz w:val="18"/>
                <w:szCs w:val="18"/>
              </w:rPr>
            </w:pPr>
            <w:r>
              <w:rPr>
                <w:rFonts w:ascii="Arial" w:hAnsi="Arial" w:cs="Arial"/>
                <w:b/>
                <w:bCs/>
                <w:sz w:val="18"/>
                <w:szCs w:val="18"/>
              </w:rPr>
              <w:t>215</w:t>
            </w:r>
            <w:r w:rsidRPr="00C12D16">
              <w:rPr>
                <w:rFonts w:ascii="Arial" w:hAnsi="Arial" w:cs="Arial"/>
                <w:b/>
                <w:bCs/>
                <w:sz w:val="18"/>
                <w:szCs w:val="18"/>
              </w:rPr>
              <w:t>.000,00 kn</w:t>
            </w:r>
          </w:p>
        </w:tc>
      </w:tr>
    </w:tbl>
    <w:p w14:paraId="0128691A" w14:textId="77777777" w:rsidR="004D383C" w:rsidRPr="004D383C" w:rsidRDefault="004D383C" w:rsidP="004D383C">
      <w:pPr>
        <w:jc w:val="both"/>
        <w:rPr>
          <w:rFonts w:ascii="Arial" w:hAnsi="Arial" w:cs="Arial"/>
          <w:b/>
          <w:sz w:val="28"/>
          <w:szCs w:val="28"/>
        </w:rPr>
      </w:pPr>
    </w:p>
    <w:p w14:paraId="0654B037" w14:textId="77777777" w:rsidR="004D383C" w:rsidRPr="005A1875" w:rsidRDefault="004D383C" w:rsidP="00D10B2A">
      <w:pPr>
        <w:pStyle w:val="Odlomakpopisa"/>
        <w:numPr>
          <w:ilvl w:val="1"/>
          <w:numId w:val="36"/>
        </w:numPr>
        <w:jc w:val="both"/>
        <w:rPr>
          <w:rFonts w:ascii="Arial" w:hAnsi="Arial" w:cs="Arial"/>
          <w:b/>
          <w:color w:val="4472C4" w:themeColor="accent1"/>
        </w:rPr>
      </w:pPr>
      <w:r w:rsidRPr="005A1875">
        <w:rPr>
          <w:rFonts w:ascii="Arial" w:hAnsi="Arial" w:cs="Arial"/>
          <w:b/>
          <w:color w:val="4472C4" w:themeColor="accent1"/>
        </w:rPr>
        <w:t xml:space="preserve">PLANIRANI RADOVI NA GRADNJI I ODRŽAVANJU GRAĐEVINA JAVNE ODVODNJE OBORINSKIH VODA U 2024. GODINI </w:t>
      </w:r>
    </w:p>
    <w:p w14:paraId="79F8D012" w14:textId="77777777" w:rsidR="004D383C" w:rsidRPr="005A1875" w:rsidRDefault="004D383C" w:rsidP="004D383C">
      <w:pPr>
        <w:jc w:val="both"/>
        <w:rPr>
          <w:rFonts w:ascii="Arial" w:hAnsi="Arial" w:cs="Arial"/>
          <w:b/>
          <w:color w:val="4472C4" w:themeColor="accent1"/>
        </w:rPr>
      </w:pPr>
    </w:p>
    <w:p w14:paraId="595340AD" w14:textId="77777777" w:rsidR="004D383C" w:rsidRPr="0031658E" w:rsidRDefault="004D383C" w:rsidP="00D10B2A">
      <w:pPr>
        <w:pStyle w:val="Odlomakpopisa"/>
        <w:numPr>
          <w:ilvl w:val="2"/>
          <w:numId w:val="36"/>
        </w:numPr>
        <w:jc w:val="both"/>
        <w:rPr>
          <w:rFonts w:ascii="Arial" w:hAnsi="Arial" w:cs="Arial"/>
          <w:b/>
        </w:rPr>
      </w:pPr>
      <w:r w:rsidRPr="0031658E">
        <w:rPr>
          <w:rFonts w:ascii="Arial" w:hAnsi="Arial" w:cs="Arial"/>
          <w:b/>
        </w:rPr>
        <w:t>GRADNJA GRAĐEVINA JAVNE ODVODNJE OBORINSKIH VODA U 2024. GODINI</w:t>
      </w:r>
    </w:p>
    <w:p w14:paraId="69E50A48" w14:textId="77777777" w:rsidR="004D383C" w:rsidRPr="0031658E" w:rsidRDefault="004D383C" w:rsidP="004D383C">
      <w:pPr>
        <w:ind w:left="360"/>
        <w:jc w:val="both"/>
        <w:rPr>
          <w:rFonts w:ascii="Arial" w:hAnsi="Arial" w:cs="Arial"/>
          <w:b/>
        </w:rPr>
      </w:pPr>
    </w:p>
    <w:tbl>
      <w:tblPr>
        <w:tblW w:w="9834" w:type="dxa"/>
        <w:tblInd w:w="-289" w:type="dxa"/>
        <w:tblLook w:val="04A0" w:firstRow="1" w:lastRow="0" w:firstColumn="1" w:lastColumn="0" w:noHBand="0" w:noVBand="1"/>
      </w:tblPr>
      <w:tblGrid>
        <w:gridCol w:w="987"/>
        <w:gridCol w:w="1869"/>
        <w:gridCol w:w="2686"/>
        <w:gridCol w:w="2559"/>
        <w:gridCol w:w="1753"/>
      </w:tblGrid>
      <w:tr w:rsidR="004D383C" w:rsidRPr="00C12D16" w14:paraId="65F3B6D8" w14:textId="77777777" w:rsidTr="004D383C">
        <w:trPr>
          <w:trHeight w:val="300"/>
        </w:trPr>
        <w:tc>
          <w:tcPr>
            <w:tcW w:w="967" w:type="dxa"/>
            <w:noWrap/>
            <w:hideMark/>
          </w:tcPr>
          <w:p w14:paraId="12C85968" w14:textId="77777777" w:rsidR="004D383C" w:rsidRPr="00B376A8" w:rsidRDefault="004D383C" w:rsidP="004D383C">
            <w:pPr>
              <w:ind w:left="360"/>
              <w:jc w:val="both"/>
              <w:rPr>
                <w:rFonts w:ascii="Arial" w:hAnsi="Arial" w:cs="Arial"/>
                <w:b/>
                <w:bCs/>
                <w:sz w:val="18"/>
                <w:szCs w:val="18"/>
              </w:rPr>
            </w:pPr>
            <w:r w:rsidRPr="00B376A8">
              <w:rPr>
                <w:rFonts w:ascii="Arial" w:hAnsi="Arial" w:cs="Arial"/>
                <w:b/>
                <w:bCs/>
                <w:sz w:val="18"/>
                <w:szCs w:val="18"/>
              </w:rPr>
              <w:t>R.br.</w:t>
            </w:r>
          </w:p>
        </w:tc>
        <w:tc>
          <w:tcPr>
            <w:tcW w:w="1869" w:type="dxa"/>
            <w:noWrap/>
            <w:hideMark/>
          </w:tcPr>
          <w:p w14:paraId="2B1A97D1" w14:textId="77777777" w:rsidR="004D383C" w:rsidRPr="00B376A8" w:rsidRDefault="004D383C" w:rsidP="004D383C">
            <w:pPr>
              <w:ind w:left="360"/>
              <w:jc w:val="both"/>
              <w:rPr>
                <w:rFonts w:ascii="Arial" w:hAnsi="Arial" w:cs="Arial"/>
                <w:b/>
                <w:bCs/>
                <w:sz w:val="18"/>
                <w:szCs w:val="18"/>
              </w:rPr>
            </w:pPr>
            <w:r w:rsidRPr="00B376A8">
              <w:rPr>
                <w:rFonts w:ascii="Arial" w:hAnsi="Arial" w:cs="Arial"/>
                <w:b/>
                <w:bCs/>
                <w:sz w:val="18"/>
                <w:szCs w:val="18"/>
              </w:rPr>
              <w:t>Naselje</w:t>
            </w:r>
          </w:p>
        </w:tc>
        <w:tc>
          <w:tcPr>
            <w:tcW w:w="2686" w:type="dxa"/>
            <w:noWrap/>
            <w:hideMark/>
          </w:tcPr>
          <w:p w14:paraId="363EE6C5" w14:textId="77777777" w:rsidR="004D383C" w:rsidRPr="00B376A8" w:rsidRDefault="004D383C" w:rsidP="004D383C">
            <w:pPr>
              <w:ind w:left="360"/>
              <w:jc w:val="both"/>
              <w:rPr>
                <w:rFonts w:ascii="Arial" w:hAnsi="Arial" w:cs="Arial"/>
                <w:b/>
                <w:bCs/>
                <w:sz w:val="18"/>
                <w:szCs w:val="18"/>
              </w:rPr>
            </w:pPr>
            <w:r w:rsidRPr="00B376A8">
              <w:rPr>
                <w:rFonts w:ascii="Arial" w:hAnsi="Arial" w:cs="Arial"/>
                <w:b/>
                <w:bCs/>
                <w:sz w:val="18"/>
                <w:szCs w:val="18"/>
              </w:rPr>
              <w:t>Opis problema</w:t>
            </w:r>
          </w:p>
        </w:tc>
        <w:tc>
          <w:tcPr>
            <w:tcW w:w="2559" w:type="dxa"/>
            <w:noWrap/>
            <w:hideMark/>
          </w:tcPr>
          <w:p w14:paraId="2627F619" w14:textId="77777777" w:rsidR="004D383C" w:rsidRPr="00B376A8" w:rsidRDefault="004D383C" w:rsidP="004D383C">
            <w:pPr>
              <w:ind w:left="360"/>
              <w:jc w:val="both"/>
              <w:rPr>
                <w:rFonts w:ascii="Arial" w:hAnsi="Arial" w:cs="Arial"/>
                <w:b/>
                <w:bCs/>
                <w:sz w:val="18"/>
                <w:szCs w:val="18"/>
              </w:rPr>
            </w:pPr>
            <w:r w:rsidRPr="00B376A8">
              <w:rPr>
                <w:rFonts w:ascii="Arial" w:hAnsi="Arial" w:cs="Arial"/>
                <w:b/>
                <w:bCs/>
                <w:sz w:val="18"/>
                <w:szCs w:val="18"/>
              </w:rPr>
              <w:t>Opis rješenja</w:t>
            </w:r>
          </w:p>
        </w:tc>
        <w:tc>
          <w:tcPr>
            <w:tcW w:w="1753" w:type="dxa"/>
            <w:noWrap/>
            <w:hideMark/>
          </w:tcPr>
          <w:p w14:paraId="6618F173"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Procjena troškova (sa PDV)</w:t>
            </w:r>
          </w:p>
        </w:tc>
      </w:tr>
      <w:tr w:rsidR="004D383C" w:rsidRPr="00C12D16" w14:paraId="2543C729" w14:textId="77777777" w:rsidTr="004D383C">
        <w:trPr>
          <w:trHeight w:val="300"/>
        </w:trPr>
        <w:tc>
          <w:tcPr>
            <w:tcW w:w="967" w:type="dxa"/>
            <w:noWrap/>
            <w:hideMark/>
          </w:tcPr>
          <w:p w14:paraId="51BA7627" w14:textId="77777777" w:rsidR="004D383C" w:rsidRPr="00C12D16" w:rsidRDefault="004D383C" w:rsidP="004D383C">
            <w:pPr>
              <w:ind w:left="360"/>
              <w:jc w:val="both"/>
              <w:rPr>
                <w:rFonts w:ascii="Arial" w:hAnsi="Arial" w:cs="Arial"/>
                <w:sz w:val="18"/>
                <w:szCs w:val="18"/>
              </w:rPr>
            </w:pPr>
            <w:r w:rsidRPr="00C12D16">
              <w:rPr>
                <w:rFonts w:ascii="Arial" w:hAnsi="Arial" w:cs="Arial"/>
                <w:sz w:val="18"/>
                <w:szCs w:val="18"/>
              </w:rPr>
              <w:t>1.</w:t>
            </w:r>
          </w:p>
        </w:tc>
        <w:tc>
          <w:tcPr>
            <w:tcW w:w="1869" w:type="dxa"/>
            <w:noWrap/>
            <w:hideMark/>
          </w:tcPr>
          <w:p w14:paraId="79538F68"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Jerovec </w:t>
            </w:r>
          </w:p>
        </w:tc>
        <w:tc>
          <w:tcPr>
            <w:tcW w:w="2686" w:type="dxa"/>
            <w:noWrap/>
            <w:hideMark/>
          </w:tcPr>
          <w:p w14:paraId="15B16F70"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w:t>
            </w:r>
          </w:p>
        </w:tc>
        <w:tc>
          <w:tcPr>
            <w:tcW w:w="2559" w:type="dxa"/>
            <w:noWrap/>
            <w:hideMark/>
          </w:tcPr>
          <w:p w14:paraId="530CC978"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iskop i profiliranje novog jarka</w:t>
            </w:r>
          </w:p>
        </w:tc>
        <w:tc>
          <w:tcPr>
            <w:tcW w:w="1753" w:type="dxa"/>
            <w:noWrap/>
            <w:hideMark/>
          </w:tcPr>
          <w:p w14:paraId="2C99D9C3"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55.000,00</w:t>
            </w:r>
          </w:p>
        </w:tc>
      </w:tr>
      <w:tr w:rsidR="004D383C" w:rsidRPr="00C12D16" w14:paraId="57EA4534" w14:textId="77777777" w:rsidTr="004D383C">
        <w:trPr>
          <w:trHeight w:val="300"/>
        </w:trPr>
        <w:tc>
          <w:tcPr>
            <w:tcW w:w="967" w:type="dxa"/>
            <w:noWrap/>
            <w:hideMark/>
          </w:tcPr>
          <w:p w14:paraId="343C4803" w14:textId="77777777" w:rsidR="004D383C" w:rsidRPr="00C12D16" w:rsidRDefault="004D383C" w:rsidP="004D383C">
            <w:pPr>
              <w:ind w:left="360"/>
              <w:jc w:val="both"/>
              <w:rPr>
                <w:rFonts w:ascii="Arial" w:hAnsi="Arial" w:cs="Arial"/>
                <w:sz w:val="18"/>
                <w:szCs w:val="18"/>
              </w:rPr>
            </w:pPr>
            <w:r w:rsidRPr="00C12D16">
              <w:rPr>
                <w:rFonts w:ascii="Arial" w:hAnsi="Arial" w:cs="Arial"/>
                <w:sz w:val="18"/>
                <w:szCs w:val="18"/>
              </w:rPr>
              <w:t>2.</w:t>
            </w:r>
          </w:p>
        </w:tc>
        <w:tc>
          <w:tcPr>
            <w:tcW w:w="1869" w:type="dxa"/>
            <w:noWrap/>
            <w:hideMark/>
          </w:tcPr>
          <w:p w14:paraId="07A365F2"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Salinovec</w:t>
            </w:r>
          </w:p>
        </w:tc>
        <w:tc>
          <w:tcPr>
            <w:tcW w:w="2686" w:type="dxa"/>
            <w:noWrap/>
            <w:hideMark/>
          </w:tcPr>
          <w:p w14:paraId="228ABA00"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neuređena odvodnja</w:t>
            </w:r>
          </w:p>
        </w:tc>
        <w:tc>
          <w:tcPr>
            <w:tcW w:w="2559" w:type="dxa"/>
            <w:noWrap/>
            <w:hideMark/>
          </w:tcPr>
          <w:p w14:paraId="3F0E579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izgradnja i profiliranje novog kanala</w:t>
            </w:r>
          </w:p>
        </w:tc>
        <w:tc>
          <w:tcPr>
            <w:tcW w:w="1753" w:type="dxa"/>
            <w:noWrap/>
            <w:hideMark/>
          </w:tcPr>
          <w:p w14:paraId="2443CBB3"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1</w:t>
            </w:r>
            <w:r>
              <w:rPr>
                <w:rFonts w:ascii="Arial" w:hAnsi="Arial" w:cs="Arial"/>
                <w:sz w:val="18"/>
                <w:szCs w:val="18"/>
              </w:rPr>
              <w:t>00</w:t>
            </w:r>
            <w:r w:rsidRPr="00C12D16">
              <w:rPr>
                <w:rFonts w:ascii="Arial" w:hAnsi="Arial" w:cs="Arial"/>
                <w:sz w:val="18"/>
                <w:szCs w:val="18"/>
              </w:rPr>
              <w:t>.000,00</w:t>
            </w:r>
          </w:p>
        </w:tc>
      </w:tr>
      <w:tr w:rsidR="004D383C" w:rsidRPr="00C12D16" w14:paraId="15DEA13A" w14:textId="77777777" w:rsidTr="004D383C">
        <w:trPr>
          <w:trHeight w:val="300"/>
        </w:trPr>
        <w:tc>
          <w:tcPr>
            <w:tcW w:w="967" w:type="dxa"/>
            <w:noWrap/>
          </w:tcPr>
          <w:p w14:paraId="516DB80D" w14:textId="77777777" w:rsidR="004D383C" w:rsidRPr="00C12D16" w:rsidRDefault="004D383C" w:rsidP="004D383C">
            <w:pPr>
              <w:ind w:left="360"/>
              <w:jc w:val="both"/>
              <w:rPr>
                <w:rFonts w:ascii="Arial" w:hAnsi="Arial" w:cs="Arial"/>
                <w:sz w:val="18"/>
                <w:szCs w:val="18"/>
              </w:rPr>
            </w:pPr>
            <w:r w:rsidRPr="00C12D16">
              <w:rPr>
                <w:rFonts w:ascii="Arial" w:hAnsi="Arial" w:cs="Arial"/>
                <w:sz w:val="18"/>
                <w:szCs w:val="18"/>
              </w:rPr>
              <w:t>3.</w:t>
            </w:r>
          </w:p>
        </w:tc>
        <w:tc>
          <w:tcPr>
            <w:tcW w:w="1869" w:type="dxa"/>
            <w:noWrap/>
          </w:tcPr>
          <w:p w14:paraId="793AB498"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Škriljevec</w:t>
            </w:r>
          </w:p>
        </w:tc>
        <w:tc>
          <w:tcPr>
            <w:tcW w:w="2686" w:type="dxa"/>
            <w:noWrap/>
          </w:tcPr>
          <w:p w14:paraId="5C2F1E4F"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neuređena odvodnja</w:t>
            </w:r>
          </w:p>
        </w:tc>
        <w:tc>
          <w:tcPr>
            <w:tcW w:w="2559" w:type="dxa"/>
            <w:noWrap/>
          </w:tcPr>
          <w:p w14:paraId="16AA968B"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zacjevljenje i ugradnja kanalica</w:t>
            </w:r>
          </w:p>
        </w:tc>
        <w:tc>
          <w:tcPr>
            <w:tcW w:w="1753" w:type="dxa"/>
            <w:noWrap/>
          </w:tcPr>
          <w:p w14:paraId="295DFDCE"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48.000,00</w:t>
            </w:r>
          </w:p>
        </w:tc>
      </w:tr>
      <w:tr w:rsidR="004D383C" w:rsidRPr="00C12D16" w14:paraId="10802FF4" w14:textId="77777777" w:rsidTr="004D383C">
        <w:trPr>
          <w:trHeight w:val="300"/>
        </w:trPr>
        <w:tc>
          <w:tcPr>
            <w:tcW w:w="967" w:type="dxa"/>
            <w:noWrap/>
          </w:tcPr>
          <w:p w14:paraId="18DBFC4C" w14:textId="77777777" w:rsidR="004D383C" w:rsidRPr="00C12D16" w:rsidRDefault="004D383C" w:rsidP="004D383C">
            <w:pPr>
              <w:ind w:left="360"/>
              <w:jc w:val="both"/>
              <w:rPr>
                <w:rFonts w:ascii="Arial" w:hAnsi="Arial" w:cs="Arial"/>
                <w:sz w:val="18"/>
                <w:szCs w:val="18"/>
              </w:rPr>
            </w:pPr>
            <w:r>
              <w:rPr>
                <w:rFonts w:ascii="Arial" w:hAnsi="Arial" w:cs="Arial"/>
                <w:sz w:val="18"/>
                <w:szCs w:val="18"/>
              </w:rPr>
              <w:t>4.</w:t>
            </w:r>
          </w:p>
        </w:tc>
        <w:tc>
          <w:tcPr>
            <w:tcW w:w="1869" w:type="dxa"/>
            <w:noWrap/>
          </w:tcPr>
          <w:p w14:paraId="4A6ABB5D" w14:textId="77777777" w:rsidR="004D383C" w:rsidRPr="00C12D16" w:rsidRDefault="004D383C" w:rsidP="004D383C">
            <w:pPr>
              <w:jc w:val="both"/>
              <w:rPr>
                <w:rFonts w:ascii="Arial" w:hAnsi="Arial" w:cs="Arial"/>
                <w:sz w:val="18"/>
                <w:szCs w:val="18"/>
              </w:rPr>
            </w:pPr>
            <w:r>
              <w:rPr>
                <w:rFonts w:ascii="Arial" w:hAnsi="Arial" w:cs="Arial"/>
                <w:sz w:val="18"/>
                <w:szCs w:val="18"/>
              </w:rPr>
              <w:t>Ivanec – križanje ulice I.K.Sakcinskog i Varaždinske</w:t>
            </w:r>
          </w:p>
        </w:tc>
        <w:tc>
          <w:tcPr>
            <w:tcW w:w="2686" w:type="dxa"/>
            <w:noWrap/>
          </w:tcPr>
          <w:p w14:paraId="7BA2AAC2" w14:textId="77777777" w:rsidR="004D383C" w:rsidRPr="00C12D16" w:rsidRDefault="004D383C" w:rsidP="004D383C">
            <w:pPr>
              <w:jc w:val="both"/>
              <w:rPr>
                <w:rFonts w:ascii="Arial" w:hAnsi="Arial" w:cs="Arial"/>
                <w:sz w:val="18"/>
                <w:szCs w:val="18"/>
              </w:rPr>
            </w:pPr>
            <w:r>
              <w:rPr>
                <w:rFonts w:ascii="Arial" w:hAnsi="Arial" w:cs="Arial"/>
                <w:sz w:val="18"/>
                <w:szCs w:val="18"/>
              </w:rPr>
              <w:t>zadržavanje oborinske vode na prometnici</w:t>
            </w:r>
          </w:p>
        </w:tc>
        <w:tc>
          <w:tcPr>
            <w:tcW w:w="2559" w:type="dxa"/>
            <w:noWrap/>
          </w:tcPr>
          <w:p w14:paraId="2A7DDBB9" w14:textId="77777777" w:rsidR="004D383C" w:rsidRDefault="004D383C" w:rsidP="004D383C">
            <w:pPr>
              <w:jc w:val="both"/>
              <w:rPr>
                <w:rFonts w:ascii="Arial" w:hAnsi="Arial" w:cs="Arial"/>
                <w:sz w:val="18"/>
                <w:szCs w:val="18"/>
              </w:rPr>
            </w:pPr>
            <w:r>
              <w:rPr>
                <w:rFonts w:ascii="Arial" w:hAnsi="Arial" w:cs="Arial"/>
                <w:sz w:val="18"/>
                <w:szCs w:val="18"/>
              </w:rPr>
              <w:t>postaviti linijsku rešetku za prihvat oborinske vode</w:t>
            </w:r>
          </w:p>
          <w:p w14:paraId="39631CCD" w14:textId="77777777" w:rsidR="004D383C" w:rsidRPr="00B376A8" w:rsidRDefault="004D383C" w:rsidP="004D383C">
            <w:pPr>
              <w:rPr>
                <w:rFonts w:ascii="Arial" w:hAnsi="Arial" w:cs="Arial"/>
                <w:sz w:val="18"/>
                <w:szCs w:val="18"/>
              </w:rPr>
            </w:pPr>
          </w:p>
        </w:tc>
        <w:tc>
          <w:tcPr>
            <w:tcW w:w="1753" w:type="dxa"/>
            <w:noWrap/>
          </w:tcPr>
          <w:p w14:paraId="2A54C116" w14:textId="77777777" w:rsidR="004D383C" w:rsidRPr="00C12D16" w:rsidRDefault="004D383C" w:rsidP="004D383C">
            <w:pPr>
              <w:jc w:val="both"/>
              <w:rPr>
                <w:rFonts w:ascii="Arial" w:hAnsi="Arial" w:cs="Arial"/>
                <w:sz w:val="18"/>
                <w:szCs w:val="18"/>
              </w:rPr>
            </w:pPr>
            <w:r>
              <w:rPr>
                <w:rFonts w:ascii="Arial" w:hAnsi="Arial" w:cs="Arial"/>
                <w:sz w:val="18"/>
                <w:szCs w:val="18"/>
              </w:rPr>
              <w:t>22.000,00</w:t>
            </w:r>
          </w:p>
        </w:tc>
      </w:tr>
      <w:tr w:rsidR="004D383C" w:rsidRPr="00C12D16" w14:paraId="2F54FEAA" w14:textId="77777777" w:rsidTr="004D383C">
        <w:trPr>
          <w:trHeight w:val="300"/>
        </w:trPr>
        <w:tc>
          <w:tcPr>
            <w:tcW w:w="8081" w:type="dxa"/>
            <w:gridSpan w:val="4"/>
            <w:noWrap/>
          </w:tcPr>
          <w:p w14:paraId="20BC57A5" w14:textId="77777777" w:rsidR="004D383C" w:rsidRPr="00C12D16" w:rsidRDefault="004D383C" w:rsidP="004D383C">
            <w:pPr>
              <w:ind w:left="360"/>
              <w:jc w:val="right"/>
              <w:rPr>
                <w:rFonts w:ascii="Arial" w:hAnsi="Arial" w:cs="Arial"/>
                <w:b/>
                <w:bCs/>
                <w:sz w:val="18"/>
                <w:szCs w:val="18"/>
              </w:rPr>
            </w:pPr>
            <w:r w:rsidRPr="00C12D16">
              <w:rPr>
                <w:rFonts w:ascii="Arial" w:hAnsi="Arial" w:cs="Arial"/>
                <w:b/>
                <w:bCs/>
                <w:sz w:val="18"/>
                <w:szCs w:val="18"/>
              </w:rPr>
              <w:t>UKUPNO:</w:t>
            </w:r>
          </w:p>
        </w:tc>
        <w:tc>
          <w:tcPr>
            <w:tcW w:w="1753" w:type="dxa"/>
            <w:noWrap/>
          </w:tcPr>
          <w:p w14:paraId="747B0AAA" w14:textId="77777777" w:rsidR="004D383C" w:rsidRPr="001A0201" w:rsidRDefault="004D383C" w:rsidP="004D383C">
            <w:pPr>
              <w:jc w:val="both"/>
              <w:rPr>
                <w:rFonts w:ascii="Arial" w:hAnsi="Arial" w:cs="Arial"/>
                <w:b/>
                <w:bCs/>
                <w:sz w:val="18"/>
                <w:szCs w:val="18"/>
              </w:rPr>
            </w:pPr>
            <w:r w:rsidRPr="001A0201">
              <w:rPr>
                <w:rFonts w:ascii="Arial" w:hAnsi="Arial" w:cs="Arial"/>
                <w:b/>
                <w:bCs/>
                <w:sz w:val="18"/>
                <w:szCs w:val="18"/>
              </w:rPr>
              <w:t>2</w:t>
            </w:r>
            <w:r>
              <w:rPr>
                <w:rFonts w:ascii="Arial" w:hAnsi="Arial" w:cs="Arial"/>
                <w:b/>
                <w:bCs/>
                <w:sz w:val="18"/>
                <w:szCs w:val="18"/>
              </w:rPr>
              <w:t>25</w:t>
            </w:r>
            <w:r w:rsidRPr="001A0201">
              <w:rPr>
                <w:rFonts w:ascii="Arial" w:hAnsi="Arial" w:cs="Arial"/>
                <w:b/>
                <w:bCs/>
                <w:sz w:val="18"/>
                <w:szCs w:val="18"/>
              </w:rPr>
              <w:t>.000,00</w:t>
            </w:r>
          </w:p>
        </w:tc>
      </w:tr>
    </w:tbl>
    <w:p w14:paraId="124A63C7" w14:textId="77777777" w:rsidR="004D383C" w:rsidRPr="004D383C" w:rsidRDefault="004D383C" w:rsidP="004D383C">
      <w:pPr>
        <w:jc w:val="both"/>
        <w:rPr>
          <w:rFonts w:ascii="Arial" w:hAnsi="Arial" w:cs="Arial"/>
          <w:b/>
        </w:rPr>
      </w:pPr>
    </w:p>
    <w:p w14:paraId="4AE2781F" w14:textId="77777777" w:rsidR="004D383C" w:rsidRDefault="004D383C" w:rsidP="004D383C">
      <w:pPr>
        <w:pStyle w:val="Odlomakpopisa"/>
        <w:ind w:left="1080"/>
        <w:jc w:val="both"/>
        <w:rPr>
          <w:rFonts w:ascii="Arial" w:hAnsi="Arial" w:cs="Arial"/>
          <w:b/>
        </w:rPr>
      </w:pPr>
    </w:p>
    <w:p w14:paraId="6D272B41" w14:textId="77777777" w:rsidR="004D383C" w:rsidRPr="0031658E" w:rsidRDefault="004D383C" w:rsidP="00D10B2A">
      <w:pPr>
        <w:pStyle w:val="Odlomakpopisa"/>
        <w:numPr>
          <w:ilvl w:val="2"/>
          <w:numId w:val="36"/>
        </w:numPr>
        <w:jc w:val="both"/>
        <w:rPr>
          <w:rFonts w:ascii="Arial" w:hAnsi="Arial" w:cs="Arial"/>
          <w:b/>
        </w:rPr>
      </w:pPr>
      <w:r w:rsidRPr="0031658E">
        <w:rPr>
          <w:rFonts w:ascii="Arial" w:hAnsi="Arial" w:cs="Arial"/>
          <w:b/>
        </w:rPr>
        <w:t>ODŽAVANJE GRAĐEVINA JAVNE ODVODNJE OBORINSKIH VODA U 2024. GODINI</w:t>
      </w:r>
    </w:p>
    <w:p w14:paraId="12B34F55" w14:textId="77777777" w:rsidR="004D383C" w:rsidRPr="0031658E" w:rsidRDefault="004D383C" w:rsidP="004D383C">
      <w:pPr>
        <w:jc w:val="both"/>
        <w:rPr>
          <w:rFonts w:ascii="Arial" w:hAnsi="Arial" w:cs="Arial"/>
          <w:b/>
          <w:sz w:val="28"/>
          <w:szCs w:val="28"/>
        </w:rPr>
      </w:pPr>
    </w:p>
    <w:tbl>
      <w:tblPr>
        <w:tblW w:w="9640" w:type="dxa"/>
        <w:tblInd w:w="-289" w:type="dxa"/>
        <w:tblLook w:val="04A0" w:firstRow="1" w:lastRow="0" w:firstColumn="1" w:lastColumn="0" w:noHBand="0" w:noVBand="1"/>
      </w:tblPr>
      <w:tblGrid>
        <w:gridCol w:w="928"/>
        <w:gridCol w:w="1908"/>
        <w:gridCol w:w="1984"/>
        <w:gridCol w:w="3261"/>
        <w:gridCol w:w="1559"/>
      </w:tblGrid>
      <w:tr w:rsidR="004D383C" w:rsidRPr="0031658E" w14:paraId="3D250FC3" w14:textId="77777777" w:rsidTr="004D383C">
        <w:trPr>
          <w:trHeight w:val="300"/>
        </w:trPr>
        <w:tc>
          <w:tcPr>
            <w:tcW w:w="928" w:type="dxa"/>
            <w:noWrap/>
            <w:hideMark/>
          </w:tcPr>
          <w:p w14:paraId="03F726F5"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R.br.</w:t>
            </w:r>
          </w:p>
        </w:tc>
        <w:tc>
          <w:tcPr>
            <w:tcW w:w="1908" w:type="dxa"/>
            <w:noWrap/>
            <w:hideMark/>
          </w:tcPr>
          <w:p w14:paraId="3B9E2586"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Naselje</w:t>
            </w:r>
          </w:p>
        </w:tc>
        <w:tc>
          <w:tcPr>
            <w:tcW w:w="1984" w:type="dxa"/>
            <w:noWrap/>
            <w:hideMark/>
          </w:tcPr>
          <w:p w14:paraId="3D125913"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Opis problema</w:t>
            </w:r>
          </w:p>
        </w:tc>
        <w:tc>
          <w:tcPr>
            <w:tcW w:w="3261" w:type="dxa"/>
            <w:noWrap/>
            <w:hideMark/>
          </w:tcPr>
          <w:p w14:paraId="03F00E1D"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Opis rješenja</w:t>
            </w:r>
          </w:p>
        </w:tc>
        <w:tc>
          <w:tcPr>
            <w:tcW w:w="1559" w:type="dxa"/>
            <w:noWrap/>
            <w:hideMark/>
          </w:tcPr>
          <w:p w14:paraId="2B5A2AB4" w14:textId="77777777" w:rsidR="004D383C" w:rsidRPr="00B376A8" w:rsidRDefault="004D383C" w:rsidP="004D383C">
            <w:pPr>
              <w:jc w:val="both"/>
              <w:rPr>
                <w:rFonts w:ascii="Arial" w:hAnsi="Arial" w:cs="Arial"/>
                <w:b/>
                <w:bCs/>
                <w:sz w:val="18"/>
                <w:szCs w:val="18"/>
              </w:rPr>
            </w:pPr>
            <w:r w:rsidRPr="00B376A8">
              <w:rPr>
                <w:rFonts w:ascii="Arial" w:hAnsi="Arial" w:cs="Arial"/>
                <w:b/>
                <w:bCs/>
                <w:sz w:val="18"/>
                <w:szCs w:val="18"/>
              </w:rPr>
              <w:t>Procjena troškova (sa PDV)</w:t>
            </w:r>
          </w:p>
        </w:tc>
      </w:tr>
      <w:tr w:rsidR="004D383C" w:rsidRPr="0031658E" w14:paraId="386E3FBC" w14:textId="77777777" w:rsidTr="004D383C">
        <w:trPr>
          <w:trHeight w:val="300"/>
        </w:trPr>
        <w:tc>
          <w:tcPr>
            <w:tcW w:w="928" w:type="dxa"/>
            <w:noWrap/>
            <w:hideMark/>
          </w:tcPr>
          <w:p w14:paraId="51DA738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1.</w:t>
            </w:r>
          </w:p>
        </w:tc>
        <w:tc>
          <w:tcPr>
            <w:tcW w:w="1908" w:type="dxa"/>
            <w:noWrap/>
            <w:hideMark/>
          </w:tcPr>
          <w:p w14:paraId="448F952E"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Jerovec </w:t>
            </w:r>
          </w:p>
        </w:tc>
        <w:tc>
          <w:tcPr>
            <w:tcW w:w="1984" w:type="dxa"/>
            <w:noWrap/>
            <w:hideMark/>
          </w:tcPr>
          <w:p w14:paraId="535ADEF3"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w:t>
            </w:r>
          </w:p>
        </w:tc>
        <w:tc>
          <w:tcPr>
            <w:tcW w:w="3261" w:type="dxa"/>
            <w:noWrap/>
            <w:hideMark/>
          </w:tcPr>
          <w:p w14:paraId="6027F6ED"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regulacija kanala i zamjena propusta</w:t>
            </w:r>
          </w:p>
        </w:tc>
        <w:tc>
          <w:tcPr>
            <w:tcW w:w="1559" w:type="dxa"/>
            <w:noWrap/>
            <w:hideMark/>
          </w:tcPr>
          <w:p w14:paraId="7838DC7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1</w:t>
            </w:r>
            <w:r>
              <w:rPr>
                <w:rFonts w:ascii="Arial" w:hAnsi="Arial" w:cs="Arial"/>
                <w:sz w:val="18"/>
                <w:szCs w:val="18"/>
              </w:rPr>
              <w:t>0</w:t>
            </w:r>
            <w:r w:rsidRPr="00C12D16">
              <w:rPr>
                <w:rFonts w:ascii="Arial" w:hAnsi="Arial" w:cs="Arial"/>
                <w:sz w:val="18"/>
                <w:szCs w:val="18"/>
              </w:rPr>
              <w:t>0.000,00</w:t>
            </w:r>
          </w:p>
        </w:tc>
      </w:tr>
      <w:tr w:rsidR="004D383C" w:rsidRPr="0031658E" w14:paraId="67C27120" w14:textId="77777777" w:rsidTr="004D383C">
        <w:trPr>
          <w:trHeight w:val="300"/>
        </w:trPr>
        <w:tc>
          <w:tcPr>
            <w:tcW w:w="928" w:type="dxa"/>
            <w:noWrap/>
          </w:tcPr>
          <w:p w14:paraId="788FD0DB"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2.</w:t>
            </w:r>
          </w:p>
        </w:tc>
        <w:tc>
          <w:tcPr>
            <w:tcW w:w="1908" w:type="dxa"/>
            <w:noWrap/>
          </w:tcPr>
          <w:p w14:paraId="404C5F4A"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Gačice</w:t>
            </w:r>
          </w:p>
        </w:tc>
        <w:tc>
          <w:tcPr>
            <w:tcW w:w="1984" w:type="dxa"/>
            <w:noWrap/>
          </w:tcPr>
          <w:p w14:paraId="4CF06BEE"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zamuljeni kanal kraj asfaltiranog igrališta</w:t>
            </w:r>
          </w:p>
        </w:tc>
        <w:tc>
          <w:tcPr>
            <w:tcW w:w="3261" w:type="dxa"/>
            <w:noWrap/>
          </w:tcPr>
          <w:p w14:paraId="3E695F5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Regulacija kanala i zamjena propusta</w:t>
            </w:r>
          </w:p>
        </w:tc>
        <w:tc>
          <w:tcPr>
            <w:tcW w:w="1559" w:type="dxa"/>
            <w:noWrap/>
          </w:tcPr>
          <w:p w14:paraId="6B7AF97F"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68.000,00</w:t>
            </w:r>
          </w:p>
        </w:tc>
      </w:tr>
      <w:tr w:rsidR="004D383C" w:rsidRPr="0031658E" w14:paraId="67A49C90" w14:textId="77777777" w:rsidTr="004D383C">
        <w:trPr>
          <w:trHeight w:val="300"/>
        </w:trPr>
        <w:tc>
          <w:tcPr>
            <w:tcW w:w="928" w:type="dxa"/>
            <w:noWrap/>
          </w:tcPr>
          <w:p w14:paraId="297AB95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3.</w:t>
            </w:r>
          </w:p>
        </w:tc>
        <w:tc>
          <w:tcPr>
            <w:tcW w:w="1908" w:type="dxa"/>
            <w:noWrap/>
          </w:tcPr>
          <w:p w14:paraId="6425C501"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Cerje Tužno</w:t>
            </w:r>
          </w:p>
        </w:tc>
        <w:tc>
          <w:tcPr>
            <w:tcW w:w="1984" w:type="dxa"/>
            <w:noWrap/>
          </w:tcPr>
          <w:p w14:paraId="18039540"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Neuređena odvodnja</w:t>
            </w:r>
          </w:p>
        </w:tc>
        <w:tc>
          <w:tcPr>
            <w:tcW w:w="3261" w:type="dxa"/>
            <w:noWrap/>
          </w:tcPr>
          <w:p w14:paraId="5C81829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Uređenje kanala</w:t>
            </w:r>
          </w:p>
        </w:tc>
        <w:tc>
          <w:tcPr>
            <w:tcW w:w="1559" w:type="dxa"/>
            <w:noWrap/>
          </w:tcPr>
          <w:p w14:paraId="6F7B48CC"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47.000,00</w:t>
            </w:r>
          </w:p>
        </w:tc>
      </w:tr>
      <w:tr w:rsidR="004D383C" w:rsidRPr="0031658E" w14:paraId="36CC7BCF" w14:textId="77777777" w:rsidTr="004D383C">
        <w:trPr>
          <w:trHeight w:val="300"/>
        </w:trPr>
        <w:tc>
          <w:tcPr>
            <w:tcW w:w="928" w:type="dxa"/>
            <w:noWrap/>
          </w:tcPr>
          <w:p w14:paraId="3117343A"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4</w:t>
            </w:r>
          </w:p>
        </w:tc>
        <w:tc>
          <w:tcPr>
            <w:tcW w:w="1908" w:type="dxa"/>
            <w:noWrap/>
          </w:tcPr>
          <w:p w14:paraId="623B6ED5"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 xml:space="preserve">Ivanec, </w:t>
            </w:r>
          </w:p>
          <w:p w14:paraId="1D17D273"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S. Vukovića</w:t>
            </w:r>
          </w:p>
        </w:tc>
        <w:tc>
          <w:tcPr>
            <w:tcW w:w="1984" w:type="dxa"/>
            <w:noWrap/>
          </w:tcPr>
          <w:p w14:paraId="35F13CED"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Neuređene bankine</w:t>
            </w:r>
          </w:p>
        </w:tc>
        <w:tc>
          <w:tcPr>
            <w:tcW w:w="3261" w:type="dxa"/>
            <w:noWrap/>
          </w:tcPr>
          <w:p w14:paraId="02BB1DF4"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Utvrđivanje bankina</w:t>
            </w:r>
          </w:p>
        </w:tc>
        <w:tc>
          <w:tcPr>
            <w:tcW w:w="1559" w:type="dxa"/>
            <w:noWrap/>
          </w:tcPr>
          <w:p w14:paraId="5F78C28D" w14:textId="77777777" w:rsidR="004D383C" w:rsidRPr="00C12D16" w:rsidRDefault="004D383C" w:rsidP="004D383C">
            <w:pPr>
              <w:jc w:val="both"/>
              <w:rPr>
                <w:rFonts w:ascii="Arial" w:hAnsi="Arial" w:cs="Arial"/>
                <w:sz w:val="18"/>
                <w:szCs w:val="18"/>
              </w:rPr>
            </w:pPr>
            <w:r w:rsidRPr="00C12D16">
              <w:rPr>
                <w:rFonts w:ascii="Arial" w:hAnsi="Arial" w:cs="Arial"/>
                <w:sz w:val="18"/>
                <w:szCs w:val="18"/>
              </w:rPr>
              <w:t>25.000,00</w:t>
            </w:r>
          </w:p>
        </w:tc>
      </w:tr>
      <w:tr w:rsidR="004D383C" w:rsidRPr="0031658E" w14:paraId="47153398" w14:textId="77777777" w:rsidTr="004D383C">
        <w:trPr>
          <w:trHeight w:val="300"/>
        </w:trPr>
        <w:tc>
          <w:tcPr>
            <w:tcW w:w="8081" w:type="dxa"/>
            <w:gridSpan w:val="4"/>
            <w:noWrap/>
          </w:tcPr>
          <w:p w14:paraId="5DB683D9" w14:textId="77777777" w:rsidR="004D383C" w:rsidRPr="00C12D16" w:rsidRDefault="004D383C" w:rsidP="004D383C">
            <w:pPr>
              <w:jc w:val="right"/>
              <w:rPr>
                <w:rFonts w:ascii="Arial" w:hAnsi="Arial" w:cs="Arial"/>
                <w:b/>
                <w:bCs/>
                <w:sz w:val="18"/>
                <w:szCs w:val="18"/>
              </w:rPr>
            </w:pPr>
            <w:r w:rsidRPr="00C12D16">
              <w:rPr>
                <w:rFonts w:ascii="Arial" w:hAnsi="Arial" w:cs="Arial"/>
                <w:b/>
                <w:bCs/>
                <w:sz w:val="18"/>
                <w:szCs w:val="18"/>
              </w:rPr>
              <w:t>UKUPNO:</w:t>
            </w:r>
          </w:p>
        </w:tc>
        <w:tc>
          <w:tcPr>
            <w:tcW w:w="1559" w:type="dxa"/>
            <w:noWrap/>
          </w:tcPr>
          <w:p w14:paraId="3DECF8E5" w14:textId="77777777" w:rsidR="004D383C" w:rsidRPr="001A0201" w:rsidRDefault="004D383C" w:rsidP="004D383C">
            <w:pPr>
              <w:jc w:val="both"/>
              <w:rPr>
                <w:rFonts w:ascii="Arial" w:hAnsi="Arial" w:cs="Arial"/>
                <w:b/>
                <w:bCs/>
                <w:sz w:val="18"/>
                <w:szCs w:val="18"/>
              </w:rPr>
            </w:pPr>
            <w:r w:rsidRPr="001A0201">
              <w:rPr>
                <w:rFonts w:ascii="Arial" w:hAnsi="Arial" w:cs="Arial"/>
                <w:b/>
                <w:bCs/>
                <w:sz w:val="18"/>
                <w:szCs w:val="18"/>
              </w:rPr>
              <w:t>240.000,00</w:t>
            </w:r>
          </w:p>
        </w:tc>
      </w:tr>
    </w:tbl>
    <w:p w14:paraId="4E2540FC" w14:textId="77777777" w:rsidR="004D383C" w:rsidRPr="0031658E" w:rsidRDefault="004D383C" w:rsidP="004D383C">
      <w:pPr>
        <w:jc w:val="both"/>
        <w:rPr>
          <w:rFonts w:ascii="Arial" w:hAnsi="Arial" w:cs="Arial"/>
          <w:b/>
          <w:bCs/>
        </w:rPr>
      </w:pPr>
    </w:p>
    <w:p w14:paraId="063AF238" w14:textId="77777777" w:rsidR="004D383C" w:rsidRDefault="004D383C" w:rsidP="00D10B2A">
      <w:pPr>
        <w:pStyle w:val="Odlomakpopisa"/>
        <w:numPr>
          <w:ilvl w:val="0"/>
          <w:numId w:val="36"/>
        </w:numPr>
        <w:adjustRightInd w:val="0"/>
        <w:rPr>
          <w:rFonts w:ascii="Arial" w:hAnsi="Arial" w:cs="Arial"/>
          <w:b/>
          <w:bCs/>
        </w:rPr>
      </w:pPr>
      <w:r w:rsidRPr="005A1875">
        <w:rPr>
          <w:rFonts w:ascii="Arial" w:hAnsi="Arial" w:cs="Arial"/>
          <w:b/>
          <w:bCs/>
        </w:rPr>
        <w:t>ZAVRŠNE ODREDBE</w:t>
      </w:r>
    </w:p>
    <w:p w14:paraId="1E6B0CB0" w14:textId="77777777" w:rsidR="004D383C" w:rsidRDefault="004D383C" w:rsidP="004D383C">
      <w:pPr>
        <w:adjustRightInd w:val="0"/>
        <w:rPr>
          <w:rFonts w:ascii="Arial" w:hAnsi="Arial" w:cs="Arial"/>
          <w:b/>
          <w:bCs/>
        </w:rPr>
      </w:pPr>
    </w:p>
    <w:p w14:paraId="0BD27436" w14:textId="77777777" w:rsidR="004D383C" w:rsidRPr="00EE0CD9" w:rsidRDefault="004D383C" w:rsidP="00D10B2A">
      <w:pPr>
        <w:pStyle w:val="Odlomakpopisa"/>
        <w:numPr>
          <w:ilvl w:val="1"/>
          <w:numId w:val="36"/>
        </w:numPr>
        <w:adjustRightInd w:val="0"/>
        <w:jc w:val="both"/>
        <w:rPr>
          <w:rFonts w:ascii="Arial" w:hAnsi="Arial" w:cs="Arial"/>
        </w:rPr>
      </w:pPr>
      <w:r w:rsidRPr="00EE0CD9">
        <w:rPr>
          <w:rFonts w:ascii="Arial" w:hAnsi="Arial" w:cs="Arial"/>
        </w:rPr>
        <w:t>Grad Ivanec svake proračunske godine predlaže Hrvatskim vodama dionice  na svojem području, koje spadaju u njihovu nadležnost, a za koje su potrebni određeni zahvati gradnje ili održavanja radi uvrštavanja istih u godišnji Program Hrvatskih voda.</w:t>
      </w:r>
    </w:p>
    <w:p w14:paraId="23C0FEE8" w14:textId="77777777" w:rsidR="004D383C" w:rsidRPr="00EE0CD9" w:rsidRDefault="004D383C" w:rsidP="004D383C">
      <w:pPr>
        <w:pStyle w:val="Odlomakpopisa"/>
        <w:adjustRightInd w:val="0"/>
        <w:ind w:left="1080"/>
        <w:rPr>
          <w:rFonts w:ascii="Arial" w:hAnsi="Arial" w:cs="Arial"/>
        </w:rPr>
      </w:pPr>
    </w:p>
    <w:p w14:paraId="3DFFC21A" w14:textId="77777777" w:rsidR="004D383C" w:rsidRPr="00EE0CD9" w:rsidRDefault="004D383C" w:rsidP="00D10B2A">
      <w:pPr>
        <w:pStyle w:val="Odlomakpopisa"/>
        <w:numPr>
          <w:ilvl w:val="1"/>
          <w:numId w:val="36"/>
        </w:numPr>
        <w:adjustRightInd w:val="0"/>
        <w:jc w:val="both"/>
        <w:rPr>
          <w:rFonts w:ascii="Arial" w:hAnsi="Arial" w:cs="Arial"/>
        </w:rPr>
      </w:pPr>
      <w:r w:rsidRPr="00EE0CD9">
        <w:rPr>
          <w:rFonts w:ascii="Arial" w:hAnsi="Arial" w:cs="Arial"/>
        </w:rPr>
        <w:lastRenderedPageBreak/>
        <w:t>Ukoliko se za određene dionice u nadležnosti Hrvatskih vode, a koje nisu u godišnjem Programu Hrvatskih voda, ukaže potreba za hitnim intervencijama, Grad Ivanec može svojim sredstvima pristupiti realizaciji istih.</w:t>
      </w:r>
    </w:p>
    <w:p w14:paraId="17C645A6" w14:textId="77777777" w:rsidR="004D383C" w:rsidRPr="00EE0CD9" w:rsidRDefault="004D383C" w:rsidP="004D383C">
      <w:pPr>
        <w:tabs>
          <w:tab w:val="left" w:pos="540"/>
        </w:tabs>
        <w:adjustRightInd w:val="0"/>
        <w:rPr>
          <w:rFonts w:ascii="Arial" w:hAnsi="Arial" w:cs="Arial"/>
          <w:b/>
          <w:bCs/>
        </w:rPr>
      </w:pPr>
    </w:p>
    <w:p w14:paraId="2C6AC1DB" w14:textId="77777777" w:rsidR="004D383C" w:rsidRPr="00EE0CD9" w:rsidRDefault="004D383C" w:rsidP="00D10B2A">
      <w:pPr>
        <w:pStyle w:val="Odlomakpopisa"/>
        <w:numPr>
          <w:ilvl w:val="1"/>
          <w:numId w:val="36"/>
        </w:numPr>
        <w:adjustRightInd w:val="0"/>
        <w:jc w:val="both"/>
        <w:rPr>
          <w:rFonts w:ascii="Arial" w:hAnsi="Arial" w:cs="Arial"/>
        </w:rPr>
      </w:pPr>
      <w:r w:rsidRPr="00EE0CD9">
        <w:rPr>
          <w:rFonts w:ascii="Arial" w:hAnsi="Arial" w:cs="Arial"/>
        </w:rPr>
        <w:t>U okviru sredstava za provedbu ovog Programa dopuštena je preraspodjela utvrđenih sredstava između pojedinih rashoda i izdataka u cilju efikasnijeg i racionalnijeg ostvarivanja Programa.</w:t>
      </w:r>
    </w:p>
    <w:p w14:paraId="169BAC27" w14:textId="77777777" w:rsidR="004D383C" w:rsidRPr="00EE0CD9" w:rsidRDefault="004D383C" w:rsidP="004D383C">
      <w:pPr>
        <w:pStyle w:val="Odlomakpopisa"/>
        <w:adjustRightInd w:val="0"/>
        <w:ind w:left="1143"/>
        <w:jc w:val="both"/>
        <w:rPr>
          <w:rFonts w:ascii="Arial" w:hAnsi="Arial" w:cs="Arial"/>
        </w:rPr>
      </w:pPr>
    </w:p>
    <w:p w14:paraId="6D28137B" w14:textId="77777777" w:rsidR="004D383C" w:rsidRPr="00EE0CD9" w:rsidRDefault="004D383C" w:rsidP="00D10B2A">
      <w:pPr>
        <w:pStyle w:val="Odlomakpopisa"/>
        <w:numPr>
          <w:ilvl w:val="1"/>
          <w:numId w:val="36"/>
        </w:numPr>
        <w:adjustRightInd w:val="0"/>
        <w:jc w:val="both"/>
        <w:rPr>
          <w:rFonts w:ascii="Arial" w:hAnsi="Arial" w:cs="Arial"/>
        </w:rPr>
      </w:pPr>
      <w:r w:rsidRPr="00EE0CD9">
        <w:rPr>
          <w:rFonts w:ascii="Arial" w:hAnsi="Arial" w:cs="Arial"/>
        </w:rPr>
        <w:t xml:space="preserve">Dinamika realizacije Programa prilagoditi će se proračunskim mogućnostima Grada Ivanca, kroz godišnje programe </w:t>
      </w:r>
      <w:r w:rsidRPr="00EE0CD9">
        <w:rPr>
          <w:rFonts w:ascii="Arial" w:hAnsi="Arial" w:cs="Arial"/>
          <w:bCs/>
        </w:rPr>
        <w:t>građenja uređaja i objekata komunalne infrastrukture, kao i godišnje programe održavanja komunalne infrastrukture na području Grada Ivanca.</w:t>
      </w:r>
    </w:p>
    <w:p w14:paraId="3580422E" w14:textId="77777777" w:rsidR="004D383C" w:rsidRPr="005A24D3" w:rsidRDefault="004D383C" w:rsidP="004D383C">
      <w:pPr>
        <w:pStyle w:val="Odlomakpopisa"/>
        <w:adjustRightInd w:val="0"/>
        <w:jc w:val="both"/>
        <w:rPr>
          <w:rFonts w:ascii="Arial" w:hAnsi="Arial" w:cs="Arial"/>
          <w:bCs/>
        </w:rPr>
      </w:pPr>
      <w:r w:rsidRPr="005A24D3">
        <w:rPr>
          <w:rFonts w:ascii="Arial" w:hAnsi="Arial" w:cs="Arial"/>
          <w:bCs/>
        </w:rPr>
        <w:t xml:space="preserve">    </w:t>
      </w:r>
      <w:r>
        <w:rPr>
          <w:rFonts w:ascii="Arial" w:hAnsi="Arial" w:cs="Arial"/>
          <w:bCs/>
        </w:rPr>
        <w:t xml:space="preserve"> </w:t>
      </w:r>
      <w:r w:rsidRPr="005A24D3">
        <w:rPr>
          <w:rFonts w:ascii="Arial" w:hAnsi="Arial" w:cs="Arial"/>
          <w:bCs/>
        </w:rPr>
        <w:t xml:space="preserve"> Ovaj Program objaviti će se u „Službenom vjesniku Varaždinske županije“.</w:t>
      </w:r>
    </w:p>
    <w:p w14:paraId="171E941F" w14:textId="0D639F7B" w:rsidR="00A73294" w:rsidRDefault="00A73294" w:rsidP="004D383C">
      <w:pPr>
        <w:spacing w:after="160" w:line="256" w:lineRule="auto"/>
        <w:jc w:val="both"/>
        <w:rPr>
          <w:rFonts w:ascii="Arial" w:hAnsi="Arial" w:cs="Arial"/>
        </w:rPr>
      </w:pPr>
    </w:p>
    <w:p w14:paraId="41E9E17D" w14:textId="77777777" w:rsidR="004D383C" w:rsidRPr="00D7080B" w:rsidRDefault="004D383C" w:rsidP="004D383C">
      <w:pPr>
        <w:spacing w:after="160" w:line="256" w:lineRule="auto"/>
        <w:jc w:val="both"/>
        <w:rPr>
          <w:rFonts w:ascii="Arial" w:hAnsi="Arial" w:cs="Arial"/>
          <w:b/>
          <w:bCs/>
          <w:sz w:val="24"/>
          <w:szCs w:val="24"/>
        </w:rPr>
      </w:pPr>
    </w:p>
    <w:p w14:paraId="640C5C9B" w14:textId="6EEC1D0F" w:rsidR="00D7080B" w:rsidRDefault="00D7080B" w:rsidP="00530947">
      <w:pPr>
        <w:spacing w:after="0"/>
        <w:jc w:val="center"/>
        <w:rPr>
          <w:rFonts w:ascii="Arial" w:eastAsia="Times New Roman" w:hAnsi="Arial" w:cs="Arial"/>
          <w:b/>
          <w:bCs/>
          <w:sz w:val="24"/>
          <w:szCs w:val="24"/>
        </w:rPr>
      </w:pPr>
      <w:r>
        <w:rPr>
          <w:rFonts w:ascii="Arial" w:eastAsia="Times New Roman" w:hAnsi="Arial" w:cs="Arial"/>
          <w:b/>
          <w:bCs/>
          <w:sz w:val="24"/>
          <w:szCs w:val="24"/>
        </w:rPr>
        <w:t>TOČKA 17.</w:t>
      </w:r>
    </w:p>
    <w:p w14:paraId="4327B8B8" w14:textId="77777777" w:rsidR="00530947" w:rsidRDefault="00D45BEC" w:rsidP="00530947">
      <w:pPr>
        <w:spacing w:after="0"/>
        <w:jc w:val="center"/>
        <w:rPr>
          <w:rFonts w:ascii="Arial" w:eastAsia="Times New Roman" w:hAnsi="Arial" w:cs="Arial"/>
          <w:b/>
          <w:bCs/>
          <w:sz w:val="24"/>
          <w:szCs w:val="24"/>
        </w:rPr>
      </w:pPr>
      <w:r w:rsidRPr="00D7080B">
        <w:rPr>
          <w:rFonts w:ascii="Arial" w:eastAsia="Times New Roman" w:hAnsi="Arial" w:cs="Arial"/>
          <w:b/>
          <w:bCs/>
          <w:sz w:val="24"/>
          <w:szCs w:val="24"/>
        </w:rPr>
        <w:t xml:space="preserve">Odluka o uvjetima i mjerama za sprječavanje nastajanja požara </w:t>
      </w:r>
    </w:p>
    <w:p w14:paraId="79E80F0B" w14:textId="65E63D6A" w:rsidR="00D45BEC" w:rsidRDefault="00D45BEC" w:rsidP="00530947">
      <w:pPr>
        <w:spacing w:after="0"/>
        <w:jc w:val="center"/>
        <w:rPr>
          <w:rFonts w:ascii="Arial" w:eastAsia="Times New Roman" w:hAnsi="Arial" w:cs="Arial"/>
          <w:b/>
          <w:bCs/>
          <w:sz w:val="24"/>
          <w:szCs w:val="24"/>
        </w:rPr>
      </w:pPr>
      <w:r w:rsidRPr="00D7080B">
        <w:rPr>
          <w:rFonts w:ascii="Arial" w:eastAsia="Times New Roman" w:hAnsi="Arial" w:cs="Arial"/>
          <w:b/>
          <w:bCs/>
          <w:sz w:val="24"/>
          <w:szCs w:val="24"/>
        </w:rPr>
        <w:t>na otvorenom prostoru</w:t>
      </w:r>
    </w:p>
    <w:p w14:paraId="4CCEEBCA" w14:textId="77777777" w:rsidR="00530947" w:rsidRDefault="00530947" w:rsidP="00530947">
      <w:pPr>
        <w:spacing w:after="0"/>
        <w:jc w:val="center"/>
        <w:rPr>
          <w:rFonts w:ascii="Arial" w:eastAsia="Times New Roman" w:hAnsi="Arial" w:cs="Arial"/>
          <w:b/>
          <w:bCs/>
          <w:sz w:val="24"/>
          <w:szCs w:val="24"/>
        </w:rPr>
      </w:pPr>
    </w:p>
    <w:p w14:paraId="73C93E9D" w14:textId="77777777" w:rsidR="00A73294" w:rsidRDefault="00A73294" w:rsidP="00A73294">
      <w:pPr>
        <w:rPr>
          <w:rFonts w:ascii="Arial" w:hAnsi="Arial" w:cs="Arial"/>
          <w:sz w:val="24"/>
          <w:szCs w:val="24"/>
        </w:rPr>
      </w:pPr>
      <w:r>
        <w:rPr>
          <w:rFonts w:ascii="Arial" w:hAnsi="Arial" w:cs="Arial"/>
          <w:sz w:val="24"/>
          <w:szCs w:val="24"/>
        </w:rPr>
        <w:t>Otvorena je rasprava.</w:t>
      </w:r>
    </w:p>
    <w:p w14:paraId="0A7405AC" w14:textId="77777777" w:rsidR="00A73294" w:rsidRDefault="00A73294" w:rsidP="00A73294">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200A5C0C" w14:textId="77777777" w:rsidR="00A73294" w:rsidRDefault="00A73294" w:rsidP="00A73294">
      <w:pPr>
        <w:spacing w:after="0"/>
        <w:ind w:firstLine="567"/>
        <w:jc w:val="both"/>
        <w:rPr>
          <w:rFonts w:ascii="Arial" w:hAnsi="Arial" w:cs="Arial"/>
          <w:sz w:val="24"/>
          <w:szCs w:val="24"/>
        </w:rPr>
      </w:pPr>
    </w:p>
    <w:p w14:paraId="4879F38D" w14:textId="6FC57A6C" w:rsidR="00A73294" w:rsidRDefault="00A73294" w:rsidP="00A73294">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r w:rsidR="004D383C">
        <w:rPr>
          <w:rFonts w:ascii="Arial" w:hAnsi="Arial" w:cs="Arial"/>
          <w:sz w:val="24"/>
          <w:szCs w:val="24"/>
        </w:rPr>
        <w:t>a</w:t>
      </w:r>
    </w:p>
    <w:p w14:paraId="76DB53A7" w14:textId="314C4006" w:rsidR="004D383C" w:rsidRPr="00445CDD" w:rsidRDefault="004D383C" w:rsidP="004D383C">
      <w:pPr>
        <w:spacing w:line="240" w:lineRule="auto"/>
        <w:contextualSpacing/>
        <w:jc w:val="center"/>
        <w:rPr>
          <w:rFonts w:ascii="Times New Roman" w:hAnsi="Times New Roman" w:cs="Times New Roman"/>
          <w:b/>
          <w:bCs/>
          <w:sz w:val="24"/>
          <w:szCs w:val="24"/>
        </w:rPr>
      </w:pPr>
      <w:r w:rsidRPr="00445CDD">
        <w:rPr>
          <w:rFonts w:ascii="Times New Roman" w:hAnsi="Times New Roman" w:cs="Times New Roman"/>
          <w:b/>
          <w:bCs/>
          <w:sz w:val="24"/>
          <w:szCs w:val="24"/>
        </w:rPr>
        <w:t xml:space="preserve">O D L U K </w:t>
      </w:r>
      <w:r>
        <w:rPr>
          <w:rFonts w:ascii="Times New Roman" w:hAnsi="Times New Roman" w:cs="Times New Roman"/>
          <w:b/>
          <w:bCs/>
          <w:sz w:val="24"/>
          <w:szCs w:val="24"/>
        </w:rPr>
        <w:t>A</w:t>
      </w:r>
    </w:p>
    <w:p w14:paraId="57252AF2" w14:textId="77777777" w:rsidR="004D383C" w:rsidRPr="00445CDD" w:rsidRDefault="004D383C" w:rsidP="004D383C">
      <w:pPr>
        <w:spacing w:line="240" w:lineRule="auto"/>
        <w:contextualSpacing/>
        <w:jc w:val="center"/>
        <w:rPr>
          <w:rFonts w:ascii="Times New Roman" w:hAnsi="Times New Roman" w:cs="Times New Roman"/>
          <w:b/>
          <w:bCs/>
          <w:sz w:val="24"/>
          <w:szCs w:val="24"/>
        </w:rPr>
      </w:pPr>
      <w:r w:rsidRPr="00445CDD">
        <w:rPr>
          <w:rFonts w:ascii="Times New Roman" w:hAnsi="Times New Roman" w:cs="Times New Roman"/>
          <w:b/>
          <w:bCs/>
          <w:sz w:val="24"/>
          <w:szCs w:val="24"/>
        </w:rPr>
        <w:t>o uvjetima i mjerama za sprječavanje</w:t>
      </w:r>
    </w:p>
    <w:p w14:paraId="47ED7ABA" w14:textId="77777777" w:rsidR="004D383C" w:rsidRPr="00445CDD" w:rsidRDefault="004D383C" w:rsidP="004D383C">
      <w:pPr>
        <w:spacing w:line="240" w:lineRule="auto"/>
        <w:contextualSpacing/>
        <w:jc w:val="center"/>
        <w:rPr>
          <w:rFonts w:ascii="Times New Roman" w:hAnsi="Times New Roman" w:cs="Times New Roman"/>
          <w:b/>
          <w:bCs/>
          <w:sz w:val="24"/>
          <w:szCs w:val="24"/>
        </w:rPr>
      </w:pPr>
      <w:r w:rsidRPr="00445CDD">
        <w:rPr>
          <w:rFonts w:ascii="Times New Roman" w:hAnsi="Times New Roman" w:cs="Times New Roman"/>
          <w:b/>
          <w:bCs/>
          <w:sz w:val="24"/>
          <w:szCs w:val="24"/>
        </w:rPr>
        <w:t>nastajanja požara na otvorenom prostoru</w:t>
      </w:r>
    </w:p>
    <w:p w14:paraId="7C8A1239" w14:textId="77777777" w:rsidR="004D383C" w:rsidRPr="00445CDD" w:rsidRDefault="004D383C" w:rsidP="004D383C">
      <w:pPr>
        <w:spacing w:line="240" w:lineRule="auto"/>
        <w:contextualSpacing/>
        <w:jc w:val="center"/>
        <w:rPr>
          <w:rFonts w:ascii="Times New Roman" w:hAnsi="Times New Roman" w:cs="Times New Roman"/>
          <w:b/>
          <w:bCs/>
          <w:sz w:val="24"/>
          <w:szCs w:val="24"/>
        </w:rPr>
      </w:pPr>
    </w:p>
    <w:p w14:paraId="57EA210C"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4C02AB71"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1D77DEFA"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1AB1D6E4" w14:textId="77777777" w:rsidR="004D383C" w:rsidRPr="00B9799D" w:rsidRDefault="004D383C" w:rsidP="004D383C">
      <w:pPr>
        <w:spacing w:line="240" w:lineRule="auto"/>
        <w:contextualSpacing/>
        <w:jc w:val="both"/>
        <w:rPr>
          <w:rFonts w:ascii="Times New Roman" w:hAnsi="Times New Roman" w:cs="Times New Roman"/>
          <w:b/>
          <w:bCs/>
          <w:sz w:val="24"/>
          <w:szCs w:val="24"/>
        </w:rPr>
      </w:pPr>
      <w:r w:rsidRPr="00445CDD">
        <w:rPr>
          <w:rFonts w:ascii="Times New Roman" w:hAnsi="Times New Roman" w:cs="Times New Roman"/>
          <w:b/>
          <w:bCs/>
          <w:sz w:val="24"/>
          <w:szCs w:val="24"/>
        </w:rPr>
        <w:t>I. OPĆE ODREDB</w:t>
      </w:r>
      <w:r>
        <w:rPr>
          <w:rFonts w:ascii="Times New Roman" w:hAnsi="Times New Roman" w:cs="Times New Roman"/>
          <w:b/>
          <w:bCs/>
          <w:sz w:val="24"/>
          <w:szCs w:val="24"/>
        </w:rPr>
        <w:t>E</w:t>
      </w:r>
    </w:p>
    <w:p w14:paraId="338DB9E7" w14:textId="77777777" w:rsidR="004D383C" w:rsidRPr="00445CDD" w:rsidRDefault="004D383C" w:rsidP="004D383C">
      <w:pPr>
        <w:spacing w:line="240" w:lineRule="auto"/>
        <w:contextualSpacing/>
        <w:jc w:val="center"/>
        <w:rPr>
          <w:rFonts w:ascii="Times New Roman" w:hAnsi="Times New Roman" w:cs="Times New Roman"/>
          <w:b/>
          <w:bCs/>
          <w:sz w:val="24"/>
          <w:szCs w:val="24"/>
        </w:rPr>
      </w:pPr>
      <w:r w:rsidRPr="00445CDD">
        <w:rPr>
          <w:rFonts w:ascii="Times New Roman" w:hAnsi="Times New Roman" w:cs="Times New Roman"/>
          <w:b/>
          <w:bCs/>
          <w:sz w:val="24"/>
          <w:szCs w:val="24"/>
        </w:rPr>
        <w:t>Članak 1.</w:t>
      </w:r>
    </w:p>
    <w:p w14:paraId="5F219AEC"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Ovom Odlukom utvrđuju se uvjeti spaljivanja i mjere za sprječavanje nastajanja i širenja požara na otvorenim površinama prilikom poduzimanja radnji spaljivanja na otvorenom prostoru.</w:t>
      </w:r>
    </w:p>
    <w:p w14:paraId="27413EEE" w14:textId="77777777" w:rsidR="004D383C" w:rsidRDefault="004D383C" w:rsidP="004D383C">
      <w:pPr>
        <w:spacing w:line="240" w:lineRule="auto"/>
        <w:contextualSpacing/>
        <w:jc w:val="both"/>
        <w:rPr>
          <w:rFonts w:ascii="Times New Roman" w:hAnsi="Times New Roman" w:cs="Times New Roman"/>
          <w:sz w:val="24"/>
          <w:szCs w:val="24"/>
        </w:rPr>
      </w:pPr>
    </w:p>
    <w:p w14:paraId="0D17F938"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6BC09B21" w14:textId="77777777" w:rsidR="004D383C" w:rsidRPr="00445CDD" w:rsidRDefault="004D383C" w:rsidP="004D383C">
      <w:pPr>
        <w:spacing w:line="240" w:lineRule="auto"/>
        <w:contextualSpacing/>
        <w:jc w:val="center"/>
        <w:rPr>
          <w:rFonts w:ascii="Times New Roman" w:hAnsi="Times New Roman" w:cs="Times New Roman"/>
          <w:b/>
          <w:bCs/>
          <w:sz w:val="24"/>
          <w:szCs w:val="24"/>
        </w:rPr>
      </w:pPr>
      <w:r w:rsidRPr="00445CDD">
        <w:rPr>
          <w:rFonts w:ascii="Times New Roman" w:hAnsi="Times New Roman" w:cs="Times New Roman"/>
          <w:b/>
          <w:bCs/>
          <w:sz w:val="24"/>
          <w:szCs w:val="24"/>
        </w:rPr>
        <w:t>Članak 2.</w:t>
      </w:r>
    </w:p>
    <w:p w14:paraId="570C2D42"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Spaljivanjem na otvorenom prostoru smatra se svako spaljivanje na otvorenom prostoru, izvan utvrđenih ložišta, a što naročito uključuje spaljivanje biljnih ostataka</w:t>
      </w:r>
      <w:r>
        <w:rPr>
          <w:rFonts w:ascii="Times New Roman" w:hAnsi="Times New Roman" w:cs="Times New Roman"/>
          <w:sz w:val="24"/>
          <w:szCs w:val="24"/>
        </w:rPr>
        <w:t xml:space="preserve">, </w:t>
      </w:r>
      <w:r w:rsidRPr="00445CDD">
        <w:rPr>
          <w:rFonts w:ascii="Times New Roman" w:hAnsi="Times New Roman" w:cs="Times New Roman"/>
          <w:sz w:val="24"/>
          <w:szCs w:val="24"/>
        </w:rPr>
        <w:t>suhe trave, korova, raslinja, biljnog otpada te drugih vrsta otpada</w:t>
      </w:r>
      <w:r>
        <w:rPr>
          <w:rFonts w:ascii="Times New Roman" w:hAnsi="Times New Roman" w:cs="Times New Roman"/>
          <w:sz w:val="24"/>
          <w:szCs w:val="24"/>
        </w:rPr>
        <w:t>.</w:t>
      </w:r>
    </w:p>
    <w:p w14:paraId="093128F4"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3DFCC24D" w14:textId="77777777" w:rsidR="004D383C"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 xml:space="preserve">Otvorenim prostorom smatraju se posebno: poljoprivredno zemljište, zaštićeni dijelovi prirode, šume, šumska zemljišta, zemljište u neposrednoj blizini šume, zemljište uz građevine javne, poslovne i privatne namjene, sportska i društvena infrastruktura, trase elektroenergetskih </w:t>
      </w:r>
      <w:r w:rsidRPr="00445CDD">
        <w:rPr>
          <w:rFonts w:ascii="Times New Roman" w:hAnsi="Times New Roman" w:cs="Times New Roman"/>
          <w:sz w:val="24"/>
          <w:szCs w:val="24"/>
        </w:rPr>
        <w:lastRenderedPageBreak/>
        <w:t>vodova, trase uz cestovne i željezničke prometnice, trase plinovoda i trase uz druge infrastrukturne objekte.</w:t>
      </w:r>
    </w:p>
    <w:p w14:paraId="24B6DD84"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165CC6C1" w14:textId="77777777" w:rsidR="004D383C"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Nadležnom vatrogasnom postrojbom smatra se vatrogasna postrojba koja je osnovana (registrirana) na području grada, a nadležna je prema mjestu spaljivanja na otvorenom prostoru.</w:t>
      </w:r>
    </w:p>
    <w:p w14:paraId="00419DA1" w14:textId="77777777" w:rsidR="004D383C" w:rsidRDefault="004D383C" w:rsidP="004D383C">
      <w:pPr>
        <w:spacing w:line="240" w:lineRule="auto"/>
        <w:contextualSpacing/>
        <w:jc w:val="both"/>
        <w:rPr>
          <w:rFonts w:ascii="Times New Roman" w:hAnsi="Times New Roman" w:cs="Times New Roman"/>
          <w:sz w:val="24"/>
          <w:szCs w:val="24"/>
        </w:rPr>
      </w:pPr>
    </w:p>
    <w:p w14:paraId="7048CFD9"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345AB809" w14:textId="77777777" w:rsidR="004D383C" w:rsidRPr="00B9799D" w:rsidRDefault="004D383C" w:rsidP="004D383C">
      <w:pPr>
        <w:spacing w:line="240" w:lineRule="auto"/>
        <w:contextualSpacing/>
        <w:jc w:val="both"/>
        <w:rPr>
          <w:rFonts w:ascii="Times New Roman" w:hAnsi="Times New Roman" w:cs="Times New Roman"/>
          <w:b/>
          <w:bCs/>
          <w:sz w:val="24"/>
          <w:szCs w:val="24"/>
        </w:rPr>
      </w:pPr>
      <w:r w:rsidRPr="00445CDD">
        <w:rPr>
          <w:rFonts w:ascii="Times New Roman" w:hAnsi="Times New Roman" w:cs="Times New Roman"/>
          <w:b/>
          <w:bCs/>
          <w:sz w:val="24"/>
          <w:szCs w:val="24"/>
        </w:rPr>
        <w:t>II. MJERE ZABRANE</w:t>
      </w:r>
    </w:p>
    <w:p w14:paraId="17531168" w14:textId="77777777" w:rsidR="004D383C" w:rsidRPr="00445CDD" w:rsidRDefault="004D383C" w:rsidP="004D383C">
      <w:pPr>
        <w:spacing w:line="240" w:lineRule="auto"/>
        <w:contextualSpacing/>
        <w:jc w:val="center"/>
        <w:rPr>
          <w:rFonts w:ascii="Times New Roman" w:hAnsi="Times New Roman" w:cs="Times New Roman"/>
          <w:b/>
          <w:bCs/>
          <w:sz w:val="24"/>
          <w:szCs w:val="24"/>
        </w:rPr>
      </w:pPr>
      <w:r w:rsidRPr="00445CDD">
        <w:rPr>
          <w:rFonts w:ascii="Times New Roman" w:hAnsi="Times New Roman" w:cs="Times New Roman"/>
          <w:b/>
          <w:bCs/>
          <w:sz w:val="24"/>
          <w:szCs w:val="24"/>
        </w:rPr>
        <w:t>Članak 3.</w:t>
      </w:r>
    </w:p>
    <w:p w14:paraId="68CF77FA"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 xml:space="preserve">Najstrože je zabranjeno spaljivanje otpada </w:t>
      </w:r>
      <w:r>
        <w:rPr>
          <w:rFonts w:ascii="Times New Roman" w:hAnsi="Times New Roman" w:cs="Times New Roman"/>
          <w:sz w:val="24"/>
          <w:szCs w:val="24"/>
        </w:rPr>
        <w:t>izvan</w:t>
      </w:r>
      <w:r w:rsidRPr="00445CDD">
        <w:rPr>
          <w:rFonts w:ascii="Times New Roman" w:hAnsi="Times New Roman" w:cs="Times New Roman"/>
          <w:sz w:val="24"/>
          <w:szCs w:val="24"/>
        </w:rPr>
        <w:t xml:space="preserve"> vremenskog perioda utvrđenog ovom Odlukom. </w:t>
      </w:r>
    </w:p>
    <w:p w14:paraId="7A3AB0AC"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3898A42E" w14:textId="77777777" w:rsidR="004D383C" w:rsidRPr="00445CDD" w:rsidRDefault="004D383C" w:rsidP="004D383C">
      <w:pPr>
        <w:spacing w:line="240" w:lineRule="auto"/>
        <w:contextualSpacing/>
        <w:jc w:val="center"/>
        <w:rPr>
          <w:rFonts w:ascii="Times New Roman" w:hAnsi="Times New Roman" w:cs="Times New Roman"/>
          <w:b/>
          <w:bCs/>
          <w:sz w:val="24"/>
          <w:szCs w:val="24"/>
        </w:rPr>
      </w:pPr>
      <w:r w:rsidRPr="00445CDD">
        <w:rPr>
          <w:rFonts w:ascii="Times New Roman" w:hAnsi="Times New Roman" w:cs="Times New Roman"/>
          <w:b/>
          <w:bCs/>
          <w:sz w:val="24"/>
          <w:szCs w:val="24"/>
        </w:rPr>
        <w:t>Članak 4.</w:t>
      </w:r>
    </w:p>
    <w:p w14:paraId="52DF4F8D"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U periodu od 01. svibnja do 01. listopada zabranjeno je svako spaljivanje na svim otvorenim prostorima te nedjeljom i u dane državnih blagdana.</w:t>
      </w:r>
    </w:p>
    <w:p w14:paraId="5BFBC211" w14:textId="77777777" w:rsidR="004D383C" w:rsidRDefault="004D383C" w:rsidP="004D383C">
      <w:pPr>
        <w:spacing w:line="240" w:lineRule="auto"/>
        <w:contextualSpacing/>
        <w:jc w:val="both"/>
        <w:rPr>
          <w:rFonts w:ascii="Times New Roman" w:hAnsi="Times New Roman" w:cs="Times New Roman"/>
          <w:sz w:val="24"/>
          <w:szCs w:val="24"/>
        </w:rPr>
      </w:pPr>
    </w:p>
    <w:p w14:paraId="6450EAF4"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0F52783F" w14:textId="77777777" w:rsidR="004D383C" w:rsidRPr="00445CDD" w:rsidRDefault="004D383C" w:rsidP="004D383C">
      <w:pPr>
        <w:spacing w:line="240" w:lineRule="auto"/>
        <w:contextualSpacing/>
        <w:jc w:val="center"/>
        <w:rPr>
          <w:rFonts w:ascii="Times New Roman" w:hAnsi="Times New Roman" w:cs="Times New Roman"/>
          <w:b/>
          <w:bCs/>
          <w:sz w:val="24"/>
          <w:szCs w:val="24"/>
        </w:rPr>
      </w:pPr>
      <w:r w:rsidRPr="00445CDD">
        <w:rPr>
          <w:rFonts w:ascii="Times New Roman" w:hAnsi="Times New Roman" w:cs="Times New Roman"/>
          <w:b/>
          <w:bCs/>
          <w:sz w:val="24"/>
          <w:szCs w:val="24"/>
        </w:rPr>
        <w:t>Članak 5.</w:t>
      </w:r>
    </w:p>
    <w:p w14:paraId="69DBC80D" w14:textId="77777777" w:rsidR="004D383C"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 xml:space="preserve">Iznimno, </w:t>
      </w:r>
      <w:r>
        <w:rPr>
          <w:rFonts w:ascii="Times New Roman" w:hAnsi="Times New Roman" w:cs="Times New Roman"/>
          <w:sz w:val="24"/>
          <w:szCs w:val="24"/>
        </w:rPr>
        <w:t>izvan</w:t>
      </w:r>
      <w:r w:rsidRPr="00445CDD">
        <w:rPr>
          <w:rFonts w:ascii="Times New Roman" w:hAnsi="Times New Roman" w:cs="Times New Roman"/>
          <w:sz w:val="24"/>
          <w:szCs w:val="24"/>
        </w:rPr>
        <w:t xml:space="preserve"> propisano</w:t>
      </w:r>
      <w:r>
        <w:rPr>
          <w:rFonts w:ascii="Times New Roman" w:hAnsi="Times New Roman" w:cs="Times New Roman"/>
          <w:sz w:val="24"/>
          <w:szCs w:val="24"/>
        </w:rPr>
        <w:t>g</w:t>
      </w:r>
      <w:r w:rsidRPr="00445CDD">
        <w:rPr>
          <w:rFonts w:ascii="Times New Roman" w:hAnsi="Times New Roman" w:cs="Times New Roman"/>
          <w:sz w:val="24"/>
          <w:szCs w:val="24"/>
        </w:rPr>
        <w:t xml:space="preserve"> razdoblja, spaljivanje može dopustiti ili zabraniti glavni vatrogasni zapovjednik, županijski ili gradski vatrogasni zapovjednik.</w:t>
      </w:r>
    </w:p>
    <w:p w14:paraId="2F967949" w14:textId="77777777" w:rsidR="004D383C" w:rsidRDefault="004D383C" w:rsidP="004D383C">
      <w:pPr>
        <w:spacing w:line="240" w:lineRule="auto"/>
        <w:contextualSpacing/>
        <w:jc w:val="both"/>
        <w:rPr>
          <w:rFonts w:ascii="Times New Roman" w:hAnsi="Times New Roman" w:cs="Times New Roman"/>
          <w:sz w:val="24"/>
          <w:szCs w:val="24"/>
        </w:rPr>
      </w:pPr>
    </w:p>
    <w:p w14:paraId="3AB7A1D6" w14:textId="554104D0" w:rsidR="004D383C" w:rsidRDefault="004D383C" w:rsidP="004D383C">
      <w:pPr>
        <w:spacing w:line="240" w:lineRule="auto"/>
        <w:contextualSpacing/>
        <w:jc w:val="both"/>
        <w:rPr>
          <w:rFonts w:ascii="Times New Roman" w:hAnsi="Times New Roman" w:cs="Times New Roman"/>
          <w:sz w:val="24"/>
          <w:szCs w:val="24"/>
        </w:rPr>
      </w:pPr>
    </w:p>
    <w:p w14:paraId="3A628936"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31C8710D" w14:textId="77777777" w:rsidR="004D383C" w:rsidRPr="00445CDD" w:rsidRDefault="004D383C" w:rsidP="004D383C">
      <w:pPr>
        <w:spacing w:line="240" w:lineRule="auto"/>
        <w:contextualSpacing/>
        <w:jc w:val="center"/>
        <w:rPr>
          <w:rFonts w:ascii="Times New Roman" w:hAnsi="Times New Roman" w:cs="Times New Roman"/>
          <w:b/>
          <w:bCs/>
          <w:sz w:val="24"/>
          <w:szCs w:val="24"/>
        </w:rPr>
      </w:pPr>
      <w:r w:rsidRPr="00445CDD">
        <w:rPr>
          <w:rFonts w:ascii="Times New Roman" w:hAnsi="Times New Roman" w:cs="Times New Roman"/>
          <w:b/>
          <w:bCs/>
          <w:sz w:val="24"/>
          <w:szCs w:val="24"/>
        </w:rPr>
        <w:t>Članak 6.</w:t>
      </w:r>
    </w:p>
    <w:p w14:paraId="71A5BF2F" w14:textId="77777777" w:rsidR="004D383C"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Najstrože je zabranjeno spaljivanje i loženje vatre na otvorenim površinama i to</w:t>
      </w:r>
      <w:r>
        <w:rPr>
          <w:rFonts w:ascii="Times New Roman" w:hAnsi="Times New Roman" w:cs="Times New Roman"/>
          <w:sz w:val="24"/>
          <w:szCs w:val="24"/>
        </w:rPr>
        <w:t>:</w:t>
      </w:r>
      <w:r w:rsidRPr="00445CDD">
        <w:rPr>
          <w:rFonts w:ascii="Times New Roman" w:hAnsi="Times New Roman" w:cs="Times New Roman"/>
          <w:sz w:val="24"/>
          <w:szCs w:val="24"/>
        </w:rPr>
        <w:t xml:space="preserve"> </w:t>
      </w:r>
    </w:p>
    <w:p w14:paraId="7EA46881" w14:textId="77777777" w:rsidR="004D383C" w:rsidRDefault="004D383C" w:rsidP="004D3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 xml:space="preserve">u blizini elektroenergetskih objekata, </w:t>
      </w:r>
    </w:p>
    <w:p w14:paraId="044A1594" w14:textId="77777777" w:rsidR="004D383C" w:rsidRDefault="004D383C" w:rsidP="004D3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ispod trasa elektroenergetskih i drugih vodova,</w:t>
      </w:r>
    </w:p>
    <w:p w14:paraId="292A73DB" w14:textId="77777777" w:rsidR="004D383C" w:rsidRDefault="004D383C" w:rsidP="004D3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 xml:space="preserve">uz javne ceste i uz željezničke pravce, </w:t>
      </w:r>
    </w:p>
    <w:p w14:paraId="5CAB6F06" w14:textId="77777777" w:rsidR="004D383C" w:rsidRPr="00F80D22" w:rsidRDefault="004D383C" w:rsidP="004D383C">
      <w:pPr>
        <w:spacing w:line="240" w:lineRule="auto"/>
        <w:ind w:left="113" w:hanging="11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 xml:space="preserve">na udaljenosti manjoj od 200 metara od ruba šuma, zaštićenih krajolika, spomenika parkovne </w:t>
      </w:r>
      <w:r>
        <w:rPr>
          <w:rFonts w:ascii="Times New Roman" w:hAnsi="Times New Roman" w:cs="Times New Roman"/>
          <w:sz w:val="24"/>
          <w:szCs w:val="24"/>
        </w:rPr>
        <w:t xml:space="preserve">  </w:t>
      </w:r>
      <w:r w:rsidRPr="00F80D22">
        <w:rPr>
          <w:rFonts w:ascii="Times New Roman" w:hAnsi="Times New Roman" w:cs="Times New Roman"/>
          <w:sz w:val="24"/>
          <w:szCs w:val="24"/>
        </w:rPr>
        <w:t>arhitekture i ostalih zaštićenih područja, građevina javne, poslovne i privatne namjene.</w:t>
      </w:r>
    </w:p>
    <w:p w14:paraId="37CF2A8C" w14:textId="77777777" w:rsidR="004D383C" w:rsidRDefault="004D383C" w:rsidP="004D383C">
      <w:pPr>
        <w:spacing w:line="240" w:lineRule="auto"/>
        <w:contextualSpacing/>
        <w:jc w:val="both"/>
        <w:rPr>
          <w:rFonts w:ascii="Times New Roman" w:hAnsi="Times New Roman" w:cs="Times New Roman"/>
          <w:sz w:val="24"/>
          <w:szCs w:val="24"/>
        </w:rPr>
      </w:pPr>
    </w:p>
    <w:p w14:paraId="21A00FE2"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Zabranjeno je bacanje šibica, opušaka i drugih zapaljivih tvari na otvorene prostore.</w:t>
      </w:r>
    </w:p>
    <w:p w14:paraId="148E0E79" w14:textId="77777777" w:rsidR="004D383C" w:rsidRDefault="004D383C" w:rsidP="004D383C">
      <w:pPr>
        <w:spacing w:line="240" w:lineRule="auto"/>
        <w:contextualSpacing/>
        <w:jc w:val="both"/>
        <w:rPr>
          <w:rFonts w:ascii="Times New Roman" w:hAnsi="Times New Roman" w:cs="Times New Roman"/>
          <w:sz w:val="24"/>
          <w:szCs w:val="24"/>
        </w:rPr>
      </w:pPr>
    </w:p>
    <w:p w14:paraId="28CDE25E"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7D7202A4" w14:textId="77777777" w:rsidR="004D383C" w:rsidRPr="00F80D22" w:rsidRDefault="004D383C" w:rsidP="004D383C">
      <w:pPr>
        <w:spacing w:line="240" w:lineRule="auto"/>
        <w:contextualSpacing/>
        <w:jc w:val="center"/>
        <w:rPr>
          <w:rFonts w:ascii="Times New Roman" w:hAnsi="Times New Roman" w:cs="Times New Roman"/>
          <w:b/>
          <w:bCs/>
          <w:sz w:val="24"/>
          <w:szCs w:val="24"/>
        </w:rPr>
      </w:pPr>
      <w:r w:rsidRPr="00F80D22">
        <w:rPr>
          <w:rFonts w:ascii="Times New Roman" w:hAnsi="Times New Roman" w:cs="Times New Roman"/>
          <w:b/>
          <w:bCs/>
          <w:sz w:val="24"/>
          <w:szCs w:val="24"/>
        </w:rPr>
        <w:t>Članak 7.</w:t>
      </w:r>
    </w:p>
    <w:p w14:paraId="19DC4D42" w14:textId="77777777" w:rsidR="004D383C"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 xml:space="preserve">Žetveni ostaci </w:t>
      </w:r>
      <w:r>
        <w:rPr>
          <w:rFonts w:ascii="Times New Roman" w:hAnsi="Times New Roman" w:cs="Times New Roman"/>
          <w:sz w:val="24"/>
          <w:szCs w:val="24"/>
        </w:rPr>
        <w:t xml:space="preserve">(kukuruzišta, žita) </w:t>
      </w:r>
      <w:r w:rsidRPr="00445CDD">
        <w:rPr>
          <w:rFonts w:ascii="Times New Roman" w:hAnsi="Times New Roman" w:cs="Times New Roman"/>
          <w:sz w:val="24"/>
          <w:szCs w:val="24"/>
        </w:rPr>
        <w:t>ne smiju se spaljivati, a njihovo je spaljivanje dopušteno samo u cilju spr</w:t>
      </w:r>
      <w:r>
        <w:rPr>
          <w:rFonts w:ascii="Times New Roman" w:hAnsi="Times New Roman" w:cs="Times New Roman"/>
          <w:sz w:val="24"/>
          <w:szCs w:val="24"/>
        </w:rPr>
        <w:t>j</w:t>
      </w:r>
      <w:r w:rsidRPr="00445CDD">
        <w:rPr>
          <w:rFonts w:ascii="Times New Roman" w:hAnsi="Times New Roman" w:cs="Times New Roman"/>
          <w:sz w:val="24"/>
          <w:szCs w:val="24"/>
        </w:rPr>
        <w:t xml:space="preserve">ečavanja širenja ili suzbijanja organizama štetnih za bilje, uz provođenje mjera zaštite od požara sukladno posebnim propisima. </w:t>
      </w:r>
    </w:p>
    <w:p w14:paraId="338CA43C" w14:textId="77777777" w:rsidR="004D383C" w:rsidRDefault="004D383C" w:rsidP="004D383C">
      <w:pPr>
        <w:spacing w:line="240" w:lineRule="auto"/>
        <w:contextualSpacing/>
        <w:jc w:val="both"/>
        <w:rPr>
          <w:rFonts w:ascii="Times New Roman" w:hAnsi="Times New Roman" w:cs="Times New Roman"/>
          <w:sz w:val="24"/>
          <w:szCs w:val="24"/>
        </w:rPr>
      </w:pPr>
    </w:p>
    <w:p w14:paraId="358561AC"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Dokaz da se radi o uništavanju štetnih organizama izdaje nadležna sanitarna inspekcija.</w:t>
      </w:r>
    </w:p>
    <w:p w14:paraId="5900CF16"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0F156366"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429302D1" w14:textId="77777777" w:rsidR="004D383C" w:rsidRPr="00B9799D" w:rsidRDefault="004D383C" w:rsidP="004D383C">
      <w:pPr>
        <w:spacing w:line="240" w:lineRule="auto"/>
        <w:contextualSpacing/>
        <w:jc w:val="both"/>
        <w:rPr>
          <w:rFonts w:ascii="Times New Roman" w:hAnsi="Times New Roman" w:cs="Times New Roman"/>
          <w:b/>
          <w:bCs/>
          <w:sz w:val="24"/>
          <w:szCs w:val="24"/>
        </w:rPr>
      </w:pPr>
      <w:r w:rsidRPr="00F80D22">
        <w:rPr>
          <w:rFonts w:ascii="Times New Roman" w:hAnsi="Times New Roman" w:cs="Times New Roman"/>
          <w:b/>
          <w:bCs/>
          <w:sz w:val="24"/>
          <w:szCs w:val="24"/>
        </w:rPr>
        <w:t>III. MJERE ZAŠTITE OD POŽARA</w:t>
      </w:r>
    </w:p>
    <w:p w14:paraId="1CDFDFB3" w14:textId="77777777" w:rsidR="004D383C" w:rsidRPr="00F80D22" w:rsidRDefault="004D383C" w:rsidP="004D383C">
      <w:pPr>
        <w:spacing w:line="240" w:lineRule="auto"/>
        <w:contextualSpacing/>
        <w:jc w:val="center"/>
        <w:rPr>
          <w:rFonts w:ascii="Times New Roman" w:hAnsi="Times New Roman" w:cs="Times New Roman"/>
          <w:b/>
          <w:bCs/>
          <w:sz w:val="24"/>
          <w:szCs w:val="24"/>
        </w:rPr>
      </w:pPr>
      <w:r w:rsidRPr="00F80D22">
        <w:rPr>
          <w:rFonts w:ascii="Times New Roman" w:hAnsi="Times New Roman" w:cs="Times New Roman"/>
          <w:b/>
          <w:bCs/>
          <w:sz w:val="24"/>
          <w:szCs w:val="24"/>
        </w:rPr>
        <w:t>Članak 8.</w:t>
      </w:r>
    </w:p>
    <w:p w14:paraId="53958C59" w14:textId="77777777" w:rsidR="004D383C"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Prilikom poduzimanja radnji spaljivanja na otvorenom prostoru potrebno je poduzeti odgovarajuće preventivne mjere, a naročito:</w:t>
      </w:r>
    </w:p>
    <w:p w14:paraId="2B36269F" w14:textId="77777777" w:rsidR="004D383C" w:rsidRDefault="004D383C" w:rsidP="004D383C">
      <w:pPr>
        <w:spacing w:line="240" w:lineRule="auto"/>
        <w:contextualSpacing/>
        <w:jc w:val="both"/>
        <w:rPr>
          <w:rFonts w:ascii="Times New Roman" w:hAnsi="Times New Roman" w:cs="Times New Roman"/>
          <w:sz w:val="24"/>
          <w:szCs w:val="24"/>
        </w:rPr>
      </w:pPr>
    </w:p>
    <w:p w14:paraId="57747801"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tvari koje se spaljuju moraju se izmjestiti na dovoljnu udaljenost od vodova električne energije, javnih cesta, željezničkih pruga, industrijskih postrojenja, stambenih građevina i drugih objekata i površina koje bi vatra ili dim mogli ugroziti,</w:t>
      </w:r>
    </w:p>
    <w:p w14:paraId="2A2C9AD4"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80D22">
        <w:rPr>
          <w:rFonts w:ascii="Times New Roman" w:hAnsi="Times New Roman" w:cs="Times New Roman"/>
          <w:sz w:val="24"/>
          <w:szCs w:val="24"/>
        </w:rPr>
        <w:t>oko mjesta spaljivanja potrebno je očistiti sigurnosni pojas u širini najmanje 3 metra,</w:t>
      </w:r>
    </w:p>
    <w:p w14:paraId="0C3C700A"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 xml:space="preserve">ovisno o količini tvari i veličini površine koja se spaljuje potrebno je osigurati nazočnost </w:t>
      </w:r>
      <w:r>
        <w:rPr>
          <w:rFonts w:ascii="Times New Roman" w:hAnsi="Times New Roman" w:cs="Times New Roman"/>
          <w:sz w:val="24"/>
          <w:szCs w:val="24"/>
        </w:rPr>
        <w:t xml:space="preserve">  </w:t>
      </w:r>
      <w:r w:rsidRPr="00F80D22">
        <w:rPr>
          <w:rFonts w:ascii="Times New Roman" w:hAnsi="Times New Roman" w:cs="Times New Roman"/>
          <w:sz w:val="24"/>
          <w:szCs w:val="24"/>
        </w:rPr>
        <w:t xml:space="preserve">dovoljnog broja punoljetnih osoba sposobnih za </w:t>
      </w:r>
      <w:r>
        <w:rPr>
          <w:rFonts w:ascii="Times New Roman" w:hAnsi="Times New Roman" w:cs="Times New Roman"/>
          <w:sz w:val="24"/>
          <w:szCs w:val="24"/>
        </w:rPr>
        <w:t>kontroliranje spaljivanja</w:t>
      </w:r>
      <w:r w:rsidRPr="00F80D22">
        <w:rPr>
          <w:rFonts w:ascii="Times New Roman" w:hAnsi="Times New Roman" w:cs="Times New Roman"/>
          <w:sz w:val="24"/>
          <w:szCs w:val="24"/>
        </w:rPr>
        <w:t>,</w:t>
      </w:r>
    </w:p>
    <w:p w14:paraId="05A2EBE1"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uz mjesto spaljivanja potrebno je osigurati odgovarajuću opremu i priručna sredstva za gašenje požara (</w:t>
      </w:r>
      <w:r w:rsidRPr="00751A9D">
        <w:rPr>
          <w:rFonts w:ascii="Times New Roman" w:hAnsi="Times New Roman" w:cs="Times New Roman"/>
          <w:i/>
          <w:iCs/>
          <w:sz w:val="24"/>
          <w:szCs w:val="24"/>
        </w:rPr>
        <w:t>lopate, metlanice, vod</w:t>
      </w:r>
      <w:r>
        <w:rPr>
          <w:rFonts w:ascii="Times New Roman" w:hAnsi="Times New Roman" w:cs="Times New Roman"/>
          <w:i/>
          <w:iCs/>
          <w:sz w:val="24"/>
          <w:szCs w:val="24"/>
        </w:rPr>
        <w:t>u</w:t>
      </w:r>
      <w:r w:rsidRPr="00751A9D">
        <w:rPr>
          <w:rFonts w:ascii="Times New Roman" w:hAnsi="Times New Roman" w:cs="Times New Roman"/>
          <w:i/>
          <w:iCs/>
          <w:sz w:val="24"/>
          <w:szCs w:val="24"/>
        </w:rPr>
        <w:t xml:space="preserve"> i dr.</w:t>
      </w:r>
      <w:r w:rsidRPr="00F80D22">
        <w:rPr>
          <w:rFonts w:ascii="Times New Roman" w:hAnsi="Times New Roman" w:cs="Times New Roman"/>
          <w:sz w:val="24"/>
          <w:szCs w:val="24"/>
        </w:rPr>
        <w:t xml:space="preserve">), ovisno o vrsti i </w:t>
      </w:r>
      <w:r>
        <w:rPr>
          <w:rFonts w:ascii="Times New Roman" w:hAnsi="Times New Roman" w:cs="Times New Roman"/>
          <w:sz w:val="24"/>
          <w:szCs w:val="24"/>
        </w:rPr>
        <w:t>količini</w:t>
      </w:r>
      <w:r w:rsidRPr="00F80D22">
        <w:rPr>
          <w:rFonts w:ascii="Times New Roman" w:hAnsi="Times New Roman" w:cs="Times New Roman"/>
          <w:sz w:val="24"/>
          <w:szCs w:val="24"/>
        </w:rPr>
        <w:t xml:space="preserve"> tvari koja se spaljuje, </w:t>
      </w:r>
    </w:p>
    <w:p w14:paraId="563FCBB6"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spaljivanje je dozvoljeno obavljati samo danju i za mirna vremena,</w:t>
      </w:r>
      <w:r>
        <w:rPr>
          <w:rFonts w:ascii="Times New Roman" w:hAnsi="Times New Roman" w:cs="Times New Roman"/>
          <w:sz w:val="24"/>
          <w:szCs w:val="24"/>
        </w:rPr>
        <w:t xml:space="preserve"> bez vjetra,</w:t>
      </w:r>
    </w:p>
    <w:p w14:paraId="6876EF10"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osobe koje su obavljale spaljivanje dužne su mjesto spaljivanja pregledati, ostatke vatre i žara u potpunosti pogasiti i tek nakon toga napustiti mjesto spaljivanja</w:t>
      </w:r>
      <w:r>
        <w:rPr>
          <w:rFonts w:ascii="Times New Roman" w:hAnsi="Times New Roman" w:cs="Times New Roman"/>
          <w:sz w:val="24"/>
          <w:szCs w:val="24"/>
        </w:rPr>
        <w:t>.</w:t>
      </w:r>
    </w:p>
    <w:p w14:paraId="35BE32DF" w14:textId="77777777" w:rsidR="004D383C" w:rsidRPr="00502CD3" w:rsidRDefault="004D383C" w:rsidP="004D383C">
      <w:pPr>
        <w:spacing w:line="240" w:lineRule="auto"/>
        <w:ind w:left="142" w:hanging="142"/>
        <w:contextualSpacing/>
        <w:jc w:val="both"/>
        <w:rPr>
          <w:rFonts w:ascii="Times New Roman" w:hAnsi="Times New Roman" w:cs="Times New Roman"/>
          <w:sz w:val="24"/>
          <w:szCs w:val="24"/>
        </w:rPr>
      </w:pPr>
    </w:p>
    <w:p w14:paraId="5CB26ABA" w14:textId="77777777" w:rsidR="004D383C" w:rsidRPr="00F80D22" w:rsidRDefault="004D383C" w:rsidP="004D383C">
      <w:pPr>
        <w:spacing w:line="240" w:lineRule="auto"/>
        <w:contextualSpacing/>
        <w:jc w:val="center"/>
        <w:rPr>
          <w:rFonts w:ascii="Times New Roman" w:hAnsi="Times New Roman" w:cs="Times New Roman"/>
          <w:b/>
          <w:bCs/>
          <w:sz w:val="24"/>
          <w:szCs w:val="24"/>
        </w:rPr>
      </w:pPr>
      <w:r w:rsidRPr="00F80D22">
        <w:rPr>
          <w:rFonts w:ascii="Times New Roman" w:hAnsi="Times New Roman" w:cs="Times New Roman"/>
          <w:b/>
          <w:bCs/>
          <w:sz w:val="24"/>
          <w:szCs w:val="24"/>
        </w:rPr>
        <w:t>Članak 9.</w:t>
      </w:r>
    </w:p>
    <w:p w14:paraId="43B559FB"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 xml:space="preserve">Svaka fizička i pravna osoba, tijelo državne vlasti te jedinica lokalne i područne (regionalne) samouprave – vlasnici, odnosno korisnici, otvorenog prostora na kojem se namjerava poduzeti radnja spaljivanja, dužni su o tome obavijestiti nadležnu vatrogasnu postrojbu sukladno odredbama ove </w:t>
      </w:r>
      <w:r>
        <w:rPr>
          <w:rFonts w:ascii="Times New Roman" w:hAnsi="Times New Roman" w:cs="Times New Roman"/>
          <w:sz w:val="24"/>
          <w:szCs w:val="24"/>
        </w:rPr>
        <w:t>O</w:t>
      </w:r>
      <w:r w:rsidRPr="00445CDD">
        <w:rPr>
          <w:rFonts w:ascii="Times New Roman" w:hAnsi="Times New Roman" w:cs="Times New Roman"/>
          <w:sz w:val="24"/>
          <w:szCs w:val="24"/>
        </w:rPr>
        <w:t>dluke.</w:t>
      </w:r>
    </w:p>
    <w:p w14:paraId="1F49C80E"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6C8C7AB4"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Prijava spaljivanja podnosi se usmeno (</w:t>
      </w:r>
      <w:r w:rsidRPr="005D3E42">
        <w:rPr>
          <w:rFonts w:ascii="Times New Roman" w:hAnsi="Times New Roman" w:cs="Times New Roman"/>
          <w:i/>
          <w:iCs/>
          <w:sz w:val="24"/>
          <w:szCs w:val="24"/>
        </w:rPr>
        <w:t>neposrednim pristupanjem</w:t>
      </w:r>
      <w:r w:rsidRPr="00445CDD">
        <w:rPr>
          <w:rFonts w:ascii="Times New Roman" w:hAnsi="Times New Roman" w:cs="Times New Roman"/>
          <w:sz w:val="24"/>
          <w:szCs w:val="24"/>
        </w:rPr>
        <w:t>) ili u pisanom obliku (</w:t>
      </w:r>
      <w:r w:rsidRPr="005D3E42">
        <w:rPr>
          <w:rFonts w:ascii="Times New Roman" w:hAnsi="Times New Roman" w:cs="Times New Roman"/>
          <w:i/>
          <w:iCs/>
          <w:sz w:val="24"/>
          <w:szCs w:val="24"/>
        </w:rPr>
        <w:t>neposredno, poštom ili elektroničkom poštom</w:t>
      </w:r>
      <w:r w:rsidRPr="00445CDD">
        <w:rPr>
          <w:rFonts w:ascii="Times New Roman" w:hAnsi="Times New Roman" w:cs="Times New Roman"/>
          <w:sz w:val="24"/>
          <w:szCs w:val="24"/>
        </w:rPr>
        <w:t>) nadležnoj vatrogasnoj postrojbi (</w:t>
      </w:r>
      <w:r w:rsidRPr="005D3E42">
        <w:rPr>
          <w:rFonts w:ascii="Times New Roman" w:hAnsi="Times New Roman" w:cs="Times New Roman"/>
          <w:i/>
          <w:iCs/>
          <w:sz w:val="24"/>
          <w:szCs w:val="24"/>
        </w:rPr>
        <w:t>dobrovoljnom vatrogasnom društvu</w:t>
      </w:r>
      <w:r w:rsidRPr="00445CDD">
        <w:rPr>
          <w:rFonts w:ascii="Times New Roman" w:hAnsi="Times New Roman" w:cs="Times New Roman"/>
          <w:sz w:val="24"/>
          <w:szCs w:val="24"/>
        </w:rPr>
        <w:t>) najkasnije tri dana prije planiranog termina spaljivanja.</w:t>
      </w:r>
    </w:p>
    <w:p w14:paraId="644C3F61" w14:textId="77777777" w:rsidR="004D383C" w:rsidRDefault="004D383C" w:rsidP="004D383C">
      <w:pPr>
        <w:spacing w:line="240" w:lineRule="auto"/>
        <w:contextualSpacing/>
        <w:jc w:val="both"/>
        <w:rPr>
          <w:rFonts w:ascii="Times New Roman" w:hAnsi="Times New Roman" w:cs="Times New Roman"/>
          <w:sz w:val="24"/>
          <w:szCs w:val="24"/>
        </w:rPr>
      </w:pPr>
    </w:p>
    <w:p w14:paraId="5C284CF8" w14:textId="77777777" w:rsidR="004D383C" w:rsidRDefault="004D383C" w:rsidP="004D3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Kontrolirano s</w:t>
      </w:r>
      <w:r w:rsidRPr="00502CD3">
        <w:rPr>
          <w:rFonts w:ascii="Times New Roman" w:hAnsi="Times New Roman" w:cs="Times New Roman"/>
          <w:sz w:val="24"/>
          <w:szCs w:val="24"/>
        </w:rPr>
        <w:t>paljivanje se provodi isključivo radi privođenja poljoprivrednog zemljišta</w:t>
      </w:r>
      <w:r>
        <w:rPr>
          <w:rFonts w:ascii="Times New Roman" w:hAnsi="Times New Roman" w:cs="Times New Roman"/>
          <w:sz w:val="24"/>
          <w:szCs w:val="24"/>
        </w:rPr>
        <w:t xml:space="preserve"> svrsi</w:t>
      </w:r>
      <w:r w:rsidRPr="00502CD3">
        <w:rPr>
          <w:rFonts w:ascii="Times New Roman" w:hAnsi="Times New Roman" w:cs="Times New Roman"/>
          <w:sz w:val="24"/>
          <w:szCs w:val="24"/>
        </w:rPr>
        <w:t>.</w:t>
      </w:r>
    </w:p>
    <w:p w14:paraId="111DB30B"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3B6A6485" w14:textId="77777777" w:rsidR="004D383C"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Prijava treba sadržavati slijedeće podatke:</w:t>
      </w:r>
    </w:p>
    <w:p w14:paraId="7B9F0CA4"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naziv, odnosno ime i prezime podnositelja prijave,</w:t>
      </w:r>
    </w:p>
    <w:p w14:paraId="1FB4F6FA"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sjedište, odnosno mjesto prebivališta, adresu i telefonski broj podnositelja prijave,</w:t>
      </w:r>
    </w:p>
    <w:p w14:paraId="7C7390FC"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broj katastarske čestice/čestica i naziv katastarske općine, naziv površine, lokaciju i kratki opis mjesta gdje se namjerava obaviti spaljivanje,</w:t>
      </w:r>
    </w:p>
    <w:p w14:paraId="788E0E47"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vrsta tvari koja se namjerava spaljivati,</w:t>
      </w:r>
    </w:p>
    <w:p w14:paraId="7CC6A802"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datum i vrijeme kada se namjerava obaviti spaljivanje,</w:t>
      </w:r>
    </w:p>
    <w:p w14:paraId="6C285C6B" w14:textId="77777777" w:rsidR="004D383C"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naziv nadležne vatrogasne postrojbe,</w:t>
      </w:r>
    </w:p>
    <w:p w14:paraId="636E7346" w14:textId="77777777" w:rsidR="004D383C" w:rsidRPr="00F80D22" w:rsidRDefault="004D383C" w:rsidP="004D383C">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0D22">
        <w:rPr>
          <w:rFonts w:ascii="Times New Roman" w:hAnsi="Times New Roman" w:cs="Times New Roman"/>
          <w:sz w:val="24"/>
          <w:szCs w:val="24"/>
        </w:rPr>
        <w:t>izjavu podnositelja da je upoznat s odredbama ove Odluke te da će prije, tijekom i po završetku spaljivanja poduzeti požarno-preventivne mjere sukladno ovoj Odluci.</w:t>
      </w:r>
    </w:p>
    <w:p w14:paraId="1F492EC1" w14:textId="77777777" w:rsidR="004D383C" w:rsidRDefault="004D383C" w:rsidP="004D383C">
      <w:pPr>
        <w:spacing w:line="240" w:lineRule="auto"/>
        <w:contextualSpacing/>
        <w:jc w:val="both"/>
        <w:rPr>
          <w:rFonts w:ascii="Times New Roman" w:hAnsi="Times New Roman" w:cs="Times New Roman"/>
          <w:sz w:val="24"/>
          <w:szCs w:val="24"/>
        </w:rPr>
      </w:pPr>
    </w:p>
    <w:p w14:paraId="55937249" w14:textId="77777777" w:rsidR="004D383C" w:rsidRDefault="004D383C" w:rsidP="004D383C">
      <w:pPr>
        <w:spacing w:line="240" w:lineRule="auto"/>
        <w:contextualSpacing/>
        <w:jc w:val="both"/>
        <w:rPr>
          <w:rFonts w:ascii="Times New Roman" w:hAnsi="Times New Roman" w:cs="Times New Roman"/>
          <w:sz w:val="24"/>
          <w:szCs w:val="24"/>
        </w:rPr>
      </w:pPr>
    </w:p>
    <w:p w14:paraId="14944200" w14:textId="77777777" w:rsidR="004D383C" w:rsidRPr="00F80D22" w:rsidRDefault="004D383C" w:rsidP="004D383C">
      <w:pPr>
        <w:spacing w:line="240" w:lineRule="auto"/>
        <w:contextualSpacing/>
        <w:jc w:val="center"/>
        <w:rPr>
          <w:rFonts w:ascii="Times New Roman" w:hAnsi="Times New Roman" w:cs="Times New Roman"/>
          <w:b/>
          <w:bCs/>
          <w:sz w:val="24"/>
          <w:szCs w:val="24"/>
        </w:rPr>
      </w:pPr>
      <w:r w:rsidRPr="00F80D22">
        <w:rPr>
          <w:rFonts w:ascii="Times New Roman" w:hAnsi="Times New Roman" w:cs="Times New Roman"/>
          <w:b/>
          <w:bCs/>
          <w:sz w:val="24"/>
          <w:szCs w:val="24"/>
        </w:rPr>
        <w:t>Članak 10.</w:t>
      </w:r>
    </w:p>
    <w:p w14:paraId="16B4A78F"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Nadležna vatrogasna postrojba vodi upisnik prijava spaljivanja iz članka 9. te isti dostavlja na uvid Vatrogasnoj zajednici grada Ivanca za teku</w:t>
      </w:r>
      <w:r>
        <w:rPr>
          <w:rFonts w:ascii="Times New Roman" w:hAnsi="Times New Roman" w:cs="Times New Roman"/>
          <w:sz w:val="24"/>
          <w:szCs w:val="24"/>
        </w:rPr>
        <w:t>ć</w:t>
      </w:r>
      <w:r w:rsidRPr="00445CDD">
        <w:rPr>
          <w:rFonts w:ascii="Times New Roman" w:hAnsi="Times New Roman" w:cs="Times New Roman"/>
          <w:sz w:val="24"/>
          <w:szCs w:val="24"/>
        </w:rPr>
        <w:t>u godinu do kraja godine.</w:t>
      </w:r>
    </w:p>
    <w:p w14:paraId="2B8CDD36" w14:textId="77777777" w:rsidR="004D383C" w:rsidRDefault="004D383C" w:rsidP="004D383C">
      <w:pPr>
        <w:spacing w:line="240" w:lineRule="auto"/>
        <w:contextualSpacing/>
        <w:jc w:val="both"/>
        <w:rPr>
          <w:rFonts w:ascii="Times New Roman" w:hAnsi="Times New Roman" w:cs="Times New Roman"/>
          <w:sz w:val="24"/>
          <w:szCs w:val="24"/>
        </w:rPr>
      </w:pPr>
    </w:p>
    <w:p w14:paraId="560F264D" w14:textId="77777777" w:rsidR="004D383C" w:rsidRDefault="004D383C" w:rsidP="004D383C">
      <w:pPr>
        <w:spacing w:line="240" w:lineRule="auto"/>
        <w:contextualSpacing/>
        <w:jc w:val="both"/>
        <w:rPr>
          <w:rFonts w:ascii="Times New Roman" w:hAnsi="Times New Roman" w:cs="Times New Roman"/>
          <w:sz w:val="24"/>
          <w:szCs w:val="24"/>
        </w:rPr>
      </w:pPr>
    </w:p>
    <w:p w14:paraId="1E3D2EF7" w14:textId="77777777" w:rsidR="004D383C" w:rsidRPr="001A0186" w:rsidRDefault="004D383C" w:rsidP="004D383C">
      <w:pPr>
        <w:spacing w:line="240" w:lineRule="auto"/>
        <w:contextualSpacing/>
        <w:jc w:val="center"/>
        <w:rPr>
          <w:rFonts w:ascii="Times New Roman" w:hAnsi="Times New Roman" w:cs="Times New Roman"/>
          <w:b/>
          <w:bCs/>
          <w:sz w:val="24"/>
          <w:szCs w:val="24"/>
        </w:rPr>
      </w:pPr>
      <w:r w:rsidRPr="001A0186">
        <w:rPr>
          <w:rFonts w:ascii="Times New Roman" w:hAnsi="Times New Roman" w:cs="Times New Roman"/>
          <w:b/>
          <w:bCs/>
          <w:sz w:val="24"/>
          <w:szCs w:val="24"/>
        </w:rPr>
        <w:t>Članak 11.</w:t>
      </w:r>
    </w:p>
    <w:p w14:paraId="2C3F8F26" w14:textId="77777777" w:rsidR="004D383C" w:rsidRPr="00445CDD" w:rsidRDefault="004D383C" w:rsidP="004D3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Spaljivanje manjih količina suhe trave, korova, raslinja, biljnog otpada i drugih gorivih tvari organskog podrijetla na površini do 100 m</w:t>
      </w:r>
      <w:r w:rsidRPr="0061480E">
        <w:rPr>
          <w:rFonts w:ascii="Times New Roman" w:hAnsi="Times New Roman" w:cs="Times New Roman"/>
          <w:sz w:val="24"/>
          <w:szCs w:val="24"/>
          <w:vertAlign w:val="superscript"/>
        </w:rPr>
        <w:t>2</w:t>
      </w:r>
      <w:r>
        <w:rPr>
          <w:rFonts w:ascii="Times New Roman" w:hAnsi="Times New Roman" w:cs="Times New Roman"/>
          <w:sz w:val="24"/>
          <w:szCs w:val="24"/>
        </w:rPr>
        <w:t xml:space="preserve"> ili do 1 m</w:t>
      </w:r>
      <w:r w:rsidRPr="0061480E">
        <w:rPr>
          <w:rFonts w:ascii="Times New Roman" w:hAnsi="Times New Roman" w:cs="Times New Roman"/>
          <w:sz w:val="24"/>
          <w:szCs w:val="24"/>
          <w:vertAlign w:val="superscript"/>
        </w:rPr>
        <w:t>3</w:t>
      </w:r>
      <w:r>
        <w:rPr>
          <w:rFonts w:ascii="Times New Roman" w:hAnsi="Times New Roman" w:cs="Times New Roman"/>
          <w:sz w:val="24"/>
          <w:szCs w:val="24"/>
        </w:rPr>
        <w:t xml:space="preserve"> tih tvari sakupljenih na jednom mjestu, a koje se nalaze na otvorenom prostoru gdje objektivno ne postoji opasnost da se ugroze drugi objekti ili površine, odnosno objektivno ne prijeti opasnost po život i imovinu ljudi, osobe i tijela iz članka 9. stavka 1. nisu o tome dužne podnijeti prijavu nadležnoj vatrogasnoj postrojbi, ali su dužne provoditi ostale odredbe ove Odluke.</w:t>
      </w:r>
    </w:p>
    <w:p w14:paraId="1D638158" w14:textId="77777777" w:rsidR="004D383C" w:rsidRDefault="004D383C" w:rsidP="004D383C">
      <w:pPr>
        <w:spacing w:line="240" w:lineRule="auto"/>
        <w:contextualSpacing/>
        <w:jc w:val="both"/>
        <w:rPr>
          <w:rFonts w:ascii="Times New Roman" w:hAnsi="Times New Roman" w:cs="Times New Roman"/>
          <w:sz w:val="24"/>
          <w:szCs w:val="24"/>
        </w:rPr>
      </w:pPr>
    </w:p>
    <w:p w14:paraId="0D65CCF6" w14:textId="77777777" w:rsidR="004D383C" w:rsidRDefault="004D383C" w:rsidP="004D383C">
      <w:pPr>
        <w:spacing w:line="240" w:lineRule="auto"/>
        <w:contextualSpacing/>
        <w:jc w:val="both"/>
        <w:rPr>
          <w:rFonts w:ascii="Times New Roman" w:hAnsi="Times New Roman" w:cs="Times New Roman"/>
          <w:sz w:val="24"/>
          <w:szCs w:val="24"/>
        </w:rPr>
      </w:pPr>
      <w:r w:rsidRPr="00502CD3">
        <w:rPr>
          <w:rFonts w:ascii="Times New Roman" w:hAnsi="Times New Roman" w:cs="Times New Roman"/>
          <w:sz w:val="24"/>
          <w:szCs w:val="24"/>
        </w:rPr>
        <w:t>Osobe i tijela iz članka 9. dužni su dvorišta, vrtove, voćnjake, vinograde, livade, neizgrađena građevinska zemljišta i druge slične površine održavati i obrađivati sukladno njihovoj namjeni (malčiranje, čišćenje).</w:t>
      </w:r>
      <w:r>
        <w:rPr>
          <w:rFonts w:ascii="Times New Roman" w:hAnsi="Times New Roman" w:cs="Times New Roman"/>
          <w:sz w:val="24"/>
          <w:szCs w:val="24"/>
        </w:rPr>
        <w:t xml:space="preserve"> </w:t>
      </w:r>
    </w:p>
    <w:p w14:paraId="34415FB1" w14:textId="77777777" w:rsidR="004D383C" w:rsidRDefault="004D383C" w:rsidP="004D383C">
      <w:pPr>
        <w:spacing w:line="240" w:lineRule="auto"/>
        <w:contextualSpacing/>
        <w:jc w:val="both"/>
        <w:rPr>
          <w:rFonts w:ascii="Times New Roman" w:hAnsi="Times New Roman" w:cs="Times New Roman"/>
          <w:sz w:val="24"/>
          <w:szCs w:val="24"/>
        </w:rPr>
      </w:pPr>
    </w:p>
    <w:p w14:paraId="4B00C864"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78147BEB" w14:textId="77777777" w:rsidR="004D383C" w:rsidRDefault="004D383C" w:rsidP="004D383C">
      <w:pPr>
        <w:spacing w:line="240" w:lineRule="auto"/>
        <w:contextualSpacing/>
        <w:rPr>
          <w:rFonts w:ascii="Times New Roman" w:hAnsi="Times New Roman" w:cs="Times New Roman"/>
          <w:b/>
          <w:bCs/>
          <w:sz w:val="24"/>
          <w:szCs w:val="24"/>
        </w:rPr>
      </w:pPr>
      <w:r w:rsidRPr="00F80D22">
        <w:rPr>
          <w:rFonts w:ascii="Times New Roman" w:hAnsi="Times New Roman" w:cs="Times New Roman"/>
          <w:b/>
          <w:bCs/>
          <w:sz w:val="24"/>
          <w:szCs w:val="24"/>
        </w:rPr>
        <w:t>IV. POSEBNE MJERE</w:t>
      </w:r>
    </w:p>
    <w:p w14:paraId="44E2CD2C" w14:textId="77777777" w:rsidR="004D383C" w:rsidRPr="00F80D22" w:rsidRDefault="004D383C" w:rsidP="004D383C">
      <w:pPr>
        <w:spacing w:line="240" w:lineRule="auto"/>
        <w:contextualSpacing/>
        <w:jc w:val="center"/>
        <w:rPr>
          <w:rFonts w:ascii="Times New Roman" w:hAnsi="Times New Roman" w:cs="Times New Roman"/>
          <w:b/>
          <w:bCs/>
          <w:sz w:val="24"/>
          <w:szCs w:val="24"/>
        </w:rPr>
      </w:pPr>
      <w:r w:rsidRPr="00F80D22">
        <w:rPr>
          <w:rFonts w:ascii="Times New Roman" w:hAnsi="Times New Roman" w:cs="Times New Roman"/>
          <w:b/>
          <w:bCs/>
          <w:sz w:val="24"/>
          <w:szCs w:val="24"/>
        </w:rPr>
        <w:t>Članak 1</w:t>
      </w:r>
      <w:r>
        <w:rPr>
          <w:rFonts w:ascii="Times New Roman" w:hAnsi="Times New Roman" w:cs="Times New Roman"/>
          <w:b/>
          <w:bCs/>
          <w:sz w:val="24"/>
          <w:szCs w:val="24"/>
        </w:rPr>
        <w:t>2</w:t>
      </w:r>
      <w:r w:rsidRPr="00F80D22">
        <w:rPr>
          <w:rFonts w:ascii="Times New Roman" w:hAnsi="Times New Roman" w:cs="Times New Roman"/>
          <w:b/>
          <w:bCs/>
          <w:sz w:val="24"/>
          <w:szCs w:val="24"/>
        </w:rPr>
        <w:t>.</w:t>
      </w:r>
    </w:p>
    <w:p w14:paraId="4BE5F2EA" w14:textId="77777777" w:rsidR="004D383C"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Kada podnositelj prijave iz opravdanih razloga nije u mogućnosti poduzeti odgovarajuće preventivne mjere iz članka 8. ove Odluke ili iz drugih razloga nije u mogućnosti provesti radnju spaljivanja, spaljivanje može, a na zahtjev podnositelja prijave, obaviti nadležna vatrogasna postrojba.</w:t>
      </w:r>
    </w:p>
    <w:p w14:paraId="4FA4E45B" w14:textId="77777777" w:rsidR="004D383C" w:rsidRDefault="004D383C" w:rsidP="004D383C">
      <w:pPr>
        <w:spacing w:line="240" w:lineRule="auto"/>
        <w:contextualSpacing/>
        <w:jc w:val="both"/>
        <w:rPr>
          <w:rFonts w:ascii="Times New Roman" w:hAnsi="Times New Roman" w:cs="Times New Roman"/>
          <w:sz w:val="24"/>
          <w:szCs w:val="24"/>
        </w:rPr>
      </w:pPr>
    </w:p>
    <w:p w14:paraId="03D95FBD" w14:textId="77777777" w:rsidR="004D383C" w:rsidRPr="00384842" w:rsidRDefault="004D383C" w:rsidP="004D383C">
      <w:pPr>
        <w:spacing w:line="240" w:lineRule="auto"/>
        <w:contextualSpacing/>
        <w:jc w:val="center"/>
        <w:rPr>
          <w:rFonts w:ascii="Times New Roman" w:hAnsi="Times New Roman" w:cs="Times New Roman"/>
          <w:b/>
          <w:bCs/>
          <w:sz w:val="24"/>
          <w:szCs w:val="24"/>
        </w:rPr>
      </w:pPr>
      <w:r w:rsidRPr="00384842">
        <w:rPr>
          <w:rFonts w:ascii="Times New Roman" w:hAnsi="Times New Roman" w:cs="Times New Roman"/>
          <w:b/>
          <w:bCs/>
          <w:sz w:val="24"/>
          <w:szCs w:val="24"/>
        </w:rPr>
        <w:t>Članak 13.</w:t>
      </w:r>
    </w:p>
    <w:p w14:paraId="453A7F9F" w14:textId="77777777" w:rsidR="004D383C" w:rsidRDefault="004D383C" w:rsidP="004D383C">
      <w:pPr>
        <w:spacing w:line="240" w:lineRule="auto"/>
        <w:contextualSpacing/>
        <w:jc w:val="both"/>
        <w:rPr>
          <w:rFonts w:ascii="Times New Roman" w:hAnsi="Times New Roman" w:cs="Times New Roman"/>
          <w:sz w:val="24"/>
          <w:szCs w:val="24"/>
        </w:rPr>
      </w:pPr>
      <w:r w:rsidRPr="00502CD3">
        <w:rPr>
          <w:rFonts w:ascii="Times New Roman" w:hAnsi="Times New Roman" w:cs="Times New Roman"/>
          <w:sz w:val="24"/>
          <w:szCs w:val="24"/>
        </w:rPr>
        <w:t>Usluga spaljivanja provodi se uz naknadu, sukladno cjeniku koji utvrđuje Vatrogasna zajednica Grada Ivanca na koji suglasnost da je Gradonačelnik.</w:t>
      </w:r>
    </w:p>
    <w:p w14:paraId="703EC5CF" w14:textId="77777777" w:rsidR="004D383C" w:rsidRDefault="004D383C" w:rsidP="004D383C">
      <w:pPr>
        <w:spacing w:line="240" w:lineRule="auto"/>
        <w:contextualSpacing/>
        <w:jc w:val="both"/>
        <w:rPr>
          <w:rFonts w:ascii="Times New Roman" w:hAnsi="Times New Roman" w:cs="Times New Roman"/>
          <w:sz w:val="24"/>
          <w:szCs w:val="24"/>
        </w:rPr>
      </w:pPr>
    </w:p>
    <w:p w14:paraId="3337883E"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747277AE" w14:textId="77777777" w:rsidR="004D383C" w:rsidRPr="00B9799D" w:rsidRDefault="004D383C" w:rsidP="004D383C">
      <w:pPr>
        <w:spacing w:line="240" w:lineRule="auto"/>
        <w:contextualSpacing/>
        <w:jc w:val="both"/>
        <w:rPr>
          <w:rFonts w:ascii="Times New Roman" w:hAnsi="Times New Roman" w:cs="Times New Roman"/>
          <w:b/>
          <w:bCs/>
          <w:sz w:val="24"/>
          <w:szCs w:val="24"/>
        </w:rPr>
      </w:pPr>
      <w:r w:rsidRPr="00F80D22">
        <w:rPr>
          <w:rFonts w:ascii="Times New Roman" w:hAnsi="Times New Roman" w:cs="Times New Roman"/>
          <w:b/>
          <w:bCs/>
          <w:sz w:val="24"/>
          <w:szCs w:val="24"/>
        </w:rPr>
        <w:t>V. NADZOR</w:t>
      </w:r>
    </w:p>
    <w:p w14:paraId="66664126" w14:textId="77777777" w:rsidR="004D383C" w:rsidRPr="00F80D22" w:rsidRDefault="004D383C" w:rsidP="004D383C">
      <w:pPr>
        <w:spacing w:line="240" w:lineRule="auto"/>
        <w:contextualSpacing/>
        <w:jc w:val="center"/>
        <w:rPr>
          <w:rFonts w:ascii="Times New Roman" w:hAnsi="Times New Roman" w:cs="Times New Roman"/>
          <w:b/>
          <w:bCs/>
          <w:sz w:val="24"/>
          <w:szCs w:val="24"/>
        </w:rPr>
      </w:pPr>
      <w:bookmarkStart w:id="11" w:name="_Hlk65655340"/>
      <w:r w:rsidRPr="00F80D22">
        <w:rPr>
          <w:rFonts w:ascii="Times New Roman" w:hAnsi="Times New Roman" w:cs="Times New Roman"/>
          <w:b/>
          <w:bCs/>
          <w:sz w:val="24"/>
          <w:szCs w:val="24"/>
        </w:rPr>
        <w:t>Članak 1</w:t>
      </w:r>
      <w:r>
        <w:rPr>
          <w:rFonts w:ascii="Times New Roman" w:hAnsi="Times New Roman" w:cs="Times New Roman"/>
          <w:b/>
          <w:bCs/>
          <w:sz w:val="24"/>
          <w:szCs w:val="24"/>
        </w:rPr>
        <w:t>4</w:t>
      </w:r>
      <w:r w:rsidRPr="00F80D22">
        <w:rPr>
          <w:rFonts w:ascii="Times New Roman" w:hAnsi="Times New Roman" w:cs="Times New Roman"/>
          <w:b/>
          <w:bCs/>
          <w:sz w:val="24"/>
          <w:szCs w:val="24"/>
        </w:rPr>
        <w:t>.</w:t>
      </w:r>
    </w:p>
    <w:p w14:paraId="7BDE4138"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 xml:space="preserve">Nadzor nad provođenjem odredbi ove Odluke obavlja Policijska uprava Varaždinska, Policijska postaja Ivanec. </w:t>
      </w:r>
    </w:p>
    <w:p w14:paraId="1878E932"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7196F3B6" w14:textId="77777777" w:rsidR="004D383C" w:rsidRPr="00445CDD" w:rsidRDefault="004D383C" w:rsidP="004D383C">
      <w:pPr>
        <w:spacing w:line="240" w:lineRule="auto"/>
        <w:contextualSpacing/>
        <w:jc w:val="both"/>
        <w:rPr>
          <w:rFonts w:ascii="Times New Roman" w:hAnsi="Times New Roman" w:cs="Times New Roman"/>
          <w:sz w:val="24"/>
          <w:szCs w:val="24"/>
        </w:rPr>
      </w:pPr>
      <w:bookmarkStart w:id="12" w:name="_Hlk65833840"/>
      <w:r w:rsidRPr="00445CDD">
        <w:rPr>
          <w:rFonts w:ascii="Times New Roman" w:hAnsi="Times New Roman" w:cs="Times New Roman"/>
          <w:sz w:val="24"/>
          <w:szCs w:val="24"/>
        </w:rPr>
        <w:t>U obavljanju nadzora upravnom tijelu iz stavka 1. pomažu poljoprivredni i šumski inspektori, osobe ovlaštene od tijela grada za kontrolu provedbe propisanih mjera zaštite od požara na području grada, pripadnici vatrogasnih postrojbi te komunalni i poljoprivredni redari jedinica lokalne samouprave.</w:t>
      </w:r>
    </w:p>
    <w:bookmarkEnd w:id="12"/>
    <w:p w14:paraId="47107112"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5CCEA55D" w14:textId="77777777" w:rsidR="004D383C"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Pomoć osoba iz stavka 2. sastoji se u dojavi o nastaloj povredi odredaba ove Odluke i u prikupljanju podataka o istovjetnosti osobe koja je izvršila povredu tih odredbi.</w:t>
      </w:r>
      <w:bookmarkEnd w:id="11"/>
    </w:p>
    <w:p w14:paraId="7EAADB37"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7BA8C589"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14AF2304" w14:textId="77777777" w:rsidR="004D383C" w:rsidRPr="00B9799D" w:rsidRDefault="004D383C" w:rsidP="004D383C">
      <w:pPr>
        <w:spacing w:line="240" w:lineRule="auto"/>
        <w:contextualSpacing/>
        <w:jc w:val="both"/>
        <w:rPr>
          <w:rFonts w:ascii="Times New Roman" w:hAnsi="Times New Roman" w:cs="Times New Roman"/>
          <w:b/>
          <w:bCs/>
          <w:sz w:val="24"/>
          <w:szCs w:val="24"/>
        </w:rPr>
      </w:pPr>
      <w:r w:rsidRPr="00F80D22">
        <w:rPr>
          <w:rFonts w:ascii="Times New Roman" w:hAnsi="Times New Roman" w:cs="Times New Roman"/>
          <w:b/>
          <w:bCs/>
          <w:sz w:val="24"/>
          <w:szCs w:val="24"/>
        </w:rPr>
        <w:t>VI. KAZNENE ODREDBE</w:t>
      </w:r>
    </w:p>
    <w:p w14:paraId="1DDF08E0" w14:textId="77777777" w:rsidR="004D383C" w:rsidRPr="00F80D22" w:rsidRDefault="004D383C" w:rsidP="004D383C">
      <w:pPr>
        <w:spacing w:line="240" w:lineRule="auto"/>
        <w:contextualSpacing/>
        <w:jc w:val="center"/>
        <w:rPr>
          <w:rFonts w:ascii="Times New Roman" w:hAnsi="Times New Roman" w:cs="Times New Roman"/>
          <w:b/>
          <w:bCs/>
          <w:sz w:val="24"/>
          <w:szCs w:val="24"/>
        </w:rPr>
      </w:pPr>
      <w:r w:rsidRPr="00F80D22">
        <w:rPr>
          <w:rFonts w:ascii="Times New Roman" w:hAnsi="Times New Roman" w:cs="Times New Roman"/>
          <w:b/>
          <w:bCs/>
          <w:sz w:val="24"/>
          <w:szCs w:val="24"/>
        </w:rPr>
        <w:t>Članak 1</w:t>
      </w:r>
      <w:r>
        <w:rPr>
          <w:rFonts w:ascii="Times New Roman" w:hAnsi="Times New Roman" w:cs="Times New Roman"/>
          <w:b/>
          <w:bCs/>
          <w:sz w:val="24"/>
          <w:szCs w:val="24"/>
        </w:rPr>
        <w:t>5</w:t>
      </w:r>
      <w:r w:rsidRPr="00F80D22">
        <w:rPr>
          <w:rFonts w:ascii="Times New Roman" w:hAnsi="Times New Roman" w:cs="Times New Roman"/>
          <w:b/>
          <w:bCs/>
          <w:sz w:val="24"/>
          <w:szCs w:val="24"/>
        </w:rPr>
        <w:t>.</w:t>
      </w:r>
    </w:p>
    <w:p w14:paraId="10644A9A" w14:textId="77777777" w:rsidR="004D383C" w:rsidRPr="00445CDD" w:rsidRDefault="004D383C" w:rsidP="004D383C">
      <w:pPr>
        <w:spacing w:line="240" w:lineRule="auto"/>
        <w:contextualSpacing/>
        <w:jc w:val="both"/>
        <w:rPr>
          <w:rFonts w:ascii="Times New Roman" w:hAnsi="Times New Roman" w:cs="Times New Roman"/>
          <w:sz w:val="24"/>
          <w:szCs w:val="24"/>
        </w:rPr>
      </w:pPr>
      <w:bookmarkStart w:id="13" w:name="_Hlk65655403"/>
      <w:r w:rsidRPr="00445CDD">
        <w:rPr>
          <w:rFonts w:ascii="Times New Roman" w:hAnsi="Times New Roman" w:cs="Times New Roman"/>
          <w:sz w:val="24"/>
          <w:szCs w:val="24"/>
        </w:rPr>
        <w:t xml:space="preserve">Osobe iz članka </w:t>
      </w:r>
      <w:r>
        <w:rPr>
          <w:rFonts w:ascii="Times New Roman" w:hAnsi="Times New Roman" w:cs="Times New Roman"/>
          <w:sz w:val="24"/>
          <w:szCs w:val="24"/>
        </w:rPr>
        <w:t>9</w:t>
      </w:r>
      <w:r w:rsidRPr="00445CDD">
        <w:rPr>
          <w:rFonts w:ascii="Times New Roman" w:hAnsi="Times New Roman" w:cs="Times New Roman"/>
          <w:sz w:val="24"/>
          <w:szCs w:val="24"/>
        </w:rPr>
        <w:t>. stavka 1. kazniti će se za prekršaj sukladno kaznenim odredbama Zakona o zaštiti od požara („Narodne novine“ 92/2010).</w:t>
      </w:r>
    </w:p>
    <w:bookmarkEnd w:id="13"/>
    <w:p w14:paraId="728EA586"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6570ECA1"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3832CC82" w14:textId="77777777" w:rsidR="004D383C" w:rsidRPr="00B9799D" w:rsidRDefault="004D383C" w:rsidP="004D383C">
      <w:pPr>
        <w:spacing w:line="240" w:lineRule="auto"/>
        <w:contextualSpacing/>
        <w:jc w:val="both"/>
        <w:rPr>
          <w:rFonts w:ascii="Times New Roman" w:hAnsi="Times New Roman" w:cs="Times New Roman"/>
          <w:b/>
          <w:bCs/>
          <w:sz w:val="24"/>
          <w:szCs w:val="24"/>
        </w:rPr>
      </w:pPr>
      <w:r w:rsidRPr="00F80D22">
        <w:rPr>
          <w:rFonts w:ascii="Times New Roman" w:hAnsi="Times New Roman" w:cs="Times New Roman"/>
          <w:b/>
          <w:bCs/>
          <w:sz w:val="24"/>
          <w:szCs w:val="24"/>
        </w:rPr>
        <w:t>VII. ZAVRŠNE ODREDBE</w:t>
      </w:r>
    </w:p>
    <w:p w14:paraId="0FDC5FE9" w14:textId="77777777" w:rsidR="004D383C" w:rsidRPr="00502CD3" w:rsidRDefault="004D383C" w:rsidP="004D383C">
      <w:pPr>
        <w:spacing w:line="240" w:lineRule="auto"/>
        <w:contextualSpacing/>
        <w:jc w:val="center"/>
        <w:rPr>
          <w:rFonts w:ascii="Times New Roman" w:hAnsi="Times New Roman" w:cs="Times New Roman"/>
          <w:b/>
          <w:bCs/>
          <w:sz w:val="24"/>
          <w:szCs w:val="24"/>
        </w:rPr>
      </w:pPr>
      <w:r w:rsidRPr="00502CD3">
        <w:rPr>
          <w:rFonts w:ascii="Times New Roman" w:hAnsi="Times New Roman" w:cs="Times New Roman"/>
          <w:b/>
          <w:bCs/>
          <w:sz w:val="24"/>
          <w:szCs w:val="24"/>
        </w:rPr>
        <w:t>Članak 16.</w:t>
      </w:r>
    </w:p>
    <w:p w14:paraId="14582877" w14:textId="77777777" w:rsidR="004D383C" w:rsidRDefault="004D383C" w:rsidP="004D383C">
      <w:pPr>
        <w:spacing w:line="240" w:lineRule="auto"/>
        <w:contextualSpacing/>
        <w:jc w:val="both"/>
        <w:rPr>
          <w:rFonts w:ascii="Times New Roman" w:hAnsi="Times New Roman" w:cs="Times New Roman"/>
          <w:sz w:val="24"/>
          <w:szCs w:val="24"/>
        </w:rPr>
      </w:pPr>
      <w:r w:rsidRPr="00502CD3">
        <w:rPr>
          <w:rFonts w:ascii="Times New Roman" w:hAnsi="Times New Roman" w:cs="Times New Roman"/>
          <w:sz w:val="24"/>
          <w:szCs w:val="24"/>
        </w:rPr>
        <w:t>Sastavni dio ove Odluke je obrazac prijave iz članka 9. i Obrazac upisnika iz članka 10. ove Odluke. Isti obrasci se ne objavljuju uz Odluku, već će biti dostupni u nadležnom upravnom tijelu, odnosno vatrogasnim postrojbama.</w:t>
      </w:r>
    </w:p>
    <w:p w14:paraId="15152743" w14:textId="77777777" w:rsidR="004D383C" w:rsidRDefault="004D383C" w:rsidP="004D383C">
      <w:pPr>
        <w:spacing w:line="240" w:lineRule="auto"/>
        <w:contextualSpacing/>
        <w:jc w:val="both"/>
        <w:rPr>
          <w:rFonts w:ascii="Times New Roman" w:hAnsi="Times New Roman" w:cs="Times New Roman"/>
          <w:sz w:val="24"/>
          <w:szCs w:val="24"/>
        </w:rPr>
      </w:pPr>
    </w:p>
    <w:p w14:paraId="678FFA7F" w14:textId="77777777" w:rsidR="004D383C" w:rsidRPr="00384842" w:rsidRDefault="004D383C" w:rsidP="004D383C">
      <w:pPr>
        <w:spacing w:line="240" w:lineRule="auto"/>
        <w:contextualSpacing/>
        <w:jc w:val="center"/>
        <w:rPr>
          <w:rFonts w:ascii="Times New Roman" w:hAnsi="Times New Roman" w:cs="Times New Roman"/>
          <w:b/>
          <w:bCs/>
          <w:sz w:val="24"/>
          <w:szCs w:val="24"/>
        </w:rPr>
      </w:pPr>
      <w:r w:rsidRPr="00384842">
        <w:rPr>
          <w:rFonts w:ascii="Times New Roman" w:hAnsi="Times New Roman" w:cs="Times New Roman"/>
          <w:b/>
          <w:bCs/>
          <w:sz w:val="24"/>
          <w:szCs w:val="24"/>
        </w:rPr>
        <w:t>Članak 17.</w:t>
      </w:r>
    </w:p>
    <w:p w14:paraId="1989CD14"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Danom stupanja na snagu ove Odluke prestaje važiti Odluka o uvjetima spaljivanja i mjerama za sprječavanje nastajanja požara na otvorenom prostoru („Službeni vjesnik Varaždinske županije“ br. 13/17</w:t>
      </w:r>
      <w:r>
        <w:rPr>
          <w:rFonts w:ascii="Times New Roman" w:hAnsi="Times New Roman" w:cs="Times New Roman"/>
          <w:sz w:val="24"/>
          <w:szCs w:val="24"/>
        </w:rPr>
        <w:t>)</w:t>
      </w:r>
      <w:r w:rsidRPr="00445CDD">
        <w:rPr>
          <w:rFonts w:ascii="Times New Roman" w:hAnsi="Times New Roman" w:cs="Times New Roman"/>
          <w:sz w:val="24"/>
          <w:szCs w:val="24"/>
        </w:rPr>
        <w:t>.</w:t>
      </w:r>
    </w:p>
    <w:p w14:paraId="568D442B" w14:textId="77777777" w:rsidR="004D383C" w:rsidRPr="00445CDD" w:rsidRDefault="004D383C" w:rsidP="004D383C">
      <w:pPr>
        <w:spacing w:line="240" w:lineRule="auto"/>
        <w:contextualSpacing/>
        <w:jc w:val="both"/>
        <w:rPr>
          <w:rFonts w:ascii="Times New Roman" w:hAnsi="Times New Roman" w:cs="Times New Roman"/>
          <w:sz w:val="24"/>
          <w:szCs w:val="24"/>
        </w:rPr>
      </w:pPr>
    </w:p>
    <w:p w14:paraId="047CFF8A" w14:textId="77777777" w:rsidR="004D383C" w:rsidRPr="00F80D22" w:rsidRDefault="004D383C" w:rsidP="004D383C">
      <w:pPr>
        <w:spacing w:line="240" w:lineRule="auto"/>
        <w:contextualSpacing/>
        <w:jc w:val="center"/>
        <w:rPr>
          <w:rFonts w:ascii="Times New Roman" w:hAnsi="Times New Roman" w:cs="Times New Roman"/>
          <w:b/>
          <w:bCs/>
          <w:sz w:val="24"/>
          <w:szCs w:val="24"/>
        </w:rPr>
      </w:pPr>
      <w:r w:rsidRPr="00F80D22">
        <w:rPr>
          <w:rFonts w:ascii="Times New Roman" w:hAnsi="Times New Roman" w:cs="Times New Roman"/>
          <w:b/>
          <w:bCs/>
          <w:sz w:val="24"/>
          <w:szCs w:val="24"/>
        </w:rPr>
        <w:t>Članak 1</w:t>
      </w:r>
      <w:r>
        <w:rPr>
          <w:rFonts w:ascii="Times New Roman" w:hAnsi="Times New Roman" w:cs="Times New Roman"/>
          <w:b/>
          <w:bCs/>
          <w:sz w:val="24"/>
          <w:szCs w:val="24"/>
        </w:rPr>
        <w:t>8</w:t>
      </w:r>
      <w:r w:rsidRPr="00F80D22">
        <w:rPr>
          <w:rFonts w:ascii="Times New Roman" w:hAnsi="Times New Roman" w:cs="Times New Roman"/>
          <w:b/>
          <w:bCs/>
          <w:sz w:val="24"/>
          <w:szCs w:val="24"/>
        </w:rPr>
        <w:t>.</w:t>
      </w:r>
    </w:p>
    <w:p w14:paraId="4A640369" w14:textId="77777777" w:rsidR="004D383C" w:rsidRPr="00445CDD" w:rsidRDefault="004D383C" w:rsidP="004D383C">
      <w:pPr>
        <w:spacing w:line="240" w:lineRule="auto"/>
        <w:contextualSpacing/>
        <w:jc w:val="both"/>
        <w:rPr>
          <w:rFonts w:ascii="Times New Roman" w:hAnsi="Times New Roman" w:cs="Times New Roman"/>
          <w:sz w:val="24"/>
          <w:szCs w:val="24"/>
        </w:rPr>
      </w:pPr>
      <w:r w:rsidRPr="00445CDD">
        <w:rPr>
          <w:rFonts w:ascii="Times New Roman" w:hAnsi="Times New Roman" w:cs="Times New Roman"/>
          <w:sz w:val="24"/>
          <w:szCs w:val="24"/>
        </w:rPr>
        <w:t>Ova Odluka stupa na snagu danom objave u „Službenom vjesniku Varaždinske županije“.</w:t>
      </w:r>
    </w:p>
    <w:p w14:paraId="05F66378" w14:textId="77777777" w:rsidR="004D383C" w:rsidRDefault="004D383C" w:rsidP="00A73294">
      <w:pPr>
        <w:jc w:val="both"/>
        <w:rPr>
          <w:rFonts w:ascii="Arial" w:hAnsi="Arial" w:cs="Arial"/>
          <w:sz w:val="24"/>
          <w:szCs w:val="24"/>
        </w:rPr>
      </w:pPr>
    </w:p>
    <w:p w14:paraId="4082C4EB" w14:textId="77777777" w:rsidR="00A73294" w:rsidRPr="00D7080B" w:rsidRDefault="00A73294" w:rsidP="00D7080B">
      <w:pPr>
        <w:jc w:val="both"/>
        <w:rPr>
          <w:rFonts w:ascii="Arial" w:eastAsia="Times New Roman" w:hAnsi="Arial" w:cs="Arial"/>
          <w:b/>
          <w:bCs/>
          <w:sz w:val="24"/>
          <w:szCs w:val="24"/>
        </w:rPr>
      </w:pPr>
    </w:p>
    <w:p w14:paraId="3819B789" w14:textId="003F1A0D" w:rsidR="00D7080B" w:rsidRDefault="00D7080B" w:rsidP="00530947">
      <w:pPr>
        <w:spacing w:after="0"/>
        <w:jc w:val="center"/>
        <w:rPr>
          <w:rFonts w:ascii="Arial" w:eastAsia="Times New Roman" w:hAnsi="Arial" w:cs="Arial"/>
          <w:b/>
          <w:bCs/>
          <w:sz w:val="24"/>
          <w:szCs w:val="24"/>
        </w:rPr>
      </w:pPr>
      <w:r>
        <w:rPr>
          <w:rFonts w:ascii="Arial" w:eastAsia="Times New Roman" w:hAnsi="Arial" w:cs="Arial"/>
          <w:b/>
          <w:bCs/>
          <w:sz w:val="24"/>
          <w:szCs w:val="24"/>
        </w:rPr>
        <w:lastRenderedPageBreak/>
        <w:t>TOČKA 18.</w:t>
      </w:r>
    </w:p>
    <w:p w14:paraId="56962483" w14:textId="2662D580" w:rsidR="00D45BEC" w:rsidRDefault="00D45BEC" w:rsidP="00530947">
      <w:pPr>
        <w:spacing w:after="0"/>
        <w:jc w:val="center"/>
        <w:rPr>
          <w:rFonts w:ascii="Arial" w:eastAsia="Times New Roman" w:hAnsi="Arial" w:cs="Arial"/>
          <w:b/>
          <w:bCs/>
          <w:sz w:val="24"/>
          <w:szCs w:val="24"/>
        </w:rPr>
      </w:pPr>
      <w:r w:rsidRPr="00D7080B">
        <w:rPr>
          <w:rFonts w:ascii="Arial" w:eastAsia="Times New Roman" w:hAnsi="Arial" w:cs="Arial"/>
          <w:b/>
          <w:bCs/>
          <w:sz w:val="24"/>
          <w:szCs w:val="24"/>
        </w:rPr>
        <w:t>Odluka o donošenju Procjene rizika od velikih nesreća za Grad Ivanec</w:t>
      </w:r>
    </w:p>
    <w:p w14:paraId="38A55FE6" w14:textId="77777777" w:rsidR="00530947" w:rsidRDefault="00530947" w:rsidP="00530947">
      <w:pPr>
        <w:spacing w:after="0"/>
        <w:jc w:val="center"/>
        <w:rPr>
          <w:rFonts w:ascii="Arial" w:eastAsia="Times New Roman" w:hAnsi="Arial" w:cs="Arial"/>
          <w:b/>
          <w:bCs/>
          <w:sz w:val="24"/>
          <w:szCs w:val="24"/>
        </w:rPr>
      </w:pPr>
    </w:p>
    <w:p w14:paraId="3DE44BAA" w14:textId="77777777" w:rsidR="00A73294" w:rsidRDefault="00A73294" w:rsidP="00A73294">
      <w:pPr>
        <w:rPr>
          <w:rFonts w:ascii="Arial" w:hAnsi="Arial" w:cs="Arial"/>
          <w:sz w:val="24"/>
          <w:szCs w:val="24"/>
        </w:rPr>
      </w:pPr>
      <w:r>
        <w:rPr>
          <w:rFonts w:ascii="Arial" w:hAnsi="Arial" w:cs="Arial"/>
          <w:sz w:val="24"/>
          <w:szCs w:val="24"/>
        </w:rPr>
        <w:t>Otvorena je rasprava.</w:t>
      </w:r>
    </w:p>
    <w:p w14:paraId="7A379969" w14:textId="77777777" w:rsidR="00A73294" w:rsidRDefault="00A73294" w:rsidP="00A73294">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42055D7C" w14:textId="77777777" w:rsidR="00A73294" w:rsidRDefault="00A73294" w:rsidP="00A73294">
      <w:pPr>
        <w:spacing w:after="0"/>
        <w:ind w:firstLine="567"/>
        <w:jc w:val="both"/>
        <w:rPr>
          <w:rFonts w:ascii="Arial" w:hAnsi="Arial" w:cs="Arial"/>
          <w:sz w:val="24"/>
          <w:szCs w:val="24"/>
        </w:rPr>
      </w:pPr>
    </w:p>
    <w:p w14:paraId="62E04020" w14:textId="5BA930AC" w:rsidR="00A73294" w:rsidRDefault="00A73294" w:rsidP="00A73294">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r w:rsidR="004D383C">
        <w:rPr>
          <w:rFonts w:ascii="Arial" w:hAnsi="Arial" w:cs="Arial"/>
          <w:sz w:val="24"/>
          <w:szCs w:val="24"/>
        </w:rPr>
        <w:t>a</w:t>
      </w:r>
    </w:p>
    <w:p w14:paraId="55957A38" w14:textId="5330D781" w:rsidR="004D383C" w:rsidRPr="004D383C" w:rsidRDefault="004D383C" w:rsidP="004D383C">
      <w:pPr>
        <w:suppressAutoHyphens w:val="0"/>
        <w:autoSpaceDE w:val="0"/>
        <w:autoSpaceDN w:val="0"/>
        <w:adjustRightInd w:val="0"/>
        <w:spacing w:line="240" w:lineRule="auto"/>
        <w:contextualSpacing/>
        <w:jc w:val="center"/>
        <w:rPr>
          <w:rFonts w:ascii="Arial" w:hAnsi="Arial" w:cs="Arial"/>
          <w:b/>
          <w:bCs/>
          <w:sz w:val="24"/>
          <w:szCs w:val="24"/>
        </w:rPr>
      </w:pPr>
      <w:r w:rsidRPr="004D383C">
        <w:rPr>
          <w:rFonts w:ascii="Arial" w:hAnsi="Arial" w:cs="Arial"/>
          <w:b/>
          <w:bCs/>
          <w:sz w:val="24"/>
          <w:szCs w:val="24"/>
        </w:rPr>
        <w:t xml:space="preserve">O D L U K </w:t>
      </w:r>
      <w:r>
        <w:rPr>
          <w:rFonts w:ascii="Arial" w:hAnsi="Arial" w:cs="Arial"/>
          <w:b/>
          <w:bCs/>
          <w:sz w:val="24"/>
          <w:szCs w:val="24"/>
        </w:rPr>
        <w:t>A</w:t>
      </w:r>
    </w:p>
    <w:p w14:paraId="627EA250" w14:textId="77777777" w:rsidR="004D383C" w:rsidRPr="004D383C" w:rsidRDefault="004D383C" w:rsidP="004D383C">
      <w:pPr>
        <w:suppressAutoHyphens w:val="0"/>
        <w:autoSpaceDE w:val="0"/>
        <w:autoSpaceDN w:val="0"/>
        <w:adjustRightInd w:val="0"/>
        <w:spacing w:line="240" w:lineRule="auto"/>
        <w:contextualSpacing/>
        <w:jc w:val="center"/>
        <w:rPr>
          <w:rFonts w:ascii="Arial" w:hAnsi="Arial" w:cs="Arial"/>
          <w:b/>
          <w:bCs/>
          <w:sz w:val="24"/>
          <w:szCs w:val="24"/>
        </w:rPr>
      </w:pPr>
      <w:r w:rsidRPr="004D383C">
        <w:rPr>
          <w:rFonts w:ascii="Arial" w:hAnsi="Arial" w:cs="Arial"/>
          <w:b/>
          <w:bCs/>
          <w:sz w:val="24"/>
          <w:szCs w:val="24"/>
        </w:rPr>
        <w:t>o donošenju Procjene rizika od velikih nesreća za Grad Ivanec</w:t>
      </w:r>
    </w:p>
    <w:p w14:paraId="58478E51" w14:textId="77777777" w:rsidR="004D383C" w:rsidRPr="004D383C" w:rsidRDefault="004D383C" w:rsidP="004D383C">
      <w:pPr>
        <w:suppressAutoHyphens w:val="0"/>
        <w:autoSpaceDE w:val="0"/>
        <w:autoSpaceDN w:val="0"/>
        <w:adjustRightInd w:val="0"/>
        <w:spacing w:line="240" w:lineRule="auto"/>
        <w:contextualSpacing/>
        <w:rPr>
          <w:rFonts w:ascii="Arial" w:hAnsi="Arial" w:cs="Arial"/>
          <w:b/>
          <w:bCs/>
          <w:sz w:val="24"/>
          <w:szCs w:val="24"/>
        </w:rPr>
      </w:pPr>
    </w:p>
    <w:p w14:paraId="4C2B9596" w14:textId="77777777" w:rsidR="004D383C" w:rsidRPr="004D383C" w:rsidRDefault="004D383C" w:rsidP="004D383C">
      <w:pPr>
        <w:suppressAutoHyphens w:val="0"/>
        <w:autoSpaceDE w:val="0"/>
        <w:autoSpaceDN w:val="0"/>
        <w:adjustRightInd w:val="0"/>
        <w:spacing w:line="240" w:lineRule="auto"/>
        <w:contextualSpacing/>
        <w:jc w:val="center"/>
        <w:rPr>
          <w:rFonts w:ascii="Arial" w:hAnsi="Arial" w:cs="Arial"/>
          <w:b/>
          <w:bCs/>
          <w:sz w:val="24"/>
          <w:szCs w:val="24"/>
        </w:rPr>
      </w:pPr>
    </w:p>
    <w:p w14:paraId="3F16855E" w14:textId="77777777" w:rsidR="004D383C" w:rsidRPr="004D383C" w:rsidRDefault="004D383C" w:rsidP="004D383C">
      <w:pPr>
        <w:suppressAutoHyphens w:val="0"/>
        <w:autoSpaceDE w:val="0"/>
        <w:autoSpaceDN w:val="0"/>
        <w:adjustRightInd w:val="0"/>
        <w:spacing w:line="240" w:lineRule="auto"/>
        <w:contextualSpacing/>
        <w:jc w:val="center"/>
        <w:rPr>
          <w:rFonts w:ascii="Arial" w:hAnsi="Arial" w:cs="Arial"/>
          <w:sz w:val="24"/>
          <w:szCs w:val="24"/>
        </w:rPr>
      </w:pPr>
      <w:r w:rsidRPr="004D383C">
        <w:rPr>
          <w:rFonts w:ascii="Arial" w:hAnsi="Arial" w:cs="Arial"/>
          <w:sz w:val="24"/>
          <w:szCs w:val="24"/>
        </w:rPr>
        <w:t>Članak 1.</w:t>
      </w:r>
    </w:p>
    <w:p w14:paraId="5E0733E0" w14:textId="77777777" w:rsidR="004D383C" w:rsidRPr="004D383C" w:rsidRDefault="004D383C" w:rsidP="004D383C">
      <w:pPr>
        <w:suppressAutoHyphens w:val="0"/>
        <w:autoSpaceDE w:val="0"/>
        <w:autoSpaceDN w:val="0"/>
        <w:adjustRightInd w:val="0"/>
        <w:spacing w:line="240" w:lineRule="auto"/>
        <w:contextualSpacing/>
        <w:jc w:val="both"/>
        <w:rPr>
          <w:rFonts w:ascii="Arial" w:hAnsi="Arial" w:cs="Arial"/>
          <w:sz w:val="24"/>
          <w:szCs w:val="24"/>
        </w:rPr>
      </w:pPr>
      <w:r w:rsidRPr="004D383C">
        <w:rPr>
          <w:rFonts w:ascii="Arial" w:hAnsi="Arial" w:cs="Arial"/>
          <w:sz w:val="24"/>
          <w:szCs w:val="24"/>
        </w:rPr>
        <w:t>Donosi se Procjena rizika od velikih nesreća za Grad Ivanec.</w:t>
      </w:r>
    </w:p>
    <w:p w14:paraId="555DF237" w14:textId="77777777" w:rsidR="004D383C" w:rsidRPr="004D383C" w:rsidRDefault="004D383C" w:rsidP="004D383C">
      <w:pPr>
        <w:suppressAutoHyphens w:val="0"/>
        <w:autoSpaceDE w:val="0"/>
        <w:autoSpaceDN w:val="0"/>
        <w:adjustRightInd w:val="0"/>
        <w:spacing w:line="240" w:lineRule="auto"/>
        <w:contextualSpacing/>
        <w:jc w:val="both"/>
        <w:rPr>
          <w:rFonts w:ascii="Arial" w:hAnsi="Arial" w:cs="Arial"/>
          <w:sz w:val="24"/>
          <w:szCs w:val="24"/>
        </w:rPr>
      </w:pPr>
    </w:p>
    <w:p w14:paraId="1021F9A8" w14:textId="77777777" w:rsidR="004D383C" w:rsidRPr="004D383C" w:rsidRDefault="004D383C" w:rsidP="004D383C">
      <w:pPr>
        <w:suppressAutoHyphens w:val="0"/>
        <w:autoSpaceDE w:val="0"/>
        <w:autoSpaceDN w:val="0"/>
        <w:adjustRightInd w:val="0"/>
        <w:spacing w:line="240" w:lineRule="auto"/>
        <w:contextualSpacing/>
        <w:jc w:val="both"/>
        <w:rPr>
          <w:rFonts w:ascii="Arial" w:hAnsi="Arial" w:cs="Arial"/>
          <w:sz w:val="24"/>
          <w:szCs w:val="24"/>
        </w:rPr>
      </w:pPr>
      <w:r w:rsidRPr="004D383C">
        <w:rPr>
          <w:rFonts w:ascii="Arial" w:hAnsi="Arial" w:cs="Arial"/>
          <w:sz w:val="24"/>
          <w:szCs w:val="24"/>
        </w:rPr>
        <w:t>Sastavni dio ove Odluke čini i dokument PROCJENA RIZIKA OD VELIKIH NESREĆA ZA GRAD IVANEC, za izradu kojeg je Odlukom Gradonačelnika, KLASA: 810-01/21-01/08, URBROJ: 2186/12-02/03-21-1, od 19. veljače 2021. godine imenovana Radna skupina za izradu Procjene rizika od velikih nesreća za Grad Ivanec.</w:t>
      </w:r>
    </w:p>
    <w:p w14:paraId="1D92EEAD" w14:textId="77777777" w:rsidR="004D383C" w:rsidRPr="004D383C" w:rsidRDefault="004D383C" w:rsidP="004D383C">
      <w:pPr>
        <w:suppressAutoHyphens w:val="0"/>
        <w:autoSpaceDE w:val="0"/>
        <w:autoSpaceDN w:val="0"/>
        <w:adjustRightInd w:val="0"/>
        <w:spacing w:line="240" w:lineRule="auto"/>
        <w:contextualSpacing/>
        <w:jc w:val="both"/>
        <w:rPr>
          <w:rFonts w:ascii="Arial" w:hAnsi="Arial" w:cs="Arial"/>
          <w:sz w:val="24"/>
          <w:szCs w:val="24"/>
        </w:rPr>
      </w:pPr>
    </w:p>
    <w:p w14:paraId="28DB2E9B" w14:textId="77777777" w:rsidR="004D383C" w:rsidRPr="004D383C" w:rsidRDefault="004D383C" w:rsidP="004D383C">
      <w:pPr>
        <w:suppressAutoHyphens w:val="0"/>
        <w:autoSpaceDE w:val="0"/>
        <w:autoSpaceDN w:val="0"/>
        <w:adjustRightInd w:val="0"/>
        <w:spacing w:line="240" w:lineRule="auto"/>
        <w:contextualSpacing/>
        <w:jc w:val="center"/>
        <w:rPr>
          <w:rFonts w:ascii="Arial" w:hAnsi="Arial" w:cs="Arial"/>
          <w:sz w:val="24"/>
          <w:szCs w:val="24"/>
        </w:rPr>
      </w:pPr>
      <w:r w:rsidRPr="004D383C">
        <w:rPr>
          <w:rFonts w:ascii="Arial" w:hAnsi="Arial" w:cs="Arial"/>
          <w:sz w:val="24"/>
          <w:szCs w:val="24"/>
        </w:rPr>
        <w:t>Članak 2.</w:t>
      </w:r>
    </w:p>
    <w:p w14:paraId="7B97ACEC" w14:textId="77777777" w:rsidR="004D383C" w:rsidRPr="004D383C" w:rsidRDefault="004D383C" w:rsidP="004D383C">
      <w:pPr>
        <w:suppressAutoHyphens w:val="0"/>
        <w:autoSpaceDE w:val="0"/>
        <w:autoSpaceDN w:val="0"/>
        <w:adjustRightInd w:val="0"/>
        <w:spacing w:line="240" w:lineRule="auto"/>
        <w:contextualSpacing/>
        <w:jc w:val="both"/>
        <w:rPr>
          <w:rFonts w:ascii="Arial" w:hAnsi="Arial" w:cs="Arial"/>
          <w:sz w:val="24"/>
          <w:szCs w:val="24"/>
        </w:rPr>
      </w:pPr>
      <w:r w:rsidRPr="004D383C">
        <w:rPr>
          <w:rFonts w:ascii="Arial" w:hAnsi="Arial" w:cs="Arial"/>
          <w:sz w:val="24"/>
          <w:szCs w:val="24"/>
        </w:rPr>
        <w:t>Dokument iz članka 1. stavka 2. ove Odluke se ne objavljuje u službenom glasilu, već se izvornik dokumenta čuva u nadležnom upravnom odjelu i objavljuje na službenim stranicama Grada Ivanca.</w:t>
      </w:r>
    </w:p>
    <w:p w14:paraId="04D1D7EB" w14:textId="77777777" w:rsidR="004D383C" w:rsidRPr="004D383C" w:rsidRDefault="004D383C" w:rsidP="004D383C">
      <w:pPr>
        <w:suppressAutoHyphens w:val="0"/>
        <w:autoSpaceDE w:val="0"/>
        <w:autoSpaceDN w:val="0"/>
        <w:adjustRightInd w:val="0"/>
        <w:spacing w:line="240" w:lineRule="auto"/>
        <w:contextualSpacing/>
        <w:jc w:val="center"/>
        <w:rPr>
          <w:rFonts w:ascii="Arial" w:hAnsi="Arial" w:cs="Arial"/>
          <w:sz w:val="24"/>
          <w:szCs w:val="24"/>
        </w:rPr>
      </w:pPr>
    </w:p>
    <w:p w14:paraId="0155015B" w14:textId="77777777" w:rsidR="004D383C" w:rsidRPr="004D383C" w:rsidRDefault="004D383C" w:rsidP="004D383C">
      <w:pPr>
        <w:suppressAutoHyphens w:val="0"/>
        <w:autoSpaceDE w:val="0"/>
        <w:autoSpaceDN w:val="0"/>
        <w:adjustRightInd w:val="0"/>
        <w:spacing w:line="240" w:lineRule="auto"/>
        <w:contextualSpacing/>
        <w:jc w:val="center"/>
        <w:rPr>
          <w:rFonts w:ascii="Arial" w:hAnsi="Arial" w:cs="Arial"/>
          <w:sz w:val="24"/>
          <w:szCs w:val="24"/>
        </w:rPr>
      </w:pPr>
    </w:p>
    <w:p w14:paraId="3521AF44" w14:textId="77777777" w:rsidR="004D383C" w:rsidRPr="004D383C" w:rsidRDefault="004D383C" w:rsidP="004D383C">
      <w:pPr>
        <w:suppressAutoHyphens w:val="0"/>
        <w:autoSpaceDE w:val="0"/>
        <w:autoSpaceDN w:val="0"/>
        <w:adjustRightInd w:val="0"/>
        <w:spacing w:line="240" w:lineRule="auto"/>
        <w:contextualSpacing/>
        <w:jc w:val="center"/>
        <w:rPr>
          <w:rFonts w:ascii="Arial" w:hAnsi="Arial" w:cs="Arial"/>
          <w:sz w:val="24"/>
          <w:szCs w:val="24"/>
        </w:rPr>
      </w:pPr>
      <w:r w:rsidRPr="004D383C">
        <w:rPr>
          <w:rFonts w:ascii="Arial" w:hAnsi="Arial" w:cs="Arial"/>
          <w:sz w:val="24"/>
          <w:szCs w:val="24"/>
        </w:rPr>
        <w:t>Članak 3.</w:t>
      </w:r>
    </w:p>
    <w:p w14:paraId="684D87D0" w14:textId="77777777" w:rsidR="004D383C" w:rsidRPr="004D383C" w:rsidRDefault="004D383C" w:rsidP="004D383C">
      <w:pPr>
        <w:suppressAutoHyphens w:val="0"/>
        <w:autoSpaceDE w:val="0"/>
        <w:autoSpaceDN w:val="0"/>
        <w:adjustRightInd w:val="0"/>
        <w:spacing w:line="240" w:lineRule="auto"/>
        <w:contextualSpacing/>
        <w:jc w:val="both"/>
        <w:rPr>
          <w:rFonts w:ascii="Arial" w:hAnsi="Arial" w:cs="Arial"/>
          <w:sz w:val="24"/>
          <w:szCs w:val="24"/>
        </w:rPr>
      </w:pPr>
      <w:r w:rsidRPr="004D383C">
        <w:rPr>
          <w:rFonts w:ascii="Arial" w:hAnsi="Arial" w:cs="Arial"/>
          <w:sz w:val="24"/>
          <w:szCs w:val="24"/>
        </w:rPr>
        <w:t>Ova Odluka stupa na snagu danom donošenja i objaviti će se u „Službenom vjesniku Varaždinske županije“.</w:t>
      </w:r>
    </w:p>
    <w:p w14:paraId="04BD2D66" w14:textId="77777777" w:rsidR="004D383C" w:rsidRDefault="004D383C" w:rsidP="00A73294">
      <w:pPr>
        <w:jc w:val="both"/>
        <w:rPr>
          <w:rFonts w:ascii="Arial" w:hAnsi="Arial" w:cs="Arial"/>
          <w:sz w:val="24"/>
          <w:szCs w:val="24"/>
        </w:rPr>
      </w:pPr>
    </w:p>
    <w:p w14:paraId="41AA50A3" w14:textId="77777777" w:rsidR="00A73294" w:rsidRPr="00D7080B" w:rsidRDefault="00A73294" w:rsidP="00D7080B">
      <w:pPr>
        <w:jc w:val="both"/>
        <w:rPr>
          <w:rFonts w:ascii="Arial" w:eastAsia="Times New Roman" w:hAnsi="Arial" w:cs="Arial"/>
          <w:b/>
          <w:bCs/>
          <w:sz w:val="24"/>
          <w:szCs w:val="24"/>
        </w:rPr>
      </w:pPr>
    </w:p>
    <w:p w14:paraId="43F4184D" w14:textId="3222DE8E" w:rsidR="00D7080B" w:rsidRDefault="00D7080B" w:rsidP="00530947">
      <w:pPr>
        <w:spacing w:after="0"/>
        <w:jc w:val="center"/>
        <w:rPr>
          <w:rFonts w:ascii="Arial" w:eastAsia="Times New Roman" w:hAnsi="Arial" w:cs="Arial"/>
          <w:b/>
          <w:bCs/>
          <w:sz w:val="24"/>
          <w:szCs w:val="24"/>
        </w:rPr>
      </w:pPr>
      <w:r>
        <w:rPr>
          <w:rFonts w:ascii="Arial" w:eastAsia="Times New Roman" w:hAnsi="Arial" w:cs="Arial"/>
          <w:b/>
          <w:bCs/>
          <w:sz w:val="24"/>
          <w:szCs w:val="24"/>
        </w:rPr>
        <w:t>TOČKA 19.</w:t>
      </w:r>
    </w:p>
    <w:p w14:paraId="590397D2" w14:textId="678FF627" w:rsidR="00D45BEC" w:rsidRDefault="00D45BEC" w:rsidP="00530947">
      <w:pPr>
        <w:spacing w:after="0"/>
        <w:jc w:val="center"/>
        <w:rPr>
          <w:rFonts w:ascii="Arial" w:eastAsia="Times New Roman" w:hAnsi="Arial" w:cs="Arial"/>
          <w:b/>
          <w:bCs/>
          <w:sz w:val="24"/>
          <w:szCs w:val="24"/>
        </w:rPr>
      </w:pPr>
      <w:r w:rsidRPr="00D7080B">
        <w:rPr>
          <w:rFonts w:ascii="Arial" w:eastAsia="Times New Roman" w:hAnsi="Arial" w:cs="Arial"/>
          <w:b/>
          <w:bCs/>
          <w:sz w:val="24"/>
          <w:szCs w:val="24"/>
        </w:rPr>
        <w:t>Odluka o upravljanju i raspolaganju imovinom u vlasništvu Grada Ivanca</w:t>
      </w:r>
    </w:p>
    <w:p w14:paraId="18E311A8" w14:textId="77777777" w:rsidR="00530947" w:rsidRDefault="00530947" w:rsidP="00530947">
      <w:pPr>
        <w:spacing w:after="0"/>
        <w:jc w:val="center"/>
        <w:rPr>
          <w:rFonts w:ascii="Arial" w:eastAsia="Times New Roman" w:hAnsi="Arial" w:cs="Arial"/>
          <w:b/>
          <w:bCs/>
          <w:sz w:val="24"/>
          <w:szCs w:val="24"/>
        </w:rPr>
      </w:pPr>
    </w:p>
    <w:p w14:paraId="0F1B2157" w14:textId="77777777" w:rsidR="00A73294" w:rsidRDefault="00A73294" w:rsidP="00A73294">
      <w:pPr>
        <w:rPr>
          <w:rFonts w:ascii="Arial" w:hAnsi="Arial" w:cs="Arial"/>
          <w:sz w:val="24"/>
          <w:szCs w:val="24"/>
        </w:rPr>
      </w:pPr>
      <w:r>
        <w:rPr>
          <w:rFonts w:ascii="Arial" w:hAnsi="Arial" w:cs="Arial"/>
          <w:sz w:val="24"/>
          <w:szCs w:val="24"/>
        </w:rPr>
        <w:t>Otvorena je rasprava.</w:t>
      </w:r>
    </w:p>
    <w:p w14:paraId="1EDACE9D" w14:textId="77777777" w:rsidR="00A73294" w:rsidRDefault="00A73294" w:rsidP="00A73294">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4B3525DD" w14:textId="77777777" w:rsidR="00A73294" w:rsidRDefault="00A73294" w:rsidP="00A73294">
      <w:pPr>
        <w:spacing w:after="0"/>
        <w:ind w:firstLine="567"/>
        <w:jc w:val="both"/>
        <w:rPr>
          <w:rFonts w:ascii="Arial" w:hAnsi="Arial" w:cs="Arial"/>
          <w:sz w:val="24"/>
          <w:szCs w:val="24"/>
        </w:rPr>
      </w:pPr>
    </w:p>
    <w:p w14:paraId="50FA7E67" w14:textId="053EF5E3" w:rsidR="00A73294" w:rsidRDefault="00A73294" w:rsidP="00A73294">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r w:rsidR="004D383C">
        <w:rPr>
          <w:rFonts w:ascii="Arial" w:hAnsi="Arial" w:cs="Arial"/>
          <w:sz w:val="24"/>
          <w:szCs w:val="24"/>
        </w:rPr>
        <w:t>a</w:t>
      </w:r>
    </w:p>
    <w:p w14:paraId="0F1A4ABB" w14:textId="13858E7D" w:rsidR="004D383C" w:rsidRPr="004D383C" w:rsidRDefault="004D383C" w:rsidP="004D383C">
      <w:pPr>
        <w:spacing w:after="0"/>
        <w:jc w:val="center"/>
        <w:rPr>
          <w:rFonts w:ascii="Arial" w:hAnsi="Arial" w:cs="Arial"/>
          <w:b/>
        </w:rPr>
      </w:pPr>
      <w:r w:rsidRPr="004D383C">
        <w:rPr>
          <w:rFonts w:ascii="Arial" w:hAnsi="Arial" w:cs="Arial"/>
          <w:b/>
        </w:rPr>
        <w:t>ODLUK</w:t>
      </w:r>
      <w:r>
        <w:rPr>
          <w:rFonts w:ascii="Arial" w:hAnsi="Arial" w:cs="Arial"/>
          <w:b/>
        </w:rPr>
        <w:t>A</w:t>
      </w:r>
    </w:p>
    <w:p w14:paraId="7EB1AC7D" w14:textId="77777777" w:rsidR="004D383C" w:rsidRPr="004D383C" w:rsidRDefault="004D383C" w:rsidP="004D383C">
      <w:pPr>
        <w:spacing w:after="0"/>
        <w:jc w:val="center"/>
        <w:rPr>
          <w:rFonts w:ascii="Arial" w:hAnsi="Arial" w:cs="Arial"/>
          <w:b/>
        </w:rPr>
      </w:pPr>
      <w:r w:rsidRPr="004D383C">
        <w:rPr>
          <w:rFonts w:ascii="Arial" w:hAnsi="Arial" w:cs="Arial"/>
          <w:b/>
        </w:rPr>
        <w:t xml:space="preserve">O UPRAVLJANJU I RASPOLAGANJU  IMOVINOM U VLASNIŠTVU </w:t>
      </w:r>
    </w:p>
    <w:p w14:paraId="04977AA1" w14:textId="6F6DFD3E" w:rsidR="004D383C" w:rsidRPr="004D383C" w:rsidRDefault="004D383C" w:rsidP="004D383C">
      <w:pPr>
        <w:spacing w:after="0"/>
        <w:jc w:val="center"/>
        <w:rPr>
          <w:rFonts w:ascii="Arial" w:hAnsi="Arial" w:cs="Arial"/>
          <w:b/>
        </w:rPr>
      </w:pPr>
      <w:r w:rsidRPr="004D383C">
        <w:rPr>
          <w:rFonts w:ascii="Arial" w:hAnsi="Arial" w:cs="Arial"/>
          <w:b/>
        </w:rPr>
        <w:lastRenderedPageBreak/>
        <w:t>GRADA IVANCA</w:t>
      </w:r>
    </w:p>
    <w:p w14:paraId="42481DD6" w14:textId="77777777" w:rsidR="004D383C" w:rsidRPr="004D383C" w:rsidRDefault="004D383C" w:rsidP="004D383C">
      <w:pPr>
        <w:jc w:val="center"/>
        <w:rPr>
          <w:rFonts w:ascii="Arial" w:hAnsi="Arial" w:cs="Arial"/>
          <w:b/>
        </w:rPr>
      </w:pPr>
    </w:p>
    <w:p w14:paraId="0DF2D5A3" w14:textId="69992B08" w:rsidR="004D383C" w:rsidRPr="004D383C" w:rsidRDefault="004D383C" w:rsidP="004D383C">
      <w:pPr>
        <w:jc w:val="both"/>
        <w:rPr>
          <w:rFonts w:ascii="Arial" w:hAnsi="Arial" w:cs="Arial"/>
          <w:b/>
        </w:rPr>
      </w:pPr>
      <w:r w:rsidRPr="004D383C">
        <w:rPr>
          <w:rFonts w:ascii="Arial" w:hAnsi="Arial" w:cs="Arial"/>
          <w:b/>
        </w:rPr>
        <w:t>I. OPĆE ODREDBE</w:t>
      </w:r>
    </w:p>
    <w:p w14:paraId="37FA837D" w14:textId="77777777" w:rsidR="004D383C" w:rsidRPr="004D383C" w:rsidRDefault="004D383C" w:rsidP="004D383C">
      <w:pPr>
        <w:jc w:val="center"/>
        <w:rPr>
          <w:rFonts w:ascii="Arial" w:hAnsi="Arial" w:cs="Arial"/>
          <w:b/>
        </w:rPr>
      </w:pPr>
      <w:r w:rsidRPr="004D383C">
        <w:rPr>
          <w:rFonts w:ascii="Arial" w:hAnsi="Arial" w:cs="Arial"/>
          <w:b/>
        </w:rPr>
        <w:t>Članak 1.</w:t>
      </w:r>
    </w:p>
    <w:p w14:paraId="209331DF" w14:textId="77777777" w:rsidR="004D383C" w:rsidRPr="004D383C" w:rsidRDefault="004D383C" w:rsidP="004D383C">
      <w:pPr>
        <w:jc w:val="both"/>
        <w:rPr>
          <w:rFonts w:ascii="Arial" w:hAnsi="Arial" w:cs="Arial"/>
        </w:rPr>
      </w:pPr>
      <w:r w:rsidRPr="004D383C">
        <w:rPr>
          <w:rFonts w:ascii="Arial" w:hAnsi="Arial" w:cs="Arial"/>
        </w:rPr>
        <w:tab/>
        <w:t>Ovom se Odlukom uređuje upravljanje i raspolaganje imovinom u vlasništvu Grada Ivanca (u daljnjem tekstu: „Grad“), i to:</w:t>
      </w:r>
    </w:p>
    <w:p w14:paraId="49ECFB39" w14:textId="77777777" w:rsidR="004D383C" w:rsidRPr="004D383C" w:rsidRDefault="004D383C" w:rsidP="00D10B2A">
      <w:pPr>
        <w:pStyle w:val="Odlomakpopisa"/>
        <w:numPr>
          <w:ilvl w:val="0"/>
          <w:numId w:val="39"/>
        </w:numPr>
        <w:jc w:val="both"/>
        <w:rPr>
          <w:rFonts w:ascii="Arial" w:hAnsi="Arial" w:cs="Arial"/>
        </w:rPr>
      </w:pPr>
      <w:r w:rsidRPr="004D383C">
        <w:rPr>
          <w:rFonts w:ascii="Arial" w:hAnsi="Arial" w:cs="Arial"/>
        </w:rPr>
        <w:t>nekretninama u vlasništvu Grada;</w:t>
      </w:r>
    </w:p>
    <w:p w14:paraId="236E90ED" w14:textId="77777777" w:rsidR="004D383C" w:rsidRPr="004D383C" w:rsidRDefault="004D383C" w:rsidP="00D10B2A">
      <w:pPr>
        <w:pStyle w:val="Odlomakpopisa"/>
        <w:numPr>
          <w:ilvl w:val="0"/>
          <w:numId w:val="39"/>
        </w:numPr>
        <w:jc w:val="both"/>
        <w:rPr>
          <w:rFonts w:ascii="Arial" w:hAnsi="Arial" w:cs="Arial"/>
        </w:rPr>
      </w:pPr>
      <w:r w:rsidRPr="004D383C">
        <w:rPr>
          <w:rFonts w:ascii="Arial" w:hAnsi="Arial" w:cs="Arial"/>
        </w:rPr>
        <w:t xml:space="preserve">pokretninama u vlasništvu Grada; </w:t>
      </w:r>
    </w:p>
    <w:p w14:paraId="63BA980E" w14:textId="77777777" w:rsidR="004D383C" w:rsidRPr="004D383C" w:rsidRDefault="004D383C" w:rsidP="00D10B2A">
      <w:pPr>
        <w:pStyle w:val="Odlomakpopisa"/>
        <w:numPr>
          <w:ilvl w:val="0"/>
          <w:numId w:val="39"/>
        </w:numPr>
        <w:jc w:val="both"/>
        <w:rPr>
          <w:rFonts w:ascii="Arial" w:hAnsi="Arial" w:cs="Arial"/>
        </w:rPr>
      </w:pPr>
      <w:r w:rsidRPr="004D383C">
        <w:rPr>
          <w:rFonts w:ascii="Arial" w:hAnsi="Arial" w:cs="Arial"/>
        </w:rPr>
        <w:t xml:space="preserve">dionicama i poslovnim udjelima u trgovačkim društvima čiji je imatelj Grad Ivanec. </w:t>
      </w:r>
    </w:p>
    <w:p w14:paraId="086847A0" w14:textId="77777777" w:rsidR="004D383C" w:rsidRPr="004D383C" w:rsidRDefault="004D383C" w:rsidP="004D383C">
      <w:pPr>
        <w:jc w:val="both"/>
        <w:rPr>
          <w:rFonts w:ascii="Arial" w:hAnsi="Arial" w:cs="Arial"/>
        </w:rPr>
      </w:pPr>
    </w:p>
    <w:p w14:paraId="2390863D" w14:textId="77777777" w:rsidR="004D383C" w:rsidRPr="004D383C" w:rsidRDefault="004D383C" w:rsidP="004D383C">
      <w:pPr>
        <w:ind w:firstLine="709"/>
        <w:jc w:val="both"/>
        <w:rPr>
          <w:rFonts w:ascii="Arial" w:hAnsi="Arial" w:cs="Arial"/>
        </w:rPr>
      </w:pPr>
      <w:r w:rsidRPr="004D383C">
        <w:rPr>
          <w:rFonts w:ascii="Arial" w:hAnsi="Arial" w:cs="Arial"/>
        </w:rPr>
        <w:t xml:space="preserve">Pojedini izrazi upotrijebljeni u ovoj Odluci imaju sljedeće značenje: </w:t>
      </w:r>
    </w:p>
    <w:p w14:paraId="7A7AA614" w14:textId="77777777" w:rsidR="004D383C" w:rsidRPr="004D383C" w:rsidRDefault="004D383C" w:rsidP="004D383C">
      <w:pPr>
        <w:ind w:firstLine="709"/>
        <w:jc w:val="both"/>
        <w:rPr>
          <w:rFonts w:ascii="Arial" w:hAnsi="Arial" w:cs="Arial"/>
        </w:rPr>
      </w:pPr>
      <w:r w:rsidRPr="004D383C">
        <w:rPr>
          <w:rFonts w:ascii="Arial" w:hAnsi="Arial" w:cs="Arial"/>
        </w:rPr>
        <w:t xml:space="preserve">1. „nekretnina“ označava neizgrađeno ili izgrađeno građevinsko zemljište, poljoprivredno zemljište, poslovnu zgradu, poslovni prostor, garažu, stambenu zgradu, stan kao posebni dio zgrade, javnu površinu te druge čestice zemljišne površine zajedno sa svime što je sa zemljištem spojeno na površini ili ispod nje pod uvjetom da se nalazi na području Grada Ivanca i da je Grad Ivanec nositelj prava vlasništva ili izvanknjižni vlasnik ili pošteni, zakoniti i istiniti posjednik ili barem pošteni i samostalni posjednik te nekretnine, </w:t>
      </w:r>
    </w:p>
    <w:p w14:paraId="4E4237E3" w14:textId="77777777" w:rsidR="004D383C" w:rsidRPr="004D383C" w:rsidRDefault="004D383C" w:rsidP="004D383C">
      <w:pPr>
        <w:ind w:firstLine="709"/>
        <w:jc w:val="both"/>
        <w:rPr>
          <w:rFonts w:ascii="Arial" w:hAnsi="Arial" w:cs="Arial"/>
        </w:rPr>
      </w:pPr>
      <w:r w:rsidRPr="004D383C">
        <w:rPr>
          <w:rFonts w:ascii="Arial" w:hAnsi="Arial" w:cs="Arial"/>
        </w:rPr>
        <w:t xml:space="preserve">2. „raspolaganje nekretninom“ označava odluku o dvostranom ili jednostranom pravnom poslu kojemu je cilj nekretninu u vlasništvu ili u posjedu Grada Ivanca prenijeti u vlasništvo stjecatelja (otuđiti je) ili je dati u zakup pravnoj ili fizičkoj osobi ili osnovati stvarni teret na  nekretnini u korist ili na teret Grada Ivanca ili osnovati pravo građenja u korist nositelja prava građenja ili odluku o stjecanju nekretnine u korist Grada Ivanca ili o izgradnji građevine na vlastitoj nekretnini ili o drugom načinu i obliku korištenja ili uređenja nekretnine, </w:t>
      </w:r>
    </w:p>
    <w:p w14:paraId="5D66EB96" w14:textId="77777777" w:rsidR="004D383C" w:rsidRPr="004D383C" w:rsidRDefault="004D383C" w:rsidP="004D383C">
      <w:pPr>
        <w:ind w:firstLine="709"/>
        <w:jc w:val="both"/>
        <w:rPr>
          <w:rFonts w:ascii="Arial" w:hAnsi="Arial" w:cs="Arial"/>
        </w:rPr>
      </w:pPr>
      <w:r w:rsidRPr="004D383C">
        <w:rPr>
          <w:rFonts w:ascii="Arial" w:hAnsi="Arial" w:cs="Arial"/>
        </w:rPr>
        <w:t xml:space="preserve">3. „upravljanje nekretninom“ označava održavanje nekretnine u vlasništvu ili posjedu Grada Ivanca u funkcionalnom stanju nužnom za normalno korištenje te provođenje postupka koji prethodi raspolaganju nekretninom, </w:t>
      </w:r>
    </w:p>
    <w:p w14:paraId="5068B774" w14:textId="77777777" w:rsidR="004D383C" w:rsidRPr="004D383C" w:rsidRDefault="004D383C" w:rsidP="004D383C">
      <w:pPr>
        <w:ind w:firstLine="709"/>
        <w:jc w:val="both"/>
        <w:rPr>
          <w:rFonts w:ascii="Arial" w:hAnsi="Arial" w:cs="Arial"/>
        </w:rPr>
      </w:pPr>
      <w:r w:rsidRPr="004D383C">
        <w:rPr>
          <w:rFonts w:ascii="Arial" w:hAnsi="Arial" w:cs="Arial"/>
        </w:rPr>
        <w:t xml:space="preserve">4. „građevinsko zemljište“ označava izgrađeno ili neizgrađeno zemljište koje je dokumentima prostornog uređenja predviđeno za izgradnju građevine ili za drugi način i oblik korištenja ili uređenja, a nalazi se unutar građevinskog područja Grada Ivanca, </w:t>
      </w:r>
    </w:p>
    <w:p w14:paraId="5C52AE70" w14:textId="77777777" w:rsidR="004D383C" w:rsidRPr="004D383C" w:rsidRDefault="004D383C" w:rsidP="004D383C">
      <w:pPr>
        <w:ind w:firstLine="709"/>
        <w:jc w:val="both"/>
        <w:rPr>
          <w:rFonts w:ascii="Arial" w:hAnsi="Arial" w:cs="Arial"/>
        </w:rPr>
      </w:pPr>
      <w:r w:rsidRPr="004D383C">
        <w:rPr>
          <w:rFonts w:ascii="Arial" w:hAnsi="Arial" w:cs="Arial"/>
        </w:rPr>
        <w:t xml:space="preserve">5. „poljoprivredno zemljište“ označava neizgrađeno zemljište izvan građevinskog područja Grada Ivanca, kultivirano ili nekultivirano, pod uvjetom da je Grad Ivanec nositelj prava vlasništva ili izvanknjižni vlasnik ili pošteni, zakoniti i istiniti posjednik ili barem pošteni i samostalni posjednik toga zemljišta te zemljište unutar građevinskog područja do privođenja konačnoj namjeni. </w:t>
      </w:r>
    </w:p>
    <w:p w14:paraId="34C75F6A" w14:textId="3414C752" w:rsidR="004D383C" w:rsidRPr="004D383C" w:rsidRDefault="004D383C" w:rsidP="004D383C">
      <w:pPr>
        <w:ind w:firstLine="708"/>
        <w:jc w:val="both"/>
        <w:rPr>
          <w:rFonts w:ascii="Arial" w:hAnsi="Arial" w:cs="Arial"/>
        </w:rPr>
      </w:pPr>
      <w:r w:rsidRPr="004D383C">
        <w:rPr>
          <w:rFonts w:ascii="Arial" w:hAnsi="Arial" w:cs="Arial"/>
        </w:rPr>
        <w:t xml:space="preserve">Ova se Odluka ne primjenjuje na zakup i kupoprodaju poslovnih prostora, na zakup javnih i drugih površina, na najam stanova u vlasništvu Grada, na upravljanje imovinom kroz postupke dodjele koncesija ili uspostavu odnosa javno - privatnog partnerstva, na privremeno, odnosno povremeno korištenje nekretnina u vlasništvu Grada Ivanca, na dodjelu nekretnina u vlasništvu Grada na korištenje organizacijama civilnog društva radi provođenja projekata i programa od interesa za opće dobro, na upravljanje i korištenje sportskim objektima, na </w:t>
      </w:r>
      <w:r w:rsidRPr="004D383C">
        <w:rPr>
          <w:rFonts w:ascii="Arial" w:hAnsi="Arial" w:cs="Arial"/>
        </w:rPr>
        <w:lastRenderedPageBreak/>
        <w:t xml:space="preserve">dodjelu prostora mjesnim odborima, na slučajeve raspolaganja nekretninama kroz programe mjera poticanja razvoja gospodarstva na području Grada Ivanca, kao ni na sva druga upravljanja, raspolaganja i korištenja Gradskom imovinom koja su uređena posebnim aktima Grada.  </w:t>
      </w:r>
    </w:p>
    <w:p w14:paraId="5FA42F76" w14:textId="77777777" w:rsidR="004D383C" w:rsidRPr="004D383C" w:rsidRDefault="004D383C" w:rsidP="004D383C">
      <w:pPr>
        <w:jc w:val="center"/>
        <w:rPr>
          <w:rFonts w:ascii="Arial" w:hAnsi="Arial" w:cs="Arial"/>
          <w:b/>
        </w:rPr>
      </w:pPr>
      <w:r w:rsidRPr="004D383C">
        <w:rPr>
          <w:rFonts w:ascii="Arial" w:hAnsi="Arial" w:cs="Arial"/>
          <w:b/>
        </w:rPr>
        <w:t>Članak 2.</w:t>
      </w:r>
    </w:p>
    <w:p w14:paraId="38BDA66C" w14:textId="77777777" w:rsidR="004D383C" w:rsidRPr="004D383C" w:rsidRDefault="004D383C" w:rsidP="004D383C">
      <w:pPr>
        <w:ind w:firstLine="708"/>
        <w:jc w:val="both"/>
        <w:rPr>
          <w:rFonts w:ascii="Arial" w:hAnsi="Arial" w:cs="Arial"/>
        </w:rPr>
      </w:pPr>
      <w:r w:rsidRPr="004D383C">
        <w:rPr>
          <w:rFonts w:ascii="Arial" w:hAnsi="Arial" w:cs="Arial"/>
        </w:rPr>
        <w:t>Upravljanje gradskom imovinom općenito podrazumijeva sve sustavne i koordinirane aktivnosti kojima Grad Ivanec optimalno i održivo upravlja svojom imovinom pažnjom dobrog i savjesnog gospodara.</w:t>
      </w:r>
    </w:p>
    <w:p w14:paraId="5EA64DEE" w14:textId="77777777" w:rsidR="004D383C" w:rsidRPr="004D383C" w:rsidRDefault="004D383C" w:rsidP="004D383C">
      <w:pPr>
        <w:ind w:firstLine="708"/>
        <w:jc w:val="both"/>
        <w:rPr>
          <w:rFonts w:ascii="Arial" w:hAnsi="Arial" w:cs="Arial"/>
        </w:rPr>
      </w:pPr>
      <w:r w:rsidRPr="004D383C">
        <w:rPr>
          <w:rFonts w:ascii="Arial" w:hAnsi="Arial" w:cs="Arial"/>
        </w:rPr>
        <w:t>Upravljanje dionicama i poslovnim udjelima u trgovačkim društvima podrazumijeva posjedovanje, stjecanje i raspolaganje dionicama i poslovnim udjelima te ostvarivanje svih upravljačkih i imovinskih prava koja pripadaju dioničarima ili članovima društva sukladno propisima koji uređuju trgovačka društva.</w:t>
      </w:r>
    </w:p>
    <w:p w14:paraId="2D08955A" w14:textId="77777777" w:rsidR="004D383C" w:rsidRPr="004D383C" w:rsidRDefault="004D383C" w:rsidP="004D383C">
      <w:pPr>
        <w:ind w:firstLine="708"/>
        <w:jc w:val="both"/>
        <w:rPr>
          <w:rFonts w:ascii="Arial" w:hAnsi="Arial" w:cs="Arial"/>
        </w:rPr>
      </w:pPr>
      <w:r w:rsidRPr="004D383C">
        <w:rPr>
          <w:rFonts w:ascii="Arial" w:hAnsi="Arial" w:cs="Arial"/>
        </w:rPr>
        <w:t xml:space="preserve">Upravljanje nekretninama i pokretninama podrazumijeva njihovo stjecanje, raspolaganje, davanje u najam, odnosno zakup, korištenje i ostvarivanje svih vlasničkih prava na tim nekretninama, odnosno pokretninama sukladno propisima koji uređuju vlasništvo i druga stvarna prava. </w:t>
      </w:r>
    </w:p>
    <w:p w14:paraId="3D567B22" w14:textId="77777777" w:rsidR="004D383C" w:rsidRPr="004D383C" w:rsidRDefault="004D383C" w:rsidP="004D383C">
      <w:pPr>
        <w:ind w:firstLine="708"/>
        <w:jc w:val="both"/>
        <w:rPr>
          <w:rFonts w:ascii="Arial" w:hAnsi="Arial" w:cs="Arial"/>
        </w:rPr>
      </w:pPr>
      <w:r w:rsidRPr="004D383C">
        <w:rPr>
          <w:rFonts w:ascii="Arial" w:hAnsi="Arial" w:cs="Arial"/>
        </w:rPr>
        <w:t xml:space="preserve">Raspolaganje Gradskom imovinom podrazumijeva pravo na otuđenje, opterećenje, ograničenje i odricanje od prava. </w:t>
      </w:r>
    </w:p>
    <w:p w14:paraId="39BE8E3C" w14:textId="77777777" w:rsidR="004D383C" w:rsidRPr="004D383C" w:rsidRDefault="004D383C" w:rsidP="004D383C">
      <w:pPr>
        <w:ind w:firstLine="708"/>
        <w:jc w:val="both"/>
        <w:rPr>
          <w:rFonts w:ascii="Arial" w:hAnsi="Arial" w:cs="Arial"/>
        </w:rPr>
      </w:pPr>
      <w:r w:rsidRPr="004D383C">
        <w:rPr>
          <w:rFonts w:ascii="Arial" w:hAnsi="Arial" w:cs="Arial"/>
        </w:rPr>
        <w:t>Korištenje podrazumijeva uporabu i ubiranje plodova ili koristi koje gradska imovina daje, bez prava otuđenja ili opterećenja.</w:t>
      </w:r>
    </w:p>
    <w:p w14:paraId="5E636731" w14:textId="77777777" w:rsidR="004D383C" w:rsidRPr="004D383C" w:rsidRDefault="004D383C" w:rsidP="004D383C">
      <w:pPr>
        <w:ind w:firstLine="720"/>
        <w:jc w:val="both"/>
        <w:rPr>
          <w:rFonts w:ascii="Arial" w:hAnsi="Arial" w:cs="Arial"/>
        </w:rPr>
      </w:pPr>
      <w:r w:rsidRPr="004D383C">
        <w:rPr>
          <w:rFonts w:ascii="Arial" w:hAnsi="Arial" w:cs="Arial"/>
        </w:rPr>
        <w:t>Smatra se da je upravljanje nekretninama u vlasništvu Grada u interesu i cilju općeg gospodarskog i socijalnog napretka njegovih građana, ako se nekretninama upravlja radi izgradnje vjerskih objekata, predškolskih ustanova, školskih ustanova, ustanova iz oblasti kulture i zdravstva, športskih objekata, objekata komunalne infrastrukture te drugih objekata čija iz izgradnja doprinosi unaprjeđenju gospodarskih i socijalnih uvjeta života na području Grada.</w:t>
      </w:r>
    </w:p>
    <w:p w14:paraId="49CC6642" w14:textId="1C2F6078" w:rsidR="004D383C" w:rsidRPr="004D383C" w:rsidRDefault="004D383C" w:rsidP="004D383C">
      <w:pPr>
        <w:ind w:firstLine="708"/>
        <w:jc w:val="both"/>
        <w:rPr>
          <w:rFonts w:ascii="Arial" w:hAnsi="Arial" w:cs="Arial"/>
        </w:rPr>
      </w:pPr>
      <w:r w:rsidRPr="004D383C">
        <w:rPr>
          <w:rFonts w:ascii="Arial" w:hAnsi="Arial" w:cs="Arial"/>
        </w:rPr>
        <w:t xml:space="preserve">Za upravljanje i raspolaganje nekretninama u vlasništvu Grada, nadležno je upravno tijelo sukladno Odluci o upravnim tijelima Grada Ivanca, vodeći pri istom računa o odrednicama Strategije upravljanja imovinom Grada Ivanca i pripadajućim godišnjim planovima upravljanja imovinom. </w:t>
      </w:r>
    </w:p>
    <w:p w14:paraId="417BC659" w14:textId="77777777" w:rsidR="004D383C" w:rsidRPr="004D383C" w:rsidRDefault="004D383C" w:rsidP="004D383C">
      <w:pPr>
        <w:jc w:val="center"/>
        <w:rPr>
          <w:rFonts w:ascii="Arial" w:hAnsi="Arial" w:cs="Arial"/>
          <w:b/>
        </w:rPr>
      </w:pPr>
      <w:r w:rsidRPr="004D383C">
        <w:rPr>
          <w:rFonts w:ascii="Arial" w:hAnsi="Arial" w:cs="Arial"/>
          <w:b/>
        </w:rPr>
        <w:t>Članak 3.</w:t>
      </w:r>
    </w:p>
    <w:p w14:paraId="595BAEF4" w14:textId="6094A09A" w:rsidR="004D383C" w:rsidRPr="004D383C" w:rsidRDefault="004D383C" w:rsidP="004D383C">
      <w:pPr>
        <w:jc w:val="both"/>
        <w:rPr>
          <w:rFonts w:ascii="Arial" w:hAnsi="Arial" w:cs="Arial"/>
        </w:rPr>
      </w:pPr>
      <w:r w:rsidRPr="004D383C">
        <w:rPr>
          <w:rFonts w:ascii="Arial" w:hAnsi="Arial" w:cs="Arial"/>
        </w:rPr>
        <w:tab/>
        <w:t>Tijela nadležna za gospodarenje imovinom u vlasništvu Grada su Gradonačelnik i Gradsko vijeće Grada Ivanca, pod uvjetima propisanim zakonom, Statutom Grada, ovom Odlukom i drugim propisima.</w:t>
      </w:r>
    </w:p>
    <w:p w14:paraId="2D539FE2" w14:textId="77777777" w:rsidR="004D383C" w:rsidRPr="004D383C" w:rsidRDefault="004D383C" w:rsidP="004D383C">
      <w:pPr>
        <w:jc w:val="center"/>
        <w:rPr>
          <w:rFonts w:ascii="Arial" w:hAnsi="Arial" w:cs="Arial"/>
          <w:b/>
        </w:rPr>
      </w:pPr>
      <w:r w:rsidRPr="004D383C">
        <w:rPr>
          <w:rFonts w:ascii="Arial" w:hAnsi="Arial" w:cs="Arial"/>
          <w:b/>
        </w:rPr>
        <w:t>Članak 4.</w:t>
      </w:r>
    </w:p>
    <w:p w14:paraId="7C296163" w14:textId="77777777" w:rsidR="004D383C" w:rsidRPr="004D383C" w:rsidRDefault="004D383C" w:rsidP="004D383C">
      <w:pPr>
        <w:jc w:val="both"/>
        <w:rPr>
          <w:rFonts w:ascii="Arial" w:hAnsi="Arial" w:cs="Arial"/>
        </w:rPr>
      </w:pPr>
      <w:r w:rsidRPr="004D383C">
        <w:rPr>
          <w:rFonts w:ascii="Arial" w:hAnsi="Arial" w:cs="Arial"/>
        </w:rPr>
        <w:tab/>
        <w:t>Gradonačelnik i Gradsko vijeće gospodare imovinom u vlasništvu Grada Ivanca pažnjom dobrog gospodara, na načelima zakonitosti, svrsishodnosti i ekonomičnosti, u interesu stvaranja uvjeta za gospodarski, obrazovni, turistički i kulturni razvoj Grada te radi osiguranja probitka i socijalne sigurnosti stanovnika Grada Ivanca.</w:t>
      </w:r>
    </w:p>
    <w:p w14:paraId="7D2DF474" w14:textId="77777777" w:rsidR="004D383C" w:rsidRPr="004D383C" w:rsidRDefault="004D383C" w:rsidP="004D383C">
      <w:pPr>
        <w:jc w:val="both"/>
        <w:rPr>
          <w:rFonts w:ascii="Arial" w:hAnsi="Arial" w:cs="Arial"/>
        </w:rPr>
      </w:pPr>
    </w:p>
    <w:p w14:paraId="37502D84" w14:textId="40E218F3" w:rsidR="004D383C" w:rsidRPr="004D383C" w:rsidRDefault="004D383C" w:rsidP="004D383C">
      <w:pPr>
        <w:jc w:val="both"/>
        <w:rPr>
          <w:rFonts w:ascii="Arial" w:hAnsi="Arial" w:cs="Arial"/>
          <w:b/>
        </w:rPr>
      </w:pPr>
      <w:r w:rsidRPr="004D383C">
        <w:rPr>
          <w:rFonts w:ascii="Arial" w:hAnsi="Arial" w:cs="Arial"/>
          <w:b/>
        </w:rPr>
        <w:t xml:space="preserve">II. </w:t>
      </w:r>
      <w:r w:rsidRPr="004D383C">
        <w:rPr>
          <w:rFonts w:ascii="Arial" w:hAnsi="Arial" w:cs="Arial"/>
          <w:b/>
        </w:rPr>
        <w:tab/>
        <w:t>STJECANJE I RASPOLAGANJE NEKRETNINAMA</w:t>
      </w:r>
    </w:p>
    <w:p w14:paraId="19EEF33A" w14:textId="77777777" w:rsidR="004D383C" w:rsidRPr="004D383C" w:rsidRDefault="004D383C" w:rsidP="004D383C">
      <w:pPr>
        <w:jc w:val="both"/>
        <w:rPr>
          <w:rFonts w:ascii="Arial" w:hAnsi="Arial" w:cs="Arial"/>
          <w:b/>
        </w:rPr>
      </w:pPr>
      <w:r w:rsidRPr="004D383C">
        <w:rPr>
          <w:rFonts w:ascii="Arial" w:hAnsi="Arial" w:cs="Arial"/>
          <w:b/>
        </w:rPr>
        <w:t xml:space="preserve">Prodaja nekretnina </w:t>
      </w:r>
    </w:p>
    <w:p w14:paraId="7EF5BC7A" w14:textId="77777777" w:rsidR="004D383C" w:rsidRPr="004D383C" w:rsidRDefault="004D383C" w:rsidP="004D383C">
      <w:pPr>
        <w:jc w:val="center"/>
        <w:rPr>
          <w:rFonts w:ascii="Arial" w:hAnsi="Arial" w:cs="Arial"/>
          <w:b/>
        </w:rPr>
      </w:pPr>
      <w:r w:rsidRPr="004D383C">
        <w:rPr>
          <w:rFonts w:ascii="Arial" w:hAnsi="Arial" w:cs="Arial"/>
          <w:b/>
        </w:rPr>
        <w:t>Članak 5.</w:t>
      </w:r>
    </w:p>
    <w:p w14:paraId="344C8E4E" w14:textId="77777777" w:rsidR="004D383C" w:rsidRPr="004D383C" w:rsidRDefault="004D383C" w:rsidP="004D383C">
      <w:pPr>
        <w:jc w:val="both"/>
        <w:rPr>
          <w:rFonts w:ascii="Arial" w:hAnsi="Arial" w:cs="Arial"/>
        </w:rPr>
      </w:pPr>
      <w:r w:rsidRPr="004D383C">
        <w:rPr>
          <w:rFonts w:ascii="Arial" w:hAnsi="Arial" w:cs="Arial"/>
        </w:rPr>
        <w:tab/>
        <w:t>Grad može prodati nekretnine u svom vlasništvu na temelju javnog natječaja i uz naknadu koja odgovara tržišnoj vrijednosti nekretnine, osim u slučajevima kada je mjerodavnim zakonskim propisima ili ovom Odlukom izričito drukčije određeno.</w:t>
      </w:r>
    </w:p>
    <w:p w14:paraId="77FC1515" w14:textId="77777777" w:rsidR="004D383C" w:rsidRPr="004D383C" w:rsidRDefault="004D383C" w:rsidP="004D383C">
      <w:pPr>
        <w:ind w:firstLine="709"/>
        <w:jc w:val="both"/>
        <w:rPr>
          <w:rFonts w:ascii="Arial" w:hAnsi="Arial" w:cs="Arial"/>
        </w:rPr>
      </w:pPr>
      <w:r w:rsidRPr="004D383C">
        <w:rPr>
          <w:rFonts w:ascii="Arial" w:hAnsi="Arial" w:cs="Arial"/>
        </w:rPr>
        <w:t xml:space="preserve">Tržišna vrijednost nekretnine iz stavka 1. ovog članka je vrijednost izražena u novcu koja se za određenu nekretninu može postići na tržištu i koja ovisi o odnosu ponude i potražnje u vrijeme njezinog utvrđivanja na području na kojem se nekretnina nalazi. </w:t>
      </w:r>
    </w:p>
    <w:p w14:paraId="5068D189" w14:textId="3CE3F66C" w:rsidR="004D383C" w:rsidRPr="004D383C" w:rsidRDefault="004D383C" w:rsidP="004D383C">
      <w:pPr>
        <w:ind w:firstLine="709"/>
        <w:jc w:val="both"/>
        <w:rPr>
          <w:rFonts w:ascii="Arial" w:hAnsi="Arial" w:cs="Arial"/>
        </w:rPr>
      </w:pPr>
      <w:r w:rsidRPr="004D383C">
        <w:rPr>
          <w:rFonts w:ascii="Arial" w:hAnsi="Arial" w:cs="Arial"/>
        </w:rPr>
        <w:t>Početnu tržišnu vrijednost nekretnine utvrđuju ovlašteni procjenitelji prema metodama propisanima pozitivnim pravnim propisima koji se odnose na procjenu vrijednosti nekretnina.</w:t>
      </w:r>
    </w:p>
    <w:p w14:paraId="603B6636" w14:textId="77777777" w:rsidR="004D383C" w:rsidRPr="004D383C" w:rsidRDefault="004D383C" w:rsidP="004D383C">
      <w:pPr>
        <w:jc w:val="center"/>
        <w:rPr>
          <w:rFonts w:ascii="Arial" w:hAnsi="Arial" w:cs="Arial"/>
          <w:b/>
        </w:rPr>
      </w:pPr>
      <w:r w:rsidRPr="004D383C">
        <w:rPr>
          <w:rFonts w:ascii="Arial" w:hAnsi="Arial" w:cs="Arial"/>
          <w:b/>
        </w:rPr>
        <w:t>Članak 6.</w:t>
      </w:r>
    </w:p>
    <w:p w14:paraId="61CCFF9B" w14:textId="77777777" w:rsidR="004D383C" w:rsidRPr="004D383C" w:rsidRDefault="004D383C" w:rsidP="004D383C">
      <w:pPr>
        <w:ind w:firstLine="708"/>
        <w:jc w:val="both"/>
        <w:rPr>
          <w:rFonts w:ascii="Arial" w:hAnsi="Arial" w:cs="Arial"/>
        </w:rPr>
      </w:pPr>
      <w:r w:rsidRPr="004D383C">
        <w:rPr>
          <w:rFonts w:ascii="Arial" w:hAnsi="Arial" w:cs="Arial"/>
        </w:rPr>
        <w:t>Javni natječaj za prodaju nekretnine može se provesti na dva načina, i to:</w:t>
      </w:r>
    </w:p>
    <w:p w14:paraId="1076BCEC" w14:textId="77777777" w:rsidR="004D383C" w:rsidRPr="004D383C" w:rsidRDefault="004D383C" w:rsidP="00D10B2A">
      <w:pPr>
        <w:pStyle w:val="Odlomakpopisa"/>
        <w:numPr>
          <w:ilvl w:val="0"/>
          <w:numId w:val="40"/>
        </w:numPr>
        <w:jc w:val="both"/>
        <w:rPr>
          <w:rFonts w:ascii="Arial" w:hAnsi="Arial" w:cs="Arial"/>
        </w:rPr>
      </w:pPr>
      <w:r w:rsidRPr="004D383C">
        <w:rPr>
          <w:rFonts w:ascii="Arial" w:hAnsi="Arial" w:cs="Arial"/>
        </w:rPr>
        <w:t>javnim nadmetanjem ili</w:t>
      </w:r>
    </w:p>
    <w:p w14:paraId="363A5485" w14:textId="77777777" w:rsidR="004D383C" w:rsidRPr="004D383C" w:rsidRDefault="004D383C" w:rsidP="00D10B2A">
      <w:pPr>
        <w:pStyle w:val="Odlomakpopisa"/>
        <w:numPr>
          <w:ilvl w:val="0"/>
          <w:numId w:val="40"/>
        </w:numPr>
        <w:jc w:val="both"/>
        <w:rPr>
          <w:rFonts w:ascii="Arial" w:hAnsi="Arial" w:cs="Arial"/>
          <w:b/>
        </w:rPr>
      </w:pPr>
      <w:r w:rsidRPr="004D383C">
        <w:rPr>
          <w:rFonts w:ascii="Arial" w:hAnsi="Arial" w:cs="Arial"/>
        </w:rPr>
        <w:t xml:space="preserve">javnim prikupljanjem ponuda </w:t>
      </w:r>
    </w:p>
    <w:p w14:paraId="76C9414A" w14:textId="77777777" w:rsidR="004D383C" w:rsidRPr="004D383C" w:rsidRDefault="004D383C" w:rsidP="004D383C">
      <w:pPr>
        <w:ind w:firstLine="708"/>
        <w:jc w:val="both"/>
        <w:rPr>
          <w:rFonts w:ascii="Arial" w:hAnsi="Arial" w:cs="Arial"/>
        </w:rPr>
      </w:pPr>
      <w:r w:rsidRPr="004D383C">
        <w:rPr>
          <w:rFonts w:ascii="Arial" w:hAnsi="Arial" w:cs="Arial"/>
        </w:rPr>
        <w:t>Javno nadmetanje je postupak u kojem se zainteresirani kupci, temeljem prethodno podnesene pravodobne i potpune prijave, usmeno nadmeću o visini kupoprodajne cijene.</w:t>
      </w:r>
    </w:p>
    <w:p w14:paraId="5B10E635" w14:textId="10716667" w:rsidR="004D383C" w:rsidRPr="004D383C" w:rsidRDefault="004D383C" w:rsidP="004D383C">
      <w:pPr>
        <w:ind w:firstLine="708"/>
        <w:jc w:val="both"/>
        <w:rPr>
          <w:rFonts w:ascii="Arial" w:hAnsi="Arial" w:cs="Arial"/>
        </w:rPr>
      </w:pPr>
      <w:r w:rsidRPr="004D383C">
        <w:rPr>
          <w:rFonts w:ascii="Arial" w:hAnsi="Arial" w:cs="Arial"/>
        </w:rPr>
        <w:t>Javno prikupljanje ponuda je postupak u kojem zainteresirani kupci, temeljem prethodno javno objavljenog poziva svoje ponude dostavljaju na adresu Grada u zatvorenim omotnicama s naznakom „za natječaj – NE OTVARAJ“.</w:t>
      </w:r>
    </w:p>
    <w:p w14:paraId="325C6ADA" w14:textId="77777777" w:rsidR="004D383C" w:rsidRPr="004D383C" w:rsidRDefault="004D383C" w:rsidP="004D383C">
      <w:pPr>
        <w:jc w:val="center"/>
        <w:rPr>
          <w:rFonts w:ascii="Arial" w:hAnsi="Arial" w:cs="Arial"/>
          <w:b/>
        </w:rPr>
      </w:pPr>
      <w:r w:rsidRPr="004D383C">
        <w:rPr>
          <w:rFonts w:ascii="Arial" w:hAnsi="Arial" w:cs="Arial"/>
          <w:b/>
        </w:rPr>
        <w:t>Članak 7.</w:t>
      </w:r>
    </w:p>
    <w:p w14:paraId="163540CF" w14:textId="697236BC" w:rsidR="004D383C" w:rsidRPr="004D383C" w:rsidRDefault="004D383C" w:rsidP="004D383C">
      <w:pPr>
        <w:jc w:val="both"/>
        <w:rPr>
          <w:rFonts w:ascii="Arial" w:hAnsi="Arial" w:cs="Arial"/>
        </w:rPr>
      </w:pPr>
      <w:r w:rsidRPr="004D383C">
        <w:rPr>
          <w:rFonts w:ascii="Arial" w:hAnsi="Arial" w:cs="Arial"/>
        </w:rPr>
        <w:tab/>
        <w:t>Javni natječaj za prodaju nekretnina raspisuje Gradonačelnik.</w:t>
      </w:r>
    </w:p>
    <w:p w14:paraId="1403F921" w14:textId="77777777" w:rsidR="004D383C" w:rsidRPr="004D383C" w:rsidRDefault="004D383C" w:rsidP="004D383C">
      <w:pPr>
        <w:jc w:val="center"/>
        <w:rPr>
          <w:rFonts w:ascii="Arial" w:hAnsi="Arial" w:cs="Arial"/>
          <w:b/>
        </w:rPr>
      </w:pPr>
      <w:r w:rsidRPr="004D383C">
        <w:rPr>
          <w:rFonts w:ascii="Arial" w:hAnsi="Arial" w:cs="Arial"/>
          <w:b/>
        </w:rPr>
        <w:t>Članak 8.</w:t>
      </w:r>
    </w:p>
    <w:p w14:paraId="777915BE" w14:textId="77777777" w:rsidR="004D383C" w:rsidRPr="004D383C" w:rsidRDefault="004D383C" w:rsidP="004D383C">
      <w:pPr>
        <w:jc w:val="both"/>
        <w:rPr>
          <w:rFonts w:ascii="Arial" w:hAnsi="Arial" w:cs="Arial"/>
        </w:rPr>
      </w:pPr>
      <w:r w:rsidRPr="004D383C">
        <w:rPr>
          <w:rFonts w:ascii="Arial" w:hAnsi="Arial" w:cs="Arial"/>
        </w:rPr>
        <w:tab/>
        <w:t xml:space="preserve">Natječaj provodi Povjerenstvo za raspolaganje nekretninama u vlasništvu Grada Ivanca (dalje: Povjerenstvo) čije članove za svaki konkretni slučaj imenuje Gradonačelnik na prijedlog nadležnog upravnog odjela. </w:t>
      </w:r>
    </w:p>
    <w:p w14:paraId="7B44010C" w14:textId="77777777" w:rsidR="004D383C" w:rsidRPr="004D383C" w:rsidRDefault="004D383C" w:rsidP="004D383C">
      <w:pPr>
        <w:jc w:val="both"/>
        <w:rPr>
          <w:rFonts w:ascii="Arial" w:hAnsi="Arial" w:cs="Arial"/>
        </w:rPr>
      </w:pPr>
      <w:r w:rsidRPr="004D383C">
        <w:rPr>
          <w:rFonts w:ascii="Arial" w:hAnsi="Arial" w:cs="Arial"/>
        </w:rPr>
        <w:tab/>
        <w:t>Povjerenstvo iz prethodnog stavka ovog članka može imati od 3 do 5 članova, ovisno o okolnostima svakog pojedinog slučaja.</w:t>
      </w:r>
    </w:p>
    <w:p w14:paraId="5C87DB18" w14:textId="5DAAC8C6" w:rsidR="004D383C" w:rsidRPr="004D383C" w:rsidRDefault="004D383C" w:rsidP="004D383C">
      <w:pPr>
        <w:jc w:val="both"/>
        <w:rPr>
          <w:rFonts w:ascii="Arial" w:hAnsi="Arial" w:cs="Arial"/>
        </w:rPr>
      </w:pPr>
      <w:r w:rsidRPr="004D383C">
        <w:rPr>
          <w:rFonts w:ascii="Arial" w:hAnsi="Arial" w:cs="Arial"/>
        </w:rPr>
        <w:tab/>
        <w:t>Administrativne poslove za Povjerenstvo obavlja nadležni upravi odjel.</w:t>
      </w:r>
    </w:p>
    <w:p w14:paraId="62ED1470" w14:textId="77777777" w:rsidR="004D383C" w:rsidRPr="004D383C" w:rsidRDefault="004D383C" w:rsidP="004D383C">
      <w:pPr>
        <w:jc w:val="center"/>
        <w:rPr>
          <w:rFonts w:ascii="Arial" w:hAnsi="Arial" w:cs="Arial"/>
          <w:b/>
        </w:rPr>
      </w:pPr>
      <w:r w:rsidRPr="004D383C">
        <w:rPr>
          <w:rFonts w:ascii="Arial" w:hAnsi="Arial" w:cs="Arial"/>
          <w:b/>
        </w:rPr>
        <w:t>Članak 9.</w:t>
      </w:r>
    </w:p>
    <w:p w14:paraId="3C35FC08" w14:textId="77777777" w:rsidR="004D383C" w:rsidRPr="004D383C" w:rsidRDefault="004D383C" w:rsidP="004D383C">
      <w:pPr>
        <w:jc w:val="both"/>
        <w:rPr>
          <w:rFonts w:ascii="Arial" w:hAnsi="Arial" w:cs="Arial"/>
        </w:rPr>
      </w:pPr>
      <w:r w:rsidRPr="004D383C">
        <w:rPr>
          <w:rFonts w:ascii="Arial" w:hAnsi="Arial" w:cs="Arial"/>
        </w:rPr>
        <w:tab/>
        <w:t>Javni poziv za javno nadmetanje, odnosno za javno prikupljanje ponuda obavezno sadrži:</w:t>
      </w:r>
    </w:p>
    <w:p w14:paraId="7E129598" w14:textId="77777777" w:rsidR="004D383C" w:rsidRPr="004D383C" w:rsidRDefault="004D383C" w:rsidP="00D10B2A">
      <w:pPr>
        <w:numPr>
          <w:ilvl w:val="0"/>
          <w:numId w:val="41"/>
        </w:numPr>
        <w:suppressAutoHyphens w:val="0"/>
        <w:spacing w:after="0" w:line="240" w:lineRule="auto"/>
        <w:jc w:val="both"/>
        <w:rPr>
          <w:rFonts w:ascii="Arial" w:hAnsi="Arial" w:cs="Arial"/>
        </w:rPr>
      </w:pPr>
      <w:r w:rsidRPr="004D383C">
        <w:rPr>
          <w:rFonts w:ascii="Arial" w:hAnsi="Arial" w:cs="Arial"/>
        </w:rPr>
        <w:lastRenderedPageBreak/>
        <w:t>oznaku nekretnine koja je predmet prodaje (adresu nekretnine, oznaku katastarske čestice, površinu, namjenu (ako je određena) te ostale podatke bitne za pobližu oznaku nekretnine);</w:t>
      </w:r>
    </w:p>
    <w:p w14:paraId="2A01EE7E"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početnu cijenu nekretnine;</w:t>
      </w:r>
    </w:p>
    <w:p w14:paraId="27271E6F"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rok, adresu i način podnošenja prijava (kod javnog nadmetanja), odnosno ponuda (kod javnog prikupljanja ponuda);</w:t>
      </w:r>
    </w:p>
    <w:p w14:paraId="22C746D1"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visinu jamčevine i oznaku računa na koji se jamčevina uplaćuje;</w:t>
      </w:r>
    </w:p>
    <w:p w14:paraId="51F48622"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mjesto, datum i vrijeme održavanja javnog nadmetanja, odnosno javnog otvaranja ponuda;</w:t>
      </w:r>
    </w:p>
    <w:p w14:paraId="2CCAA7C3"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odredbu tko može sudjelovati u javnom nadmetanju, odnosno javnom prikupljanju ponuda;</w:t>
      </w:r>
    </w:p>
    <w:p w14:paraId="75929C68"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odredbu da se danom predaje prijave, odnosno ponude smatra dan predaje te prijave ili ponude na adresu Grada, a ako je prijava, odnosno ponuda poslana preporučenom pošiljkom, dan kada je ta prijava, odnosno ponuda predana na poštu;</w:t>
      </w:r>
    </w:p>
    <w:p w14:paraId="1487474E"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odredbu tko se smatra najpovoljnijim ponuditeljem;</w:t>
      </w:r>
    </w:p>
    <w:p w14:paraId="24C74930"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odredbu da će se u slučaju odustanka prvog najpovoljnijeg ponuditelja, najpovoljnijim ponuditeljem smatrati prvi sljedeći ponuditelj koji je ponudio najvišu cijenu;</w:t>
      </w:r>
    </w:p>
    <w:p w14:paraId="0C4F85B7"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odredbu da najpovoljniji ponuditelj koji odustane od ponude, gubi pravo na povrat jamčevine;</w:t>
      </w:r>
    </w:p>
    <w:p w14:paraId="61C977B3"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 xml:space="preserve">naznaku o mogućnosti pregleda predmetne nekretnine, kao i vremena u kojem zainteresirani ponuditelji mogu izvršiti pregled; </w:t>
      </w:r>
    </w:p>
    <w:p w14:paraId="0901ED0A"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odredbu da se nekretninom raspolaže po načelu „viđeno-kupljeno“;</w:t>
      </w:r>
    </w:p>
    <w:p w14:paraId="29EF5866"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rok u kojem najpovoljniji ponuditelj mora sklopiti ugovor o kupoprodaji;</w:t>
      </w:r>
    </w:p>
    <w:p w14:paraId="5E1F0AA2"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rok u kojem najpovoljniji ponuditelj mora uplatiti kupoprodajnu cijenu;</w:t>
      </w:r>
    </w:p>
    <w:p w14:paraId="67E7D0ED"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uputu o dostavi dokumenata koje ponuditelj mora dostaviti za sudjelovanje na javnom natječaju;</w:t>
      </w:r>
    </w:p>
    <w:p w14:paraId="4346F967"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odredbu da se nepotpune i nepravodobne prijave, odnosno ponude neće uzeti u razmatranje;</w:t>
      </w:r>
    </w:p>
    <w:p w14:paraId="14DAAE13"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 xml:space="preserve">odredbu o pravo prodavatelja da odustane od prodaje u svako doba prije donošenja odluke o odabiru najpovoljnijeg ponuditelja; </w:t>
      </w:r>
    </w:p>
    <w:p w14:paraId="2454D796" w14:textId="77777777" w:rsidR="004D383C" w:rsidRPr="004D383C" w:rsidRDefault="004D383C" w:rsidP="00D10B2A">
      <w:pPr>
        <w:pStyle w:val="Odlomakpopisa"/>
        <w:numPr>
          <w:ilvl w:val="0"/>
          <w:numId w:val="41"/>
        </w:numPr>
        <w:jc w:val="both"/>
        <w:rPr>
          <w:rFonts w:ascii="Arial" w:hAnsi="Arial" w:cs="Arial"/>
        </w:rPr>
      </w:pPr>
      <w:r w:rsidRPr="004D383C">
        <w:rPr>
          <w:rFonts w:ascii="Arial" w:hAnsi="Arial" w:cs="Arial"/>
        </w:rPr>
        <w:t>odredbu o pravu prodavatelja da ne izabere niti jednog ponuditelja, u kojem se slučaju javni natječaj poništava.</w:t>
      </w:r>
    </w:p>
    <w:p w14:paraId="4318D717" w14:textId="7BE54525" w:rsidR="004D383C" w:rsidRPr="004D383C" w:rsidRDefault="004D383C" w:rsidP="004D383C">
      <w:pPr>
        <w:ind w:firstLine="708"/>
        <w:jc w:val="both"/>
        <w:rPr>
          <w:rFonts w:ascii="Arial" w:hAnsi="Arial" w:cs="Arial"/>
        </w:rPr>
      </w:pPr>
      <w:r w:rsidRPr="004D383C">
        <w:rPr>
          <w:rFonts w:ascii="Arial" w:hAnsi="Arial" w:cs="Arial"/>
        </w:rPr>
        <w:t>Javni poziv za nadmetanje, odnosno javno prikupljanje ponuda iz stavka 1. ovog članka može sadržavati i druge uvjete i podatke u svezi prodaje nekretnine.</w:t>
      </w:r>
    </w:p>
    <w:p w14:paraId="2B0078E1" w14:textId="77777777" w:rsidR="004D383C" w:rsidRPr="004D383C" w:rsidRDefault="004D383C" w:rsidP="004D383C">
      <w:pPr>
        <w:jc w:val="center"/>
        <w:rPr>
          <w:rFonts w:ascii="Arial" w:hAnsi="Arial" w:cs="Arial"/>
          <w:b/>
        </w:rPr>
      </w:pPr>
      <w:r w:rsidRPr="004D383C">
        <w:rPr>
          <w:rFonts w:ascii="Arial" w:hAnsi="Arial" w:cs="Arial"/>
          <w:b/>
        </w:rPr>
        <w:t>Članak 10.</w:t>
      </w:r>
    </w:p>
    <w:p w14:paraId="4C2A1C51" w14:textId="77777777" w:rsidR="004D383C" w:rsidRPr="004D383C" w:rsidRDefault="004D383C" w:rsidP="004D383C">
      <w:pPr>
        <w:jc w:val="both"/>
        <w:rPr>
          <w:rFonts w:ascii="Arial" w:hAnsi="Arial" w:cs="Arial"/>
        </w:rPr>
      </w:pPr>
      <w:r w:rsidRPr="004D383C">
        <w:rPr>
          <w:rFonts w:ascii="Arial" w:hAnsi="Arial" w:cs="Arial"/>
        </w:rPr>
        <w:tab/>
        <w:t>Gradonačelnik kod raspisivanja pozivu za javno nadmetanje, odnosno za javno prikupljanje ponuda od ponuditelja može između ostalog, zatražiti da dostave i:</w:t>
      </w:r>
    </w:p>
    <w:p w14:paraId="068D1B55" w14:textId="77777777" w:rsidR="004D383C" w:rsidRPr="004D383C" w:rsidRDefault="004D383C" w:rsidP="00D10B2A">
      <w:pPr>
        <w:pStyle w:val="Odlomakpopisa"/>
        <w:numPr>
          <w:ilvl w:val="0"/>
          <w:numId w:val="42"/>
        </w:numPr>
        <w:jc w:val="both"/>
        <w:rPr>
          <w:rFonts w:ascii="Arial" w:hAnsi="Arial" w:cs="Arial"/>
        </w:rPr>
      </w:pPr>
      <w:r w:rsidRPr="004D383C">
        <w:rPr>
          <w:rFonts w:ascii="Arial" w:hAnsi="Arial" w:cs="Arial"/>
        </w:rPr>
        <w:t>dokumentaciju koja sadrži osnovne podatke o ponuditelju uz odgovarajuće dokaze iz kojih proizlazi vjerodostojnost tih podataka (ime i prezime, odnosno naziv; adresu prebivališta, odnosno sjedišta; OIB; dokaz o državljanstvu za fizičke, odnosno dokaz o upisu u sudski, obrtni ili drugi odgovarajući registar za pravne osobe);</w:t>
      </w:r>
    </w:p>
    <w:p w14:paraId="6E5E3F6D" w14:textId="77777777" w:rsidR="004D383C" w:rsidRPr="004D383C" w:rsidRDefault="004D383C" w:rsidP="00D10B2A">
      <w:pPr>
        <w:pStyle w:val="Odlomakpopisa"/>
        <w:numPr>
          <w:ilvl w:val="0"/>
          <w:numId w:val="42"/>
        </w:numPr>
        <w:jc w:val="both"/>
        <w:rPr>
          <w:rFonts w:ascii="Arial" w:hAnsi="Arial" w:cs="Arial"/>
        </w:rPr>
      </w:pPr>
      <w:r w:rsidRPr="004D383C">
        <w:rPr>
          <w:rFonts w:ascii="Arial" w:hAnsi="Arial" w:cs="Arial"/>
        </w:rPr>
        <w:t>izvornik ili ovjerenu presliku potvrde o nepostojanju poreznog duga nadležne Porezne uprave, koja ne smije biti starija od 30 dana od dana objave javnog poziva;</w:t>
      </w:r>
    </w:p>
    <w:p w14:paraId="30B4379A" w14:textId="77777777" w:rsidR="004D383C" w:rsidRPr="004D383C" w:rsidRDefault="004D383C" w:rsidP="00D10B2A">
      <w:pPr>
        <w:pStyle w:val="Odlomakpopisa"/>
        <w:numPr>
          <w:ilvl w:val="0"/>
          <w:numId w:val="42"/>
        </w:numPr>
        <w:jc w:val="both"/>
        <w:rPr>
          <w:rFonts w:ascii="Arial" w:hAnsi="Arial" w:cs="Arial"/>
        </w:rPr>
      </w:pPr>
      <w:r w:rsidRPr="004D383C">
        <w:rPr>
          <w:rFonts w:ascii="Arial" w:hAnsi="Arial" w:cs="Arial"/>
        </w:rPr>
        <w:t>izvornik ili ovjerenu presliku potvrde nadležnog upravnog odjela o nepostojanju dugovanja prema Gradu, koja ne smije biti starija od 30 dana od dana objave javnog poziva;</w:t>
      </w:r>
    </w:p>
    <w:p w14:paraId="0CC5E44B" w14:textId="77777777" w:rsidR="004D383C" w:rsidRPr="004D383C" w:rsidRDefault="004D383C" w:rsidP="00D10B2A">
      <w:pPr>
        <w:pStyle w:val="Odlomakpopisa"/>
        <w:numPr>
          <w:ilvl w:val="0"/>
          <w:numId w:val="42"/>
        </w:numPr>
        <w:jc w:val="both"/>
        <w:rPr>
          <w:rFonts w:ascii="Arial" w:hAnsi="Arial" w:cs="Arial"/>
        </w:rPr>
      </w:pPr>
      <w:r w:rsidRPr="004D383C">
        <w:rPr>
          <w:rFonts w:ascii="Arial" w:hAnsi="Arial" w:cs="Arial"/>
        </w:rPr>
        <w:t>dokaz o izvršenoj uplati jamčevine;</w:t>
      </w:r>
    </w:p>
    <w:p w14:paraId="1ED3C074" w14:textId="77777777" w:rsidR="004D383C" w:rsidRPr="004D383C" w:rsidRDefault="004D383C" w:rsidP="00D10B2A">
      <w:pPr>
        <w:pStyle w:val="Odlomakpopisa"/>
        <w:numPr>
          <w:ilvl w:val="0"/>
          <w:numId w:val="42"/>
        </w:numPr>
        <w:jc w:val="both"/>
        <w:rPr>
          <w:rFonts w:ascii="Arial" w:hAnsi="Arial" w:cs="Arial"/>
        </w:rPr>
      </w:pPr>
      <w:r w:rsidRPr="004D383C">
        <w:rPr>
          <w:rFonts w:ascii="Arial" w:hAnsi="Arial" w:cs="Arial"/>
        </w:rPr>
        <w:t xml:space="preserve">vlastoručno potpisanu izjavu ponuditelja kojom se obvezuje da će, u slučaju ako njegova ponuda bude prihvaćena, sklopiti ugovor o kupoprodaji o vlastitom trošku, </w:t>
      </w:r>
      <w:r w:rsidRPr="004D383C">
        <w:rPr>
          <w:rFonts w:ascii="Arial" w:hAnsi="Arial" w:cs="Arial"/>
        </w:rPr>
        <w:lastRenderedPageBreak/>
        <w:t>potvrđuje da u cijelosti prihvaća uvjete natječaja te da njegova ponuda ostaje na snazi 90 dana, računajući od dana otvaranja ponuda.</w:t>
      </w:r>
    </w:p>
    <w:p w14:paraId="37B0035C" w14:textId="259A87E4" w:rsidR="004D383C" w:rsidRPr="004D383C" w:rsidRDefault="004D383C" w:rsidP="004D383C">
      <w:pPr>
        <w:jc w:val="both"/>
        <w:rPr>
          <w:rFonts w:ascii="Arial" w:hAnsi="Arial" w:cs="Arial"/>
        </w:rPr>
      </w:pPr>
      <w:r w:rsidRPr="004D383C">
        <w:rPr>
          <w:rFonts w:ascii="Arial" w:hAnsi="Arial" w:cs="Arial"/>
        </w:rPr>
        <w:tab/>
        <w:t xml:space="preserve">Ako se radi o nekretnini čija je početna cijena utvrđena u iznosu manjem od 70.000,00 kuna, od ponuditelja će se tražiti da dostave samo dokumentaciju propisanu al. 1., 4. i 5. prethodnog stavka ovog članka. </w:t>
      </w:r>
    </w:p>
    <w:p w14:paraId="767DBFA7" w14:textId="77777777" w:rsidR="004D383C" w:rsidRPr="004D383C" w:rsidRDefault="004D383C" w:rsidP="004D383C">
      <w:pPr>
        <w:jc w:val="center"/>
        <w:rPr>
          <w:rFonts w:ascii="Arial" w:hAnsi="Arial" w:cs="Arial"/>
          <w:b/>
        </w:rPr>
      </w:pPr>
      <w:r w:rsidRPr="004D383C">
        <w:rPr>
          <w:rFonts w:ascii="Arial" w:hAnsi="Arial" w:cs="Arial"/>
          <w:b/>
        </w:rPr>
        <w:t>Članak 11.</w:t>
      </w:r>
    </w:p>
    <w:p w14:paraId="7BDA0AC1" w14:textId="345BFB96" w:rsidR="004D383C" w:rsidRPr="004D383C" w:rsidRDefault="004D383C" w:rsidP="004D383C">
      <w:pPr>
        <w:ind w:firstLine="708"/>
        <w:jc w:val="both"/>
        <w:rPr>
          <w:rFonts w:ascii="Arial" w:hAnsi="Arial" w:cs="Arial"/>
        </w:rPr>
      </w:pPr>
      <w:r w:rsidRPr="004D383C">
        <w:rPr>
          <w:rFonts w:ascii="Arial" w:hAnsi="Arial" w:cs="Arial"/>
        </w:rPr>
        <w:t xml:space="preserve">Početna cijena nekretnine utvrđuje se na način kako je propisao ovom Odlukom. </w:t>
      </w:r>
    </w:p>
    <w:p w14:paraId="76DB853F" w14:textId="77777777" w:rsidR="004D383C" w:rsidRPr="004D383C" w:rsidRDefault="004D383C" w:rsidP="004D383C">
      <w:pPr>
        <w:jc w:val="center"/>
        <w:rPr>
          <w:rFonts w:ascii="Arial" w:hAnsi="Arial" w:cs="Arial"/>
          <w:b/>
        </w:rPr>
      </w:pPr>
      <w:r w:rsidRPr="004D383C">
        <w:rPr>
          <w:rFonts w:ascii="Arial" w:hAnsi="Arial" w:cs="Arial"/>
          <w:b/>
        </w:rPr>
        <w:t>Članak 12.</w:t>
      </w:r>
    </w:p>
    <w:p w14:paraId="6475CA84" w14:textId="47CF8774" w:rsidR="004D383C" w:rsidRPr="004D383C" w:rsidRDefault="004D383C" w:rsidP="004D383C">
      <w:pPr>
        <w:ind w:firstLine="705"/>
        <w:jc w:val="both"/>
        <w:rPr>
          <w:rFonts w:ascii="Arial" w:hAnsi="Arial" w:cs="Arial"/>
        </w:rPr>
      </w:pPr>
      <w:r w:rsidRPr="004D383C">
        <w:rPr>
          <w:rFonts w:ascii="Arial" w:hAnsi="Arial" w:cs="Arial"/>
        </w:rPr>
        <w:t>Javni natječaj se objavljuje se na web stranicama Grada Ivanca, a ako tako odluči tijelo nadležno za raspisivanje javnog natječaja, i u drugim sredstvima javnog priopćavanja.</w:t>
      </w:r>
    </w:p>
    <w:p w14:paraId="15E7164D" w14:textId="77777777" w:rsidR="004D383C" w:rsidRPr="004D383C" w:rsidRDefault="004D383C" w:rsidP="004D383C">
      <w:pPr>
        <w:jc w:val="center"/>
        <w:rPr>
          <w:rFonts w:ascii="Arial" w:hAnsi="Arial" w:cs="Arial"/>
          <w:b/>
        </w:rPr>
      </w:pPr>
      <w:r w:rsidRPr="004D383C">
        <w:rPr>
          <w:rFonts w:ascii="Arial" w:hAnsi="Arial" w:cs="Arial"/>
          <w:b/>
        </w:rPr>
        <w:t>Članak 13.</w:t>
      </w:r>
    </w:p>
    <w:p w14:paraId="47689141" w14:textId="42442B99" w:rsidR="004D383C" w:rsidRDefault="004D383C" w:rsidP="004D383C">
      <w:pPr>
        <w:jc w:val="both"/>
        <w:rPr>
          <w:rFonts w:ascii="Arial" w:hAnsi="Arial" w:cs="Arial"/>
        </w:rPr>
      </w:pPr>
      <w:r w:rsidRPr="004D383C">
        <w:rPr>
          <w:rFonts w:ascii="Arial" w:hAnsi="Arial" w:cs="Arial"/>
        </w:rPr>
        <w:tab/>
        <w:t xml:space="preserve">Pravo podnošenja ponude, odnosno prijave za sudjelovanje na javnom natječaju, imaju sve fizičke osobe državljani Republike Hrvatske i državljani država članica Europske unije, kao i sve pravne osobe koje imaju registrirano sjedište u Republici Hrvatskoj, odnosno nekoj od država članica Europske unije, odnosno osobe koje ne udovoljavaju uvjetima iz prethodnog stavka ovog članka, mogu sudjelovati na javnom natječaju ako ispunjavaju zakonom propisane pretpostavke za stjecanje prava vlasništva na području Republike Hrvatske.   </w:t>
      </w:r>
    </w:p>
    <w:p w14:paraId="4C496F69" w14:textId="3843FF63" w:rsidR="004D383C" w:rsidRDefault="004D383C" w:rsidP="004D383C">
      <w:pPr>
        <w:jc w:val="both"/>
        <w:rPr>
          <w:rFonts w:ascii="Arial" w:hAnsi="Arial" w:cs="Arial"/>
        </w:rPr>
      </w:pPr>
    </w:p>
    <w:p w14:paraId="23A9568D" w14:textId="77777777" w:rsidR="004D383C" w:rsidRPr="004D383C" w:rsidRDefault="004D383C" w:rsidP="004D383C">
      <w:pPr>
        <w:jc w:val="both"/>
        <w:rPr>
          <w:rFonts w:ascii="Arial" w:hAnsi="Arial" w:cs="Arial"/>
        </w:rPr>
      </w:pPr>
    </w:p>
    <w:p w14:paraId="119948A7" w14:textId="77777777" w:rsidR="004D383C" w:rsidRPr="004D383C" w:rsidRDefault="004D383C" w:rsidP="004D383C">
      <w:pPr>
        <w:jc w:val="center"/>
        <w:rPr>
          <w:rFonts w:ascii="Arial" w:hAnsi="Arial" w:cs="Arial"/>
          <w:b/>
        </w:rPr>
      </w:pPr>
      <w:r w:rsidRPr="004D383C">
        <w:rPr>
          <w:rFonts w:ascii="Arial" w:hAnsi="Arial" w:cs="Arial"/>
          <w:b/>
        </w:rPr>
        <w:t>Članak 14.</w:t>
      </w:r>
    </w:p>
    <w:p w14:paraId="4084E092" w14:textId="77777777" w:rsidR="004D383C" w:rsidRPr="004D383C" w:rsidRDefault="004D383C" w:rsidP="004D383C">
      <w:pPr>
        <w:jc w:val="both"/>
        <w:rPr>
          <w:rFonts w:ascii="Arial" w:hAnsi="Arial" w:cs="Arial"/>
        </w:rPr>
      </w:pPr>
      <w:r w:rsidRPr="004D383C">
        <w:rPr>
          <w:rFonts w:ascii="Arial" w:hAnsi="Arial" w:cs="Arial"/>
        </w:rPr>
        <w:tab/>
        <w:t>Rok za podnošenje prijava, odnosno davanje ponuda je 15 dana od dana objave javnog natječaja.</w:t>
      </w:r>
    </w:p>
    <w:p w14:paraId="7FF3BD38" w14:textId="2F5B5527" w:rsidR="004D383C" w:rsidRPr="004D383C" w:rsidRDefault="004D383C" w:rsidP="004D383C">
      <w:pPr>
        <w:jc w:val="both"/>
        <w:rPr>
          <w:rFonts w:ascii="Arial" w:hAnsi="Arial" w:cs="Arial"/>
        </w:rPr>
      </w:pPr>
      <w:r w:rsidRPr="004D383C">
        <w:rPr>
          <w:rFonts w:ascii="Arial" w:hAnsi="Arial" w:cs="Arial"/>
        </w:rPr>
        <w:tab/>
        <w:t>Javno nadmetanje, odnosno javno otvaranje ponuda mora se provesti u roku od najduže 15 dana od isteka roka za podnošenje prijava, odnosno davanje ponuda.</w:t>
      </w:r>
    </w:p>
    <w:p w14:paraId="44AEFA11" w14:textId="77777777" w:rsidR="004D383C" w:rsidRPr="004D383C" w:rsidRDefault="004D383C" w:rsidP="004D383C">
      <w:pPr>
        <w:jc w:val="center"/>
        <w:rPr>
          <w:rFonts w:ascii="Arial" w:hAnsi="Arial" w:cs="Arial"/>
          <w:b/>
        </w:rPr>
      </w:pPr>
      <w:r w:rsidRPr="004D383C">
        <w:rPr>
          <w:rFonts w:ascii="Arial" w:hAnsi="Arial" w:cs="Arial"/>
          <w:b/>
        </w:rPr>
        <w:t>Članak 15.</w:t>
      </w:r>
    </w:p>
    <w:p w14:paraId="07BC273C" w14:textId="77777777" w:rsidR="004D383C" w:rsidRPr="004D383C" w:rsidRDefault="004D383C" w:rsidP="004D383C">
      <w:pPr>
        <w:jc w:val="both"/>
        <w:rPr>
          <w:rFonts w:ascii="Arial" w:hAnsi="Arial" w:cs="Arial"/>
        </w:rPr>
      </w:pPr>
      <w:r w:rsidRPr="004D383C">
        <w:rPr>
          <w:rFonts w:ascii="Arial" w:hAnsi="Arial" w:cs="Arial"/>
        </w:rPr>
        <w:tab/>
        <w:t>Osobe koje sudjeluju u javnom natječaju moraju položiti jamčevinu u iznosu od 10% od početnog iznosa kupoprodajne cijene u korist Proračuna Grada.</w:t>
      </w:r>
    </w:p>
    <w:p w14:paraId="5839E018" w14:textId="77777777" w:rsidR="004D383C" w:rsidRPr="004D383C" w:rsidRDefault="004D383C" w:rsidP="004D383C">
      <w:pPr>
        <w:jc w:val="both"/>
        <w:rPr>
          <w:rFonts w:ascii="Arial" w:hAnsi="Arial" w:cs="Arial"/>
        </w:rPr>
      </w:pPr>
      <w:r w:rsidRPr="004D383C">
        <w:rPr>
          <w:rFonts w:ascii="Arial" w:hAnsi="Arial" w:cs="Arial"/>
        </w:rPr>
        <w:tab/>
        <w:t>Odabranom ponuditelju uplaćena će se jamčevina uračunati u ukupnu kupoprodajnu cijenu, a ostalim ponuditeljima čije ponude nisu odabrane kao najpovoljnije jamčevina se mora vratiti u roku od 15 dana od dana okončanja postupka javnog natječaja.</w:t>
      </w:r>
    </w:p>
    <w:p w14:paraId="3F56D482" w14:textId="77777777" w:rsidR="004D383C" w:rsidRPr="004D383C" w:rsidRDefault="004D383C" w:rsidP="004D383C">
      <w:pPr>
        <w:jc w:val="both"/>
        <w:rPr>
          <w:rFonts w:ascii="Arial" w:hAnsi="Arial" w:cs="Arial"/>
        </w:rPr>
      </w:pPr>
      <w:r w:rsidRPr="004D383C">
        <w:rPr>
          <w:rFonts w:ascii="Arial" w:hAnsi="Arial" w:cs="Arial"/>
        </w:rPr>
        <w:tab/>
        <w:t xml:space="preserve">Ponuditelj kojem se sukladno prethodnom stavku ovog članka vraća jamčevina, nema pravo na kamatu od njezine uplate na račun Grada pa do trenutka njene isplate. </w:t>
      </w:r>
    </w:p>
    <w:p w14:paraId="01234643" w14:textId="77777777" w:rsidR="004D383C" w:rsidRPr="004D383C" w:rsidRDefault="004D383C" w:rsidP="004D383C">
      <w:pPr>
        <w:jc w:val="both"/>
        <w:rPr>
          <w:rFonts w:ascii="Arial" w:hAnsi="Arial" w:cs="Arial"/>
        </w:rPr>
      </w:pPr>
      <w:r w:rsidRPr="004D383C">
        <w:rPr>
          <w:rFonts w:ascii="Arial" w:hAnsi="Arial" w:cs="Arial"/>
        </w:rPr>
        <w:tab/>
        <w:t xml:space="preserve">Postupak javnog natječaja okončava se stupanjem na snagu odluke o odabiru najpovoljnijeg ponuditelja, odnosno odluke o poništavanju natječaja. </w:t>
      </w:r>
    </w:p>
    <w:p w14:paraId="414B334F" w14:textId="77777777" w:rsidR="004D383C" w:rsidRPr="004D383C" w:rsidRDefault="004D383C" w:rsidP="004D383C">
      <w:pPr>
        <w:jc w:val="both"/>
        <w:rPr>
          <w:rFonts w:ascii="Arial" w:hAnsi="Arial" w:cs="Arial"/>
        </w:rPr>
      </w:pPr>
      <w:r w:rsidRPr="004D383C">
        <w:rPr>
          <w:rFonts w:ascii="Arial" w:hAnsi="Arial" w:cs="Arial"/>
        </w:rPr>
        <w:tab/>
        <w:t>Ponuditelj čija ponuda bude izabrana kao najpovoljnija, a koji naknadno odustane od svoje ponude ili od zaključenja ugovora, nema pravo na povrat jamčevine.</w:t>
      </w:r>
    </w:p>
    <w:p w14:paraId="7CFC35AA" w14:textId="77777777" w:rsidR="004D383C" w:rsidRPr="004D383C" w:rsidRDefault="004D383C" w:rsidP="004D383C">
      <w:pPr>
        <w:jc w:val="center"/>
        <w:rPr>
          <w:rFonts w:ascii="Arial" w:hAnsi="Arial" w:cs="Arial"/>
          <w:b/>
        </w:rPr>
      </w:pPr>
      <w:r w:rsidRPr="004D383C">
        <w:rPr>
          <w:rFonts w:ascii="Arial" w:hAnsi="Arial" w:cs="Arial"/>
          <w:b/>
        </w:rPr>
        <w:lastRenderedPageBreak/>
        <w:t>Članak 16.</w:t>
      </w:r>
    </w:p>
    <w:p w14:paraId="72A3A980" w14:textId="77777777" w:rsidR="004D383C" w:rsidRPr="004D383C" w:rsidRDefault="004D383C" w:rsidP="004D383C">
      <w:pPr>
        <w:jc w:val="both"/>
        <w:rPr>
          <w:rFonts w:ascii="Arial" w:hAnsi="Arial" w:cs="Arial"/>
        </w:rPr>
      </w:pPr>
      <w:r w:rsidRPr="004D383C">
        <w:rPr>
          <w:rFonts w:ascii="Arial" w:hAnsi="Arial" w:cs="Arial"/>
        </w:rPr>
        <w:tab/>
        <w:t>Ponude, odnosno prijave na javni natječaj dostavljaju se poštom preporučeno ili osobno na adresu Grada Ivanca naznačenu u javnom pozivu, u zatvorenoj omotnici s obveznom naznakom „Ponuda/Prijava za natječaj - ne otvaraj“.</w:t>
      </w:r>
    </w:p>
    <w:p w14:paraId="0BAA7F53" w14:textId="77777777" w:rsidR="004D383C" w:rsidRPr="004D383C" w:rsidRDefault="004D383C" w:rsidP="004D383C">
      <w:pPr>
        <w:jc w:val="both"/>
        <w:rPr>
          <w:rFonts w:ascii="Arial" w:hAnsi="Arial" w:cs="Arial"/>
        </w:rPr>
      </w:pPr>
      <w:r w:rsidRPr="004D383C">
        <w:rPr>
          <w:rFonts w:ascii="Arial" w:hAnsi="Arial" w:cs="Arial"/>
        </w:rPr>
        <w:tab/>
        <w:t xml:space="preserve">Danom predaje prijave, odnosno ponude smatra se dan predaje te prijave/ponude u Grad, odnosno dan predaje prijave/ponude na poštu preporučenom pošiljkom. </w:t>
      </w:r>
    </w:p>
    <w:p w14:paraId="7A4CC6CF" w14:textId="5DDE73C3" w:rsidR="004D383C" w:rsidRPr="004D383C" w:rsidRDefault="004D383C" w:rsidP="004D383C">
      <w:pPr>
        <w:jc w:val="both"/>
        <w:rPr>
          <w:rFonts w:ascii="Arial" w:hAnsi="Arial" w:cs="Arial"/>
        </w:rPr>
      </w:pPr>
      <w:r w:rsidRPr="004D383C">
        <w:rPr>
          <w:rFonts w:ascii="Arial" w:hAnsi="Arial" w:cs="Arial"/>
        </w:rPr>
        <w:tab/>
        <w:t>Ponuda, odnosno prijava na javni natječaj mora sadržavati sve podatke i moraju joj biti priloženi svi dokazi o ispunjavanju uvjeta koju su navedeni u tekstu javnog poziva.</w:t>
      </w:r>
    </w:p>
    <w:p w14:paraId="6E73F0DA" w14:textId="77777777" w:rsidR="004D383C" w:rsidRPr="004D383C" w:rsidRDefault="004D383C" w:rsidP="004D383C">
      <w:pPr>
        <w:jc w:val="center"/>
        <w:rPr>
          <w:rFonts w:ascii="Arial" w:hAnsi="Arial" w:cs="Arial"/>
          <w:b/>
        </w:rPr>
      </w:pPr>
      <w:r w:rsidRPr="004D383C">
        <w:rPr>
          <w:rFonts w:ascii="Arial" w:hAnsi="Arial" w:cs="Arial"/>
          <w:b/>
        </w:rPr>
        <w:t>Članak 17.</w:t>
      </w:r>
    </w:p>
    <w:p w14:paraId="70EBCC8F" w14:textId="77777777" w:rsidR="004D383C" w:rsidRPr="004D383C" w:rsidRDefault="004D383C" w:rsidP="004D383C">
      <w:pPr>
        <w:jc w:val="both"/>
        <w:rPr>
          <w:rFonts w:ascii="Arial" w:hAnsi="Arial" w:cs="Arial"/>
        </w:rPr>
      </w:pPr>
      <w:r w:rsidRPr="004D383C">
        <w:rPr>
          <w:rFonts w:ascii="Arial" w:hAnsi="Arial" w:cs="Arial"/>
        </w:rPr>
        <w:tab/>
        <w:t>Poslove provođenja odluke o raspisivanju javnog natječaja, pripreme dokumentacije, objave natječaja, prikupljanja i otvaranja ponuda, kao i poslove javnog nadmetanja obavlja Povjerenstvo.</w:t>
      </w:r>
    </w:p>
    <w:p w14:paraId="21138369" w14:textId="77777777" w:rsidR="004D383C" w:rsidRPr="004D383C" w:rsidRDefault="004D383C" w:rsidP="004D383C">
      <w:pPr>
        <w:jc w:val="both"/>
        <w:rPr>
          <w:rFonts w:ascii="Arial" w:hAnsi="Arial" w:cs="Arial"/>
        </w:rPr>
      </w:pPr>
      <w:r w:rsidRPr="004D383C">
        <w:rPr>
          <w:rFonts w:ascii="Arial" w:hAnsi="Arial" w:cs="Arial"/>
        </w:rPr>
        <w:tab/>
        <w:t xml:space="preserve">O otvaranju ponuda, odnosno provedbi postupka javnog nadmetanja Povjerenstvo je dužno sastaviti zapisnik. </w:t>
      </w:r>
    </w:p>
    <w:p w14:paraId="04A5178F" w14:textId="77777777" w:rsidR="004D383C" w:rsidRPr="004D383C" w:rsidRDefault="004D383C" w:rsidP="004D383C">
      <w:pPr>
        <w:jc w:val="both"/>
        <w:rPr>
          <w:rFonts w:ascii="Arial" w:hAnsi="Arial" w:cs="Arial"/>
        </w:rPr>
      </w:pPr>
      <w:r w:rsidRPr="004D383C">
        <w:rPr>
          <w:rFonts w:ascii="Arial" w:hAnsi="Arial" w:cs="Arial"/>
        </w:rPr>
        <w:tab/>
        <w:t>Povjerenstvo je prije otvaranja ponuda, odnosno prije početka javnog nadmetanja dužno utvrditi koliko je ponuda, odnosno prijava za sudjelovanje u javnom nadmetanju pristiglo te da li su iste pravodobne. Ponude, odnosno prijave koje nisu predane u za to propisanom roku, neće se uzeti u razmatranje u daljnjem tijeku postupka.</w:t>
      </w:r>
    </w:p>
    <w:p w14:paraId="4C857635" w14:textId="77777777" w:rsidR="004D383C" w:rsidRPr="004D383C" w:rsidRDefault="004D383C" w:rsidP="004D383C">
      <w:pPr>
        <w:jc w:val="both"/>
        <w:rPr>
          <w:rFonts w:ascii="Arial" w:hAnsi="Arial" w:cs="Arial"/>
        </w:rPr>
      </w:pPr>
      <w:r w:rsidRPr="004D383C">
        <w:rPr>
          <w:rFonts w:ascii="Arial" w:hAnsi="Arial" w:cs="Arial"/>
        </w:rPr>
        <w:tab/>
        <w:t xml:space="preserve">Nakon što je utvrdilo koje su ponude, odnosno prijave predane u zato propisanom roku,  Povjerenstvo će pristupiti otvaranju pristiglih ponuda, odnosno prijava za sudjelovanje na javnom nadmetanju prema redoslijedu njihova prispijeća. </w:t>
      </w:r>
    </w:p>
    <w:p w14:paraId="37149E01" w14:textId="77777777" w:rsidR="004D383C" w:rsidRPr="004D383C" w:rsidRDefault="004D383C" w:rsidP="004D383C">
      <w:pPr>
        <w:jc w:val="both"/>
        <w:rPr>
          <w:rFonts w:ascii="Arial" w:hAnsi="Arial" w:cs="Arial"/>
        </w:rPr>
      </w:pPr>
      <w:r w:rsidRPr="004D383C">
        <w:rPr>
          <w:rFonts w:ascii="Arial" w:hAnsi="Arial" w:cs="Arial"/>
        </w:rPr>
        <w:tab/>
        <w:t>Povjerenstvo je dužno razmotriti pravodobne ponude, odnosno prijave i utvrditi da li iste sadržavaju sve podatke i dokumentaciju propisanu u javnom pozivu (potpune ponude/prijave).</w:t>
      </w:r>
    </w:p>
    <w:p w14:paraId="2CFE6288" w14:textId="77777777" w:rsidR="004D383C" w:rsidRPr="004D383C" w:rsidRDefault="004D383C" w:rsidP="004D383C">
      <w:pPr>
        <w:jc w:val="both"/>
        <w:rPr>
          <w:rFonts w:ascii="Arial" w:hAnsi="Arial" w:cs="Arial"/>
        </w:rPr>
      </w:pPr>
      <w:r w:rsidRPr="004D383C">
        <w:rPr>
          <w:rFonts w:ascii="Arial" w:hAnsi="Arial" w:cs="Arial"/>
        </w:rPr>
        <w:tab/>
        <w:t xml:space="preserve">Ponude, odnosno prijave koje nisu potpune neće se uzeti u obzir prilikom utvrđivanja najpovoljnije ponude, odnosno njihovi podnositelji nemaju pravo sudjelovanja u javnom nadmetanju.  </w:t>
      </w:r>
    </w:p>
    <w:p w14:paraId="2458EB10" w14:textId="3A0BDB54" w:rsidR="004D383C" w:rsidRPr="004D383C" w:rsidRDefault="004D383C" w:rsidP="004D383C">
      <w:pPr>
        <w:jc w:val="both"/>
        <w:rPr>
          <w:rFonts w:ascii="Arial" w:hAnsi="Arial" w:cs="Arial"/>
        </w:rPr>
      </w:pPr>
      <w:r w:rsidRPr="004D383C">
        <w:rPr>
          <w:rFonts w:ascii="Arial" w:hAnsi="Arial" w:cs="Arial"/>
        </w:rPr>
        <w:tab/>
        <w:t>Za onog ponuditelja koji nije pristupio javnom nadmetanju sukladno javnom pozivu, smatra se da je odustao od podnesene prijave i nema pravo sudjelovanja u daljnjem postupku.</w:t>
      </w:r>
    </w:p>
    <w:p w14:paraId="023E80AF" w14:textId="77777777" w:rsidR="004D383C" w:rsidRPr="004D383C" w:rsidRDefault="004D383C" w:rsidP="004D383C">
      <w:pPr>
        <w:jc w:val="center"/>
        <w:rPr>
          <w:rFonts w:ascii="Arial" w:hAnsi="Arial" w:cs="Arial"/>
          <w:b/>
        </w:rPr>
      </w:pPr>
      <w:r w:rsidRPr="004D383C">
        <w:rPr>
          <w:rFonts w:ascii="Arial" w:hAnsi="Arial" w:cs="Arial"/>
          <w:b/>
        </w:rPr>
        <w:t>Članak 18.</w:t>
      </w:r>
    </w:p>
    <w:p w14:paraId="32DB7212" w14:textId="77777777" w:rsidR="004D383C" w:rsidRPr="004D383C" w:rsidRDefault="004D383C" w:rsidP="004D383C">
      <w:pPr>
        <w:jc w:val="both"/>
        <w:rPr>
          <w:rFonts w:ascii="Arial" w:hAnsi="Arial" w:cs="Arial"/>
        </w:rPr>
      </w:pPr>
      <w:r w:rsidRPr="004D383C">
        <w:rPr>
          <w:rFonts w:ascii="Arial" w:hAnsi="Arial" w:cs="Arial"/>
        </w:rPr>
        <w:tab/>
        <w:t xml:space="preserve">Ako se javni natječaj provodi javnim prikupljanjem ponuda, Povjerenstvo je dužno utvrditi rang listu ponuditelja čije su ponude pravodobne i potpune, i to na način da je najviše rangirani onaj ponuditelj koji je ponudio najvišu kupoprodajnu cijenu. </w:t>
      </w:r>
    </w:p>
    <w:p w14:paraId="3DC092C2" w14:textId="73E9F709" w:rsidR="004D383C" w:rsidRPr="004D383C" w:rsidRDefault="004D383C" w:rsidP="004D383C">
      <w:pPr>
        <w:jc w:val="both"/>
        <w:rPr>
          <w:rFonts w:ascii="Arial" w:hAnsi="Arial" w:cs="Arial"/>
        </w:rPr>
      </w:pPr>
      <w:r w:rsidRPr="004D383C">
        <w:rPr>
          <w:rFonts w:ascii="Arial" w:hAnsi="Arial" w:cs="Arial"/>
        </w:rPr>
        <w:tab/>
        <w:t>Ako se javni natječaj provodi javnim nadmetanjem, Povjerenstvo će prije početka usmenog nadmetanja odrediti minimalni iznos povećanja ponude. U postupku usmenog nadmetanja Povjerenstvo je dužno utvrditi koji je ponuditelj ponudio najvišu cijenu i sastaviti rang listu ponuditelja, zavisno o visini kupoprodajne cijene koju su isti ponudili.</w:t>
      </w:r>
    </w:p>
    <w:p w14:paraId="1FCAFABD" w14:textId="77777777" w:rsidR="004D383C" w:rsidRPr="004D383C" w:rsidRDefault="004D383C" w:rsidP="004D383C">
      <w:pPr>
        <w:jc w:val="center"/>
        <w:rPr>
          <w:rFonts w:ascii="Arial" w:hAnsi="Arial" w:cs="Arial"/>
          <w:b/>
        </w:rPr>
      </w:pPr>
      <w:r w:rsidRPr="004D383C">
        <w:rPr>
          <w:rFonts w:ascii="Arial" w:hAnsi="Arial" w:cs="Arial"/>
          <w:b/>
        </w:rPr>
        <w:lastRenderedPageBreak/>
        <w:t>Članak 19.</w:t>
      </w:r>
    </w:p>
    <w:p w14:paraId="4901EB78" w14:textId="77777777" w:rsidR="004D383C" w:rsidRPr="004D383C" w:rsidRDefault="004D383C" w:rsidP="004D383C">
      <w:pPr>
        <w:jc w:val="both"/>
        <w:rPr>
          <w:rFonts w:ascii="Arial" w:hAnsi="Arial" w:cs="Arial"/>
        </w:rPr>
      </w:pPr>
      <w:r w:rsidRPr="004D383C">
        <w:rPr>
          <w:rFonts w:ascii="Arial" w:hAnsi="Arial" w:cs="Arial"/>
        </w:rPr>
        <w:tab/>
        <w:t>Zapisnik o otvaranju ponuda, odnosno provedbi postupka javnog nadmetanja s prijedlogom odluke o odabiru najpovoljnijeg ponuditelja, odnosno eventualno poništenju javnog natječaja, Povjerenstvo je dužno dostaviti Gradonačelniku.</w:t>
      </w:r>
    </w:p>
    <w:p w14:paraId="69B32705" w14:textId="77777777" w:rsidR="004D383C" w:rsidRPr="004D383C" w:rsidRDefault="004D383C" w:rsidP="004D383C">
      <w:pPr>
        <w:jc w:val="both"/>
        <w:rPr>
          <w:rFonts w:ascii="Arial" w:hAnsi="Arial" w:cs="Arial"/>
        </w:rPr>
      </w:pPr>
      <w:r w:rsidRPr="004D383C">
        <w:rPr>
          <w:rFonts w:ascii="Arial" w:hAnsi="Arial" w:cs="Arial"/>
        </w:rPr>
        <w:tab/>
        <w:t xml:space="preserve">Zapisnik potpisuju svi prisutni članovi Povjerenstva. </w:t>
      </w:r>
    </w:p>
    <w:p w14:paraId="4FD3A099" w14:textId="1571508A" w:rsidR="004D383C" w:rsidRPr="004D383C" w:rsidRDefault="004D383C" w:rsidP="004D383C">
      <w:pPr>
        <w:jc w:val="both"/>
        <w:rPr>
          <w:rFonts w:ascii="Arial" w:hAnsi="Arial" w:cs="Arial"/>
        </w:rPr>
      </w:pPr>
      <w:r w:rsidRPr="004D383C">
        <w:rPr>
          <w:rFonts w:ascii="Arial" w:hAnsi="Arial" w:cs="Arial"/>
        </w:rPr>
        <w:tab/>
        <w:t xml:space="preserve">Sastavni dio Zapisnika čine zaključci Povjerenstva te rang lista ponuditelja. </w:t>
      </w:r>
    </w:p>
    <w:p w14:paraId="04C4E57A" w14:textId="77777777" w:rsidR="004D383C" w:rsidRPr="004D383C" w:rsidRDefault="004D383C" w:rsidP="004D383C">
      <w:pPr>
        <w:jc w:val="center"/>
        <w:rPr>
          <w:rFonts w:ascii="Arial" w:hAnsi="Arial" w:cs="Arial"/>
          <w:b/>
        </w:rPr>
      </w:pPr>
      <w:r w:rsidRPr="004D383C">
        <w:rPr>
          <w:rFonts w:ascii="Arial" w:hAnsi="Arial" w:cs="Arial"/>
          <w:b/>
        </w:rPr>
        <w:t>Članak 20.</w:t>
      </w:r>
    </w:p>
    <w:p w14:paraId="10A42F46" w14:textId="77777777" w:rsidR="004D383C" w:rsidRPr="004D383C" w:rsidRDefault="004D383C" w:rsidP="004D383C">
      <w:pPr>
        <w:jc w:val="both"/>
        <w:rPr>
          <w:rFonts w:ascii="Arial" w:hAnsi="Arial" w:cs="Arial"/>
        </w:rPr>
      </w:pPr>
      <w:r w:rsidRPr="004D383C">
        <w:rPr>
          <w:rFonts w:ascii="Arial" w:hAnsi="Arial" w:cs="Arial"/>
        </w:rPr>
        <w:tab/>
        <w:t xml:space="preserve">Najpovoljnijim ponuditeljem smatra se ponuditelj koji ponudi najvišu cijenu, uz uvjet da ispunjava i sve druge uvjete javnog nadmetanja, odnosno javnog prikupljanja ponuda. </w:t>
      </w:r>
    </w:p>
    <w:p w14:paraId="05B63B84" w14:textId="77777777" w:rsidR="004D383C" w:rsidRPr="004D383C" w:rsidRDefault="004D383C" w:rsidP="004D383C">
      <w:pPr>
        <w:jc w:val="both"/>
        <w:rPr>
          <w:rFonts w:ascii="Arial" w:hAnsi="Arial" w:cs="Arial"/>
        </w:rPr>
      </w:pPr>
      <w:r w:rsidRPr="004D383C">
        <w:rPr>
          <w:rFonts w:ascii="Arial" w:hAnsi="Arial" w:cs="Arial"/>
        </w:rPr>
        <w:tab/>
        <w:t xml:space="preserve">U slučaju odustanka prvog najpovoljnijeg ponuditelja, najpovoljnijim ponuditeljem smatra se prvi sljedeći ponuditelj koji je ponudio najvišu cijenu uz uvjet da ispunjava i sve druge uvjete javnog nadmetanja, odnosno javnog prikupljanja ponuda. </w:t>
      </w:r>
    </w:p>
    <w:p w14:paraId="555BD246" w14:textId="372B69D1" w:rsidR="004D383C" w:rsidRPr="004D383C" w:rsidRDefault="004D383C" w:rsidP="004D383C">
      <w:pPr>
        <w:jc w:val="both"/>
        <w:rPr>
          <w:rFonts w:ascii="Arial" w:hAnsi="Arial" w:cs="Arial"/>
        </w:rPr>
      </w:pPr>
      <w:r w:rsidRPr="004D383C">
        <w:rPr>
          <w:rFonts w:ascii="Arial" w:hAnsi="Arial" w:cs="Arial"/>
        </w:rPr>
        <w:tab/>
        <w:t>Ako su dva ili više ponuđača ponudila istu cijenu za nekretninu, najpovoljnijim ponuđačem smatra se onaj koji je prvi predao ponudu.</w:t>
      </w:r>
    </w:p>
    <w:p w14:paraId="3E9EB86C" w14:textId="77777777" w:rsidR="004D383C" w:rsidRPr="004D383C" w:rsidRDefault="004D383C" w:rsidP="004D383C">
      <w:pPr>
        <w:jc w:val="center"/>
        <w:rPr>
          <w:rFonts w:ascii="Arial" w:hAnsi="Arial" w:cs="Arial"/>
          <w:b/>
        </w:rPr>
      </w:pPr>
      <w:r w:rsidRPr="004D383C">
        <w:rPr>
          <w:rFonts w:ascii="Arial" w:hAnsi="Arial" w:cs="Arial"/>
          <w:b/>
        </w:rPr>
        <w:t>Članak 21.</w:t>
      </w:r>
    </w:p>
    <w:p w14:paraId="6A15DDC6" w14:textId="77777777" w:rsidR="004D383C" w:rsidRPr="004D383C" w:rsidRDefault="004D383C" w:rsidP="004D383C">
      <w:pPr>
        <w:jc w:val="both"/>
        <w:rPr>
          <w:rFonts w:ascii="Arial" w:hAnsi="Arial" w:cs="Arial"/>
        </w:rPr>
      </w:pPr>
      <w:r w:rsidRPr="004D383C">
        <w:rPr>
          <w:rFonts w:ascii="Arial" w:hAnsi="Arial" w:cs="Arial"/>
        </w:rPr>
        <w:tab/>
        <w:t xml:space="preserve">Na temelju zapisnika Povjerenstva, Gradonačelnik donosi odnosno predlaže Gradskom vijeću donošenje: </w:t>
      </w:r>
    </w:p>
    <w:p w14:paraId="63E9ED43" w14:textId="77777777" w:rsidR="004D383C" w:rsidRPr="004D383C" w:rsidRDefault="004D383C" w:rsidP="004D383C">
      <w:pPr>
        <w:jc w:val="both"/>
        <w:rPr>
          <w:rFonts w:ascii="Arial" w:hAnsi="Arial" w:cs="Arial"/>
        </w:rPr>
      </w:pPr>
      <w:r w:rsidRPr="004D383C">
        <w:rPr>
          <w:rFonts w:ascii="Arial" w:hAnsi="Arial" w:cs="Arial"/>
        </w:rPr>
        <w:tab/>
        <w:t xml:space="preserve">1. Odluke o odbacivanju nepravovremenih ponuda, </w:t>
      </w:r>
    </w:p>
    <w:p w14:paraId="2040189B" w14:textId="77777777" w:rsidR="004D383C" w:rsidRPr="004D383C" w:rsidRDefault="004D383C" w:rsidP="004D383C">
      <w:pPr>
        <w:jc w:val="both"/>
        <w:rPr>
          <w:rFonts w:ascii="Arial" w:hAnsi="Arial" w:cs="Arial"/>
        </w:rPr>
      </w:pPr>
      <w:r w:rsidRPr="004D383C">
        <w:rPr>
          <w:rFonts w:ascii="Arial" w:hAnsi="Arial" w:cs="Arial"/>
        </w:rPr>
        <w:tab/>
        <w:t xml:space="preserve">2. Odluke o odbijaju ponuda zbog neispunjenja uvjeta iz natječaja, </w:t>
      </w:r>
    </w:p>
    <w:p w14:paraId="55FCB00C" w14:textId="77777777" w:rsidR="004D383C" w:rsidRPr="004D383C" w:rsidRDefault="004D383C" w:rsidP="004D383C">
      <w:pPr>
        <w:jc w:val="both"/>
        <w:rPr>
          <w:rFonts w:ascii="Arial" w:hAnsi="Arial" w:cs="Arial"/>
        </w:rPr>
      </w:pPr>
      <w:r w:rsidRPr="004D383C">
        <w:rPr>
          <w:rFonts w:ascii="Arial" w:hAnsi="Arial" w:cs="Arial"/>
        </w:rPr>
        <w:tab/>
        <w:t xml:space="preserve">3. Odluke o prihvatu najpovoljnije ponude. </w:t>
      </w:r>
    </w:p>
    <w:p w14:paraId="013DC7B7" w14:textId="17874CCC" w:rsidR="004D383C" w:rsidRPr="004D383C" w:rsidRDefault="004D383C" w:rsidP="004D383C">
      <w:pPr>
        <w:jc w:val="both"/>
        <w:rPr>
          <w:rFonts w:ascii="Arial" w:hAnsi="Arial" w:cs="Arial"/>
        </w:rPr>
      </w:pPr>
      <w:r w:rsidRPr="004D383C">
        <w:rPr>
          <w:rFonts w:ascii="Arial" w:hAnsi="Arial" w:cs="Arial"/>
        </w:rPr>
        <w:t>Odluka o izboru najpovoljnije ponude nije upravni akt, stoga se protiv nje ne može uložiti žalba niti pokrenuti Upravni spor.</w:t>
      </w:r>
    </w:p>
    <w:p w14:paraId="3A236C4E" w14:textId="77777777" w:rsidR="004D383C" w:rsidRPr="004D383C" w:rsidRDefault="004D383C" w:rsidP="004D383C">
      <w:pPr>
        <w:jc w:val="center"/>
        <w:rPr>
          <w:rFonts w:ascii="Arial" w:hAnsi="Arial" w:cs="Arial"/>
          <w:b/>
        </w:rPr>
      </w:pPr>
      <w:r w:rsidRPr="004D383C">
        <w:rPr>
          <w:rFonts w:ascii="Arial" w:hAnsi="Arial" w:cs="Arial"/>
          <w:b/>
        </w:rPr>
        <w:t>Članak 22.</w:t>
      </w:r>
    </w:p>
    <w:p w14:paraId="7858E5BB" w14:textId="3C99E7BB" w:rsidR="004D383C" w:rsidRPr="004D383C" w:rsidRDefault="004D383C" w:rsidP="004D383C">
      <w:pPr>
        <w:jc w:val="both"/>
        <w:rPr>
          <w:rFonts w:ascii="Arial" w:hAnsi="Arial" w:cs="Arial"/>
        </w:rPr>
      </w:pPr>
      <w:r w:rsidRPr="004D383C">
        <w:rPr>
          <w:rFonts w:ascii="Arial" w:hAnsi="Arial" w:cs="Arial"/>
        </w:rPr>
        <w:tab/>
        <w:t xml:space="preserve">Kupoprodajni ugovor s najpovoljnijim ponuditeljem u ime Grada Ivanca sklopit će Gradonačelnik najkasnije u roku od 30 dana od dana stupanja na snagu odluke o odabiru najpovoljnijeg ponuditelja.  </w:t>
      </w:r>
    </w:p>
    <w:p w14:paraId="05722A41" w14:textId="77777777" w:rsidR="004D383C" w:rsidRPr="004D383C" w:rsidRDefault="004D383C" w:rsidP="004D383C">
      <w:pPr>
        <w:jc w:val="center"/>
        <w:rPr>
          <w:rFonts w:ascii="Arial" w:hAnsi="Arial" w:cs="Arial"/>
          <w:b/>
        </w:rPr>
      </w:pPr>
      <w:r w:rsidRPr="004D383C">
        <w:rPr>
          <w:rFonts w:ascii="Arial" w:hAnsi="Arial" w:cs="Arial"/>
          <w:b/>
        </w:rPr>
        <w:t>Članak 23.</w:t>
      </w:r>
    </w:p>
    <w:p w14:paraId="07CBA1B6" w14:textId="77777777" w:rsidR="004D383C" w:rsidRPr="004D383C" w:rsidRDefault="004D383C" w:rsidP="004D383C">
      <w:pPr>
        <w:jc w:val="both"/>
        <w:rPr>
          <w:rFonts w:ascii="Arial" w:hAnsi="Arial" w:cs="Arial"/>
        </w:rPr>
      </w:pPr>
      <w:r w:rsidRPr="004D383C">
        <w:rPr>
          <w:rFonts w:ascii="Arial" w:hAnsi="Arial" w:cs="Arial"/>
        </w:rPr>
        <w:tab/>
        <w:t>Ako kupac ne sklopi kupoprodajni ugovor u roku određenom u javnom natječaju, a koji rok ne može biti duži od onog iz članka 22. ove Odluke, smatrat će se da je isti odustao od sklapanja ugovora.</w:t>
      </w:r>
    </w:p>
    <w:p w14:paraId="2A076908" w14:textId="77777777" w:rsidR="004D383C" w:rsidRPr="004D383C" w:rsidRDefault="004D383C" w:rsidP="004D383C">
      <w:pPr>
        <w:jc w:val="both"/>
        <w:rPr>
          <w:rFonts w:ascii="Arial" w:hAnsi="Arial" w:cs="Arial"/>
        </w:rPr>
      </w:pPr>
      <w:r w:rsidRPr="004D383C">
        <w:rPr>
          <w:rFonts w:ascii="Arial" w:hAnsi="Arial" w:cs="Arial"/>
        </w:rPr>
        <w:tab/>
        <w:t>Ako kupac, sukladno prethodnom stavku ovog članka, odustane od sklapanja kupoprodajnog ugovora, staviti će se van snage donesena odluka o odabiru najpovoljnijeg ponuditelja i donijeti nova kojom će se utvrditi drugi najpovoljniji ponuditelj i isti pozvati na sklapanje kupoprodajnog ugovora, odnosno ako isti ne postoji poništiti javni natječaj.</w:t>
      </w:r>
    </w:p>
    <w:p w14:paraId="53DE0402" w14:textId="775BBE8E" w:rsidR="004D383C" w:rsidRPr="004D383C" w:rsidRDefault="004D383C" w:rsidP="004D383C">
      <w:pPr>
        <w:jc w:val="both"/>
        <w:rPr>
          <w:rFonts w:ascii="Arial" w:hAnsi="Arial" w:cs="Arial"/>
        </w:rPr>
      </w:pPr>
      <w:r w:rsidRPr="004D383C">
        <w:rPr>
          <w:rFonts w:ascii="Arial" w:hAnsi="Arial" w:cs="Arial"/>
        </w:rPr>
        <w:lastRenderedPageBreak/>
        <w:tab/>
        <w:t>Najpovoljnijem ponuditelju koji je odustao od sklapanja kupoprodajnog ugovora, jamčevina se neće vratiti.</w:t>
      </w:r>
    </w:p>
    <w:p w14:paraId="074C97DF" w14:textId="77777777" w:rsidR="004D383C" w:rsidRPr="004D383C" w:rsidRDefault="004D383C" w:rsidP="004D383C">
      <w:pPr>
        <w:jc w:val="center"/>
        <w:rPr>
          <w:rFonts w:ascii="Arial" w:hAnsi="Arial" w:cs="Arial"/>
          <w:b/>
        </w:rPr>
      </w:pPr>
      <w:r w:rsidRPr="004D383C">
        <w:rPr>
          <w:rFonts w:ascii="Arial" w:hAnsi="Arial" w:cs="Arial"/>
          <w:b/>
        </w:rPr>
        <w:t>Članak 24.</w:t>
      </w:r>
    </w:p>
    <w:p w14:paraId="206B0301" w14:textId="77777777" w:rsidR="004D383C" w:rsidRPr="004D383C" w:rsidRDefault="004D383C" w:rsidP="004D383C">
      <w:pPr>
        <w:jc w:val="both"/>
        <w:rPr>
          <w:rFonts w:ascii="Arial" w:hAnsi="Arial" w:cs="Arial"/>
        </w:rPr>
      </w:pPr>
      <w:r w:rsidRPr="004D383C">
        <w:rPr>
          <w:rFonts w:ascii="Arial" w:hAnsi="Arial" w:cs="Arial"/>
        </w:rPr>
        <w:tab/>
        <w:t xml:space="preserve">Na obrazloženi zahtjev kupca, a zbog socijalnih i drugih opravdanih razloga, nadležno  tijelo može odobriti obročnu otplatu kupoprodajne cijene, i to najviše do 12 jednakih mjesečnih obroka.   </w:t>
      </w:r>
    </w:p>
    <w:p w14:paraId="445F11A8" w14:textId="77777777" w:rsidR="004D383C" w:rsidRPr="004D383C" w:rsidRDefault="004D383C" w:rsidP="004D383C">
      <w:pPr>
        <w:jc w:val="both"/>
        <w:rPr>
          <w:rFonts w:ascii="Arial" w:hAnsi="Arial" w:cs="Arial"/>
        </w:rPr>
      </w:pPr>
      <w:r w:rsidRPr="004D383C">
        <w:rPr>
          <w:rFonts w:ascii="Arial" w:hAnsi="Arial" w:cs="Arial"/>
        </w:rPr>
        <w:tab/>
        <w:t>U slučaju da kupac ne plati cjelokupnu kupoprodajnu cijenu u roku određenom u ugovoru o kupoprodaji ili ako ne plati pravodobno dva uzastopna obroka, upućuju mu se podsjetnik na plaćanje i ostavlja primjereni rok a ukoliko u ostavljenom roku iz prethodnog stavka ovog članka ne plati cjelokupnu kupoprodajnu cijenu, ugovor se raskida.</w:t>
      </w:r>
    </w:p>
    <w:p w14:paraId="2C108CCB" w14:textId="15AA54AF" w:rsidR="004D383C" w:rsidRPr="004D383C" w:rsidRDefault="004D383C" w:rsidP="004D383C">
      <w:pPr>
        <w:jc w:val="both"/>
        <w:rPr>
          <w:rFonts w:ascii="Arial" w:hAnsi="Arial" w:cs="Arial"/>
        </w:rPr>
      </w:pPr>
      <w:r w:rsidRPr="004D383C">
        <w:rPr>
          <w:rFonts w:ascii="Arial" w:hAnsi="Arial" w:cs="Arial"/>
        </w:rPr>
        <w:tab/>
      </w:r>
      <w:r w:rsidRPr="004D383C">
        <w:rPr>
          <w:rFonts w:ascii="Arial" w:hAnsi="Arial" w:cs="Arial"/>
        </w:rPr>
        <w:tab/>
        <w:t xml:space="preserve">U slučaju raskida ugovora iz stavka 4. ovog članka, kupac gubi pravo na uplaćenu jamčevinu. </w:t>
      </w:r>
    </w:p>
    <w:p w14:paraId="11F6209D" w14:textId="77777777" w:rsidR="004D383C" w:rsidRPr="004D383C" w:rsidRDefault="004D383C" w:rsidP="004D383C">
      <w:pPr>
        <w:jc w:val="center"/>
        <w:rPr>
          <w:rFonts w:ascii="Arial" w:hAnsi="Arial" w:cs="Arial"/>
          <w:b/>
        </w:rPr>
      </w:pPr>
      <w:r w:rsidRPr="004D383C">
        <w:rPr>
          <w:rFonts w:ascii="Arial" w:hAnsi="Arial" w:cs="Arial"/>
          <w:b/>
        </w:rPr>
        <w:t>Članak 25.</w:t>
      </w:r>
    </w:p>
    <w:p w14:paraId="0A374912" w14:textId="427F843B" w:rsidR="004D383C" w:rsidRPr="004D383C" w:rsidRDefault="004D383C" w:rsidP="004D383C">
      <w:pPr>
        <w:jc w:val="both"/>
        <w:rPr>
          <w:rFonts w:ascii="Arial" w:hAnsi="Arial" w:cs="Arial"/>
        </w:rPr>
      </w:pPr>
      <w:r w:rsidRPr="004D383C">
        <w:rPr>
          <w:rFonts w:ascii="Arial" w:hAnsi="Arial" w:cs="Arial"/>
        </w:rPr>
        <w:tab/>
        <w:t>Kupoprodajni ugovor obavezno sadrži odredbu da će Grad Ivanec izdati kupcu tabularnu izjavu radi uknjižbe njegova prava vlasništva kupljene nekretnine u zemljišnu knjigu nadležnog suda tek nakon isplate cjelokupne kupoprodajne cijene.</w:t>
      </w:r>
    </w:p>
    <w:p w14:paraId="05FB00E6" w14:textId="77777777" w:rsidR="004D383C" w:rsidRPr="004D383C" w:rsidRDefault="004D383C" w:rsidP="004D383C">
      <w:pPr>
        <w:jc w:val="center"/>
        <w:rPr>
          <w:rFonts w:ascii="Arial" w:hAnsi="Arial" w:cs="Arial"/>
          <w:b/>
        </w:rPr>
      </w:pPr>
      <w:r w:rsidRPr="004D383C">
        <w:rPr>
          <w:rFonts w:ascii="Arial" w:hAnsi="Arial" w:cs="Arial"/>
          <w:b/>
        </w:rPr>
        <w:t>Članak 26.</w:t>
      </w:r>
    </w:p>
    <w:p w14:paraId="095E245E" w14:textId="77777777" w:rsidR="004D383C" w:rsidRPr="004D383C" w:rsidRDefault="004D383C" w:rsidP="004D383C">
      <w:pPr>
        <w:jc w:val="both"/>
        <w:rPr>
          <w:rFonts w:ascii="Arial" w:hAnsi="Arial" w:cs="Arial"/>
        </w:rPr>
      </w:pPr>
      <w:r w:rsidRPr="004D383C">
        <w:rPr>
          <w:rFonts w:ascii="Arial" w:hAnsi="Arial" w:cs="Arial"/>
        </w:rPr>
        <w:tab/>
        <w:t>U slučaju da nitko ne podnese prijavu za sudjelovanje u javnom nadmetanju, odnosno ne dostavi ponudu u postupku javnog prikupljanja ponuda ili ponuditelji ne ponude niti početnu cijenu utvrđenu na način propisan čl. 5. st. 3. ove Odluke, Grad može još jednom ponoviti natječaj s istom početnom cijenom.</w:t>
      </w:r>
    </w:p>
    <w:p w14:paraId="7BA5CF16" w14:textId="77777777" w:rsidR="004D383C" w:rsidRPr="004D383C" w:rsidRDefault="004D383C" w:rsidP="004D383C">
      <w:pPr>
        <w:jc w:val="both"/>
        <w:rPr>
          <w:rFonts w:ascii="Arial" w:hAnsi="Arial" w:cs="Arial"/>
        </w:rPr>
      </w:pPr>
      <w:r w:rsidRPr="004D383C">
        <w:rPr>
          <w:rFonts w:ascii="Arial" w:hAnsi="Arial" w:cs="Arial"/>
        </w:rPr>
        <w:tab/>
        <w:t>Ako se niti u sljedećem javnom natječaju nekretnina ne proda, Gradsko vijeće može:</w:t>
      </w:r>
    </w:p>
    <w:p w14:paraId="23066DE3" w14:textId="77777777" w:rsidR="004D383C" w:rsidRPr="004D383C" w:rsidRDefault="004D383C" w:rsidP="00D10B2A">
      <w:pPr>
        <w:pStyle w:val="Odlomakpopisa"/>
        <w:numPr>
          <w:ilvl w:val="0"/>
          <w:numId w:val="43"/>
        </w:numPr>
        <w:jc w:val="both"/>
        <w:rPr>
          <w:rFonts w:ascii="Arial" w:hAnsi="Arial" w:cs="Arial"/>
        </w:rPr>
      </w:pPr>
      <w:r w:rsidRPr="004D383C">
        <w:rPr>
          <w:rFonts w:ascii="Arial" w:hAnsi="Arial" w:cs="Arial"/>
        </w:rPr>
        <w:t>donijeti odluku o sniženju početne cijene za najviše 10% i/ili</w:t>
      </w:r>
    </w:p>
    <w:p w14:paraId="48B270B6" w14:textId="77777777" w:rsidR="004D383C" w:rsidRPr="004D383C" w:rsidRDefault="004D383C" w:rsidP="00D10B2A">
      <w:pPr>
        <w:pStyle w:val="Odlomakpopisa"/>
        <w:numPr>
          <w:ilvl w:val="0"/>
          <w:numId w:val="43"/>
        </w:numPr>
        <w:jc w:val="both"/>
        <w:rPr>
          <w:rFonts w:ascii="Arial" w:hAnsi="Arial" w:cs="Arial"/>
        </w:rPr>
      </w:pPr>
      <w:r w:rsidRPr="004D383C">
        <w:rPr>
          <w:rFonts w:ascii="Arial" w:hAnsi="Arial" w:cs="Arial"/>
        </w:rPr>
        <w:t>raspisati novi javni natječaj s tako utvrđenom početnom cijenom i načinom, odnosno produženim rokovima plaćanja.</w:t>
      </w:r>
    </w:p>
    <w:p w14:paraId="4D0668BD" w14:textId="77777777" w:rsidR="004D383C" w:rsidRPr="004D383C" w:rsidRDefault="004D383C" w:rsidP="004D383C">
      <w:pPr>
        <w:jc w:val="both"/>
        <w:rPr>
          <w:rFonts w:ascii="Arial" w:hAnsi="Arial" w:cs="Arial"/>
        </w:rPr>
      </w:pPr>
    </w:p>
    <w:p w14:paraId="09ECEE49" w14:textId="77777777" w:rsidR="004D383C" w:rsidRPr="004D383C" w:rsidRDefault="004D383C" w:rsidP="004D383C">
      <w:pPr>
        <w:jc w:val="both"/>
        <w:rPr>
          <w:rFonts w:ascii="Arial" w:hAnsi="Arial" w:cs="Arial"/>
          <w:b/>
        </w:rPr>
      </w:pPr>
      <w:r w:rsidRPr="004D383C">
        <w:rPr>
          <w:rFonts w:ascii="Arial" w:hAnsi="Arial" w:cs="Arial"/>
          <w:b/>
        </w:rPr>
        <w:t>Izravna pogodba</w:t>
      </w:r>
    </w:p>
    <w:p w14:paraId="617E1A5E" w14:textId="77777777" w:rsidR="004D383C" w:rsidRPr="004D383C" w:rsidRDefault="004D383C" w:rsidP="004D383C">
      <w:pPr>
        <w:jc w:val="center"/>
        <w:rPr>
          <w:rFonts w:ascii="Arial" w:hAnsi="Arial" w:cs="Arial"/>
          <w:b/>
        </w:rPr>
      </w:pPr>
      <w:r w:rsidRPr="004D383C">
        <w:rPr>
          <w:rFonts w:ascii="Arial" w:hAnsi="Arial" w:cs="Arial"/>
          <w:b/>
        </w:rPr>
        <w:t>Članak 27.</w:t>
      </w:r>
    </w:p>
    <w:p w14:paraId="3DC67CAA" w14:textId="77777777" w:rsidR="004D383C" w:rsidRPr="004D383C" w:rsidRDefault="004D383C" w:rsidP="004D383C">
      <w:pPr>
        <w:jc w:val="both"/>
        <w:rPr>
          <w:rFonts w:ascii="Arial" w:hAnsi="Arial" w:cs="Arial"/>
        </w:rPr>
      </w:pPr>
      <w:r w:rsidRPr="004D383C">
        <w:rPr>
          <w:rFonts w:ascii="Arial" w:hAnsi="Arial" w:cs="Arial"/>
        </w:rPr>
        <w:tab/>
        <w:t>Nekretnine u vlasništvu Grada Ivanca mogu se prodati po tržišnoj vrijednosti bez provedbe javnog natječaja (izravnom pogodbom) samo iznimno, u slučajevima predviđenim zakonom.</w:t>
      </w:r>
    </w:p>
    <w:p w14:paraId="02A94A8C" w14:textId="77777777" w:rsidR="004D383C" w:rsidRPr="004D383C" w:rsidRDefault="004D383C" w:rsidP="00D10B2A">
      <w:pPr>
        <w:numPr>
          <w:ilvl w:val="0"/>
          <w:numId w:val="50"/>
        </w:numPr>
        <w:suppressAutoHyphens w:val="0"/>
        <w:spacing w:after="0" w:line="240" w:lineRule="auto"/>
        <w:jc w:val="both"/>
        <w:rPr>
          <w:rFonts w:ascii="Arial" w:hAnsi="Arial" w:cs="Arial"/>
        </w:rPr>
      </w:pPr>
      <w:r w:rsidRPr="004D383C">
        <w:rPr>
          <w:rFonts w:ascii="Arial" w:hAnsi="Arial" w:cs="Arial"/>
        </w:rPr>
        <w:t xml:space="preserve">kada pravo vlasništvo na nekretninama u vlasništvu Grad stječe Republika Hrvatska, jedinice lokalne i područne (regionalne) samouprave te pravne osobe u isključivom ili pretežitom vlasništvu Republike Hrvatske, odnosno u isključivom ili </w:t>
      </w:r>
      <w:r w:rsidRPr="004D383C">
        <w:rPr>
          <w:rFonts w:ascii="Arial" w:hAnsi="Arial" w:cs="Arial"/>
        </w:rPr>
        <w:tab/>
        <w:t xml:space="preserve">pretežitom vlasništvu jedinica lokalne i područne (regionalne) samouprave), ako je to u interesu i cilju općeg gospodarskog i socijalnog napretka Grad, </w:t>
      </w:r>
    </w:p>
    <w:p w14:paraId="339D8698" w14:textId="77777777" w:rsidR="004D383C" w:rsidRPr="004D383C" w:rsidRDefault="004D383C" w:rsidP="00D10B2A">
      <w:pPr>
        <w:numPr>
          <w:ilvl w:val="0"/>
          <w:numId w:val="44"/>
        </w:numPr>
        <w:suppressAutoHyphens w:val="0"/>
        <w:spacing w:after="0" w:line="240" w:lineRule="auto"/>
        <w:jc w:val="both"/>
        <w:rPr>
          <w:rFonts w:ascii="Arial" w:hAnsi="Arial" w:cs="Arial"/>
        </w:rPr>
      </w:pPr>
      <w:r w:rsidRPr="004D383C">
        <w:rPr>
          <w:rFonts w:ascii="Arial" w:hAnsi="Arial" w:cs="Arial"/>
        </w:rPr>
        <w:t>dio neizgrađenog zemljišta potrebnog za formiranje neizgrađene građevne čestice u skladu s urbanističkim planom uređenje ili detaljnim planom uređenja, ako taj dio ne prelazi 50% površine planirane građevne čestice</w:t>
      </w:r>
    </w:p>
    <w:p w14:paraId="3D4155BB" w14:textId="77777777" w:rsidR="004D383C" w:rsidRPr="004D383C" w:rsidRDefault="004D383C" w:rsidP="00D10B2A">
      <w:pPr>
        <w:numPr>
          <w:ilvl w:val="0"/>
          <w:numId w:val="44"/>
        </w:numPr>
        <w:suppressAutoHyphens w:val="0"/>
        <w:spacing w:after="0" w:line="240" w:lineRule="auto"/>
        <w:jc w:val="both"/>
        <w:rPr>
          <w:rFonts w:ascii="Arial" w:hAnsi="Arial" w:cs="Arial"/>
        </w:rPr>
      </w:pPr>
      <w:r w:rsidRPr="004D383C">
        <w:rPr>
          <w:rFonts w:ascii="Arial" w:hAnsi="Arial" w:cs="Arial"/>
        </w:rPr>
        <w:lastRenderedPageBreak/>
        <w:t>osobi kojoj je dio tog zemljišta potreban za formiranje neizgrađene građevne čestice u skladu s lokacijskom dozvolom ili detaljnim planom uređenja, ako taj dio ne prelazi 20 % površine planirane građevne čestice</w:t>
      </w:r>
    </w:p>
    <w:p w14:paraId="0E82AF9E" w14:textId="77777777" w:rsidR="004D383C" w:rsidRPr="004D383C" w:rsidRDefault="004D383C" w:rsidP="00D10B2A">
      <w:pPr>
        <w:numPr>
          <w:ilvl w:val="0"/>
          <w:numId w:val="44"/>
        </w:numPr>
        <w:suppressAutoHyphens w:val="0"/>
        <w:spacing w:after="0" w:line="240" w:lineRule="auto"/>
        <w:jc w:val="both"/>
        <w:rPr>
          <w:rFonts w:ascii="Arial" w:hAnsi="Arial" w:cs="Arial"/>
        </w:rPr>
      </w:pPr>
      <w:r w:rsidRPr="004D383C">
        <w:rPr>
          <w:rFonts w:ascii="Arial" w:hAnsi="Arial" w:cs="Arial"/>
        </w:rPr>
        <w:t>osobi koja je na zemljištu u svom vlasništvu, bez građevinske dozvole ili drugog odgovarajućeg akta nadležnog tijela državne uprave, izgradila građevinu u skladu s detaljnim planom uređenja ili lokacijskom dozvolom, a nedostaje joj do 20% površine planirane građevne čestice, pod uvjetom da se obveže da će u roku od jedne godine od dana sklapanja kupoprodajnog ugovora ishoditi građevinsku dozvolu</w:t>
      </w:r>
    </w:p>
    <w:p w14:paraId="4697FB38" w14:textId="77777777" w:rsidR="004D383C" w:rsidRPr="004D383C" w:rsidRDefault="004D383C" w:rsidP="00D10B2A">
      <w:pPr>
        <w:numPr>
          <w:ilvl w:val="0"/>
          <w:numId w:val="44"/>
        </w:numPr>
        <w:suppressAutoHyphens w:val="0"/>
        <w:spacing w:after="0" w:line="240" w:lineRule="auto"/>
        <w:jc w:val="both"/>
        <w:rPr>
          <w:rFonts w:ascii="Arial" w:hAnsi="Arial" w:cs="Arial"/>
        </w:rPr>
      </w:pPr>
      <w:r w:rsidRPr="004D383C">
        <w:rPr>
          <w:rFonts w:ascii="Arial" w:hAnsi="Arial" w:cs="Arial"/>
        </w:rPr>
        <w:t xml:space="preserve">radi razvrgnuća suvlasničke zajednice isplatom ukoliko je suvlasnički dio Grad manji od 1/2 dijela, </w:t>
      </w:r>
    </w:p>
    <w:p w14:paraId="7D43F108" w14:textId="0BE55F39" w:rsidR="004D383C" w:rsidRDefault="004D383C" w:rsidP="00D10B2A">
      <w:pPr>
        <w:numPr>
          <w:ilvl w:val="0"/>
          <w:numId w:val="44"/>
        </w:numPr>
        <w:suppressAutoHyphens w:val="0"/>
        <w:spacing w:after="0" w:line="240" w:lineRule="auto"/>
        <w:jc w:val="both"/>
        <w:rPr>
          <w:rFonts w:ascii="Arial" w:hAnsi="Arial" w:cs="Arial"/>
        </w:rPr>
      </w:pPr>
      <w:r w:rsidRPr="004D383C">
        <w:rPr>
          <w:rFonts w:ascii="Arial" w:hAnsi="Arial" w:cs="Arial"/>
        </w:rPr>
        <w:t>u ostalim slučajevima propisanim posebnim propisima.</w:t>
      </w:r>
    </w:p>
    <w:p w14:paraId="7982D017" w14:textId="77777777" w:rsidR="004D383C" w:rsidRPr="004D383C" w:rsidRDefault="004D383C" w:rsidP="004D383C">
      <w:pPr>
        <w:suppressAutoHyphens w:val="0"/>
        <w:spacing w:after="0" w:line="240" w:lineRule="auto"/>
        <w:ind w:left="1021"/>
        <w:jc w:val="both"/>
        <w:rPr>
          <w:rFonts w:ascii="Arial" w:hAnsi="Arial" w:cs="Arial"/>
        </w:rPr>
      </w:pPr>
    </w:p>
    <w:p w14:paraId="3282B2D9" w14:textId="77777777" w:rsidR="004D383C" w:rsidRPr="004D383C" w:rsidRDefault="004D383C" w:rsidP="004D383C">
      <w:pPr>
        <w:jc w:val="center"/>
        <w:rPr>
          <w:rFonts w:ascii="Arial" w:hAnsi="Arial" w:cs="Arial"/>
          <w:b/>
        </w:rPr>
      </w:pPr>
      <w:r w:rsidRPr="004D383C">
        <w:rPr>
          <w:rFonts w:ascii="Arial" w:hAnsi="Arial" w:cs="Arial"/>
          <w:b/>
        </w:rPr>
        <w:t>Članak 28.</w:t>
      </w:r>
    </w:p>
    <w:p w14:paraId="5B13FAE2" w14:textId="77777777" w:rsidR="004D383C" w:rsidRPr="004D383C" w:rsidRDefault="004D383C" w:rsidP="004D383C">
      <w:pPr>
        <w:ind w:firstLine="708"/>
        <w:jc w:val="both"/>
        <w:rPr>
          <w:rFonts w:ascii="Arial" w:hAnsi="Arial" w:cs="Arial"/>
        </w:rPr>
      </w:pPr>
      <w:r w:rsidRPr="004D383C">
        <w:rPr>
          <w:rFonts w:ascii="Arial" w:hAnsi="Arial" w:cs="Arial"/>
        </w:rPr>
        <w:t>Povodom zahtjeva zainteresirane osobe, odluku o prodaji nekretnina izravnom pogodbom donosi tijelo ovlašteno Statutom odnosno zakonom.</w:t>
      </w:r>
    </w:p>
    <w:p w14:paraId="1B4221A7" w14:textId="2A760003" w:rsidR="004D383C" w:rsidRPr="004D383C" w:rsidRDefault="004D383C" w:rsidP="004D383C">
      <w:pPr>
        <w:ind w:firstLine="708"/>
        <w:jc w:val="both"/>
        <w:rPr>
          <w:rFonts w:ascii="Arial" w:hAnsi="Arial" w:cs="Arial"/>
        </w:rPr>
      </w:pPr>
      <w:r w:rsidRPr="004D383C">
        <w:rPr>
          <w:rFonts w:ascii="Arial" w:hAnsi="Arial" w:cs="Arial"/>
        </w:rPr>
        <w:t>Na sklapanje kupoprodajnog ugovora i plaćanje kupoprodajne cijene za nekretnine prodane izravnom pogodbom, na odgovarajući se način primjenjuju odredbe ove Odluke.</w:t>
      </w:r>
    </w:p>
    <w:p w14:paraId="5311CB39" w14:textId="77777777" w:rsidR="004D383C" w:rsidRPr="004D383C" w:rsidRDefault="004D383C" w:rsidP="004D383C">
      <w:pPr>
        <w:jc w:val="both"/>
        <w:rPr>
          <w:rFonts w:ascii="Arial" w:hAnsi="Arial" w:cs="Arial"/>
          <w:b/>
        </w:rPr>
      </w:pPr>
      <w:r w:rsidRPr="004D383C">
        <w:rPr>
          <w:rFonts w:ascii="Arial" w:hAnsi="Arial" w:cs="Arial"/>
          <w:b/>
        </w:rPr>
        <w:t>Darovanje nekretnina</w:t>
      </w:r>
    </w:p>
    <w:p w14:paraId="6CAE3574" w14:textId="77777777" w:rsidR="004D383C" w:rsidRPr="004D383C" w:rsidRDefault="004D383C" w:rsidP="004D383C">
      <w:pPr>
        <w:jc w:val="center"/>
        <w:rPr>
          <w:rFonts w:ascii="Arial" w:hAnsi="Arial" w:cs="Arial"/>
          <w:b/>
        </w:rPr>
      </w:pPr>
      <w:r w:rsidRPr="004D383C">
        <w:rPr>
          <w:rFonts w:ascii="Arial" w:hAnsi="Arial" w:cs="Arial"/>
          <w:b/>
        </w:rPr>
        <w:t>Članak 29.</w:t>
      </w:r>
    </w:p>
    <w:p w14:paraId="7245849F" w14:textId="77777777" w:rsidR="004D383C" w:rsidRPr="004D383C" w:rsidRDefault="004D383C" w:rsidP="004D383C">
      <w:pPr>
        <w:ind w:firstLine="708"/>
        <w:jc w:val="both"/>
        <w:rPr>
          <w:rFonts w:ascii="Arial" w:hAnsi="Arial" w:cs="Arial"/>
        </w:rPr>
      </w:pPr>
      <w:r w:rsidRPr="004D383C">
        <w:rPr>
          <w:rFonts w:ascii="Arial" w:hAnsi="Arial" w:cs="Arial"/>
        </w:rPr>
        <w:t xml:space="preserve">Nekretnine u vlasništvu Grada mogu se darovati Republici Hrvatskoj, drugim jedinicama lokalne i područne (regionalne) samouprave te pravnim osobama u vlasništvu ili pretežitom vlasništvu Republike Hrvatske, odnosno pravnim osobama u vlasništvu ili pretežitom vlasništvu jedinica lokalne i područne (regionalne) samouprave, ako je to u interesu i cilju općeg gospodarskog i socijalnog napretka građana. </w:t>
      </w:r>
    </w:p>
    <w:p w14:paraId="6FFDADBD" w14:textId="77777777" w:rsidR="004D383C" w:rsidRPr="004D383C" w:rsidRDefault="004D383C" w:rsidP="004D383C">
      <w:pPr>
        <w:ind w:firstLine="708"/>
        <w:jc w:val="both"/>
        <w:rPr>
          <w:rFonts w:ascii="Arial" w:hAnsi="Arial" w:cs="Arial"/>
        </w:rPr>
      </w:pPr>
      <w:r w:rsidRPr="004D383C">
        <w:rPr>
          <w:rFonts w:ascii="Arial" w:hAnsi="Arial" w:cs="Arial"/>
        </w:rPr>
        <w:t xml:space="preserve">Nekretnine se mogu darovati i drugim fizičkim ili pravnim osobama ako je to propisano posebnim zakonom. </w:t>
      </w:r>
    </w:p>
    <w:p w14:paraId="71FF0DBD" w14:textId="77777777" w:rsidR="004D383C" w:rsidRPr="004D383C" w:rsidRDefault="004D383C" w:rsidP="004D383C">
      <w:pPr>
        <w:jc w:val="center"/>
        <w:rPr>
          <w:rFonts w:ascii="Arial" w:hAnsi="Arial" w:cs="Arial"/>
        </w:rPr>
      </w:pPr>
      <w:r w:rsidRPr="004D383C">
        <w:rPr>
          <w:rFonts w:ascii="Arial" w:hAnsi="Arial" w:cs="Arial"/>
          <w:b/>
        </w:rPr>
        <w:t>Članak 30.</w:t>
      </w:r>
    </w:p>
    <w:p w14:paraId="60BF0305" w14:textId="77777777" w:rsidR="004D383C" w:rsidRPr="004D383C" w:rsidRDefault="004D383C" w:rsidP="004D383C">
      <w:pPr>
        <w:ind w:firstLine="708"/>
        <w:jc w:val="both"/>
        <w:rPr>
          <w:rFonts w:ascii="Arial" w:hAnsi="Arial" w:cs="Arial"/>
        </w:rPr>
      </w:pPr>
      <w:r w:rsidRPr="004D383C">
        <w:rPr>
          <w:rFonts w:ascii="Arial" w:hAnsi="Arial" w:cs="Arial"/>
        </w:rPr>
        <w:t>Nekretnine iz članka 29. stavka 1. ove Odluke mogu se naročito darovati u svrhu:</w:t>
      </w:r>
    </w:p>
    <w:p w14:paraId="1AE3BE4C" w14:textId="77777777" w:rsidR="004D383C" w:rsidRPr="004D383C" w:rsidRDefault="004D383C" w:rsidP="00D10B2A">
      <w:pPr>
        <w:numPr>
          <w:ilvl w:val="0"/>
          <w:numId w:val="45"/>
        </w:numPr>
        <w:suppressAutoHyphens w:val="0"/>
        <w:spacing w:after="0" w:line="240" w:lineRule="auto"/>
        <w:jc w:val="both"/>
        <w:rPr>
          <w:rFonts w:ascii="Arial" w:hAnsi="Arial" w:cs="Arial"/>
        </w:rPr>
      </w:pPr>
      <w:r w:rsidRPr="004D383C">
        <w:rPr>
          <w:rFonts w:ascii="Arial" w:hAnsi="Arial" w:cs="Arial"/>
        </w:rPr>
        <w:t>ostvarenja projekata koji su od osobitog značenja za gospodarski razvoj, poput iz izgradnje poduzetničkih zona te realizacije strateških investicijskih projekata od šireg značaja za Republiku Hrvatsku i/ili jedinice lokalne i područne (regionalne) samouprave, koji su kao takvi utvrđeni od strane Vlade RH, odnosno nadležnog tijela jedinica lokalne i područne (regionalne) samouprave;</w:t>
      </w:r>
    </w:p>
    <w:p w14:paraId="2E08172B" w14:textId="77777777" w:rsidR="004D383C" w:rsidRPr="004D383C" w:rsidRDefault="004D383C" w:rsidP="00D10B2A">
      <w:pPr>
        <w:numPr>
          <w:ilvl w:val="0"/>
          <w:numId w:val="45"/>
        </w:numPr>
        <w:suppressAutoHyphens w:val="0"/>
        <w:spacing w:after="0" w:line="240" w:lineRule="auto"/>
        <w:jc w:val="both"/>
        <w:rPr>
          <w:rFonts w:ascii="Arial" w:hAnsi="Arial" w:cs="Arial"/>
        </w:rPr>
      </w:pPr>
      <w:r w:rsidRPr="004D383C">
        <w:rPr>
          <w:rFonts w:ascii="Arial" w:hAnsi="Arial" w:cs="Arial"/>
        </w:rPr>
        <w:t>ostvarenja projekata koji su od općeg javnog ili socijalnog interesa, poput izgradnje škola, dječjih vrtića, bolnica, domova zdravlja, ustanova socijalne skrbi, provođenja programa deinstitucionalizacije osoba s invaliditetom, groblja, za izgradnju sportskih objekata i drugih sličnih projekata i</w:t>
      </w:r>
    </w:p>
    <w:p w14:paraId="115BF3CA" w14:textId="71E84CE7" w:rsidR="004D383C" w:rsidRDefault="004D383C" w:rsidP="00D10B2A">
      <w:pPr>
        <w:numPr>
          <w:ilvl w:val="0"/>
          <w:numId w:val="45"/>
        </w:numPr>
        <w:suppressAutoHyphens w:val="0"/>
        <w:spacing w:after="0" w:line="240" w:lineRule="auto"/>
        <w:jc w:val="both"/>
        <w:rPr>
          <w:rFonts w:ascii="Arial" w:hAnsi="Arial" w:cs="Arial"/>
        </w:rPr>
      </w:pPr>
      <w:r w:rsidRPr="004D383C">
        <w:rPr>
          <w:rFonts w:ascii="Arial" w:hAnsi="Arial" w:cs="Arial"/>
        </w:rPr>
        <w:t>izvršenja obveza Grada Ivanca.</w:t>
      </w:r>
    </w:p>
    <w:p w14:paraId="77DB303A" w14:textId="77777777" w:rsidR="004D383C" w:rsidRPr="004D383C" w:rsidRDefault="004D383C" w:rsidP="004D383C">
      <w:pPr>
        <w:suppressAutoHyphens w:val="0"/>
        <w:spacing w:after="0" w:line="240" w:lineRule="auto"/>
        <w:ind w:left="1021"/>
        <w:jc w:val="both"/>
        <w:rPr>
          <w:rFonts w:ascii="Arial" w:hAnsi="Arial" w:cs="Arial"/>
        </w:rPr>
      </w:pPr>
    </w:p>
    <w:p w14:paraId="0FA43D04" w14:textId="77777777" w:rsidR="004D383C" w:rsidRPr="004D383C" w:rsidRDefault="004D383C" w:rsidP="004D383C">
      <w:pPr>
        <w:jc w:val="center"/>
        <w:rPr>
          <w:rFonts w:ascii="Arial" w:hAnsi="Arial" w:cs="Arial"/>
          <w:b/>
        </w:rPr>
      </w:pPr>
      <w:r w:rsidRPr="004D383C">
        <w:rPr>
          <w:rFonts w:ascii="Arial" w:hAnsi="Arial" w:cs="Arial"/>
          <w:b/>
        </w:rPr>
        <w:t>Članak 31.</w:t>
      </w:r>
    </w:p>
    <w:p w14:paraId="2AC57182"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r w:rsidRPr="004D383C">
        <w:rPr>
          <w:rFonts w:ascii="Arial" w:hAnsi="Arial" w:cs="Arial"/>
          <w:sz w:val="22"/>
          <w:szCs w:val="22"/>
        </w:rPr>
        <w:t xml:space="preserve">Postupak darovanja pokreće se zahtjevom osobe iz članka 29. ove Odluke koji se dostavlja na adresu Grada. Podnositelj zahtjeva mora detaljno obrazložiti u koju svrhu </w:t>
      </w:r>
      <w:r w:rsidRPr="004D383C">
        <w:rPr>
          <w:rFonts w:ascii="Arial" w:hAnsi="Arial" w:cs="Arial"/>
          <w:sz w:val="22"/>
          <w:szCs w:val="22"/>
        </w:rPr>
        <w:lastRenderedPageBreak/>
        <w:t>namjerava koristiti predmetnu nekretninu i koju važnost ima traženo darovanje za ostvarenje te svrhe.</w:t>
      </w:r>
    </w:p>
    <w:p w14:paraId="73A064C3"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r w:rsidRPr="004D383C">
        <w:rPr>
          <w:rFonts w:ascii="Arial" w:hAnsi="Arial" w:cs="Arial"/>
          <w:sz w:val="22"/>
          <w:szCs w:val="22"/>
        </w:rPr>
        <w:t>Uz zahtjev za darovanje nekretnine, podnositelj mora priložiti:</w:t>
      </w:r>
    </w:p>
    <w:p w14:paraId="6B467331" w14:textId="77777777" w:rsidR="004D383C" w:rsidRPr="004D383C" w:rsidRDefault="004D383C" w:rsidP="00D10B2A">
      <w:pPr>
        <w:pStyle w:val="t-9-8"/>
        <w:numPr>
          <w:ilvl w:val="0"/>
          <w:numId w:val="46"/>
        </w:numPr>
        <w:spacing w:before="0" w:beforeAutospacing="0" w:after="0" w:afterAutospacing="0"/>
        <w:jc w:val="both"/>
        <w:rPr>
          <w:rFonts w:ascii="Arial" w:hAnsi="Arial" w:cs="Arial"/>
          <w:sz w:val="22"/>
          <w:szCs w:val="22"/>
        </w:rPr>
      </w:pPr>
      <w:r w:rsidRPr="004D383C">
        <w:rPr>
          <w:rFonts w:ascii="Arial" w:hAnsi="Arial" w:cs="Arial"/>
          <w:sz w:val="22"/>
          <w:szCs w:val="22"/>
        </w:rPr>
        <w:t>zemljišnoknjižni izvadak za predmetnu nekretninu, ne stariji od 30 dana od dana podnošenja zahtjeva,</w:t>
      </w:r>
    </w:p>
    <w:p w14:paraId="08BDFD70" w14:textId="77777777" w:rsidR="004D383C" w:rsidRPr="004D383C" w:rsidRDefault="004D383C" w:rsidP="00D10B2A">
      <w:pPr>
        <w:pStyle w:val="t-9-8"/>
        <w:numPr>
          <w:ilvl w:val="0"/>
          <w:numId w:val="46"/>
        </w:numPr>
        <w:spacing w:before="0" w:beforeAutospacing="0" w:after="0" w:afterAutospacing="0"/>
        <w:jc w:val="both"/>
        <w:rPr>
          <w:rFonts w:ascii="Arial" w:hAnsi="Arial" w:cs="Arial"/>
          <w:sz w:val="22"/>
          <w:szCs w:val="22"/>
        </w:rPr>
      </w:pPr>
      <w:r w:rsidRPr="004D383C">
        <w:rPr>
          <w:rFonts w:ascii="Arial" w:hAnsi="Arial" w:cs="Arial"/>
          <w:sz w:val="22"/>
          <w:szCs w:val="22"/>
        </w:rPr>
        <w:t>posjedovni list, uvjerenje o identifikaciji i kopiju katastarskog plana, ne stariji od 30 dana od dana podnošenja zahtjeva,</w:t>
      </w:r>
    </w:p>
    <w:p w14:paraId="7BB0750B" w14:textId="77777777" w:rsidR="004D383C" w:rsidRPr="004D383C" w:rsidRDefault="004D383C" w:rsidP="00D10B2A">
      <w:pPr>
        <w:pStyle w:val="t-9-8"/>
        <w:numPr>
          <w:ilvl w:val="0"/>
          <w:numId w:val="46"/>
        </w:numPr>
        <w:spacing w:before="0" w:beforeAutospacing="0" w:after="0" w:afterAutospacing="0"/>
        <w:jc w:val="both"/>
        <w:rPr>
          <w:rFonts w:ascii="Arial" w:hAnsi="Arial" w:cs="Arial"/>
          <w:sz w:val="22"/>
          <w:szCs w:val="22"/>
        </w:rPr>
      </w:pPr>
      <w:r w:rsidRPr="004D383C">
        <w:rPr>
          <w:rFonts w:ascii="Arial" w:hAnsi="Arial" w:cs="Arial"/>
          <w:sz w:val="22"/>
          <w:szCs w:val="22"/>
        </w:rPr>
        <w:t>uvjerenje o statusu i namjeni nekretnine sukladno važećoj prostornoplanskoj dokumentaciji, ne starije od 30 dana od dana podnošenja zahtjeva,</w:t>
      </w:r>
    </w:p>
    <w:p w14:paraId="3B873283" w14:textId="77777777" w:rsidR="004D383C" w:rsidRPr="004D383C" w:rsidRDefault="004D383C" w:rsidP="00D10B2A">
      <w:pPr>
        <w:pStyle w:val="t-9-8"/>
        <w:numPr>
          <w:ilvl w:val="0"/>
          <w:numId w:val="46"/>
        </w:numPr>
        <w:spacing w:before="0" w:beforeAutospacing="0" w:after="0" w:afterAutospacing="0"/>
        <w:jc w:val="both"/>
        <w:rPr>
          <w:rFonts w:ascii="Arial" w:hAnsi="Arial" w:cs="Arial"/>
          <w:sz w:val="22"/>
          <w:szCs w:val="22"/>
        </w:rPr>
      </w:pPr>
      <w:r w:rsidRPr="004D383C">
        <w:rPr>
          <w:rFonts w:ascii="Arial" w:hAnsi="Arial" w:cs="Arial"/>
          <w:sz w:val="22"/>
          <w:szCs w:val="22"/>
        </w:rPr>
        <w:t>potvrdu o tome je li podnijet zahtjev za povrat bivših vlasnika, sukladno Zakonu o naknadi za imovinu oduzetu za vrijeme jugoslavenske komunističke vladavine,</w:t>
      </w:r>
    </w:p>
    <w:p w14:paraId="4CA9ADD2" w14:textId="77777777" w:rsidR="004D383C" w:rsidRPr="004D383C" w:rsidRDefault="004D383C" w:rsidP="00D10B2A">
      <w:pPr>
        <w:pStyle w:val="t-9-8"/>
        <w:numPr>
          <w:ilvl w:val="0"/>
          <w:numId w:val="46"/>
        </w:numPr>
        <w:spacing w:before="0" w:beforeAutospacing="0" w:after="0" w:afterAutospacing="0"/>
        <w:jc w:val="both"/>
        <w:rPr>
          <w:rFonts w:ascii="Arial" w:hAnsi="Arial" w:cs="Arial"/>
          <w:sz w:val="22"/>
          <w:szCs w:val="22"/>
        </w:rPr>
      </w:pPr>
      <w:r w:rsidRPr="004D383C">
        <w:rPr>
          <w:rFonts w:ascii="Arial" w:hAnsi="Arial" w:cs="Arial"/>
          <w:sz w:val="22"/>
          <w:szCs w:val="22"/>
        </w:rPr>
        <w:t>izjavu da se odriče svih potraživanja prema Gradu nastalih do dana potpisivanja ugovora o darovanju;</w:t>
      </w:r>
    </w:p>
    <w:p w14:paraId="247E3026" w14:textId="77777777" w:rsidR="004D383C" w:rsidRPr="004D383C" w:rsidRDefault="004D383C" w:rsidP="00D10B2A">
      <w:pPr>
        <w:pStyle w:val="t-9-8"/>
        <w:numPr>
          <w:ilvl w:val="0"/>
          <w:numId w:val="46"/>
        </w:numPr>
        <w:spacing w:before="0" w:beforeAutospacing="0" w:after="0" w:afterAutospacing="0"/>
        <w:jc w:val="both"/>
        <w:rPr>
          <w:rFonts w:ascii="Arial" w:hAnsi="Arial" w:cs="Arial"/>
          <w:sz w:val="22"/>
          <w:szCs w:val="22"/>
        </w:rPr>
      </w:pPr>
      <w:r w:rsidRPr="004D383C">
        <w:rPr>
          <w:rFonts w:ascii="Arial" w:hAnsi="Arial" w:cs="Arial"/>
          <w:sz w:val="22"/>
          <w:szCs w:val="22"/>
        </w:rPr>
        <w:t xml:space="preserve">potvrdu Porezne uprave o nepostojanju poreznog duga, ne stariju od 30 dana od dana podnošenja zahtjeva; </w:t>
      </w:r>
    </w:p>
    <w:p w14:paraId="1809FA00" w14:textId="77777777" w:rsidR="004D383C" w:rsidRPr="004D383C" w:rsidRDefault="004D383C" w:rsidP="00D10B2A">
      <w:pPr>
        <w:pStyle w:val="t-9-8"/>
        <w:numPr>
          <w:ilvl w:val="0"/>
          <w:numId w:val="46"/>
        </w:numPr>
        <w:spacing w:before="0" w:beforeAutospacing="0" w:after="0" w:afterAutospacing="0"/>
        <w:jc w:val="both"/>
        <w:rPr>
          <w:rFonts w:ascii="Arial" w:hAnsi="Arial" w:cs="Arial"/>
          <w:sz w:val="22"/>
          <w:szCs w:val="22"/>
        </w:rPr>
      </w:pPr>
      <w:r w:rsidRPr="004D383C">
        <w:rPr>
          <w:rFonts w:ascii="Arial" w:hAnsi="Arial" w:cs="Arial"/>
          <w:sz w:val="22"/>
          <w:szCs w:val="22"/>
        </w:rPr>
        <w:t xml:space="preserve">potvrdu nadležnog upravnog odjela o nepostojanju dugovanja prema Gradu ne stariju od 30 dana od dana podnošenja zahtjeva; </w:t>
      </w:r>
    </w:p>
    <w:p w14:paraId="51C87D75" w14:textId="77777777" w:rsidR="004D383C" w:rsidRPr="004D383C" w:rsidRDefault="004D383C" w:rsidP="00D10B2A">
      <w:pPr>
        <w:pStyle w:val="t-9-8"/>
        <w:numPr>
          <w:ilvl w:val="0"/>
          <w:numId w:val="46"/>
        </w:numPr>
        <w:spacing w:before="0" w:beforeAutospacing="0" w:after="0" w:afterAutospacing="0"/>
        <w:jc w:val="both"/>
        <w:rPr>
          <w:rFonts w:ascii="Arial" w:hAnsi="Arial" w:cs="Arial"/>
          <w:sz w:val="22"/>
          <w:szCs w:val="22"/>
        </w:rPr>
      </w:pPr>
      <w:r w:rsidRPr="004D383C">
        <w:rPr>
          <w:rFonts w:ascii="Arial" w:hAnsi="Arial" w:cs="Arial"/>
          <w:sz w:val="22"/>
          <w:szCs w:val="22"/>
        </w:rPr>
        <w:t>idejni projekt za predviđeni zahvat u prostoru,</w:t>
      </w:r>
    </w:p>
    <w:p w14:paraId="1381D8D5" w14:textId="77777777" w:rsidR="004D383C" w:rsidRPr="004D383C" w:rsidRDefault="004D383C" w:rsidP="00D10B2A">
      <w:pPr>
        <w:pStyle w:val="t-9-8"/>
        <w:numPr>
          <w:ilvl w:val="0"/>
          <w:numId w:val="46"/>
        </w:numPr>
        <w:spacing w:before="0" w:beforeAutospacing="0" w:after="0" w:afterAutospacing="0"/>
        <w:jc w:val="both"/>
        <w:rPr>
          <w:rFonts w:ascii="Arial" w:hAnsi="Arial" w:cs="Arial"/>
          <w:sz w:val="22"/>
          <w:szCs w:val="22"/>
        </w:rPr>
      </w:pPr>
      <w:r w:rsidRPr="004D383C">
        <w:rPr>
          <w:rFonts w:ascii="Arial" w:hAnsi="Arial" w:cs="Arial"/>
          <w:sz w:val="22"/>
          <w:szCs w:val="22"/>
        </w:rPr>
        <w:t>mišljenje o usklađenosti projekta s dokumentima prostornog uređenja, lokacijsku dozvolu ili drugi akt prostornog uređenja za namjeravani zahvat u prostoru,</w:t>
      </w:r>
    </w:p>
    <w:p w14:paraId="7768295C" w14:textId="77777777" w:rsidR="004D383C" w:rsidRPr="004D383C" w:rsidRDefault="004D383C" w:rsidP="00D10B2A">
      <w:pPr>
        <w:pStyle w:val="t-9-8"/>
        <w:numPr>
          <w:ilvl w:val="0"/>
          <w:numId w:val="46"/>
        </w:numPr>
        <w:spacing w:before="0" w:beforeAutospacing="0" w:after="0" w:afterAutospacing="0"/>
        <w:jc w:val="both"/>
        <w:rPr>
          <w:rFonts w:ascii="Arial" w:hAnsi="Arial" w:cs="Arial"/>
          <w:sz w:val="22"/>
          <w:szCs w:val="22"/>
        </w:rPr>
      </w:pPr>
      <w:r w:rsidRPr="004D383C">
        <w:rPr>
          <w:rFonts w:ascii="Arial" w:hAnsi="Arial" w:cs="Arial"/>
          <w:sz w:val="22"/>
          <w:szCs w:val="22"/>
        </w:rPr>
        <w:t>po potrebi i drugu relevantnu dokumentaciju po zahtjevu Grada.</w:t>
      </w:r>
    </w:p>
    <w:p w14:paraId="7207A149"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r w:rsidRPr="004D383C">
        <w:rPr>
          <w:rFonts w:ascii="Arial" w:hAnsi="Arial" w:cs="Arial"/>
          <w:sz w:val="22"/>
          <w:szCs w:val="22"/>
        </w:rPr>
        <w:t>Ukoliko podnositelj zahtjeva, koji nije dostavio potpunu dokumentaciju, ne izvrši dopunu dokumentacije u roku od 30 dana od poziva za dostavu iste, smatrat će se da je odustao od zahtjeva te da isti nije podnesen.</w:t>
      </w:r>
    </w:p>
    <w:p w14:paraId="29C358E5" w14:textId="2ED61A15" w:rsidR="004D383C" w:rsidRDefault="004D383C" w:rsidP="004D383C">
      <w:pPr>
        <w:jc w:val="both"/>
        <w:rPr>
          <w:rFonts w:ascii="Arial" w:hAnsi="Arial" w:cs="Arial"/>
          <w:color w:val="FF0000"/>
        </w:rPr>
      </w:pPr>
    </w:p>
    <w:p w14:paraId="66B35897" w14:textId="095A8535" w:rsidR="004D383C" w:rsidRDefault="004D383C" w:rsidP="004D383C">
      <w:pPr>
        <w:jc w:val="both"/>
        <w:rPr>
          <w:rFonts w:ascii="Arial" w:hAnsi="Arial" w:cs="Arial"/>
          <w:color w:val="FF0000"/>
        </w:rPr>
      </w:pPr>
    </w:p>
    <w:p w14:paraId="70B4E864" w14:textId="77777777" w:rsidR="004D383C" w:rsidRPr="004D383C" w:rsidRDefault="004D383C" w:rsidP="004D383C">
      <w:pPr>
        <w:jc w:val="both"/>
        <w:rPr>
          <w:rFonts w:ascii="Arial" w:hAnsi="Arial" w:cs="Arial"/>
          <w:color w:val="FF0000"/>
        </w:rPr>
      </w:pPr>
    </w:p>
    <w:p w14:paraId="463607E8" w14:textId="77777777" w:rsidR="004D383C" w:rsidRPr="004D383C" w:rsidRDefault="004D383C" w:rsidP="004D383C">
      <w:pPr>
        <w:jc w:val="center"/>
        <w:rPr>
          <w:rFonts w:ascii="Arial" w:hAnsi="Arial" w:cs="Arial"/>
          <w:b/>
        </w:rPr>
      </w:pPr>
      <w:r w:rsidRPr="004D383C">
        <w:rPr>
          <w:rFonts w:ascii="Arial" w:hAnsi="Arial" w:cs="Arial"/>
          <w:b/>
        </w:rPr>
        <w:t>Članak 32.</w:t>
      </w:r>
    </w:p>
    <w:p w14:paraId="1648C15C" w14:textId="67442FA0" w:rsidR="004D383C" w:rsidRPr="004D383C" w:rsidRDefault="004D383C" w:rsidP="004D383C">
      <w:pPr>
        <w:ind w:firstLine="708"/>
        <w:jc w:val="both"/>
        <w:rPr>
          <w:rFonts w:ascii="Arial" w:hAnsi="Arial" w:cs="Arial"/>
        </w:rPr>
      </w:pPr>
      <w:r w:rsidRPr="004D383C">
        <w:rPr>
          <w:rFonts w:ascii="Arial" w:hAnsi="Arial" w:cs="Arial"/>
        </w:rPr>
        <w:t>Po zaprimljenom potpunom zahtjevu za darovanje nekretnine u vlasništvu Grada Ivanca i izvršenoj procjeni tržišne vrijednosti nekretnine, Povjerenstvo će iznijeti svoje mišljenje o opravdanosti darovanja te isto, zajedno s prijedlogom odluke o darovanju nekretnine, odnosno prijedlogom odluke o odbijanju zahtjeva za darovanje, dostaviti Gradonačelniku.</w:t>
      </w:r>
    </w:p>
    <w:p w14:paraId="002E94A8" w14:textId="77777777" w:rsidR="004D383C" w:rsidRPr="004D383C" w:rsidRDefault="004D383C" w:rsidP="004D383C">
      <w:pPr>
        <w:jc w:val="center"/>
        <w:rPr>
          <w:rFonts w:ascii="Arial" w:hAnsi="Arial" w:cs="Arial"/>
          <w:b/>
        </w:rPr>
      </w:pPr>
      <w:r w:rsidRPr="004D383C">
        <w:rPr>
          <w:rFonts w:ascii="Arial" w:hAnsi="Arial" w:cs="Arial"/>
          <w:b/>
        </w:rPr>
        <w:t>Članak 33.</w:t>
      </w:r>
    </w:p>
    <w:p w14:paraId="73F969AF" w14:textId="7E801831" w:rsidR="004D383C" w:rsidRPr="004D383C" w:rsidRDefault="004D383C" w:rsidP="004D383C">
      <w:pPr>
        <w:pStyle w:val="t-9-8"/>
        <w:spacing w:before="0" w:beforeAutospacing="0" w:after="0" w:afterAutospacing="0"/>
        <w:ind w:firstLine="708"/>
        <w:jc w:val="both"/>
        <w:rPr>
          <w:rFonts w:ascii="Arial" w:hAnsi="Arial" w:cs="Arial"/>
          <w:sz w:val="22"/>
          <w:szCs w:val="22"/>
        </w:rPr>
      </w:pPr>
      <w:r w:rsidRPr="004D383C">
        <w:rPr>
          <w:rFonts w:ascii="Arial" w:hAnsi="Arial" w:cs="Arial"/>
          <w:sz w:val="22"/>
          <w:szCs w:val="22"/>
        </w:rPr>
        <w:t>Prije donošenja odluke o darovanju, izvršit će se procjena tržišne vrijednosti nekretnine koja se daruje.</w:t>
      </w:r>
    </w:p>
    <w:p w14:paraId="79060D43" w14:textId="6BC15C28" w:rsidR="004D383C" w:rsidRPr="004D383C" w:rsidRDefault="004D383C" w:rsidP="004D383C">
      <w:pPr>
        <w:jc w:val="center"/>
        <w:rPr>
          <w:rFonts w:ascii="Arial" w:hAnsi="Arial" w:cs="Arial"/>
          <w:b/>
        </w:rPr>
      </w:pPr>
      <w:r w:rsidRPr="004D383C">
        <w:rPr>
          <w:rFonts w:ascii="Arial" w:hAnsi="Arial" w:cs="Arial"/>
          <w:b/>
        </w:rPr>
        <w:t>Članak 34.</w:t>
      </w:r>
    </w:p>
    <w:p w14:paraId="0F20DC1D" w14:textId="425841DB" w:rsidR="004D383C" w:rsidRPr="004D383C" w:rsidRDefault="004D383C" w:rsidP="004D383C">
      <w:pPr>
        <w:ind w:firstLine="708"/>
        <w:jc w:val="both"/>
        <w:rPr>
          <w:rFonts w:ascii="Arial" w:hAnsi="Arial" w:cs="Arial"/>
        </w:rPr>
      </w:pPr>
      <w:r w:rsidRPr="004D383C">
        <w:rPr>
          <w:rFonts w:ascii="Arial" w:hAnsi="Arial" w:cs="Arial"/>
        </w:rPr>
        <w:t>Odluku o darovanju nekretnine u vlasništvu Grada Ivanca, odnosno odluku o odbijanju zahtjeva za darovanje nekretnine, donosi Gradsko vijeće.</w:t>
      </w:r>
    </w:p>
    <w:p w14:paraId="7AA90FAF" w14:textId="77777777" w:rsidR="004D383C" w:rsidRPr="004D383C" w:rsidRDefault="004D383C" w:rsidP="004D383C">
      <w:pPr>
        <w:jc w:val="center"/>
        <w:rPr>
          <w:rFonts w:ascii="Arial" w:hAnsi="Arial" w:cs="Arial"/>
          <w:b/>
        </w:rPr>
      </w:pPr>
      <w:r w:rsidRPr="004D383C">
        <w:rPr>
          <w:rFonts w:ascii="Arial" w:hAnsi="Arial" w:cs="Arial"/>
          <w:b/>
        </w:rPr>
        <w:t>Članak 35.</w:t>
      </w:r>
    </w:p>
    <w:p w14:paraId="1BC133D5" w14:textId="4EE33BF5" w:rsidR="004D383C" w:rsidRPr="004D383C" w:rsidRDefault="004D383C" w:rsidP="004D383C">
      <w:pPr>
        <w:ind w:firstLine="708"/>
        <w:jc w:val="both"/>
        <w:rPr>
          <w:rFonts w:ascii="Arial" w:hAnsi="Arial" w:cs="Arial"/>
        </w:rPr>
      </w:pPr>
      <w:r w:rsidRPr="004D383C">
        <w:rPr>
          <w:rFonts w:ascii="Arial" w:hAnsi="Arial" w:cs="Arial"/>
        </w:rPr>
        <w:t>Nekretnina u vlasništvu Grada ne može se darovati ukoliko osoba iz članaka 29. ove Odluke ima dospjelih, a nepodmirenih dugovanja prema Gradu, sve dok dospjeli nepodmireni dug ne plati.</w:t>
      </w:r>
    </w:p>
    <w:p w14:paraId="5DEE2B79" w14:textId="77777777" w:rsidR="004D383C" w:rsidRPr="004D383C" w:rsidRDefault="004D383C" w:rsidP="004D383C">
      <w:pPr>
        <w:jc w:val="center"/>
        <w:rPr>
          <w:rFonts w:ascii="Arial" w:hAnsi="Arial" w:cs="Arial"/>
          <w:b/>
        </w:rPr>
      </w:pPr>
      <w:r w:rsidRPr="004D383C">
        <w:rPr>
          <w:rFonts w:ascii="Arial" w:hAnsi="Arial" w:cs="Arial"/>
          <w:b/>
        </w:rPr>
        <w:t>Članak 36.</w:t>
      </w:r>
    </w:p>
    <w:p w14:paraId="1506AA89"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r w:rsidRPr="004D383C">
        <w:rPr>
          <w:rFonts w:ascii="Arial" w:hAnsi="Arial" w:cs="Arial"/>
          <w:sz w:val="22"/>
          <w:szCs w:val="22"/>
        </w:rPr>
        <w:lastRenderedPageBreak/>
        <w:t>Ugovor o darovanju nekretnine u vlasništvu Grada Ivanca, osim obveznog sadržaja ugovora određenog propisom kojim se uređuju obvezni odnosi, sadrži i:</w:t>
      </w:r>
    </w:p>
    <w:p w14:paraId="3BC8FAA0" w14:textId="77777777" w:rsidR="004D383C" w:rsidRPr="004D383C" w:rsidRDefault="004D383C" w:rsidP="00D10B2A">
      <w:pPr>
        <w:pStyle w:val="t-9-8"/>
        <w:numPr>
          <w:ilvl w:val="0"/>
          <w:numId w:val="47"/>
        </w:numPr>
        <w:spacing w:before="0" w:beforeAutospacing="0" w:after="0" w:afterAutospacing="0"/>
        <w:jc w:val="both"/>
        <w:rPr>
          <w:rFonts w:ascii="Arial" w:hAnsi="Arial" w:cs="Arial"/>
          <w:sz w:val="22"/>
          <w:szCs w:val="22"/>
        </w:rPr>
      </w:pPr>
      <w:r w:rsidRPr="004D383C">
        <w:rPr>
          <w:rFonts w:ascii="Arial" w:hAnsi="Arial" w:cs="Arial"/>
          <w:sz w:val="22"/>
          <w:szCs w:val="22"/>
        </w:rPr>
        <w:t>procjenu tržišne vrijednosti nekretnine,</w:t>
      </w:r>
    </w:p>
    <w:p w14:paraId="28439016" w14:textId="77777777" w:rsidR="004D383C" w:rsidRPr="004D383C" w:rsidRDefault="004D383C" w:rsidP="00D10B2A">
      <w:pPr>
        <w:pStyle w:val="t-9-8"/>
        <w:numPr>
          <w:ilvl w:val="0"/>
          <w:numId w:val="47"/>
        </w:numPr>
        <w:spacing w:before="0" w:beforeAutospacing="0" w:after="0" w:afterAutospacing="0"/>
        <w:jc w:val="both"/>
        <w:rPr>
          <w:rFonts w:ascii="Arial" w:hAnsi="Arial" w:cs="Arial"/>
          <w:sz w:val="22"/>
          <w:szCs w:val="22"/>
        </w:rPr>
      </w:pPr>
      <w:r w:rsidRPr="004D383C">
        <w:rPr>
          <w:rFonts w:ascii="Arial" w:hAnsi="Arial" w:cs="Arial"/>
          <w:sz w:val="22"/>
          <w:szCs w:val="22"/>
        </w:rPr>
        <w:t>namjenu za koju se nekretnina daruje,</w:t>
      </w:r>
    </w:p>
    <w:p w14:paraId="42FB6C2A" w14:textId="77777777" w:rsidR="004D383C" w:rsidRPr="004D383C" w:rsidRDefault="004D383C" w:rsidP="00D10B2A">
      <w:pPr>
        <w:pStyle w:val="t-9-8"/>
        <w:numPr>
          <w:ilvl w:val="0"/>
          <w:numId w:val="47"/>
        </w:numPr>
        <w:spacing w:before="0" w:beforeAutospacing="0" w:after="0" w:afterAutospacing="0"/>
        <w:jc w:val="both"/>
        <w:rPr>
          <w:rFonts w:ascii="Arial" w:hAnsi="Arial" w:cs="Arial"/>
          <w:sz w:val="22"/>
          <w:szCs w:val="22"/>
        </w:rPr>
      </w:pPr>
      <w:r w:rsidRPr="004D383C">
        <w:rPr>
          <w:rFonts w:ascii="Arial" w:hAnsi="Arial" w:cs="Arial"/>
          <w:sz w:val="22"/>
          <w:szCs w:val="22"/>
        </w:rPr>
        <w:t>rok u kojem se namjena za koju se nekretnina daruje mora ostvariti,</w:t>
      </w:r>
    </w:p>
    <w:p w14:paraId="42716EBC" w14:textId="77777777" w:rsidR="004D383C" w:rsidRPr="004D383C" w:rsidRDefault="004D383C" w:rsidP="00D10B2A">
      <w:pPr>
        <w:pStyle w:val="t-9-8"/>
        <w:numPr>
          <w:ilvl w:val="0"/>
          <w:numId w:val="47"/>
        </w:numPr>
        <w:spacing w:before="0" w:beforeAutospacing="0" w:after="0" w:afterAutospacing="0"/>
        <w:jc w:val="both"/>
        <w:rPr>
          <w:rFonts w:ascii="Arial" w:hAnsi="Arial" w:cs="Arial"/>
          <w:sz w:val="22"/>
          <w:szCs w:val="22"/>
        </w:rPr>
      </w:pPr>
      <w:r w:rsidRPr="004D383C">
        <w:rPr>
          <w:rFonts w:ascii="Arial" w:hAnsi="Arial" w:cs="Arial"/>
          <w:sz w:val="22"/>
          <w:szCs w:val="22"/>
        </w:rPr>
        <w:t>raskidnu klauzulu za slučaj da se svrha za koju je nekretnina darovana ne ostvari u ugovorenom roku,</w:t>
      </w:r>
    </w:p>
    <w:p w14:paraId="14B1F638" w14:textId="77777777" w:rsidR="004D383C" w:rsidRPr="004D383C" w:rsidRDefault="004D383C" w:rsidP="00D10B2A">
      <w:pPr>
        <w:pStyle w:val="t-9-8"/>
        <w:numPr>
          <w:ilvl w:val="0"/>
          <w:numId w:val="47"/>
        </w:numPr>
        <w:spacing w:before="0" w:beforeAutospacing="0" w:after="0" w:afterAutospacing="0"/>
        <w:jc w:val="both"/>
        <w:rPr>
          <w:rFonts w:ascii="Arial" w:hAnsi="Arial" w:cs="Arial"/>
          <w:sz w:val="22"/>
          <w:szCs w:val="22"/>
        </w:rPr>
      </w:pPr>
      <w:r w:rsidRPr="004D383C">
        <w:rPr>
          <w:rFonts w:ascii="Arial" w:hAnsi="Arial" w:cs="Arial"/>
          <w:sz w:val="22"/>
          <w:szCs w:val="22"/>
        </w:rPr>
        <w:t>raskidnu klauzulu za slučaj promjene namjene darovane nekretnine,</w:t>
      </w:r>
    </w:p>
    <w:p w14:paraId="0A3F869B" w14:textId="77777777" w:rsidR="004D383C" w:rsidRPr="004D383C" w:rsidRDefault="004D383C" w:rsidP="00D10B2A">
      <w:pPr>
        <w:pStyle w:val="t-9-8"/>
        <w:numPr>
          <w:ilvl w:val="0"/>
          <w:numId w:val="47"/>
        </w:numPr>
        <w:spacing w:before="0" w:beforeAutospacing="0" w:after="0" w:afterAutospacing="0"/>
        <w:jc w:val="both"/>
        <w:rPr>
          <w:rFonts w:ascii="Arial" w:hAnsi="Arial" w:cs="Arial"/>
          <w:sz w:val="22"/>
          <w:szCs w:val="22"/>
        </w:rPr>
      </w:pPr>
      <w:r w:rsidRPr="004D383C">
        <w:rPr>
          <w:rFonts w:ascii="Arial" w:hAnsi="Arial" w:cs="Arial"/>
          <w:sz w:val="22"/>
          <w:szCs w:val="22"/>
        </w:rPr>
        <w:t>raskidnu klauzulu za slučaj oštećenja darovane nekretnine do koje je došlo namjerom ili krajnjom nepažnjom osobe iz članka 29. ove Odluke,</w:t>
      </w:r>
    </w:p>
    <w:p w14:paraId="421BADFE" w14:textId="77777777" w:rsidR="004D383C" w:rsidRPr="004D383C" w:rsidRDefault="004D383C" w:rsidP="00D10B2A">
      <w:pPr>
        <w:pStyle w:val="t-9-8"/>
        <w:numPr>
          <w:ilvl w:val="0"/>
          <w:numId w:val="47"/>
        </w:numPr>
        <w:spacing w:before="0" w:beforeAutospacing="0" w:after="0" w:afterAutospacing="0"/>
        <w:jc w:val="both"/>
        <w:rPr>
          <w:rFonts w:ascii="Arial" w:hAnsi="Arial" w:cs="Arial"/>
          <w:sz w:val="22"/>
          <w:szCs w:val="22"/>
        </w:rPr>
      </w:pPr>
      <w:r w:rsidRPr="004D383C">
        <w:rPr>
          <w:rFonts w:ascii="Arial" w:hAnsi="Arial" w:cs="Arial"/>
          <w:sz w:val="22"/>
          <w:szCs w:val="22"/>
        </w:rPr>
        <w:t>raskidnu klauzulu u slučaju otuđenja i opterećenja darovane nekretnine bez suglasnosti Grada Ivanca, koja zabilježba otuđenja i opterećenja se mora upisati u zemljišne knjige nadležnog suda,</w:t>
      </w:r>
    </w:p>
    <w:p w14:paraId="3AEEC044" w14:textId="77777777" w:rsidR="004D383C" w:rsidRPr="004D383C" w:rsidRDefault="004D383C" w:rsidP="00D10B2A">
      <w:pPr>
        <w:pStyle w:val="t-9-8"/>
        <w:numPr>
          <w:ilvl w:val="0"/>
          <w:numId w:val="47"/>
        </w:numPr>
        <w:spacing w:before="0" w:beforeAutospacing="0" w:after="0" w:afterAutospacing="0"/>
        <w:jc w:val="both"/>
        <w:rPr>
          <w:rFonts w:ascii="Arial" w:hAnsi="Arial" w:cs="Arial"/>
          <w:sz w:val="22"/>
          <w:szCs w:val="22"/>
        </w:rPr>
      </w:pPr>
      <w:r w:rsidRPr="004D383C">
        <w:rPr>
          <w:rFonts w:ascii="Arial" w:hAnsi="Arial" w:cs="Arial"/>
          <w:sz w:val="22"/>
          <w:szCs w:val="22"/>
        </w:rPr>
        <w:t>točan iznos i pravnu osnovu potraživanja osobe iz članka 29. ove Odluke prema Gradu na dan potpisivanja ugovora o darovanju te klauzulu kojom se osoba iz članka 29. ove Odluke odriče navedenih potraživanja prema Gradu, kao i eventualno kasnije ustanovljenih potraživanja prema Gradu  koja su nastala do dana potpisivanja ugovora o darovanju,</w:t>
      </w:r>
    </w:p>
    <w:p w14:paraId="7452C61E" w14:textId="77777777" w:rsidR="004D383C" w:rsidRPr="004D383C" w:rsidRDefault="004D383C" w:rsidP="00D10B2A">
      <w:pPr>
        <w:pStyle w:val="t-9-8"/>
        <w:numPr>
          <w:ilvl w:val="0"/>
          <w:numId w:val="47"/>
        </w:numPr>
        <w:spacing w:before="0" w:beforeAutospacing="0" w:after="0" w:afterAutospacing="0"/>
        <w:jc w:val="both"/>
        <w:rPr>
          <w:rFonts w:ascii="Arial" w:hAnsi="Arial" w:cs="Arial"/>
          <w:sz w:val="22"/>
          <w:szCs w:val="22"/>
        </w:rPr>
      </w:pPr>
      <w:r w:rsidRPr="004D383C">
        <w:rPr>
          <w:rFonts w:ascii="Arial" w:hAnsi="Arial" w:cs="Arial"/>
          <w:sz w:val="22"/>
          <w:szCs w:val="22"/>
        </w:rPr>
        <w:t>tabularnu izjavu kojom dopušta da se istodobno s uknjižbom prava vlasništva darovane nekretnine uknjiži zabrana otuđenja i opterećenja bez suglasnosti darovatelja.</w:t>
      </w:r>
    </w:p>
    <w:p w14:paraId="34D8CB8A" w14:textId="132D091D" w:rsidR="004D383C" w:rsidRPr="004D383C" w:rsidRDefault="004D383C" w:rsidP="004D383C">
      <w:pPr>
        <w:ind w:firstLine="708"/>
        <w:jc w:val="both"/>
        <w:rPr>
          <w:rFonts w:ascii="Arial" w:hAnsi="Arial" w:cs="Arial"/>
        </w:rPr>
      </w:pPr>
      <w:r w:rsidRPr="004D383C">
        <w:rPr>
          <w:rFonts w:ascii="Arial" w:hAnsi="Arial" w:cs="Arial"/>
        </w:rPr>
        <w:t xml:space="preserve">Na sklapanje ugovora o darovanju na odgovarajući se način primjenjuju odredbe o sklapanju ugovora o kupoprodaji.  </w:t>
      </w:r>
    </w:p>
    <w:p w14:paraId="7C052C38" w14:textId="77777777" w:rsidR="004D383C" w:rsidRPr="004D383C" w:rsidRDefault="004D383C" w:rsidP="004D383C">
      <w:pPr>
        <w:jc w:val="center"/>
        <w:rPr>
          <w:rFonts w:ascii="Arial" w:hAnsi="Arial" w:cs="Arial"/>
          <w:b/>
        </w:rPr>
      </w:pPr>
      <w:r w:rsidRPr="004D383C">
        <w:rPr>
          <w:rFonts w:ascii="Arial" w:hAnsi="Arial" w:cs="Arial"/>
          <w:b/>
        </w:rPr>
        <w:t>Članak 37.</w:t>
      </w:r>
    </w:p>
    <w:p w14:paraId="738C2E05" w14:textId="41C35402" w:rsidR="004D383C" w:rsidRPr="004D383C" w:rsidRDefault="004D383C" w:rsidP="004D383C">
      <w:pPr>
        <w:jc w:val="both"/>
        <w:rPr>
          <w:rFonts w:ascii="Arial" w:hAnsi="Arial" w:cs="Arial"/>
        </w:rPr>
      </w:pPr>
      <w:r w:rsidRPr="004D383C">
        <w:rPr>
          <w:rFonts w:ascii="Arial" w:hAnsi="Arial" w:cs="Arial"/>
          <w:b/>
        </w:rPr>
        <w:tab/>
      </w:r>
      <w:r w:rsidRPr="004D383C">
        <w:rPr>
          <w:rFonts w:ascii="Arial" w:hAnsi="Arial" w:cs="Arial"/>
        </w:rPr>
        <w:t>Ako drugačije nije uređeno mjerodavnim zakonskim propisima</w:t>
      </w:r>
      <w:r w:rsidRPr="004D383C">
        <w:rPr>
          <w:rFonts w:ascii="Arial" w:hAnsi="Arial" w:cs="Arial"/>
          <w:b/>
        </w:rPr>
        <w:t xml:space="preserve">, </w:t>
      </w:r>
      <w:r w:rsidRPr="004D383C">
        <w:rPr>
          <w:rFonts w:ascii="Arial" w:hAnsi="Arial" w:cs="Arial"/>
        </w:rPr>
        <w:t>odredbe ove Odluke o darovanju nekretnina na odgovarajući se način primjenjuju i na slučajeve prijenosa prava vlasništva na nekretninama bez naknade, kada to pravo stječu osobe javnog prava radi izgradnje infrastrukturnih građevina sukladno posebnom zakonu.</w:t>
      </w:r>
    </w:p>
    <w:p w14:paraId="63CE6203" w14:textId="77777777" w:rsidR="004D383C" w:rsidRPr="004D383C" w:rsidRDefault="004D383C" w:rsidP="004D383C">
      <w:pPr>
        <w:jc w:val="both"/>
        <w:rPr>
          <w:rFonts w:ascii="Arial" w:hAnsi="Arial" w:cs="Arial"/>
          <w:b/>
        </w:rPr>
      </w:pPr>
      <w:r w:rsidRPr="004D383C">
        <w:rPr>
          <w:rFonts w:ascii="Arial" w:hAnsi="Arial" w:cs="Arial"/>
          <w:b/>
        </w:rPr>
        <w:t>Zamjena nekretnina</w:t>
      </w:r>
    </w:p>
    <w:p w14:paraId="7F92F204" w14:textId="77777777" w:rsidR="004D383C" w:rsidRPr="004D383C" w:rsidRDefault="004D383C" w:rsidP="004D383C">
      <w:pPr>
        <w:jc w:val="center"/>
        <w:rPr>
          <w:rFonts w:ascii="Arial" w:hAnsi="Arial" w:cs="Arial"/>
          <w:b/>
        </w:rPr>
      </w:pPr>
      <w:r w:rsidRPr="004D383C">
        <w:rPr>
          <w:rFonts w:ascii="Arial" w:hAnsi="Arial" w:cs="Arial"/>
          <w:b/>
        </w:rPr>
        <w:t>Članak 38.</w:t>
      </w:r>
    </w:p>
    <w:p w14:paraId="435B76FE" w14:textId="77777777" w:rsidR="004D383C" w:rsidRPr="004D383C" w:rsidRDefault="004D383C" w:rsidP="004D383C">
      <w:pPr>
        <w:jc w:val="both"/>
        <w:rPr>
          <w:rFonts w:ascii="Arial" w:hAnsi="Arial" w:cs="Arial"/>
        </w:rPr>
      </w:pPr>
      <w:r w:rsidRPr="004D383C">
        <w:rPr>
          <w:rFonts w:ascii="Arial" w:hAnsi="Arial" w:cs="Arial"/>
          <w:b/>
        </w:rPr>
        <w:tab/>
      </w:r>
      <w:r w:rsidRPr="004D383C">
        <w:rPr>
          <w:rFonts w:ascii="Arial" w:hAnsi="Arial" w:cs="Arial"/>
        </w:rPr>
        <w:t>Nekretnine u vlasništvu Grada mogu se zamijeniti s nekretninama u vlasništvu drugih fizičkih i/ili pravnih osoba, odnosno iznimno, kada Grad ima poseban interes da stekne točno određene nekretnine, izravnom pogodbom.</w:t>
      </w:r>
    </w:p>
    <w:p w14:paraId="26F0CBB6" w14:textId="77777777" w:rsidR="004D383C" w:rsidRPr="004D383C" w:rsidRDefault="004D383C" w:rsidP="004D383C">
      <w:pPr>
        <w:jc w:val="both"/>
        <w:rPr>
          <w:rFonts w:ascii="Arial" w:hAnsi="Arial" w:cs="Arial"/>
        </w:rPr>
      </w:pPr>
      <w:r w:rsidRPr="004D383C">
        <w:rPr>
          <w:rFonts w:ascii="Arial" w:hAnsi="Arial" w:cs="Arial"/>
        </w:rPr>
        <w:tab/>
        <w:t>Posebnim interesom Grada smatra realizacija projekata od gospodarskog i socijalnog interesa za Grad Ivanec</w:t>
      </w:r>
    </w:p>
    <w:p w14:paraId="7EC3CBFF" w14:textId="77777777" w:rsidR="004D383C" w:rsidRPr="004D383C" w:rsidRDefault="004D383C" w:rsidP="004D383C">
      <w:pPr>
        <w:jc w:val="both"/>
        <w:rPr>
          <w:rFonts w:ascii="Arial" w:hAnsi="Arial" w:cs="Arial"/>
        </w:rPr>
      </w:pPr>
      <w:r w:rsidRPr="004D383C">
        <w:rPr>
          <w:rFonts w:ascii="Arial" w:hAnsi="Arial" w:cs="Arial"/>
        </w:rPr>
        <w:tab/>
        <w:t>Mišljenje o postojanju posebnog interesa iz prethodnog stavka ovog članka i postupku  zamjene nekretnina (putem javnog natječaja ili izravnom pogodbom) daje Povjerenstvo.</w:t>
      </w:r>
    </w:p>
    <w:p w14:paraId="3875EF65"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p>
    <w:p w14:paraId="1F6DD5FA" w14:textId="77777777" w:rsidR="004D383C" w:rsidRPr="004D383C" w:rsidRDefault="004D383C" w:rsidP="004D383C">
      <w:pPr>
        <w:pStyle w:val="t-9-8"/>
        <w:spacing w:before="0" w:beforeAutospacing="0" w:after="0" w:afterAutospacing="0"/>
        <w:jc w:val="center"/>
        <w:rPr>
          <w:rFonts w:ascii="Arial" w:hAnsi="Arial" w:cs="Arial"/>
          <w:b/>
          <w:sz w:val="22"/>
          <w:szCs w:val="22"/>
        </w:rPr>
      </w:pPr>
      <w:r w:rsidRPr="004D383C">
        <w:rPr>
          <w:rFonts w:ascii="Arial" w:hAnsi="Arial" w:cs="Arial"/>
          <w:b/>
          <w:sz w:val="22"/>
          <w:szCs w:val="22"/>
        </w:rPr>
        <w:t>Članak 39.</w:t>
      </w:r>
    </w:p>
    <w:p w14:paraId="53B69AF5"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r w:rsidRPr="004D383C">
        <w:rPr>
          <w:rFonts w:ascii="Arial" w:hAnsi="Arial" w:cs="Arial"/>
          <w:sz w:val="22"/>
          <w:szCs w:val="22"/>
        </w:rPr>
        <w:t>Prije donošenja odluke o zamjeni nekretnina, izvršit će se procjena tržišne vrijednosti nekretnina koje se otuđuju i onih koje se zamjenom stječu.</w:t>
      </w:r>
    </w:p>
    <w:p w14:paraId="1F637941"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r w:rsidRPr="004D383C">
        <w:rPr>
          <w:rFonts w:ascii="Arial" w:hAnsi="Arial" w:cs="Arial"/>
          <w:sz w:val="22"/>
          <w:szCs w:val="22"/>
        </w:rPr>
        <w:t>Ako postoji razlika u tržišnoj vrijednosti predmetnih nekretnina, ista se mora isplatiti u novcu ili na drugi odgovarajući način.</w:t>
      </w:r>
    </w:p>
    <w:p w14:paraId="462F7AB2"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p>
    <w:p w14:paraId="2682CE77" w14:textId="77777777" w:rsidR="004D383C" w:rsidRPr="004D383C" w:rsidRDefault="004D383C" w:rsidP="004D383C">
      <w:pPr>
        <w:pStyle w:val="t-9-8"/>
        <w:spacing w:before="0" w:beforeAutospacing="0" w:after="0" w:afterAutospacing="0"/>
        <w:jc w:val="center"/>
        <w:rPr>
          <w:rFonts w:ascii="Arial" w:hAnsi="Arial" w:cs="Arial"/>
          <w:b/>
          <w:sz w:val="22"/>
          <w:szCs w:val="22"/>
        </w:rPr>
      </w:pPr>
      <w:r w:rsidRPr="004D383C">
        <w:rPr>
          <w:rFonts w:ascii="Arial" w:hAnsi="Arial" w:cs="Arial"/>
          <w:b/>
          <w:sz w:val="22"/>
          <w:szCs w:val="22"/>
        </w:rPr>
        <w:t>Članak 40.</w:t>
      </w:r>
    </w:p>
    <w:p w14:paraId="03376FDE"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r w:rsidRPr="004D383C">
        <w:rPr>
          <w:rFonts w:ascii="Arial" w:hAnsi="Arial" w:cs="Arial"/>
          <w:sz w:val="22"/>
          <w:szCs w:val="22"/>
        </w:rPr>
        <w:lastRenderedPageBreak/>
        <w:t>Odredbe o obvezi provođenja javnog natječaja se ne odnose na slučajeve kada se radi o zamjeni nekretnina između Grada Ivanca i Republike Hrvatske, odnosno drugih jedinica lokalne i područne (regionalne) samouprave i pravnih osoba u njihovu isključivom ili pretežitom vlasništvu, ako je zamjena nekretnina u interesu i cilju općeg gospodarskog i socijalnog napretka Grada Ivanca.</w:t>
      </w:r>
    </w:p>
    <w:p w14:paraId="00CB59D0"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p>
    <w:p w14:paraId="144142F4" w14:textId="77777777" w:rsidR="004D383C" w:rsidRPr="004D383C" w:rsidRDefault="004D383C" w:rsidP="004D383C">
      <w:pPr>
        <w:pStyle w:val="t-9-8"/>
        <w:spacing w:before="0" w:beforeAutospacing="0" w:after="0" w:afterAutospacing="0"/>
        <w:jc w:val="center"/>
        <w:rPr>
          <w:rFonts w:ascii="Arial" w:hAnsi="Arial" w:cs="Arial"/>
          <w:b/>
          <w:sz w:val="22"/>
          <w:szCs w:val="22"/>
        </w:rPr>
      </w:pPr>
      <w:r w:rsidRPr="004D383C">
        <w:rPr>
          <w:rFonts w:ascii="Arial" w:hAnsi="Arial" w:cs="Arial"/>
          <w:b/>
          <w:sz w:val="22"/>
          <w:szCs w:val="22"/>
        </w:rPr>
        <w:t>Članak 41.</w:t>
      </w:r>
    </w:p>
    <w:p w14:paraId="26B25291"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r w:rsidRPr="004D383C">
        <w:rPr>
          <w:rFonts w:ascii="Arial" w:hAnsi="Arial" w:cs="Arial"/>
          <w:sz w:val="22"/>
          <w:szCs w:val="22"/>
        </w:rPr>
        <w:t>Odluku o zamjeni nekretnina ili odbijanju zahtjeva donosi Gradonačelnik ili Gradsko vijeće.</w:t>
      </w:r>
    </w:p>
    <w:p w14:paraId="221659C7" w14:textId="77777777" w:rsidR="004D383C" w:rsidRPr="004D383C" w:rsidRDefault="004D383C" w:rsidP="004D383C">
      <w:pPr>
        <w:pStyle w:val="t-9-8"/>
        <w:spacing w:before="0" w:beforeAutospacing="0" w:after="0" w:afterAutospacing="0"/>
        <w:ind w:firstLine="708"/>
        <w:jc w:val="both"/>
        <w:rPr>
          <w:rFonts w:ascii="Arial" w:hAnsi="Arial" w:cs="Arial"/>
          <w:sz w:val="22"/>
          <w:szCs w:val="22"/>
        </w:rPr>
      </w:pPr>
    </w:p>
    <w:p w14:paraId="4E7EEFD3" w14:textId="77777777" w:rsidR="004D383C" w:rsidRPr="004D383C" w:rsidRDefault="004D383C" w:rsidP="004D383C">
      <w:pPr>
        <w:pStyle w:val="t-9-8"/>
        <w:spacing w:before="0" w:beforeAutospacing="0" w:after="0" w:afterAutospacing="0"/>
        <w:jc w:val="center"/>
        <w:rPr>
          <w:rFonts w:ascii="Arial" w:hAnsi="Arial" w:cs="Arial"/>
          <w:b/>
          <w:sz w:val="22"/>
          <w:szCs w:val="22"/>
        </w:rPr>
      </w:pPr>
      <w:r w:rsidRPr="004D383C">
        <w:rPr>
          <w:rFonts w:ascii="Arial" w:hAnsi="Arial" w:cs="Arial"/>
          <w:b/>
          <w:sz w:val="22"/>
          <w:szCs w:val="22"/>
        </w:rPr>
        <w:t>Članak 42.</w:t>
      </w:r>
    </w:p>
    <w:p w14:paraId="76C344E5" w14:textId="77777777" w:rsidR="004D383C" w:rsidRPr="004D383C" w:rsidRDefault="004D383C" w:rsidP="004D383C">
      <w:pPr>
        <w:jc w:val="both"/>
        <w:rPr>
          <w:rFonts w:ascii="Arial" w:hAnsi="Arial" w:cs="Arial"/>
        </w:rPr>
      </w:pPr>
      <w:r w:rsidRPr="004D383C">
        <w:rPr>
          <w:rFonts w:ascii="Arial" w:hAnsi="Arial" w:cs="Arial"/>
        </w:rPr>
        <w:tab/>
        <w:t xml:space="preserve">Na sklapanje ugovora o zamjeni nekretnina na odgovarajući se način primjenjuju odredbe o sklapanju ugovora o kupoprodaji. </w:t>
      </w:r>
    </w:p>
    <w:p w14:paraId="24B47294" w14:textId="77777777" w:rsidR="004D383C" w:rsidRPr="004D383C" w:rsidRDefault="004D383C" w:rsidP="004D383C">
      <w:pPr>
        <w:jc w:val="both"/>
        <w:rPr>
          <w:rFonts w:ascii="Arial" w:hAnsi="Arial" w:cs="Arial"/>
        </w:rPr>
      </w:pPr>
    </w:p>
    <w:p w14:paraId="399C52F6" w14:textId="77777777" w:rsidR="004D383C" w:rsidRPr="004D383C" w:rsidRDefault="004D383C" w:rsidP="004D383C">
      <w:pPr>
        <w:jc w:val="both"/>
        <w:rPr>
          <w:rFonts w:ascii="Arial" w:hAnsi="Arial" w:cs="Arial"/>
          <w:b/>
        </w:rPr>
      </w:pPr>
      <w:r w:rsidRPr="004D383C">
        <w:rPr>
          <w:rFonts w:ascii="Arial" w:hAnsi="Arial" w:cs="Arial"/>
          <w:b/>
        </w:rPr>
        <w:t>Razvrgnuće suvlasničke zajednice</w:t>
      </w:r>
    </w:p>
    <w:p w14:paraId="3D276DE0" w14:textId="77777777" w:rsidR="004D383C" w:rsidRPr="004D383C" w:rsidRDefault="004D383C" w:rsidP="004D383C">
      <w:pPr>
        <w:jc w:val="center"/>
        <w:rPr>
          <w:rFonts w:ascii="Arial" w:hAnsi="Arial" w:cs="Arial"/>
          <w:b/>
        </w:rPr>
      </w:pPr>
      <w:r w:rsidRPr="004D383C">
        <w:rPr>
          <w:rFonts w:ascii="Arial" w:hAnsi="Arial" w:cs="Arial"/>
          <w:b/>
        </w:rPr>
        <w:t>Članak 43.</w:t>
      </w:r>
    </w:p>
    <w:p w14:paraId="2CAF014B" w14:textId="77777777" w:rsidR="004D383C" w:rsidRPr="004D383C" w:rsidRDefault="004D383C" w:rsidP="004D383C">
      <w:pPr>
        <w:jc w:val="both"/>
        <w:rPr>
          <w:rFonts w:ascii="Arial" w:hAnsi="Arial" w:cs="Arial"/>
        </w:rPr>
      </w:pPr>
      <w:r w:rsidRPr="004D383C">
        <w:rPr>
          <w:rFonts w:ascii="Arial" w:hAnsi="Arial" w:cs="Arial"/>
        </w:rPr>
        <w:tab/>
        <w:t>Suvlasnička zajednica između Grada Ivanca i drugih fizičkih i/ili pravnih osoba  na nekretninama, razvrgnut će se geometrijskom diobom nekretnine, uvijek kada je to moguće.</w:t>
      </w:r>
    </w:p>
    <w:p w14:paraId="50D168B2" w14:textId="77777777" w:rsidR="004D383C" w:rsidRPr="004D383C" w:rsidRDefault="004D383C" w:rsidP="004D383C">
      <w:pPr>
        <w:jc w:val="both"/>
        <w:rPr>
          <w:rFonts w:ascii="Arial" w:hAnsi="Arial" w:cs="Arial"/>
        </w:rPr>
      </w:pPr>
      <w:r w:rsidRPr="004D383C">
        <w:rPr>
          <w:rFonts w:ascii="Arial" w:hAnsi="Arial" w:cs="Arial"/>
        </w:rPr>
        <w:tab/>
        <w:t>Suvlasnička zajednica iz st. 1. ovog članka može se razvrgnuti isplatom po tržišnoj cijeni i u slučajevima kada je geometrijska dioba moguća, kao i onda kada se ne radi o slučajevima razvrgnuća obvezatnom isplatom propisanom zakonom, ako Gradonačelnik ocijeni da je to gospodarski opravdano za Grad Ivanec.</w:t>
      </w:r>
    </w:p>
    <w:p w14:paraId="7D9810C3" w14:textId="7D7AAC96" w:rsidR="004D383C" w:rsidRPr="004D383C" w:rsidRDefault="004D383C" w:rsidP="004D383C">
      <w:pPr>
        <w:jc w:val="both"/>
        <w:rPr>
          <w:rFonts w:ascii="Arial" w:hAnsi="Arial" w:cs="Arial"/>
        </w:rPr>
      </w:pPr>
      <w:r w:rsidRPr="004D383C">
        <w:rPr>
          <w:rFonts w:ascii="Arial" w:hAnsi="Arial" w:cs="Arial"/>
        </w:rPr>
        <w:tab/>
        <w:t>Mišljenje o gospodarskoj opravdanosti razvrgnuća suvlasničke zajednice isplatom po tržišnoj vrijednosti prethodno daje Povjerenstvo.</w:t>
      </w:r>
    </w:p>
    <w:p w14:paraId="4DC81135" w14:textId="77777777" w:rsidR="004D383C" w:rsidRPr="004D383C" w:rsidRDefault="004D383C" w:rsidP="004D383C">
      <w:pPr>
        <w:jc w:val="center"/>
        <w:rPr>
          <w:rFonts w:ascii="Arial" w:hAnsi="Arial" w:cs="Arial"/>
          <w:b/>
        </w:rPr>
      </w:pPr>
      <w:r w:rsidRPr="004D383C">
        <w:rPr>
          <w:rFonts w:ascii="Arial" w:hAnsi="Arial" w:cs="Arial"/>
          <w:b/>
        </w:rPr>
        <w:t>Članak 44.</w:t>
      </w:r>
    </w:p>
    <w:p w14:paraId="00C0DB99" w14:textId="663BEADB" w:rsidR="004D383C" w:rsidRPr="004D383C" w:rsidRDefault="004D383C" w:rsidP="004D383C">
      <w:pPr>
        <w:jc w:val="both"/>
        <w:rPr>
          <w:rFonts w:ascii="Arial" w:hAnsi="Arial" w:cs="Arial"/>
        </w:rPr>
      </w:pPr>
      <w:r w:rsidRPr="004D383C">
        <w:rPr>
          <w:rFonts w:ascii="Arial" w:hAnsi="Arial" w:cs="Arial"/>
        </w:rPr>
        <w:tab/>
        <w:t>Odluku o razvrgnuću i načinu razvrgnuća donosi te sporazum o razvrgnuću u ime Grada Ivanca sklapa Gradonačelnik</w:t>
      </w:r>
    </w:p>
    <w:p w14:paraId="01B526EC" w14:textId="77777777" w:rsidR="004D383C" w:rsidRPr="004D383C" w:rsidRDefault="004D383C" w:rsidP="004D383C">
      <w:pPr>
        <w:jc w:val="center"/>
        <w:rPr>
          <w:rFonts w:ascii="Arial" w:hAnsi="Arial" w:cs="Arial"/>
          <w:b/>
        </w:rPr>
      </w:pPr>
      <w:r w:rsidRPr="004D383C">
        <w:rPr>
          <w:rFonts w:ascii="Arial" w:hAnsi="Arial" w:cs="Arial"/>
          <w:b/>
        </w:rPr>
        <w:t>Članak 45.</w:t>
      </w:r>
    </w:p>
    <w:p w14:paraId="75ABAEFE" w14:textId="23ADB0D9" w:rsidR="004D383C" w:rsidRPr="004D383C" w:rsidRDefault="004D383C" w:rsidP="004D383C">
      <w:pPr>
        <w:jc w:val="both"/>
        <w:rPr>
          <w:rFonts w:ascii="Arial" w:hAnsi="Arial" w:cs="Arial"/>
        </w:rPr>
      </w:pPr>
      <w:r w:rsidRPr="004D383C">
        <w:rPr>
          <w:rFonts w:ascii="Arial" w:hAnsi="Arial" w:cs="Arial"/>
        </w:rPr>
        <w:tab/>
        <w:t>Prije donošenja odluke o razvrgnuću, obavlja se procjena tržišne vrijednosti nekretnine.</w:t>
      </w:r>
    </w:p>
    <w:p w14:paraId="56654BCB" w14:textId="77777777" w:rsidR="004D383C" w:rsidRPr="004D383C" w:rsidRDefault="004D383C" w:rsidP="004D383C">
      <w:pPr>
        <w:jc w:val="both"/>
        <w:rPr>
          <w:rFonts w:ascii="Arial" w:hAnsi="Arial" w:cs="Arial"/>
        </w:rPr>
      </w:pPr>
    </w:p>
    <w:p w14:paraId="07199EF7" w14:textId="77777777" w:rsidR="004D383C" w:rsidRPr="004D383C" w:rsidRDefault="004D383C" w:rsidP="004D383C">
      <w:pPr>
        <w:jc w:val="both"/>
        <w:rPr>
          <w:rFonts w:ascii="Arial" w:hAnsi="Arial" w:cs="Arial"/>
          <w:b/>
        </w:rPr>
      </w:pPr>
      <w:r w:rsidRPr="004D383C">
        <w:rPr>
          <w:rFonts w:ascii="Arial" w:hAnsi="Arial" w:cs="Arial"/>
          <w:b/>
        </w:rPr>
        <w:t xml:space="preserve">Stjecanje nekretnina </w:t>
      </w:r>
    </w:p>
    <w:p w14:paraId="7CF412A3" w14:textId="77777777" w:rsidR="004D383C" w:rsidRPr="004D383C" w:rsidRDefault="004D383C" w:rsidP="004D383C">
      <w:pPr>
        <w:jc w:val="center"/>
        <w:rPr>
          <w:rFonts w:ascii="Arial" w:hAnsi="Arial" w:cs="Arial"/>
          <w:b/>
        </w:rPr>
      </w:pPr>
      <w:r w:rsidRPr="004D383C">
        <w:rPr>
          <w:rFonts w:ascii="Arial" w:hAnsi="Arial" w:cs="Arial"/>
          <w:b/>
        </w:rPr>
        <w:t>Članak 46.</w:t>
      </w:r>
    </w:p>
    <w:p w14:paraId="41D249FB" w14:textId="59662DC7" w:rsidR="004D383C" w:rsidRPr="004D383C" w:rsidRDefault="004D383C" w:rsidP="004D383C">
      <w:pPr>
        <w:jc w:val="both"/>
        <w:rPr>
          <w:rFonts w:ascii="Arial" w:hAnsi="Arial" w:cs="Arial"/>
        </w:rPr>
      </w:pPr>
      <w:r w:rsidRPr="004D383C">
        <w:rPr>
          <w:rFonts w:ascii="Arial" w:hAnsi="Arial" w:cs="Arial"/>
        </w:rPr>
        <w:tab/>
        <w:t>Grad Ivanec može stjecati nekretnine kupnjom, prihvatom dara, zamjenom, razvrgnućem suvlasničke zajednice, izvlaštenjem, stjecanjem vlasništva nad ošasnom imovinom i na svaki drugi način propisan zakonom.</w:t>
      </w:r>
    </w:p>
    <w:p w14:paraId="3B6CE8EB" w14:textId="77777777" w:rsidR="004D383C" w:rsidRPr="004D383C" w:rsidRDefault="004D383C" w:rsidP="004D383C">
      <w:pPr>
        <w:jc w:val="center"/>
        <w:rPr>
          <w:rFonts w:ascii="Arial" w:hAnsi="Arial" w:cs="Arial"/>
          <w:b/>
        </w:rPr>
      </w:pPr>
      <w:r w:rsidRPr="004D383C">
        <w:rPr>
          <w:rFonts w:ascii="Arial" w:hAnsi="Arial" w:cs="Arial"/>
          <w:b/>
        </w:rPr>
        <w:t>Članak 47.</w:t>
      </w:r>
    </w:p>
    <w:p w14:paraId="5C3044D4" w14:textId="77777777" w:rsidR="004D383C" w:rsidRPr="004D383C" w:rsidRDefault="004D383C" w:rsidP="004D383C">
      <w:pPr>
        <w:jc w:val="both"/>
        <w:rPr>
          <w:rFonts w:ascii="Arial" w:hAnsi="Arial" w:cs="Arial"/>
        </w:rPr>
      </w:pPr>
      <w:r w:rsidRPr="004D383C">
        <w:rPr>
          <w:rFonts w:ascii="Arial" w:hAnsi="Arial" w:cs="Arial"/>
          <w:b/>
        </w:rPr>
        <w:lastRenderedPageBreak/>
        <w:tab/>
      </w:r>
      <w:r w:rsidRPr="004D383C">
        <w:rPr>
          <w:rFonts w:ascii="Arial" w:hAnsi="Arial" w:cs="Arial"/>
        </w:rPr>
        <w:t>Grad Ivanec može stjecati nekretnine kupnjom, ako za stjecanje točno određenih nekretnina postoji interes, temeljem mišljenje o postojanju interesa koje daje Povjerenstvo i temeljem procjene tržne vrijednosti.</w:t>
      </w:r>
    </w:p>
    <w:p w14:paraId="42CD6177" w14:textId="77777777" w:rsidR="004D383C" w:rsidRPr="004D383C" w:rsidRDefault="004D383C" w:rsidP="004D383C">
      <w:pPr>
        <w:jc w:val="both"/>
        <w:rPr>
          <w:rFonts w:ascii="Arial" w:hAnsi="Arial" w:cs="Arial"/>
        </w:rPr>
      </w:pPr>
      <w:r w:rsidRPr="004D383C">
        <w:rPr>
          <w:rFonts w:ascii="Arial" w:hAnsi="Arial" w:cs="Arial"/>
        </w:rPr>
        <w:tab/>
        <w:t>Ako nekretninu nije moguće kupiti po cijeni utvrđenoj na način propisan prethodnim stavkom ovog članka iz razloga što prodavatelj potražuje višu cijenu, Povjerenstvo daje mišljenje o prihvatljivosti i opravdanosti tako uvećane kupoprodajne cijene.</w:t>
      </w:r>
    </w:p>
    <w:p w14:paraId="5C20F403" w14:textId="77777777" w:rsidR="004D383C" w:rsidRPr="004D383C" w:rsidRDefault="004D383C" w:rsidP="004D383C">
      <w:pPr>
        <w:jc w:val="both"/>
        <w:rPr>
          <w:rFonts w:ascii="Arial" w:hAnsi="Arial" w:cs="Arial"/>
        </w:rPr>
      </w:pPr>
      <w:r w:rsidRPr="004D383C">
        <w:rPr>
          <w:rFonts w:ascii="Arial" w:hAnsi="Arial" w:cs="Arial"/>
        </w:rPr>
        <w:tab/>
        <w:t>Po prethodno pribavljenom mišljenju Povjerenstva, odluku o kupnji nekretnine donosi nadležno tijelo, ovisno o visini kupoprodajne cijene.</w:t>
      </w:r>
    </w:p>
    <w:p w14:paraId="773DF280" w14:textId="77777777" w:rsidR="004D383C" w:rsidRPr="004D383C" w:rsidRDefault="004D383C" w:rsidP="004D383C">
      <w:pPr>
        <w:jc w:val="both"/>
        <w:rPr>
          <w:rFonts w:ascii="Arial" w:hAnsi="Arial" w:cs="Arial"/>
        </w:rPr>
      </w:pPr>
      <w:r w:rsidRPr="004D383C">
        <w:rPr>
          <w:rFonts w:ascii="Arial" w:hAnsi="Arial" w:cs="Arial"/>
        </w:rPr>
        <w:tab/>
        <w:t>Ugovor o kupoprodaji sklapa Gradonačelnik.</w:t>
      </w:r>
    </w:p>
    <w:p w14:paraId="23AF1D86" w14:textId="3FF706EE" w:rsidR="004D383C" w:rsidRPr="004D383C" w:rsidRDefault="004D383C" w:rsidP="004D383C">
      <w:pPr>
        <w:jc w:val="both"/>
        <w:rPr>
          <w:rFonts w:ascii="Arial" w:hAnsi="Arial" w:cs="Arial"/>
        </w:rPr>
      </w:pPr>
      <w:r w:rsidRPr="004D383C">
        <w:rPr>
          <w:rFonts w:ascii="Arial" w:hAnsi="Arial" w:cs="Arial"/>
        </w:rPr>
        <w:tab/>
        <w:t>Grad Ivanec nekretnine može kupiti u postupku javne dražbe ili izravnom pogodbom s vlasnikom nekretnine.</w:t>
      </w:r>
    </w:p>
    <w:p w14:paraId="100C5461" w14:textId="77777777" w:rsidR="004D383C" w:rsidRPr="004D383C" w:rsidRDefault="004D383C" w:rsidP="004D383C">
      <w:pPr>
        <w:jc w:val="center"/>
        <w:rPr>
          <w:rFonts w:ascii="Arial" w:hAnsi="Arial" w:cs="Arial"/>
          <w:b/>
        </w:rPr>
      </w:pPr>
      <w:r w:rsidRPr="004D383C">
        <w:rPr>
          <w:rFonts w:ascii="Arial" w:hAnsi="Arial" w:cs="Arial"/>
          <w:b/>
        </w:rPr>
        <w:t>Članak 48.</w:t>
      </w:r>
    </w:p>
    <w:p w14:paraId="440DD7A4" w14:textId="77777777" w:rsidR="004D383C" w:rsidRPr="004D383C" w:rsidRDefault="004D383C" w:rsidP="004D383C">
      <w:pPr>
        <w:jc w:val="both"/>
        <w:rPr>
          <w:rFonts w:ascii="Arial" w:hAnsi="Arial" w:cs="Arial"/>
        </w:rPr>
      </w:pPr>
      <w:r w:rsidRPr="004D383C">
        <w:rPr>
          <w:rFonts w:ascii="Arial" w:hAnsi="Arial" w:cs="Arial"/>
          <w:b/>
        </w:rPr>
        <w:tab/>
      </w:r>
      <w:r w:rsidRPr="004D383C">
        <w:rPr>
          <w:rFonts w:ascii="Arial" w:hAnsi="Arial" w:cs="Arial"/>
        </w:rPr>
        <w:t>Grad Ivanec može stjecati nekretnine prihvatom dara od Republike Hrvatske, drugih jedinica lokalne i područne (regionalne) samouprave, pravnih osoba u njihovom isključivom ili pretežitom vlasništvu, kao i svih drugih pravnih i/ili fizičkih osoba.</w:t>
      </w:r>
    </w:p>
    <w:p w14:paraId="62169694" w14:textId="77777777" w:rsidR="004D383C" w:rsidRPr="004D383C" w:rsidRDefault="004D383C" w:rsidP="004D383C">
      <w:pPr>
        <w:jc w:val="both"/>
        <w:rPr>
          <w:rFonts w:ascii="Arial" w:hAnsi="Arial" w:cs="Arial"/>
        </w:rPr>
      </w:pPr>
      <w:r w:rsidRPr="004D383C">
        <w:rPr>
          <w:rFonts w:ascii="Arial" w:hAnsi="Arial" w:cs="Arial"/>
        </w:rPr>
        <w:tab/>
        <w:t>Mišljenje o opravdanosti prihvata daje Povjerenstvo, a odluku o prihvatu donosi nadležno tijelo, ovisno o vrijednosti predmetne nekretnine.</w:t>
      </w:r>
    </w:p>
    <w:p w14:paraId="450DD539" w14:textId="02D1B7EC" w:rsidR="004D383C" w:rsidRDefault="004D383C" w:rsidP="004D383C">
      <w:pPr>
        <w:jc w:val="both"/>
        <w:rPr>
          <w:rFonts w:ascii="Arial" w:hAnsi="Arial" w:cs="Arial"/>
        </w:rPr>
      </w:pPr>
    </w:p>
    <w:p w14:paraId="42899BF2" w14:textId="34306A22" w:rsidR="004D383C" w:rsidRDefault="004D383C" w:rsidP="004D383C">
      <w:pPr>
        <w:jc w:val="both"/>
        <w:rPr>
          <w:rFonts w:ascii="Arial" w:hAnsi="Arial" w:cs="Arial"/>
        </w:rPr>
      </w:pPr>
    </w:p>
    <w:p w14:paraId="40647551" w14:textId="77777777" w:rsidR="004D383C" w:rsidRPr="004D383C" w:rsidRDefault="004D383C" w:rsidP="004D383C">
      <w:pPr>
        <w:jc w:val="both"/>
        <w:rPr>
          <w:rFonts w:ascii="Arial" w:hAnsi="Arial" w:cs="Arial"/>
        </w:rPr>
      </w:pPr>
    </w:p>
    <w:p w14:paraId="3EB9B403" w14:textId="77777777" w:rsidR="004D383C" w:rsidRPr="004D383C" w:rsidRDefault="004D383C" w:rsidP="004D383C">
      <w:pPr>
        <w:jc w:val="both"/>
        <w:rPr>
          <w:rFonts w:ascii="Arial" w:hAnsi="Arial" w:cs="Arial"/>
          <w:b/>
        </w:rPr>
      </w:pPr>
      <w:r w:rsidRPr="004D383C">
        <w:rPr>
          <w:rFonts w:ascii="Arial" w:hAnsi="Arial" w:cs="Arial"/>
          <w:b/>
        </w:rPr>
        <w:t>Evidencija nekretnina</w:t>
      </w:r>
    </w:p>
    <w:p w14:paraId="753BBBCA" w14:textId="77777777" w:rsidR="004D383C" w:rsidRPr="004D383C" w:rsidRDefault="004D383C" w:rsidP="004D383C">
      <w:pPr>
        <w:jc w:val="center"/>
        <w:rPr>
          <w:rFonts w:ascii="Arial" w:hAnsi="Arial" w:cs="Arial"/>
          <w:b/>
        </w:rPr>
      </w:pPr>
      <w:r w:rsidRPr="004D383C">
        <w:rPr>
          <w:rFonts w:ascii="Arial" w:hAnsi="Arial" w:cs="Arial"/>
          <w:b/>
        </w:rPr>
        <w:t>Članak 49.</w:t>
      </w:r>
    </w:p>
    <w:p w14:paraId="10C627F7" w14:textId="67FB6DF6" w:rsidR="004D383C" w:rsidRPr="004D383C" w:rsidRDefault="004D383C" w:rsidP="004D383C">
      <w:pPr>
        <w:jc w:val="both"/>
        <w:rPr>
          <w:rFonts w:ascii="Arial" w:hAnsi="Arial" w:cs="Arial"/>
        </w:rPr>
      </w:pPr>
      <w:r w:rsidRPr="004D383C">
        <w:rPr>
          <w:rFonts w:ascii="Arial" w:hAnsi="Arial" w:cs="Arial"/>
        </w:rPr>
        <w:tab/>
        <w:t>Nadležno upravno tijelo Grada Ivanca dužno je voditi evidenciju o nekretninama u vlasništvu Grada, poduzimati odgovarajuće radnje i mjere radi sređivanja zemljišnoknjižnog stanja nekretnina te druge potrebne mjere radi zaštite imovinskih prava Grada.</w:t>
      </w:r>
    </w:p>
    <w:p w14:paraId="1CF7ED86" w14:textId="77777777" w:rsidR="004D383C" w:rsidRPr="004D383C" w:rsidRDefault="004D383C" w:rsidP="004D383C">
      <w:pPr>
        <w:jc w:val="center"/>
        <w:rPr>
          <w:rFonts w:ascii="Arial" w:hAnsi="Arial" w:cs="Arial"/>
          <w:b/>
        </w:rPr>
      </w:pPr>
      <w:r w:rsidRPr="004D383C">
        <w:rPr>
          <w:rFonts w:ascii="Arial" w:hAnsi="Arial" w:cs="Arial"/>
          <w:b/>
        </w:rPr>
        <w:t>Članak 50.</w:t>
      </w:r>
    </w:p>
    <w:p w14:paraId="6E5FE965" w14:textId="77777777" w:rsidR="004D383C" w:rsidRPr="004D383C" w:rsidRDefault="004D383C" w:rsidP="004D383C">
      <w:pPr>
        <w:jc w:val="both"/>
        <w:rPr>
          <w:rFonts w:ascii="Arial" w:hAnsi="Arial" w:cs="Arial"/>
        </w:rPr>
      </w:pPr>
      <w:r w:rsidRPr="004D383C">
        <w:rPr>
          <w:rFonts w:ascii="Arial" w:hAnsi="Arial" w:cs="Arial"/>
        </w:rPr>
        <w:tab/>
        <w:t>Nadležno upravno tijelo Grada Ivanca dužno je voditi ažurnu evidenciju o naplati prihoda s osnova davanja nekretnina u vlasništvu Grada u najam, zakup ili, po bilo kojoj drugoj osnovi, na korištenje i upravljanje trećim osobama.</w:t>
      </w:r>
    </w:p>
    <w:p w14:paraId="6F705D40" w14:textId="77777777" w:rsidR="004D383C" w:rsidRPr="004D383C" w:rsidRDefault="004D383C" w:rsidP="004D383C">
      <w:pPr>
        <w:jc w:val="both"/>
        <w:rPr>
          <w:rFonts w:ascii="Arial" w:hAnsi="Arial" w:cs="Arial"/>
        </w:rPr>
      </w:pPr>
    </w:p>
    <w:p w14:paraId="2251A2E4" w14:textId="33B67359" w:rsidR="004D383C" w:rsidRPr="004D383C" w:rsidRDefault="004D383C" w:rsidP="004D383C">
      <w:pPr>
        <w:jc w:val="both"/>
        <w:rPr>
          <w:rFonts w:ascii="Arial" w:hAnsi="Arial" w:cs="Arial"/>
          <w:b/>
        </w:rPr>
      </w:pPr>
      <w:r w:rsidRPr="004D383C">
        <w:rPr>
          <w:rFonts w:ascii="Arial" w:hAnsi="Arial" w:cs="Arial"/>
          <w:b/>
        </w:rPr>
        <w:t>III.</w:t>
      </w:r>
      <w:r w:rsidRPr="004D383C">
        <w:rPr>
          <w:rFonts w:ascii="Arial" w:hAnsi="Arial" w:cs="Arial"/>
          <w:b/>
        </w:rPr>
        <w:tab/>
        <w:t>DRUGA STVARNA PRAVA NA NEKRETNINAMA U VLASNIŠTVU GRADA</w:t>
      </w:r>
    </w:p>
    <w:p w14:paraId="30E2D082" w14:textId="77777777" w:rsidR="004D383C" w:rsidRPr="004D383C" w:rsidRDefault="004D383C" w:rsidP="004D383C">
      <w:pPr>
        <w:jc w:val="both"/>
        <w:rPr>
          <w:rFonts w:ascii="Arial" w:hAnsi="Arial" w:cs="Arial"/>
          <w:b/>
        </w:rPr>
      </w:pPr>
      <w:r w:rsidRPr="004D383C">
        <w:rPr>
          <w:rFonts w:ascii="Arial" w:hAnsi="Arial" w:cs="Arial"/>
          <w:b/>
        </w:rPr>
        <w:t>Služnosti</w:t>
      </w:r>
    </w:p>
    <w:p w14:paraId="0865D03D" w14:textId="77777777" w:rsidR="004D383C" w:rsidRPr="004D383C" w:rsidRDefault="004D383C" w:rsidP="004D383C">
      <w:pPr>
        <w:jc w:val="center"/>
        <w:rPr>
          <w:rFonts w:ascii="Arial" w:hAnsi="Arial" w:cs="Arial"/>
          <w:b/>
        </w:rPr>
      </w:pPr>
      <w:r w:rsidRPr="004D383C">
        <w:rPr>
          <w:rFonts w:ascii="Arial" w:hAnsi="Arial" w:cs="Arial"/>
          <w:b/>
        </w:rPr>
        <w:t>Članak 51.</w:t>
      </w:r>
    </w:p>
    <w:p w14:paraId="44F272CD" w14:textId="77777777" w:rsidR="004D383C" w:rsidRPr="004D383C" w:rsidRDefault="004D383C" w:rsidP="004D383C">
      <w:pPr>
        <w:jc w:val="both"/>
        <w:rPr>
          <w:rFonts w:ascii="Arial" w:hAnsi="Arial" w:cs="Arial"/>
        </w:rPr>
      </w:pPr>
      <w:r w:rsidRPr="004D383C">
        <w:rPr>
          <w:rFonts w:ascii="Arial" w:hAnsi="Arial" w:cs="Arial"/>
        </w:rPr>
        <w:lastRenderedPageBreak/>
        <w:tab/>
        <w:t>Pravo stvarne služnosti na nekretninama u vlasništvu Grada može se osnovati između Grada i stjecatelja prava stvarne služnosti ako se kumulativno ispune sljedeći uvjeta:</w:t>
      </w:r>
    </w:p>
    <w:p w14:paraId="242AF69F" w14:textId="77777777" w:rsidR="004D383C" w:rsidRPr="004D383C" w:rsidRDefault="004D383C" w:rsidP="00D10B2A">
      <w:pPr>
        <w:numPr>
          <w:ilvl w:val="0"/>
          <w:numId w:val="51"/>
        </w:numPr>
        <w:suppressAutoHyphens w:val="0"/>
        <w:spacing w:after="0" w:line="240" w:lineRule="auto"/>
        <w:jc w:val="both"/>
        <w:rPr>
          <w:rFonts w:ascii="Arial" w:hAnsi="Arial" w:cs="Arial"/>
        </w:rPr>
      </w:pPr>
      <w:r w:rsidRPr="004D383C">
        <w:rPr>
          <w:rFonts w:ascii="Arial" w:hAnsi="Arial" w:cs="Arial"/>
        </w:rPr>
        <w:t>ako je to nužno za bolje i korisnije gospodarenje povlasnom nekretninom,</w:t>
      </w:r>
    </w:p>
    <w:p w14:paraId="1F43E491" w14:textId="77777777" w:rsidR="004D383C" w:rsidRPr="004D383C" w:rsidRDefault="004D383C" w:rsidP="00D10B2A">
      <w:pPr>
        <w:numPr>
          <w:ilvl w:val="0"/>
          <w:numId w:val="51"/>
        </w:numPr>
        <w:suppressAutoHyphens w:val="0"/>
        <w:spacing w:after="0" w:line="240" w:lineRule="auto"/>
        <w:jc w:val="both"/>
        <w:rPr>
          <w:rFonts w:ascii="Arial" w:hAnsi="Arial" w:cs="Arial"/>
        </w:rPr>
      </w:pPr>
      <w:r w:rsidRPr="004D383C">
        <w:rPr>
          <w:rFonts w:ascii="Arial" w:hAnsi="Arial" w:cs="Arial"/>
        </w:rPr>
        <w:t>ako se time bitno ne ograničava korištenje poslužne nekretnine koja je u vlasništvu Grada,</w:t>
      </w:r>
    </w:p>
    <w:p w14:paraId="0AA44800" w14:textId="77777777" w:rsidR="004D383C" w:rsidRPr="004D383C" w:rsidRDefault="004D383C" w:rsidP="00D10B2A">
      <w:pPr>
        <w:numPr>
          <w:ilvl w:val="0"/>
          <w:numId w:val="51"/>
        </w:numPr>
        <w:suppressAutoHyphens w:val="0"/>
        <w:spacing w:after="0" w:line="240" w:lineRule="auto"/>
        <w:jc w:val="both"/>
        <w:rPr>
          <w:rFonts w:ascii="Arial" w:hAnsi="Arial" w:cs="Arial"/>
        </w:rPr>
      </w:pPr>
      <w:r w:rsidRPr="004D383C">
        <w:rPr>
          <w:rFonts w:ascii="Arial" w:hAnsi="Arial" w:cs="Arial"/>
        </w:rPr>
        <w:t>ako se aktom o zasnivanju služnosti, odredi isplata naknade za služnost.</w:t>
      </w:r>
    </w:p>
    <w:p w14:paraId="5B6AD9C0" w14:textId="77777777" w:rsidR="004D383C" w:rsidRPr="004D383C" w:rsidRDefault="004D383C" w:rsidP="004D383C">
      <w:pPr>
        <w:ind w:firstLine="705"/>
        <w:jc w:val="both"/>
        <w:rPr>
          <w:rFonts w:ascii="Arial" w:hAnsi="Arial" w:cs="Arial"/>
        </w:rPr>
      </w:pPr>
      <w:r w:rsidRPr="004D383C">
        <w:rPr>
          <w:rFonts w:ascii="Arial" w:hAnsi="Arial" w:cs="Arial"/>
        </w:rPr>
        <w:t xml:space="preserve">Osnivanje prava stvarne služnosti provodi se izravnim pregovorima, povodom prijedloga zainteresirane osobe koja dokaže ispunjenje uvjeta iz st. 1. ovog članka. </w:t>
      </w:r>
    </w:p>
    <w:p w14:paraId="2D308BF8" w14:textId="77777777" w:rsidR="004D383C" w:rsidRPr="004D383C" w:rsidRDefault="004D383C" w:rsidP="004D383C">
      <w:pPr>
        <w:ind w:firstLine="709"/>
        <w:jc w:val="both"/>
        <w:rPr>
          <w:rFonts w:ascii="Arial" w:hAnsi="Arial" w:cs="Arial"/>
        </w:rPr>
      </w:pPr>
      <w:r w:rsidRPr="004D383C">
        <w:rPr>
          <w:rFonts w:ascii="Arial" w:hAnsi="Arial" w:cs="Arial"/>
        </w:rPr>
        <w:t>Iznimno od prethodnog stavka ovog članka, za osnivanje prava služnosti raspisuje se javni natječaj u slučaju kada se procjeni da za osnivanje tog prava postoji interes najmanje dva korisnika.</w:t>
      </w:r>
    </w:p>
    <w:p w14:paraId="6C6DA051" w14:textId="7973F645" w:rsidR="004D383C" w:rsidRPr="004D383C" w:rsidRDefault="004D383C" w:rsidP="004D383C">
      <w:pPr>
        <w:ind w:firstLine="705"/>
        <w:jc w:val="both"/>
        <w:rPr>
          <w:rFonts w:ascii="Arial" w:hAnsi="Arial" w:cs="Arial"/>
        </w:rPr>
      </w:pPr>
      <w:r w:rsidRPr="004D383C">
        <w:rPr>
          <w:rFonts w:ascii="Arial" w:hAnsi="Arial" w:cs="Arial"/>
        </w:rPr>
        <w:t>Prethodni stavci ovog članka na odgovarajući se način primjenjuju i na slučaj zasnivanja osobne služnosti.</w:t>
      </w:r>
    </w:p>
    <w:p w14:paraId="44AC39D0" w14:textId="77777777" w:rsidR="004D383C" w:rsidRPr="004D383C" w:rsidRDefault="004D383C" w:rsidP="004D383C">
      <w:pPr>
        <w:jc w:val="center"/>
        <w:rPr>
          <w:rFonts w:ascii="Arial" w:hAnsi="Arial" w:cs="Arial"/>
          <w:b/>
        </w:rPr>
      </w:pPr>
      <w:r w:rsidRPr="004D383C">
        <w:rPr>
          <w:rFonts w:ascii="Arial" w:hAnsi="Arial" w:cs="Arial"/>
          <w:b/>
        </w:rPr>
        <w:t>Članak 52.</w:t>
      </w:r>
    </w:p>
    <w:p w14:paraId="1E32BA1B" w14:textId="77777777" w:rsidR="004D383C" w:rsidRPr="004D383C" w:rsidRDefault="004D383C" w:rsidP="004D383C">
      <w:pPr>
        <w:jc w:val="both"/>
        <w:rPr>
          <w:rFonts w:ascii="Arial" w:hAnsi="Arial" w:cs="Arial"/>
        </w:rPr>
      </w:pPr>
      <w:r w:rsidRPr="004D383C">
        <w:rPr>
          <w:rFonts w:ascii="Arial" w:hAnsi="Arial" w:cs="Arial"/>
        </w:rPr>
        <w:tab/>
        <w:t xml:space="preserve">Odluku o osnivanju prava služnosti donosi Gradonačelnik. </w:t>
      </w:r>
    </w:p>
    <w:p w14:paraId="5C064B2E" w14:textId="70BBA635" w:rsidR="004D383C" w:rsidRPr="004D383C" w:rsidRDefault="004D383C" w:rsidP="004D383C">
      <w:pPr>
        <w:jc w:val="both"/>
        <w:rPr>
          <w:rFonts w:ascii="Arial" w:hAnsi="Arial" w:cs="Arial"/>
        </w:rPr>
      </w:pPr>
      <w:r w:rsidRPr="004D383C">
        <w:rPr>
          <w:rFonts w:ascii="Arial" w:hAnsi="Arial" w:cs="Arial"/>
        </w:rPr>
        <w:tab/>
        <w:t>Odluka iz st. 1. ovog članka mora, između ostalog sadržavati visinu naknade za osnivanje prava služnosti, kao i sadržaj tog prava.</w:t>
      </w:r>
    </w:p>
    <w:p w14:paraId="787F16CC" w14:textId="77777777" w:rsidR="004D383C" w:rsidRPr="004D383C" w:rsidRDefault="004D383C" w:rsidP="004D383C">
      <w:pPr>
        <w:jc w:val="center"/>
        <w:rPr>
          <w:rFonts w:ascii="Arial" w:hAnsi="Arial" w:cs="Arial"/>
          <w:b/>
        </w:rPr>
      </w:pPr>
      <w:r w:rsidRPr="004D383C">
        <w:rPr>
          <w:rFonts w:ascii="Arial" w:hAnsi="Arial" w:cs="Arial"/>
          <w:b/>
        </w:rPr>
        <w:t>Članak 53.</w:t>
      </w:r>
    </w:p>
    <w:p w14:paraId="3E9A9050" w14:textId="77777777" w:rsidR="004D383C" w:rsidRPr="004D383C" w:rsidRDefault="004D383C" w:rsidP="004D383C">
      <w:pPr>
        <w:jc w:val="both"/>
        <w:rPr>
          <w:rFonts w:ascii="Arial" w:hAnsi="Arial" w:cs="Arial"/>
        </w:rPr>
      </w:pPr>
      <w:r w:rsidRPr="004D383C">
        <w:rPr>
          <w:rFonts w:ascii="Arial" w:hAnsi="Arial" w:cs="Arial"/>
        </w:rPr>
        <w:tab/>
        <w:t xml:space="preserve">Naknada za osnivanje prava služnosti utvrđuje se na način propisan propisima koji se odnose na procjenu vrijednosti nekretnina. </w:t>
      </w:r>
    </w:p>
    <w:p w14:paraId="4A9F1ECF" w14:textId="77777777" w:rsidR="004D383C" w:rsidRPr="004D383C" w:rsidRDefault="004D383C" w:rsidP="004D383C">
      <w:pPr>
        <w:jc w:val="both"/>
        <w:rPr>
          <w:rFonts w:ascii="Arial" w:hAnsi="Arial" w:cs="Arial"/>
        </w:rPr>
      </w:pPr>
      <w:r w:rsidRPr="004D383C">
        <w:rPr>
          <w:rFonts w:ascii="Arial" w:hAnsi="Arial" w:cs="Arial"/>
        </w:rPr>
        <w:tab/>
        <w:t>Pored naknade za osnivanje prava služnosti, ovlaštenik prava služnosti dužan je snositi i trošak sudskog vještaka.</w:t>
      </w:r>
    </w:p>
    <w:p w14:paraId="556DCB8E" w14:textId="77777777" w:rsidR="004D383C" w:rsidRPr="004D383C" w:rsidRDefault="004D383C" w:rsidP="004D383C">
      <w:pPr>
        <w:tabs>
          <w:tab w:val="num" w:pos="0"/>
        </w:tabs>
        <w:jc w:val="both"/>
        <w:rPr>
          <w:rFonts w:ascii="Arial" w:hAnsi="Arial" w:cs="Arial"/>
        </w:rPr>
      </w:pPr>
      <w:r w:rsidRPr="004D383C">
        <w:rPr>
          <w:rFonts w:ascii="Arial" w:hAnsi="Arial" w:cs="Arial"/>
        </w:rPr>
        <w:tab/>
        <w:t>Iznimno od stavka 1. ovog članka, ako je stjecatelj prava služnosti osoba javnog prava, a služnost se zasniva radi izgradnje infrastrukturnih građevina, stjecatelj nije dužan plaćati naknadu za osnovanu služnosti, sukladno zakonu kojim se uređuju imovinskopravni odnosi u svrhu izgradnje infrastrukturnih građevina.</w:t>
      </w:r>
    </w:p>
    <w:p w14:paraId="21E0A037" w14:textId="69E423E1" w:rsidR="004D383C" w:rsidRPr="004D383C" w:rsidRDefault="004D383C" w:rsidP="004D383C">
      <w:pPr>
        <w:tabs>
          <w:tab w:val="num" w:pos="0"/>
        </w:tabs>
        <w:jc w:val="both"/>
        <w:rPr>
          <w:rFonts w:ascii="Arial" w:hAnsi="Arial" w:cs="Arial"/>
        </w:rPr>
      </w:pPr>
      <w:r w:rsidRPr="004D383C">
        <w:rPr>
          <w:rFonts w:ascii="Arial" w:hAnsi="Arial" w:cs="Arial"/>
          <w:color w:val="000000"/>
        </w:rPr>
        <w:tab/>
        <w:t xml:space="preserve">Neovisno o slučajevima uređenim ovim člankom, Gradonačelnik  može odlučiti da je nositelj tog prava oslobođen od plaćanja naknade, ako se radi o osnivanju služnosti u javnom interesu, odnosno od interesa za Grad i građane Grada Ivanca. </w:t>
      </w:r>
    </w:p>
    <w:p w14:paraId="416F2670" w14:textId="77777777" w:rsidR="004D383C" w:rsidRPr="004D383C" w:rsidRDefault="004D383C" w:rsidP="004D383C">
      <w:pPr>
        <w:jc w:val="center"/>
        <w:rPr>
          <w:rFonts w:ascii="Arial" w:hAnsi="Arial" w:cs="Arial"/>
          <w:b/>
        </w:rPr>
      </w:pPr>
      <w:r w:rsidRPr="004D383C">
        <w:rPr>
          <w:rFonts w:ascii="Arial" w:hAnsi="Arial" w:cs="Arial"/>
          <w:b/>
        </w:rPr>
        <w:t>Članak 54.</w:t>
      </w:r>
    </w:p>
    <w:p w14:paraId="602262F6" w14:textId="77777777" w:rsidR="004D383C" w:rsidRPr="004D383C" w:rsidRDefault="004D383C" w:rsidP="004D383C">
      <w:pPr>
        <w:jc w:val="both"/>
        <w:rPr>
          <w:rFonts w:ascii="Arial" w:hAnsi="Arial" w:cs="Arial"/>
        </w:rPr>
      </w:pPr>
      <w:r w:rsidRPr="004D383C">
        <w:rPr>
          <w:rFonts w:ascii="Arial" w:hAnsi="Arial" w:cs="Arial"/>
        </w:rPr>
        <w:tab/>
        <w:t>Temeljem odluke o osnivanju prava služnosti  Grad i stjecatelj prava služnosti sklapaju ugovor kojim uređuju svoja međusobna prava i obveze.</w:t>
      </w:r>
    </w:p>
    <w:p w14:paraId="5DE2B3A9" w14:textId="77777777" w:rsidR="004D383C" w:rsidRPr="004D383C" w:rsidRDefault="004D383C" w:rsidP="004D383C">
      <w:pPr>
        <w:jc w:val="both"/>
        <w:rPr>
          <w:rFonts w:ascii="Arial" w:hAnsi="Arial" w:cs="Arial"/>
        </w:rPr>
      </w:pPr>
    </w:p>
    <w:p w14:paraId="5D133189" w14:textId="77777777" w:rsidR="004D383C" w:rsidRPr="004D383C" w:rsidRDefault="004D383C" w:rsidP="004D383C">
      <w:pPr>
        <w:jc w:val="both"/>
        <w:rPr>
          <w:rFonts w:ascii="Arial" w:hAnsi="Arial" w:cs="Arial"/>
          <w:b/>
        </w:rPr>
      </w:pPr>
      <w:r w:rsidRPr="004D383C">
        <w:rPr>
          <w:rFonts w:ascii="Arial" w:hAnsi="Arial" w:cs="Arial"/>
          <w:b/>
        </w:rPr>
        <w:t xml:space="preserve">Pravo građenja </w:t>
      </w:r>
    </w:p>
    <w:p w14:paraId="44603820" w14:textId="77777777" w:rsidR="004D383C" w:rsidRPr="004D383C" w:rsidRDefault="004D383C" w:rsidP="004D383C">
      <w:pPr>
        <w:jc w:val="center"/>
        <w:rPr>
          <w:rFonts w:ascii="Arial" w:hAnsi="Arial" w:cs="Arial"/>
          <w:b/>
        </w:rPr>
      </w:pPr>
      <w:r w:rsidRPr="004D383C">
        <w:rPr>
          <w:rFonts w:ascii="Arial" w:hAnsi="Arial" w:cs="Arial"/>
          <w:b/>
        </w:rPr>
        <w:t>Članak 55.</w:t>
      </w:r>
    </w:p>
    <w:p w14:paraId="3A55F7EC" w14:textId="77777777" w:rsidR="004D383C" w:rsidRPr="004D383C" w:rsidRDefault="004D383C" w:rsidP="004D383C">
      <w:pPr>
        <w:jc w:val="both"/>
        <w:rPr>
          <w:rFonts w:ascii="Arial" w:hAnsi="Arial" w:cs="Arial"/>
        </w:rPr>
      </w:pPr>
      <w:r w:rsidRPr="004D383C">
        <w:rPr>
          <w:rFonts w:ascii="Arial" w:hAnsi="Arial" w:cs="Arial"/>
        </w:rPr>
        <w:lastRenderedPageBreak/>
        <w:tab/>
        <w:t>Pravo građenja na nekretninama u vlasništvu Grada Ivanca osniva se putem javnog natječaja.</w:t>
      </w:r>
    </w:p>
    <w:p w14:paraId="0F14D97A" w14:textId="77777777" w:rsidR="004D383C" w:rsidRPr="004D383C" w:rsidRDefault="004D383C" w:rsidP="004D383C">
      <w:pPr>
        <w:jc w:val="both"/>
        <w:rPr>
          <w:rFonts w:ascii="Arial" w:hAnsi="Arial" w:cs="Arial"/>
        </w:rPr>
      </w:pPr>
      <w:r w:rsidRPr="004D383C">
        <w:rPr>
          <w:rFonts w:ascii="Arial" w:hAnsi="Arial" w:cs="Arial"/>
        </w:rPr>
        <w:tab/>
        <w:t>Iznimno od st. 1. ovog članka, pravo građenja se može osnovati neposrednom pogodbom, u slučajevima propisanima posebnim zakonom odnosno odlukom nadležnog Gradskog tijela.</w:t>
      </w:r>
    </w:p>
    <w:p w14:paraId="2DE7CE66" w14:textId="77777777" w:rsidR="004D383C" w:rsidRPr="004D383C" w:rsidRDefault="004D383C" w:rsidP="004D383C">
      <w:pPr>
        <w:jc w:val="both"/>
        <w:rPr>
          <w:rFonts w:ascii="Arial" w:hAnsi="Arial" w:cs="Arial"/>
        </w:rPr>
      </w:pPr>
      <w:r w:rsidRPr="004D383C">
        <w:rPr>
          <w:rFonts w:ascii="Arial" w:hAnsi="Arial" w:cs="Arial"/>
        </w:rPr>
        <w:tab/>
        <w:t>Na postupak i provođenje javnog natječaja za osnivanje prava građenja na odgovarajući se način primjenjuju odredbe ove Odluke koje uređuju prodaju nekretnina.</w:t>
      </w:r>
    </w:p>
    <w:p w14:paraId="0164DC8C" w14:textId="70416CD7" w:rsidR="004D383C" w:rsidRPr="004D383C" w:rsidRDefault="004D383C" w:rsidP="004D383C">
      <w:pPr>
        <w:jc w:val="both"/>
        <w:rPr>
          <w:rFonts w:ascii="Arial" w:hAnsi="Arial" w:cs="Arial"/>
        </w:rPr>
      </w:pPr>
      <w:r w:rsidRPr="004D383C">
        <w:rPr>
          <w:rFonts w:ascii="Arial" w:hAnsi="Arial" w:cs="Arial"/>
        </w:rPr>
        <w:tab/>
        <w:t>Osim podataka propisanih člankom 9. ove Odluke primjenjivih u slučaju osnivanja prava građenja, ostale uvjete natječaja utvrđuje Povjerenstvo.</w:t>
      </w:r>
    </w:p>
    <w:p w14:paraId="156DA919" w14:textId="77777777" w:rsidR="004D383C" w:rsidRPr="004D383C" w:rsidRDefault="004D383C" w:rsidP="004D383C">
      <w:pPr>
        <w:jc w:val="center"/>
        <w:rPr>
          <w:rFonts w:ascii="Arial" w:hAnsi="Arial" w:cs="Arial"/>
          <w:b/>
        </w:rPr>
      </w:pPr>
      <w:r w:rsidRPr="004D383C">
        <w:rPr>
          <w:rFonts w:ascii="Arial" w:hAnsi="Arial" w:cs="Arial"/>
          <w:b/>
        </w:rPr>
        <w:t>Članak 56.</w:t>
      </w:r>
    </w:p>
    <w:p w14:paraId="2AFCED71" w14:textId="77777777" w:rsidR="004D383C" w:rsidRPr="004D383C" w:rsidRDefault="004D383C" w:rsidP="004D383C">
      <w:pPr>
        <w:jc w:val="both"/>
        <w:rPr>
          <w:rFonts w:ascii="Arial" w:hAnsi="Arial" w:cs="Arial"/>
        </w:rPr>
      </w:pPr>
      <w:r w:rsidRPr="004D383C">
        <w:rPr>
          <w:rFonts w:ascii="Arial" w:hAnsi="Arial" w:cs="Arial"/>
        </w:rPr>
        <w:tab/>
        <w:t>Odluku o osnivanju prava građenja donosi nadležno tijelo, ovisno o vrijednosti nekretnine na kojoj se zasniva pravo građenja.</w:t>
      </w:r>
    </w:p>
    <w:p w14:paraId="442DC05C" w14:textId="77777777" w:rsidR="004D383C" w:rsidRPr="004D383C" w:rsidRDefault="004D383C" w:rsidP="004D383C">
      <w:pPr>
        <w:jc w:val="both"/>
        <w:rPr>
          <w:rFonts w:ascii="Arial" w:hAnsi="Arial" w:cs="Arial"/>
        </w:rPr>
      </w:pPr>
      <w:r w:rsidRPr="004D383C">
        <w:rPr>
          <w:rFonts w:ascii="Arial" w:hAnsi="Arial" w:cs="Arial"/>
        </w:rPr>
        <w:tab/>
        <w:t xml:space="preserve">Tržišna vrijednost prava građenja je iznos naknade koji je nositelj prava građenja dužan plaćati, a utvrđuje se na način propisan propisima koji se odnose na procjenu vrijednosti nekretnina. </w:t>
      </w:r>
    </w:p>
    <w:p w14:paraId="76A622DA" w14:textId="18F968D9" w:rsidR="004D383C" w:rsidRPr="004D383C" w:rsidRDefault="004D383C" w:rsidP="004D383C">
      <w:pPr>
        <w:jc w:val="both"/>
        <w:rPr>
          <w:rFonts w:ascii="Arial" w:hAnsi="Arial" w:cs="Arial"/>
        </w:rPr>
      </w:pPr>
      <w:r w:rsidRPr="004D383C">
        <w:rPr>
          <w:rFonts w:ascii="Arial" w:hAnsi="Arial" w:cs="Arial"/>
        </w:rPr>
        <w:tab/>
        <w:t>Odluka iz st. 1. ovog članka mora, između ostalog, sadržavati visinu naknade za osnovano pravo građenja.</w:t>
      </w:r>
    </w:p>
    <w:p w14:paraId="5E940240" w14:textId="77777777" w:rsidR="004D383C" w:rsidRPr="004D383C" w:rsidRDefault="004D383C" w:rsidP="004D383C">
      <w:pPr>
        <w:jc w:val="center"/>
        <w:rPr>
          <w:rFonts w:ascii="Arial" w:hAnsi="Arial" w:cs="Arial"/>
          <w:b/>
        </w:rPr>
      </w:pPr>
      <w:r w:rsidRPr="004D383C">
        <w:rPr>
          <w:rFonts w:ascii="Arial" w:hAnsi="Arial" w:cs="Arial"/>
          <w:b/>
        </w:rPr>
        <w:t>Članak 57.</w:t>
      </w:r>
    </w:p>
    <w:p w14:paraId="4D98986C" w14:textId="0670A860" w:rsidR="004D383C" w:rsidRDefault="004D383C" w:rsidP="004D383C">
      <w:pPr>
        <w:jc w:val="both"/>
        <w:rPr>
          <w:rFonts w:ascii="Arial" w:hAnsi="Arial" w:cs="Arial"/>
        </w:rPr>
      </w:pPr>
      <w:r w:rsidRPr="004D383C">
        <w:rPr>
          <w:rFonts w:ascii="Arial" w:hAnsi="Arial" w:cs="Arial"/>
        </w:rPr>
        <w:tab/>
        <w:t>Temeljem odluke o osnivanju prava građenja, Grad i nositelj prava građenja sklapaju ugovor kojim uređuju svoja međusobna prava i obveze.</w:t>
      </w:r>
    </w:p>
    <w:p w14:paraId="2AF81DE7" w14:textId="0B9FF526" w:rsidR="004D383C" w:rsidRDefault="004D383C" w:rsidP="004D383C">
      <w:pPr>
        <w:jc w:val="both"/>
        <w:rPr>
          <w:rFonts w:ascii="Arial" w:hAnsi="Arial" w:cs="Arial"/>
        </w:rPr>
      </w:pPr>
    </w:p>
    <w:p w14:paraId="128C5832" w14:textId="77777777" w:rsidR="004D383C" w:rsidRPr="004D383C" w:rsidRDefault="004D383C" w:rsidP="004D383C">
      <w:pPr>
        <w:jc w:val="both"/>
        <w:rPr>
          <w:rFonts w:ascii="Arial" w:hAnsi="Arial" w:cs="Arial"/>
        </w:rPr>
      </w:pPr>
    </w:p>
    <w:p w14:paraId="721C47F7" w14:textId="77777777" w:rsidR="004D383C" w:rsidRPr="004D383C" w:rsidRDefault="004D383C" w:rsidP="004D383C">
      <w:pPr>
        <w:jc w:val="center"/>
        <w:rPr>
          <w:rFonts w:ascii="Arial" w:hAnsi="Arial" w:cs="Arial"/>
          <w:b/>
        </w:rPr>
      </w:pPr>
      <w:r w:rsidRPr="004D383C">
        <w:rPr>
          <w:rFonts w:ascii="Arial" w:hAnsi="Arial" w:cs="Arial"/>
          <w:b/>
        </w:rPr>
        <w:t>Članak 58.</w:t>
      </w:r>
    </w:p>
    <w:p w14:paraId="4201BBAD" w14:textId="77777777" w:rsidR="004D383C" w:rsidRPr="004D383C" w:rsidRDefault="004D383C" w:rsidP="004D383C">
      <w:pPr>
        <w:jc w:val="both"/>
        <w:rPr>
          <w:rFonts w:ascii="Arial" w:hAnsi="Arial" w:cs="Arial"/>
        </w:rPr>
      </w:pPr>
      <w:r w:rsidRPr="004D383C">
        <w:rPr>
          <w:rFonts w:ascii="Arial" w:hAnsi="Arial" w:cs="Arial"/>
        </w:rPr>
        <w:tab/>
        <w:t>Nositelj prava građenja dužan je Gradu plaćati naknadu za osnovano pravo građenja, osim ako ovom Odlukom nije drugačije određeno.</w:t>
      </w:r>
    </w:p>
    <w:p w14:paraId="5789B9E2" w14:textId="77777777" w:rsidR="004D383C" w:rsidRPr="004D383C" w:rsidRDefault="004D383C" w:rsidP="004D383C">
      <w:pPr>
        <w:jc w:val="both"/>
        <w:rPr>
          <w:rFonts w:ascii="Arial" w:hAnsi="Arial" w:cs="Arial"/>
        </w:rPr>
      </w:pPr>
      <w:r w:rsidRPr="004D383C">
        <w:rPr>
          <w:rFonts w:ascii="Arial" w:hAnsi="Arial" w:cs="Arial"/>
        </w:rPr>
        <w:tab/>
        <w:t>Naknada za osnovano pravo građenja, plaća se u jednakim godišnjim obrocima dok se prvi obrok naknade mora se uplatiti u roku od 30 dana od dana stupanja na snagu ugovora o osnivanju prava građenja.</w:t>
      </w:r>
    </w:p>
    <w:p w14:paraId="59ACEB5E" w14:textId="77777777" w:rsidR="004D383C" w:rsidRPr="004D383C" w:rsidRDefault="004D383C" w:rsidP="004D383C">
      <w:pPr>
        <w:jc w:val="both"/>
        <w:rPr>
          <w:rFonts w:ascii="Arial" w:hAnsi="Arial" w:cs="Arial"/>
        </w:rPr>
      </w:pPr>
      <w:r w:rsidRPr="004D383C">
        <w:rPr>
          <w:rFonts w:ascii="Arial" w:hAnsi="Arial" w:cs="Arial"/>
        </w:rPr>
        <w:tab/>
        <w:t>Ugovorom o osnivanju prava građenja uredit će se broj rata i odrediti rok u kojem nositelj prava građenja mora izvršiti uplatu zadnje rate naknade.</w:t>
      </w:r>
    </w:p>
    <w:p w14:paraId="5A90D364" w14:textId="2D204225" w:rsidR="004D383C" w:rsidRPr="004D383C" w:rsidRDefault="004D383C" w:rsidP="004D383C">
      <w:pPr>
        <w:jc w:val="both"/>
        <w:rPr>
          <w:rFonts w:ascii="Arial" w:hAnsi="Arial" w:cs="Arial"/>
        </w:rPr>
      </w:pPr>
      <w:r w:rsidRPr="004D383C">
        <w:rPr>
          <w:rFonts w:ascii="Arial" w:hAnsi="Arial" w:cs="Arial"/>
        </w:rPr>
        <w:tab/>
        <w:t>Neovisno o prethodnim stavcima ovog članka, nositelj prava građenja može naknadu za osnovano pravo građenja platiti i jednokratno.</w:t>
      </w:r>
    </w:p>
    <w:p w14:paraId="010A900E" w14:textId="77777777" w:rsidR="004D383C" w:rsidRPr="004D383C" w:rsidRDefault="004D383C" w:rsidP="004D383C">
      <w:pPr>
        <w:jc w:val="center"/>
        <w:rPr>
          <w:rFonts w:ascii="Arial" w:hAnsi="Arial" w:cs="Arial"/>
          <w:b/>
        </w:rPr>
      </w:pPr>
      <w:r w:rsidRPr="004D383C">
        <w:rPr>
          <w:rFonts w:ascii="Arial" w:hAnsi="Arial" w:cs="Arial"/>
          <w:b/>
        </w:rPr>
        <w:t>Članak 59.</w:t>
      </w:r>
      <w:r w:rsidRPr="004D383C">
        <w:rPr>
          <w:rFonts w:ascii="Arial" w:hAnsi="Arial" w:cs="Arial"/>
        </w:rPr>
        <w:t xml:space="preserve"> </w:t>
      </w:r>
    </w:p>
    <w:p w14:paraId="0D450BB5" w14:textId="77777777" w:rsidR="004D383C" w:rsidRPr="004D383C" w:rsidRDefault="004D383C" w:rsidP="004D383C">
      <w:pPr>
        <w:jc w:val="both"/>
        <w:rPr>
          <w:rFonts w:ascii="Arial" w:hAnsi="Arial" w:cs="Arial"/>
        </w:rPr>
      </w:pPr>
      <w:r w:rsidRPr="004D383C">
        <w:rPr>
          <w:rFonts w:ascii="Arial" w:hAnsi="Arial" w:cs="Arial"/>
        </w:rPr>
        <w:tab/>
        <w:t xml:space="preserve">Iznimno, pravo građenja može se osnovati i bez naknade, kada to pravo stječu osobe javnog prava radi izgradnje  infrastrukturnih građevina, u skladu sa zakonom kojim se uređuju </w:t>
      </w:r>
      <w:r w:rsidRPr="004D383C">
        <w:rPr>
          <w:rFonts w:ascii="Arial" w:hAnsi="Arial" w:cs="Arial"/>
        </w:rPr>
        <w:lastRenderedPageBreak/>
        <w:t>imovinskopravni odnosi u svrhu izgradnje infrastrukturnih građevina, prema posebnom propisu.</w:t>
      </w:r>
    </w:p>
    <w:p w14:paraId="7D2E08EF" w14:textId="49963FF6" w:rsidR="004D383C" w:rsidRPr="004D383C" w:rsidRDefault="004D383C" w:rsidP="004D383C">
      <w:pPr>
        <w:jc w:val="both"/>
        <w:rPr>
          <w:rFonts w:ascii="Arial" w:hAnsi="Arial" w:cs="Arial"/>
        </w:rPr>
      </w:pPr>
      <w:r w:rsidRPr="004D383C">
        <w:rPr>
          <w:rFonts w:ascii="Arial" w:hAnsi="Arial" w:cs="Arial"/>
        </w:rPr>
        <w:tab/>
        <w:t xml:space="preserve">U slučaju iz prethodnog stavka ovog članka, odluku o pravu građenja uvijek donosi Gradsko vijeće, neovisno o vrijednosti nekretnine na kojoj je to pravo osnovano. </w:t>
      </w:r>
    </w:p>
    <w:p w14:paraId="6A19C490" w14:textId="77777777" w:rsidR="004D383C" w:rsidRPr="004D383C" w:rsidRDefault="004D383C" w:rsidP="004D383C">
      <w:pPr>
        <w:jc w:val="both"/>
        <w:rPr>
          <w:rFonts w:ascii="Arial" w:hAnsi="Arial" w:cs="Arial"/>
          <w:b/>
        </w:rPr>
      </w:pPr>
      <w:r w:rsidRPr="004D383C">
        <w:rPr>
          <w:rFonts w:ascii="Arial" w:hAnsi="Arial" w:cs="Arial"/>
          <w:b/>
        </w:rPr>
        <w:t>Založno pravo</w:t>
      </w:r>
    </w:p>
    <w:p w14:paraId="7996BF5F" w14:textId="77777777" w:rsidR="004D383C" w:rsidRPr="004D383C" w:rsidRDefault="004D383C" w:rsidP="004D383C">
      <w:pPr>
        <w:jc w:val="center"/>
        <w:rPr>
          <w:rFonts w:ascii="Arial" w:hAnsi="Arial" w:cs="Arial"/>
          <w:b/>
        </w:rPr>
      </w:pPr>
      <w:r w:rsidRPr="004D383C">
        <w:rPr>
          <w:rFonts w:ascii="Arial" w:hAnsi="Arial" w:cs="Arial"/>
          <w:b/>
        </w:rPr>
        <w:t>Članak 60.</w:t>
      </w:r>
    </w:p>
    <w:p w14:paraId="27389168" w14:textId="77777777" w:rsidR="004D383C" w:rsidRPr="004D383C" w:rsidRDefault="004D383C" w:rsidP="004D383C">
      <w:pPr>
        <w:ind w:firstLine="708"/>
        <w:jc w:val="both"/>
        <w:rPr>
          <w:rFonts w:ascii="Arial" w:hAnsi="Arial" w:cs="Arial"/>
        </w:rPr>
      </w:pPr>
      <w:r w:rsidRPr="004D383C">
        <w:rPr>
          <w:rFonts w:ascii="Arial" w:hAnsi="Arial" w:cs="Arial"/>
        </w:rPr>
        <w:t>Osnivanje založnog prava (hipoteke) pravnim poslom (dobrovoljno založno pravo) na nekretninama u vlasništvu Grada može se dozvoliti iznimno ako je to u izravnom interesu Grada.</w:t>
      </w:r>
    </w:p>
    <w:p w14:paraId="402EF9DB" w14:textId="77777777" w:rsidR="004D383C" w:rsidRPr="004D383C" w:rsidRDefault="004D383C" w:rsidP="004D383C">
      <w:pPr>
        <w:jc w:val="both"/>
        <w:rPr>
          <w:rFonts w:ascii="Arial" w:hAnsi="Arial" w:cs="Arial"/>
        </w:rPr>
      </w:pPr>
      <w:r w:rsidRPr="004D383C">
        <w:rPr>
          <w:rFonts w:ascii="Arial" w:hAnsi="Arial" w:cs="Arial"/>
        </w:rPr>
        <w:tab/>
        <w:t>Pod interesom Grada smatra se i interes trgovačkih društava, ustanova i drugih pravnih osoba u vlasništvu ili pretežitom vlasništvu Grada.</w:t>
      </w:r>
    </w:p>
    <w:p w14:paraId="65340D70" w14:textId="77777777" w:rsidR="004D383C" w:rsidRPr="004D383C" w:rsidRDefault="004D383C" w:rsidP="004D383C">
      <w:pPr>
        <w:jc w:val="both"/>
        <w:rPr>
          <w:rFonts w:ascii="Arial" w:hAnsi="Arial" w:cs="Arial"/>
        </w:rPr>
      </w:pPr>
      <w:r w:rsidRPr="004D383C">
        <w:rPr>
          <w:rFonts w:ascii="Arial" w:hAnsi="Arial" w:cs="Arial"/>
        </w:rPr>
        <w:tab/>
        <w:t>Odluku o osnivanju založnog prava na nekretninama u vlasništvu Grada donosi nadležno tijelo ovisno o vrijednosti nekretnine na kojoj se zasniva založno pravo.</w:t>
      </w:r>
    </w:p>
    <w:p w14:paraId="7630A49E" w14:textId="77777777" w:rsidR="004D383C" w:rsidRPr="004D383C" w:rsidRDefault="004D383C" w:rsidP="004D383C">
      <w:pPr>
        <w:jc w:val="both"/>
        <w:rPr>
          <w:rFonts w:ascii="Arial" w:hAnsi="Arial" w:cs="Arial"/>
        </w:rPr>
      </w:pPr>
    </w:p>
    <w:p w14:paraId="7BB6F3B0" w14:textId="242094E3" w:rsidR="004D383C" w:rsidRPr="004D383C" w:rsidRDefault="004D383C" w:rsidP="004D383C">
      <w:pPr>
        <w:jc w:val="both"/>
        <w:rPr>
          <w:rFonts w:ascii="Arial" w:hAnsi="Arial" w:cs="Arial"/>
          <w:b/>
        </w:rPr>
      </w:pPr>
      <w:r w:rsidRPr="004D383C">
        <w:rPr>
          <w:rFonts w:ascii="Arial" w:hAnsi="Arial" w:cs="Arial"/>
          <w:b/>
        </w:rPr>
        <w:t>IV.</w:t>
      </w:r>
      <w:r w:rsidRPr="004D383C">
        <w:rPr>
          <w:rFonts w:ascii="Arial" w:hAnsi="Arial" w:cs="Arial"/>
          <w:b/>
        </w:rPr>
        <w:tab/>
        <w:t>ZAKUP ZEMLJIŠTA U VLASNIŠTVU GRADA</w:t>
      </w:r>
    </w:p>
    <w:p w14:paraId="34AF9BFA" w14:textId="77777777" w:rsidR="004D383C" w:rsidRPr="004D383C" w:rsidRDefault="004D383C" w:rsidP="004D383C">
      <w:pPr>
        <w:jc w:val="center"/>
        <w:rPr>
          <w:rFonts w:ascii="Arial" w:hAnsi="Arial" w:cs="Arial"/>
          <w:b/>
        </w:rPr>
      </w:pPr>
      <w:r w:rsidRPr="004D383C">
        <w:rPr>
          <w:rFonts w:ascii="Arial" w:hAnsi="Arial" w:cs="Arial"/>
          <w:b/>
        </w:rPr>
        <w:t>Članak 61.</w:t>
      </w:r>
    </w:p>
    <w:p w14:paraId="4FFF952B" w14:textId="77777777" w:rsidR="004D383C" w:rsidRPr="004D383C" w:rsidRDefault="004D383C" w:rsidP="004D383C">
      <w:pPr>
        <w:autoSpaceDE w:val="0"/>
        <w:autoSpaceDN w:val="0"/>
        <w:adjustRightInd w:val="0"/>
        <w:jc w:val="both"/>
        <w:rPr>
          <w:rFonts w:ascii="Arial" w:hAnsi="Arial" w:cs="Arial"/>
          <w:color w:val="000000"/>
        </w:rPr>
      </w:pPr>
      <w:r w:rsidRPr="004D383C">
        <w:rPr>
          <w:rFonts w:ascii="Arial" w:hAnsi="Arial" w:cs="Arial"/>
          <w:color w:val="000000"/>
        </w:rPr>
        <w:tab/>
        <w:t>Neizgrađeno građevinsko zemljište, koje se, sukladno mjerodavnim zakonskim propisima, mora održavati pogodnim za poljoprivrednu proizvodnju i u tu svrhu koristiti do izvršnosti akta kojim se odobrava građenje, kao i poljoprivredno zemljište u svom vlasništvu (u daljnjem tekstu: poljoprivredno zemljište), Grad može dati u zakup pravnim i fizičkim osobama u svrhu privremenog korištenja tog zemljišta za poljoprivrednu proizvodnju.</w:t>
      </w:r>
    </w:p>
    <w:p w14:paraId="1B0A7A2D" w14:textId="77777777" w:rsidR="004D383C" w:rsidRPr="004D383C" w:rsidRDefault="004D383C" w:rsidP="004D383C">
      <w:pPr>
        <w:autoSpaceDE w:val="0"/>
        <w:autoSpaceDN w:val="0"/>
        <w:adjustRightInd w:val="0"/>
        <w:jc w:val="both"/>
        <w:rPr>
          <w:rFonts w:ascii="Arial" w:hAnsi="Arial" w:cs="Arial"/>
          <w:color w:val="000000"/>
        </w:rPr>
      </w:pPr>
      <w:r w:rsidRPr="004D383C">
        <w:rPr>
          <w:rFonts w:ascii="Arial" w:hAnsi="Arial" w:cs="Arial"/>
          <w:color w:val="000000"/>
        </w:rPr>
        <w:tab/>
        <w:t xml:space="preserve">Pravnim i fizičkim osobama se u zakup može dati i ostalo neizgrađeno građevinsko zemljište, koje je sukladno prostorno planskoj dokumentaciji namijenjeno za građenje građevina ili uređenje površina javne namjene, a koje se, za razliku od zemljišta iz st. 1. ovog članka, može koristiti i u druge gospodarske svrhe, različite od poljoprivredne proizvodnje (dalje: neizgrađeno građevinsko zemljište). </w:t>
      </w:r>
    </w:p>
    <w:p w14:paraId="7BFDC4DE" w14:textId="77777777" w:rsidR="004D383C" w:rsidRPr="004D383C" w:rsidRDefault="004D383C" w:rsidP="004D383C">
      <w:pPr>
        <w:autoSpaceDE w:val="0"/>
        <w:autoSpaceDN w:val="0"/>
        <w:adjustRightInd w:val="0"/>
        <w:jc w:val="both"/>
        <w:rPr>
          <w:rFonts w:ascii="Arial" w:hAnsi="Arial" w:cs="Arial"/>
          <w:color w:val="000000"/>
        </w:rPr>
      </w:pPr>
      <w:r w:rsidRPr="004D383C">
        <w:rPr>
          <w:rFonts w:ascii="Arial" w:hAnsi="Arial" w:cs="Arial"/>
          <w:color w:val="000000"/>
        </w:rPr>
        <w:tab/>
        <w:t xml:space="preserve">Zemljište iz prethodnih stavka ovog članka u zakup se može dodijeliti sve do njegovog privođenja namjeni određenoj dokumentom prostornog uređenja, odnosno lokacijskom dozvolom. </w:t>
      </w:r>
    </w:p>
    <w:p w14:paraId="51768583" w14:textId="77777777" w:rsidR="004D383C" w:rsidRPr="004D383C" w:rsidRDefault="004D383C" w:rsidP="004D383C">
      <w:pPr>
        <w:autoSpaceDE w:val="0"/>
        <w:autoSpaceDN w:val="0"/>
        <w:adjustRightInd w:val="0"/>
        <w:jc w:val="both"/>
        <w:rPr>
          <w:rFonts w:ascii="Arial" w:hAnsi="Arial" w:cs="Arial"/>
          <w:color w:val="000000"/>
        </w:rPr>
      </w:pPr>
      <w:r w:rsidRPr="004D383C">
        <w:rPr>
          <w:rFonts w:ascii="Arial" w:hAnsi="Arial" w:cs="Arial"/>
          <w:color w:val="000000"/>
        </w:rPr>
        <w:tab/>
        <w:t xml:space="preserve">Na zemljištu koje je predmet zakupa nije dozvoljena izgradnja građevine niti izvođenje drugih radova za koje je potrebno ishoditi rješenje o uvjetima građenja, lokacijsku dozvolu i/li bilo koji drugi akt kojim se odobrava građenje. </w:t>
      </w:r>
    </w:p>
    <w:p w14:paraId="4AECDF03" w14:textId="77777777" w:rsidR="004D383C" w:rsidRPr="004D383C" w:rsidRDefault="004D383C" w:rsidP="004D383C">
      <w:pPr>
        <w:autoSpaceDE w:val="0"/>
        <w:autoSpaceDN w:val="0"/>
        <w:adjustRightInd w:val="0"/>
        <w:jc w:val="both"/>
        <w:rPr>
          <w:rFonts w:ascii="Arial" w:hAnsi="Arial" w:cs="Arial"/>
        </w:rPr>
      </w:pPr>
      <w:r w:rsidRPr="004D383C">
        <w:rPr>
          <w:rFonts w:ascii="Arial" w:hAnsi="Arial" w:cs="Arial"/>
        </w:rPr>
        <w:tab/>
        <w:t xml:space="preserve">Iznimno od odredbe stavka 4. ovoga članka, na zemljištu koje se daje u zakup radi korištenja zemljišta za postavu infrastrukturnih objekata, uređaja i opreme; radi uređenja i korištenja zemljišta kao parkirališnog prostora i radi uređenja i korištenja zemljišta za prodajnu namjenu, otvoreni skladišni prostor i slične namjene, dozvoljeno je izvođenje građevinskih radova koji su nužni radi privođenja namjeni koja je svrha zakupa. </w:t>
      </w:r>
    </w:p>
    <w:p w14:paraId="7CF6DA1F" w14:textId="10FC9E1C" w:rsidR="004D383C" w:rsidRPr="004D383C" w:rsidRDefault="004D383C" w:rsidP="004D383C">
      <w:pPr>
        <w:autoSpaceDE w:val="0"/>
        <w:autoSpaceDN w:val="0"/>
        <w:adjustRightInd w:val="0"/>
        <w:jc w:val="both"/>
        <w:rPr>
          <w:rFonts w:ascii="Arial" w:hAnsi="Arial" w:cs="Arial"/>
          <w:color w:val="000000"/>
        </w:rPr>
      </w:pPr>
      <w:r w:rsidRPr="004D383C">
        <w:rPr>
          <w:rFonts w:ascii="Arial" w:hAnsi="Arial" w:cs="Arial"/>
          <w:color w:val="000000"/>
        </w:rPr>
        <w:lastRenderedPageBreak/>
        <w:tab/>
        <w:t>Ako je predmet zakupa dio zemljišne čestice, poseban uvjet javnog natječaja je izrada skice izmjere (iskolčenja) po ovlaštenom geodetu.</w:t>
      </w:r>
    </w:p>
    <w:p w14:paraId="251ADC1D" w14:textId="77777777" w:rsidR="004D383C" w:rsidRPr="004D383C" w:rsidRDefault="004D383C" w:rsidP="004D383C">
      <w:pPr>
        <w:autoSpaceDE w:val="0"/>
        <w:autoSpaceDN w:val="0"/>
        <w:adjustRightInd w:val="0"/>
        <w:jc w:val="center"/>
        <w:rPr>
          <w:rFonts w:ascii="Arial" w:hAnsi="Arial" w:cs="Arial"/>
          <w:b/>
          <w:color w:val="000000"/>
        </w:rPr>
      </w:pPr>
      <w:r w:rsidRPr="004D383C">
        <w:rPr>
          <w:rFonts w:ascii="Arial" w:hAnsi="Arial" w:cs="Arial"/>
          <w:b/>
          <w:color w:val="000000"/>
        </w:rPr>
        <w:t>Članak 62.</w:t>
      </w:r>
    </w:p>
    <w:p w14:paraId="127AF9F6" w14:textId="77777777" w:rsidR="004D383C" w:rsidRPr="004D383C" w:rsidRDefault="004D383C" w:rsidP="004D383C">
      <w:pPr>
        <w:autoSpaceDE w:val="0"/>
        <w:autoSpaceDN w:val="0"/>
        <w:adjustRightInd w:val="0"/>
        <w:jc w:val="both"/>
        <w:rPr>
          <w:rFonts w:ascii="Arial" w:hAnsi="Arial" w:cs="Arial"/>
          <w:color w:val="000000"/>
        </w:rPr>
      </w:pPr>
      <w:r w:rsidRPr="004D383C">
        <w:rPr>
          <w:rFonts w:ascii="Arial" w:hAnsi="Arial" w:cs="Arial"/>
          <w:color w:val="000000"/>
        </w:rPr>
        <w:tab/>
        <w:t xml:space="preserve">Zemljište u vlasništvu Grada daje se u zakup putem javnog natječaja. </w:t>
      </w:r>
    </w:p>
    <w:p w14:paraId="12D41967" w14:textId="77777777" w:rsidR="004D383C" w:rsidRPr="004D383C" w:rsidRDefault="004D383C" w:rsidP="004D383C">
      <w:pPr>
        <w:autoSpaceDE w:val="0"/>
        <w:autoSpaceDN w:val="0"/>
        <w:adjustRightInd w:val="0"/>
        <w:jc w:val="both"/>
        <w:rPr>
          <w:rFonts w:ascii="Arial" w:hAnsi="Arial" w:cs="Arial"/>
          <w:color w:val="000000"/>
        </w:rPr>
      </w:pPr>
      <w:r w:rsidRPr="004D383C">
        <w:rPr>
          <w:rFonts w:ascii="Arial" w:hAnsi="Arial" w:cs="Arial"/>
          <w:color w:val="000000"/>
        </w:rPr>
        <w:tab/>
        <w:t>Natječaj iz prethodnog stavka ovog članka se provodi odgovarajućom primjenom odredbi ove Odluke o provođenju natječaja za prodaju nekretnina.</w:t>
      </w:r>
    </w:p>
    <w:p w14:paraId="288F90EF" w14:textId="464A6340" w:rsidR="004D383C" w:rsidRPr="004D383C" w:rsidRDefault="004D383C" w:rsidP="004D383C">
      <w:pPr>
        <w:autoSpaceDE w:val="0"/>
        <w:autoSpaceDN w:val="0"/>
        <w:adjustRightInd w:val="0"/>
        <w:jc w:val="both"/>
        <w:rPr>
          <w:rFonts w:ascii="Arial" w:hAnsi="Arial" w:cs="Arial"/>
          <w:color w:val="000000"/>
        </w:rPr>
      </w:pPr>
      <w:r w:rsidRPr="004D383C">
        <w:rPr>
          <w:rFonts w:ascii="Arial" w:hAnsi="Arial" w:cs="Arial"/>
          <w:color w:val="000000"/>
        </w:rPr>
        <w:tab/>
        <w:t>Odluku o davanju u zakup donosi Gradonačelnik.</w:t>
      </w:r>
    </w:p>
    <w:p w14:paraId="26B7DDE5" w14:textId="77777777" w:rsidR="004D383C" w:rsidRPr="004D383C" w:rsidRDefault="004D383C" w:rsidP="004D383C">
      <w:pPr>
        <w:jc w:val="center"/>
        <w:rPr>
          <w:rFonts w:ascii="Arial" w:hAnsi="Arial" w:cs="Arial"/>
          <w:b/>
        </w:rPr>
      </w:pPr>
      <w:r w:rsidRPr="004D383C">
        <w:rPr>
          <w:rFonts w:ascii="Arial" w:hAnsi="Arial" w:cs="Arial"/>
          <w:b/>
        </w:rPr>
        <w:t>Članak 63.</w:t>
      </w:r>
    </w:p>
    <w:p w14:paraId="7D8F0855" w14:textId="2ECE683E" w:rsidR="004D383C" w:rsidRPr="004D383C" w:rsidRDefault="004D383C" w:rsidP="004D383C">
      <w:pPr>
        <w:ind w:firstLine="708"/>
        <w:jc w:val="both"/>
        <w:rPr>
          <w:rFonts w:ascii="Arial" w:hAnsi="Arial" w:cs="Arial"/>
        </w:rPr>
      </w:pPr>
      <w:r w:rsidRPr="004D383C">
        <w:rPr>
          <w:rFonts w:ascii="Arial" w:hAnsi="Arial" w:cs="Arial"/>
        </w:rPr>
        <w:t xml:space="preserve">Fizičke i pravne osobe kojima je zemljište u vlasništvu Grada dano u zakup, ne mogu dati to zemljište u podzakup bez posebne suglasnosti Grada. </w:t>
      </w:r>
    </w:p>
    <w:p w14:paraId="733FA321" w14:textId="77777777" w:rsidR="004D383C" w:rsidRPr="004D383C" w:rsidRDefault="004D383C" w:rsidP="004D383C">
      <w:pPr>
        <w:jc w:val="center"/>
        <w:rPr>
          <w:rFonts w:ascii="Arial" w:hAnsi="Arial" w:cs="Arial"/>
          <w:b/>
        </w:rPr>
      </w:pPr>
      <w:r w:rsidRPr="004D383C">
        <w:rPr>
          <w:rFonts w:ascii="Arial" w:hAnsi="Arial" w:cs="Arial"/>
          <w:b/>
        </w:rPr>
        <w:t>Članak 64.</w:t>
      </w:r>
    </w:p>
    <w:p w14:paraId="6B622BBC" w14:textId="77777777" w:rsidR="004D383C" w:rsidRPr="004D383C" w:rsidRDefault="004D383C" w:rsidP="004D383C">
      <w:pPr>
        <w:ind w:firstLine="708"/>
        <w:jc w:val="both"/>
        <w:rPr>
          <w:rFonts w:ascii="Arial" w:hAnsi="Arial" w:cs="Arial"/>
        </w:rPr>
      </w:pPr>
      <w:r w:rsidRPr="004D383C">
        <w:rPr>
          <w:rFonts w:ascii="Arial" w:hAnsi="Arial" w:cs="Arial"/>
        </w:rPr>
        <w:t>Ugovorom o zakupu zemljišta detaljno se uređuju međusobna prava i obveze ugovornih strana.</w:t>
      </w:r>
    </w:p>
    <w:p w14:paraId="3034CA27" w14:textId="77777777" w:rsidR="004D383C" w:rsidRPr="004D383C" w:rsidRDefault="004D383C" w:rsidP="004D383C">
      <w:pPr>
        <w:ind w:firstLine="708"/>
        <w:jc w:val="both"/>
        <w:rPr>
          <w:rFonts w:ascii="Arial" w:hAnsi="Arial" w:cs="Arial"/>
        </w:rPr>
      </w:pPr>
      <w:r w:rsidRPr="004D383C">
        <w:rPr>
          <w:rFonts w:ascii="Arial" w:hAnsi="Arial" w:cs="Arial"/>
        </w:rPr>
        <w:t xml:space="preserve">Ugovor iz prethodnog stavka ovog članka se zaključuje najduže na rok od 5 godina, u obliku ovršne isprave solemnizirane od strane javnog bilježnika. </w:t>
      </w:r>
    </w:p>
    <w:p w14:paraId="3D154237" w14:textId="3F81CBC5" w:rsidR="004D383C" w:rsidRPr="004D383C" w:rsidRDefault="004D383C" w:rsidP="004D383C">
      <w:pPr>
        <w:ind w:firstLine="708"/>
        <w:jc w:val="both"/>
        <w:rPr>
          <w:rFonts w:ascii="Arial" w:hAnsi="Arial" w:cs="Arial"/>
        </w:rPr>
      </w:pPr>
      <w:r w:rsidRPr="004D383C">
        <w:rPr>
          <w:rFonts w:ascii="Arial" w:hAnsi="Arial" w:cs="Arial"/>
        </w:rPr>
        <w:t>Grad ima pravo jednostrano raskinuti ugovor o zakupu prije isteka ugovorenog roka, ukoliko zakupnik ne koristi zemljište u skladu s određenom namjenom zakupa, u slučaju neplaćanja ugovorene zakupnine, ako je zakupnik zemljište dao u podzakup bez suglasnosti Grada te u slučaju privođenja zemljišta namjeni određenoj prostorno-planskom dokumentacijom.</w:t>
      </w:r>
    </w:p>
    <w:p w14:paraId="7399FB57" w14:textId="77777777" w:rsidR="004D383C" w:rsidRPr="004D383C" w:rsidRDefault="004D383C" w:rsidP="004D383C">
      <w:pPr>
        <w:jc w:val="center"/>
        <w:rPr>
          <w:rFonts w:ascii="Arial" w:hAnsi="Arial" w:cs="Arial"/>
          <w:b/>
        </w:rPr>
      </w:pPr>
      <w:r w:rsidRPr="004D383C">
        <w:rPr>
          <w:rFonts w:ascii="Arial" w:hAnsi="Arial" w:cs="Arial"/>
          <w:b/>
        </w:rPr>
        <w:t>Članak 65.</w:t>
      </w:r>
    </w:p>
    <w:p w14:paraId="041E7DB6" w14:textId="717315B6" w:rsidR="004D383C" w:rsidRPr="004D383C" w:rsidRDefault="004D383C" w:rsidP="004D383C">
      <w:pPr>
        <w:ind w:firstLine="708"/>
        <w:jc w:val="both"/>
        <w:rPr>
          <w:rFonts w:ascii="Arial" w:hAnsi="Arial" w:cs="Arial"/>
        </w:rPr>
      </w:pPr>
      <w:r w:rsidRPr="004D383C">
        <w:rPr>
          <w:rFonts w:ascii="Arial" w:hAnsi="Arial" w:cs="Arial"/>
        </w:rPr>
        <w:t>Zakupac se uvodi u posjed danom zaključenja ugovora, ako ugovorom o zakupu nije drugačije određeno.</w:t>
      </w:r>
    </w:p>
    <w:p w14:paraId="20C967B1" w14:textId="77777777" w:rsidR="004D383C" w:rsidRPr="004D383C" w:rsidRDefault="004D383C" w:rsidP="004D383C">
      <w:pPr>
        <w:jc w:val="center"/>
        <w:rPr>
          <w:rFonts w:ascii="Arial" w:hAnsi="Arial" w:cs="Arial"/>
          <w:b/>
        </w:rPr>
      </w:pPr>
      <w:r w:rsidRPr="004D383C">
        <w:rPr>
          <w:rFonts w:ascii="Arial" w:hAnsi="Arial" w:cs="Arial"/>
          <w:b/>
        </w:rPr>
        <w:t>Članak 66.</w:t>
      </w:r>
    </w:p>
    <w:p w14:paraId="699BAA18" w14:textId="77777777" w:rsidR="004D383C" w:rsidRPr="004D383C" w:rsidRDefault="004D383C" w:rsidP="004D383C">
      <w:pPr>
        <w:ind w:firstLine="708"/>
        <w:jc w:val="both"/>
        <w:rPr>
          <w:rFonts w:ascii="Arial" w:hAnsi="Arial" w:cs="Arial"/>
        </w:rPr>
      </w:pPr>
      <w:r w:rsidRPr="004D383C">
        <w:rPr>
          <w:rFonts w:ascii="Arial" w:hAnsi="Arial" w:cs="Arial"/>
        </w:rPr>
        <w:t>Za zakup zemljišta plaća se zakupnina postignuta javnim natječajem.</w:t>
      </w:r>
    </w:p>
    <w:p w14:paraId="12B0365C" w14:textId="6714DC74" w:rsidR="004D383C" w:rsidRPr="004D383C" w:rsidRDefault="004D383C" w:rsidP="004D383C">
      <w:pPr>
        <w:ind w:firstLine="708"/>
        <w:jc w:val="both"/>
        <w:rPr>
          <w:rFonts w:ascii="Arial" w:hAnsi="Arial" w:cs="Arial"/>
        </w:rPr>
      </w:pPr>
      <w:r w:rsidRPr="004D383C">
        <w:rPr>
          <w:rFonts w:ascii="Arial" w:hAnsi="Arial" w:cs="Arial"/>
        </w:rPr>
        <w:t>Početna cijena zakupnine za poljoprivredno zemljište utvrđuje se posebni katom nadležnog tijela.</w:t>
      </w:r>
    </w:p>
    <w:p w14:paraId="0D2229E3" w14:textId="77777777" w:rsidR="004D383C" w:rsidRPr="004D383C" w:rsidRDefault="004D383C" w:rsidP="004D383C">
      <w:pPr>
        <w:jc w:val="center"/>
        <w:rPr>
          <w:rFonts w:ascii="Arial" w:hAnsi="Arial" w:cs="Arial"/>
          <w:b/>
        </w:rPr>
      </w:pPr>
      <w:r w:rsidRPr="004D383C">
        <w:rPr>
          <w:rFonts w:ascii="Arial" w:hAnsi="Arial" w:cs="Arial"/>
          <w:b/>
        </w:rPr>
        <w:t>Članak 67.</w:t>
      </w:r>
    </w:p>
    <w:p w14:paraId="72ADA15C" w14:textId="77777777" w:rsidR="004D383C" w:rsidRPr="004D383C" w:rsidRDefault="004D383C" w:rsidP="004D383C">
      <w:pPr>
        <w:ind w:firstLine="708"/>
        <w:jc w:val="both"/>
        <w:rPr>
          <w:rFonts w:ascii="Arial" w:hAnsi="Arial" w:cs="Arial"/>
        </w:rPr>
      </w:pPr>
      <w:r w:rsidRPr="004D383C">
        <w:rPr>
          <w:rFonts w:ascii="Arial" w:hAnsi="Arial" w:cs="Arial"/>
        </w:rPr>
        <w:t>Danom isteka ili raskida ugovora o zakupu zemljišta, zakupnik je dužan predati Gradu u posjed predmetno zemljište.</w:t>
      </w:r>
    </w:p>
    <w:p w14:paraId="440C1AB8" w14:textId="6E577BD9" w:rsidR="004D383C" w:rsidRPr="004D383C" w:rsidRDefault="004D383C" w:rsidP="004D383C">
      <w:pPr>
        <w:ind w:firstLine="708"/>
        <w:jc w:val="both"/>
        <w:rPr>
          <w:rFonts w:ascii="Arial" w:hAnsi="Arial" w:cs="Arial"/>
        </w:rPr>
      </w:pPr>
      <w:r w:rsidRPr="004D383C">
        <w:rPr>
          <w:rFonts w:ascii="Arial" w:hAnsi="Arial" w:cs="Arial"/>
        </w:rPr>
        <w:t>Ako se na poljoprivrednom zemljištu u trenutku isteka ili raskida ugovora nalazi jednogodišnja poljoprivredna kultura, zakupac ima pravo koristiti zemljište do skidanja te kulture.</w:t>
      </w:r>
    </w:p>
    <w:p w14:paraId="1F69F025" w14:textId="77777777" w:rsidR="004D383C" w:rsidRPr="004D383C" w:rsidRDefault="004D383C" w:rsidP="004D383C">
      <w:pPr>
        <w:jc w:val="center"/>
        <w:rPr>
          <w:rFonts w:ascii="Arial" w:hAnsi="Arial" w:cs="Arial"/>
          <w:b/>
        </w:rPr>
      </w:pPr>
      <w:r w:rsidRPr="004D383C">
        <w:rPr>
          <w:rFonts w:ascii="Arial" w:hAnsi="Arial" w:cs="Arial"/>
          <w:b/>
        </w:rPr>
        <w:t>Članak 68.</w:t>
      </w:r>
    </w:p>
    <w:p w14:paraId="3E2E731D" w14:textId="77777777" w:rsidR="004D383C" w:rsidRPr="004D383C" w:rsidRDefault="004D383C" w:rsidP="004D383C">
      <w:pPr>
        <w:ind w:firstLine="708"/>
        <w:jc w:val="both"/>
        <w:rPr>
          <w:rFonts w:ascii="Arial" w:hAnsi="Arial" w:cs="Arial"/>
        </w:rPr>
      </w:pPr>
      <w:r w:rsidRPr="004D383C">
        <w:rPr>
          <w:rFonts w:ascii="Arial" w:hAnsi="Arial" w:cs="Arial"/>
        </w:rPr>
        <w:lastRenderedPageBreak/>
        <w:t>Prestankom ugovora o zakupu zakupnik se obvezuje predati Gradu u posjed zemljište bez prava na naknadu uloženih sredstava ili naknadu štete.</w:t>
      </w:r>
    </w:p>
    <w:p w14:paraId="67E94C43" w14:textId="2D373695" w:rsidR="004D383C" w:rsidRPr="004D383C" w:rsidRDefault="004D383C" w:rsidP="004D383C">
      <w:pPr>
        <w:ind w:firstLine="708"/>
        <w:jc w:val="both"/>
        <w:rPr>
          <w:rFonts w:ascii="Arial" w:hAnsi="Arial" w:cs="Arial"/>
          <w:b/>
        </w:rPr>
      </w:pPr>
      <w:r w:rsidRPr="004D383C">
        <w:rPr>
          <w:rFonts w:ascii="Arial" w:hAnsi="Arial" w:cs="Arial"/>
        </w:rPr>
        <w:t xml:space="preserve"> </w:t>
      </w:r>
    </w:p>
    <w:p w14:paraId="7C1F898B" w14:textId="77777777" w:rsidR="004D383C" w:rsidRPr="004D383C" w:rsidRDefault="004D383C" w:rsidP="004D383C">
      <w:pPr>
        <w:jc w:val="both"/>
        <w:rPr>
          <w:rFonts w:ascii="Arial" w:hAnsi="Arial" w:cs="Arial"/>
          <w:b/>
        </w:rPr>
      </w:pPr>
      <w:r w:rsidRPr="004D383C">
        <w:rPr>
          <w:rFonts w:ascii="Arial" w:hAnsi="Arial" w:cs="Arial"/>
          <w:b/>
        </w:rPr>
        <w:t xml:space="preserve">DODJELA NEKRETNINA NA KORIŠTENJE </w:t>
      </w:r>
    </w:p>
    <w:p w14:paraId="60EC8637" w14:textId="77777777" w:rsidR="004D383C" w:rsidRPr="004D383C" w:rsidRDefault="004D383C" w:rsidP="004D383C">
      <w:pPr>
        <w:pStyle w:val="Tijeloteksta"/>
        <w:rPr>
          <w:rFonts w:ascii="Arial" w:hAnsi="Arial" w:cs="Arial"/>
          <w:szCs w:val="22"/>
        </w:rPr>
      </w:pPr>
    </w:p>
    <w:p w14:paraId="6CE5DB65" w14:textId="77777777" w:rsidR="004D383C" w:rsidRPr="004D383C" w:rsidRDefault="004D383C" w:rsidP="004D383C">
      <w:pPr>
        <w:pStyle w:val="Tijeloteksta"/>
        <w:jc w:val="center"/>
        <w:rPr>
          <w:rFonts w:ascii="Arial" w:hAnsi="Arial" w:cs="Arial"/>
          <w:b/>
          <w:szCs w:val="22"/>
        </w:rPr>
      </w:pPr>
      <w:r w:rsidRPr="004D383C">
        <w:rPr>
          <w:rFonts w:ascii="Arial" w:hAnsi="Arial" w:cs="Arial"/>
          <w:b/>
          <w:szCs w:val="22"/>
        </w:rPr>
        <w:t>Članak 69.</w:t>
      </w:r>
    </w:p>
    <w:p w14:paraId="491EB5B7" w14:textId="77777777" w:rsidR="004D383C" w:rsidRPr="004D383C" w:rsidRDefault="004D383C" w:rsidP="004D383C">
      <w:pPr>
        <w:jc w:val="both"/>
        <w:outlineLvl w:val="0"/>
        <w:rPr>
          <w:rFonts w:ascii="Arial" w:hAnsi="Arial" w:cs="Arial"/>
        </w:rPr>
      </w:pPr>
      <w:r w:rsidRPr="004D383C">
        <w:rPr>
          <w:rFonts w:ascii="Arial" w:hAnsi="Arial" w:cs="Arial"/>
        </w:rPr>
        <w:tab/>
        <w:t>Grad Ivanec može ustanovama kojima je osnivač, trgovačkim društvima u svom isključivom ili pretežitom vlasništvu te organizacijama civilnog društva od posebnog interesa za Grad dati na korištenje nekretnine u svojem vlasništvu bez provedbe javnog natječaja i bez plaćanja zakupnine,  na temelju obrazloženog zahtjeva.</w:t>
      </w:r>
    </w:p>
    <w:p w14:paraId="3A2E096B" w14:textId="77777777" w:rsidR="004D383C" w:rsidRPr="004D383C" w:rsidRDefault="004D383C" w:rsidP="004D383C">
      <w:pPr>
        <w:jc w:val="both"/>
        <w:outlineLvl w:val="0"/>
        <w:rPr>
          <w:rFonts w:ascii="Arial" w:hAnsi="Arial" w:cs="Arial"/>
        </w:rPr>
      </w:pPr>
      <w:r w:rsidRPr="004D383C">
        <w:rPr>
          <w:rFonts w:ascii="Arial" w:hAnsi="Arial" w:cs="Arial"/>
        </w:rPr>
        <w:tab/>
        <w:t>Odluku iz stavka 1. ovog članka donosi Gradsko vijeće.</w:t>
      </w:r>
    </w:p>
    <w:p w14:paraId="1F416B33" w14:textId="3A35CA9F" w:rsidR="004D383C" w:rsidRPr="004D383C" w:rsidRDefault="004D383C" w:rsidP="004D383C">
      <w:pPr>
        <w:ind w:firstLine="708"/>
        <w:jc w:val="both"/>
        <w:outlineLvl w:val="0"/>
        <w:rPr>
          <w:rFonts w:ascii="Arial" w:hAnsi="Arial" w:cs="Arial"/>
        </w:rPr>
      </w:pPr>
      <w:r w:rsidRPr="004D383C">
        <w:rPr>
          <w:rFonts w:ascii="Arial" w:hAnsi="Arial" w:cs="Arial"/>
        </w:rPr>
        <w:t>Ugovor o upravljanju i korištenju nekretnine u ime Grada sklapa Gradonačelnik.</w:t>
      </w:r>
    </w:p>
    <w:p w14:paraId="2BBA35E1" w14:textId="77777777" w:rsidR="004D383C" w:rsidRPr="004D383C" w:rsidRDefault="004D383C" w:rsidP="004D383C">
      <w:pPr>
        <w:pStyle w:val="Tijeloteksta"/>
        <w:jc w:val="center"/>
        <w:rPr>
          <w:rFonts w:ascii="Arial" w:hAnsi="Arial" w:cs="Arial"/>
          <w:b/>
          <w:szCs w:val="22"/>
        </w:rPr>
      </w:pPr>
      <w:r w:rsidRPr="004D383C">
        <w:rPr>
          <w:rFonts w:ascii="Arial" w:hAnsi="Arial" w:cs="Arial"/>
          <w:b/>
          <w:szCs w:val="22"/>
        </w:rPr>
        <w:t>Članak 70.</w:t>
      </w:r>
    </w:p>
    <w:p w14:paraId="21B1D4FA" w14:textId="77777777" w:rsidR="004D383C" w:rsidRPr="004D383C" w:rsidRDefault="004D383C" w:rsidP="004D383C">
      <w:pPr>
        <w:ind w:hanging="24"/>
        <w:jc w:val="both"/>
        <w:rPr>
          <w:rFonts w:ascii="Arial" w:hAnsi="Arial" w:cs="Arial"/>
        </w:rPr>
      </w:pPr>
      <w:r w:rsidRPr="004D383C">
        <w:rPr>
          <w:rFonts w:ascii="Arial" w:hAnsi="Arial" w:cs="Arial"/>
        </w:rPr>
        <w:tab/>
      </w:r>
      <w:r w:rsidRPr="004D383C">
        <w:rPr>
          <w:rFonts w:ascii="Arial" w:hAnsi="Arial" w:cs="Arial"/>
        </w:rPr>
        <w:tab/>
        <w:t xml:space="preserve">Pravne osobe dužne su koristiti nekretnine radi obavljanja djelatnosti radi kojih su osnovane, vodeći računa da se tijekom njihova korištenja očuvaju i unapređuju temeljni zahtjevi za građevine, energetska svojstva zgrade, nesmetan pristup i kretanje u građevini, a osobito: </w:t>
      </w:r>
    </w:p>
    <w:p w14:paraId="3E44454D" w14:textId="77777777" w:rsidR="004D383C" w:rsidRPr="004D383C" w:rsidRDefault="004D383C" w:rsidP="00D10B2A">
      <w:pPr>
        <w:pStyle w:val="Odlomakpopisa"/>
        <w:numPr>
          <w:ilvl w:val="0"/>
          <w:numId w:val="48"/>
        </w:numPr>
        <w:jc w:val="both"/>
        <w:rPr>
          <w:rFonts w:ascii="Arial" w:hAnsi="Arial" w:cs="Arial"/>
        </w:rPr>
      </w:pPr>
      <w:r w:rsidRPr="004D383C">
        <w:rPr>
          <w:rFonts w:ascii="Arial" w:hAnsi="Arial" w:cs="Arial"/>
        </w:rPr>
        <w:t>organizirati tekuće i investicijsko održavanje,</w:t>
      </w:r>
    </w:p>
    <w:p w14:paraId="5C236394" w14:textId="77777777" w:rsidR="004D383C" w:rsidRPr="004D383C" w:rsidRDefault="004D383C" w:rsidP="00D10B2A">
      <w:pPr>
        <w:pStyle w:val="Odlomakpopisa"/>
        <w:numPr>
          <w:ilvl w:val="0"/>
          <w:numId w:val="48"/>
        </w:numPr>
        <w:jc w:val="both"/>
        <w:rPr>
          <w:rFonts w:ascii="Arial" w:hAnsi="Arial" w:cs="Arial"/>
        </w:rPr>
      </w:pPr>
      <w:r w:rsidRPr="004D383C">
        <w:rPr>
          <w:rFonts w:ascii="Arial" w:hAnsi="Arial" w:cs="Arial"/>
        </w:rPr>
        <w:t>organizirati poduzimanje hitnih i nužnih popravaka,</w:t>
      </w:r>
    </w:p>
    <w:p w14:paraId="54AFFEFA" w14:textId="77777777" w:rsidR="004D383C" w:rsidRPr="004D383C" w:rsidRDefault="004D383C" w:rsidP="004D383C">
      <w:pPr>
        <w:rPr>
          <w:rFonts w:ascii="Arial" w:hAnsi="Arial" w:cs="Arial"/>
        </w:rPr>
      </w:pPr>
    </w:p>
    <w:p w14:paraId="7ED5B155" w14:textId="77777777" w:rsidR="004D383C" w:rsidRPr="004D383C" w:rsidRDefault="004D383C" w:rsidP="004D383C">
      <w:pPr>
        <w:pStyle w:val="Tijeloteksta"/>
        <w:jc w:val="center"/>
        <w:rPr>
          <w:rFonts w:ascii="Arial" w:hAnsi="Arial" w:cs="Arial"/>
          <w:b/>
          <w:szCs w:val="22"/>
        </w:rPr>
      </w:pPr>
      <w:r w:rsidRPr="004D383C">
        <w:rPr>
          <w:rFonts w:ascii="Arial" w:hAnsi="Arial" w:cs="Arial"/>
          <w:b/>
          <w:szCs w:val="22"/>
        </w:rPr>
        <w:t>Članak 71.</w:t>
      </w:r>
    </w:p>
    <w:p w14:paraId="6700F506" w14:textId="77777777" w:rsidR="004D383C" w:rsidRPr="004D383C" w:rsidRDefault="004D383C" w:rsidP="004D383C">
      <w:pPr>
        <w:pStyle w:val="Tijeloteksta"/>
        <w:ind w:firstLine="708"/>
        <w:rPr>
          <w:rFonts w:ascii="Arial" w:hAnsi="Arial" w:cs="Arial"/>
          <w:szCs w:val="22"/>
        </w:rPr>
      </w:pPr>
      <w:r w:rsidRPr="004D383C">
        <w:rPr>
          <w:rFonts w:ascii="Arial" w:hAnsi="Arial" w:cs="Arial"/>
          <w:szCs w:val="22"/>
        </w:rPr>
        <w:t xml:space="preserve">Sva ulaganja koja bi pravne osobe izvršile u nekretninu koja im je dodijeljena na korištenje, ostaju vlasništvo Grada, bez obveze da se ista naknade (refundiraju) pravnoj osobi koja ih je izvršila. </w:t>
      </w:r>
    </w:p>
    <w:p w14:paraId="2AC4DDCB" w14:textId="77777777" w:rsidR="004D383C" w:rsidRPr="004D383C" w:rsidRDefault="004D383C" w:rsidP="004D383C">
      <w:pPr>
        <w:pStyle w:val="Tijeloteksta"/>
        <w:ind w:firstLine="708"/>
        <w:rPr>
          <w:rFonts w:ascii="Arial" w:hAnsi="Arial" w:cs="Arial"/>
          <w:szCs w:val="22"/>
        </w:rPr>
      </w:pPr>
    </w:p>
    <w:p w14:paraId="5D7D7CD3" w14:textId="77777777" w:rsidR="004D383C" w:rsidRPr="004D383C" w:rsidRDefault="004D383C" w:rsidP="004D383C">
      <w:pPr>
        <w:pStyle w:val="Tijeloteksta"/>
        <w:jc w:val="center"/>
        <w:rPr>
          <w:rFonts w:ascii="Arial" w:hAnsi="Arial" w:cs="Arial"/>
          <w:b/>
          <w:szCs w:val="22"/>
        </w:rPr>
      </w:pPr>
      <w:r w:rsidRPr="004D383C">
        <w:rPr>
          <w:rFonts w:ascii="Arial" w:hAnsi="Arial" w:cs="Arial"/>
          <w:b/>
          <w:szCs w:val="22"/>
        </w:rPr>
        <w:t>Članak 72.</w:t>
      </w:r>
    </w:p>
    <w:p w14:paraId="322AA0D1" w14:textId="77777777" w:rsidR="004D383C" w:rsidRPr="004D383C" w:rsidRDefault="004D383C" w:rsidP="004D383C">
      <w:pPr>
        <w:pStyle w:val="Tijeloteksta"/>
        <w:ind w:firstLine="708"/>
        <w:rPr>
          <w:rFonts w:ascii="Arial" w:hAnsi="Arial" w:cs="Arial"/>
          <w:szCs w:val="22"/>
        </w:rPr>
      </w:pPr>
      <w:r w:rsidRPr="004D383C">
        <w:rPr>
          <w:rFonts w:ascii="Arial" w:hAnsi="Arial" w:cs="Arial"/>
          <w:szCs w:val="22"/>
        </w:rPr>
        <w:t>Redovite troškove vezane za predmetnu nekretninu, snose osobe kojima je nekretnina dodijeljena na korištenje, što podrazumijeva:</w:t>
      </w:r>
    </w:p>
    <w:p w14:paraId="28683690" w14:textId="77777777" w:rsidR="004D383C" w:rsidRPr="004D383C" w:rsidRDefault="004D383C" w:rsidP="00D10B2A">
      <w:pPr>
        <w:pStyle w:val="Tijeloteksta"/>
        <w:numPr>
          <w:ilvl w:val="0"/>
          <w:numId w:val="52"/>
        </w:numPr>
        <w:rPr>
          <w:rFonts w:ascii="Arial" w:hAnsi="Arial" w:cs="Arial"/>
          <w:szCs w:val="22"/>
        </w:rPr>
      </w:pPr>
      <w:r w:rsidRPr="004D383C">
        <w:rPr>
          <w:rFonts w:ascii="Arial" w:hAnsi="Arial" w:cs="Arial"/>
          <w:szCs w:val="22"/>
        </w:rPr>
        <w:t xml:space="preserve">troškove tekućeg održavanja nekretnine, </w:t>
      </w:r>
    </w:p>
    <w:p w14:paraId="4101F479" w14:textId="77777777" w:rsidR="004D383C" w:rsidRPr="004D383C" w:rsidRDefault="004D383C" w:rsidP="00D10B2A">
      <w:pPr>
        <w:pStyle w:val="Tijeloteksta"/>
        <w:numPr>
          <w:ilvl w:val="0"/>
          <w:numId w:val="52"/>
        </w:numPr>
        <w:rPr>
          <w:rFonts w:ascii="Arial" w:hAnsi="Arial" w:cs="Arial"/>
          <w:szCs w:val="22"/>
        </w:rPr>
      </w:pPr>
      <w:r w:rsidRPr="004D383C">
        <w:rPr>
          <w:rFonts w:ascii="Arial" w:hAnsi="Arial" w:cs="Arial"/>
          <w:szCs w:val="22"/>
        </w:rPr>
        <w:t xml:space="preserve">režijske i komunalne troškove vezane za predmetnu nekretninu (električna energija, plin, voda, komunalna naknada i sl.), </w:t>
      </w:r>
    </w:p>
    <w:p w14:paraId="030CAEB6" w14:textId="77777777" w:rsidR="004D383C" w:rsidRPr="004D383C" w:rsidRDefault="004D383C" w:rsidP="00D10B2A">
      <w:pPr>
        <w:pStyle w:val="Tijeloteksta"/>
        <w:numPr>
          <w:ilvl w:val="0"/>
          <w:numId w:val="52"/>
        </w:numPr>
        <w:rPr>
          <w:rFonts w:ascii="Arial" w:hAnsi="Arial" w:cs="Arial"/>
          <w:szCs w:val="22"/>
        </w:rPr>
      </w:pPr>
      <w:r w:rsidRPr="004D383C">
        <w:rPr>
          <w:rFonts w:ascii="Arial" w:hAnsi="Arial" w:cs="Arial"/>
          <w:szCs w:val="22"/>
        </w:rPr>
        <w:t>troškove hitnih i nužnih popravaka vezane za tekuće održavanje nekretnine,</w:t>
      </w:r>
    </w:p>
    <w:p w14:paraId="18972D0C" w14:textId="77777777" w:rsidR="004D383C" w:rsidRPr="004D383C" w:rsidRDefault="004D383C" w:rsidP="00D10B2A">
      <w:pPr>
        <w:pStyle w:val="Tijeloteksta"/>
        <w:numPr>
          <w:ilvl w:val="0"/>
          <w:numId w:val="52"/>
        </w:numPr>
        <w:rPr>
          <w:rFonts w:ascii="Arial" w:hAnsi="Arial" w:cs="Arial"/>
          <w:szCs w:val="22"/>
        </w:rPr>
      </w:pPr>
      <w:r w:rsidRPr="004D383C">
        <w:rPr>
          <w:rFonts w:ascii="Arial" w:hAnsi="Arial" w:cs="Arial"/>
          <w:szCs w:val="22"/>
        </w:rPr>
        <w:t>troškove popravaka izazvane krivnjom pravne osobe koja upravlja nekretninom, snose pravne osobe koje upravljaju nekretninom.</w:t>
      </w:r>
    </w:p>
    <w:p w14:paraId="7AA7F049" w14:textId="77777777" w:rsidR="004D383C" w:rsidRPr="004D383C" w:rsidRDefault="004D383C" w:rsidP="004D383C">
      <w:pPr>
        <w:pStyle w:val="Tijeloteksta"/>
        <w:jc w:val="center"/>
        <w:rPr>
          <w:rFonts w:ascii="Arial" w:hAnsi="Arial" w:cs="Arial"/>
          <w:b/>
          <w:szCs w:val="22"/>
        </w:rPr>
      </w:pPr>
    </w:p>
    <w:p w14:paraId="17BA29F1" w14:textId="77777777" w:rsidR="004D383C" w:rsidRPr="004D383C" w:rsidRDefault="004D383C" w:rsidP="004D383C">
      <w:pPr>
        <w:pStyle w:val="Tijeloteksta"/>
        <w:jc w:val="center"/>
        <w:rPr>
          <w:rFonts w:ascii="Arial" w:hAnsi="Arial" w:cs="Arial"/>
          <w:b/>
          <w:szCs w:val="22"/>
        </w:rPr>
      </w:pPr>
      <w:r w:rsidRPr="004D383C">
        <w:rPr>
          <w:rFonts w:ascii="Arial" w:hAnsi="Arial" w:cs="Arial"/>
          <w:b/>
          <w:szCs w:val="22"/>
        </w:rPr>
        <w:t>Članak 73.</w:t>
      </w:r>
    </w:p>
    <w:p w14:paraId="5BE7BB1F" w14:textId="77777777" w:rsidR="004D383C" w:rsidRPr="004D383C" w:rsidRDefault="004D383C" w:rsidP="004D383C">
      <w:pPr>
        <w:ind w:firstLine="708"/>
        <w:jc w:val="both"/>
        <w:rPr>
          <w:rFonts w:ascii="Arial" w:hAnsi="Arial" w:cs="Arial"/>
        </w:rPr>
      </w:pPr>
      <w:r w:rsidRPr="004D383C">
        <w:rPr>
          <w:rFonts w:ascii="Arial" w:hAnsi="Arial" w:cs="Arial"/>
        </w:rPr>
        <w:t>Izvanredne troškove vezane za predmetnu nekretninu,  kao što su: izvođenja građevinskih i drugih radova kojima se utječe na ispunjavanje temeljnih zahtjeva za građevine ili se mijenja usklađenost građevine s lokacijskim uvjetima (dograđivanje, promjena namjene i sl.), izvanredno održavanje koje je posljedica nekog izvanrednog događaja (potres, požar, prekomjeran utjecaj vremenskih nepogoda i sl.),  moraju snositi osobe koje upravljaju nekretninom.</w:t>
      </w:r>
    </w:p>
    <w:p w14:paraId="6402736B" w14:textId="77777777" w:rsidR="004D383C" w:rsidRPr="004D383C" w:rsidRDefault="004D383C" w:rsidP="004D383C">
      <w:pPr>
        <w:ind w:hanging="24"/>
        <w:jc w:val="both"/>
        <w:rPr>
          <w:rFonts w:ascii="Arial" w:hAnsi="Arial" w:cs="Arial"/>
        </w:rPr>
      </w:pPr>
      <w:r w:rsidRPr="004D383C">
        <w:rPr>
          <w:rFonts w:ascii="Arial" w:hAnsi="Arial" w:cs="Arial"/>
        </w:rPr>
        <w:tab/>
      </w:r>
      <w:r w:rsidRPr="004D383C">
        <w:rPr>
          <w:rFonts w:ascii="Arial" w:hAnsi="Arial" w:cs="Arial"/>
        </w:rPr>
        <w:tab/>
        <w:t>Ako se na način opisan u prethodnom stavku ovog članka ne mogu u cijelosti namiriti potrebni izvanredni troškovi, iste je dužan snositi Grad.</w:t>
      </w:r>
    </w:p>
    <w:p w14:paraId="4D12C3EF" w14:textId="77777777" w:rsidR="004D383C" w:rsidRPr="004D383C" w:rsidRDefault="004D383C" w:rsidP="004D383C">
      <w:pPr>
        <w:ind w:hanging="24"/>
        <w:jc w:val="both"/>
        <w:rPr>
          <w:rFonts w:ascii="Arial" w:hAnsi="Arial" w:cs="Arial"/>
        </w:rPr>
      </w:pPr>
      <w:r w:rsidRPr="004D383C">
        <w:rPr>
          <w:rFonts w:ascii="Arial" w:hAnsi="Arial" w:cs="Arial"/>
        </w:rPr>
        <w:lastRenderedPageBreak/>
        <w:tab/>
      </w:r>
      <w:r w:rsidRPr="004D383C">
        <w:rPr>
          <w:rFonts w:ascii="Arial" w:hAnsi="Arial" w:cs="Arial"/>
        </w:rPr>
        <w:tab/>
        <w:t>Organiziranje provođenja radova iz stavka 1. ovog članka, izgradnju, dogradnju i/ili rekonstrukciju nekretnine, Grad može posebnim ugovorom ili posebnom odredbom ugovora o upravljanju povjeriti osobi koja upravlja nekretninom.</w:t>
      </w:r>
    </w:p>
    <w:p w14:paraId="5778631F" w14:textId="06BC5891" w:rsidR="004D383C" w:rsidRDefault="004D383C" w:rsidP="004D383C">
      <w:pPr>
        <w:ind w:hanging="24"/>
        <w:jc w:val="both"/>
        <w:rPr>
          <w:rFonts w:ascii="Arial" w:hAnsi="Arial" w:cs="Arial"/>
        </w:rPr>
      </w:pPr>
      <w:r w:rsidRPr="004D383C">
        <w:rPr>
          <w:rFonts w:ascii="Arial" w:hAnsi="Arial" w:cs="Arial"/>
        </w:rPr>
        <w:tab/>
      </w:r>
      <w:r w:rsidRPr="004D383C">
        <w:rPr>
          <w:rFonts w:ascii="Arial" w:hAnsi="Arial" w:cs="Arial"/>
        </w:rPr>
        <w:tab/>
        <w:t>Na pojam tekućeg održavanja i tzv. velikih popravaka na odgovarajući se način primjenjuju odredbe Odluke o zakupu i korištenju poslovnih prostora Grada Ivanca.</w:t>
      </w:r>
    </w:p>
    <w:p w14:paraId="029E53CC" w14:textId="77777777" w:rsidR="004D383C" w:rsidRPr="004D383C" w:rsidRDefault="004D383C" w:rsidP="004D383C">
      <w:pPr>
        <w:ind w:hanging="24"/>
        <w:jc w:val="both"/>
        <w:rPr>
          <w:rFonts w:ascii="Arial" w:hAnsi="Arial" w:cs="Arial"/>
        </w:rPr>
      </w:pPr>
    </w:p>
    <w:p w14:paraId="56763114" w14:textId="0F017787" w:rsidR="004D383C" w:rsidRPr="004D383C" w:rsidRDefault="004D383C" w:rsidP="004D383C">
      <w:pPr>
        <w:ind w:hanging="24"/>
        <w:jc w:val="both"/>
        <w:rPr>
          <w:rFonts w:ascii="Arial" w:hAnsi="Arial" w:cs="Arial"/>
          <w:b/>
        </w:rPr>
      </w:pPr>
      <w:r w:rsidRPr="004D383C">
        <w:rPr>
          <w:rFonts w:ascii="Arial" w:hAnsi="Arial" w:cs="Arial"/>
          <w:b/>
        </w:rPr>
        <w:t>VI.</w:t>
      </w:r>
      <w:r w:rsidRPr="004D383C">
        <w:rPr>
          <w:rFonts w:ascii="Arial" w:hAnsi="Arial" w:cs="Arial"/>
        </w:rPr>
        <w:tab/>
      </w:r>
      <w:r w:rsidRPr="004D383C">
        <w:rPr>
          <w:rFonts w:ascii="Arial" w:hAnsi="Arial" w:cs="Arial"/>
          <w:b/>
        </w:rPr>
        <w:t>STJECANJE I</w:t>
      </w:r>
      <w:r w:rsidRPr="004D383C">
        <w:rPr>
          <w:rFonts w:ascii="Arial" w:hAnsi="Arial" w:cs="Arial"/>
        </w:rPr>
        <w:t xml:space="preserve"> </w:t>
      </w:r>
      <w:r w:rsidRPr="004D383C">
        <w:rPr>
          <w:rFonts w:ascii="Arial" w:hAnsi="Arial" w:cs="Arial"/>
          <w:b/>
        </w:rPr>
        <w:t>RASPOLAGANJE POKRETNINAMA</w:t>
      </w:r>
    </w:p>
    <w:p w14:paraId="0F45AE80" w14:textId="77777777" w:rsidR="004D383C" w:rsidRPr="004D383C" w:rsidRDefault="004D383C" w:rsidP="004D383C">
      <w:pPr>
        <w:ind w:hanging="24"/>
        <w:jc w:val="both"/>
        <w:rPr>
          <w:rFonts w:ascii="Arial" w:hAnsi="Arial" w:cs="Arial"/>
        </w:rPr>
      </w:pPr>
      <w:r w:rsidRPr="004D383C">
        <w:rPr>
          <w:rFonts w:ascii="Arial" w:hAnsi="Arial" w:cs="Arial"/>
          <w:b/>
        </w:rPr>
        <w:t>Prodaja pokretnina u vlasništvu Grada</w:t>
      </w:r>
    </w:p>
    <w:p w14:paraId="7F441CFE" w14:textId="77777777" w:rsidR="004D383C" w:rsidRPr="004D383C" w:rsidRDefault="004D383C" w:rsidP="004D383C">
      <w:pPr>
        <w:jc w:val="center"/>
        <w:rPr>
          <w:rFonts w:ascii="Arial" w:hAnsi="Arial" w:cs="Arial"/>
          <w:b/>
        </w:rPr>
      </w:pPr>
      <w:r w:rsidRPr="004D383C">
        <w:rPr>
          <w:rFonts w:ascii="Arial" w:hAnsi="Arial" w:cs="Arial"/>
          <w:b/>
        </w:rPr>
        <w:t>Članak 74.</w:t>
      </w:r>
    </w:p>
    <w:p w14:paraId="73193AD3" w14:textId="77777777" w:rsidR="004D383C" w:rsidRPr="004D383C" w:rsidRDefault="004D383C" w:rsidP="004D383C">
      <w:pPr>
        <w:jc w:val="both"/>
        <w:rPr>
          <w:rFonts w:ascii="Arial" w:hAnsi="Arial" w:cs="Arial"/>
        </w:rPr>
      </w:pPr>
      <w:r w:rsidRPr="004D383C">
        <w:rPr>
          <w:rFonts w:ascii="Arial" w:hAnsi="Arial" w:cs="Arial"/>
        </w:rPr>
        <w:tab/>
        <w:t xml:space="preserve">Pokretnine u svom vlasništvu Grad može prodati na temelju javnog natječaja ili izravnom pogodbom, ovisno o procijenjenoj vrijednosti pojedine pokretnine, odnosno ukupnoj vrijednosti pokretnina kojima se raspolaže kao cjelinom (dalje: pokretnine). </w:t>
      </w:r>
    </w:p>
    <w:p w14:paraId="5D46E103" w14:textId="46533549" w:rsidR="004D383C" w:rsidRPr="004D383C" w:rsidRDefault="004D383C" w:rsidP="004D383C">
      <w:pPr>
        <w:jc w:val="both"/>
        <w:rPr>
          <w:rFonts w:ascii="Arial" w:hAnsi="Arial" w:cs="Arial"/>
        </w:rPr>
      </w:pPr>
      <w:r w:rsidRPr="004D383C">
        <w:rPr>
          <w:rFonts w:ascii="Arial" w:hAnsi="Arial" w:cs="Arial"/>
        </w:rPr>
        <w:tab/>
        <w:t xml:space="preserve">Neovisno o načinu prodaje, Grad može prodati pokretnine u svom vlasništvu samo uz naknadu koja odgovara tržišnoj vrijednosti predmetnih pokretnina utvrđenoj sukladno prema odredbama ove Odluke. </w:t>
      </w:r>
    </w:p>
    <w:p w14:paraId="03331F4A" w14:textId="77777777" w:rsidR="004D383C" w:rsidRPr="004D383C" w:rsidRDefault="004D383C" w:rsidP="004D383C">
      <w:pPr>
        <w:jc w:val="center"/>
        <w:rPr>
          <w:rFonts w:ascii="Arial" w:hAnsi="Arial" w:cs="Arial"/>
          <w:b/>
        </w:rPr>
      </w:pPr>
      <w:r w:rsidRPr="004D383C">
        <w:rPr>
          <w:rFonts w:ascii="Arial" w:hAnsi="Arial" w:cs="Arial"/>
          <w:b/>
        </w:rPr>
        <w:t>Članak 75.</w:t>
      </w:r>
    </w:p>
    <w:p w14:paraId="5B43FC46" w14:textId="77777777" w:rsidR="004D383C" w:rsidRPr="004D383C" w:rsidRDefault="004D383C" w:rsidP="004D383C">
      <w:pPr>
        <w:jc w:val="both"/>
        <w:rPr>
          <w:rFonts w:ascii="Arial" w:hAnsi="Arial" w:cs="Arial"/>
        </w:rPr>
      </w:pPr>
      <w:r w:rsidRPr="004D383C">
        <w:rPr>
          <w:rFonts w:ascii="Arial" w:hAnsi="Arial" w:cs="Arial"/>
        </w:rPr>
        <w:tab/>
        <w:t xml:space="preserve">Javni natječaj se provodi u onim slučajevima kada procijenjena vrijednost pokretnina prelazi iznos od 70.000,00 kuna.   </w:t>
      </w:r>
    </w:p>
    <w:p w14:paraId="490DBE0A" w14:textId="2AA3C06F" w:rsidR="004D383C" w:rsidRDefault="004D383C" w:rsidP="004D383C">
      <w:pPr>
        <w:jc w:val="both"/>
        <w:rPr>
          <w:rFonts w:ascii="Arial" w:hAnsi="Arial" w:cs="Arial"/>
        </w:rPr>
      </w:pPr>
      <w:r w:rsidRPr="004D383C">
        <w:rPr>
          <w:rFonts w:ascii="Arial" w:hAnsi="Arial" w:cs="Arial"/>
        </w:rPr>
        <w:tab/>
        <w:t>Gradonačelnik može odlučiti da se, ovisno o okolnostima svakog konkretnog slučaja, napose kada postoji više zainteresiranih, javni natječaj provodi i u onim slučajevima kada vrijednost pokretnina ne prelazi iznos iz prethodnog stavka ovog članka.</w:t>
      </w:r>
    </w:p>
    <w:p w14:paraId="671A1F77" w14:textId="703605F6" w:rsidR="004D383C" w:rsidRDefault="004D383C" w:rsidP="004D383C">
      <w:pPr>
        <w:jc w:val="both"/>
        <w:rPr>
          <w:rFonts w:ascii="Arial" w:hAnsi="Arial" w:cs="Arial"/>
        </w:rPr>
      </w:pPr>
    </w:p>
    <w:p w14:paraId="638F9BE9" w14:textId="77777777" w:rsidR="004D383C" w:rsidRPr="004D383C" w:rsidRDefault="004D383C" w:rsidP="004D383C">
      <w:pPr>
        <w:jc w:val="both"/>
        <w:rPr>
          <w:rFonts w:ascii="Arial" w:hAnsi="Arial" w:cs="Arial"/>
        </w:rPr>
      </w:pPr>
    </w:p>
    <w:p w14:paraId="2F406877" w14:textId="77777777" w:rsidR="004D383C" w:rsidRPr="004D383C" w:rsidRDefault="004D383C" w:rsidP="004D383C">
      <w:pPr>
        <w:jc w:val="center"/>
        <w:rPr>
          <w:rFonts w:ascii="Arial" w:hAnsi="Arial" w:cs="Arial"/>
          <w:b/>
        </w:rPr>
      </w:pPr>
      <w:r w:rsidRPr="004D383C">
        <w:rPr>
          <w:rFonts w:ascii="Arial" w:hAnsi="Arial" w:cs="Arial"/>
          <w:b/>
        </w:rPr>
        <w:t>Članak 76.</w:t>
      </w:r>
    </w:p>
    <w:p w14:paraId="7586394B" w14:textId="175D2911" w:rsidR="004D383C" w:rsidRPr="004D383C" w:rsidRDefault="004D383C" w:rsidP="004D383C">
      <w:pPr>
        <w:jc w:val="both"/>
        <w:rPr>
          <w:rFonts w:ascii="Arial" w:hAnsi="Arial" w:cs="Arial"/>
        </w:rPr>
      </w:pPr>
      <w:r w:rsidRPr="004D383C">
        <w:rPr>
          <w:rFonts w:ascii="Arial" w:hAnsi="Arial" w:cs="Arial"/>
        </w:rPr>
        <w:tab/>
        <w:t xml:space="preserve">Na postupak provođenja javnog natječaja za prodaju pokretnina u vlasništvu Grada, donošenje odluke o odabiru najpovoljnijeg ponuditelja, sklapanje kupoprodajnog ugovora i dr. na odgovarajući se način primjenjuju odredbe ove Odluke odnoseće na prodaju nekretnina. </w:t>
      </w:r>
    </w:p>
    <w:p w14:paraId="3950E3C3" w14:textId="77777777" w:rsidR="004D383C" w:rsidRPr="004D383C" w:rsidRDefault="004D383C" w:rsidP="004D383C">
      <w:pPr>
        <w:jc w:val="both"/>
        <w:rPr>
          <w:rFonts w:ascii="Arial" w:hAnsi="Arial" w:cs="Arial"/>
          <w:b/>
        </w:rPr>
      </w:pPr>
      <w:r w:rsidRPr="004D383C">
        <w:rPr>
          <w:rFonts w:ascii="Arial" w:hAnsi="Arial" w:cs="Arial"/>
          <w:b/>
        </w:rPr>
        <w:t xml:space="preserve">Darovanje </w:t>
      </w:r>
    </w:p>
    <w:p w14:paraId="6F3E90DF" w14:textId="77777777" w:rsidR="004D383C" w:rsidRPr="004D383C" w:rsidRDefault="004D383C" w:rsidP="004D383C">
      <w:pPr>
        <w:jc w:val="center"/>
        <w:rPr>
          <w:rFonts w:ascii="Arial" w:hAnsi="Arial" w:cs="Arial"/>
          <w:b/>
        </w:rPr>
      </w:pPr>
      <w:r w:rsidRPr="004D383C">
        <w:rPr>
          <w:rFonts w:ascii="Arial" w:hAnsi="Arial" w:cs="Arial"/>
          <w:b/>
        </w:rPr>
        <w:t>Članak 77.</w:t>
      </w:r>
    </w:p>
    <w:p w14:paraId="4E489D78" w14:textId="77777777" w:rsidR="004D383C" w:rsidRPr="004D383C" w:rsidRDefault="004D383C" w:rsidP="004D383C">
      <w:pPr>
        <w:ind w:firstLine="708"/>
        <w:jc w:val="both"/>
        <w:rPr>
          <w:rFonts w:ascii="Arial" w:hAnsi="Arial" w:cs="Arial"/>
        </w:rPr>
      </w:pPr>
      <w:r w:rsidRPr="004D383C">
        <w:rPr>
          <w:rFonts w:ascii="Arial" w:hAnsi="Arial" w:cs="Arial"/>
        </w:rPr>
        <w:t>Pokretnine u vlasništvu Grada mogu se darovati pravnim i fizičkim osobama, ako to darovanje ima humanitarni karakter, odnosno ako je isto dano u kulturne, znanstvene, obrazovne, socijalne, zdravstvene ili druge svrhe koje su u općem interesu građana.</w:t>
      </w:r>
    </w:p>
    <w:p w14:paraId="51654EF5" w14:textId="6BFD2878" w:rsidR="004D383C" w:rsidRPr="004D383C" w:rsidRDefault="004D383C" w:rsidP="004D383C">
      <w:pPr>
        <w:ind w:firstLine="708"/>
        <w:jc w:val="both"/>
        <w:rPr>
          <w:rFonts w:ascii="Arial" w:hAnsi="Arial" w:cs="Arial"/>
        </w:rPr>
      </w:pPr>
      <w:r w:rsidRPr="004D383C">
        <w:rPr>
          <w:rFonts w:ascii="Arial" w:hAnsi="Arial" w:cs="Arial"/>
        </w:rPr>
        <w:t xml:space="preserve">Na postupak darovanja se na odgovarajući način primjenjuju odredbe ove Odluke odnoseće na darovanje nekretnina. </w:t>
      </w:r>
    </w:p>
    <w:p w14:paraId="3692EA84" w14:textId="77777777" w:rsidR="004D383C" w:rsidRPr="004D383C" w:rsidRDefault="004D383C" w:rsidP="004D383C">
      <w:pPr>
        <w:jc w:val="both"/>
        <w:rPr>
          <w:rFonts w:ascii="Arial" w:hAnsi="Arial" w:cs="Arial"/>
          <w:b/>
        </w:rPr>
      </w:pPr>
      <w:r w:rsidRPr="004D383C">
        <w:rPr>
          <w:rFonts w:ascii="Arial" w:hAnsi="Arial" w:cs="Arial"/>
          <w:b/>
        </w:rPr>
        <w:t>Stjecanje pokretnina</w:t>
      </w:r>
    </w:p>
    <w:p w14:paraId="3D3B97CE" w14:textId="77777777" w:rsidR="004D383C" w:rsidRPr="004D383C" w:rsidRDefault="004D383C" w:rsidP="004D383C">
      <w:pPr>
        <w:jc w:val="center"/>
        <w:rPr>
          <w:rFonts w:ascii="Arial" w:hAnsi="Arial" w:cs="Arial"/>
          <w:b/>
        </w:rPr>
      </w:pPr>
      <w:r w:rsidRPr="004D383C">
        <w:rPr>
          <w:rFonts w:ascii="Arial" w:hAnsi="Arial" w:cs="Arial"/>
          <w:b/>
        </w:rPr>
        <w:lastRenderedPageBreak/>
        <w:t>Članak 78.</w:t>
      </w:r>
    </w:p>
    <w:p w14:paraId="5F451963" w14:textId="1745B77F" w:rsidR="004D383C" w:rsidRPr="004D383C" w:rsidRDefault="004D383C" w:rsidP="004D383C">
      <w:pPr>
        <w:jc w:val="both"/>
        <w:rPr>
          <w:rFonts w:ascii="Arial" w:hAnsi="Arial" w:cs="Arial"/>
        </w:rPr>
      </w:pPr>
      <w:r w:rsidRPr="004D383C">
        <w:rPr>
          <w:rFonts w:ascii="Arial" w:hAnsi="Arial" w:cs="Arial"/>
        </w:rPr>
        <w:tab/>
        <w:t>Grad Ivanec može stjecati pokretnine kupnjom, prihvatom dara, stjecanjem u ovršnom postupku, kao i na svaki drugi zakonom propisan način.</w:t>
      </w:r>
    </w:p>
    <w:p w14:paraId="78EBDAE8" w14:textId="77777777" w:rsidR="004D383C" w:rsidRPr="004D383C" w:rsidRDefault="004D383C" w:rsidP="004D383C">
      <w:pPr>
        <w:jc w:val="center"/>
        <w:rPr>
          <w:rFonts w:ascii="Arial" w:hAnsi="Arial" w:cs="Arial"/>
          <w:b/>
        </w:rPr>
      </w:pPr>
      <w:r w:rsidRPr="004D383C">
        <w:rPr>
          <w:rFonts w:ascii="Arial" w:hAnsi="Arial" w:cs="Arial"/>
          <w:b/>
        </w:rPr>
        <w:t>Članak 79.</w:t>
      </w:r>
    </w:p>
    <w:p w14:paraId="46142E70" w14:textId="689D4512" w:rsidR="004D383C" w:rsidRPr="004D383C" w:rsidRDefault="004D383C" w:rsidP="004D383C">
      <w:pPr>
        <w:jc w:val="both"/>
        <w:rPr>
          <w:rFonts w:ascii="Arial" w:hAnsi="Arial" w:cs="Arial"/>
        </w:rPr>
      </w:pPr>
      <w:r w:rsidRPr="004D383C">
        <w:rPr>
          <w:rFonts w:ascii="Arial" w:hAnsi="Arial" w:cs="Arial"/>
          <w:b/>
        </w:rPr>
        <w:tab/>
      </w:r>
      <w:r w:rsidRPr="004D383C">
        <w:rPr>
          <w:rFonts w:ascii="Arial" w:hAnsi="Arial" w:cs="Arial"/>
        </w:rPr>
        <w:t>Grad Ivanec može stjecati pokretnine kupnjom na temelju provedenog postupka javne nabave, uređenog mjerodavnim zakonskim propisima i internim aktima Grada.</w:t>
      </w:r>
    </w:p>
    <w:p w14:paraId="0F464F50" w14:textId="77777777" w:rsidR="004D383C" w:rsidRPr="004D383C" w:rsidRDefault="004D383C" w:rsidP="004D383C">
      <w:pPr>
        <w:jc w:val="center"/>
        <w:rPr>
          <w:rFonts w:ascii="Arial" w:hAnsi="Arial" w:cs="Arial"/>
          <w:b/>
        </w:rPr>
      </w:pPr>
      <w:r w:rsidRPr="004D383C">
        <w:rPr>
          <w:rFonts w:ascii="Arial" w:hAnsi="Arial" w:cs="Arial"/>
          <w:b/>
        </w:rPr>
        <w:t>Članak 80.</w:t>
      </w:r>
    </w:p>
    <w:p w14:paraId="774FD951" w14:textId="746FBDBF" w:rsidR="004D383C" w:rsidRPr="004D383C" w:rsidRDefault="004D383C" w:rsidP="004D383C">
      <w:pPr>
        <w:jc w:val="both"/>
        <w:rPr>
          <w:rFonts w:ascii="Arial" w:hAnsi="Arial" w:cs="Arial"/>
        </w:rPr>
      </w:pPr>
      <w:r w:rsidRPr="004D383C">
        <w:rPr>
          <w:rFonts w:ascii="Arial" w:hAnsi="Arial" w:cs="Arial"/>
          <w:b/>
        </w:rPr>
        <w:tab/>
      </w:r>
      <w:r w:rsidRPr="004D383C">
        <w:rPr>
          <w:rFonts w:ascii="Arial" w:hAnsi="Arial" w:cs="Arial"/>
        </w:rPr>
        <w:t>Grad Ivanec može stjecati pokretnine prihvatom dara od Republike Hrvatske, drugih jedinica lokalne i područne (regionalne) samouprave, pravnih osoba u njihovom isključivom ili pretežitom vlasništvu, kao i svih drugih pravnih i/ili fizičkih osoba.</w:t>
      </w:r>
    </w:p>
    <w:p w14:paraId="4D50E54C" w14:textId="77777777" w:rsidR="004D383C" w:rsidRPr="004D383C" w:rsidRDefault="004D383C" w:rsidP="004D383C">
      <w:pPr>
        <w:jc w:val="center"/>
        <w:rPr>
          <w:rFonts w:ascii="Arial" w:hAnsi="Arial" w:cs="Arial"/>
          <w:b/>
        </w:rPr>
      </w:pPr>
      <w:r w:rsidRPr="004D383C">
        <w:rPr>
          <w:rFonts w:ascii="Arial" w:hAnsi="Arial" w:cs="Arial"/>
          <w:b/>
        </w:rPr>
        <w:t>Članak 81.</w:t>
      </w:r>
    </w:p>
    <w:p w14:paraId="2F107453" w14:textId="7DCF2C0A" w:rsidR="004D383C" w:rsidRPr="004D383C" w:rsidRDefault="004D383C" w:rsidP="004D383C">
      <w:pPr>
        <w:jc w:val="both"/>
        <w:rPr>
          <w:rFonts w:ascii="Arial" w:hAnsi="Arial" w:cs="Arial"/>
        </w:rPr>
      </w:pPr>
      <w:r w:rsidRPr="004D383C">
        <w:rPr>
          <w:rFonts w:ascii="Arial" w:hAnsi="Arial" w:cs="Arial"/>
          <w:b/>
        </w:rPr>
        <w:tab/>
      </w:r>
      <w:r w:rsidRPr="004D383C">
        <w:rPr>
          <w:rFonts w:ascii="Arial" w:hAnsi="Arial" w:cs="Arial"/>
        </w:rPr>
        <w:t>Na druge postupke raspolaganja i stjecanja pokretnina na odgovarajući se način primjenjuju odredbe ove Odluke koji se odnose na raspolaganje i stjecanje nekretnina.</w:t>
      </w:r>
    </w:p>
    <w:p w14:paraId="230F2DE8" w14:textId="1860F4F3" w:rsidR="004D383C" w:rsidRPr="004D383C" w:rsidRDefault="004D383C" w:rsidP="004D383C">
      <w:pPr>
        <w:jc w:val="both"/>
        <w:rPr>
          <w:rFonts w:ascii="Arial" w:hAnsi="Arial" w:cs="Arial"/>
          <w:b/>
        </w:rPr>
      </w:pPr>
      <w:r w:rsidRPr="004D383C">
        <w:rPr>
          <w:rFonts w:ascii="Arial" w:hAnsi="Arial" w:cs="Arial"/>
          <w:b/>
        </w:rPr>
        <w:t xml:space="preserve">STJECANJE I PRODAJA DIONICA </w:t>
      </w:r>
    </w:p>
    <w:p w14:paraId="37DFBB07" w14:textId="77777777" w:rsidR="004D383C" w:rsidRPr="004D383C" w:rsidRDefault="004D383C" w:rsidP="004D383C">
      <w:pPr>
        <w:jc w:val="both"/>
        <w:rPr>
          <w:rFonts w:ascii="Arial" w:hAnsi="Arial" w:cs="Arial"/>
          <w:b/>
        </w:rPr>
      </w:pPr>
      <w:r w:rsidRPr="004D383C">
        <w:rPr>
          <w:rFonts w:ascii="Arial" w:hAnsi="Arial" w:cs="Arial"/>
          <w:b/>
        </w:rPr>
        <w:t>Načini prodaje dionica</w:t>
      </w:r>
    </w:p>
    <w:p w14:paraId="1D16BB9C" w14:textId="77777777" w:rsidR="004D383C" w:rsidRPr="004D383C" w:rsidRDefault="004D383C" w:rsidP="004D383C">
      <w:pPr>
        <w:jc w:val="center"/>
        <w:rPr>
          <w:rFonts w:ascii="Arial" w:hAnsi="Arial" w:cs="Arial"/>
          <w:b/>
        </w:rPr>
      </w:pPr>
      <w:r w:rsidRPr="004D383C">
        <w:rPr>
          <w:rFonts w:ascii="Arial" w:hAnsi="Arial" w:cs="Arial"/>
          <w:b/>
        </w:rPr>
        <w:t>Članak 82.</w:t>
      </w:r>
    </w:p>
    <w:p w14:paraId="0C280EC4" w14:textId="77777777" w:rsidR="004D383C" w:rsidRPr="004D383C" w:rsidRDefault="004D383C" w:rsidP="004D383C">
      <w:pPr>
        <w:jc w:val="both"/>
        <w:rPr>
          <w:rFonts w:ascii="Arial" w:hAnsi="Arial" w:cs="Arial"/>
        </w:rPr>
      </w:pPr>
      <w:r w:rsidRPr="004D383C">
        <w:rPr>
          <w:rFonts w:ascii="Arial" w:hAnsi="Arial" w:cs="Arial"/>
        </w:rPr>
        <w:tab/>
        <w:t>Dionice u vlasništvu Grada mogu se prodati:</w:t>
      </w:r>
    </w:p>
    <w:p w14:paraId="77CB266E" w14:textId="77777777" w:rsidR="004D383C" w:rsidRPr="004D383C" w:rsidRDefault="004D383C" w:rsidP="00D10B2A">
      <w:pPr>
        <w:numPr>
          <w:ilvl w:val="0"/>
          <w:numId w:val="49"/>
        </w:numPr>
        <w:suppressAutoHyphens w:val="0"/>
        <w:spacing w:after="0" w:line="240" w:lineRule="auto"/>
        <w:jc w:val="both"/>
        <w:rPr>
          <w:rFonts w:ascii="Arial" w:hAnsi="Arial" w:cs="Arial"/>
        </w:rPr>
      </w:pPr>
      <w:r w:rsidRPr="004D383C">
        <w:rPr>
          <w:rFonts w:ascii="Arial" w:hAnsi="Arial" w:cs="Arial"/>
        </w:rPr>
        <w:t>javnim natječajem;</w:t>
      </w:r>
    </w:p>
    <w:p w14:paraId="478E30C3" w14:textId="77777777" w:rsidR="004D383C" w:rsidRPr="004D383C" w:rsidRDefault="004D383C" w:rsidP="00D10B2A">
      <w:pPr>
        <w:numPr>
          <w:ilvl w:val="0"/>
          <w:numId w:val="49"/>
        </w:numPr>
        <w:suppressAutoHyphens w:val="0"/>
        <w:spacing w:after="0" w:line="240" w:lineRule="auto"/>
        <w:jc w:val="both"/>
        <w:rPr>
          <w:rFonts w:ascii="Arial" w:hAnsi="Arial" w:cs="Arial"/>
        </w:rPr>
      </w:pPr>
      <w:r w:rsidRPr="004D383C">
        <w:rPr>
          <w:rFonts w:ascii="Arial" w:hAnsi="Arial" w:cs="Arial"/>
        </w:rPr>
        <w:t>ponudom dionica na uređenom tržištu kapitala;</w:t>
      </w:r>
    </w:p>
    <w:p w14:paraId="34F18AC6" w14:textId="77777777" w:rsidR="004D383C" w:rsidRPr="004D383C" w:rsidRDefault="004D383C" w:rsidP="00D10B2A">
      <w:pPr>
        <w:numPr>
          <w:ilvl w:val="0"/>
          <w:numId w:val="49"/>
        </w:numPr>
        <w:suppressAutoHyphens w:val="0"/>
        <w:spacing w:after="0" w:line="240" w:lineRule="auto"/>
        <w:jc w:val="both"/>
        <w:rPr>
          <w:rFonts w:ascii="Arial" w:hAnsi="Arial" w:cs="Arial"/>
        </w:rPr>
      </w:pPr>
      <w:r w:rsidRPr="004D383C">
        <w:rPr>
          <w:rFonts w:ascii="Arial" w:hAnsi="Arial" w:cs="Arial"/>
        </w:rPr>
        <w:t>prihvatom ponude u postupku preuzimanja dioničkih društava;</w:t>
      </w:r>
    </w:p>
    <w:p w14:paraId="316590EB" w14:textId="77777777" w:rsidR="004D383C" w:rsidRPr="004D383C" w:rsidRDefault="004D383C" w:rsidP="00D10B2A">
      <w:pPr>
        <w:numPr>
          <w:ilvl w:val="0"/>
          <w:numId w:val="49"/>
        </w:numPr>
        <w:suppressAutoHyphens w:val="0"/>
        <w:spacing w:after="0" w:line="240" w:lineRule="auto"/>
        <w:jc w:val="both"/>
        <w:rPr>
          <w:rFonts w:ascii="Arial" w:hAnsi="Arial" w:cs="Arial"/>
        </w:rPr>
      </w:pPr>
      <w:r w:rsidRPr="004D383C">
        <w:rPr>
          <w:rFonts w:ascii="Arial" w:hAnsi="Arial" w:cs="Arial"/>
        </w:rPr>
        <w:t xml:space="preserve">prijenosom dionica manjinskih dioničara </w:t>
      </w:r>
    </w:p>
    <w:p w14:paraId="207549AF" w14:textId="77777777" w:rsidR="004D383C" w:rsidRPr="004D383C" w:rsidRDefault="004D383C" w:rsidP="00D10B2A">
      <w:pPr>
        <w:numPr>
          <w:ilvl w:val="0"/>
          <w:numId w:val="49"/>
        </w:numPr>
        <w:suppressAutoHyphens w:val="0"/>
        <w:spacing w:after="0" w:line="240" w:lineRule="auto"/>
        <w:jc w:val="both"/>
        <w:rPr>
          <w:rFonts w:ascii="Arial" w:hAnsi="Arial" w:cs="Arial"/>
        </w:rPr>
      </w:pPr>
      <w:r w:rsidRPr="004D383C">
        <w:rPr>
          <w:rFonts w:ascii="Arial" w:hAnsi="Arial" w:cs="Arial"/>
        </w:rPr>
        <w:t>neposrednom prodajom</w:t>
      </w:r>
    </w:p>
    <w:p w14:paraId="4E988EE6" w14:textId="77777777" w:rsidR="004D383C" w:rsidRPr="004D383C" w:rsidRDefault="004D383C" w:rsidP="00D10B2A">
      <w:pPr>
        <w:numPr>
          <w:ilvl w:val="0"/>
          <w:numId w:val="49"/>
        </w:numPr>
        <w:suppressAutoHyphens w:val="0"/>
        <w:spacing w:after="0" w:line="240" w:lineRule="auto"/>
        <w:jc w:val="both"/>
        <w:rPr>
          <w:rFonts w:ascii="Arial" w:hAnsi="Arial" w:cs="Arial"/>
        </w:rPr>
      </w:pPr>
      <w:r w:rsidRPr="004D383C">
        <w:rPr>
          <w:rFonts w:ascii="Arial" w:hAnsi="Arial" w:cs="Arial"/>
        </w:rPr>
        <w:t>povećanjem temeljnog kapitala društva i</w:t>
      </w:r>
    </w:p>
    <w:p w14:paraId="4DAEDC9B" w14:textId="77777777" w:rsidR="004D383C" w:rsidRPr="004D383C" w:rsidRDefault="004D383C" w:rsidP="00D10B2A">
      <w:pPr>
        <w:numPr>
          <w:ilvl w:val="0"/>
          <w:numId w:val="49"/>
        </w:numPr>
        <w:suppressAutoHyphens w:val="0"/>
        <w:spacing w:after="0" w:line="240" w:lineRule="auto"/>
        <w:jc w:val="both"/>
        <w:rPr>
          <w:rFonts w:ascii="Arial" w:hAnsi="Arial" w:cs="Arial"/>
        </w:rPr>
      </w:pPr>
      <w:r w:rsidRPr="004D383C">
        <w:rPr>
          <w:rFonts w:ascii="Arial" w:hAnsi="Arial" w:cs="Arial"/>
        </w:rPr>
        <w:t>na drugi zakonom propisan način.</w:t>
      </w:r>
    </w:p>
    <w:p w14:paraId="18B08B61" w14:textId="5AA1D5AF" w:rsidR="004D383C" w:rsidRPr="004D383C" w:rsidRDefault="004D383C" w:rsidP="004D383C">
      <w:pPr>
        <w:jc w:val="both"/>
        <w:rPr>
          <w:rFonts w:ascii="Arial" w:hAnsi="Arial" w:cs="Arial"/>
        </w:rPr>
      </w:pPr>
      <w:r w:rsidRPr="004D383C">
        <w:rPr>
          <w:rFonts w:ascii="Arial" w:hAnsi="Arial" w:cs="Arial"/>
        </w:rPr>
        <w:tab/>
        <w:t xml:space="preserve">Prodaja dionica može se provesti i kombinacijom više načina prodaje iz st. 1. ovog članka.  </w:t>
      </w:r>
    </w:p>
    <w:p w14:paraId="47DFB605" w14:textId="77777777" w:rsidR="004D383C" w:rsidRPr="004D383C" w:rsidRDefault="004D383C" w:rsidP="004D383C">
      <w:pPr>
        <w:jc w:val="both"/>
        <w:rPr>
          <w:rFonts w:ascii="Arial" w:hAnsi="Arial" w:cs="Arial"/>
          <w:b/>
        </w:rPr>
      </w:pPr>
      <w:r w:rsidRPr="004D383C">
        <w:rPr>
          <w:rFonts w:ascii="Arial" w:hAnsi="Arial" w:cs="Arial"/>
          <w:b/>
        </w:rPr>
        <w:t>Stjecanje dionica</w:t>
      </w:r>
    </w:p>
    <w:p w14:paraId="6C56B6FB" w14:textId="77777777" w:rsidR="004D383C" w:rsidRPr="004D383C" w:rsidRDefault="004D383C" w:rsidP="004D383C">
      <w:pPr>
        <w:jc w:val="center"/>
        <w:rPr>
          <w:rFonts w:ascii="Arial" w:hAnsi="Arial" w:cs="Arial"/>
          <w:b/>
        </w:rPr>
      </w:pPr>
      <w:r w:rsidRPr="004D383C">
        <w:rPr>
          <w:rFonts w:ascii="Arial" w:hAnsi="Arial" w:cs="Arial"/>
          <w:b/>
        </w:rPr>
        <w:t>Članak 83.</w:t>
      </w:r>
    </w:p>
    <w:p w14:paraId="59600ED6" w14:textId="0D8F7863" w:rsidR="004D383C" w:rsidRPr="004D383C" w:rsidRDefault="004D383C" w:rsidP="004D383C">
      <w:pPr>
        <w:jc w:val="both"/>
        <w:rPr>
          <w:rFonts w:ascii="Arial" w:hAnsi="Arial" w:cs="Arial"/>
        </w:rPr>
      </w:pPr>
      <w:r w:rsidRPr="004D383C">
        <w:rPr>
          <w:rFonts w:ascii="Arial" w:hAnsi="Arial" w:cs="Arial"/>
        </w:rPr>
        <w:t xml:space="preserve"> </w:t>
      </w:r>
      <w:r w:rsidRPr="004D383C">
        <w:rPr>
          <w:rFonts w:ascii="Arial" w:hAnsi="Arial" w:cs="Arial"/>
        </w:rPr>
        <w:tab/>
        <w:t xml:space="preserve">Grad Ivanec može stjecati dionice kupnjom, pretvaranjem potraživanja u temeljni kapital društva u postupcima predstečajne nagodbe, odnosno stečaja, stjecanjem u ovršnom postupku, dokapitalizacijom, odnosno na svaki drugi zakonom propisani način. </w:t>
      </w:r>
    </w:p>
    <w:p w14:paraId="55261FED" w14:textId="77777777" w:rsidR="004D383C" w:rsidRPr="004D383C" w:rsidRDefault="004D383C" w:rsidP="004D383C">
      <w:pPr>
        <w:jc w:val="center"/>
        <w:rPr>
          <w:rFonts w:ascii="Arial" w:hAnsi="Arial" w:cs="Arial"/>
          <w:b/>
        </w:rPr>
      </w:pPr>
      <w:r w:rsidRPr="004D383C">
        <w:rPr>
          <w:rFonts w:ascii="Arial" w:hAnsi="Arial" w:cs="Arial"/>
          <w:b/>
        </w:rPr>
        <w:t>Članak 84.</w:t>
      </w:r>
    </w:p>
    <w:p w14:paraId="32A3AE6D" w14:textId="77777777" w:rsidR="004D383C" w:rsidRPr="004D383C" w:rsidRDefault="004D383C" w:rsidP="004D383C">
      <w:pPr>
        <w:jc w:val="both"/>
        <w:rPr>
          <w:rFonts w:ascii="Arial" w:hAnsi="Arial" w:cs="Arial"/>
        </w:rPr>
      </w:pPr>
      <w:r w:rsidRPr="004D383C">
        <w:rPr>
          <w:rFonts w:ascii="Arial" w:hAnsi="Arial" w:cs="Arial"/>
          <w:b/>
        </w:rPr>
        <w:tab/>
      </w:r>
      <w:r w:rsidRPr="004D383C">
        <w:rPr>
          <w:rFonts w:ascii="Arial" w:hAnsi="Arial" w:cs="Arial"/>
        </w:rPr>
        <w:t>Grad Ivanec može stjecati dionice kupnjom, ako za stjecanje točno određenih dionica postoji javni interes.</w:t>
      </w:r>
    </w:p>
    <w:p w14:paraId="32B18DA2" w14:textId="540A3153" w:rsidR="004D383C" w:rsidRPr="004D383C" w:rsidRDefault="004D383C" w:rsidP="004D383C">
      <w:pPr>
        <w:jc w:val="both"/>
        <w:rPr>
          <w:rFonts w:ascii="Arial" w:hAnsi="Arial" w:cs="Arial"/>
        </w:rPr>
      </w:pPr>
      <w:r w:rsidRPr="004D383C">
        <w:rPr>
          <w:rFonts w:ascii="Arial" w:hAnsi="Arial" w:cs="Arial"/>
        </w:rPr>
        <w:tab/>
        <w:t xml:space="preserve">Mišljenje o postojanju javnog interesa daje Povjerenstvo. </w:t>
      </w:r>
    </w:p>
    <w:p w14:paraId="609344C9" w14:textId="77777777" w:rsidR="004D383C" w:rsidRPr="004D383C" w:rsidRDefault="004D383C" w:rsidP="004D383C">
      <w:pPr>
        <w:jc w:val="center"/>
        <w:rPr>
          <w:rFonts w:ascii="Arial" w:hAnsi="Arial" w:cs="Arial"/>
          <w:b/>
        </w:rPr>
      </w:pPr>
      <w:r w:rsidRPr="004D383C">
        <w:rPr>
          <w:rFonts w:ascii="Arial" w:hAnsi="Arial" w:cs="Arial"/>
          <w:b/>
        </w:rPr>
        <w:lastRenderedPageBreak/>
        <w:t>Članak 85.</w:t>
      </w:r>
    </w:p>
    <w:p w14:paraId="0CC2B10F" w14:textId="77777777" w:rsidR="004D383C" w:rsidRPr="004D383C" w:rsidRDefault="004D383C" w:rsidP="004D383C">
      <w:pPr>
        <w:jc w:val="both"/>
        <w:rPr>
          <w:rFonts w:ascii="Arial" w:hAnsi="Arial" w:cs="Arial"/>
        </w:rPr>
      </w:pPr>
      <w:r w:rsidRPr="004D383C">
        <w:rPr>
          <w:rFonts w:ascii="Arial" w:hAnsi="Arial" w:cs="Arial"/>
          <w:b/>
        </w:rPr>
        <w:tab/>
      </w:r>
      <w:r w:rsidRPr="004D383C">
        <w:rPr>
          <w:rFonts w:ascii="Arial" w:hAnsi="Arial" w:cs="Arial"/>
        </w:rPr>
        <w:t>Na način stjecanja i prodaju dionica odgovarajuće se primjenjuju mjerodavni zakonski i podzakonski propisi, odnosno Zakona o upravljanju i raspolaganju imovinom u vlasništvu Republike Hrvatske te Uredbe Vlade Republike Hrvatske o načinu prodaje dionica i poslovnih udjela te odredbe ove Odluke odnoseće na stjecanje i prodaju nekretnina.</w:t>
      </w:r>
    </w:p>
    <w:p w14:paraId="7B7F0EF8" w14:textId="77777777" w:rsidR="004D383C" w:rsidRPr="004D383C" w:rsidRDefault="004D383C" w:rsidP="004D383C">
      <w:pPr>
        <w:jc w:val="both"/>
        <w:rPr>
          <w:rFonts w:ascii="Arial" w:hAnsi="Arial" w:cs="Arial"/>
        </w:rPr>
      </w:pPr>
    </w:p>
    <w:p w14:paraId="0EB3D2E4" w14:textId="4BE06D2E" w:rsidR="004D383C" w:rsidRPr="004D383C" w:rsidRDefault="004D383C" w:rsidP="004D383C">
      <w:pPr>
        <w:jc w:val="both"/>
        <w:rPr>
          <w:rFonts w:ascii="Arial" w:hAnsi="Arial" w:cs="Arial"/>
          <w:b/>
        </w:rPr>
      </w:pPr>
      <w:r w:rsidRPr="004D383C">
        <w:rPr>
          <w:rFonts w:ascii="Arial" w:hAnsi="Arial" w:cs="Arial"/>
          <w:b/>
        </w:rPr>
        <w:t xml:space="preserve">STJECANJE I PRODAJA POSLOVNIH UDJELA </w:t>
      </w:r>
    </w:p>
    <w:p w14:paraId="23AE333F" w14:textId="77777777" w:rsidR="004D383C" w:rsidRPr="004D383C" w:rsidRDefault="004D383C" w:rsidP="004D383C">
      <w:pPr>
        <w:jc w:val="both"/>
        <w:rPr>
          <w:rFonts w:ascii="Arial" w:hAnsi="Arial" w:cs="Arial"/>
          <w:b/>
        </w:rPr>
      </w:pPr>
      <w:r w:rsidRPr="004D383C">
        <w:rPr>
          <w:rFonts w:ascii="Arial" w:hAnsi="Arial" w:cs="Arial"/>
          <w:b/>
        </w:rPr>
        <w:t>Načini prodaje poslovnih udjela</w:t>
      </w:r>
    </w:p>
    <w:p w14:paraId="6CF0B720" w14:textId="77777777" w:rsidR="004D383C" w:rsidRPr="004D383C" w:rsidRDefault="004D383C" w:rsidP="004D383C">
      <w:pPr>
        <w:jc w:val="center"/>
        <w:rPr>
          <w:rFonts w:ascii="Arial" w:hAnsi="Arial" w:cs="Arial"/>
          <w:b/>
        </w:rPr>
      </w:pPr>
      <w:r w:rsidRPr="004D383C">
        <w:rPr>
          <w:rFonts w:ascii="Arial" w:hAnsi="Arial" w:cs="Arial"/>
          <w:b/>
        </w:rPr>
        <w:t>Članak 86.</w:t>
      </w:r>
    </w:p>
    <w:p w14:paraId="69AE2C27" w14:textId="77777777" w:rsidR="004D383C" w:rsidRPr="004D383C" w:rsidRDefault="004D383C" w:rsidP="004D383C">
      <w:pPr>
        <w:jc w:val="both"/>
        <w:rPr>
          <w:rFonts w:ascii="Arial" w:hAnsi="Arial" w:cs="Arial"/>
        </w:rPr>
      </w:pPr>
      <w:r w:rsidRPr="004D383C">
        <w:rPr>
          <w:rFonts w:ascii="Arial" w:hAnsi="Arial" w:cs="Arial"/>
        </w:rPr>
        <w:tab/>
        <w:t>Poslovni udjeli u vlasništvu Grada mogu se prodati:</w:t>
      </w:r>
    </w:p>
    <w:p w14:paraId="59E0B2CD" w14:textId="77777777" w:rsidR="004D383C" w:rsidRPr="004D383C" w:rsidRDefault="004D383C" w:rsidP="00D10B2A">
      <w:pPr>
        <w:numPr>
          <w:ilvl w:val="0"/>
          <w:numId w:val="53"/>
        </w:numPr>
        <w:suppressAutoHyphens w:val="0"/>
        <w:spacing w:after="0" w:line="240" w:lineRule="auto"/>
        <w:jc w:val="both"/>
        <w:rPr>
          <w:rFonts w:ascii="Arial" w:hAnsi="Arial" w:cs="Arial"/>
        </w:rPr>
      </w:pPr>
      <w:r w:rsidRPr="004D383C">
        <w:rPr>
          <w:rFonts w:ascii="Arial" w:hAnsi="Arial" w:cs="Arial"/>
        </w:rPr>
        <w:t>javnim natječajem;</w:t>
      </w:r>
    </w:p>
    <w:p w14:paraId="1C384C20" w14:textId="77777777" w:rsidR="004D383C" w:rsidRPr="004D383C" w:rsidRDefault="004D383C" w:rsidP="00D10B2A">
      <w:pPr>
        <w:numPr>
          <w:ilvl w:val="0"/>
          <w:numId w:val="53"/>
        </w:numPr>
        <w:suppressAutoHyphens w:val="0"/>
        <w:spacing w:after="0" w:line="240" w:lineRule="auto"/>
        <w:jc w:val="both"/>
        <w:rPr>
          <w:rFonts w:ascii="Arial" w:hAnsi="Arial" w:cs="Arial"/>
        </w:rPr>
      </w:pPr>
      <w:r w:rsidRPr="004D383C">
        <w:rPr>
          <w:rFonts w:ascii="Arial" w:hAnsi="Arial" w:cs="Arial"/>
        </w:rPr>
        <w:t>neposrednom prodajom i</w:t>
      </w:r>
    </w:p>
    <w:p w14:paraId="36CD1F73" w14:textId="77777777" w:rsidR="004D383C" w:rsidRPr="004D383C" w:rsidRDefault="004D383C" w:rsidP="00D10B2A">
      <w:pPr>
        <w:numPr>
          <w:ilvl w:val="0"/>
          <w:numId w:val="53"/>
        </w:numPr>
        <w:suppressAutoHyphens w:val="0"/>
        <w:spacing w:after="0" w:line="240" w:lineRule="auto"/>
        <w:jc w:val="both"/>
        <w:rPr>
          <w:rFonts w:ascii="Arial" w:hAnsi="Arial" w:cs="Arial"/>
        </w:rPr>
      </w:pPr>
      <w:r w:rsidRPr="004D383C">
        <w:rPr>
          <w:rFonts w:ascii="Arial" w:hAnsi="Arial" w:cs="Arial"/>
        </w:rPr>
        <w:t>na drugi zakonom propisan način.</w:t>
      </w:r>
    </w:p>
    <w:p w14:paraId="763C3E9D" w14:textId="77777777" w:rsidR="004D383C" w:rsidRPr="004D383C" w:rsidRDefault="004D383C" w:rsidP="004D383C">
      <w:pPr>
        <w:jc w:val="both"/>
        <w:rPr>
          <w:rFonts w:ascii="Arial" w:hAnsi="Arial" w:cs="Arial"/>
        </w:rPr>
      </w:pPr>
      <w:r w:rsidRPr="004D383C">
        <w:rPr>
          <w:rFonts w:ascii="Arial" w:hAnsi="Arial" w:cs="Arial"/>
        </w:rPr>
        <w:tab/>
        <w:t xml:space="preserve">Prodaja poslovnih udjela može se provesti i kombinacijom više načina prodaje iz st. 1. ovog članka.  </w:t>
      </w:r>
    </w:p>
    <w:p w14:paraId="44629033" w14:textId="7BC94EDB" w:rsidR="004D383C" w:rsidRPr="004D383C" w:rsidRDefault="004D383C" w:rsidP="004D383C">
      <w:pPr>
        <w:jc w:val="both"/>
        <w:rPr>
          <w:rFonts w:ascii="Arial" w:hAnsi="Arial" w:cs="Arial"/>
        </w:rPr>
      </w:pPr>
      <w:r w:rsidRPr="004D383C">
        <w:rPr>
          <w:rFonts w:ascii="Arial" w:hAnsi="Arial" w:cs="Arial"/>
        </w:rPr>
        <w:tab/>
        <w:t xml:space="preserve">Na prodaju poslovnih udjela, način provođenja postupka javnog natječaja, odnosno postupka neposredne prodaje, donošenje odluke o uvjetima, načinu prodaje i početnoj cijeni poslovnih udjela, sklapanje ugovora o prodaji i prijenosu i dr., na odgovarajući se način primjenjuju odredbe ove Odluke odnoseće na prodaju dionica. </w:t>
      </w:r>
    </w:p>
    <w:p w14:paraId="1442C4EE" w14:textId="77777777" w:rsidR="004D383C" w:rsidRPr="004D383C" w:rsidRDefault="004D383C" w:rsidP="004D383C">
      <w:pPr>
        <w:jc w:val="both"/>
        <w:rPr>
          <w:rFonts w:ascii="Arial" w:hAnsi="Arial" w:cs="Arial"/>
          <w:b/>
        </w:rPr>
      </w:pPr>
      <w:r w:rsidRPr="004D383C">
        <w:rPr>
          <w:rFonts w:ascii="Arial" w:hAnsi="Arial" w:cs="Arial"/>
          <w:b/>
        </w:rPr>
        <w:t>Stjecanje poslovnih udjela</w:t>
      </w:r>
    </w:p>
    <w:p w14:paraId="60898E1D" w14:textId="77777777" w:rsidR="004D383C" w:rsidRPr="004D383C" w:rsidRDefault="004D383C" w:rsidP="004D383C">
      <w:pPr>
        <w:jc w:val="center"/>
        <w:rPr>
          <w:rFonts w:ascii="Arial" w:hAnsi="Arial" w:cs="Arial"/>
          <w:b/>
        </w:rPr>
      </w:pPr>
      <w:r w:rsidRPr="004D383C">
        <w:rPr>
          <w:rFonts w:ascii="Arial" w:hAnsi="Arial" w:cs="Arial"/>
          <w:b/>
        </w:rPr>
        <w:t>Članak 87.</w:t>
      </w:r>
    </w:p>
    <w:p w14:paraId="181DDC75" w14:textId="77777777" w:rsidR="004D383C" w:rsidRPr="004D383C" w:rsidRDefault="004D383C" w:rsidP="004D383C">
      <w:pPr>
        <w:jc w:val="both"/>
        <w:rPr>
          <w:rFonts w:ascii="Arial" w:hAnsi="Arial" w:cs="Arial"/>
        </w:rPr>
      </w:pPr>
      <w:r w:rsidRPr="004D383C">
        <w:rPr>
          <w:rFonts w:ascii="Arial" w:hAnsi="Arial" w:cs="Arial"/>
        </w:rPr>
        <w:tab/>
        <w:t xml:space="preserve">Grad Ivanec može stjecati poslovne udjele kupnjom, pretvaranjem potraživanja u temeljni kapital društva u postupcima predstečajne nagodbe, odnosno stečaja, stjecanjem u ovršnom postupku, dokapitalizacijom, odnosno na svaki drugi zakonom propisani način. </w:t>
      </w:r>
    </w:p>
    <w:p w14:paraId="2E511BD1" w14:textId="74E31CE5" w:rsidR="004D383C" w:rsidRPr="004D383C" w:rsidRDefault="004D383C" w:rsidP="004D383C">
      <w:pPr>
        <w:jc w:val="both"/>
        <w:rPr>
          <w:rFonts w:ascii="Arial" w:hAnsi="Arial" w:cs="Arial"/>
        </w:rPr>
      </w:pPr>
      <w:r w:rsidRPr="004D383C">
        <w:rPr>
          <w:rFonts w:ascii="Arial" w:hAnsi="Arial" w:cs="Arial"/>
        </w:rPr>
        <w:tab/>
        <w:t>Na stjecanje poslovnih udjela se na odgovarajući način primjenjuju odredbe ove Odluke odnoseće na stjecanje dionica.</w:t>
      </w:r>
    </w:p>
    <w:p w14:paraId="542A81A6" w14:textId="7DBCA0A8" w:rsidR="004D383C" w:rsidRPr="004D383C" w:rsidRDefault="004D383C" w:rsidP="004D383C">
      <w:pPr>
        <w:jc w:val="both"/>
        <w:rPr>
          <w:rFonts w:ascii="Arial" w:hAnsi="Arial" w:cs="Arial"/>
          <w:b/>
        </w:rPr>
      </w:pPr>
      <w:r w:rsidRPr="004D383C">
        <w:rPr>
          <w:rFonts w:ascii="Arial" w:hAnsi="Arial" w:cs="Arial"/>
          <w:b/>
        </w:rPr>
        <w:t>PRIJELAZNE I ZAVRŠNE ODREDBE</w:t>
      </w:r>
    </w:p>
    <w:p w14:paraId="2D22C32B" w14:textId="77777777" w:rsidR="004D383C" w:rsidRPr="004D383C" w:rsidRDefault="004D383C" w:rsidP="004D383C">
      <w:pPr>
        <w:jc w:val="center"/>
        <w:rPr>
          <w:rFonts w:ascii="Arial" w:hAnsi="Arial" w:cs="Arial"/>
          <w:b/>
        </w:rPr>
      </w:pPr>
      <w:r w:rsidRPr="004D383C">
        <w:rPr>
          <w:rFonts w:ascii="Arial" w:hAnsi="Arial" w:cs="Arial"/>
          <w:b/>
        </w:rPr>
        <w:t>Članak 88.</w:t>
      </w:r>
    </w:p>
    <w:p w14:paraId="61070E45" w14:textId="486C47B0" w:rsidR="004D383C" w:rsidRPr="004D383C" w:rsidRDefault="004D383C" w:rsidP="004D383C">
      <w:pPr>
        <w:ind w:firstLine="708"/>
        <w:jc w:val="both"/>
        <w:rPr>
          <w:rFonts w:ascii="Arial" w:hAnsi="Arial" w:cs="Arial"/>
          <w:b/>
          <w:bCs/>
        </w:rPr>
      </w:pPr>
      <w:r w:rsidRPr="004D383C">
        <w:rPr>
          <w:rFonts w:ascii="Arial" w:hAnsi="Arial" w:cs="Arial"/>
        </w:rPr>
        <w:t xml:space="preserve">Danom stupanja na snagu ove Odluke, prestaje važiti </w:t>
      </w:r>
      <w:bookmarkStart w:id="14" w:name="_Hlk55372892"/>
      <w:r w:rsidRPr="004D383C">
        <w:rPr>
          <w:rFonts w:ascii="Arial" w:hAnsi="Arial" w:cs="Arial"/>
        </w:rPr>
        <w:t>Odluka o uvjetima, načinu i postupku upravljanja nekretninama u vlasništvu Grada Ivanca</w:t>
      </w:r>
      <w:r w:rsidRPr="004D383C">
        <w:rPr>
          <w:rFonts w:ascii="Arial" w:hAnsi="Arial" w:cs="Arial"/>
          <w:b/>
          <w:bCs/>
        </w:rPr>
        <w:t xml:space="preserve"> </w:t>
      </w:r>
      <w:bookmarkEnd w:id="14"/>
      <w:r w:rsidRPr="004D383C">
        <w:rPr>
          <w:rFonts w:ascii="Arial" w:hAnsi="Arial" w:cs="Arial"/>
        </w:rPr>
        <w:t>(„Službeni vjesnik Varaždinske županije “ br. 44/15).</w:t>
      </w:r>
    </w:p>
    <w:p w14:paraId="66BB4541" w14:textId="77777777" w:rsidR="004D383C" w:rsidRPr="004D383C" w:rsidRDefault="004D383C" w:rsidP="004D383C">
      <w:pPr>
        <w:jc w:val="center"/>
        <w:rPr>
          <w:rFonts w:ascii="Arial" w:hAnsi="Arial" w:cs="Arial"/>
          <w:b/>
        </w:rPr>
      </w:pPr>
      <w:r w:rsidRPr="004D383C">
        <w:rPr>
          <w:rFonts w:ascii="Arial" w:hAnsi="Arial" w:cs="Arial"/>
          <w:b/>
        </w:rPr>
        <w:t>Članak 89.</w:t>
      </w:r>
    </w:p>
    <w:p w14:paraId="395CC6CD" w14:textId="77777777" w:rsidR="004D383C" w:rsidRPr="004D383C" w:rsidRDefault="004D383C" w:rsidP="004D383C">
      <w:pPr>
        <w:ind w:firstLine="708"/>
        <w:jc w:val="both"/>
        <w:rPr>
          <w:rFonts w:ascii="Arial" w:hAnsi="Arial" w:cs="Arial"/>
        </w:rPr>
      </w:pPr>
      <w:r w:rsidRPr="004D383C">
        <w:rPr>
          <w:rFonts w:ascii="Arial" w:hAnsi="Arial" w:cs="Arial"/>
        </w:rPr>
        <w:t>Ova Odluka stupa na snagu osmog dana od dana objave u „Službenom vjesniku Varaždinske županije “.</w:t>
      </w:r>
    </w:p>
    <w:p w14:paraId="04C18515" w14:textId="77777777" w:rsidR="00A73294" w:rsidRPr="00D7080B" w:rsidRDefault="00A73294" w:rsidP="00D7080B">
      <w:pPr>
        <w:jc w:val="both"/>
        <w:rPr>
          <w:rFonts w:ascii="Arial" w:eastAsia="Times New Roman" w:hAnsi="Arial" w:cs="Arial"/>
          <w:b/>
          <w:bCs/>
          <w:sz w:val="24"/>
          <w:szCs w:val="24"/>
        </w:rPr>
      </w:pPr>
    </w:p>
    <w:p w14:paraId="2FEF898D" w14:textId="6D6E9527" w:rsidR="00D7080B" w:rsidRDefault="00D7080B" w:rsidP="00530947">
      <w:pPr>
        <w:spacing w:after="0"/>
        <w:jc w:val="center"/>
        <w:rPr>
          <w:rFonts w:ascii="Arial" w:eastAsia="Times New Roman" w:hAnsi="Arial" w:cs="Arial"/>
          <w:b/>
          <w:bCs/>
          <w:sz w:val="24"/>
          <w:szCs w:val="24"/>
        </w:rPr>
      </w:pPr>
      <w:r>
        <w:rPr>
          <w:rFonts w:ascii="Arial" w:eastAsia="Times New Roman" w:hAnsi="Arial" w:cs="Arial"/>
          <w:b/>
          <w:bCs/>
          <w:sz w:val="24"/>
          <w:szCs w:val="24"/>
        </w:rPr>
        <w:lastRenderedPageBreak/>
        <w:t>TOČKA 20.</w:t>
      </w:r>
    </w:p>
    <w:p w14:paraId="79E43225" w14:textId="400A008B" w:rsidR="00D45BEC" w:rsidRDefault="00D45BEC" w:rsidP="00530947">
      <w:pPr>
        <w:spacing w:after="0"/>
        <w:jc w:val="center"/>
        <w:rPr>
          <w:rFonts w:ascii="Arial" w:eastAsia="Times New Roman" w:hAnsi="Arial" w:cs="Arial"/>
          <w:b/>
          <w:bCs/>
          <w:sz w:val="24"/>
          <w:szCs w:val="24"/>
        </w:rPr>
      </w:pPr>
      <w:r w:rsidRPr="00D7080B">
        <w:rPr>
          <w:rFonts w:ascii="Arial" w:eastAsia="Times New Roman" w:hAnsi="Arial" w:cs="Arial"/>
          <w:b/>
          <w:bCs/>
          <w:sz w:val="24"/>
          <w:szCs w:val="24"/>
        </w:rPr>
        <w:t>Odluka o dodjeli javnih priznanja Grada Ivanca za 2021. godinu</w:t>
      </w:r>
    </w:p>
    <w:p w14:paraId="5AC398D4" w14:textId="77777777" w:rsidR="00530947" w:rsidRDefault="00530947" w:rsidP="00530947">
      <w:pPr>
        <w:spacing w:after="0"/>
        <w:jc w:val="center"/>
        <w:rPr>
          <w:rFonts w:ascii="Arial" w:eastAsia="Times New Roman" w:hAnsi="Arial" w:cs="Arial"/>
          <w:b/>
          <w:bCs/>
          <w:sz w:val="24"/>
          <w:szCs w:val="24"/>
        </w:rPr>
      </w:pPr>
    </w:p>
    <w:p w14:paraId="5DB9E819" w14:textId="1CCAF008" w:rsidR="00530947" w:rsidRDefault="00A73294" w:rsidP="00A73294">
      <w:pPr>
        <w:rPr>
          <w:rFonts w:ascii="Arial" w:hAnsi="Arial" w:cs="Arial"/>
          <w:sz w:val="24"/>
          <w:szCs w:val="24"/>
        </w:rPr>
      </w:pPr>
      <w:r>
        <w:rPr>
          <w:rFonts w:ascii="Arial" w:hAnsi="Arial" w:cs="Arial"/>
          <w:sz w:val="24"/>
          <w:szCs w:val="24"/>
        </w:rPr>
        <w:t>Otvorena je rasprava.</w:t>
      </w:r>
    </w:p>
    <w:p w14:paraId="0B7EEE9F" w14:textId="77777777" w:rsidR="00A73294" w:rsidRDefault="00A73294" w:rsidP="00A73294">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1F950110" w14:textId="77777777" w:rsidR="00A73294" w:rsidRDefault="00A73294" w:rsidP="00A73294">
      <w:pPr>
        <w:spacing w:after="0"/>
        <w:ind w:firstLine="567"/>
        <w:jc w:val="both"/>
        <w:rPr>
          <w:rFonts w:ascii="Arial" w:hAnsi="Arial" w:cs="Arial"/>
          <w:sz w:val="24"/>
          <w:szCs w:val="24"/>
        </w:rPr>
      </w:pPr>
    </w:p>
    <w:p w14:paraId="3256783D" w14:textId="134EC0F3" w:rsidR="00A73294" w:rsidRDefault="00A73294" w:rsidP="00A73294">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r w:rsidR="004D383C">
        <w:rPr>
          <w:rFonts w:ascii="Arial" w:hAnsi="Arial" w:cs="Arial"/>
          <w:sz w:val="24"/>
          <w:szCs w:val="24"/>
        </w:rPr>
        <w:t>a</w:t>
      </w:r>
    </w:p>
    <w:p w14:paraId="7E0F758D" w14:textId="77777777" w:rsidR="004D383C" w:rsidRPr="001B48A2" w:rsidRDefault="004D383C" w:rsidP="004D383C">
      <w:pPr>
        <w:spacing w:after="0"/>
        <w:rPr>
          <w:rFonts w:ascii="Times New Roman" w:hAnsi="Times New Roman"/>
          <w:sz w:val="24"/>
          <w:szCs w:val="24"/>
        </w:rPr>
      </w:pPr>
    </w:p>
    <w:p w14:paraId="321D9B88" w14:textId="47EBA342" w:rsidR="004D383C" w:rsidRPr="001B48A2" w:rsidRDefault="004D383C" w:rsidP="004D383C">
      <w:pPr>
        <w:spacing w:after="0"/>
        <w:jc w:val="center"/>
        <w:rPr>
          <w:rFonts w:ascii="Times New Roman" w:hAnsi="Times New Roman"/>
          <w:b/>
          <w:sz w:val="24"/>
          <w:szCs w:val="24"/>
        </w:rPr>
      </w:pPr>
      <w:r w:rsidRPr="001B48A2">
        <w:rPr>
          <w:rFonts w:ascii="Times New Roman" w:hAnsi="Times New Roman"/>
          <w:b/>
          <w:sz w:val="24"/>
          <w:szCs w:val="24"/>
        </w:rPr>
        <w:t>ODLUK</w:t>
      </w:r>
      <w:r>
        <w:rPr>
          <w:rFonts w:ascii="Times New Roman" w:hAnsi="Times New Roman"/>
          <w:b/>
          <w:sz w:val="24"/>
          <w:szCs w:val="24"/>
        </w:rPr>
        <w:t>A</w:t>
      </w:r>
    </w:p>
    <w:p w14:paraId="34E48D3E" w14:textId="77777777" w:rsidR="004D383C" w:rsidRPr="001B48A2" w:rsidRDefault="004D383C" w:rsidP="004D383C">
      <w:pPr>
        <w:spacing w:after="0"/>
        <w:jc w:val="center"/>
        <w:rPr>
          <w:rFonts w:ascii="Times New Roman" w:hAnsi="Times New Roman"/>
          <w:b/>
          <w:sz w:val="24"/>
          <w:szCs w:val="24"/>
        </w:rPr>
      </w:pPr>
      <w:r w:rsidRPr="001B48A2">
        <w:rPr>
          <w:rFonts w:ascii="Times New Roman" w:hAnsi="Times New Roman"/>
          <w:b/>
          <w:sz w:val="24"/>
          <w:szCs w:val="24"/>
        </w:rPr>
        <w:t>o dodjeli javnih priznanja Grada Ivanca za 2021. godinu</w:t>
      </w:r>
    </w:p>
    <w:p w14:paraId="3F0B5F63" w14:textId="77777777" w:rsidR="004D383C" w:rsidRPr="001B48A2" w:rsidRDefault="004D383C" w:rsidP="004D383C">
      <w:pPr>
        <w:spacing w:after="0"/>
        <w:jc w:val="center"/>
        <w:rPr>
          <w:rFonts w:ascii="Times New Roman" w:hAnsi="Times New Roman"/>
          <w:sz w:val="24"/>
          <w:szCs w:val="24"/>
        </w:rPr>
      </w:pPr>
    </w:p>
    <w:p w14:paraId="325726F7" w14:textId="77777777" w:rsidR="004D383C" w:rsidRPr="001B48A2" w:rsidRDefault="004D383C" w:rsidP="004D383C">
      <w:pPr>
        <w:spacing w:after="0"/>
        <w:jc w:val="both"/>
        <w:rPr>
          <w:rFonts w:ascii="Times New Roman" w:hAnsi="Times New Roman"/>
          <w:sz w:val="24"/>
          <w:szCs w:val="24"/>
        </w:rPr>
      </w:pPr>
    </w:p>
    <w:p w14:paraId="547EAEF1" w14:textId="77777777" w:rsidR="004D383C" w:rsidRPr="001B48A2" w:rsidRDefault="004D383C" w:rsidP="004D383C">
      <w:pPr>
        <w:spacing w:after="0"/>
        <w:jc w:val="center"/>
        <w:rPr>
          <w:rFonts w:ascii="Times New Roman" w:hAnsi="Times New Roman"/>
          <w:sz w:val="24"/>
          <w:szCs w:val="24"/>
        </w:rPr>
      </w:pPr>
      <w:r w:rsidRPr="001B48A2">
        <w:rPr>
          <w:rFonts w:ascii="Times New Roman" w:hAnsi="Times New Roman"/>
          <w:sz w:val="24"/>
          <w:szCs w:val="24"/>
        </w:rPr>
        <w:t>I</w:t>
      </w:r>
      <w:r>
        <w:rPr>
          <w:rFonts w:ascii="Times New Roman" w:hAnsi="Times New Roman"/>
          <w:sz w:val="24"/>
          <w:szCs w:val="24"/>
        </w:rPr>
        <w:t>.</w:t>
      </w:r>
    </w:p>
    <w:p w14:paraId="1B0A2BE5" w14:textId="77777777" w:rsidR="004D383C" w:rsidRPr="001B48A2" w:rsidRDefault="004D383C" w:rsidP="004D383C">
      <w:pPr>
        <w:spacing w:after="0"/>
        <w:jc w:val="both"/>
        <w:rPr>
          <w:rFonts w:ascii="Times New Roman" w:hAnsi="Times New Roman"/>
          <w:sz w:val="24"/>
          <w:szCs w:val="24"/>
        </w:rPr>
      </w:pPr>
      <w:r w:rsidRPr="001B48A2">
        <w:rPr>
          <w:rFonts w:ascii="Times New Roman" w:hAnsi="Times New Roman"/>
          <w:sz w:val="24"/>
          <w:szCs w:val="24"/>
        </w:rPr>
        <w:t xml:space="preserve">Gradsko vijeće Grada Ivanca dodjeljuje javna priznanja za iznimna dostignuća i doprinos od osobite važnosti za razvitak i ugled Grada Ivanca za 2021. godinu. </w:t>
      </w:r>
    </w:p>
    <w:p w14:paraId="7042A995" w14:textId="77777777" w:rsidR="004D383C" w:rsidRPr="001B48A2" w:rsidRDefault="004D383C" w:rsidP="004D383C">
      <w:pPr>
        <w:spacing w:after="0"/>
        <w:jc w:val="both"/>
        <w:rPr>
          <w:rFonts w:ascii="Times New Roman" w:hAnsi="Times New Roman"/>
          <w:sz w:val="24"/>
          <w:szCs w:val="24"/>
        </w:rPr>
      </w:pPr>
    </w:p>
    <w:p w14:paraId="4870BE93" w14:textId="77777777" w:rsidR="004D383C" w:rsidRPr="001B48A2" w:rsidRDefault="004D383C" w:rsidP="004D383C">
      <w:pPr>
        <w:spacing w:after="0"/>
        <w:jc w:val="center"/>
        <w:rPr>
          <w:rFonts w:ascii="Times New Roman" w:hAnsi="Times New Roman"/>
          <w:sz w:val="24"/>
          <w:szCs w:val="24"/>
        </w:rPr>
      </w:pPr>
      <w:r w:rsidRPr="001B48A2">
        <w:rPr>
          <w:rFonts w:ascii="Times New Roman" w:hAnsi="Times New Roman"/>
          <w:sz w:val="24"/>
          <w:szCs w:val="24"/>
        </w:rPr>
        <w:t>II.</w:t>
      </w:r>
    </w:p>
    <w:p w14:paraId="284BFA93" w14:textId="77777777" w:rsidR="004D383C" w:rsidRPr="001B48A2" w:rsidRDefault="004D383C" w:rsidP="004D383C">
      <w:pPr>
        <w:spacing w:after="0"/>
        <w:jc w:val="both"/>
        <w:rPr>
          <w:rFonts w:ascii="Times New Roman" w:hAnsi="Times New Roman"/>
          <w:sz w:val="24"/>
          <w:szCs w:val="24"/>
        </w:rPr>
      </w:pPr>
      <w:r w:rsidRPr="001B48A2">
        <w:rPr>
          <w:rFonts w:ascii="Times New Roman" w:hAnsi="Times New Roman"/>
          <w:sz w:val="24"/>
          <w:szCs w:val="24"/>
        </w:rPr>
        <w:t xml:space="preserve">Plaketa Grada Ivanca dodjeljuje se: </w:t>
      </w:r>
    </w:p>
    <w:p w14:paraId="05D8A5D5" w14:textId="77777777" w:rsidR="004D383C" w:rsidRPr="001B48A2" w:rsidRDefault="004D383C" w:rsidP="004D383C">
      <w:pPr>
        <w:spacing w:after="0"/>
        <w:jc w:val="both"/>
        <w:rPr>
          <w:rFonts w:ascii="Times New Roman" w:hAnsi="Times New Roman"/>
          <w:sz w:val="24"/>
          <w:szCs w:val="24"/>
        </w:rPr>
      </w:pPr>
    </w:p>
    <w:p w14:paraId="635E9A58" w14:textId="77777777" w:rsidR="004D383C" w:rsidRPr="001B48A2" w:rsidRDefault="004D383C" w:rsidP="00D10B2A">
      <w:pPr>
        <w:pStyle w:val="Odlomakpopisa"/>
        <w:numPr>
          <w:ilvl w:val="0"/>
          <w:numId w:val="54"/>
        </w:numPr>
        <w:spacing w:line="276" w:lineRule="auto"/>
        <w:jc w:val="both"/>
        <w:rPr>
          <w:rFonts w:ascii="Times New Roman" w:hAnsi="Times New Roman"/>
          <w:sz w:val="24"/>
          <w:szCs w:val="24"/>
        </w:rPr>
      </w:pPr>
      <w:r w:rsidRPr="001B48A2">
        <w:rPr>
          <w:rFonts w:ascii="Times New Roman" w:hAnsi="Times New Roman"/>
          <w:sz w:val="24"/>
          <w:szCs w:val="24"/>
        </w:rPr>
        <w:t xml:space="preserve">BGW Group d.o.o. Ivanec – za izniman doprinos razvitku poduzetništva i gospodarstva </w:t>
      </w:r>
    </w:p>
    <w:p w14:paraId="3F540420" w14:textId="77777777" w:rsidR="004D383C" w:rsidRPr="001B48A2" w:rsidRDefault="004D383C" w:rsidP="00D10B2A">
      <w:pPr>
        <w:pStyle w:val="Odlomakpopisa"/>
        <w:numPr>
          <w:ilvl w:val="0"/>
          <w:numId w:val="54"/>
        </w:numPr>
        <w:spacing w:line="276" w:lineRule="auto"/>
        <w:jc w:val="both"/>
        <w:rPr>
          <w:rFonts w:ascii="Times New Roman" w:hAnsi="Times New Roman"/>
          <w:sz w:val="24"/>
          <w:szCs w:val="24"/>
        </w:rPr>
      </w:pPr>
      <w:r w:rsidRPr="001B48A2">
        <w:rPr>
          <w:rFonts w:ascii="Times New Roman" w:hAnsi="Times New Roman"/>
          <w:sz w:val="24"/>
          <w:szCs w:val="24"/>
        </w:rPr>
        <w:t xml:space="preserve">Elektro Kruno d.o.o. Margečan – za izniman doprinos razvitku poduzetništva i gospodarstva </w:t>
      </w:r>
    </w:p>
    <w:p w14:paraId="152F1785" w14:textId="77777777" w:rsidR="004D383C" w:rsidRPr="001B48A2" w:rsidRDefault="004D383C" w:rsidP="00D10B2A">
      <w:pPr>
        <w:pStyle w:val="Odlomakpopisa"/>
        <w:numPr>
          <w:ilvl w:val="0"/>
          <w:numId w:val="54"/>
        </w:numPr>
        <w:spacing w:line="276" w:lineRule="auto"/>
        <w:jc w:val="both"/>
        <w:rPr>
          <w:rFonts w:ascii="Times New Roman" w:hAnsi="Times New Roman"/>
          <w:sz w:val="24"/>
          <w:szCs w:val="24"/>
        </w:rPr>
      </w:pPr>
      <w:r w:rsidRPr="001B48A2">
        <w:rPr>
          <w:rFonts w:ascii="Times New Roman" w:hAnsi="Times New Roman"/>
          <w:sz w:val="24"/>
          <w:szCs w:val="24"/>
        </w:rPr>
        <w:t>Puffy, prijevoznički obrt Radovan – za izniman doprinos razvitku obrtništva</w:t>
      </w:r>
    </w:p>
    <w:p w14:paraId="4AA5FF44" w14:textId="77777777" w:rsidR="004D383C" w:rsidRPr="001B48A2" w:rsidRDefault="004D383C" w:rsidP="00D10B2A">
      <w:pPr>
        <w:pStyle w:val="Odlomakpopisa"/>
        <w:numPr>
          <w:ilvl w:val="0"/>
          <w:numId w:val="54"/>
        </w:numPr>
        <w:spacing w:line="276" w:lineRule="auto"/>
        <w:jc w:val="both"/>
        <w:rPr>
          <w:rFonts w:ascii="Times New Roman" w:hAnsi="Times New Roman"/>
          <w:sz w:val="24"/>
          <w:szCs w:val="24"/>
        </w:rPr>
      </w:pPr>
      <w:r w:rsidRPr="001B48A2">
        <w:rPr>
          <w:rFonts w:ascii="Times New Roman" w:hAnsi="Times New Roman"/>
          <w:sz w:val="24"/>
          <w:szCs w:val="24"/>
        </w:rPr>
        <w:t>Mladen Stanko – za dugogodišnji nesebičan doprinos sveukupnom razvitku lokalne zajednice</w:t>
      </w:r>
    </w:p>
    <w:p w14:paraId="5D3EA526" w14:textId="77777777" w:rsidR="004D383C" w:rsidRPr="001B48A2" w:rsidRDefault="004D383C" w:rsidP="00D10B2A">
      <w:pPr>
        <w:pStyle w:val="Odlomakpopisa"/>
        <w:numPr>
          <w:ilvl w:val="0"/>
          <w:numId w:val="54"/>
        </w:numPr>
        <w:spacing w:line="276" w:lineRule="auto"/>
        <w:jc w:val="both"/>
        <w:rPr>
          <w:rFonts w:ascii="Times New Roman" w:hAnsi="Times New Roman"/>
          <w:sz w:val="24"/>
          <w:szCs w:val="24"/>
        </w:rPr>
      </w:pPr>
      <w:r w:rsidRPr="001B48A2">
        <w:rPr>
          <w:rFonts w:ascii="Times New Roman" w:hAnsi="Times New Roman"/>
          <w:sz w:val="24"/>
          <w:szCs w:val="24"/>
        </w:rPr>
        <w:t>Nadica Levanić – za dugogodišnji pedagoški rad i angažman u radu s generacijama djece i mladih</w:t>
      </w:r>
    </w:p>
    <w:p w14:paraId="47528DA7" w14:textId="77777777" w:rsidR="004D383C" w:rsidRPr="001B48A2" w:rsidRDefault="004D383C" w:rsidP="00D10B2A">
      <w:pPr>
        <w:pStyle w:val="Odlomakpopisa"/>
        <w:numPr>
          <w:ilvl w:val="0"/>
          <w:numId w:val="54"/>
        </w:numPr>
        <w:spacing w:line="276" w:lineRule="auto"/>
        <w:jc w:val="both"/>
        <w:rPr>
          <w:rFonts w:ascii="Times New Roman" w:hAnsi="Times New Roman"/>
          <w:sz w:val="24"/>
          <w:szCs w:val="24"/>
        </w:rPr>
      </w:pPr>
      <w:r w:rsidRPr="001B48A2">
        <w:rPr>
          <w:rFonts w:ascii="Times New Roman" w:hAnsi="Times New Roman"/>
          <w:sz w:val="24"/>
          <w:szCs w:val="24"/>
        </w:rPr>
        <w:t>Nogometni klub “Ivančica” – za dugogodišnji razvoj nogometnog sporta te rad s djecom i mladima</w:t>
      </w:r>
    </w:p>
    <w:p w14:paraId="45111A42" w14:textId="77777777" w:rsidR="004D383C" w:rsidRPr="001B48A2" w:rsidRDefault="004D383C" w:rsidP="00D10B2A">
      <w:pPr>
        <w:pStyle w:val="Odlomakpopisa"/>
        <w:numPr>
          <w:ilvl w:val="0"/>
          <w:numId w:val="54"/>
        </w:numPr>
        <w:spacing w:line="276" w:lineRule="auto"/>
        <w:jc w:val="both"/>
        <w:rPr>
          <w:rFonts w:ascii="Times New Roman" w:hAnsi="Times New Roman"/>
          <w:sz w:val="24"/>
          <w:szCs w:val="24"/>
        </w:rPr>
      </w:pPr>
      <w:r w:rsidRPr="001B48A2">
        <w:rPr>
          <w:rFonts w:ascii="Times New Roman" w:hAnsi="Times New Roman"/>
          <w:sz w:val="24"/>
          <w:szCs w:val="24"/>
        </w:rPr>
        <w:t>Udruga s intelektualnim oštećenjem „Ivanečko sunce“ – za dugogodišnji humanitarni rad s osobama s posebnim potrebama</w:t>
      </w:r>
    </w:p>
    <w:p w14:paraId="3C29209B" w14:textId="77777777" w:rsidR="004D383C" w:rsidRPr="001B48A2" w:rsidRDefault="004D383C" w:rsidP="004D383C">
      <w:pPr>
        <w:spacing w:after="0"/>
        <w:jc w:val="both"/>
        <w:rPr>
          <w:rFonts w:ascii="Times New Roman" w:hAnsi="Times New Roman"/>
          <w:sz w:val="24"/>
          <w:szCs w:val="24"/>
        </w:rPr>
      </w:pPr>
    </w:p>
    <w:p w14:paraId="10D4B0DB" w14:textId="77777777" w:rsidR="004D383C" w:rsidRPr="001B48A2" w:rsidRDefault="004D383C" w:rsidP="004D383C">
      <w:pPr>
        <w:spacing w:after="0"/>
        <w:jc w:val="both"/>
        <w:rPr>
          <w:rFonts w:ascii="Times New Roman" w:hAnsi="Times New Roman"/>
          <w:sz w:val="24"/>
          <w:szCs w:val="24"/>
        </w:rPr>
      </w:pPr>
    </w:p>
    <w:p w14:paraId="4A916D2B" w14:textId="77777777" w:rsidR="004D383C" w:rsidRPr="001B48A2" w:rsidRDefault="004D383C" w:rsidP="004D383C">
      <w:pPr>
        <w:spacing w:after="0"/>
        <w:jc w:val="center"/>
        <w:rPr>
          <w:rFonts w:ascii="Times New Roman" w:hAnsi="Times New Roman"/>
          <w:sz w:val="24"/>
          <w:szCs w:val="24"/>
        </w:rPr>
      </w:pPr>
      <w:r w:rsidRPr="001B48A2">
        <w:rPr>
          <w:rFonts w:ascii="Times New Roman" w:hAnsi="Times New Roman"/>
          <w:sz w:val="24"/>
          <w:szCs w:val="24"/>
        </w:rPr>
        <w:t>III.</w:t>
      </w:r>
    </w:p>
    <w:p w14:paraId="4815D985" w14:textId="77777777" w:rsidR="004D383C" w:rsidRPr="001B48A2" w:rsidRDefault="004D383C" w:rsidP="004D383C">
      <w:pPr>
        <w:spacing w:after="0"/>
        <w:jc w:val="both"/>
        <w:rPr>
          <w:rFonts w:ascii="Times New Roman" w:hAnsi="Times New Roman"/>
          <w:sz w:val="24"/>
          <w:szCs w:val="24"/>
        </w:rPr>
      </w:pPr>
      <w:r w:rsidRPr="001B48A2">
        <w:rPr>
          <w:rFonts w:ascii="Times New Roman" w:hAnsi="Times New Roman"/>
          <w:sz w:val="24"/>
          <w:szCs w:val="24"/>
        </w:rPr>
        <w:t xml:space="preserve">Zahvalnica Grada Ivanca dodjeljuje se: </w:t>
      </w:r>
    </w:p>
    <w:p w14:paraId="0946A76D" w14:textId="77777777" w:rsidR="004D383C" w:rsidRPr="001B48A2" w:rsidRDefault="004D383C" w:rsidP="004D383C">
      <w:pPr>
        <w:spacing w:after="0"/>
        <w:jc w:val="both"/>
        <w:rPr>
          <w:rFonts w:ascii="Times New Roman" w:hAnsi="Times New Roman"/>
          <w:sz w:val="24"/>
          <w:szCs w:val="24"/>
        </w:rPr>
      </w:pPr>
    </w:p>
    <w:p w14:paraId="7691A77C" w14:textId="77777777" w:rsidR="004D383C" w:rsidRPr="001B48A2" w:rsidRDefault="004D383C" w:rsidP="00D10B2A">
      <w:pPr>
        <w:pStyle w:val="Odlomakpopisa"/>
        <w:numPr>
          <w:ilvl w:val="0"/>
          <w:numId w:val="55"/>
        </w:numPr>
        <w:spacing w:line="276" w:lineRule="auto"/>
        <w:jc w:val="both"/>
        <w:rPr>
          <w:rFonts w:ascii="Times New Roman" w:hAnsi="Times New Roman"/>
          <w:sz w:val="24"/>
          <w:szCs w:val="24"/>
        </w:rPr>
      </w:pPr>
      <w:r w:rsidRPr="001B48A2">
        <w:rPr>
          <w:rFonts w:ascii="Times New Roman" w:hAnsi="Times New Roman"/>
          <w:sz w:val="24"/>
          <w:szCs w:val="24"/>
        </w:rPr>
        <w:t xml:space="preserve">Klub mladih Ivanec – za izniman angažman u pokretanju i realizaciji niza projekata za mlade </w:t>
      </w:r>
    </w:p>
    <w:p w14:paraId="4CD3244D" w14:textId="77777777" w:rsidR="004D383C" w:rsidRPr="001B48A2" w:rsidRDefault="004D383C" w:rsidP="00D10B2A">
      <w:pPr>
        <w:pStyle w:val="Odlomakpopisa"/>
        <w:numPr>
          <w:ilvl w:val="0"/>
          <w:numId w:val="55"/>
        </w:numPr>
        <w:spacing w:line="276" w:lineRule="auto"/>
        <w:jc w:val="both"/>
        <w:rPr>
          <w:rFonts w:ascii="Times New Roman" w:hAnsi="Times New Roman"/>
          <w:sz w:val="24"/>
          <w:szCs w:val="24"/>
        </w:rPr>
      </w:pPr>
      <w:r w:rsidRPr="001B48A2">
        <w:rPr>
          <w:rFonts w:ascii="Times New Roman" w:hAnsi="Times New Roman"/>
          <w:sz w:val="24"/>
          <w:szCs w:val="24"/>
        </w:rPr>
        <w:t xml:space="preserve">Udruga vinogradara i vinara Peharček – za dugogodišnji rad na čuvanju tradicije i unapređenju vinogradarstva </w:t>
      </w:r>
    </w:p>
    <w:p w14:paraId="5B24794F" w14:textId="77777777" w:rsidR="004D383C" w:rsidRPr="001B48A2" w:rsidRDefault="004D383C" w:rsidP="00D10B2A">
      <w:pPr>
        <w:pStyle w:val="Odlomakpopisa"/>
        <w:numPr>
          <w:ilvl w:val="0"/>
          <w:numId w:val="55"/>
        </w:numPr>
        <w:spacing w:line="276" w:lineRule="auto"/>
        <w:jc w:val="both"/>
        <w:rPr>
          <w:rFonts w:ascii="Times New Roman" w:hAnsi="Times New Roman"/>
          <w:sz w:val="24"/>
          <w:szCs w:val="24"/>
        </w:rPr>
      </w:pPr>
      <w:r w:rsidRPr="001B48A2">
        <w:rPr>
          <w:rFonts w:ascii="Times New Roman" w:hAnsi="Times New Roman"/>
          <w:sz w:val="24"/>
          <w:szCs w:val="24"/>
        </w:rPr>
        <w:lastRenderedPageBreak/>
        <w:t xml:space="preserve">Stjepan Kuštelega – za doprinos razvitku i promicanju ivanečkog planinarstva i planinskog turizma </w:t>
      </w:r>
    </w:p>
    <w:p w14:paraId="214EB5A6" w14:textId="77777777" w:rsidR="004D383C" w:rsidRPr="001B48A2" w:rsidRDefault="004D383C" w:rsidP="004D383C">
      <w:pPr>
        <w:pStyle w:val="Odlomakpopisa"/>
        <w:jc w:val="both"/>
        <w:rPr>
          <w:rFonts w:ascii="Times New Roman" w:hAnsi="Times New Roman"/>
          <w:sz w:val="24"/>
          <w:szCs w:val="24"/>
        </w:rPr>
      </w:pPr>
    </w:p>
    <w:p w14:paraId="639B74FF" w14:textId="77777777" w:rsidR="004D383C" w:rsidRPr="001B48A2" w:rsidRDefault="004D383C" w:rsidP="004D383C">
      <w:pPr>
        <w:pStyle w:val="Odlomakpopisa"/>
        <w:jc w:val="center"/>
        <w:rPr>
          <w:rFonts w:ascii="Times New Roman" w:hAnsi="Times New Roman"/>
          <w:sz w:val="24"/>
          <w:szCs w:val="24"/>
        </w:rPr>
      </w:pPr>
      <w:r w:rsidRPr="001B48A2">
        <w:rPr>
          <w:rFonts w:ascii="Times New Roman" w:hAnsi="Times New Roman"/>
          <w:sz w:val="24"/>
          <w:szCs w:val="24"/>
        </w:rPr>
        <w:t>IV.</w:t>
      </w:r>
    </w:p>
    <w:p w14:paraId="5DE456B7" w14:textId="77777777" w:rsidR="004D383C" w:rsidRPr="001B48A2" w:rsidRDefault="004D383C" w:rsidP="004D383C">
      <w:pPr>
        <w:spacing w:after="0"/>
        <w:jc w:val="both"/>
        <w:rPr>
          <w:rFonts w:ascii="Times New Roman" w:hAnsi="Times New Roman"/>
          <w:sz w:val="24"/>
          <w:szCs w:val="24"/>
        </w:rPr>
      </w:pPr>
      <w:r w:rsidRPr="001B48A2">
        <w:rPr>
          <w:rFonts w:ascii="Times New Roman" w:hAnsi="Times New Roman"/>
          <w:sz w:val="24"/>
          <w:szCs w:val="24"/>
        </w:rPr>
        <w:t>Nagrada “Volonter godine” dodjeljuje se:</w:t>
      </w:r>
    </w:p>
    <w:p w14:paraId="1BDFA2E5" w14:textId="77777777" w:rsidR="004D383C" w:rsidRPr="001B48A2" w:rsidRDefault="004D383C" w:rsidP="004D383C">
      <w:pPr>
        <w:spacing w:after="0"/>
        <w:jc w:val="both"/>
        <w:rPr>
          <w:rFonts w:ascii="Times New Roman" w:hAnsi="Times New Roman"/>
          <w:sz w:val="24"/>
          <w:szCs w:val="24"/>
        </w:rPr>
      </w:pPr>
    </w:p>
    <w:p w14:paraId="6D78DAB2" w14:textId="77777777" w:rsidR="004D383C" w:rsidRPr="001B48A2" w:rsidRDefault="004D383C" w:rsidP="00D10B2A">
      <w:pPr>
        <w:pStyle w:val="Odlomakpopisa"/>
        <w:numPr>
          <w:ilvl w:val="0"/>
          <w:numId w:val="56"/>
        </w:numPr>
        <w:spacing w:line="276" w:lineRule="auto"/>
        <w:jc w:val="both"/>
        <w:rPr>
          <w:rFonts w:ascii="Times New Roman" w:hAnsi="Times New Roman"/>
          <w:sz w:val="24"/>
          <w:szCs w:val="24"/>
        </w:rPr>
      </w:pPr>
      <w:r w:rsidRPr="001B48A2">
        <w:rPr>
          <w:rFonts w:ascii="Times New Roman" w:hAnsi="Times New Roman"/>
          <w:sz w:val="24"/>
          <w:szCs w:val="24"/>
        </w:rPr>
        <w:t xml:space="preserve">Stožer civilne zaštite Grada Ivanca – za izniman doprinos zajednici u uvjetima epidemije i elementarne nepogode </w:t>
      </w:r>
    </w:p>
    <w:p w14:paraId="506ABEA6" w14:textId="77777777" w:rsidR="004D383C" w:rsidRPr="001B48A2" w:rsidRDefault="004D383C" w:rsidP="00D10B2A">
      <w:pPr>
        <w:pStyle w:val="Odlomakpopisa"/>
        <w:numPr>
          <w:ilvl w:val="0"/>
          <w:numId w:val="56"/>
        </w:numPr>
        <w:spacing w:line="276" w:lineRule="auto"/>
        <w:jc w:val="both"/>
        <w:rPr>
          <w:rFonts w:ascii="Times New Roman" w:hAnsi="Times New Roman"/>
          <w:sz w:val="24"/>
          <w:szCs w:val="24"/>
        </w:rPr>
      </w:pPr>
      <w:r w:rsidRPr="001B48A2">
        <w:rPr>
          <w:rFonts w:ascii="Times New Roman" w:hAnsi="Times New Roman"/>
          <w:sz w:val="24"/>
          <w:szCs w:val="24"/>
        </w:rPr>
        <w:t xml:space="preserve">Vatrogasna zajednica Grada Ivanca - za izniman angažman i doprinos zajednici u uvjetima epidemije i elementarne nepogode </w:t>
      </w:r>
    </w:p>
    <w:p w14:paraId="2A20B402" w14:textId="77777777" w:rsidR="004D383C" w:rsidRPr="001B48A2" w:rsidRDefault="004D383C" w:rsidP="00D10B2A">
      <w:pPr>
        <w:pStyle w:val="Odlomakpopisa"/>
        <w:numPr>
          <w:ilvl w:val="0"/>
          <w:numId w:val="56"/>
        </w:numPr>
        <w:spacing w:line="276" w:lineRule="auto"/>
        <w:jc w:val="both"/>
        <w:rPr>
          <w:rFonts w:ascii="Times New Roman" w:hAnsi="Times New Roman"/>
          <w:sz w:val="24"/>
          <w:szCs w:val="24"/>
        </w:rPr>
      </w:pPr>
      <w:r w:rsidRPr="001B48A2">
        <w:rPr>
          <w:rFonts w:ascii="Times New Roman" w:hAnsi="Times New Roman"/>
          <w:sz w:val="24"/>
          <w:szCs w:val="24"/>
        </w:rPr>
        <w:t xml:space="preserve">Gradsko društvo Crvenog križa Ivanec - za izniman rad i doprinos zajednici u uvjetima epidemije i elementarne nepogode </w:t>
      </w:r>
    </w:p>
    <w:p w14:paraId="43A67210" w14:textId="77777777" w:rsidR="004D383C" w:rsidRPr="001B48A2" w:rsidRDefault="004D383C" w:rsidP="004D383C">
      <w:pPr>
        <w:spacing w:after="0"/>
        <w:jc w:val="both"/>
        <w:rPr>
          <w:rFonts w:ascii="Times New Roman" w:hAnsi="Times New Roman"/>
          <w:sz w:val="24"/>
          <w:szCs w:val="24"/>
        </w:rPr>
      </w:pPr>
    </w:p>
    <w:p w14:paraId="6372B8A3" w14:textId="77777777" w:rsidR="004D383C" w:rsidRPr="001B48A2" w:rsidRDefault="004D383C" w:rsidP="004D383C">
      <w:pPr>
        <w:pStyle w:val="Odlomakpopisa"/>
        <w:jc w:val="center"/>
        <w:rPr>
          <w:rFonts w:ascii="Times New Roman" w:hAnsi="Times New Roman"/>
          <w:sz w:val="24"/>
          <w:szCs w:val="24"/>
        </w:rPr>
      </w:pPr>
      <w:r w:rsidRPr="001B48A2">
        <w:rPr>
          <w:rFonts w:ascii="Times New Roman" w:hAnsi="Times New Roman"/>
          <w:sz w:val="24"/>
          <w:szCs w:val="24"/>
        </w:rPr>
        <w:t>V.</w:t>
      </w:r>
    </w:p>
    <w:p w14:paraId="4322237A" w14:textId="77777777" w:rsidR="004D383C" w:rsidRPr="001B48A2" w:rsidRDefault="004D383C" w:rsidP="004D383C">
      <w:pPr>
        <w:spacing w:after="0"/>
        <w:rPr>
          <w:rFonts w:ascii="Times New Roman" w:hAnsi="Times New Roman"/>
          <w:sz w:val="24"/>
          <w:szCs w:val="24"/>
        </w:rPr>
      </w:pPr>
      <w:r w:rsidRPr="001B48A2">
        <w:rPr>
          <w:rFonts w:ascii="Times New Roman" w:hAnsi="Times New Roman"/>
          <w:sz w:val="24"/>
          <w:szCs w:val="24"/>
        </w:rPr>
        <w:t>Mala plaketa Grada Ivanca Grada Ivanca dodjeljuje se:</w:t>
      </w:r>
    </w:p>
    <w:p w14:paraId="0FB7C621" w14:textId="77777777" w:rsidR="004D383C" w:rsidRPr="001B48A2" w:rsidRDefault="004D383C" w:rsidP="00D10B2A">
      <w:pPr>
        <w:pStyle w:val="Odlomakpopisa"/>
        <w:numPr>
          <w:ilvl w:val="0"/>
          <w:numId w:val="57"/>
        </w:numPr>
        <w:spacing w:line="276" w:lineRule="auto"/>
        <w:rPr>
          <w:rFonts w:ascii="Times New Roman" w:hAnsi="Times New Roman"/>
          <w:sz w:val="24"/>
          <w:szCs w:val="24"/>
        </w:rPr>
      </w:pPr>
      <w:r w:rsidRPr="001B48A2">
        <w:rPr>
          <w:rFonts w:ascii="Times New Roman" w:hAnsi="Times New Roman"/>
          <w:sz w:val="24"/>
          <w:szCs w:val="24"/>
        </w:rPr>
        <w:t>Eleonora De Lai- za promicanje grada Ivanca na nacionalnoj i međunarodnoj razini</w:t>
      </w:r>
    </w:p>
    <w:p w14:paraId="1838AC6B" w14:textId="77777777" w:rsidR="004D383C" w:rsidRPr="001B48A2" w:rsidRDefault="004D383C" w:rsidP="004D383C">
      <w:pPr>
        <w:pStyle w:val="Odlomakpopisa"/>
        <w:rPr>
          <w:rFonts w:ascii="Times New Roman" w:hAnsi="Times New Roman"/>
          <w:sz w:val="24"/>
          <w:szCs w:val="24"/>
        </w:rPr>
      </w:pPr>
    </w:p>
    <w:p w14:paraId="513B42D6" w14:textId="77777777" w:rsidR="004D383C" w:rsidRPr="001B48A2" w:rsidRDefault="004D383C" w:rsidP="004D383C">
      <w:pPr>
        <w:pStyle w:val="Odlomakpopisa"/>
        <w:rPr>
          <w:rFonts w:ascii="Times New Roman" w:hAnsi="Times New Roman"/>
          <w:sz w:val="24"/>
          <w:szCs w:val="24"/>
        </w:rPr>
      </w:pPr>
    </w:p>
    <w:p w14:paraId="697FEDE5" w14:textId="77777777" w:rsidR="004D383C" w:rsidRPr="001B48A2" w:rsidRDefault="004D383C" w:rsidP="004D383C">
      <w:pPr>
        <w:spacing w:after="0"/>
        <w:ind w:left="3540" w:firstLine="708"/>
        <w:rPr>
          <w:rFonts w:ascii="Times New Roman" w:hAnsi="Times New Roman"/>
          <w:sz w:val="24"/>
          <w:szCs w:val="24"/>
        </w:rPr>
      </w:pPr>
      <w:r w:rsidRPr="001B48A2">
        <w:rPr>
          <w:rFonts w:ascii="Times New Roman" w:hAnsi="Times New Roman"/>
          <w:sz w:val="24"/>
          <w:szCs w:val="24"/>
        </w:rPr>
        <w:t xml:space="preserve">        VI.</w:t>
      </w:r>
    </w:p>
    <w:p w14:paraId="6BD66871" w14:textId="77777777" w:rsidR="004D383C" w:rsidRPr="001B48A2" w:rsidRDefault="004D383C" w:rsidP="004D383C">
      <w:pPr>
        <w:spacing w:after="0"/>
        <w:jc w:val="both"/>
        <w:rPr>
          <w:rFonts w:ascii="Times New Roman" w:hAnsi="Times New Roman"/>
          <w:sz w:val="24"/>
          <w:szCs w:val="24"/>
        </w:rPr>
      </w:pPr>
      <w:r w:rsidRPr="001B48A2">
        <w:rPr>
          <w:rFonts w:ascii="Times New Roman" w:hAnsi="Times New Roman"/>
          <w:sz w:val="24"/>
          <w:szCs w:val="24"/>
        </w:rPr>
        <w:t>Priznanja Grada Ivanca dodijelit će se na svečanoj sjednici Gradskog vijeća Grada Ivanca u povodu obilježavanja Dana grada.</w:t>
      </w:r>
    </w:p>
    <w:p w14:paraId="1B71B9BA" w14:textId="77777777" w:rsidR="004D383C" w:rsidRPr="001B48A2" w:rsidRDefault="004D383C" w:rsidP="004D383C">
      <w:pPr>
        <w:spacing w:after="0"/>
        <w:jc w:val="both"/>
        <w:rPr>
          <w:rFonts w:ascii="Times New Roman" w:hAnsi="Times New Roman"/>
          <w:sz w:val="24"/>
          <w:szCs w:val="24"/>
        </w:rPr>
      </w:pPr>
    </w:p>
    <w:p w14:paraId="74EEE604" w14:textId="77777777" w:rsidR="004D383C" w:rsidRPr="001B48A2" w:rsidRDefault="004D383C" w:rsidP="004D383C">
      <w:pPr>
        <w:pStyle w:val="Odlomakpopisa"/>
        <w:jc w:val="both"/>
        <w:rPr>
          <w:rFonts w:ascii="Times New Roman" w:hAnsi="Times New Roman"/>
          <w:sz w:val="24"/>
          <w:szCs w:val="24"/>
        </w:rPr>
      </w:pPr>
    </w:p>
    <w:p w14:paraId="0BFB124E" w14:textId="77777777" w:rsidR="004D383C" w:rsidRPr="001B48A2" w:rsidRDefault="004D383C" w:rsidP="004D383C">
      <w:pPr>
        <w:pStyle w:val="Odlomakpopisa"/>
        <w:jc w:val="center"/>
        <w:rPr>
          <w:rFonts w:ascii="Times New Roman" w:hAnsi="Times New Roman"/>
          <w:sz w:val="24"/>
          <w:szCs w:val="24"/>
        </w:rPr>
      </w:pPr>
      <w:r w:rsidRPr="001B48A2">
        <w:rPr>
          <w:rFonts w:ascii="Times New Roman" w:hAnsi="Times New Roman"/>
          <w:sz w:val="24"/>
          <w:szCs w:val="24"/>
        </w:rPr>
        <w:t>VII.</w:t>
      </w:r>
    </w:p>
    <w:p w14:paraId="39F9EEB6" w14:textId="77777777" w:rsidR="004D383C" w:rsidRPr="001B48A2" w:rsidRDefault="004D383C" w:rsidP="004D383C">
      <w:pPr>
        <w:spacing w:after="0"/>
        <w:jc w:val="both"/>
        <w:rPr>
          <w:rFonts w:ascii="Times New Roman" w:hAnsi="Times New Roman"/>
          <w:sz w:val="24"/>
          <w:szCs w:val="24"/>
        </w:rPr>
      </w:pPr>
      <w:r w:rsidRPr="001B48A2">
        <w:rPr>
          <w:rFonts w:ascii="Times New Roman" w:hAnsi="Times New Roman"/>
          <w:sz w:val="24"/>
          <w:szCs w:val="24"/>
        </w:rPr>
        <w:t xml:space="preserve">Ova Odluka stupa na snagu danom donošenja, a objavit će se u Službenom vjesniku Varaždinske županije. </w:t>
      </w:r>
    </w:p>
    <w:p w14:paraId="0286E917" w14:textId="35E2F7D0" w:rsidR="00530947" w:rsidRDefault="00530947" w:rsidP="00D7080B">
      <w:pPr>
        <w:jc w:val="both"/>
        <w:rPr>
          <w:rFonts w:ascii="Arial" w:hAnsi="Arial" w:cs="Arial"/>
          <w:sz w:val="24"/>
          <w:szCs w:val="24"/>
        </w:rPr>
      </w:pPr>
    </w:p>
    <w:p w14:paraId="5F49C26C" w14:textId="77777777" w:rsidR="004D383C" w:rsidRPr="00D7080B" w:rsidRDefault="004D383C" w:rsidP="00D7080B">
      <w:pPr>
        <w:jc w:val="both"/>
        <w:rPr>
          <w:rFonts w:ascii="Arial" w:eastAsia="Times New Roman" w:hAnsi="Arial" w:cs="Arial"/>
          <w:b/>
          <w:bCs/>
          <w:sz w:val="24"/>
          <w:szCs w:val="24"/>
        </w:rPr>
      </w:pPr>
    </w:p>
    <w:p w14:paraId="6CEEC0D5" w14:textId="5857B2D1" w:rsidR="00D7080B" w:rsidRDefault="00D7080B" w:rsidP="00530947">
      <w:pPr>
        <w:spacing w:after="0"/>
        <w:jc w:val="center"/>
        <w:rPr>
          <w:rFonts w:ascii="Arial" w:eastAsia="Times New Roman" w:hAnsi="Arial" w:cs="Arial"/>
          <w:b/>
          <w:bCs/>
          <w:sz w:val="24"/>
          <w:szCs w:val="24"/>
        </w:rPr>
      </w:pPr>
      <w:r>
        <w:rPr>
          <w:rFonts w:ascii="Arial" w:eastAsia="Times New Roman" w:hAnsi="Arial" w:cs="Arial"/>
          <w:b/>
          <w:bCs/>
          <w:sz w:val="24"/>
          <w:szCs w:val="24"/>
        </w:rPr>
        <w:t>TOČKA 21.</w:t>
      </w:r>
    </w:p>
    <w:p w14:paraId="4264B3FF" w14:textId="3AFDFD9D" w:rsidR="00D45BEC" w:rsidRDefault="00D45BEC" w:rsidP="00530947">
      <w:pPr>
        <w:spacing w:after="0"/>
        <w:jc w:val="center"/>
        <w:rPr>
          <w:rFonts w:ascii="Arial" w:eastAsia="Times New Roman" w:hAnsi="Arial" w:cs="Arial"/>
          <w:b/>
          <w:bCs/>
          <w:sz w:val="24"/>
          <w:szCs w:val="24"/>
        </w:rPr>
      </w:pPr>
      <w:r w:rsidRPr="00D7080B">
        <w:rPr>
          <w:rFonts w:ascii="Arial" w:eastAsia="Times New Roman" w:hAnsi="Arial" w:cs="Arial"/>
          <w:b/>
          <w:bCs/>
          <w:sz w:val="24"/>
          <w:szCs w:val="24"/>
        </w:rPr>
        <w:t>Odluka o prihvatu najpovoljnije ponude</w:t>
      </w:r>
    </w:p>
    <w:p w14:paraId="3CF7545D" w14:textId="77777777" w:rsidR="00530947" w:rsidRDefault="00530947" w:rsidP="00530947">
      <w:pPr>
        <w:spacing w:after="0"/>
        <w:jc w:val="center"/>
        <w:rPr>
          <w:rFonts w:ascii="Arial" w:eastAsia="Times New Roman" w:hAnsi="Arial" w:cs="Arial"/>
          <w:b/>
          <w:bCs/>
          <w:sz w:val="24"/>
          <w:szCs w:val="24"/>
        </w:rPr>
      </w:pPr>
    </w:p>
    <w:p w14:paraId="2B058052" w14:textId="77777777" w:rsidR="00A73294" w:rsidRDefault="00A73294" w:rsidP="00A73294">
      <w:pPr>
        <w:rPr>
          <w:rFonts w:ascii="Arial" w:hAnsi="Arial" w:cs="Arial"/>
          <w:sz w:val="24"/>
          <w:szCs w:val="24"/>
        </w:rPr>
      </w:pPr>
      <w:r>
        <w:rPr>
          <w:rFonts w:ascii="Arial" w:hAnsi="Arial" w:cs="Arial"/>
          <w:sz w:val="24"/>
          <w:szCs w:val="24"/>
        </w:rPr>
        <w:t>Otvorena je rasprava.</w:t>
      </w:r>
    </w:p>
    <w:p w14:paraId="0D1886B6" w14:textId="77777777" w:rsidR="00A73294" w:rsidRDefault="00A73294" w:rsidP="00A73294">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00F49B16" w14:textId="77777777" w:rsidR="00A73294" w:rsidRDefault="00A73294" w:rsidP="00A73294">
      <w:pPr>
        <w:spacing w:after="0"/>
        <w:ind w:firstLine="567"/>
        <w:jc w:val="both"/>
        <w:rPr>
          <w:rFonts w:ascii="Arial" w:hAnsi="Arial" w:cs="Arial"/>
          <w:sz w:val="24"/>
          <w:szCs w:val="24"/>
        </w:rPr>
      </w:pPr>
    </w:p>
    <w:p w14:paraId="4A3BCB7D" w14:textId="4B0ED3CB" w:rsidR="00D45BEC" w:rsidRDefault="00A73294" w:rsidP="00D45BEC">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r w:rsidR="004D383C">
        <w:rPr>
          <w:rFonts w:ascii="Arial" w:hAnsi="Arial" w:cs="Arial"/>
          <w:sz w:val="24"/>
          <w:szCs w:val="24"/>
        </w:rPr>
        <w:t>a</w:t>
      </w:r>
    </w:p>
    <w:p w14:paraId="54654CA2" w14:textId="4ECB216E" w:rsidR="000C0A83" w:rsidRPr="000C0A83" w:rsidRDefault="000C0A83" w:rsidP="000C0A83">
      <w:pPr>
        <w:spacing w:after="0"/>
        <w:jc w:val="center"/>
        <w:rPr>
          <w:rFonts w:ascii="Arial" w:hAnsi="Arial" w:cs="Arial"/>
          <w:b/>
          <w:bCs/>
          <w:sz w:val="24"/>
          <w:szCs w:val="24"/>
        </w:rPr>
      </w:pPr>
      <w:r w:rsidRPr="000C0A83">
        <w:rPr>
          <w:rFonts w:ascii="Arial" w:hAnsi="Arial" w:cs="Arial"/>
          <w:b/>
          <w:bCs/>
          <w:sz w:val="24"/>
          <w:szCs w:val="24"/>
        </w:rPr>
        <w:t xml:space="preserve">O D L U K </w:t>
      </w:r>
      <w:r>
        <w:rPr>
          <w:rFonts w:ascii="Arial" w:hAnsi="Arial" w:cs="Arial"/>
          <w:b/>
          <w:bCs/>
          <w:sz w:val="24"/>
          <w:szCs w:val="24"/>
        </w:rPr>
        <w:t>A</w:t>
      </w:r>
      <w:r w:rsidRPr="000C0A83">
        <w:rPr>
          <w:rFonts w:ascii="Arial" w:hAnsi="Arial" w:cs="Arial"/>
          <w:b/>
          <w:bCs/>
          <w:sz w:val="24"/>
          <w:szCs w:val="24"/>
        </w:rPr>
        <w:t xml:space="preserve"> </w:t>
      </w:r>
    </w:p>
    <w:p w14:paraId="4D39B5F2" w14:textId="77777777" w:rsidR="000C0A83" w:rsidRPr="000C0A83" w:rsidRDefault="000C0A83" w:rsidP="000C0A83">
      <w:pPr>
        <w:spacing w:after="0"/>
        <w:jc w:val="center"/>
        <w:rPr>
          <w:rFonts w:ascii="Arial" w:hAnsi="Arial" w:cs="Arial"/>
          <w:b/>
          <w:bCs/>
          <w:sz w:val="24"/>
          <w:szCs w:val="24"/>
        </w:rPr>
      </w:pPr>
      <w:r w:rsidRPr="000C0A83">
        <w:rPr>
          <w:rFonts w:ascii="Arial" w:hAnsi="Arial" w:cs="Arial"/>
          <w:b/>
          <w:bCs/>
          <w:sz w:val="24"/>
          <w:szCs w:val="24"/>
        </w:rPr>
        <w:t>o prihvatu najpovoljnije ponude</w:t>
      </w:r>
    </w:p>
    <w:p w14:paraId="10C626B1" w14:textId="77777777" w:rsidR="000C0A83" w:rsidRPr="000C0A83" w:rsidRDefault="000C0A83" w:rsidP="000C0A83">
      <w:pPr>
        <w:rPr>
          <w:rFonts w:ascii="Arial" w:hAnsi="Arial" w:cs="Arial"/>
          <w:sz w:val="24"/>
          <w:szCs w:val="24"/>
        </w:rPr>
      </w:pPr>
    </w:p>
    <w:p w14:paraId="1CC700D0" w14:textId="77777777" w:rsidR="000C0A83" w:rsidRPr="000C0A83" w:rsidRDefault="000C0A83" w:rsidP="000C0A83">
      <w:pPr>
        <w:jc w:val="center"/>
        <w:rPr>
          <w:rFonts w:ascii="Arial" w:hAnsi="Arial" w:cs="Arial"/>
          <w:b/>
          <w:bCs/>
          <w:sz w:val="24"/>
          <w:szCs w:val="24"/>
        </w:rPr>
      </w:pPr>
      <w:r w:rsidRPr="000C0A83">
        <w:rPr>
          <w:rFonts w:ascii="Arial" w:hAnsi="Arial" w:cs="Arial"/>
          <w:b/>
          <w:bCs/>
          <w:sz w:val="24"/>
          <w:szCs w:val="24"/>
        </w:rPr>
        <w:t>I.</w:t>
      </w:r>
    </w:p>
    <w:p w14:paraId="7FBC1B49" w14:textId="43A19044" w:rsidR="000C0A83" w:rsidRPr="000C0A83" w:rsidRDefault="000C0A83" w:rsidP="000C0A83">
      <w:pPr>
        <w:jc w:val="both"/>
        <w:rPr>
          <w:rFonts w:ascii="Arial" w:hAnsi="Arial" w:cs="Arial"/>
          <w:sz w:val="24"/>
          <w:szCs w:val="24"/>
        </w:rPr>
      </w:pPr>
      <w:r w:rsidRPr="000C0A83">
        <w:rPr>
          <w:rFonts w:ascii="Arial" w:hAnsi="Arial" w:cs="Arial"/>
          <w:sz w:val="24"/>
          <w:szCs w:val="24"/>
        </w:rPr>
        <w:lastRenderedPageBreak/>
        <w:t>Na temelju provedenog javnog natječaja za prodaju nekretnina u vlasništvu Grada Ivanca, objavljenog dana 16.02.2021. godine u Varaždinskim vijestima, oglasnoj ploči, te na službenim internet stranicama Grada Ivanca, utvrđuju se najpovoljniji ponuditelji s kojima će Grad Ivanec sklopiti ugovor o kupoprodaji nekretnine:</w:t>
      </w:r>
    </w:p>
    <w:p w14:paraId="6E6FB7A1" w14:textId="77777777" w:rsidR="000C0A83" w:rsidRPr="000C0A83" w:rsidRDefault="000C0A83" w:rsidP="00D10B2A">
      <w:pPr>
        <w:numPr>
          <w:ilvl w:val="0"/>
          <w:numId w:val="58"/>
        </w:numPr>
        <w:suppressAutoHyphens w:val="0"/>
        <w:spacing w:after="0" w:line="240" w:lineRule="auto"/>
        <w:jc w:val="both"/>
        <w:rPr>
          <w:rFonts w:ascii="Arial" w:hAnsi="Arial" w:cs="Arial"/>
          <w:sz w:val="24"/>
          <w:szCs w:val="24"/>
        </w:rPr>
      </w:pPr>
      <w:r w:rsidRPr="000C0A83">
        <w:rPr>
          <w:rFonts w:ascii="Arial" w:hAnsi="Arial" w:cs="Arial"/>
          <w:sz w:val="24"/>
          <w:szCs w:val="24"/>
        </w:rPr>
        <w:t>MARIO SEVER, IVANUŠEVEC 8A, 42240 IVANEC, OIB 87985950539, kojem će Grad Ivanec prodati nekretninu označenu kao</w:t>
      </w:r>
      <w:r w:rsidRPr="000C0A83">
        <w:rPr>
          <w:rFonts w:ascii="Arial" w:hAnsi="Arial" w:cs="Arial"/>
          <w:sz w:val="24"/>
          <w:szCs w:val="24"/>
          <w:u w:val="single"/>
        </w:rPr>
        <w:t xml:space="preserve"> </w:t>
      </w:r>
      <w:bookmarkStart w:id="15" w:name="_Hlk65842590"/>
      <w:bookmarkStart w:id="16" w:name="_Hlk65840486"/>
      <w:r w:rsidRPr="000C0A83">
        <w:rPr>
          <w:rFonts w:ascii="Arial" w:hAnsi="Arial" w:cs="Arial"/>
          <w:sz w:val="24"/>
          <w:szCs w:val="24"/>
          <w:u w:val="single"/>
        </w:rPr>
        <w:t>k.č.br. 2165/1 katastarske općine Kaniža</w:t>
      </w:r>
      <w:r w:rsidRPr="000C0A83">
        <w:rPr>
          <w:rFonts w:ascii="Arial" w:hAnsi="Arial" w:cs="Arial"/>
          <w:sz w:val="24"/>
          <w:szCs w:val="24"/>
        </w:rPr>
        <w:t xml:space="preserve">, u naravi PUT U KRAŠEVCU, ukupne površine 52 m² </w:t>
      </w:r>
      <w:bookmarkEnd w:id="15"/>
      <w:r w:rsidRPr="000C0A83">
        <w:rPr>
          <w:rFonts w:ascii="Arial" w:hAnsi="Arial" w:cs="Arial"/>
          <w:sz w:val="24"/>
          <w:szCs w:val="24"/>
        </w:rPr>
        <w:t xml:space="preserve">(knjižno vlasništvo Grada Ivanca) </w:t>
      </w:r>
      <w:bookmarkEnd w:id="16"/>
      <w:r w:rsidRPr="000C0A83">
        <w:rPr>
          <w:rFonts w:ascii="Arial" w:hAnsi="Arial" w:cs="Arial"/>
          <w:color w:val="000000"/>
          <w:sz w:val="24"/>
          <w:szCs w:val="24"/>
        </w:rPr>
        <w:t>a koja nekretnina predstavlja zemljište u naselju Ivanec,</w:t>
      </w:r>
    </w:p>
    <w:p w14:paraId="2E72DDE2" w14:textId="2828518D" w:rsidR="000C0A83" w:rsidRPr="000C0A83" w:rsidRDefault="000C0A83" w:rsidP="000C0A83">
      <w:pPr>
        <w:ind w:left="720"/>
        <w:jc w:val="both"/>
        <w:rPr>
          <w:rFonts w:ascii="Arial" w:hAnsi="Arial" w:cs="Arial"/>
          <w:sz w:val="24"/>
          <w:szCs w:val="24"/>
        </w:rPr>
      </w:pPr>
      <w:r w:rsidRPr="000C0A83">
        <w:rPr>
          <w:rFonts w:ascii="Arial" w:hAnsi="Arial" w:cs="Arial"/>
          <w:sz w:val="24"/>
          <w:szCs w:val="24"/>
        </w:rPr>
        <w:t>za kupoprodajnu cijenu u iznosu od 1.560,00 kuna (slovima: tisućupetstošezdesetkuna),</w:t>
      </w:r>
    </w:p>
    <w:p w14:paraId="07B6F614" w14:textId="77777777" w:rsidR="000C0A83" w:rsidRPr="000C0A83" w:rsidRDefault="000C0A83" w:rsidP="00D10B2A">
      <w:pPr>
        <w:numPr>
          <w:ilvl w:val="0"/>
          <w:numId w:val="58"/>
        </w:numPr>
        <w:suppressAutoHyphens w:val="0"/>
        <w:spacing w:after="0" w:line="240" w:lineRule="auto"/>
        <w:jc w:val="both"/>
        <w:rPr>
          <w:rFonts w:ascii="Arial" w:hAnsi="Arial" w:cs="Arial"/>
          <w:color w:val="000000"/>
          <w:sz w:val="24"/>
          <w:szCs w:val="24"/>
        </w:rPr>
      </w:pPr>
      <w:r w:rsidRPr="000C0A83">
        <w:rPr>
          <w:rFonts w:ascii="Arial" w:hAnsi="Arial" w:cs="Arial"/>
          <w:sz w:val="24"/>
          <w:szCs w:val="24"/>
        </w:rPr>
        <w:t xml:space="preserve">VERA COPAK, </w:t>
      </w:r>
      <w:bookmarkStart w:id="17" w:name="_Hlk65793920"/>
      <w:r w:rsidRPr="000C0A83">
        <w:rPr>
          <w:rFonts w:ascii="Arial" w:hAnsi="Arial" w:cs="Arial"/>
          <w:sz w:val="24"/>
          <w:szCs w:val="24"/>
        </w:rPr>
        <w:t xml:space="preserve">ULICA METELA OŽEGOVIĆA 5, MARGEČAN, 42242 RADOVAN, OIB </w:t>
      </w:r>
      <w:bookmarkEnd w:id="17"/>
      <w:r w:rsidRPr="000C0A83">
        <w:rPr>
          <w:rFonts w:ascii="Arial" w:hAnsi="Arial" w:cs="Arial"/>
          <w:sz w:val="24"/>
          <w:szCs w:val="24"/>
        </w:rPr>
        <w:t xml:space="preserve">81386240818 i IVICA COPAK, ULICA METELA OŽEGOVIĆA 5, MARGEČAN, 42242 RADOVAN, OIB 59152247837, kojima će Grad Ivanec prodati </w:t>
      </w:r>
      <w:bookmarkStart w:id="18" w:name="_Hlk65842257"/>
      <w:bookmarkStart w:id="19" w:name="_Hlk65840423"/>
      <w:r w:rsidRPr="000C0A83">
        <w:rPr>
          <w:rFonts w:ascii="Arial" w:hAnsi="Arial" w:cs="Arial"/>
          <w:sz w:val="24"/>
          <w:szCs w:val="24"/>
        </w:rPr>
        <w:t xml:space="preserve">suvlasnički udio  od 1/6 dijela nekretnine označene kao </w:t>
      </w:r>
      <w:r w:rsidRPr="000C0A83">
        <w:rPr>
          <w:rFonts w:ascii="Arial" w:hAnsi="Arial" w:cs="Arial"/>
          <w:sz w:val="24"/>
          <w:szCs w:val="24"/>
          <w:u w:val="single"/>
        </w:rPr>
        <w:t>k.č.br. 1168/4 katastarske općine Radovan,</w:t>
      </w:r>
      <w:r w:rsidRPr="000C0A83">
        <w:rPr>
          <w:rFonts w:ascii="Arial" w:hAnsi="Arial" w:cs="Arial"/>
          <w:b/>
          <w:sz w:val="24"/>
          <w:szCs w:val="24"/>
        </w:rPr>
        <w:t xml:space="preserve"> </w:t>
      </w:r>
      <w:r w:rsidRPr="000C0A83">
        <w:rPr>
          <w:rFonts w:ascii="Arial" w:hAnsi="Arial" w:cs="Arial"/>
          <w:sz w:val="24"/>
          <w:szCs w:val="24"/>
        </w:rPr>
        <w:t xml:space="preserve">u naravi ŠUMA GAČICE GRADIŠTE, ukupne površine 2902 m²- što za suvlasnički udio od 1/6 dijela iznosi 483 m²  </w:t>
      </w:r>
      <w:bookmarkEnd w:id="18"/>
      <w:r w:rsidRPr="000C0A83">
        <w:rPr>
          <w:rFonts w:ascii="Arial" w:hAnsi="Arial" w:cs="Arial"/>
          <w:sz w:val="24"/>
          <w:szCs w:val="24"/>
        </w:rPr>
        <w:t>(izvanknjižno vlasništvo Grada Ivanca)</w:t>
      </w:r>
      <w:bookmarkEnd w:id="19"/>
      <w:r w:rsidRPr="000C0A83">
        <w:rPr>
          <w:rFonts w:ascii="Arial" w:hAnsi="Arial" w:cs="Arial"/>
          <w:sz w:val="24"/>
          <w:szCs w:val="24"/>
        </w:rPr>
        <w:t xml:space="preserve">, </w:t>
      </w:r>
      <w:r w:rsidRPr="000C0A83">
        <w:rPr>
          <w:rFonts w:ascii="Arial" w:hAnsi="Arial" w:cs="Arial"/>
          <w:color w:val="000000"/>
          <w:sz w:val="24"/>
          <w:szCs w:val="24"/>
        </w:rPr>
        <w:t>a koja nekretnina predstavlja zemljište u naselju Gačice,</w:t>
      </w:r>
    </w:p>
    <w:p w14:paraId="29E61AE8" w14:textId="2DCD67B0" w:rsidR="000C0A83" w:rsidRPr="000C0A83" w:rsidRDefault="000C0A83" w:rsidP="000C0A83">
      <w:pPr>
        <w:ind w:left="720"/>
        <w:jc w:val="both"/>
        <w:rPr>
          <w:rFonts w:ascii="Arial" w:hAnsi="Arial" w:cs="Arial"/>
          <w:sz w:val="24"/>
          <w:szCs w:val="24"/>
        </w:rPr>
      </w:pPr>
      <w:r w:rsidRPr="000C0A83">
        <w:rPr>
          <w:rFonts w:ascii="Arial" w:hAnsi="Arial" w:cs="Arial"/>
          <w:sz w:val="24"/>
          <w:szCs w:val="24"/>
        </w:rPr>
        <w:t>za kupoprodajnu cijenu u iznosu od 1.933,00 kuna (slovima: tisućudevetstotridesettrikune).</w:t>
      </w:r>
    </w:p>
    <w:p w14:paraId="7BA30E05" w14:textId="77777777" w:rsidR="000C0A83" w:rsidRPr="000C0A83" w:rsidRDefault="000C0A83" w:rsidP="00D10B2A">
      <w:pPr>
        <w:numPr>
          <w:ilvl w:val="0"/>
          <w:numId w:val="58"/>
        </w:numPr>
        <w:suppressAutoHyphens w:val="0"/>
        <w:spacing w:after="0" w:line="240" w:lineRule="auto"/>
        <w:jc w:val="both"/>
        <w:rPr>
          <w:rFonts w:ascii="Arial" w:hAnsi="Arial" w:cs="Arial"/>
          <w:sz w:val="24"/>
          <w:szCs w:val="24"/>
        </w:rPr>
      </w:pPr>
      <w:r w:rsidRPr="000C0A83">
        <w:rPr>
          <w:rFonts w:ascii="Arial" w:hAnsi="Arial" w:cs="Arial"/>
          <w:sz w:val="24"/>
          <w:szCs w:val="24"/>
        </w:rPr>
        <w:t xml:space="preserve">MARTIN KRZNAR, ULICA METELA OŽEGOVIĆA 6, MARGEČAN, 42242   RADOVAN, OIB </w:t>
      </w:r>
      <w:bookmarkStart w:id="20" w:name="_Hlk65793489"/>
      <w:r w:rsidRPr="000C0A83">
        <w:rPr>
          <w:rFonts w:ascii="Arial" w:hAnsi="Arial" w:cs="Arial"/>
          <w:sz w:val="24"/>
          <w:szCs w:val="24"/>
        </w:rPr>
        <w:t xml:space="preserve">41847964400, </w:t>
      </w:r>
    </w:p>
    <w:p w14:paraId="395DCA8E" w14:textId="77777777" w:rsidR="000C0A83" w:rsidRPr="000C0A83" w:rsidRDefault="000C0A83" w:rsidP="000C0A83">
      <w:pPr>
        <w:ind w:left="360" w:firstLine="348"/>
        <w:jc w:val="both"/>
        <w:rPr>
          <w:rFonts w:ascii="Arial" w:hAnsi="Arial" w:cs="Arial"/>
          <w:sz w:val="24"/>
          <w:szCs w:val="24"/>
        </w:rPr>
      </w:pPr>
      <w:r w:rsidRPr="000C0A83">
        <w:rPr>
          <w:rFonts w:ascii="Arial" w:hAnsi="Arial" w:cs="Arial"/>
          <w:sz w:val="24"/>
          <w:szCs w:val="24"/>
        </w:rPr>
        <w:t xml:space="preserve">kojem će Grad Ivanec prodati: </w:t>
      </w:r>
    </w:p>
    <w:p w14:paraId="5E30836C" w14:textId="77777777" w:rsidR="000C0A83" w:rsidRPr="000C0A83" w:rsidRDefault="000C0A83" w:rsidP="000C0A83">
      <w:pPr>
        <w:ind w:left="720"/>
        <w:jc w:val="both"/>
        <w:rPr>
          <w:rFonts w:ascii="Arial" w:hAnsi="Arial" w:cs="Arial"/>
          <w:sz w:val="24"/>
          <w:szCs w:val="24"/>
        </w:rPr>
      </w:pPr>
      <w:r w:rsidRPr="000C0A83">
        <w:rPr>
          <w:rFonts w:ascii="Arial" w:hAnsi="Arial" w:cs="Arial"/>
          <w:sz w:val="24"/>
          <w:szCs w:val="24"/>
        </w:rPr>
        <w:t xml:space="preserve"> </w:t>
      </w:r>
      <w:r w:rsidRPr="000C0A83">
        <w:rPr>
          <w:rFonts w:ascii="Arial" w:hAnsi="Arial" w:cs="Arial"/>
          <w:color w:val="000000"/>
          <w:sz w:val="24"/>
          <w:szCs w:val="24"/>
        </w:rPr>
        <w:t>-</w:t>
      </w:r>
      <w:bookmarkStart w:id="21" w:name="_Hlk65840278"/>
      <w:r w:rsidRPr="000C0A83">
        <w:rPr>
          <w:rFonts w:ascii="Arial" w:hAnsi="Arial" w:cs="Arial"/>
          <w:color w:val="000000"/>
          <w:sz w:val="24"/>
          <w:szCs w:val="24"/>
        </w:rPr>
        <w:t>suvlasnički udio  od 1/6 dijela nekretnine</w:t>
      </w:r>
      <w:r w:rsidRPr="000C0A83">
        <w:rPr>
          <w:rFonts w:ascii="Arial" w:hAnsi="Arial" w:cs="Arial"/>
          <w:sz w:val="24"/>
          <w:szCs w:val="24"/>
        </w:rPr>
        <w:t xml:space="preserve"> označene kao </w:t>
      </w:r>
      <w:r w:rsidRPr="000C0A83">
        <w:rPr>
          <w:rFonts w:ascii="Arial" w:hAnsi="Arial" w:cs="Arial"/>
          <w:sz w:val="24"/>
          <w:szCs w:val="24"/>
          <w:u w:val="single"/>
        </w:rPr>
        <w:t>k.č.br. 582/4 katastarske općine Radovan,</w:t>
      </w:r>
      <w:r w:rsidRPr="000C0A83">
        <w:rPr>
          <w:rFonts w:ascii="Arial" w:hAnsi="Arial" w:cs="Arial"/>
          <w:b/>
          <w:sz w:val="24"/>
          <w:szCs w:val="24"/>
        </w:rPr>
        <w:t xml:space="preserve"> </w:t>
      </w:r>
      <w:r w:rsidRPr="000C0A83">
        <w:rPr>
          <w:rFonts w:ascii="Arial" w:hAnsi="Arial" w:cs="Arial"/>
          <w:sz w:val="24"/>
          <w:szCs w:val="24"/>
        </w:rPr>
        <w:t>u naravi LIVADA MARGEČAN KRKA, ukupne površine 806,00 m²- što za suvlasnički udio od 1/6 dijela iznosi 134 m²  (izvanknjižno vlasništvo Grada Ivanca)</w:t>
      </w:r>
      <w:bookmarkEnd w:id="21"/>
      <w:r w:rsidRPr="000C0A83">
        <w:rPr>
          <w:rFonts w:ascii="Arial" w:hAnsi="Arial" w:cs="Arial"/>
          <w:sz w:val="24"/>
          <w:szCs w:val="24"/>
        </w:rPr>
        <w:t xml:space="preserve">, </w:t>
      </w:r>
      <w:r w:rsidRPr="000C0A83">
        <w:rPr>
          <w:rFonts w:ascii="Arial" w:hAnsi="Arial" w:cs="Arial"/>
          <w:color w:val="000000"/>
          <w:sz w:val="24"/>
          <w:szCs w:val="24"/>
        </w:rPr>
        <w:t>koja nekretnina predstavlja zemljište u Margečan,</w:t>
      </w:r>
    </w:p>
    <w:p w14:paraId="4A463675" w14:textId="3C0FA022" w:rsidR="000C0A83" w:rsidRPr="000C0A83" w:rsidRDefault="000C0A83" w:rsidP="000C0A83">
      <w:pPr>
        <w:ind w:left="720"/>
        <w:jc w:val="both"/>
        <w:rPr>
          <w:rFonts w:ascii="Arial" w:hAnsi="Arial" w:cs="Arial"/>
          <w:sz w:val="24"/>
          <w:szCs w:val="24"/>
        </w:rPr>
      </w:pPr>
      <w:r w:rsidRPr="000C0A83">
        <w:rPr>
          <w:rFonts w:ascii="Arial" w:hAnsi="Arial" w:cs="Arial"/>
          <w:sz w:val="24"/>
          <w:szCs w:val="24"/>
        </w:rPr>
        <w:t xml:space="preserve">za kupoprodajnu cijenu u iznosu od </w:t>
      </w:r>
      <w:r w:rsidRPr="000C0A83">
        <w:rPr>
          <w:rFonts w:ascii="Arial" w:hAnsi="Arial" w:cs="Arial"/>
          <w:color w:val="000000"/>
          <w:sz w:val="24"/>
          <w:szCs w:val="24"/>
        </w:rPr>
        <w:t>550,00</w:t>
      </w:r>
      <w:r w:rsidRPr="000C0A83">
        <w:rPr>
          <w:rFonts w:ascii="Arial" w:hAnsi="Arial" w:cs="Arial"/>
          <w:sz w:val="24"/>
          <w:szCs w:val="24"/>
        </w:rPr>
        <w:t xml:space="preserve"> kuna (slovima: petstopedesetkuna)</w:t>
      </w:r>
    </w:p>
    <w:p w14:paraId="02A3F4BC" w14:textId="77777777" w:rsidR="000C0A83" w:rsidRPr="000C0A83" w:rsidRDefault="000C0A83" w:rsidP="000C0A83">
      <w:pPr>
        <w:ind w:left="720"/>
        <w:jc w:val="both"/>
        <w:rPr>
          <w:rFonts w:ascii="Arial" w:hAnsi="Arial" w:cs="Arial"/>
          <w:sz w:val="24"/>
          <w:szCs w:val="24"/>
        </w:rPr>
      </w:pPr>
      <w:r w:rsidRPr="000C0A83">
        <w:rPr>
          <w:rFonts w:ascii="Arial" w:hAnsi="Arial" w:cs="Arial"/>
          <w:sz w:val="24"/>
          <w:szCs w:val="24"/>
        </w:rPr>
        <w:t xml:space="preserve">- </w:t>
      </w:r>
      <w:bookmarkStart w:id="22" w:name="_Hlk65840349"/>
      <w:bookmarkStart w:id="23" w:name="_Hlk65841679"/>
      <w:r w:rsidRPr="000C0A83">
        <w:rPr>
          <w:rFonts w:ascii="Arial" w:hAnsi="Arial" w:cs="Arial"/>
          <w:sz w:val="24"/>
          <w:szCs w:val="24"/>
        </w:rPr>
        <w:t xml:space="preserve">suvlasnički udio  od 1/6 dijela nekretnine označene kao </w:t>
      </w:r>
      <w:r w:rsidRPr="000C0A83">
        <w:rPr>
          <w:rFonts w:ascii="Arial" w:hAnsi="Arial" w:cs="Arial"/>
          <w:sz w:val="24"/>
          <w:szCs w:val="24"/>
          <w:u w:val="single"/>
        </w:rPr>
        <w:t>k.č.br. 583/4 katastarske općine Radovan,</w:t>
      </w:r>
      <w:r w:rsidRPr="000C0A83">
        <w:rPr>
          <w:rFonts w:ascii="Arial" w:hAnsi="Arial" w:cs="Arial"/>
          <w:b/>
          <w:sz w:val="24"/>
          <w:szCs w:val="24"/>
        </w:rPr>
        <w:t xml:space="preserve"> </w:t>
      </w:r>
      <w:r w:rsidRPr="000C0A83">
        <w:rPr>
          <w:rFonts w:ascii="Arial" w:hAnsi="Arial" w:cs="Arial"/>
          <w:sz w:val="24"/>
          <w:szCs w:val="24"/>
        </w:rPr>
        <w:t>u naravi ORANICA MARGEČAN KRKA, ukupne površine 3313 m²- što za suvlasnički udio od 1/6 dijela iznosi 552 m²  (izvanknjižno vlasništvo Grada Ivanca)</w:t>
      </w:r>
      <w:bookmarkEnd w:id="22"/>
      <w:r w:rsidRPr="000C0A83">
        <w:rPr>
          <w:rFonts w:ascii="Arial" w:hAnsi="Arial" w:cs="Arial"/>
          <w:sz w:val="24"/>
          <w:szCs w:val="24"/>
        </w:rPr>
        <w:t>,a koja nekretnina predstavlja zemljište u naselju Margečan,</w:t>
      </w:r>
    </w:p>
    <w:p w14:paraId="6CF984E4" w14:textId="72577108" w:rsidR="000C0A83" w:rsidRPr="000C0A83" w:rsidRDefault="000C0A83" w:rsidP="000C0A83">
      <w:pPr>
        <w:ind w:left="720"/>
        <w:jc w:val="both"/>
        <w:rPr>
          <w:rFonts w:ascii="Arial" w:hAnsi="Arial" w:cs="Arial"/>
          <w:sz w:val="24"/>
          <w:szCs w:val="24"/>
        </w:rPr>
      </w:pPr>
      <w:r w:rsidRPr="000C0A83">
        <w:rPr>
          <w:rFonts w:ascii="Arial" w:hAnsi="Arial" w:cs="Arial"/>
          <w:sz w:val="24"/>
          <w:szCs w:val="24"/>
        </w:rPr>
        <w:t>za kupoprodajnu cijenu u iznosu od 2.250,00 kuna (slovima: dvijetisućedvijestopedesetkuna).</w:t>
      </w:r>
      <w:bookmarkEnd w:id="23"/>
    </w:p>
    <w:p w14:paraId="3B6C10A5" w14:textId="77777777" w:rsidR="000C0A83" w:rsidRPr="000C0A83" w:rsidRDefault="000C0A83" w:rsidP="00D10B2A">
      <w:pPr>
        <w:numPr>
          <w:ilvl w:val="0"/>
          <w:numId w:val="58"/>
        </w:numPr>
        <w:suppressAutoHyphens w:val="0"/>
        <w:spacing w:after="0" w:line="240" w:lineRule="auto"/>
        <w:jc w:val="both"/>
        <w:rPr>
          <w:rFonts w:ascii="Arial" w:hAnsi="Arial" w:cs="Arial"/>
          <w:sz w:val="24"/>
          <w:szCs w:val="24"/>
        </w:rPr>
      </w:pPr>
      <w:r w:rsidRPr="000C0A83">
        <w:rPr>
          <w:rFonts w:ascii="Arial" w:hAnsi="Arial" w:cs="Arial"/>
          <w:sz w:val="24"/>
          <w:szCs w:val="24"/>
        </w:rPr>
        <w:t xml:space="preserve">VLADIMIR COPAK, ULICA METELA OŽEGOVIĆA 9, MARGEČAN,  42242 RADOVAN, OIB 89326498399, kojem će Grad Ivanec prodati </w:t>
      </w:r>
      <w:bookmarkStart w:id="24" w:name="_Hlk65842010"/>
      <w:bookmarkStart w:id="25" w:name="_Hlk65792988"/>
      <w:r w:rsidRPr="000C0A83">
        <w:rPr>
          <w:rFonts w:ascii="Arial" w:hAnsi="Arial" w:cs="Arial"/>
          <w:sz w:val="24"/>
          <w:szCs w:val="24"/>
        </w:rPr>
        <w:t xml:space="preserve">suvlasnički udio  od 1/6 dijela nekretnine označene kao </w:t>
      </w:r>
      <w:r w:rsidRPr="000C0A83">
        <w:rPr>
          <w:rFonts w:ascii="Arial" w:hAnsi="Arial" w:cs="Arial"/>
          <w:sz w:val="24"/>
          <w:szCs w:val="24"/>
          <w:u w:val="single"/>
        </w:rPr>
        <w:t>k.č.br. 562/1 katastarske općine Radovan,</w:t>
      </w:r>
      <w:r w:rsidRPr="000C0A83">
        <w:rPr>
          <w:rFonts w:ascii="Arial" w:hAnsi="Arial" w:cs="Arial"/>
          <w:b/>
          <w:sz w:val="24"/>
          <w:szCs w:val="24"/>
        </w:rPr>
        <w:t xml:space="preserve"> </w:t>
      </w:r>
      <w:r w:rsidRPr="000C0A83">
        <w:rPr>
          <w:rFonts w:ascii="Arial" w:hAnsi="Arial" w:cs="Arial"/>
          <w:sz w:val="24"/>
          <w:szCs w:val="24"/>
        </w:rPr>
        <w:t xml:space="preserve">u naravi ORANICA MARGEČAN, </w:t>
      </w:r>
      <w:bookmarkStart w:id="26" w:name="_Hlk65840220"/>
      <w:r w:rsidRPr="000C0A83">
        <w:rPr>
          <w:rFonts w:ascii="Arial" w:hAnsi="Arial" w:cs="Arial"/>
          <w:sz w:val="24"/>
          <w:szCs w:val="24"/>
        </w:rPr>
        <w:t>ukupne površine 593</w:t>
      </w:r>
      <w:bookmarkStart w:id="27" w:name="_Hlk65792197"/>
      <w:r w:rsidRPr="000C0A83">
        <w:rPr>
          <w:rFonts w:ascii="Arial" w:hAnsi="Arial" w:cs="Arial"/>
          <w:sz w:val="24"/>
          <w:szCs w:val="24"/>
        </w:rPr>
        <w:t xml:space="preserve"> m²- </w:t>
      </w:r>
      <w:bookmarkStart w:id="28" w:name="_Hlk65841320"/>
      <w:bookmarkEnd w:id="27"/>
      <w:r w:rsidRPr="000C0A83">
        <w:rPr>
          <w:rFonts w:ascii="Arial" w:hAnsi="Arial" w:cs="Arial"/>
          <w:sz w:val="24"/>
          <w:szCs w:val="24"/>
        </w:rPr>
        <w:t xml:space="preserve">što za </w:t>
      </w:r>
      <w:r w:rsidRPr="000C0A83">
        <w:rPr>
          <w:rFonts w:ascii="Arial" w:hAnsi="Arial" w:cs="Arial"/>
          <w:sz w:val="24"/>
          <w:szCs w:val="24"/>
        </w:rPr>
        <w:lastRenderedPageBreak/>
        <w:t>suvlasnički udio od 1/6 dijela iznosi 98 m²</w:t>
      </w:r>
      <w:bookmarkEnd w:id="24"/>
      <w:bookmarkEnd w:id="28"/>
      <w:r w:rsidRPr="000C0A83">
        <w:rPr>
          <w:rFonts w:ascii="Arial" w:hAnsi="Arial" w:cs="Arial"/>
          <w:sz w:val="24"/>
          <w:szCs w:val="24"/>
        </w:rPr>
        <w:t xml:space="preserve">  (izvanknjižno vlasništvo Grada Ivanca)</w:t>
      </w:r>
      <w:bookmarkEnd w:id="26"/>
      <w:r w:rsidRPr="000C0A83">
        <w:rPr>
          <w:rFonts w:ascii="Arial" w:hAnsi="Arial" w:cs="Arial"/>
          <w:sz w:val="24"/>
          <w:szCs w:val="24"/>
        </w:rPr>
        <w:t>, koja nekretnina predstavlja zemljište u naselju Margečan,</w:t>
      </w:r>
    </w:p>
    <w:p w14:paraId="602A59B7" w14:textId="3E7EFFFC" w:rsidR="000C0A83" w:rsidRPr="000C0A83" w:rsidRDefault="000C0A83" w:rsidP="000C0A83">
      <w:pPr>
        <w:ind w:left="720"/>
        <w:jc w:val="both"/>
        <w:rPr>
          <w:rFonts w:ascii="Arial" w:hAnsi="Arial" w:cs="Arial"/>
          <w:sz w:val="24"/>
          <w:szCs w:val="24"/>
        </w:rPr>
      </w:pPr>
      <w:r w:rsidRPr="000C0A83">
        <w:rPr>
          <w:rFonts w:ascii="Arial" w:hAnsi="Arial" w:cs="Arial"/>
          <w:sz w:val="24"/>
          <w:szCs w:val="24"/>
        </w:rPr>
        <w:t xml:space="preserve">za kupoprodajnu cijenu u iznosu od </w:t>
      </w:r>
      <w:r w:rsidRPr="000C0A83">
        <w:rPr>
          <w:rFonts w:ascii="Arial" w:hAnsi="Arial" w:cs="Arial"/>
          <w:color w:val="000000"/>
          <w:sz w:val="24"/>
          <w:szCs w:val="24"/>
        </w:rPr>
        <w:t>2.941,00</w:t>
      </w:r>
      <w:r w:rsidRPr="000C0A83">
        <w:rPr>
          <w:rFonts w:ascii="Arial" w:hAnsi="Arial" w:cs="Arial"/>
          <w:sz w:val="24"/>
          <w:szCs w:val="24"/>
        </w:rPr>
        <w:t xml:space="preserve"> kuna (slovima: dvijetisućedevetstočetrdesetjednakuna).</w:t>
      </w:r>
      <w:bookmarkEnd w:id="20"/>
      <w:bookmarkEnd w:id="25"/>
    </w:p>
    <w:p w14:paraId="53C0A5A9" w14:textId="77777777" w:rsidR="000C0A83" w:rsidRPr="000C0A83" w:rsidRDefault="000C0A83" w:rsidP="00D10B2A">
      <w:pPr>
        <w:numPr>
          <w:ilvl w:val="0"/>
          <w:numId w:val="58"/>
        </w:numPr>
        <w:suppressAutoHyphens w:val="0"/>
        <w:spacing w:after="0" w:line="240" w:lineRule="auto"/>
        <w:jc w:val="both"/>
        <w:rPr>
          <w:rFonts w:ascii="Arial" w:hAnsi="Arial" w:cs="Arial"/>
          <w:sz w:val="24"/>
          <w:szCs w:val="24"/>
        </w:rPr>
      </w:pPr>
      <w:r w:rsidRPr="000C0A83">
        <w:rPr>
          <w:rFonts w:ascii="Arial" w:hAnsi="Arial" w:cs="Arial"/>
          <w:sz w:val="24"/>
          <w:szCs w:val="24"/>
        </w:rPr>
        <w:t xml:space="preserve">STJEPAN SLIVAR, LANČIĆ 84, 42240 IVANEC, OIB 94337361938, </w:t>
      </w:r>
      <w:bookmarkStart w:id="29" w:name="_Hlk65794538"/>
      <w:r w:rsidRPr="000C0A83">
        <w:rPr>
          <w:rFonts w:ascii="Arial" w:hAnsi="Arial" w:cs="Arial"/>
          <w:sz w:val="24"/>
          <w:szCs w:val="24"/>
        </w:rPr>
        <w:t xml:space="preserve">kojem će Grad Ivanec </w:t>
      </w:r>
      <w:bookmarkStart w:id="30" w:name="_Hlk65790748"/>
      <w:r w:rsidRPr="000C0A83">
        <w:rPr>
          <w:rFonts w:ascii="Arial" w:hAnsi="Arial" w:cs="Arial"/>
          <w:sz w:val="24"/>
          <w:szCs w:val="24"/>
        </w:rPr>
        <w:t>prodati nekretninu označenu kao</w:t>
      </w:r>
      <w:r w:rsidRPr="000C0A83">
        <w:rPr>
          <w:rFonts w:ascii="Arial" w:hAnsi="Arial" w:cs="Arial"/>
          <w:sz w:val="24"/>
          <w:szCs w:val="24"/>
          <w:u w:val="single"/>
        </w:rPr>
        <w:t xml:space="preserve"> k.č.br. 4280/6 katastarske općine Kaniža</w:t>
      </w:r>
      <w:r w:rsidRPr="000C0A83">
        <w:rPr>
          <w:rFonts w:ascii="Arial" w:hAnsi="Arial" w:cs="Arial"/>
          <w:sz w:val="24"/>
          <w:szCs w:val="24"/>
        </w:rPr>
        <w:t xml:space="preserve"> , u naravi VINOGRAD ŠOKOT, ukupne površine 223 m², upisane u zemljišne knjige Općinskog suda u Varaždinu, Zemljišnoknjižni odjel Ivanec, u zemljišnoknjižni uložak broj 3644 katastarske općine Kaniža, a koja nekretnina predstavlja zemljište u naselju Knapić,</w:t>
      </w:r>
    </w:p>
    <w:p w14:paraId="55053390" w14:textId="036FD643" w:rsidR="000C0A83" w:rsidRPr="000C0A83" w:rsidRDefault="000C0A83" w:rsidP="000C0A83">
      <w:pPr>
        <w:ind w:left="720"/>
        <w:jc w:val="both"/>
        <w:rPr>
          <w:rFonts w:ascii="Arial" w:hAnsi="Arial" w:cs="Arial"/>
          <w:sz w:val="24"/>
          <w:szCs w:val="24"/>
        </w:rPr>
      </w:pPr>
      <w:r w:rsidRPr="000C0A83">
        <w:rPr>
          <w:rFonts w:ascii="Arial" w:hAnsi="Arial" w:cs="Arial"/>
          <w:sz w:val="24"/>
          <w:szCs w:val="24"/>
        </w:rPr>
        <w:t>za kupoprodajnu cijenu u iznosu od 3.700,00 kuna (slovima: tritisućesedamstokuna).</w:t>
      </w:r>
      <w:bookmarkEnd w:id="29"/>
      <w:bookmarkEnd w:id="30"/>
    </w:p>
    <w:p w14:paraId="43980902" w14:textId="77777777" w:rsidR="000C0A83" w:rsidRPr="000C0A83" w:rsidRDefault="000C0A83" w:rsidP="000C0A83">
      <w:pPr>
        <w:tabs>
          <w:tab w:val="left" w:pos="4253"/>
        </w:tabs>
        <w:ind w:left="1068"/>
        <w:rPr>
          <w:rFonts w:ascii="Arial" w:hAnsi="Arial" w:cs="Arial"/>
          <w:b/>
          <w:bCs/>
          <w:sz w:val="24"/>
          <w:szCs w:val="24"/>
        </w:rPr>
      </w:pPr>
      <w:r w:rsidRPr="000C0A83">
        <w:rPr>
          <w:rFonts w:ascii="Arial" w:hAnsi="Arial" w:cs="Arial"/>
          <w:b/>
          <w:bCs/>
          <w:sz w:val="24"/>
          <w:szCs w:val="24"/>
        </w:rPr>
        <w:t xml:space="preserve">                                                      II.</w:t>
      </w:r>
    </w:p>
    <w:p w14:paraId="026FD052" w14:textId="6733BD93" w:rsidR="000C0A83" w:rsidRPr="000C0A83" w:rsidRDefault="000C0A83" w:rsidP="000C0A83">
      <w:pPr>
        <w:autoSpaceDE w:val="0"/>
        <w:autoSpaceDN w:val="0"/>
        <w:adjustRightInd w:val="0"/>
        <w:jc w:val="both"/>
        <w:rPr>
          <w:rFonts w:ascii="Arial" w:hAnsi="Arial" w:cs="Arial"/>
          <w:sz w:val="24"/>
          <w:szCs w:val="24"/>
          <w:lang w:eastAsia="en-US"/>
        </w:rPr>
      </w:pPr>
      <w:r w:rsidRPr="000C0A83">
        <w:rPr>
          <w:rFonts w:ascii="Arial" w:hAnsi="Arial" w:cs="Arial"/>
          <w:sz w:val="24"/>
          <w:szCs w:val="24"/>
          <w:lang w:eastAsia="en-US"/>
        </w:rPr>
        <w:t>Ugovor o kupoprodaji nekretnine sklopit će u ime Grada Ivanca, kao prodavatelja, Gradonačelnik Grada Ivanca s najpovoljnijim ponuditeljem, kao kupcem, sukladno prethodnoj točki ove Odluke, a temeljem Odluke o uvjetima, načinu i postupku upravljanja nekretninama u vlasništvu Grada Ivanca i objavljenog natječaja.</w:t>
      </w:r>
    </w:p>
    <w:p w14:paraId="169791FD" w14:textId="77777777" w:rsidR="000C0A83" w:rsidRPr="000C0A83" w:rsidRDefault="000C0A83" w:rsidP="000C0A83">
      <w:pPr>
        <w:autoSpaceDE w:val="0"/>
        <w:autoSpaceDN w:val="0"/>
        <w:adjustRightInd w:val="0"/>
        <w:jc w:val="center"/>
        <w:rPr>
          <w:rFonts w:ascii="Arial" w:hAnsi="Arial" w:cs="Arial"/>
          <w:b/>
          <w:bCs/>
          <w:sz w:val="24"/>
          <w:szCs w:val="24"/>
          <w:lang w:eastAsia="en-US"/>
        </w:rPr>
      </w:pPr>
      <w:r w:rsidRPr="000C0A83">
        <w:rPr>
          <w:rFonts w:ascii="Arial" w:hAnsi="Arial" w:cs="Arial"/>
          <w:b/>
          <w:bCs/>
          <w:sz w:val="24"/>
          <w:szCs w:val="24"/>
          <w:lang w:eastAsia="en-US"/>
        </w:rPr>
        <w:t>III.</w:t>
      </w:r>
    </w:p>
    <w:p w14:paraId="1FC65300" w14:textId="46FC9CAC" w:rsidR="000C0A83" w:rsidRPr="000C0A83" w:rsidRDefault="000C0A83" w:rsidP="000C0A83">
      <w:pPr>
        <w:jc w:val="both"/>
        <w:rPr>
          <w:rFonts w:ascii="Arial" w:hAnsi="Arial" w:cs="Arial"/>
          <w:sz w:val="24"/>
          <w:szCs w:val="24"/>
        </w:rPr>
      </w:pPr>
      <w:r w:rsidRPr="000C0A83">
        <w:rPr>
          <w:rFonts w:ascii="Arial" w:hAnsi="Arial" w:cs="Arial"/>
          <w:sz w:val="24"/>
          <w:szCs w:val="24"/>
        </w:rPr>
        <w:t>Ugovori o kupoprodaji nekretnina iz ove Odluke sklopit će se u roku od 8 (osam) dana od dana donošenja ove Odluke.</w:t>
      </w:r>
    </w:p>
    <w:p w14:paraId="166AFBE6" w14:textId="77777777" w:rsidR="000C0A83" w:rsidRPr="000C0A83" w:rsidRDefault="000C0A83" w:rsidP="000C0A83">
      <w:pPr>
        <w:jc w:val="center"/>
        <w:rPr>
          <w:rFonts w:ascii="Arial" w:hAnsi="Arial" w:cs="Arial"/>
          <w:b/>
          <w:bCs/>
          <w:sz w:val="24"/>
          <w:szCs w:val="24"/>
        </w:rPr>
      </w:pPr>
      <w:r w:rsidRPr="000C0A83">
        <w:rPr>
          <w:rFonts w:ascii="Arial" w:hAnsi="Arial" w:cs="Arial"/>
          <w:b/>
          <w:bCs/>
          <w:sz w:val="24"/>
          <w:szCs w:val="24"/>
        </w:rPr>
        <w:t>IV.</w:t>
      </w:r>
    </w:p>
    <w:p w14:paraId="4A748A6B" w14:textId="64135E61" w:rsidR="000C0A83" w:rsidRPr="000C0A83" w:rsidRDefault="000C0A83" w:rsidP="000C0A83">
      <w:pPr>
        <w:jc w:val="both"/>
        <w:rPr>
          <w:rFonts w:ascii="Arial" w:hAnsi="Arial" w:cs="Arial"/>
          <w:sz w:val="24"/>
          <w:szCs w:val="24"/>
        </w:rPr>
      </w:pPr>
      <w:r w:rsidRPr="000C0A83">
        <w:rPr>
          <w:rFonts w:ascii="Arial" w:hAnsi="Arial" w:cs="Arial"/>
          <w:sz w:val="24"/>
          <w:szCs w:val="24"/>
        </w:rPr>
        <w:t>Pravo vlasništva na kupljenoj nekretnini kupac stječe uknjižbom u zemljišnim knjigama nakon što je u potpunosti podmirio sve obveze prema Gradu Ivancu utvrđene pojedinačnim kupoprodajnim ugovorom, kojim se ugovara plaćanje kupoprodajne cijene nekretnine u roku od 30 dana od dana ovjere kod javnog bilježnika.</w:t>
      </w:r>
    </w:p>
    <w:p w14:paraId="73EEF8DE" w14:textId="77777777" w:rsidR="000C0A83" w:rsidRPr="000C0A83" w:rsidRDefault="000C0A83" w:rsidP="000C0A83">
      <w:pPr>
        <w:jc w:val="center"/>
        <w:rPr>
          <w:rFonts w:ascii="Arial" w:hAnsi="Arial" w:cs="Arial"/>
          <w:b/>
          <w:bCs/>
          <w:sz w:val="24"/>
          <w:szCs w:val="24"/>
        </w:rPr>
      </w:pPr>
      <w:r w:rsidRPr="000C0A83">
        <w:rPr>
          <w:rFonts w:ascii="Arial" w:hAnsi="Arial" w:cs="Arial"/>
          <w:b/>
          <w:bCs/>
          <w:sz w:val="24"/>
          <w:szCs w:val="24"/>
        </w:rPr>
        <w:t>V.</w:t>
      </w:r>
    </w:p>
    <w:p w14:paraId="31CE6039" w14:textId="77777777" w:rsidR="000C0A83" w:rsidRPr="000C0A83" w:rsidRDefault="000C0A83" w:rsidP="000C0A83">
      <w:pPr>
        <w:jc w:val="both"/>
        <w:rPr>
          <w:rFonts w:ascii="Arial" w:hAnsi="Arial" w:cs="Arial"/>
          <w:sz w:val="24"/>
          <w:szCs w:val="24"/>
        </w:rPr>
      </w:pPr>
      <w:r w:rsidRPr="000C0A83">
        <w:rPr>
          <w:rFonts w:ascii="Arial" w:hAnsi="Arial" w:cs="Arial"/>
          <w:sz w:val="24"/>
          <w:szCs w:val="24"/>
        </w:rPr>
        <w:t>Ova Odluka stupa na snagu danom donošenja, a objavit će se na službenim internetskim stranicama Grada Ivanca.</w:t>
      </w:r>
    </w:p>
    <w:p w14:paraId="0A9594DF" w14:textId="77777777" w:rsidR="00D45BEC" w:rsidRPr="00152FD1" w:rsidRDefault="00D45BEC" w:rsidP="00D45BEC">
      <w:pPr>
        <w:jc w:val="both"/>
        <w:rPr>
          <w:rFonts w:ascii="Arial" w:eastAsia="Times New Roman" w:hAnsi="Arial" w:cs="Arial"/>
          <w:b/>
          <w:bCs/>
          <w:sz w:val="24"/>
          <w:szCs w:val="24"/>
        </w:rPr>
      </w:pPr>
    </w:p>
    <w:p w14:paraId="4E7AC267" w14:textId="1245277A" w:rsidR="00D7080B" w:rsidRDefault="00D7080B" w:rsidP="00530947">
      <w:pPr>
        <w:spacing w:after="0"/>
        <w:jc w:val="center"/>
        <w:rPr>
          <w:rFonts w:ascii="Arial" w:eastAsia="Times New Roman" w:hAnsi="Arial" w:cs="Arial"/>
          <w:b/>
          <w:bCs/>
          <w:sz w:val="24"/>
          <w:szCs w:val="24"/>
        </w:rPr>
      </w:pPr>
      <w:r>
        <w:rPr>
          <w:rFonts w:ascii="Arial" w:eastAsia="Times New Roman" w:hAnsi="Arial" w:cs="Arial"/>
          <w:b/>
          <w:bCs/>
          <w:sz w:val="24"/>
          <w:szCs w:val="24"/>
        </w:rPr>
        <w:t>TOČKA 22.</w:t>
      </w:r>
    </w:p>
    <w:p w14:paraId="2838BA2B" w14:textId="77777777" w:rsidR="00530947" w:rsidRDefault="00D45BEC" w:rsidP="00530947">
      <w:pPr>
        <w:spacing w:after="0"/>
        <w:jc w:val="center"/>
        <w:rPr>
          <w:rFonts w:ascii="Arial" w:eastAsia="Times New Roman" w:hAnsi="Arial" w:cs="Arial"/>
          <w:b/>
          <w:bCs/>
          <w:sz w:val="24"/>
          <w:szCs w:val="24"/>
        </w:rPr>
      </w:pPr>
      <w:r w:rsidRPr="00D7080B">
        <w:rPr>
          <w:rFonts w:ascii="Arial" w:eastAsia="Times New Roman" w:hAnsi="Arial" w:cs="Arial"/>
          <w:b/>
          <w:bCs/>
          <w:sz w:val="24"/>
          <w:szCs w:val="24"/>
        </w:rPr>
        <w:t xml:space="preserve">Odluka o raspisivanju izbora za članove vijeća mjesnih odbora </w:t>
      </w:r>
    </w:p>
    <w:p w14:paraId="277CE2CA" w14:textId="234ADC90" w:rsidR="00D45BEC" w:rsidRDefault="00D45BEC" w:rsidP="00530947">
      <w:pPr>
        <w:spacing w:after="0"/>
        <w:jc w:val="center"/>
        <w:rPr>
          <w:rFonts w:ascii="Arial" w:eastAsia="Times New Roman" w:hAnsi="Arial" w:cs="Arial"/>
          <w:b/>
          <w:bCs/>
          <w:sz w:val="24"/>
          <w:szCs w:val="24"/>
        </w:rPr>
      </w:pPr>
      <w:r w:rsidRPr="00D7080B">
        <w:rPr>
          <w:rFonts w:ascii="Arial" w:eastAsia="Times New Roman" w:hAnsi="Arial" w:cs="Arial"/>
          <w:b/>
          <w:bCs/>
          <w:sz w:val="24"/>
          <w:szCs w:val="24"/>
        </w:rPr>
        <w:t>na području Grada Ivanca</w:t>
      </w:r>
    </w:p>
    <w:p w14:paraId="09FC4B18" w14:textId="77777777" w:rsidR="00530947" w:rsidRDefault="00530947" w:rsidP="00530947">
      <w:pPr>
        <w:spacing w:after="0"/>
        <w:jc w:val="center"/>
        <w:rPr>
          <w:rFonts w:ascii="Arial" w:eastAsia="Times New Roman" w:hAnsi="Arial" w:cs="Arial"/>
          <w:b/>
          <w:bCs/>
          <w:sz w:val="24"/>
          <w:szCs w:val="24"/>
        </w:rPr>
      </w:pPr>
    </w:p>
    <w:p w14:paraId="199E609F" w14:textId="77777777" w:rsidR="00A73294" w:rsidRDefault="00A73294" w:rsidP="00A73294">
      <w:pPr>
        <w:rPr>
          <w:rFonts w:ascii="Arial" w:hAnsi="Arial" w:cs="Arial"/>
          <w:sz w:val="24"/>
          <w:szCs w:val="24"/>
        </w:rPr>
      </w:pPr>
      <w:r>
        <w:rPr>
          <w:rFonts w:ascii="Arial" w:hAnsi="Arial" w:cs="Arial"/>
          <w:sz w:val="24"/>
          <w:szCs w:val="24"/>
        </w:rPr>
        <w:t>Otvorena je rasprava.</w:t>
      </w:r>
    </w:p>
    <w:p w14:paraId="6BED7B51" w14:textId="77777777" w:rsidR="00A73294" w:rsidRDefault="00A73294" w:rsidP="00A73294">
      <w:pPr>
        <w:spacing w:after="0"/>
        <w:jc w:val="both"/>
        <w:rPr>
          <w:rFonts w:ascii="Arial" w:hAnsi="Arial" w:cs="Arial"/>
          <w:sz w:val="24"/>
          <w:szCs w:val="24"/>
        </w:rPr>
      </w:pPr>
      <w:r>
        <w:rPr>
          <w:rFonts w:ascii="Arial" w:hAnsi="Arial" w:cs="Arial"/>
          <w:sz w:val="24"/>
          <w:szCs w:val="24"/>
        </w:rPr>
        <w:t>Predsjednica konstatira da po ovoj točki dnevnog reda nije bilo prijavljenih za raspravu, zaključuje raspravu te se prelazi na glasanje.</w:t>
      </w:r>
    </w:p>
    <w:p w14:paraId="10A0BE2D" w14:textId="77777777" w:rsidR="00A73294" w:rsidRDefault="00A73294" w:rsidP="00A73294">
      <w:pPr>
        <w:spacing w:after="0"/>
        <w:ind w:firstLine="567"/>
        <w:jc w:val="both"/>
        <w:rPr>
          <w:rFonts w:ascii="Arial" w:hAnsi="Arial" w:cs="Arial"/>
          <w:sz w:val="24"/>
          <w:szCs w:val="24"/>
        </w:rPr>
      </w:pPr>
    </w:p>
    <w:p w14:paraId="01AC7F9F" w14:textId="098B70B2" w:rsidR="00A73294" w:rsidRDefault="00A73294" w:rsidP="00A73294">
      <w:pPr>
        <w:jc w:val="both"/>
        <w:rPr>
          <w:rFonts w:ascii="Arial" w:hAnsi="Arial" w:cs="Arial"/>
          <w:sz w:val="24"/>
          <w:szCs w:val="24"/>
        </w:rPr>
      </w:pPr>
      <w:r w:rsidRPr="00313D08">
        <w:rPr>
          <w:rFonts w:ascii="Arial" w:hAnsi="Arial" w:cs="Arial"/>
          <w:sz w:val="24"/>
          <w:szCs w:val="24"/>
        </w:rPr>
        <w:lastRenderedPageBreak/>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r w:rsidR="000C0A83">
        <w:rPr>
          <w:rFonts w:ascii="Arial" w:hAnsi="Arial" w:cs="Arial"/>
          <w:sz w:val="24"/>
          <w:szCs w:val="24"/>
        </w:rPr>
        <w:t>a</w:t>
      </w:r>
    </w:p>
    <w:p w14:paraId="22A0D928" w14:textId="54A5D1E6" w:rsidR="000C0A83" w:rsidRPr="00230C51" w:rsidRDefault="000C0A83" w:rsidP="000C0A83">
      <w:pPr>
        <w:spacing w:after="0" w:line="240" w:lineRule="auto"/>
        <w:jc w:val="center"/>
        <w:rPr>
          <w:rFonts w:ascii="Times New Roman" w:eastAsia="Times New Roman" w:hAnsi="Times New Roman" w:cs="Times New Roman"/>
          <w:b/>
          <w:bCs/>
          <w:spacing w:val="14"/>
          <w:sz w:val="24"/>
          <w:szCs w:val="24"/>
        </w:rPr>
      </w:pPr>
      <w:r w:rsidRPr="00230C51">
        <w:rPr>
          <w:rFonts w:ascii="Times New Roman" w:eastAsia="Times New Roman" w:hAnsi="Times New Roman" w:cs="Times New Roman"/>
          <w:b/>
          <w:bCs/>
          <w:spacing w:val="14"/>
          <w:sz w:val="24"/>
          <w:szCs w:val="24"/>
        </w:rPr>
        <w:t xml:space="preserve">O D L U K </w:t>
      </w:r>
      <w:r>
        <w:rPr>
          <w:rFonts w:ascii="Times New Roman" w:eastAsia="Times New Roman" w:hAnsi="Times New Roman" w:cs="Times New Roman"/>
          <w:b/>
          <w:bCs/>
          <w:spacing w:val="14"/>
          <w:sz w:val="24"/>
          <w:szCs w:val="24"/>
        </w:rPr>
        <w:t>A</w:t>
      </w:r>
    </w:p>
    <w:p w14:paraId="0FB791CD" w14:textId="77777777" w:rsidR="000C0A83" w:rsidRPr="00230C51" w:rsidRDefault="000C0A83" w:rsidP="000C0A83">
      <w:pPr>
        <w:spacing w:after="0" w:line="240" w:lineRule="auto"/>
        <w:rPr>
          <w:rFonts w:ascii="Times New Roman" w:hAnsi="Times New Roman" w:cs="Times New Roman"/>
          <w:b/>
          <w:bCs/>
          <w:sz w:val="24"/>
          <w:szCs w:val="24"/>
        </w:rPr>
      </w:pPr>
      <w:r w:rsidRPr="00230C51">
        <w:rPr>
          <w:rFonts w:ascii="Times New Roman" w:hAnsi="Times New Roman" w:cs="Times New Roman"/>
          <w:sz w:val="24"/>
          <w:szCs w:val="24"/>
        </w:rPr>
        <w:tab/>
      </w:r>
      <w:r w:rsidRPr="00230C51">
        <w:rPr>
          <w:rFonts w:ascii="Times New Roman" w:hAnsi="Times New Roman" w:cs="Times New Roman"/>
          <w:sz w:val="24"/>
          <w:szCs w:val="24"/>
        </w:rPr>
        <w:tab/>
        <w:t xml:space="preserve">   </w:t>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b/>
          <w:bCs/>
          <w:sz w:val="24"/>
          <w:szCs w:val="24"/>
        </w:rPr>
        <w:t>o raspisivanju izbora za članove</w:t>
      </w:r>
    </w:p>
    <w:p w14:paraId="106116C7" w14:textId="77777777" w:rsidR="000C0A83" w:rsidRDefault="000C0A83" w:rsidP="000C0A83">
      <w:pPr>
        <w:spacing w:after="0" w:line="240" w:lineRule="auto"/>
        <w:ind w:left="1416"/>
        <w:rPr>
          <w:rFonts w:ascii="Times New Roman" w:hAnsi="Times New Roman" w:cs="Times New Roman"/>
          <w:b/>
          <w:bCs/>
          <w:sz w:val="24"/>
          <w:szCs w:val="24"/>
        </w:rPr>
      </w:pPr>
      <w:r w:rsidRPr="00230C51">
        <w:rPr>
          <w:rFonts w:ascii="Times New Roman" w:hAnsi="Times New Roman" w:cs="Times New Roman"/>
          <w:b/>
          <w:bCs/>
          <w:sz w:val="24"/>
          <w:szCs w:val="24"/>
        </w:rPr>
        <w:t xml:space="preserve">           vijeća mjesnih odbora na području grada  Ivanca</w:t>
      </w:r>
    </w:p>
    <w:p w14:paraId="77B397B2" w14:textId="77777777" w:rsidR="000C0A83" w:rsidRPr="00230C51" w:rsidRDefault="000C0A83" w:rsidP="000C0A83">
      <w:pPr>
        <w:spacing w:after="0" w:line="240" w:lineRule="auto"/>
        <w:ind w:left="1416"/>
        <w:rPr>
          <w:rFonts w:ascii="Times New Roman" w:hAnsi="Times New Roman" w:cs="Times New Roman"/>
          <w:b/>
          <w:bCs/>
          <w:sz w:val="24"/>
          <w:szCs w:val="24"/>
        </w:rPr>
      </w:pPr>
    </w:p>
    <w:p w14:paraId="3FCF8BD7" w14:textId="77777777" w:rsidR="000C0A83" w:rsidRPr="00230C51" w:rsidRDefault="000C0A83" w:rsidP="000C0A83">
      <w:pPr>
        <w:spacing w:after="0" w:line="240" w:lineRule="auto"/>
        <w:ind w:left="1416"/>
        <w:rPr>
          <w:rFonts w:ascii="Times New Roman" w:hAnsi="Times New Roman" w:cs="Times New Roman"/>
          <w:b/>
          <w:bCs/>
          <w:sz w:val="24"/>
          <w:szCs w:val="24"/>
        </w:rPr>
      </w:pPr>
    </w:p>
    <w:p w14:paraId="18347A78" w14:textId="77777777" w:rsidR="000C0A83" w:rsidRPr="00230C51" w:rsidRDefault="000C0A83" w:rsidP="000C0A83">
      <w:pPr>
        <w:spacing w:line="240" w:lineRule="auto"/>
        <w:ind w:left="1416"/>
        <w:rPr>
          <w:rFonts w:ascii="Times New Roman" w:hAnsi="Times New Roman" w:cs="Times New Roman"/>
          <w:sz w:val="24"/>
          <w:szCs w:val="24"/>
        </w:rPr>
      </w:pPr>
      <w:r w:rsidRPr="00230C51">
        <w:rPr>
          <w:rFonts w:ascii="Times New Roman" w:hAnsi="Times New Roman" w:cs="Times New Roman"/>
          <w:b/>
          <w:bCs/>
          <w:sz w:val="24"/>
          <w:szCs w:val="24"/>
        </w:rPr>
        <w:tab/>
      </w:r>
      <w:r w:rsidRPr="00230C51">
        <w:rPr>
          <w:rFonts w:ascii="Times New Roman" w:hAnsi="Times New Roman" w:cs="Times New Roman"/>
          <w:b/>
          <w:bCs/>
          <w:sz w:val="24"/>
          <w:szCs w:val="24"/>
        </w:rPr>
        <w:tab/>
      </w:r>
      <w:r w:rsidRPr="00230C51">
        <w:rPr>
          <w:rFonts w:ascii="Times New Roman" w:hAnsi="Times New Roman" w:cs="Times New Roman"/>
          <w:b/>
          <w:bCs/>
          <w:sz w:val="24"/>
          <w:szCs w:val="24"/>
        </w:rPr>
        <w:tab/>
      </w:r>
      <w:r w:rsidRPr="00230C51">
        <w:rPr>
          <w:rFonts w:ascii="Times New Roman" w:hAnsi="Times New Roman" w:cs="Times New Roman"/>
          <w:sz w:val="24"/>
          <w:szCs w:val="24"/>
        </w:rPr>
        <w:tab/>
        <w:t>Članak 1.</w:t>
      </w:r>
    </w:p>
    <w:p w14:paraId="4A26EDAF" w14:textId="50608AEB" w:rsidR="000C0A83" w:rsidRPr="00230C51" w:rsidRDefault="000C0A83" w:rsidP="000C0A83">
      <w:pPr>
        <w:spacing w:line="240" w:lineRule="auto"/>
        <w:rPr>
          <w:rFonts w:ascii="Times New Roman" w:hAnsi="Times New Roman" w:cs="Times New Roman"/>
          <w:sz w:val="24"/>
          <w:szCs w:val="24"/>
        </w:rPr>
      </w:pPr>
      <w:r w:rsidRPr="00230C51">
        <w:rPr>
          <w:rFonts w:ascii="Times New Roman" w:hAnsi="Times New Roman" w:cs="Times New Roman"/>
          <w:sz w:val="24"/>
          <w:szCs w:val="24"/>
        </w:rPr>
        <w:t xml:space="preserve">               Raspisuju se izbori za članove vijeća mjesnih odbora na području grada Ivanca.</w:t>
      </w:r>
    </w:p>
    <w:p w14:paraId="0C539F93" w14:textId="787234CD" w:rsidR="000C0A83" w:rsidRPr="00230C51" w:rsidRDefault="000C0A83" w:rsidP="000C0A83">
      <w:pPr>
        <w:spacing w:line="240" w:lineRule="auto"/>
        <w:rPr>
          <w:rFonts w:ascii="Times New Roman" w:hAnsi="Times New Roman" w:cs="Times New Roman"/>
          <w:sz w:val="24"/>
          <w:szCs w:val="24"/>
        </w:rPr>
      </w:pP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t>Članak 2.</w:t>
      </w:r>
    </w:p>
    <w:p w14:paraId="7F1D751C" w14:textId="77777777" w:rsidR="000C0A83" w:rsidRPr="00230C51" w:rsidRDefault="000C0A83" w:rsidP="000C0A83">
      <w:pPr>
        <w:spacing w:line="240" w:lineRule="auto"/>
        <w:rPr>
          <w:rFonts w:ascii="Times New Roman" w:hAnsi="Times New Roman" w:cs="Times New Roman"/>
          <w:sz w:val="24"/>
          <w:szCs w:val="24"/>
        </w:rPr>
      </w:pPr>
      <w:r w:rsidRPr="00230C51">
        <w:rPr>
          <w:rFonts w:ascii="Times New Roman" w:hAnsi="Times New Roman" w:cs="Times New Roman"/>
          <w:sz w:val="24"/>
          <w:szCs w:val="24"/>
        </w:rPr>
        <w:t>U Vijeće Mjesnog odbora Bedenec, bira se 7 članova.</w:t>
      </w:r>
    </w:p>
    <w:p w14:paraId="2822A18B" w14:textId="77777777" w:rsidR="000C0A83" w:rsidRPr="00230C51" w:rsidRDefault="000C0A83" w:rsidP="000C0A83">
      <w:pPr>
        <w:spacing w:line="240" w:lineRule="auto"/>
        <w:rPr>
          <w:rFonts w:ascii="Times New Roman" w:hAnsi="Times New Roman" w:cs="Times New Roman"/>
          <w:sz w:val="24"/>
          <w:szCs w:val="24"/>
        </w:rPr>
      </w:pPr>
      <w:r w:rsidRPr="00230C51">
        <w:rPr>
          <w:rFonts w:ascii="Times New Roman" w:hAnsi="Times New Roman" w:cs="Times New Roman"/>
          <w:sz w:val="24"/>
          <w:szCs w:val="24"/>
        </w:rPr>
        <w:t>U Vijeće Mjesnog odbora Cerje Tužno, bira se 5 članova.</w:t>
      </w:r>
    </w:p>
    <w:p w14:paraId="539C1A67" w14:textId="77777777" w:rsidR="000C0A83" w:rsidRPr="00230C51" w:rsidRDefault="000C0A83" w:rsidP="000C0A83">
      <w:pPr>
        <w:spacing w:line="240" w:lineRule="auto"/>
        <w:rPr>
          <w:rFonts w:ascii="Times New Roman" w:hAnsi="Times New Roman" w:cs="Times New Roman"/>
          <w:sz w:val="24"/>
          <w:szCs w:val="24"/>
        </w:rPr>
      </w:pPr>
      <w:r w:rsidRPr="00230C51">
        <w:rPr>
          <w:rFonts w:ascii="Times New Roman" w:hAnsi="Times New Roman" w:cs="Times New Roman"/>
          <w:sz w:val="24"/>
          <w:szCs w:val="24"/>
        </w:rPr>
        <w:t>U Vijeće Mjesnog odbora Gačice, bira se 5 članova.</w:t>
      </w:r>
    </w:p>
    <w:p w14:paraId="26ADB125" w14:textId="77777777" w:rsidR="000C0A83" w:rsidRPr="00230C51" w:rsidRDefault="000C0A83" w:rsidP="000C0A83">
      <w:pPr>
        <w:spacing w:line="240" w:lineRule="auto"/>
        <w:rPr>
          <w:rFonts w:ascii="Times New Roman" w:hAnsi="Times New Roman" w:cs="Times New Roman"/>
          <w:sz w:val="24"/>
          <w:szCs w:val="24"/>
        </w:rPr>
      </w:pPr>
      <w:r w:rsidRPr="00230C51">
        <w:rPr>
          <w:rFonts w:ascii="Times New Roman" w:hAnsi="Times New Roman" w:cs="Times New Roman"/>
          <w:sz w:val="24"/>
          <w:szCs w:val="24"/>
        </w:rPr>
        <w:t>U Vijeće Mjesnog odbora Gečkovec, bira se 5 članova.</w:t>
      </w:r>
    </w:p>
    <w:p w14:paraId="7071961B" w14:textId="77777777" w:rsidR="000C0A83" w:rsidRPr="00230C51" w:rsidRDefault="000C0A83" w:rsidP="000C0A83">
      <w:pPr>
        <w:spacing w:line="240" w:lineRule="auto"/>
        <w:rPr>
          <w:rFonts w:ascii="Times New Roman" w:hAnsi="Times New Roman" w:cs="Times New Roman"/>
          <w:sz w:val="24"/>
          <w:szCs w:val="24"/>
        </w:rPr>
      </w:pPr>
      <w:r w:rsidRPr="00230C51">
        <w:rPr>
          <w:rFonts w:ascii="Times New Roman" w:hAnsi="Times New Roman" w:cs="Times New Roman"/>
          <w:sz w:val="24"/>
          <w:szCs w:val="24"/>
        </w:rPr>
        <w:t>U Vijeće Mjesnog odbora Horvatsko, bira se 5 članova.</w:t>
      </w:r>
    </w:p>
    <w:p w14:paraId="50987674" w14:textId="77777777" w:rsidR="000C0A83" w:rsidRPr="00230C51" w:rsidRDefault="000C0A83" w:rsidP="000C0A83">
      <w:pPr>
        <w:spacing w:line="240" w:lineRule="auto"/>
        <w:rPr>
          <w:rFonts w:ascii="Times New Roman" w:hAnsi="Times New Roman" w:cs="Times New Roman"/>
          <w:sz w:val="24"/>
          <w:szCs w:val="24"/>
        </w:rPr>
      </w:pPr>
      <w:r w:rsidRPr="00230C51">
        <w:rPr>
          <w:rFonts w:ascii="Times New Roman" w:hAnsi="Times New Roman" w:cs="Times New Roman"/>
          <w:sz w:val="24"/>
          <w:szCs w:val="24"/>
        </w:rPr>
        <w:t>U Vijeće Mjesnog odbora Ivanec I, bira 7 članova.</w:t>
      </w:r>
    </w:p>
    <w:p w14:paraId="040528AB" w14:textId="77777777" w:rsidR="000C0A83" w:rsidRPr="00230C51" w:rsidRDefault="000C0A83" w:rsidP="000C0A83">
      <w:pPr>
        <w:spacing w:line="240" w:lineRule="auto"/>
        <w:rPr>
          <w:rFonts w:ascii="Times New Roman" w:hAnsi="Times New Roman" w:cs="Times New Roman"/>
          <w:sz w:val="24"/>
          <w:szCs w:val="24"/>
        </w:rPr>
      </w:pPr>
      <w:r w:rsidRPr="00230C51">
        <w:rPr>
          <w:rFonts w:ascii="Times New Roman" w:hAnsi="Times New Roman" w:cs="Times New Roman"/>
          <w:sz w:val="24"/>
          <w:szCs w:val="24"/>
        </w:rPr>
        <w:t>U Vijeće Mjesnog odbora Ivanec II, bira se 7 članova.</w:t>
      </w:r>
    </w:p>
    <w:p w14:paraId="54F5EA82" w14:textId="77777777" w:rsidR="000C0A83" w:rsidRPr="00230C51" w:rsidRDefault="000C0A83" w:rsidP="000C0A83">
      <w:pPr>
        <w:spacing w:line="240" w:lineRule="auto"/>
        <w:rPr>
          <w:rFonts w:ascii="Times New Roman" w:hAnsi="Times New Roman" w:cs="Times New Roman"/>
          <w:sz w:val="24"/>
          <w:szCs w:val="24"/>
        </w:rPr>
      </w:pPr>
      <w:r w:rsidRPr="00230C51">
        <w:rPr>
          <w:rFonts w:ascii="Times New Roman" w:hAnsi="Times New Roman" w:cs="Times New Roman"/>
          <w:sz w:val="24"/>
          <w:szCs w:val="24"/>
        </w:rPr>
        <w:t>U Vijeće Mjesnog odbora Ivanec III, bira se 7 članova.</w:t>
      </w:r>
    </w:p>
    <w:p w14:paraId="79325484" w14:textId="77777777" w:rsidR="000C0A83" w:rsidRPr="00230C51" w:rsidRDefault="000C0A83" w:rsidP="000C0A83">
      <w:pPr>
        <w:spacing w:line="240" w:lineRule="auto"/>
        <w:rPr>
          <w:rFonts w:ascii="Times New Roman" w:hAnsi="Times New Roman" w:cs="Times New Roman"/>
          <w:sz w:val="24"/>
          <w:szCs w:val="24"/>
        </w:rPr>
      </w:pPr>
      <w:r w:rsidRPr="00230C51">
        <w:rPr>
          <w:rFonts w:ascii="Times New Roman" w:hAnsi="Times New Roman" w:cs="Times New Roman"/>
          <w:sz w:val="24"/>
          <w:szCs w:val="24"/>
        </w:rPr>
        <w:t>U Vijeće Mjesnog odbora Ivanec IV, bira se 7 članova.</w:t>
      </w:r>
    </w:p>
    <w:p w14:paraId="1AE13D3F"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Ivanečko Naselje, bira 5 članova.</w:t>
      </w:r>
    </w:p>
    <w:p w14:paraId="4DF765F0"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Ivanečki Vrhovec, bira se 5 članova.</w:t>
      </w:r>
    </w:p>
    <w:p w14:paraId="270E900A"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Ivanečka Željeznica, bira se 5 članova.</w:t>
      </w:r>
    </w:p>
    <w:p w14:paraId="74B8A007"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Jerovec Donji, bira se 5 članova.</w:t>
      </w:r>
    </w:p>
    <w:p w14:paraId="69E028EC"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Jerovec Gornji, bira se 5 članova.</w:t>
      </w:r>
    </w:p>
    <w:p w14:paraId="578ED3A7"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Kaniža, bira se 5 članova.</w:t>
      </w:r>
    </w:p>
    <w:p w14:paraId="1D5A996B"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Lančić-Knapić, bira se 5 članova.</w:t>
      </w:r>
    </w:p>
    <w:p w14:paraId="37BC58FE"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Lovrečan, bira se 5 članova.</w:t>
      </w:r>
    </w:p>
    <w:p w14:paraId="4FAEC7D0"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Lukavec, bira se 5 članova.</w:t>
      </w:r>
    </w:p>
    <w:p w14:paraId="7F345199"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Margečan, bira se 5 članova.</w:t>
      </w:r>
    </w:p>
    <w:p w14:paraId="152B4F06"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Osečka, bira se 5 članova.</w:t>
      </w:r>
    </w:p>
    <w:p w14:paraId="39835725"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Prigorec, bira se 7 članova.</w:t>
      </w:r>
    </w:p>
    <w:p w14:paraId="7EB30898"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Punikve, bira se 5 članova.</w:t>
      </w:r>
    </w:p>
    <w:p w14:paraId="355DAD79"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lastRenderedPageBreak/>
        <w:t>U Vijeće Mjesnog odbora Radovan, bira se 5 članova.</w:t>
      </w:r>
    </w:p>
    <w:p w14:paraId="65D4D757"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Ribić Breg, bira se 5 članova.</w:t>
      </w:r>
    </w:p>
    <w:p w14:paraId="31562363"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Salinovec, bira se 7 članova.</w:t>
      </w:r>
    </w:p>
    <w:p w14:paraId="50984D54"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Seljanec, bira se  5 članova.</w:t>
      </w:r>
    </w:p>
    <w:p w14:paraId="7DDB6A7A"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Stažnjevec, bira se 5 članova.</w:t>
      </w:r>
    </w:p>
    <w:p w14:paraId="6590B7CA"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Škriljevec, bira se 5 članova.</w:t>
      </w:r>
    </w:p>
    <w:p w14:paraId="7BE7A8C1"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Vitešinec, bira se  5 članova.</w:t>
      </w:r>
    </w:p>
    <w:p w14:paraId="0141F54B"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U Vijeće Mjesnog odbora Vuglovec, bira se 5 članova.</w:t>
      </w:r>
    </w:p>
    <w:p w14:paraId="5A6BF76A" w14:textId="77777777" w:rsidR="000C0A83" w:rsidRPr="00230C51" w:rsidRDefault="000C0A83" w:rsidP="000C0A83">
      <w:pPr>
        <w:spacing w:line="240" w:lineRule="auto"/>
        <w:jc w:val="both"/>
        <w:rPr>
          <w:rFonts w:ascii="Times New Roman" w:hAnsi="Times New Roman" w:cs="Times New Roman"/>
          <w:sz w:val="24"/>
          <w:szCs w:val="24"/>
        </w:rPr>
      </w:pPr>
    </w:p>
    <w:p w14:paraId="7AFF8E0C"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t>Članak 3.</w:t>
      </w:r>
    </w:p>
    <w:p w14:paraId="711138F7" w14:textId="22BE2952"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Područja mjesnih odbora iz članka 2. ove Odluke određena su Statutom Grada Ivanca („Službeni vjesnik Varaždinske županije“ br. 21/09, 12/13, 23/13- pročišćeni tekst, 13/18</w:t>
      </w:r>
      <w:r>
        <w:rPr>
          <w:rFonts w:ascii="Times New Roman" w:hAnsi="Times New Roman" w:cs="Times New Roman"/>
          <w:sz w:val="24"/>
          <w:szCs w:val="24"/>
        </w:rPr>
        <w:t>,</w:t>
      </w:r>
      <w:r w:rsidRPr="00230C51">
        <w:rPr>
          <w:rFonts w:ascii="Times New Roman" w:hAnsi="Times New Roman" w:cs="Times New Roman"/>
          <w:sz w:val="24"/>
          <w:szCs w:val="24"/>
        </w:rPr>
        <w:t xml:space="preserve"> 08/20</w:t>
      </w:r>
      <w:r>
        <w:rPr>
          <w:rFonts w:ascii="Times New Roman" w:hAnsi="Times New Roman" w:cs="Times New Roman"/>
          <w:sz w:val="24"/>
          <w:szCs w:val="24"/>
        </w:rPr>
        <w:t xml:space="preserve"> i 15/21</w:t>
      </w:r>
      <w:r w:rsidRPr="00230C51">
        <w:rPr>
          <w:rFonts w:ascii="Times New Roman" w:hAnsi="Times New Roman" w:cs="Times New Roman"/>
          <w:sz w:val="24"/>
          <w:szCs w:val="24"/>
        </w:rPr>
        <w:t>) i Odlukom o osnivanju mjesnih odbora („Službeni vjesnik Varaždinske županije“ br. 05/05).</w:t>
      </w:r>
    </w:p>
    <w:p w14:paraId="3CC356EA"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t>Članak 4.</w:t>
      </w:r>
    </w:p>
    <w:p w14:paraId="2CEA1A2A"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Izbori za članove vijeća mjesnih  odbora na području grada Ivanca održat će se zajedno s lokalnim izborima, u nedjelju, 16. svibnja 2021. godine.</w:t>
      </w:r>
    </w:p>
    <w:p w14:paraId="2BFA77DA" w14:textId="7444015B" w:rsidR="000C0A83" w:rsidRDefault="000C0A83" w:rsidP="000C0A83">
      <w:pPr>
        <w:spacing w:line="240" w:lineRule="auto"/>
        <w:jc w:val="both"/>
        <w:rPr>
          <w:rFonts w:ascii="Times New Roman" w:hAnsi="Times New Roman" w:cs="Times New Roman"/>
          <w:sz w:val="24"/>
          <w:szCs w:val="24"/>
        </w:rPr>
      </w:pPr>
    </w:p>
    <w:p w14:paraId="6FF506B4" w14:textId="77777777" w:rsidR="000C0A83" w:rsidRPr="00230C51" w:rsidRDefault="000C0A83" w:rsidP="000C0A83">
      <w:pPr>
        <w:spacing w:line="240" w:lineRule="auto"/>
        <w:jc w:val="both"/>
        <w:rPr>
          <w:rFonts w:ascii="Times New Roman" w:hAnsi="Times New Roman" w:cs="Times New Roman"/>
          <w:sz w:val="24"/>
          <w:szCs w:val="24"/>
        </w:rPr>
      </w:pPr>
    </w:p>
    <w:p w14:paraId="42D4C1AF"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t>Članak 5.</w:t>
      </w:r>
    </w:p>
    <w:p w14:paraId="4E6A1289" w14:textId="260F10F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Povjerenstvo za provedbu izbora za vijeća mjesnih odbora na području grada Ivanca, odredit će rokove izbornih radnji, a rokovi izbornih radnji moraju biti identični rokovima za provedbu lokalnih izbora.</w:t>
      </w:r>
    </w:p>
    <w:p w14:paraId="5655E850"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t>Članak 6.</w:t>
      </w:r>
    </w:p>
    <w:p w14:paraId="6F86832B" w14:textId="2B0AAB06"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Prilog ove Odluke je broj upisanih birača po mjesnim odborima, sukladno članku 3. stavku 2. Odluke o provedbi izbora za članove vijeća mjesnih odbora na području Grada Ivanca („Službeni vjesnik Varaždinske županije“ br.12/13 i 6/17).</w:t>
      </w:r>
    </w:p>
    <w:p w14:paraId="1662ECBA" w14:textId="77777777" w:rsidR="000C0A83" w:rsidRPr="00230C51"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r>
      <w:r w:rsidRPr="00230C51">
        <w:rPr>
          <w:rFonts w:ascii="Times New Roman" w:hAnsi="Times New Roman" w:cs="Times New Roman"/>
          <w:sz w:val="24"/>
          <w:szCs w:val="24"/>
        </w:rPr>
        <w:tab/>
        <w:t>Članak 7.</w:t>
      </w:r>
    </w:p>
    <w:p w14:paraId="66FD9C05" w14:textId="15B18194" w:rsidR="000C0A83" w:rsidRDefault="000C0A83" w:rsidP="000C0A83">
      <w:pPr>
        <w:spacing w:line="240" w:lineRule="auto"/>
        <w:jc w:val="both"/>
        <w:rPr>
          <w:rFonts w:ascii="Times New Roman" w:hAnsi="Times New Roman" w:cs="Times New Roman"/>
          <w:sz w:val="24"/>
          <w:szCs w:val="24"/>
        </w:rPr>
      </w:pPr>
      <w:r w:rsidRPr="00230C51">
        <w:rPr>
          <w:rFonts w:ascii="Times New Roman" w:hAnsi="Times New Roman" w:cs="Times New Roman"/>
          <w:sz w:val="24"/>
          <w:szCs w:val="24"/>
        </w:rPr>
        <w:t>Ova Odluka stupa na snagu danom objave u Službenom vjesniku Varaždinske županije.</w:t>
      </w:r>
    </w:p>
    <w:p w14:paraId="2A5761D5" w14:textId="77777777" w:rsidR="000C0A83" w:rsidRDefault="000C0A83" w:rsidP="000C0A83">
      <w:pPr>
        <w:spacing w:line="240" w:lineRule="auto"/>
        <w:jc w:val="both"/>
        <w:rPr>
          <w:rFonts w:ascii="Times New Roman" w:hAnsi="Times New Roman" w:cs="Times New Roman"/>
          <w:sz w:val="24"/>
          <w:szCs w:val="24"/>
        </w:rPr>
      </w:pPr>
    </w:p>
    <w:p w14:paraId="51F8D9B6" w14:textId="77777777" w:rsidR="000C0A83" w:rsidRPr="00D14903" w:rsidRDefault="000C0A83" w:rsidP="000C0A83">
      <w:pPr>
        <w:widowControl w:val="0"/>
        <w:autoSpaceDE w:val="0"/>
        <w:autoSpaceDN w:val="0"/>
        <w:spacing w:before="61" w:after="0" w:line="240" w:lineRule="auto"/>
        <w:ind w:left="115"/>
        <w:jc w:val="center"/>
        <w:rPr>
          <w:rFonts w:ascii="Times New Roman" w:eastAsia="Times New Roman" w:hAnsi="Times New Roman" w:cs="Times New Roman"/>
          <w:b/>
          <w:bCs/>
          <w:color w:val="548DD4"/>
          <w:sz w:val="24"/>
          <w:szCs w:val="24"/>
        </w:rPr>
      </w:pPr>
      <w:r w:rsidRPr="007335F4">
        <w:rPr>
          <w:rFonts w:ascii="Times New Roman" w:eastAsia="Times New Roman" w:hAnsi="Times New Roman" w:cs="Times New Roman"/>
          <w:b/>
          <w:bCs/>
          <w:color w:val="548DD4"/>
          <w:sz w:val="24"/>
          <w:szCs w:val="24"/>
        </w:rPr>
        <w:t xml:space="preserve">Broj upisanih birača </w:t>
      </w:r>
      <w:r>
        <w:rPr>
          <w:rFonts w:ascii="Times New Roman" w:eastAsia="Times New Roman" w:hAnsi="Times New Roman" w:cs="Times New Roman"/>
          <w:b/>
          <w:bCs/>
          <w:color w:val="548DD4"/>
          <w:sz w:val="24"/>
          <w:szCs w:val="24"/>
        </w:rPr>
        <w:t>po mjesnim odborima</w:t>
      </w:r>
    </w:p>
    <w:p w14:paraId="52C4FE65" w14:textId="77777777" w:rsidR="000C0A83" w:rsidRPr="007335F4" w:rsidRDefault="000C0A83" w:rsidP="000C0A83">
      <w:pPr>
        <w:widowControl w:val="0"/>
        <w:autoSpaceDE w:val="0"/>
        <w:autoSpaceDN w:val="0"/>
        <w:spacing w:before="61" w:after="0" w:line="240" w:lineRule="auto"/>
        <w:ind w:left="115"/>
        <w:jc w:val="center"/>
        <w:rPr>
          <w:rFonts w:ascii="Times New Roman" w:eastAsia="Times New Roman" w:hAnsi="Times New Roman" w:cs="Times New Roman"/>
          <w:b/>
          <w:bCs/>
          <w:color w:val="548DD4"/>
          <w:sz w:val="24"/>
          <w:szCs w:val="24"/>
        </w:rPr>
      </w:pPr>
    </w:p>
    <w:p w14:paraId="6A605C61" w14:textId="77777777" w:rsidR="000C0A83" w:rsidRDefault="000C0A83" w:rsidP="000C0A83"/>
    <w:tbl>
      <w:tblPr>
        <w:tblStyle w:val="Reetkatablice"/>
        <w:tblW w:w="0" w:type="auto"/>
        <w:tblLayout w:type="fixed"/>
        <w:tblLook w:val="04A0" w:firstRow="1" w:lastRow="0" w:firstColumn="1" w:lastColumn="0" w:noHBand="0" w:noVBand="1"/>
      </w:tblPr>
      <w:tblGrid>
        <w:gridCol w:w="846"/>
        <w:gridCol w:w="2977"/>
        <w:gridCol w:w="992"/>
        <w:gridCol w:w="1134"/>
        <w:gridCol w:w="2084"/>
      </w:tblGrid>
      <w:tr w:rsidR="000C0A83" w14:paraId="7C8084E6" w14:textId="77777777" w:rsidTr="00541B90">
        <w:trPr>
          <w:trHeight w:val="478"/>
        </w:trPr>
        <w:tc>
          <w:tcPr>
            <w:tcW w:w="846" w:type="dxa"/>
            <w:shd w:val="clear" w:color="auto" w:fill="E2EFD9" w:themeFill="accent6" w:themeFillTint="33"/>
            <w:vAlign w:val="center"/>
          </w:tcPr>
          <w:p w14:paraId="0DC4E077" w14:textId="77777777" w:rsidR="000C0A83" w:rsidRDefault="000C0A83" w:rsidP="00541B90">
            <w:r>
              <w:lastRenderedPageBreak/>
              <w:t>Redni</w:t>
            </w:r>
          </w:p>
          <w:p w14:paraId="54E3E5EF" w14:textId="77777777" w:rsidR="000C0A83" w:rsidRDefault="000C0A83" w:rsidP="00541B90">
            <w:r>
              <w:t>broj</w:t>
            </w:r>
          </w:p>
        </w:tc>
        <w:tc>
          <w:tcPr>
            <w:tcW w:w="2977" w:type="dxa"/>
            <w:shd w:val="clear" w:color="auto" w:fill="E2EFD9" w:themeFill="accent6" w:themeFillTint="33"/>
            <w:vAlign w:val="center"/>
          </w:tcPr>
          <w:p w14:paraId="45F8DE36" w14:textId="77777777" w:rsidR="000C0A83" w:rsidRDefault="000C0A83" w:rsidP="00541B90">
            <w:r>
              <w:t xml:space="preserve">     VIJEĆE  MJESNOG ODBORA</w:t>
            </w:r>
          </w:p>
        </w:tc>
        <w:tc>
          <w:tcPr>
            <w:tcW w:w="992" w:type="dxa"/>
            <w:shd w:val="clear" w:color="auto" w:fill="E2EFD9" w:themeFill="accent6" w:themeFillTint="33"/>
            <w:vAlign w:val="center"/>
          </w:tcPr>
          <w:p w14:paraId="77719608" w14:textId="77777777" w:rsidR="000C0A83" w:rsidRDefault="000C0A83" w:rsidP="00541B90">
            <w:pPr>
              <w:jc w:val="center"/>
            </w:pPr>
            <w:r>
              <w:t>BROJ BIRAČA</w:t>
            </w:r>
          </w:p>
        </w:tc>
        <w:tc>
          <w:tcPr>
            <w:tcW w:w="1134" w:type="dxa"/>
            <w:shd w:val="clear" w:color="auto" w:fill="E2EFD9" w:themeFill="accent6" w:themeFillTint="33"/>
            <w:vAlign w:val="center"/>
          </w:tcPr>
          <w:p w14:paraId="5B9597A2" w14:textId="77777777" w:rsidR="000C0A83" w:rsidRDefault="000C0A83" w:rsidP="00541B90">
            <w:pPr>
              <w:jc w:val="center"/>
            </w:pPr>
            <w:r>
              <w:t>BROJ ČLANOVA VMO</w:t>
            </w:r>
          </w:p>
        </w:tc>
        <w:tc>
          <w:tcPr>
            <w:tcW w:w="2084" w:type="dxa"/>
            <w:shd w:val="clear" w:color="auto" w:fill="E2EFD9" w:themeFill="accent6" w:themeFillTint="33"/>
            <w:vAlign w:val="center"/>
          </w:tcPr>
          <w:p w14:paraId="14E6FCE4" w14:textId="77777777" w:rsidR="000C0A83" w:rsidRDefault="000C0A83" w:rsidP="00541B90">
            <w:pPr>
              <w:jc w:val="center"/>
            </w:pPr>
            <w:r>
              <w:t xml:space="preserve">POTREBAN BROJ POTPISA ZA KANDIDATURU – </w:t>
            </w:r>
            <w:r w:rsidRPr="00F1775D">
              <w:rPr>
                <w:b/>
                <w:bCs/>
              </w:rPr>
              <w:t>LISTA GRUPE BIRAČA</w:t>
            </w:r>
          </w:p>
        </w:tc>
      </w:tr>
      <w:tr w:rsidR="000C0A83" w14:paraId="41ACF7EF" w14:textId="77777777" w:rsidTr="00541B90">
        <w:tc>
          <w:tcPr>
            <w:tcW w:w="846" w:type="dxa"/>
            <w:vAlign w:val="center"/>
          </w:tcPr>
          <w:p w14:paraId="69777618" w14:textId="77777777" w:rsidR="000C0A83" w:rsidRDefault="000C0A83" w:rsidP="00541B90">
            <w:r>
              <w:t xml:space="preserve"> 1.</w:t>
            </w:r>
          </w:p>
        </w:tc>
        <w:tc>
          <w:tcPr>
            <w:tcW w:w="2977" w:type="dxa"/>
            <w:vAlign w:val="center"/>
          </w:tcPr>
          <w:p w14:paraId="26FA7161" w14:textId="77777777" w:rsidR="000C0A83" w:rsidRDefault="000C0A83" w:rsidP="00541B90">
            <w:r w:rsidRPr="00266F28">
              <w:t>Vijeće Mjesnog odbor</w:t>
            </w:r>
            <w:r>
              <w:t xml:space="preserve">a </w:t>
            </w:r>
            <w:r w:rsidRPr="00266F28">
              <w:t>Bedenec</w:t>
            </w:r>
          </w:p>
        </w:tc>
        <w:tc>
          <w:tcPr>
            <w:tcW w:w="992" w:type="dxa"/>
            <w:vAlign w:val="center"/>
          </w:tcPr>
          <w:p w14:paraId="70DC56F9" w14:textId="77777777" w:rsidR="000C0A83" w:rsidRDefault="000C0A83" w:rsidP="00541B90">
            <w:pPr>
              <w:jc w:val="center"/>
            </w:pPr>
            <w:r>
              <w:t>584</w:t>
            </w:r>
          </w:p>
        </w:tc>
        <w:tc>
          <w:tcPr>
            <w:tcW w:w="1134" w:type="dxa"/>
            <w:vAlign w:val="center"/>
          </w:tcPr>
          <w:p w14:paraId="50018C43" w14:textId="77777777" w:rsidR="000C0A83" w:rsidRDefault="000C0A83" w:rsidP="00541B90">
            <w:pPr>
              <w:jc w:val="center"/>
            </w:pPr>
            <w:r>
              <w:t>7</w:t>
            </w:r>
          </w:p>
        </w:tc>
        <w:tc>
          <w:tcPr>
            <w:tcW w:w="2084" w:type="dxa"/>
            <w:vAlign w:val="center"/>
          </w:tcPr>
          <w:p w14:paraId="666EBF47" w14:textId="77777777" w:rsidR="000C0A83" w:rsidRDefault="000C0A83" w:rsidP="00541B90">
            <w:pPr>
              <w:jc w:val="center"/>
            </w:pPr>
            <w:r>
              <w:t>50</w:t>
            </w:r>
          </w:p>
        </w:tc>
      </w:tr>
      <w:tr w:rsidR="000C0A83" w14:paraId="5E9DC7EB" w14:textId="77777777" w:rsidTr="00541B90">
        <w:tc>
          <w:tcPr>
            <w:tcW w:w="846" w:type="dxa"/>
            <w:vAlign w:val="center"/>
          </w:tcPr>
          <w:p w14:paraId="23B0704E" w14:textId="77777777" w:rsidR="000C0A83" w:rsidRDefault="000C0A83" w:rsidP="00541B90">
            <w:r>
              <w:t xml:space="preserve"> 2.</w:t>
            </w:r>
          </w:p>
        </w:tc>
        <w:tc>
          <w:tcPr>
            <w:tcW w:w="2977" w:type="dxa"/>
            <w:vAlign w:val="center"/>
          </w:tcPr>
          <w:p w14:paraId="42D12A11" w14:textId="77777777" w:rsidR="000C0A83" w:rsidRDefault="000C0A83" w:rsidP="00541B90">
            <w:r w:rsidRPr="00266F28">
              <w:t>Vijeće Mjesnog odbora Cerje Tužno</w:t>
            </w:r>
          </w:p>
        </w:tc>
        <w:tc>
          <w:tcPr>
            <w:tcW w:w="992" w:type="dxa"/>
            <w:vAlign w:val="center"/>
          </w:tcPr>
          <w:p w14:paraId="6D479DD2" w14:textId="77777777" w:rsidR="000C0A83" w:rsidRDefault="000C0A83" w:rsidP="00541B90">
            <w:pPr>
              <w:jc w:val="center"/>
            </w:pPr>
            <w:r>
              <w:t>147</w:t>
            </w:r>
          </w:p>
        </w:tc>
        <w:tc>
          <w:tcPr>
            <w:tcW w:w="1134" w:type="dxa"/>
            <w:vAlign w:val="center"/>
          </w:tcPr>
          <w:p w14:paraId="6F7E84B6" w14:textId="77777777" w:rsidR="000C0A83" w:rsidRDefault="000C0A83" w:rsidP="00541B90">
            <w:pPr>
              <w:jc w:val="center"/>
            </w:pPr>
            <w:r>
              <w:t>5</w:t>
            </w:r>
          </w:p>
        </w:tc>
        <w:tc>
          <w:tcPr>
            <w:tcW w:w="2084" w:type="dxa"/>
            <w:vAlign w:val="center"/>
          </w:tcPr>
          <w:p w14:paraId="63B62B08" w14:textId="77777777" w:rsidR="000C0A83" w:rsidRDefault="000C0A83" w:rsidP="00541B90">
            <w:pPr>
              <w:jc w:val="center"/>
            </w:pPr>
            <w:r>
              <w:t>25</w:t>
            </w:r>
          </w:p>
        </w:tc>
      </w:tr>
      <w:tr w:rsidR="000C0A83" w14:paraId="397937F9" w14:textId="77777777" w:rsidTr="00541B90">
        <w:tc>
          <w:tcPr>
            <w:tcW w:w="846" w:type="dxa"/>
            <w:vAlign w:val="center"/>
          </w:tcPr>
          <w:p w14:paraId="660B5F6E" w14:textId="77777777" w:rsidR="000C0A83" w:rsidRDefault="000C0A83" w:rsidP="00541B90">
            <w:r>
              <w:t xml:space="preserve"> 3.</w:t>
            </w:r>
          </w:p>
        </w:tc>
        <w:tc>
          <w:tcPr>
            <w:tcW w:w="2977" w:type="dxa"/>
            <w:vAlign w:val="center"/>
          </w:tcPr>
          <w:p w14:paraId="5D58EFBA" w14:textId="77777777" w:rsidR="000C0A83" w:rsidRPr="00751CEC" w:rsidRDefault="000C0A83" w:rsidP="00541B90">
            <w:r w:rsidRPr="00751CEC">
              <w:t>Vijeće Mjesnog odbora</w:t>
            </w:r>
            <w:r w:rsidRPr="00751CEC">
              <w:rPr>
                <w:spacing w:val="-4"/>
              </w:rPr>
              <w:t xml:space="preserve"> </w:t>
            </w:r>
            <w:r w:rsidRPr="00751CEC">
              <w:t>Gačice</w:t>
            </w:r>
          </w:p>
        </w:tc>
        <w:tc>
          <w:tcPr>
            <w:tcW w:w="992" w:type="dxa"/>
            <w:vAlign w:val="center"/>
          </w:tcPr>
          <w:p w14:paraId="37F19A92" w14:textId="77777777" w:rsidR="000C0A83" w:rsidRDefault="000C0A83" w:rsidP="00541B90">
            <w:pPr>
              <w:jc w:val="center"/>
            </w:pPr>
            <w:r>
              <w:t>289</w:t>
            </w:r>
          </w:p>
        </w:tc>
        <w:tc>
          <w:tcPr>
            <w:tcW w:w="1134" w:type="dxa"/>
            <w:vAlign w:val="center"/>
          </w:tcPr>
          <w:p w14:paraId="4AC3B160" w14:textId="77777777" w:rsidR="000C0A83" w:rsidRDefault="000C0A83" w:rsidP="00541B90">
            <w:pPr>
              <w:jc w:val="center"/>
            </w:pPr>
            <w:r>
              <w:t>5</w:t>
            </w:r>
          </w:p>
        </w:tc>
        <w:tc>
          <w:tcPr>
            <w:tcW w:w="2084" w:type="dxa"/>
            <w:vAlign w:val="center"/>
          </w:tcPr>
          <w:p w14:paraId="50787DA6" w14:textId="77777777" w:rsidR="000C0A83" w:rsidRDefault="000C0A83" w:rsidP="00541B90">
            <w:pPr>
              <w:jc w:val="center"/>
            </w:pPr>
            <w:r>
              <w:t>25</w:t>
            </w:r>
          </w:p>
        </w:tc>
      </w:tr>
      <w:tr w:rsidR="000C0A83" w14:paraId="1F438214" w14:textId="77777777" w:rsidTr="00541B90">
        <w:tc>
          <w:tcPr>
            <w:tcW w:w="846" w:type="dxa"/>
            <w:vAlign w:val="center"/>
          </w:tcPr>
          <w:p w14:paraId="7A653028" w14:textId="77777777" w:rsidR="000C0A83" w:rsidRDefault="000C0A83" w:rsidP="00541B90">
            <w:r>
              <w:t xml:space="preserve"> 4.</w:t>
            </w:r>
          </w:p>
        </w:tc>
        <w:tc>
          <w:tcPr>
            <w:tcW w:w="2977" w:type="dxa"/>
            <w:vAlign w:val="center"/>
          </w:tcPr>
          <w:p w14:paraId="16F57388" w14:textId="77777777" w:rsidR="000C0A83" w:rsidRPr="00751CEC" w:rsidRDefault="000C0A83" w:rsidP="00541B90">
            <w:r w:rsidRPr="00751CEC">
              <w:t>Vijeće Mjesnog odbora Gečkovec</w:t>
            </w:r>
          </w:p>
        </w:tc>
        <w:tc>
          <w:tcPr>
            <w:tcW w:w="992" w:type="dxa"/>
            <w:vAlign w:val="center"/>
          </w:tcPr>
          <w:p w14:paraId="615DEBC4" w14:textId="77777777" w:rsidR="000C0A83" w:rsidRDefault="000C0A83" w:rsidP="00541B90">
            <w:pPr>
              <w:jc w:val="center"/>
            </w:pPr>
            <w:r>
              <w:t>106</w:t>
            </w:r>
          </w:p>
        </w:tc>
        <w:tc>
          <w:tcPr>
            <w:tcW w:w="1134" w:type="dxa"/>
            <w:vAlign w:val="center"/>
          </w:tcPr>
          <w:p w14:paraId="6B2AA35B" w14:textId="77777777" w:rsidR="000C0A83" w:rsidRDefault="000C0A83" w:rsidP="00541B90">
            <w:pPr>
              <w:jc w:val="center"/>
            </w:pPr>
            <w:r>
              <w:t>5</w:t>
            </w:r>
          </w:p>
        </w:tc>
        <w:tc>
          <w:tcPr>
            <w:tcW w:w="2084" w:type="dxa"/>
            <w:vAlign w:val="center"/>
          </w:tcPr>
          <w:p w14:paraId="5DC9BC23" w14:textId="77777777" w:rsidR="000C0A83" w:rsidRDefault="000C0A83" w:rsidP="00541B90">
            <w:pPr>
              <w:jc w:val="center"/>
            </w:pPr>
            <w:r>
              <w:t>25</w:t>
            </w:r>
          </w:p>
        </w:tc>
      </w:tr>
      <w:tr w:rsidR="000C0A83" w14:paraId="521D472C" w14:textId="77777777" w:rsidTr="00541B90">
        <w:tc>
          <w:tcPr>
            <w:tcW w:w="846" w:type="dxa"/>
            <w:vAlign w:val="center"/>
          </w:tcPr>
          <w:p w14:paraId="7BE1FA4D" w14:textId="77777777" w:rsidR="000C0A83" w:rsidRDefault="000C0A83" w:rsidP="00541B90">
            <w:r>
              <w:t xml:space="preserve"> 5.</w:t>
            </w:r>
          </w:p>
        </w:tc>
        <w:tc>
          <w:tcPr>
            <w:tcW w:w="2977" w:type="dxa"/>
            <w:vAlign w:val="center"/>
          </w:tcPr>
          <w:p w14:paraId="274C4F4A" w14:textId="77777777" w:rsidR="000C0A83" w:rsidRPr="00751CEC" w:rsidRDefault="000C0A83" w:rsidP="00541B90">
            <w:r w:rsidRPr="00751CEC">
              <w:t>Vijeće Mjesnog odbora</w:t>
            </w:r>
            <w:r w:rsidRPr="00751CEC">
              <w:rPr>
                <w:spacing w:val="-4"/>
              </w:rPr>
              <w:t xml:space="preserve"> </w:t>
            </w:r>
            <w:r w:rsidRPr="00751CEC">
              <w:t>Horvatsko</w:t>
            </w:r>
          </w:p>
        </w:tc>
        <w:tc>
          <w:tcPr>
            <w:tcW w:w="992" w:type="dxa"/>
            <w:vAlign w:val="center"/>
          </w:tcPr>
          <w:p w14:paraId="358A9257" w14:textId="77777777" w:rsidR="000C0A83" w:rsidRDefault="000C0A83" w:rsidP="00541B90">
            <w:pPr>
              <w:jc w:val="center"/>
            </w:pPr>
            <w:r>
              <w:t>141</w:t>
            </w:r>
          </w:p>
        </w:tc>
        <w:tc>
          <w:tcPr>
            <w:tcW w:w="1134" w:type="dxa"/>
            <w:vAlign w:val="center"/>
          </w:tcPr>
          <w:p w14:paraId="201CDFE2" w14:textId="77777777" w:rsidR="000C0A83" w:rsidRDefault="000C0A83" w:rsidP="00541B90">
            <w:pPr>
              <w:jc w:val="center"/>
            </w:pPr>
            <w:r>
              <w:t>5</w:t>
            </w:r>
          </w:p>
        </w:tc>
        <w:tc>
          <w:tcPr>
            <w:tcW w:w="2084" w:type="dxa"/>
            <w:vAlign w:val="center"/>
          </w:tcPr>
          <w:p w14:paraId="0EC5B77F" w14:textId="77777777" w:rsidR="000C0A83" w:rsidRDefault="000C0A83" w:rsidP="00541B90">
            <w:pPr>
              <w:jc w:val="center"/>
            </w:pPr>
            <w:r>
              <w:t>25</w:t>
            </w:r>
          </w:p>
        </w:tc>
      </w:tr>
      <w:tr w:rsidR="000C0A83" w14:paraId="2987CFCA" w14:textId="77777777" w:rsidTr="00541B90">
        <w:tc>
          <w:tcPr>
            <w:tcW w:w="846" w:type="dxa"/>
            <w:vAlign w:val="center"/>
          </w:tcPr>
          <w:p w14:paraId="48403A20" w14:textId="77777777" w:rsidR="000C0A83" w:rsidRDefault="000C0A83" w:rsidP="00541B90">
            <w:r>
              <w:t xml:space="preserve"> 6.</w:t>
            </w:r>
          </w:p>
        </w:tc>
        <w:tc>
          <w:tcPr>
            <w:tcW w:w="2977" w:type="dxa"/>
            <w:vAlign w:val="center"/>
          </w:tcPr>
          <w:p w14:paraId="6302C0FA" w14:textId="77777777" w:rsidR="000C0A83" w:rsidRPr="00751CEC" w:rsidRDefault="000C0A83" w:rsidP="00541B90">
            <w:r w:rsidRPr="00751CEC">
              <w:t>Vijeće Mjesnog odbora Ivanec</w:t>
            </w:r>
            <w:r w:rsidRPr="00751CEC">
              <w:rPr>
                <w:spacing w:val="-4"/>
              </w:rPr>
              <w:t xml:space="preserve"> </w:t>
            </w:r>
            <w:r w:rsidRPr="00751CEC">
              <w:t>I</w:t>
            </w:r>
          </w:p>
        </w:tc>
        <w:tc>
          <w:tcPr>
            <w:tcW w:w="992" w:type="dxa"/>
            <w:vAlign w:val="center"/>
          </w:tcPr>
          <w:p w14:paraId="7BB23179" w14:textId="77777777" w:rsidR="000C0A83" w:rsidRDefault="000C0A83" w:rsidP="00541B90">
            <w:pPr>
              <w:jc w:val="center"/>
            </w:pPr>
            <w:r>
              <w:t>2.044</w:t>
            </w:r>
          </w:p>
        </w:tc>
        <w:tc>
          <w:tcPr>
            <w:tcW w:w="1134" w:type="dxa"/>
            <w:vAlign w:val="center"/>
          </w:tcPr>
          <w:p w14:paraId="7E20FC6B" w14:textId="77777777" w:rsidR="000C0A83" w:rsidRDefault="000C0A83" w:rsidP="00541B90">
            <w:pPr>
              <w:jc w:val="center"/>
            </w:pPr>
            <w:r>
              <w:t>7</w:t>
            </w:r>
          </w:p>
        </w:tc>
        <w:tc>
          <w:tcPr>
            <w:tcW w:w="2084" w:type="dxa"/>
            <w:vAlign w:val="center"/>
          </w:tcPr>
          <w:p w14:paraId="528092AD" w14:textId="77777777" w:rsidR="000C0A83" w:rsidRDefault="000C0A83" w:rsidP="00541B90">
            <w:pPr>
              <w:jc w:val="center"/>
            </w:pPr>
            <w:r>
              <w:t>70</w:t>
            </w:r>
          </w:p>
        </w:tc>
      </w:tr>
      <w:tr w:rsidR="000C0A83" w14:paraId="7A1C6794" w14:textId="77777777" w:rsidTr="00541B90">
        <w:tc>
          <w:tcPr>
            <w:tcW w:w="846" w:type="dxa"/>
            <w:vAlign w:val="center"/>
          </w:tcPr>
          <w:p w14:paraId="5A3B4329" w14:textId="77777777" w:rsidR="000C0A83" w:rsidRDefault="000C0A83" w:rsidP="00541B90">
            <w:r>
              <w:t xml:space="preserve"> 7.</w:t>
            </w:r>
          </w:p>
        </w:tc>
        <w:tc>
          <w:tcPr>
            <w:tcW w:w="2977" w:type="dxa"/>
            <w:vAlign w:val="center"/>
          </w:tcPr>
          <w:p w14:paraId="2E8C6060" w14:textId="77777777" w:rsidR="000C0A83" w:rsidRPr="00751CEC" w:rsidRDefault="000C0A83" w:rsidP="00541B90">
            <w:r w:rsidRPr="00751CEC">
              <w:t>Vijeće Mjesnog odbora Ivanec</w:t>
            </w:r>
            <w:r w:rsidRPr="00751CEC">
              <w:rPr>
                <w:spacing w:val="-4"/>
              </w:rPr>
              <w:t xml:space="preserve"> </w:t>
            </w:r>
            <w:r w:rsidRPr="00751CEC">
              <w:t>II</w:t>
            </w:r>
          </w:p>
        </w:tc>
        <w:tc>
          <w:tcPr>
            <w:tcW w:w="992" w:type="dxa"/>
            <w:vAlign w:val="center"/>
          </w:tcPr>
          <w:p w14:paraId="5A5A0C9A" w14:textId="77777777" w:rsidR="000C0A83" w:rsidRDefault="000C0A83" w:rsidP="00541B90">
            <w:pPr>
              <w:jc w:val="center"/>
            </w:pPr>
            <w:r>
              <w:t>961</w:t>
            </w:r>
          </w:p>
        </w:tc>
        <w:tc>
          <w:tcPr>
            <w:tcW w:w="1134" w:type="dxa"/>
            <w:vAlign w:val="center"/>
          </w:tcPr>
          <w:p w14:paraId="4BA265F5" w14:textId="77777777" w:rsidR="000C0A83" w:rsidRDefault="000C0A83" w:rsidP="00541B90">
            <w:pPr>
              <w:jc w:val="center"/>
            </w:pPr>
            <w:r>
              <w:t>7</w:t>
            </w:r>
          </w:p>
        </w:tc>
        <w:tc>
          <w:tcPr>
            <w:tcW w:w="2084" w:type="dxa"/>
            <w:vAlign w:val="center"/>
          </w:tcPr>
          <w:p w14:paraId="302E4511" w14:textId="77777777" w:rsidR="000C0A83" w:rsidRDefault="000C0A83" w:rsidP="00541B90">
            <w:pPr>
              <w:jc w:val="center"/>
            </w:pPr>
            <w:r>
              <w:t>50</w:t>
            </w:r>
          </w:p>
        </w:tc>
      </w:tr>
      <w:tr w:rsidR="000C0A83" w14:paraId="33AF47D2" w14:textId="77777777" w:rsidTr="00541B90">
        <w:tc>
          <w:tcPr>
            <w:tcW w:w="846" w:type="dxa"/>
            <w:vAlign w:val="center"/>
          </w:tcPr>
          <w:p w14:paraId="2EBE80C4" w14:textId="77777777" w:rsidR="000C0A83" w:rsidRDefault="000C0A83" w:rsidP="00541B90">
            <w:r>
              <w:t xml:space="preserve"> 8.</w:t>
            </w:r>
          </w:p>
        </w:tc>
        <w:tc>
          <w:tcPr>
            <w:tcW w:w="2977" w:type="dxa"/>
            <w:vAlign w:val="center"/>
          </w:tcPr>
          <w:p w14:paraId="5D5EBD89" w14:textId="77777777" w:rsidR="000C0A83" w:rsidRPr="00751CEC" w:rsidRDefault="000C0A83" w:rsidP="00541B90">
            <w:r w:rsidRPr="00751CEC">
              <w:t>Vijeće Mjesnog odbora Ivanec</w:t>
            </w:r>
            <w:r w:rsidRPr="00751CEC">
              <w:rPr>
                <w:spacing w:val="-14"/>
              </w:rPr>
              <w:t xml:space="preserve"> </w:t>
            </w:r>
            <w:r w:rsidRPr="00751CEC">
              <w:t>III</w:t>
            </w:r>
          </w:p>
        </w:tc>
        <w:tc>
          <w:tcPr>
            <w:tcW w:w="992" w:type="dxa"/>
            <w:vAlign w:val="center"/>
          </w:tcPr>
          <w:p w14:paraId="169A24E9" w14:textId="77777777" w:rsidR="000C0A83" w:rsidRDefault="000C0A83" w:rsidP="00541B90">
            <w:pPr>
              <w:jc w:val="center"/>
            </w:pPr>
            <w:r>
              <w:t>793</w:t>
            </w:r>
          </w:p>
        </w:tc>
        <w:tc>
          <w:tcPr>
            <w:tcW w:w="1134" w:type="dxa"/>
            <w:vAlign w:val="center"/>
          </w:tcPr>
          <w:p w14:paraId="3286C6F4" w14:textId="77777777" w:rsidR="000C0A83" w:rsidRDefault="000C0A83" w:rsidP="00541B90">
            <w:pPr>
              <w:jc w:val="center"/>
            </w:pPr>
            <w:r>
              <w:t>7</w:t>
            </w:r>
          </w:p>
        </w:tc>
        <w:tc>
          <w:tcPr>
            <w:tcW w:w="2084" w:type="dxa"/>
            <w:vAlign w:val="center"/>
          </w:tcPr>
          <w:p w14:paraId="778B3CFA" w14:textId="77777777" w:rsidR="000C0A83" w:rsidRDefault="000C0A83" w:rsidP="00541B90">
            <w:pPr>
              <w:jc w:val="center"/>
            </w:pPr>
            <w:r>
              <w:t>50</w:t>
            </w:r>
          </w:p>
        </w:tc>
      </w:tr>
      <w:tr w:rsidR="000C0A83" w14:paraId="482C74D0" w14:textId="77777777" w:rsidTr="00541B90">
        <w:tc>
          <w:tcPr>
            <w:tcW w:w="846" w:type="dxa"/>
            <w:vAlign w:val="center"/>
          </w:tcPr>
          <w:p w14:paraId="666306A6" w14:textId="77777777" w:rsidR="000C0A83" w:rsidRDefault="000C0A83" w:rsidP="00541B90">
            <w:r>
              <w:t xml:space="preserve"> 9.</w:t>
            </w:r>
          </w:p>
        </w:tc>
        <w:tc>
          <w:tcPr>
            <w:tcW w:w="2977" w:type="dxa"/>
            <w:vAlign w:val="center"/>
          </w:tcPr>
          <w:p w14:paraId="0002F376" w14:textId="77777777" w:rsidR="000C0A83" w:rsidRPr="00751CEC" w:rsidRDefault="000C0A83" w:rsidP="00541B90">
            <w:r w:rsidRPr="00751CEC">
              <w:t>Vijeće Mjesnog odbora Ivanec</w:t>
            </w:r>
            <w:r w:rsidRPr="00751CEC">
              <w:rPr>
                <w:spacing w:val="-10"/>
              </w:rPr>
              <w:t xml:space="preserve"> </w:t>
            </w:r>
            <w:r w:rsidRPr="00751CEC">
              <w:t>IV</w:t>
            </w:r>
          </w:p>
        </w:tc>
        <w:tc>
          <w:tcPr>
            <w:tcW w:w="992" w:type="dxa"/>
            <w:vAlign w:val="center"/>
          </w:tcPr>
          <w:p w14:paraId="0C42B197" w14:textId="77777777" w:rsidR="000C0A83" w:rsidRDefault="000C0A83" w:rsidP="00541B90">
            <w:pPr>
              <w:jc w:val="center"/>
            </w:pPr>
            <w:r>
              <w:t>534</w:t>
            </w:r>
          </w:p>
        </w:tc>
        <w:tc>
          <w:tcPr>
            <w:tcW w:w="1134" w:type="dxa"/>
            <w:vAlign w:val="center"/>
          </w:tcPr>
          <w:p w14:paraId="75A3986A" w14:textId="77777777" w:rsidR="000C0A83" w:rsidRDefault="000C0A83" w:rsidP="00541B90">
            <w:pPr>
              <w:jc w:val="center"/>
            </w:pPr>
            <w:r>
              <w:t>7</w:t>
            </w:r>
          </w:p>
        </w:tc>
        <w:tc>
          <w:tcPr>
            <w:tcW w:w="2084" w:type="dxa"/>
            <w:vAlign w:val="center"/>
          </w:tcPr>
          <w:p w14:paraId="201B08C7" w14:textId="77777777" w:rsidR="000C0A83" w:rsidRDefault="000C0A83" w:rsidP="00541B90">
            <w:pPr>
              <w:jc w:val="center"/>
            </w:pPr>
            <w:r>
              <w:t>50</w:t>
            </w:r>
          </w:p>
        </w:tc>
      </w:tr>
      <w:tr w:rsidR="000C0A83" w14:paraId="099DAF49" w14:textId="77777777" w:rsidTr="00541B90">
        <w:tc>
          <w:tcPr>
            <w:tcW w:w="846" w:type="dxa"/>
            <w:vAlign w:val="center"/>
          </w:tcPr>
          <w:p w14:paraId="6C8A2414" w14:textId="77777777" w:rsidR="000C0A83" w:rsidRDefault="000C0A83" w:rsidP="00541B90">
            <w:r>
              <w:t>10.</w:t>
            </w:r>
          </w:p>
        </w:tc>
        <w:tc>
          <w:tcPr>
            <w:tcW w:w="2977" w:type="dxa"/>
            <w:vAlign w:val="center"/>
          </w:tcPr>
          <w:p w14:paraId="0A970F47" w14:textId="77777777" w:rsidR="000C0A83" w:rsidRPr="00751CEC" w:rsidRDefault="000C0A83" w:rsidP="00541B90">
            <w:r w:rsidRPr="00751CEC">
              <w:t>Vijeće Mjesnog odbora Ivanečka</w:t>
            </w:r>
            <w:r w:rsidRPr="00751CEC">
              <w:rPr>
                <w:spacing w:val="-13"/>
              </w:rPr>
              <w:t xml:space="preserve"> </w:t>
            </w:r>
            <w:r w:rsidRPr="00751CEC">
              <w:t>Željeznica</w:t>
            </w:r>
          </w:p>
        </w:tc>
        <w:tc>
          <w:tcPr>
            <w:tcW w:w="992" w:type="dxa"/>
            <w:vAlign w:val="center"/>
          </w:tcPr>
          <w:p w14:paraId="6031BB95" w14:textId="77777777" w:rsidR="000C0A83" w:rsidRDefault="000C0A83" w:rsidP="00541B90">
            <w:pPr>
              <w:jc w:val="center"/>
            </w:pPr>
            <w:r>
              <w:t>302</w:t>
            </w:r>
          </w:p>
        </w:tc>
        <w:tc>
          <w:tcPr>
            <w:tcW w:w="1134" w:type="dxa"/>
            <w:vAlign w:val="center"/>
          </w:tcPr>
          <w:p w14:paraId="6EF62415" w14:textId="77777777" w:rsidR="000C0A83" w:rsidRDefault="000C0A83" w:rsidP="00541B90">
            <w:pPr>
              <w:jc w:val="center"/>
            </w:pPr>
            <w:r>
              <w:t>5</w:t>
            </w:r>
          </w:p>
        </w:tc>
        <w:tc>
          <w:tcPr>
            <w:tcW w:w="2084" w:type="dxa"/>
            <w:vAlign w:val="center"/>
          </w:tcPr>
          <w:p w14:paraId="73D33B7A" w14:textId="77777777" w:rsidR="000C0A83" w:rsidRDefault="000C0A83" w:rsidP="00541B90">
            <w:pPr>
              <w:jc w:val="center"/>
            </w:pPr>
            <w:r>
              <w:t>25</w:t>
            </w:r>
          </w:p>
        </w:tc>
      </w:tr>
      <w:tr w:rsidR="000C0A83" w14:paraId="0C12A34E" w14:textId="77777777" w:rsidTr="00541B90">
        <w:tc>
          <w:tcPr>
            <w:tcW w:w="846" w:type="dxa"/>
            <w:vAlign w:val="center"/>
          </w:tcPr>
          <w:p w14:paraId="015A2FA8" w14:textId="77777777" w:rsidR="000C0A83" w:rsidRDefault="000C0A83" w:rsidP="00541B90">
            <w:r>
              <w:t xml:space="preserve">11. </w:t>
            </w:r>
          </w:p>
        </w:tc>
        <w:tc>
          <w:tcPr>
            <w:tcW w:w="2977" w:type="dxa"/>
            <w:vAlign w:val="center"/>
          </w:tcPr>
          <w:p w14:paraId="7BE2F2FB" w14:textId="77777777" w:rsidR="000C0A83" w:rsidRPr="00751CEC" w:rsidRDefault="000C0A83" w:rsidP="00541B90">
            <w:r w:rsidRPr="00751CEC">
              <w:t>Vijeće Mjesnog odbora Ivanečki</w:t>
            </w:r>
            <w:r w:rsidRPr="00751CEC">
              <w:rPr>
                <w:spacing w:val="-7"/>
              </w:rPr>
              <w:t xml:space="preserve"> </w:t>
            </w:r>
            <w:r w:rsidRPr="00751CEC">
              <w:t>Vrhovec</w:t>
            </w:r>
          </w:p>
        </w:tc>
        <w:tc>
          <w:tcPr>
            <w:tcW w:w="992" w:type="dxa"/>
            <w:vAlign w:val="center"/>
          </w:tcPr>
          <w:p w14:paraId="4C9074CE" w14:textId="77777777" w:rsidR="000C0A83" w:rsidRDefault="000C0A83" w:rsidP="00541B90">
            <w:pPr>
              <w:jc w:val="center"/>
            </w:pPr>
            <w:r>
              <w:t>245</w:t>
            </w:r>
          </w:p>
        </w:tc>
        <w:tc>
          <w:tcPr>
            <w:tcW w:w="1134" w:type="dxa"/>
            <w:vAlign w:val="center"/>
          </w:tcPr>
          <w:p w14:paraId="5CDDDE52" w14:textId="77777777" w:rsidR="000C0A83" w:rsidRDefault="000C0A83" w:rsidP="00541B90">
            <w:pPr>
              <w:jc w:val="center"/>
            </w:pPr>
            <w:r>
              <w:t>5</w:t>
            </w:r>
          </w:p>
        </w:tc>
        <w:tc>
          <w:tcPr>
            <w:tcW w:w="2084" w:type="dxa"/>
            <w:vAlign w:val="center"/>
          </w:tcPr>
          <w:p w14:paraId="46A6E7AD" w14:textId="77777777" w:rsidR="000C0A83" w:rsidRDefault="000C0A83" w:rsidP="00541B90">
            <w:pPr>
              <w:jc w:val="center"/>
            </w:pPr>
            <w:r>
              <w:t>25</w:t>
            </w:r>
          </w:p>
        </w:tc>
      </w:tr>
      <w:tr w:rsidR="000C0A83" w14:paraId="4AE544C7" w14:textId="77777777" w:rsidTr="00541B90">
        <w:tc>
          <w:tcPr>
            <w:tcW w:w="846" w:type="dxa"/>
            <w:vAlign w:val="center"/>
          </w:tcPr>
          <w:p w14:paraId="420F9771" w14:textId="77777777" w:rsidR="000C0A83" w:rsidRDefault="000C0A83" w:rsidP="00541B90">
            <w:r>
              <w:t>12.</w:t>
            </w:r>
          </w:p>
        </w:tc>
        <w:tc>
          <w:tcPr>
            <w:tcW w:w="2977" w:type="dxa"/>
            <w:vAlign w:val="center"/>
          </w:tcPr>
          <w:p w14:paraId="6B31950D" w14:textId="77777777" w:rsidR="000C0A83" w:rsidRPr="00751CEC" w:rsidRDefault="000C0A83" w:rsidP="00541B90">
            <w:r w:rsidRPr="00751CEC">
              <w:t>Vijeće Mjesnog odbora Ivanečko</w:t>
            </w:r>
            <w:r w:rsidRPr="00751CEC">
              <w:rPr>
                <w:spacing w:val="-6"/>
              </w:rPr>
              <w:t xml:space="preserve"> </w:t>
            </w:r>
            <w:r w:rsidRPr="00751CEC">
              <w:t>Naselje</w:t>
            </w:r>
          </w:p>
        </w:tc>
        <w:tc>
          <w:tcPr>
            <w:tcW w:w="992" w:type="dxa"/>
            <w:vAlign w:val="center"/>
          </w:tcPr>
          <w:p w14:paraId="68300D1B" w14:textId="77777777" w:rsidR="000C0A83" w:rsidRDefault="000C0A83" w:rsidP="00541B90">
            <w:pPr>
              <w:jc w:val="center"/>
            </w:pPr>
            <w:r>
              <w:t>206</w:t>
            </w:r>
          </w:p>
        </w:tc>
        <w:tc>
          <w:tcPr>
            <w:tcW w:w="1134" w:type="dxa"/>
            <w:vAlign w:val="center"/>
          </w:tcPr>
          <w:p w14:paraId="1673A88A" w14:textId="77777777" w:rsidR="000C0A83" w:rsidRDefault="000C0A83" w:rsidP="00541B90">
            <w:pPr>
              <w:jc w:val="center"/>
            </w:pPr>
            <w:r>
              <w:t>5</w:t>
            </w:r>
          </w:p>
        </w:tc>
        <w:tc>
          <w:tcPr>
            <w:tcW w:w="2084" w:type="dxa"/>
            <w:vAlign w:val="center"/>
          </w:tcPr>
          <w:p w14:paraId="6E1586E7" w14:textId="77777777" w:rsidR="000C0A83" w:rsidRDefault="000C0A83" w:rsidP="00541B90">
            <w:pPr>
              <w:jc w:val="center"/>
            </w:pPr>
            <w:r>
              <w:t>25</w:t>
            </w:r>
          </w:p>
        </w:tc>
      </w:tr>
      <w:tr w:rsidR="000C0A83" w14:paraId="34A05B1E" w14:textId="77777777" w:rsidTr="00541B90">
        <w:tc>
          <w:tcPr>
            <w:tcW w:w="846" w:type="dxa"/>
            <w:vAlign w:val="center"/>
          </w:tcPr>
          <w:p w14:paraId="588C5FAE" w14:textId="77777777" w:rsidR="000C0A83" w:rsidRDefault="000C0A83" w:rsidP="00541B90">
            <w:r>
              <w:t>13.</w:t>
            </w:r>
          </w:p>
        </w:tc>
        <w:tc>
          <w:tcPr>
            <w:tcW w:w="2977" w:type="dxa"/>
            <w:vAlign w:val="center"/>
          </w:tcPr>
          <w:p w14:paraId="1C3F8ACD" w14:textId="77777777" w:rsidR="000C0A83" w:rsidRPr="00751CEC" w:rsidRDefault="000C0A83" w:rsidP="00541B90">
            <w:r w:rsidRPr="00751CEC">
              <w:t>Vijeće Mjesnog odbora Jerovec</w:t>
            </w:r>
            <w:r w:rsidRPr="00751CEC">
              <w:rPr>
                <w:spacing w:val="-6"/>
              </w:rPr>
              <w:t xml:space="preserve"> </w:t>
            </w:r>
            <w:r w:rsidRPr="00751CEC">
              <w:t>Donji</w:t>
            </w:r>
          </w:p>
        </w:tc>
        <w:tc>
          <w:tcPr>
            <w:tcW w:w="992" w:type="dxa"/>
            <w:vAlign w:val="center"/>
          </w:tcPr>
          <w:p w14:paraId="4CBCA63A" w14:textId="77777777" w:rsidR="000C0A83" w:rsidRDefault="000C0A83" w:rsidP="00541B90">
            <w:pPr>
              <w:jc w:val="center"/>
            </w:pPr>
            <w:r>
              <w:t>359</w:t>
            </w:r>
          </w:p>
        </w:tc>
        <w:tc>
          <w:tcPr>
            <w:tcW w:w="1134" w:type="dxa"/>
            <w:vAlign w:val="center"/>
          </w:tcPr>
          <w:p w14:paraId="7C41CB0B" w14:textId="77777777" w:rsidR="000C0A83" w:rsidRDefault="000C0A83" w:rsidP="00541B90">
            <w:pPr>
              <w:jc w:val="center"/>
            </w:pPr>
            <w:r>
              <w:t>5</w:t>
            </w:r>
          </w:p>
        </w:tc>
        <w:tc>
          <w:tcPr>
            <w:tcW w:w="2084" w:type="dxa"/>
            <w:vAlign w:val="center"/>
          </w:tcPr>
          <w:p w14:paraId="03176C3F" w14:textId="77777777" w:rsidR="000C0A83" w:rsidRDefault="000C0A83" w:rsidP="00541B90">
            <w:pPr>
              <w:jc w:val="center"/>
            </w:pPr>
            <w:r>
              <w:t>35</w:t>
            </w:r>
          </w:p>
        </w:tc>
      </w:tr>
      <w:tr w:rsidR="000C0A83" w14:paraId="154EBCE0" w14:textId="77777777" w:rsidTr="00541B90">
        <w:tc>
          <w:tcPr>
            <w:tcW w:w="846" w:type="dxa"/>
            <w:vAlign w:val="center"/>
          </w:tcPr>
          <w:p w14:paraId="06D46A84" w14:textId="77777777" w:rsidR="000C0A83" w:rsidRDefault="000C0A83" w:rsidP="00541B90">
            <w:r>
              <w:t>14.</w:t>
            </w:r>
          </w:p>
        </w:tc>
        <w:tc>
          <w:tcPr>
            <w:tcW w:w="2977" w:type="dxa"/>
            <w:vAlign w:val="center"/>
          </w:tcPr>
          <w:p w14:paraId="1E07018D" w14:textId="77777777" w:rsidR="000C0A83" w:rsidRPr="00751CEC" w:rsidRDefault="000C0A83" w:rsidP="00541B90">
            <w:r w:rsidRPr="00751CEC">
              <w:t>Vijeće Mjesnog odbora Jerovec</w:t>
            </w:r>
            <w:r w:rsidRPr="00751CEC">
              <w:rPr>
                <w:spacing w:val="-6"/>
              </w:rPr>
              <w:t xml:space="preserve"> </w:t>
            </w:r>
            <w:r w:rsidRPr="00751CEC">
              <w:t>Gornji</w:t>
            </w:r>
          </w:p>
        </w:tc>
        <w:tc>
          <w:tcPr>
            <w:tcW w:w="992" w:type="dxa"/>
            <w:vAlign w:val="center"/>
          </w:tcPr>
          <w:p w14:paraId="0DD34F86" w14:textId="77777777" w:rsidR="000C0A83" w:rsidRDefault="000C0A83" w:rsidP="00541B90">
            <w:pPr>
              <w:jc w:val="center"/>
            </w:pPr>
            <w:r>
              <w:t>322</w:t>
            </w:r>
          </w:p>
        </w:tc>
        <w:tc>
          <w:tcPr>
            <w:tcW w:w="1134" w:type="dxa"/>
            <w:vAlign w:val="center"/>
          </w:tcPr>
          <w:p w14:paraId="7E9E7E39" w14:textId="77777777" w:rsidR="000C0A83" w:rsidRDefault="000C0A83" w:rsidP="00541B90">
            <w:pPr>
              <w:jc w:val="center"/>
            </w:pPr>
            <w:r>
              <w:t>5</w:t>
            </w:r>
          </w:p>
        </w:tc>
        <w:tc>
          <w:tcPr>
            <w:tcW w:w="2084" w:type="dxa"/>
            <w:vAlign w:val="center"/>
          </w:tcPr>
          <w:p w14:paraId="215D59E7" w14:textId="77777777" w:rsidR="000C0A83" w:rsidRDefault="000C0A83" w:rsidP="00541B90">
            <w:pPr>
              <w:jc w:val="center"/>
            </w:pPr>
            <w:r>
              <w:t>25</w:t>
            </w:r>
          </w:p>
        </w:tc>
      </w:tr>
      <w:tr w:rsidR="000C0A83" w14:paraId="52806651" w14:textId="77777777" w:rsidTr="00541B90">
        <w:tc>
          <w:tcPr>
            <w:tcW w:w="846" w:type="dxa"/>
            <w:vAlign w:val="center"/>
          </w:tcPr>
          <w:p w14:paraId="08B09B92" w14:textId="77777777" w:rsidR="000C0A83" w:rsidRDefault="000C0A83" w:rsidP="00541B90">
            <w:r>
              <w:t>15.</w:t>
            </w:r>
          </w:p>
        </w:tc>
        <w:tc>
          <w:tcPr>
            <w:tcW w:w="2977" w:type="dxa"/>
            <w:vAlign w:val="center"/>
          </w:tcPr>
          <w:p w14:paraId="7A4CDA5F" w14:textId="77777777" w:rsidR="000C0A83" w:rsidRPr="00751CEC" w:rsidRDefault="000C0A83" w:rsidP="00541B90">
            <w:r w:rsidRPr="00751CEC">
              <w:t>Vijeće Mjesnog odbora</w:t>
            </w:r>
            <w:r w:rsidRPr="00751CEC">
              <w:rPr>
                <w:spacing w:val="-4"/>
              </w:rPr>
              <w:t xml:space="preserve"> </w:t>
            </w:r>
            <w:r w:rsidRPr="00751CEC">
              <w:t>Kaniža</w:t>
            </w:r>
          </w:p>
        </w:tc>
        <w:tc>
          <w:tcPr>
            <w:tcW w:w="992" w:type="dxa"/>
            <w:vAlign w:val="center"/>
          </w:tcPr>
          <w:p w14:paraId="71626066" w14:textId="77777777" w:rsidR="000C0A83" w:rsidRDefault="000C0A83" w:rsidP="00541B90">
            <w:pPr>
              <w:jc w:val="center"/>
            </w:pPr>
            <w:r>
              <w:t>222</w:t>
            </w:r>
          </w:p>
        </w:tc>
        <w:tc>
          <w:tcPr>
            <w:tcW w:w="1134" w:type="dxa"/>
            <w:vAlign w:val="center"/>
          </w:tcPr>
          <w:p w14:paraId="66192CDA" w14:textId="77777777" w:rsidR="000C0A83" w:rsidRDefault="000C0A83" w:rsidP="00541B90">
            <w:pPr>
              <w:jc w:val="center"/>
            </w:pPr>
            <w:r>
              <w:t>5</w:t>
            </w:r>
          </w:p>
        </w:tc>
        <w:tc>
          <w:tcPr>
            <w:tcW w:w="2084" w:type="dxa"/>
            <w:vAlign w:val="center"/>
          </w:tcPr>
          <w:p w14:paraId="6EDA9483" w14:textId="77777777" w:rsidR="000C0A83" w:rsidRDefault="000C0A83" w:rsidP="00541B90">
            <w:pPr>
              <w:jc w:val="center"/>
            </w:pPr>
            <w:r>
              <w:t>25</w:t>
            </w:r>
          </w:p>
        </w:tc>
      </w:tr>
      <w:tr w:rsidR="000C0A83" w14:paraId="21E6B00A" w14:textId="77777777" w:rsidTr="00541B90">
        <w:tc>
          <w:tcPr>
            <w:tcW w:w="846" w:type="dxa"/>
            <w:vAlign w:val="center"/>
          </w:tcPr>
          <w:p w14:paraId="22E20DAA" w14:textId="77777777" w:rsidR="000C0A83" w:rsidRDefault="000C0A83" w:rsidP="00541B90">
            <w:r>
              <w:t>16.</w:t>
            </w:r>
          </w:p>
        </w:tc>
        <w:tc>
          <w:tcPr>
            <w:tcW w:w="2977" w:type="dxa"/>
            <w:vAlign w:val="center"/>
          </w:tcPr>
          <w:p w14:paraId="5532FD3C" w14:textId="77777777" w:rsidR="000C0A83" w:rsidRPr="00751CEC" w:rsidRDefault="000C0A83" w:rsidP="00541B90">
            <w:r w:rsidRPr="00751CEC">
              <w:t>Vijeće Mjesnog odbora</w:t>
            </w:r>
            <w:r w:rsidRPr="00751CEC">
              <w:rPr>
                <w:spacing w:val="-5"/>
              </w:rPr>
              <w:t xml:space="preserve"> </w:t>
            </w:r>
            <w:r w:rsidRPr="00751CEC">
              <w:t>Lančić-Knapić</w:t>
            </w:r>
          </w:p>
        </w:tc>
        <w:tc>
          <w:tcPr>
            <w:tcW w:w="992" w:type="dxa"/>
            <w:vAlign w:val="center"/>
          </w:tcPr>
          <w:p w14:paraId="2029D5C5" w14:textId="77777777" w:rsidR="000C0A83" w:rsidRDefault="000C0A83" w:rsidP="00541B90">
            <w:pPr>
              <w:jc w:val="center"/>
            </w:pPr>
            <w:r>
              <w:t>331</w:t>
            </w:r>
          </w:p>
        </w:tc>
        <w:tc>
          <w:tcPr>
            <w:tcW w:w="1134" w:type="dxa"/>
            <w:vAlign w:val="center"/>
          </w:tcPr>
          <w:p w14:paraId="7FFA9A6A" w14:textId="77777777" w:rsidR="000C0A83" w:rsidRDefault="000C0A83" w:rsidP="00541B90">
            <w:pPr>
              <w:jc w:val="center"/>
            </w:pPr>
            <w:r>
              <w:t>5</w:t>
            </w:r>
          </w:p>
        </w:tc>
        <w:tc>
          <w:tcPr>
            <w:tcW w:w="2084" w:type="dxa"/>
            <w:vAlign w:val="center"/>
          </w:tcPr>
          <w:p w14:paraId="4C02C905" w14:textId="77777777" w:rsidR="000C0A83" w:rsidRDefault="000C0A83" w:rsidP="00541B90">
            <w:pPr>
              <w:jc w:val="center"/>
            </w:pPr>
            <w:r>
              <w:t>25</w:t>
            </w:r>
          </w:p>
        </w:tc>
      </w:tr>
      <w:tr w:rsidR="000C0A83" w14:paraId="34572A7D" w14:textId="77777777" w:rsidTr="00541B90">
        <w:tc>
          <w:tcPr>
            <w:tcW w:w="846" w:type="dxa"/>
            <w:vAlign w:val="center"/>
          </w:tcPr>
          <w:p w14:paraId="29FC46B3" w14:textId="77777777" w:rsidR="000C0A83" w:rsidRDefault="000C0A83" w:rsidP="00541B90">
            <w:r>
              <w:t>17.</w:t>
            </w:r>
          </w:p>
        </w:tc>
        <w:tc>
          <w:tcPr>
            <w:tcW w:w="2977" w:type="dxa"/>
            <w:vAlign w:val="center"/>
          </w:tcPr>
          <w:p w14:paraId="4E311D6A" w14:textId="77777777" w:rsidR="000C0A83" w:rsidRPr="00751CEC" w:rsidRDefault="000C0A83" w:rsidP="00541B90">
            <w:r w:rsidRPr="00751CEC">
              <w:t>Vijeće Mjesnog odbora</w:t>
            </w:r>
            <w:r w:rsidRPr="00751CEC">
              <w:rPr>
                <w:spacing w:val="-4"/>
              </w:rPr>
              <w:t xml:space="preserve"> </w:t>
            </w:r>
            <w:r w:rsidRPr="00751CEC">
              <w:t>Lovreča</w:t>
            </w:r>
            <w:r>
              <w:t>n</w:t>
            </w:r>
          </w:p>
        </w:tc>
        <w:tc>
          <w:tcPr>
            <w:tcW w:w="992" w:type="dxa"/>
            <w:vAlign w:val="center"/>
          </w:tcPr>
          <w:p w14:paraId="4D4243EC" w14:textId="77777777" w:rsidR="000C0A83" w:rsidRDefault="000C0A83" w:rsidP="00541B90">
            <w:pPr>
              <w:jc w:val="center"/>
            </w:pPr>
            <w:r>
              <w:t>391</w:t>
            </w:r>
          </w:p>
        </w:tc>
        <w:tc>
          <w:tcPr>
            <w:tcW w:w="1134" w:type="dxa"/>
            <w:vAlign w:val="center"/>
          </w:tcPr>
          <w:p w14:paraId="02349B77" w14:textId="77777777" w:rsidR="000C0A83" w:rsidRDefault="000C0A83" w:rsidP="00541B90">
            <w:pPr>
              <w:jc w:val="center"/>
            </w:pPr>
            <w:r>
              <w:t>5</w:t>
            </w:r>
          </w:p>
        </w:tc>
        <w:tc>
          <w:tcPr>
            <w:tcW w:w="2084" w:type="dxa"/>
            <w:vAlign w:val="center"/>
          </w:tcPr>
          <w:p w14:paraId="373CD8D5" w14:textId="77777777" w:rsidR="000C0A83" w:rsidRDefault="000C0A83" w:rsidP="00541B90">
            <w:pPr>
              <w:jc w:val="center"/>
            </w:pPr>
            <w:r>
              <w:t>35</w:t>
            </w:r>
          </w:p>
        </w:tc>
      </w:tr>
      <w:tr w:rsidR="000C0A83" w14:paraId="26D28245" w14:textId="77777777" w:rsidTr="00541B90">
        <w:tc>
          <w:tcPr>
            <w:tcW w:w="846" w:type="dxa"/>
            <w:vAlign w:val="center"/>
          </w:tcPr>
          <w:p w14:paraId="0F05D65A" w14:textId="77777777" w:rsidR="000C0A83" w:rsidRDefault="000C0A83" w:rsidP="00541B90">
            <w:r>
              <w:t>18.</w:t>
            </w:r>
          </w:p>
        </w:tc>
        <w:tc>
          <w:tcPr>
            <w:tcW w:w="2977" w:type="dxa"/>
            <w:vAlign w:val="center"/>
          </w:tcPr>
          <w:p w14:paraId="6DFD0579" w14:textId="77777777" w:rsidR="000C0A83" w:rsidRPr="00751CEC" w:rsidRDefault="000C0A83" w:rsidP="00541B90">
            <w:r w:rsidRPr="00751CEC">
              <w:t>Vijeće Mjesnog odbora</w:t>
            </w:r>
            <w:r w:rsidRPr="00751CEC">
              <w:rPr>
                <w:spacing w:val="-4"/>
              </w:rPr>
              <w:t xml:space="preserve"> </w:t>
            </w:r>
            <w:r w:rsidRPr="00751CEC">
              <w:t>Lukave</w:t>
            </w:r>
            <w:r>
              <w:t>c</w:t>
            </w:r>
          </w:p>
        </w:tc>
        <w:tc>
          <w:tcPr>
            <w:tcW w:w="992" w:type="dxa"/>
            <w:vAlign w:val="center"/>
          </w:tcPr>
          <w:p w14:paraId="1EC7D770" w14:textId="77777777" w:rsidR="000C0A83" w:rsidRDefault="000C0A83" w:rsidP="00541B90">
            <w:pPr>
              <w:jc w:val="center"/>
            </w:pPr>
            <w:r>
              <w:t>115</w:t>
            </w:r>
          </w:p>
        </w:tc>
        <w:tc>
          <w:tcPr>
            <w:tcW w:w="1134" w:type="dxa"/>
            <w:vAlign w:val="center"/>
          </w:tcPr>
          <w:p w14:paraId="73A0AD7D" w14:textId="77777777" w:rsidR="000C0A83" w:rsidRDefault="000C0A83" w:rsidP="00541B90">
            <w:pPr>
              <w:jc w:val="center"/>
            </w:pPr>
            <w:r>
              <w:t>5</w:t>
            </w:r>
          </w:p>
        </w:tc>
        <w:tc>
          <w:tcPr>
            <w:tcW w:w="2084" w:type="dxa"/>
            <w:vAlign w:val="center"/>
          </w:tcPr>
          <w:p w14:paraId="762C9163" w14:textId="77777777" w:rsidR="000C0A83" w:rsidRDefault="000C0A83" w:rsidP="00541B90">
            <w:pPr>
              <w:jc w:val="center"/>
            </w:pPr>
            <w:r>
              <w:t>25</w:t>
            </w:r>
          </w:p>
        </w:tc>
      </w:tr>
      <w:tr w:rsidR="000C0A83" w14:paraId="745768A4" w14:textId="77777777" w:rsidTr="00541B90">
        <w:tc>
          <w:tcPr>
            <w:tcW w:w="846" w:type="dxa"/>
            <w:vAlign w:val="center"/>
          </w:tcPr>
          <w:p w14:paraId="74DC5BEB" w14:textId="77777777" w:rsidR="000C0A83" w:rsidRDefault="000C0A83" w:rsidP="00541B90">
            <w:r>
              <w:t>19.</w:t>
            </w:r>
          </w:p>
        </w:tc>
        <w:tc>
          <w:tcPr>
            <w:tcW w:w="2977" w:type="dxa"/>
            <w:vAlign w:val="center"/>
          </w:tcPr>
          <w:p w14:paraId="44BF31D1" w14:textId="77777777" w:rsidR="000C0A83" w:rsidRPr="00751CEC" w:rsidRDefault="000C0A83" w:rsidP="00541B90">
            <w:r w:rsidRPr="00751CEC">
              <w:t>Vijeće Mjesnog odbora</w:t>
            </w:r>
            <w:r w:rsidRPr="00751CEC">
              <w:rPr>
                <w:spacing w:val="-4"/>
              </w:rPr>
              <w:t xml:space="preserve"> </w:t>
            </w:r>
            <w:r w:rsidRPr="00751CEC">
              <w:t>Margečan</w:t>
            </w:r>
          </w:p>
        </w:tc>
        <w:tc>
          <w:tcPr>
            <w:tcW w:w="992" w:type="dxa"/>
            <w:vAlign w:val="center"/>
          </w:tcPr>
          <w:p w14:paraId="75E70B0B" w14:textId="77777777" w:rsidR="000C0A83" w:rsidRDefault="000C0A83" w:rsidP="00541B90">
            <w:pPr>
              <w:jc w:val="center"/>
            </w:pPr>
            <w:r>
              <w:t>337</w:t>
            </w:r>
          </w:p>
        </w:tc>
        <w:tc>
          <w:tcPr>
            <w:tcW w:w="1134" w:type="dxa"/>
            <w:vAlign w:val="center"/>
          </w:tcPr>
          <w:p w14:paraId="3B9FA952" w14:textId="77777777" w:rsidR="000C0A83" w:rsidRDefault="000C0A83" w:rsidP="00541B90">
            <w:pPr>
              <w:jc w:val="center"/>
            </w:pPr>
            <w:r>
              <w:t>5</w:t>
            </w:r>
          </w:p>
        </w:tc>
        <w:tc>
          <w:tcPr>
            <w:tcW w:w="2084" w:type="dxa"/>
            <w:vAlign w:val="center"/>
          </w:tcPr>
          <w:p w14:paraId="772F803C" w14:textId="77777777" w:rsidR="000C0A83" w:rsidRDefault="000C0A83" w:rsidP="00541B90">
            <w:pPr>
              <w:jc w:val="center"/>
            </w:pPr>
            <w:r>
              <w:t>25</w:t>
            </w:r>
          </w:p>
        </w:tc>
      </w:tr>
      <w:tr w:rsidR="000C0A83" w14:paraId="2611D2E9" w14:textId="77777777" w:rsidTr="00541B90">
        <w:tc>
          <w:tcPr>
            <w:tcW w:w="846" w:type="dxa"/>
            <w:vAlign w:val="center"/>
          </w:tcPr>
          <w:p w14:paraId="58565CAE" w14:textId="77777777" w:rsidR="000C0A83" w:rsidRDefault="000C0A83" w:rsidP="00541B90">
            <w:r>
              <w:t>20.</w:t>
            </w:r>
          </w:p>
        </w:tc>
        <w:tc>
          <w:tcPr>
            <w:tcW w:w="2977" w:type="dxa"/>
            <w:vAlign w:val="center"/>
          </w:tcPr>
          <w:p w14:paraId="042E57DB" w14:textId="77777777" w:rsidR="000C0A83" w:rsidRPr="00751CEC" w:rsidRDefault="000C0A83" w:rsidP="00541B90">
            <w:r w:rsidRPr="00751CEC">
              <w:t>Vijeće Mjesnog odbora</w:t>
            </w:r>
            <w:r w:rsidRPr="00751CEC">
              <w:rPr>
                <w:spacing w:val="-4"/>
              </w:rPr>
              <w:t xml:space="preserve"> </w:t>
            </w:r>
            <w:r w:rsidRPr="00751CEC">
              <w:t>Osečka</w:t>
            </w:r>
          </w:p>
        </w:tc>
        <w:tc>
          <w:tcPr>
            <w:tcW w:w="992" w:type="dxa"/>
            <w:vAlign w:val="center"/>
          </w:tcPr>
          <w:p w14:paraId="00ED1B78" w14:textId="77777777" w:rsidR="000C0A83" w:rsidRDefault="000C0A83" w:rsidP="00541B90">
            <w:pPr>
              <w:jc w:val="center"/>
            </w:pPr>
            <w:r>
              <w:t>185</w:t>
            </w:r>
          </w:p>
        </w:tc>
        <w:tc>
          <w:tcPr>
            <w:tcW w:w="1134" w:type="dxa"/>
            <w:vAlign w:val="center"/>
          </w:tcPr>
          <w:p w14:paraId="234372D5" w14:textId="77777777" w:rsidR="000C0A83" w:rsidRDefault="000C0A83" w:rsidP="00541B90">
            <w:pPr>
              <w:jc w:val="center"/>
            </w:pPr>
            <w:r>
              <w:t>5</w:t>
            </w:r>
          </w:p>
        </w:tc>
        <w:tc>
          <w:tcPr>
            <w:tcW w:w="2084" w:type="dxa"/>
            <w:vAlign w:val="center"/>
          </w:tcPr>
          <w:p w14:paraId="6D991D9C" w14:textId="77777777" w:rsidR="000C0A83" w:rsidRDefault="000C0A83" w:rsidP="00541B90">
            <w:pPr>
              <w:jc w:val="center"/>
            </w:pPr>
            <w:r>
              <w:t>25</w:t>
            </w:r>
          </w:p>
        </w:tc>
      </w:tr>
      <w:tr w:rsidR="000C0A83" w14:paraId="033A3438" w14:textId="77777777" w:rsidTr="00541B90">
        <w:tc>
          <w:tcPr>
            <w:tcW w:w="846" w:type="dxa"/>
            <w:vAlign w:val="center"/>
          </w:tcPr>
          <w:p w14:paraId="14D4FFCD" w14:textId="77777777" w:rsidR="000C0A83" w:rsidRDefault="000C0A83" w:rsidP="00541B90">
            <w:r>
              <w:t>21.</w:t>
            </w:r>
          </w:p>
        </w:tc>
        <w:tc>
          <w:tcPr>
            <w:tcW w:w="2977" w:type="dxa"/>
            <w:vAlign w:val="center"/>
          </w:tcPr>
          <w:p w14:paraId="4A661611" w14:textId="77777777" w:rsidR="000C0A83" w:rsidRPr="00751CEC" w:rsidRDefault="000C0A83" w:rsidP="00541B90">
            <w:r w:rsidRPr="00751CEC">
              <w:t>Vijeće Mjesnog odbora</w:t>
            </w:r>
            <w:r w:rsidRPr="00751CEC">
              <w:rPr>
                <w:spacing w:val="-11"/>
              </w:rPr>
              <w:t xml:space="preserve"> </w:t>
            </w:r>
            <w:r w:rsidRPr="00751CEC">
              <w:t>Prigorec</w:t>
            </w:r>
          </w:p>
        </w:tc>
        <w:tc>
          <w:tcPr>
            <w:tcW w:w="992" w:type="dxa"/>
            <w:vAlign w:val="center"/>
          </w:tcPr>
          <w:p w14:paraId="496965AA" w14:textId="77777777" w:rsidR="000C0A83" w:rsidRDefault="000C0A83" w:rsidP="00541B90">
            <w:pPr>
              <w:jc w:val="center"/>
            </w:pPr>
            <w:r>
              <w:t>428</w:t>
            </w:r>
          </w:p>
        </w:tc>
        <w:tc>
          <w:tcPr>
            <w:tcW w:w="1134" w:type="dxa"/>
            <w:vAlign w:val="center"/>
          </w:tcPr>
          <w:p w14:paraId="6B6DFC47" w14:textId="77777777" w:rsidR="000C0A83" w:rsidRDefault="000C0A83" w:rsidP="00541B90">
            <w:pPr>
              <w:jc w:val="center"/>
            </w:pPr>
            <w:r>
              <w:t>7</w:t>
            </w:r>
          </w:p>
        </w:tc>
        <w:tc>
          <w:tcPr>
            <w:tcW w:w="2084" w:type="dxa"/>
            <w:vAlign w:val="center"/>
          </w:tcPr>
          <w:p w14:paraId="7574219B" w14:textId="77777777" w:rsidR="000C0A83" w:rsidRDefault="000C0A83" w:rsidP="00541B90">
            <w:pPr>
              <w:jc w:val="center"/>
            </w:pPr>
            <w:r>
              <w:t>35</w:t>
            </w:r>
          </w:p>
        </w:tc>
      </w:tr>
      <w:tr w:rsidR="000C0A83" w14:paraId="1D519E9A" w14:textId="77777777" w:rsidTr="00541B90">
        <w:tc>
          <w:tcPr>
            <w:tcW w:w="846" w:type="dxa"/>
            <w:vAlign w:val="center"/>
          </w:tcPr>
          <w:p w14:paraId="6AF1F406" w14:textId="77777777" w:rsidR="000C0A83" w:rsidRDefault="000C0A83" w:rsidP="00541B90">
            <w:r>
              <w:lastRenderedPageBreak/>
              <w:t>22.</w:t>
            </w:r>
          </w:p>
        </w:tc>
        <w:tc>
          <w:tcPr>
            <w:tcW w:w="2977" w:type="dxa"/>
            <w:vAlign w:val="center"/>
          </w:tcPr>
          <w:p w14:paraId="5F2B8669" w14:textId="77777777" w:rsidR="000C0A83" w:rsidRPr="00751CEC" w:rsidRDefault="000C0A83" w:rsidP="00541B90">
            <w:r w:rsidRPr="00751CEC">
              <w:t>Vijeće Mjesnog odbora</w:t>
            </w:r>
            <w:r w:rsidRPr="00751CEC">
              <w:rPr>
                <w:spacing w:val="-8"/>
              </w:rPr>
              <w:t xml:space="preserve"> </w:t>
            </w:r>
            <w:r w:rsidRPr="00751CEC">
              <w:t>Punikve</w:t>
            </w:r>
          </w:p>
        </w:tc>
        <w:tc>
          <w:tcPr>
            <w:tcW w:w="992" w:type="dxa"/>
            <w:vAlign w:val="center"/>
          </w:tcPr>
          <w:p w14:paraId="23D06135" w14:textId="77777777" w:rsidR="000C0A83" w:rsidRDefault="000C0A83" w:rsidP="00541B90">
            <w:pPr>
              <w:jc w:val="center"/>
            </w:pPr>
            <w:r>
              <w:t>349</w:t>
            </w:r>
          </w:p>
        </w:tc>
        <w:tc>
          <w:tcPr>
            <w:tcW w:w="1134" w:type="dxa"/>
            <w:vAlign w:val="center"/>
          </w:tcPr>
          <w:p w14:paraId="0C2DF9C9" w14:textId="77777777" w:rsidR="000C0A83" w:rsidRDefault="000C0A83" w:rsidP="00541B90">
            <w:pPr>
              <w:jc w:val="center"/>
            </w:pPr>
            <w:r>
              <w:t>5</w:t>
            </w:r>
          </w:p>
        </w:tc>
        <w:tc>
          <w:tcPr>
            <w:tcW w:w="2084" w:type="dxa"/>
            <w:vAlign w:val="center"/>
          </w:tcPr>
          <w:p w14:paraId="5AD44B17" w14:textId="77777777" w:rsidR="000C0A83" w:rsidRDefault="000C0A83" w:rsidP="00541B90">
            <w:pPr>
              <w:jc w:val="center"/>
            </w:pPr>
            <w:r>
              <w:t>25</w:t>
            </w:r>
          </w:p>
        </w:tc>
      </w:tr>
      <w:tr w:rsidR="000C0A83" w14:paraId="67211205" w14:textId="77777777" w:rsidTr="00541B90">
        <w:tc>
          <w:tcPr>
            <w:tcW w:w="846" w:type="dxa"/>
            <w:vAlign w:val="center"/>
          </w:tcPr>
          <w:p w14:paraId="5F3E4D57" w14:textId="77777777" w:rsidR="000C0A83" w:rsidRDefault="000C0A83" w:rsidP="00541B90">
            <w:r>
              <w:t>23.</w:t>
            </w:r>
          </w:p>
        </w:tc>
        <w:tc>
          <w:tcPr>
            <w:tcW w:w="2977" w:type="dxa"/>
            <w:vAlign w:val="center"/>
          </w:tcPr>
          <w:p w14:paraId="7429E2CF" w14:textId="77777777" w:rsidR="000C0A83" w:rsidRPr="00751CEC" w:rsidRDefault="000C0A83" w:rsidP="00541B90">
            <w:r w:rsidRPr="00751CEC">
              <w:t>Vijeće Mjesnog odbora</w:t>
            </w:r>
            <w:r w:rsidRPr="00751CEC">
              <w:rPr>
                <w:spacing w:val="-4"/>
              </w:rPr>
              <w:t xml:space="preserve"> </w:t>
            </w:r>
            <w:r w:rsidRPr="00751CEC">
              <w:t>Radovan</w:t>
            </w:r>
          </w:p>
        </w:tc>
        <w:tc>
          <w:tcPr>
            <w:tcW w:w="992" w:type="dxa"/>
            <w:vAlign w:val="center"/>
          </w:tcPr>
          <w:p w14:paraId="05EF2819" w14:textId="77777777" w:rsidR="000C0A83" w:rsidRDefault="000C0A83" w:rsidP="00541B90">
            <w:pPr>
              <w:jc w:val="center"/>
            </w:pPr>
            <w:r>
              <w:t>381</w:t>
            </w:r>
          </w:p>
        </w:tc>
        <w:tc>
          <w:tcPr>
            <w:tcW w:w="1134" w:type="dxa"/>
            <w:vAlign w:val="center"/>
          </w:tcPr>
          <w:p w14:paraId="42E1F52A" w14:textId="77777777" w:rsidR="000C0A83" w:rsidRDefault="000C0A83" w:rsidP="00541B90">
            <w:pPr>
              <w:jc w:val="center"/>
            </w:pPr>
            <w:r>
              <w:t>5</w:t>
            </w:r>
          </w:p>
        </w:tc>
        <w:tc>
          <w:tcPr>
            <w:tcW w:w="2084" w:type="dxa"/>
            <w:vAlign w:val="center"/>
          </w:tcPr>
          <w:p w14:paraId="71871AEE" w14:textId="77777777" w:rsidR="000C0A83" w:rsidRDefault="000C0A83" w:rsidP="00541B90">
            <w:pPr>
              <w:jc w:val="center"/>
            </w:pPr>
            <w:r>
              <w:t>35</w:t>
            </w:r>
          </w:p>
        </w:tc>
      </w:tr>
      <w:tr w:rsidR="000C0A83" w14:paraId="048EA1D3" w14:textId="77777777" w:rsidTr="00541B90">
        <w:tc>
          <w:tcPr>
            <w:tcW w:w="846" w:type="dxa"/>
            <w:vAlign w:val="center"/>
          </w:tcPr>
          <w:p w14:paraId="7ABD49DE" w14:textId="77777777" w:rsidR="000C0A83" w:rsidRDefault="000C0A83" w:rsidP="00541B90">
            <w:r>
              <w:t>24.</w:t>
            </w:r>
          </w:p>
        </w:tc>
        <w:tc>
          <w:tcPr>
            <w:tcW w:w="2977" w:type="dxa"/>
            <w:vAlign w:val="center"/>
          </w:tcPr>
          <w:p w14:paraId="4AC7B3BF" w14:textId="77777777" w:rsidR="000C0A83" w:rsidRPr="00751CEC" w:rsidRDefault="000C0A83" w:rsidP="00541B90">
            <w:r w:rsidRPr="00751CEC">
              <w:t>Vijeće Mjesnog odbora Ribić</w:t>
            </w:r>
            <w:r w:rsidRPr="00751CEC">
              <w:rPr>
                <w:spacing w:val="-6"/>
              </w:rPr>
              <w:t xml:space="preserve"> </w:t>
            </w:r>
            <w:r w:rsidRPr="00751CEC">
              <w:t>Breg</w:t>
            </w:r>
          </w:p>
        </w:tc>
        <w:tc>
          <w:tcPr>
            <w:tcW w:w="992" w:type="dxa"/>
            <w:vAlign w:val="center"/>
          </w:tcPr>
          <w:p w14:paraId="6A478804" w14:textId="77777777" w:rsidR="000C0A83" w:rsidRDefault="000C0A83" w:rsidP="00541B90">
            <w:pPr>
              <w:jc w:val="center"/>
            </w:pPr>
            <w:r>
              <w:t>128</w:t>
            </w:r>
          </w:p>
        </w:tc>
        <w:tc>
          <w:tcPr>
            <w:tcW w:w="1134" w:type="dxa"/>
            <w:vAlign w:val="center"/>
          </w:tcPr>
          <w:p w14:paraId="5539F54B" w14:textId="77777777" w:rsidR="000C0A83" w:rsidRDefault="000C0A83" w:rsidP="00541B90">
            <w:pPr>
              <w:jc w:val="center"/>
            </w:pPr>
            <w:r>
              <w:t>5</w:t>
            </w:r>
          </w:p>
        </w:tc>
        <w:tc>
          <w:tcPr>
            <w:tcW w:w="2084" w:type="dxa"/>
            <w:vAlign w:val="center"/>
          </w:tcPr>
          <w:p w14:paraId="2B84110B" w14:textId="77777777" w:rsidR="000C0A83" w:rsidRDefault="000C0A83" w:rsidP="00541B90">
            <w:pPr>
              <w:jc w:val="center"/>
            </w:pPr>
            <w:r>
              <w:t>25</w:t>
            </w:r>
          </w:p>
        </w:tc>
      </w:tr>
      <w:tr w:rsidR="000C0A83" w14:paraId="3711D296" w14:textId="77777777" w:rsidTr="00541B90">
        <w:tc>
          <w:tcPr>
            <w:tcW w:w="846" w:type="dxa"/>
            <w:vAlign w:val="center"/>
          </w:tcPr>
          <w:p w14:paraId="6EE2D26C" w14:textId="77777777" w:rsidR="000C0A83" w:rsidRDefault="000C0A83" w:rsidP="00541B90">
            <w:r>
              <w:t>25.</w:t>
            </w:r>
          </w:p>
        </w:tc>
        <w:tc>
          <w:tcPr>
            <w:tcW w:w="2977" w:type="dxa"/>
            <w:vAlign w:val="center"/>
          </w:tcPr>
          <w:p w14:paraId="0EAF70F9" w14:textId="77777777" w:rsidR="000C0A83" w:rsidRPr="00751CEC" w:rsidRDefault="000C0A83" w:rsidP="00541B90">
            <w:r w:rsidRPr="00751CEC">
              <w:t>Vijeće Mjesnog odbora</w:t>
            </w:r>
            <w:r w:rsidRPr="00751CEC">
              <w:rPr>
                <w:spacing w:val="-6"/>
              </w:rPr>
              <w:t xml:space="preserve"> </w:t>
            </w:r>
            <w:r w:rsidRPr="00751CEC">
              <w:t>Salinovec</w:t>
            </w:r>
          </w:p>
        </w:tc>
        <w:tc>
          <w:tcPr>
            <w:tcW w:w="992" w:type="dxa"/>
            <w:vAlign w:val="center"/>
          </w:tcPr>
          <w:p w14:paraId="7B8DBE1F" w14:textId="77777777" w:rsidR="000C0A83" w:rsidRDefault="000C0A83" w:rsidP="00541B90">
            <w:pPr>
              <w:jc w:val="center"/>
            </w:pPr>
            <w:r>
              <w:t>426</w:t>
            </w:r>
          </w:p>
        </w:tc>
        <w:tc>
          <w:tcPr>
            <w:tcW w:w="1134" w:type="dxa"/>
            <w:vAlign w:val="center"/>
          </w:tcPr>
          <w:p w14:paraId="07C397E9" w14:textId="77777777" w:rsidR="000C0A83" w:rsidRDefault="000C0A83" w:rsidP="00541B90">
            <w:pPr>
              <w:jc w:val="center"/>
            </w:pPr>
            <w:r>
              <w:t>7</w:t>
            </w:r>
          </w:p>
        </w:tc>
        <w:tc>
          <w:tcPr>
            <w:tcW w:w="2084" w:type="dxa"/>
            <w:vAlign w:val="center"/>
          </w:tcPr>
          <w:p w14:paraId="75A787CE" w14:textId="77777777" w:rsidR="000C0A83" w:rsidRDefault="000C0A83" w:rsidP="00541B90">
            <w:pPr>
              <w:jc w:val="center"/>
            </w:pPr>
            <w:r>
              <w:t>35</w:t>
            </w:r>
          </w:p>
        </w:tc>
      </w:tr>
      <w:tr w:rsidR="000C0A83" w14:paraId="3E5A98C4" w14:textId="77777777" w:rsidTr="00541B90">
        <w:tc>
          <w:tcPr>
            <w:tcW w:w="846" w:type="dxa"/>
            <w:vAlign w:val="center"/>
          </w:tcPr>
          <w:p w14:paraId="41C89BEF" w14:textId="77777777" w:rsidR="000C0A83" w:rsidRDefault="000C0A83" w:rsidP="00541B90">
            <w:r>
              <w:t>26.</w:t>
            </w:r>
          </w:p>
        </w:tc>
        <w:tc>
          <w:tcPr>
            <w:tcW w:w="2977" w:type="dxa"/>
            <w:vAlign w:val="center"/>
          </w:tcPr>
          <w:p w14:paraId="4812F8B0" w14:textId="77777777" w:rsidR="000C0A83" w:rsidRPr="00751CEC" w:rsidRDefault="000C0A83" w:rsidP="00541B90">
            <w:r w:rsidRPr="00751CEC">
              <w:t>Vijeće Mjesnog odbora</w:t>
            </w:r>
            <w:r w:rsidRPr="00751CEC">
              <w:rPr>
                <w:spacing w:val="-6"/>
              </w:rPr>
              <w:t xml:space="preserve"> </w:t>
            </w:r>
            <w:r w:rsidRPr="00751CEC">
              <w:t>Seljanec</w:t>
            </w:r>
          </w:p>
        </w:tc>
        <w:tc>
          <w:tcPr>
            <w:tcW w:w="992" w:type="dxa"/>
            <w:vAlign w:val="center"/>
          </w:tcPr>
          <w:p w14:paraId="1ADB621D" w14:textId="77777777" w:rsidR="000C0A83" w:rsidRDefault="000C0A83" w:rsidP="00541B90">
            <w:pPr>
              <w:jc w:val="center"/>
            </w:pPr>
            <w:r>
              <w:t>180</w:t>
            </w:r>
          </w:p>
        </w:tc>
        <w:tc>
          <w:tcPr>
            <w:tcW w:w="1134" w:type="dxa"/>
            <w:vAlign w:val="center"/>
          </w:tcPr>
          <w:p w14:paraId="6D4FB4C5" w14:textId="77777777" w:rsidR="000C0A83" w:rsidRDefault="000C0A83" w:rsidP="00541B90">
            <w:pPr>
              <w:jc w:val="center"/>
            </w:pPr>
            <w:r>
              <w:t>5</w:t>
            </w:r>
          </w:p>
        </w:tc>
        <w:tc>
          <w:tcPr>
            <w:tcW w:w="2084" w:type="dxa"/>
            <w:vAlign w:val="center"/>
          </w:tcPr>
          <w:p w14:paraId="25D6D949" w14:textId="77777777" w:rsidR="000C0A83" w:rsidRDefault="000C0A83" w:rsidP="00541B90">
            <w:pPr>
              <w:jc w:val="center"/>
            </w:pPr>
            <w:r>
              <w:t>25</w:t>
            </w:r>
          </w:p>
        </w:tc>
      </w:tr>
      <w:tr w:rsidR="000C0A83" w14:paraId="2FD14ACA" w14:textId="77777777" w:rsidTr="00541B90">
        <w:tc>
          <w:tcPr>
            <w:tcW w:w="846" w:type="dxa"/>
            <w:vAlign w:val="center"/>
          </w:tcPr>
          <w:p w14:paraId="34A3697A" w14:textId="77777777" w:rsidR="000C0A83" w:rsidRDefault="000C0A83" w:rsidP="00541B90">
            <w:r>
              <w:t>27.</w:t>
            </w:r>
          </w:p>
        </w:tc>
        <w:tc>
          <w:tcPr>
            <w:tcW w:w="2977" w:type="dxa"/>
            <w:vAlign w:val="center"/>
          </w:tcPr>
          <w:p w14:paraId="7C1231BA" w14:textId="77777777" w:rsidR="000C0A83" w:rsidRPr="00751CEC" w:rsidRDefault="000C0A83" w:rsidP="00541B90">
            <w:r w:rsidRPr="00751CEC">
              <w:t>Vijeće Mjesnog odbora</w:t>
            </w:r>
            <w:r w:rsidRPr="00751CEC">
              <w:rPr>
                <w:spacing w:val="-6"/>
              </w:rPr>
              <w:t xml:space="preserve"> </w:t>
            </w:r>
            <w:r w:rsidRPr="00751CEC">
              <w:t>Stažnjevec</w:t>
            </w:r>
          </w:p>
        </w:tc>
        <w:tc>
          <w:tcPr>
            <w:tcW w:w="992" w:type="dxa"/>
            <w:vAlign w:val="center"/>
          </w:tcPr>
          <w:p w14:paraId="610AA68D" w14:textId="77777777" w:rsidR="000C0A83" w:rsidRDefault="000C0A83" w:rsidP="00541B90">
            <w:pPr>
              <w:jc w:val="center"/>
            </w:pPr>
            <w:r>
              <w:t>283</w:t>
            </w:r>
          </w:p>
        </w:tc>
        <w:tc>
          <w:tcPr>
            <w:tcW w:w="1134" w:type="dxa"/>
            <w:vAlign w:val="center"/>
          </w:tcPr>
          <w:p w14:paraId="70A46455" w14:textId="77777777" w:rsidR="000C0A83" w:rsidRDefault="000C0A83" w:rsidP="00541B90">
            <w:pPr>
              <w:jc w:val="center"/>
            </w:pPr>
            <w:r>
              <w:t>5</w:t>
            </w:r>
          </w:p>
        </w:tc>
        <w:tc>
          <w:tcPr>
            <w:tcW w:w="2084" w:type="dxa"/>
            <w:vAlign w:val="center"/>
          </w:tcPr>
          <w:p w14:paraId="6DAA0D68" w14:textId="77777777" w:rsidR="000C0A83" w:rsidRDefault="000C0A83" w:rsidP="00541B90">
            <w:pPr>
              <w:jc w:val="center"/>
            </w:pPr>
            <w:r>
              <w:t>25</w:t>
            </w:r>
          </w:p>
        </w:tc>
      </w:tr>
      <w:tr w:rsidR="000C0A83" w14:paraId="1C38B930" w14:textId="77777777" w:rsidTr="00541B90">
        <w:tc>
          <w:tcPr>
            <w:tcW w:w="846" w:type="dxa"/>
            <w:vAlign w:val="center"/>
          </w:tcPr>
          <w:p w14:paraId="0B2EF28A" w14:textId="77777777" w:rsidR="000C0A83" w:rsidRDefault="000C0A83" w:rsidP="00541B90">
            <w:r>
              <w:t>28.</w:t>
            </w:r>
          </w:p>
        </w:tc>
        <w:tc>
          <w:tcPr>
            <w:tcW w:w="2977" w:type="dxa"/>
            <w:vAlign w:val="center"/>
          </w:tcPr>
          <w:p w14:paraId="231B52BB" w14:textId="77777777" w:rsidR="000C0A83" w:rsidRPr="00751CEC" w:rsidRDefault="000C0A83" w:rsidP="00541B90">
            <w:r w:rsidRPr="00751CEC">
              <w:t>Vijeće Mjesnog odbora</w:t>
            </w:r>
            <w:r w:rsidRPr="00751CEC">
              <w:rPr>
                <w:spacing w:val="-6"/>
              </w:rPr>
              <w:t xml:space="preserve"> </w:t>
            </w:r>
            <w:r w:rsidRPr="00751CEC">
              <w:t>Škriljevec</w:t>
            </w:r>
          </w:p>
        </w:tc>
        <w:tc>
          <w:tcPr>
            <w:tcW w:w="992" w:type="dxa"/>
            <w:vAlign w:val="center"/>
          </w:tcPr>
          <w:p w14:paraId="6A41850E" w14:textId="77777777" w:rsidR="000C0A83" w:rsidRDefault="000C0A83" w:rsidP="00541B90">
            <w:pPr>
              <w:jc w:val="center"/>
            </w:pPr>
            <w:r>
              <w:t>217</w:t>
            </w:r>
          </w:p>
        </w:tc>
        <w:tc>
          <w:tcPr>
            <w:tcW w:w="1134" w:type="dxa"/>
            <w:vAlign w:val="center"/>
          </w:tcPr>
          <w:p w14:paraId="6E9A61F8" w14:textId="77777777" w:rsidR="000C0A83" w:rsidRDefault="000C0A83" w:rsidP="00541B90">
            <w:pPr>
              <w:jc w:val="center"/>
            </w:pPr>
            <w:r>
              <w:t>5</w:t>
            </w:r>
          </w:p>
        </w:tc>
        <w:tc>
          <w:tcPr>
            <w:tcW w:w="2084" w:type="dxa"/>
            <w:vAlign w:val="center"/>
          </w:tcPr>
          <w:p w14:paraId="33AD58E9" w14:textId="77777777" w:rsidR="000C0A83" w:rsidRDefault="000C0A83" w:rsidP="00541B90">
            <w:pPr>
              <w:jc w:val="center"/>
            </w:pPr>
            <w:r>
              <w:t>25</w:t>
            </w:r>
          </w:p>
        </w:tc>
      </w:tr>
      <w:tr w:rsidR="000C0A83" w14:paraId="1B5D2990" w14:textId="77777777" w:rsidTr="00541B90">
        <w:tc>
          <w:tcPr>
            <w:tcW w:w="846" w:type="dxa"/>
            <w:vAlign w:val="center"/>
          </w:tcPr>
          <w:p w14:paraId="47253869" w14:textId="77777777" w:rsidR="000C0A83" w:rsidRDefault="000C0A83" w:rsidP="00541B90">
            <w:r>
              <w:t>29.</w:t>
            </w:r>
          </w:p>
        </w:tc>
        <w:tc>
          <w:tcPr>
            <w:tcW w:w="2977" w:type="dxa"/>
            <w:vAlign w:val="center"/>
          </w:tcPr>
          <w:p w14:paraId="79F1E30A" w14:textId="77777777" w:rsidR="000C0A83" w:rsidRPr="00751CEC" w:rsidRDefault="000C0A83" w:rsidP="00541B90">
            <w:r w:rsidRPr="00751CEC">
              <w:t>Vijeće Mjesnog odbora</w:t>
            </w:r>
            <w:r w:rsidRPr="00751CEC">
              <w:rPr>
                <w:spacing w:val="-10"/>
              </w:rPr>
              <w:t xml:space="preserve"> </w:t>
            </w:r>
            <w:r w:rsidRPr="00751CEC">
              <w:t>Vitešinec</w:t>
            </w:r>
          </w:p>
        </w:tc>
        <w:tc>
          <w:tcPr>
            <w:tcW w:w="992" w:type="dxa"/>
            <w:vAlign w:val="center"/>
          </w:tcPr>
          <w:p w14:paraId="4FA0011A" w14:textId="77777777" w:rsidR="000C0A83" w:rsidRDefault="000C0A83" w:rsidP="00541B90">
            <w:pPr>
              <w:jc w:val="center"/>
            </w:pPr>
            <w:r>
              <w:t>83</w:t>
            </w:r>
          </w:p>
        </w:tc>
        <w:tc>
          <w:tcPr>
            <w:tcW w:w="1134" w:type="dxa"/>
            <w:vAlign w:val="center"/>
          </w:tcPr>
          <w:p w14:paraId="48570FB2" w14:textId="77777777" w:rsidR="000C0A83" w:rsidRDefault="000C0A83" w:rsidP="00541B90">
            <w:pPr>
              <w:jc w:val="center"/>
            </w:pPr>
            <w:r>
              <w:t>5</w:t>
            </w:r>
          </w:p>
        </w:tc>
        <w:tc>
          <w:tcPr>
            <w:tcW w:w="2084" w:type="dxa"/>
            <w:vAlign w:val="center"/>
          </w:tcPr>
          <w:p w14:paraId="4F0203EB" w14:textId="77777777" w:rsidR="000C0A83" w:rsidRDefault="000C0A83" w:rsidP="00541B90">
            <w:pPr>
              <w:jc w:val="center"/>
            </w:pPr>
            <w:r>
              <w:t>25</w:t>
            </w:r>
          </w:p>
        </w:tc>
      </w:tr>
      <w:tr w:rsidR="000C0A83" w14:paraId="1C1B584D" w14:textId="77777777" w:rsidTr="00541B90">
        <w:tc>
          <w:tcPr>
            <w:tcW w:w="846" w:type="dxa"/>
            <w:vAlign w:val="center"/>
          </w:tcPr>
          <w:p w14:paraId="60102EF6" w14:textId="77777777" w:rsidR="000C0A83" w:rsidRDefault="000C0A83" w:rsidP="00541B90">
            <w:r>
              <w:t>30.</w:t>
            </w:r>
          </w:p>
        </w:tc>
        <w:tc>
          <w:tcPr>
            <w:tcW w:w="2977" w:type="dxa"/>
            <w:vAlign w:val="center"/>
          </w:tcPr>
          <w:p w14:paraId="67E66F4D" w14:textId="77777777" w:rsidR="000C0A83" w:rsidRPr="00751CEC" w:rsidRDefault="000C0A83" w:rsidP="00541B90">
            <w:r w:rsidRPr="00751CEC">
              <w:t>Vijeće Mjesnog odbora</w:t>
            </w:r>
            <w:r w:rsidRPr="00751CEC">
              <w:rPr>
                <w:spacing w:val="-10"/>
              </w:rPr>
              <w:t xml:space="preserve"> </w:t>
            </w:r>
            <w:r w:rsidRPr="00751CEC">
              <w:t>Vuglovec</w:t>
            </w:r>
          </w:p>
        </w:tc>
        <w:tc>
          <w:tcPr>
            <w:tcW w:w="992" w:type="dxa"/>
            <w:vAlign w:val="center"/>
          </w:tcPr>
          <w:p w14:paraId="0E48D84F" w14:textId="77777777" w:rsidR="000C0A83" w:rsidRDefault="000C0A83" w:rsidP="00541B90">
            <w:pPr>
              <w:jc w:val="center"/>
            </w:pPr>
            <w:r>
              <w:t>286</w:t>
            </w:r>
          </w:p>
        </w:tc>
        <w:tc>
          <w:tcPr>
            <w:tcW w:w="1134" w:type="dxa"/>
            <w:vAlign w:val="center"/>
          </w:tcPr>
          <w:p w14:paraId="1B9F016E" w14:textId="77777777" w:rsidR="000C0A83" w:rsidRDefault="000C0A83" w:rsidP="00541B90">
            <w:pPr>
              <w:jc w:val="center"/>
            </w:pPr>
            <w:r>
              <w:t>5</w:t>
            </w:r>
          </w:p>
        </w:tc>
        <w:tc>
          <w:tcPr>
            <w:tcW w:w="2084" w:type="dxa"/>
            <w:vAlign w:val="center"/>
          </w:tcPr>
          <w:p w14:paraId="3E068B50" w14:textId="77777777" w:rsidR="000C0A83" w:rsidRDefault="000C0A83" w:rsidP="00541B90">
            <w:pPr>
              <w:jc w:val="center"/>
            </w:pPr>
            <w:r>
              <w:t>25</w:t>
            </w:r>
          </w:p>
        </w:tc>
      </w:tr>
    </w:tbl>
    <w:p w14:paraId="65E2C6AB" w14:textId="55C4D23F" w:rsidR="00D7080B" w:rsidRDefault="00D7080B" w:rsidP="00D7080B">
      <w:pPr>
        <w:jc w:val="both"/>
        <w:rPr>
          <w:rFonts w:ascii="Times New Roman" w:hAnsi="Times New Roman" w:cs="Times New Roman"/>
          <w:sz w:val="24"/>
          <w:szCs w:val="24"/>
        </w:rPr>
      </w:pPr>
    </w:p>
    <w:p w14:paraId="7AC29FA9" w14:textId="77777777" w:rsidR="000C0A83" w:rsidRDefault="000C0A83" w:rsidP="00D7080B">
      <w:pPr>
        <w:jc w:val="both"/>
        <w:rPr>
          <w:rFonts w:ascii="Arial" w:eastAsia="Times New Roman" w:hAnsi="Arial" w:cs="Arial"/>
          <w:b/>
          <w:bCs/>
          <w:sz w:val="24"/>
          <w:szCs w:val="24"/>
        </w:rPr>
      </w:pPr>
    </w:p>
    <w:p w14:paraId="5642B8AC" w14:textId="217E673A" w:rsidR="00D7080B" w:rsidRDefault="00D7080B" w:rsidP="00530947">
      <w:pPr>
        <w:spacing w:after="0"/>
        <w:jc w:val="center"/>
        <w:rPr>
          <w:rFonts w:ascii="Arial" w:eastAsia="Times New Roman" w:hAnsi="Arial" w:cs="Arial"/>
          <w:b/>
          <w:bCs/>
          <w:sz w:val="24"/>
          <w:szCs w:val="24"/>
        </w:rPr>
      </w:pPr>
      <w:r>
        <w:rPr>
          <w:rFonts w:ascii="Arial" w:eastAsia="Times New Roman" w:hAnsi="Arial" w:cs="Arial"/>
          <w:b/>
          <w:bCs/>
          <w:sz w:val="24"/>
          <w:szCs w:val="24"/>
        </w:rPr>
        <w:t>TOČKA 23.</w:t>
      </w:r>
    </w:p>
    <w:p w14:paraId="7D152690" w14:textId="6E7F4E07" w:rsidR="00D45BEC" w:rsidRDefault="00D45BEC" w:rsidP="00530947">
      <w:pPr>
        <w:spacing w:after="0"/>
        <w:jc w:val="center"/>
        <w:rPr>
          <w:rFonts w:ascii="Arial" w:eastAsia="Times New Roman" w:hAnsi="Arial" w:cs="Arial"/>
          <w:b/>
          <w:bCs/>
          <w:sz w:val="24"/>
          <w:szCs w:val="24"/>
        </w:rPr>
      </w:pPr>
      <w:r w:rsidRPr="00D7080B">
        <w:rPr>
          <w:rFonts w:ascii="Arial" w:eastAsia="Times New Roman" w:hAnsi="Arial" w:cs="Arial"/>
          <w:b/>
          <w:bCs/>
          <w:sz w:val="24"/>
          <w:szCs w:val="24"/>
        </w:rPr>
        <w:t>Izvješće o provjeri formalnih uvjeta prijavljenih kandidata za izbor članova i zamjenika članova Savjeta mladih Grada Ivanca i izbor članova Savjeta mladih Grada Ivanca</w:t>
      </w:r>
    </w:p>
    <w:p w14:paraId="24E158A2" w14:textId="77777777" w:rsidR="00530947" w:rsidRPr="00D7080B" w:rsidRDefault="00530947" w:rsidP="00530947">
      <w:pPr>
        <w:spacing w:after="0"/>
        <w:jc w:val="center"/>
        <w:rPr>
          <w:rFonts w:ascii="Arial" w:eastAsia="Times New Roman" w:hAnsi="Arial" w:cs="Arial"/>
          <w:b/>
          <w:bCs/>
          <w:sz w:val="24"/>
          <w:szCs w:val="24"/>
        </w:rPr>
      </w:pPr>
    </w:p>
    <w:p w14:paraId="0717069A" w14:textId="079224F4" w:rsidR="00A73294" w:rsidRPr="00A73294" w:rsidRDefault="00A73294" w:rsidP="00A73294">
      <w:pPr>
        <w:pStyle w:val="Obinitekst"/>
        <w:spacing w:line="276" w:lineRule="auto"/>
        <w:jc w:val="both"/>
        <w:rPr>
          <w:rFonts w:ascii="Arial" w:hAnsi="Arial" w:cs="Arial"/>
          <w:sz w:val="24"/>
          <w:szCs w:val="24"/>
        </w:rPr>
      </w:pPr>
      <w:r>
        <w:rPr>
          <w:rFonts w:ascii="Arial" w:hAnsi="Arial" w:cs="Arial"/>
          <w:sz w:val="24"/>
          <w:szCs w:val="24"/>
        </w:rPr>
        <w:t>Predsjednica Vijeća upoznaje vijećnike da p</w:t>
      </w:r>
      <w:r w:rsidRPr="00A73294">
        <w:rPr>
          <w:rFonts w:ascii="Arial" w:hAnsi="Arial" w:cs="Arial"/>
          <w:sz w:val="24"/>
          <w:szCs w:val="24"/>
        </w:rPr>
        <w:t>redstoji prihvaćanje Izvješća o provjeri formalnih uvjeta, ali unutar te točke također i izbor Savjeta mladih. Formalnu provjeru su obavile nadležne službe koje su zaprimile prijave te je Odbor za izbor i imenovanje na sjednici održanoj danas obavio provjeru formalnih uvjeta prijavljenih kandidata i utvrdio da sve kandidature ispunjavaju formalne uvjete. Na raspisani poziv za isticanje kandidata za Savjet mladih pristiglo je 11 prijava kandidata, a bira se 9 članova Savjeta mladih. Glasovanje će se obaviti tajno, kao što je propisano. Pripremili smo glasačke listiće i kutiju. Bira se 9 kandidata, svaki glasački listić na kojem će biti zaokruženo više kandidata od 9 je nevažeći listić, manje može biti, ali 1</w:t>
      </w:r>
      <w:r w:rsidR="00E34C90">
        <w:rPr>
          <w:rFonts w:ascii="Arial" w:hAnsi="Arial" w:cs="Arial"/>
          <w:sz w:val="24"/>
          <w:szCs w:val="24"/>
        </w:rPr>
        <w:t>1</w:t>
      </w:r>
      <w:r w:rsidRPr="00A73294">
        <w:rPr>
          <w:rFonts w:ascii="Arial" w:hAnsi="Arial" w:cs="Arial"/>
          <w:sz w:val="24"/>
          <w:szCs w:val="24"/>
        </w:rPr>
        <w:t xml:space="preserve"> ne može. </w:t>
      </w:r>
    </w:p>
    <w:p w14:paraId="62E83609" w14:textId="77777777" w:rsidR="00D2383B" w:rsidRDefault="00A73294" w:rsidP="00530947">
      <w:pPr>
        <w:pStyle w:val="Obinitekst"/>
        <w:spacing w:line="276" w:lineRule="auto"/>
        <w:jc w:val="both"/>
        <w:rPr>
          <w:rFonts w:ascii="Arial" w:hAnsi="Arial" w:cs="Arial"/>
          <w:sz w:val="24"/>
          <w:szCs w:val="24"/>
        </w:rPr>
      </w:pPr>
      <w:r w:rsidRPr="00A73294">
        <w:rPr>
          <w:rFonts w:ascii="Arial" w:hAnsi="Arial" w:cs="Arial"/>
          <w:sz w:val="24"/>
          <w:szCs w:val="24"/>
        </w:rPr>
        <w:t>Ova točka ima dva dijela. U prvom dijelu prihvaćamo Izvješće o provjeri formalnih uvjeta prijavljenih kandidata za izbor članova i zamjenika članova Savjeta mladih Grada Ivanca, a u drugom dijelu prelazimo na glasanje.</w:t>
      </w:r>
      <w:r w:rsidR="00530947">
        <w:rPr>
          <w:rFonts w:ascii="Arial" w:hAnsi="Arial" w:cs="Arial"/>
          <w:sz w:val="24"/>
          <w:szCs w:val="24"/>
        </w:rPr>
        <w:t xml:space="preserve"> </w:t>
      </w:r>
    </w:p>
    <w:p w14:paraId="6D3B2DFF" w14:textId="77777777" w:rsidR="00D2383B" w:rsidRDefault="00D2383B" w:rsidP="00530947">
      <w:pPr>
        <w:pStyle w:val="Obinitekst"/>
        <w:spacing w:line="276" w:lineRule="auto"/>
        <w:jc w:val="both"/>
        <w:rPr>
          <w:rFonts w:ascii="Arial" w:hAnsi="Arial" w:cs="Arial"/>
          <w:sz w:val="24"/>
          <w:szCs w:val="24"/>
        </w:rPr>
      </w:pPr>
    </w:p>
    <w:p w14:paraId="324FFD8D" w14:textId="100AF8ED" w:rsidR="00A73294" w:rsidRPr="00A73294" w:rsidRDefault="00A73294" w:rsidP="00D10B2A">
      <w:pPr>
        <w:pStyle w:val="Obinitekst"/>
        <w:numPr>
          <w:ilvl w:val="0"/>
          <w:numId w:val="11"/>
        </w:numPr>
        <w:spacing w:line="276" w:lineRule="auto"/>
        <w:jc w:val="both"/>
        <w:rPr>
          <w:rFonts w:ascii="Arial" w:hAnsi="Arial" w:cs="Arial"/>
          <w:color w:val="000000"/>
        </w:rPr>
      </w:pPr>
      <w:r w:rsidRPr="00530947">
        <w:rPr>
          <w:rFonts w:ascii="Arial" w:hAnsi="Arial" w:cs="Arial"/>
          <w:color w:val="000000"/>
          <w:sz w:val="24"/>
          <w:szCs w:val="24"/>
        </w:rPr>
        <w:t>Formalne uvjete ispunjava 11 kandidatura, i to</w:t>
      </w:r>
      <w:r w:rsidRPr="0058512B">
        <w:rPr>
          <w:rFonts w:ascii="Arial" w:hAnsi="Arial" w:cs="Arial"/>
          <w:color w:val="000000"/>
        </w:rPr>
        <w:t>:</w:t>
      </w:r>
    </w:p>
    <w:p w14:paraId="53B9A272" w14:textId="7ED392E5" w:rsidR="00A73294" w:rsidRPr="00A73294" w:rsidRDefault="00A73294" w:rsidP="00D10B2A">
      <w:pPr>
        <w:pStyle w:val="Odlomakpopisa"/>
        <w:numPr>
          <w:ilvl w:val="0"/>
          <w:numId w:val="8"/>
        </w:numPr>
        <w:ind w:left="993" w:hanging="709"/>
        <w:jc w:val="both"/>
        <w:rPr>
          <w:rFonts w:ascii="Arial" w:hAnsi="Arial" w:cs="Arial"/>
          <w:sz w:val="24"/>
          <w:szCs w:val="24"/>
        </w:rPr>
      </w:pPr>
      <w:r w:rsidRPr="00A73294">
        <w:rPr>
          <w:rFonts w:ascii="Arial" w:hAnsi="Arial" w:cs="Arial"/>
          <w:sz w:val="24"/>
          <w:szCs w:val="24"/>
        </w:rPr>
        <w:t xml:space="preserve">Kandidat: </w:t>
      </w:r>
      <w:r w:rsidRPr="00A73294">
        <w:rPr>
          <w:rFonts w:ascii="Arial" w:hAnsi="Arial" w:cs="Arial"/>
          <w:b/>
          <w:sz w:val="24"/>
          <w:szCs w:val="24"/>
        </w:rPr>
        <w:t xml:space="preserve">IVAN GOLUBIĆ, </w:t>
      </w:r>
      <w:r w:rsidRPr="00A73294">
        <w:rPr>
          <w:rFonts w:ascii="Arial" w:hAnsi="Arial" w:cs="Arial"/>
          <w:sz w:val="24"/>
          <w:szCs w:val="24"/>
        </w:rPr>
        <w:t xml:space="preserve">rođen 16. veljače 1993., Ivanec, Ulica Akademika    </w:t>
      </w:r>
    </w:p>
    <w:p w14:paraId="53AA66B3" w14:textId="10D996BD" w:rsidR="00A73294" w:rsidRPr="00A73294" w:rsidRDefault="00A73294" w:rsidP="00A73294">
      <w:pPr>
        <w:pStyle w:val="Odlomakpopisa"/>
        <w:ind w:left="993"/>
        <w:jc w:val="both"/>
        <w:rPr>
          <w:rFonts w:ascii="Arial" w:hAnsi="Arial" w:cs="Arial"/>
          <w:sz w:val="24"/>
          <w:szCs w:val="24"/>
        </w:rPr>
      </w:pPr>
      <w:r w:rsidRPr="00A73294">
        <w:rPr>
          <w:rFonts w:ascii="Arial" w:hAnsi="Arial" w:cs="Arial"/>
          <w:sz w:val="24"/>
          <w:szCs w:val="24"/>
        </w:rPr>
        <w:t>Mirka Maleza 35</w:t>
      </w:r>
    </w:p>
    <w:p w14:paraId="4B32BB64" w14:textId="067896F2" w:rsidR="00A73294" w:rsidRPr="00A73294" w:rsidRDefault="00A73294" w:rsidP="00A73294">
      <w:pPr>
        <w:pStyle w:val="Odlomakpopisa"/>
        <w:ind w:left="993"/>
        <w:jc w:val="both"/>
        <w:rPr>
          <w:rFonts w:ascii="Arial" w:hAnsi="Arial" w:cs="Arial"/>
          <w:b/>
          <w:sz w:val="24"/>
          <w:szCs w:val="24"/>
        </w:rPr>
      </w:pPr>
      <w:r w:rsidRPr="00A73294">
        <w:rPr>
          <w:rFonts w:ascii="Arial" w:hAnsi="Arial" w:cs="Arial"/>
          <w:sz w:val="24"/>
          <w:szCs w:val="24"/>
        </w:rPr>
        <w:t xml:space="preserve">Predlagatelj: </w:t>
      </w:r>
      <w:r w:rsidRPr="00A73294">
        <w:rPr>
          <w:rFonts w:ascii="Arial" w:hAnsi="Arial" w:cs="Arial"/>
          <w:b/>
          <w:sz w:val="24"/>
          <w:szCs w:val="24"/>
        </w:rPr>
        <w:t>HRVATSKA DEMOKRATSKA ZAJEDNICA (OGRANAK IVANEC)</w:t>
      </w:r>
    </w:p>
    <w:p w14:paraId="1A2E106A" w14:textId="57836313" w:rsidR="00A73294" w:rsidRPr="00A73294" w:rsidRDefault="00A73294" w:rsidP="00BD2339">
      <w:pPr>
        <w:pStyle w:val="Odlomakpopisa"/>
        <w:ind w:left="993"/>
        <w:jc w:val="both"/>
        <w:rPr>
          <w:rFonts w:ascii="Arial" w:hAnsi="Arial" w:cs="Arial"/>
          <w:sz w:val="24"/>
          <w:szCs w:val="24"/>
        </w:rPr>
      </w:pPr>
      <w:r w:rsidRPr="00A73294">
        <w:rPr>
          <w:rFonts w:ascii="Arial" w:hAnsi="Arial" w:cs="Arial"/>
          <w:sz w:val="24"/>
          <w:szCs w:val="24"/>
        </w:rPr>
        <w:t>Zamjenik kandidata: DOMINIK BIŠKUP, rođen 13. studenog 2002., Ivanec, Ulica Vladimira Nazora 28</w:t>
      </w:r>
    </w:p>
    <w:p w14:paraId="37141386" w14:textId="7F5A85F4" w:rsidR="00A73294" w:rsidRPr="00BD2339" w:rsidRDefault="00A73294" w:rsidP="00D10B2A">
      <w:pPr>
        <w:pStyle w:val="Odlomakpopisa"/>
        <w:numPr>
          <w:ilvl w:val="0"/>
          <w:numId w:val="8"/>
        </w:numPr>
        <w:ind w:left="993" w:hanging="709"/>
        <w:jc w:val="both"/>
        <w:rPr>
          <w:rFonts w:ascii="Arial" w:hAnsi="Arial" w:cs="Arial"/>
          <w:sz w:val="24"/>
          <w:szCs w:val="24"/>
        </w:rPr>
      </w:pPr>
      <w:r w:rsidRPr="00BD2339">
        <w:rPr>
          <w:rFonts w:ascii="Arial" w:hAnsi="Arial" w:cs="Arial"/>
          <w:sz w:val="24"/>
          <w:szCs w:val="24"/>
        </w:rPr>
        <w:t xml:space="preserve">Kandidatkinja: </w:t>
      </w:r>
      <w:r w:rsidRPr="00BD2339">
        <w:rPr>
          <w:rFonts w:ascii="Arial" w:hAnsi="Arial" w:cs="Arial"/>
          <w:b/>
          <w:sz w:val="24"/>
          <w:szCs w:val="24"/>
        </w:rPr>
        <w:t xml:space="preserve">MARINA KOCIJAN, </w:t>
      </w:r>
      <w:r w:rsidRPr="00BD2339">
        <w:rPr>
          <w:rFonts w:ascii="Arial" w:hAnsi="Arial" w:cs="Arial"/>
          <w:sz w:val="24"/>
          <w:szCs w:val="24"/>
        </w:rPr>
        <w:t>rođena 1. listopada 1998. godine,  Margečan,  Breznica 5</w:t>
      </w:r>
    </w:p>
    <w:p w14:paraId="183DD107" w14:textId="77777777" w:rsidR="00A73294" w:rsidRPr="00A73294" w:rsidRDefault="00A73294" w:rsidP="00BD2339">
      <w:pPr>
        <w:pStyle w:val="Odlomakpopisa"/>
        <w:ind w:left="993"/>
        <w:jc w:val="both"/>
        <w:rPr>
          <w:rFonts w:ascii="Arial" w:hAnsi="Arial" w:cs="Arial"/>
          <w:b/>
          <w:sz w:val="24"/>
          <w:szCs w:val="24"/>
        </w:rPr>
      </w:pPr>
      <w:r w:rsidRPr="00A73294">
        <w:rPr>
          <w:rFonts w:ascii="Arial" w:hAnsi="Arial" w:cs="Arial"/>
          <w:sz w:val="24"/>
          <w:szCs w:val="24"/>
        </w:rPr>
        <w:lastRenderedPageBreak/>
        <w:t>Predlagatelj:</w:t>
      </w:r>
      <w:r w:rsidRPr="00A73294">
        <w:rPr>
          <w:rFonts w:ascii="Arial" w:hAnsi="Arial" w:cs="Arial"/>
          <w:b/>
          <w:sz w:val="24"/>
          <w:szCs w:val="24"/>
        </w:rPr>
        <w:t xml:space="preserve"> UDRUGA GRAĐANA „MARGARETA“ MARGEČAN</w:t>
      </w:r>
    </w:p>
    <w:p w14:paraId="1688A8C0" w14:textId="77777777" w:rsidR="00A73294" w:rsidRPr="00A73294" w:rsidRDefault="00A73294" w:rsidP="00BD2339">
      <w:pPr>
        <w:pStyle w:val="Odlomakpopisa"/>
        <w:ind w:left="993"/>
        <w:jc w:val="both"/>
        <w:rPr>
          <w:rFonts w:ascii="Arial" w:hAnsi="Arial" w:cs="Arial"/>
          <w:sz w:val="24"/>
          <w:szCs w:val="24"/>
        </w:rPr>
      </w:pPr>
      <w:r w:rsidRPr="00A73294">
        <w:rPr>
          <w:rFonts w:ascii="Arial" w:hAnsi="Arial" w:cs="Arial"/>
          <w:sz w:val="24"/>
          <w:szCs w:val="24"/>
        </w:rPr>
        <w:t>Zamjenica kandidatkinje: INES ČOVRAN, rođena 30. prosinca 2001. godine., Radovan, Željeznica 33</w:t>
      </w:r>
    </w:p>
    <w:p w14:paraId="10EE8309" w14:textId="152B633A" w:rsidR="00A73294" w:rsidRPr="00BD2339" w:rsidRDefault="00A73294" w:rsidP="00D10B2A">
      <w:pPr>
        <w:pStyle w:val="Odlomakpopisa"/>
        <w:numPr>
          <w:ilvl w:val="0"/>
          <w:numId w:val="8"/>
        </w:numPr>
        <w:ind w:left="993" w:hanging="709"/>
        <w:jc w:val="both"/>
        <w:rPr>
          <w:rFonts w:ascii="Arial" w:hAnsi="Arial" w:cs="Arial"/>
          <w:sz w:val="24"/>
          <w:szCs w:val="24"/>
        </w:rPr>
      </w:pPr>
      <w:r w:rsidRPr="00A73294">
        <w:rPr>
          <w:rFonts w:ascii="Arial" w:hAnsi="Arial" w:cs="Arial"/>
          <w:sz w:val="24"/>
          <w:szCs w:val="24"/>
        </w:rPr>
        <w:t xml:space="preserve">Kandidatkinja: </w:t>
      </w:r>
      <w:r w:rsidRPr="00A73294">
        <w:rPr>
          <w:rFonts w:ascii="Arial" w:hAnsi="Arial" w:cs="Arial"/>
          <w:b/>
          <w:sz w:val="24"/>
          <w:szCs w:val="24"/>
        </w:rPr>
        <w:t xml:space="preserve">VALENTINA KOVAČIĆ ŠIMEK,  </w:t>
      </w:r>
      <w:r w:rsidRPr="00A73294">
        <w:rPr>
          <w:rFonts w:ascii="Arial" w:hAnsi="Arial" w:cs="Arial"/>
          <w:sz w:val="24"/>
          <w:szCs w:val="24"/>
        </w:rPr>
        <w:t xml:space="preserve">rođena 10. lipnja 1994. godine,  </w:t>
      </w:r>
      <w:r w:rsidRPr="00BD2339">
        <w:rPr>
          <w:rFonts w:ascii="Arial" w:hAnsi="Arial" w:cs="Arial"/>
          <w:sz w:val="24"/>
          <w:szCs w:val="24"/>
        </w:rPr>
        <w:t>Radovan, Stažnjevec 7</w:t>
      </w:r>
    </w:p>
    <w:p w14:paraId="2925A924" w14:textId="18004C66" w:rsidR="00A73294" w:rsidRPr="00A73294" w:rsidRDefault="00A73294" w:rsidP="00BD2339">
      <w:pPr>
        <w:pStyle w:val="Odlomakpopisa"/>
        <w:ind w:left="993"/>
        <w:jc w:val="both"/>
        <w:rPr>
          <w:rFonts w:ascii="Arial" w:hAnsi="Arial" w:cs="Arial"/>
          <w:b/>
          <w:sz w:val="24"/>
          <w:szCs w:val="24"/>
        </w:rPr>
      </w:pPr>
      <w:r w:rsidRPr="00A73294">
        <w:rPr>
          <w:rFonts w:ascii="Arial" w:hAnsi="Arial" w:cs="Arial"/>
          <w:sz w:val="24"/>
          <w:szCs w:val="24"/>
        </w:rPr>
        <w:t>Predlagatelj:</w:t>
      </w:r>
      <w:r w:rsidRPr="00A73294">
        <w:rPr>
          <w:rFonts w:ascii="Arial" w:hAnsi="Arial" w:cs="Arial"/>
          <w:b/>
          <w:sz w:val="24"/>
          <w:szCs w:val="24"/>
        </w:rPr>
        <w:t xml:space="preserve"> UDRUGA ZA ŠPORT I REKREACIJU STAŽNJEVEC</w:t>
      </w:r>
    </w:p>
    <w:p w14:paraId="5894E8F7" w14:textId="0E40F3F0" w:rsidR="00A73294" w:rsidRPr="00A73294" w:rsidRDefault="00A73294" w:rsidP="00BD2339">
      <w:pPr>
        <w:pStyle w:val="Odlomakpopisa"/>
        <w:ind w:left="993"/>
        <w:jc w:val="both"/>
        <w:rPr>
          <w:rFonts w:ascii="Arial" w:hAnsi="Arial" w:cs="Arial"/>
          <w:sz w:val="24"/>
          <w:szCs w:val="24"/>
        </w:rPr>
      </w:pPr>
      <w:r w:rsidRPr="00A73294">
        <w:rPr>
          <w:rFonts w:ascii="Arial" w:hAnsi="Arial" w:cs="Arial"/>
          <w:sz w:val="24"/>
          <w:szCs w:val="24"/>
        </w:rPr>
        <w:t>Zamjenik kandidatkinje: FILIP KOZINA, rođen 08. listopada 1998. godine,  Radovan, Stažnjevec 9a</w:t>
      </w:r>
    </w:p>
    <w:p w14:paraId="798D6932" w14:textId="5FE99F1A" w:rsidR="00A73294" w:rsidRPr="00BD2339" w:rsidRDefault="00A73294" w:rsidP="00D10B2A">
      <w:pPr>
        <w:pStyle w:val="Odlomakpopisa"/>
        <w:numPr>
          <w:ilvl w:val="0"/>
          <w:numId w:val="8"/>
        </w:numPr>
        <w:ind w:left="993" w:hanging="709"/>
        <w:jc w:val="both"/>
        <w:rPr>
          <w:rFonts w:ascii="Arial" w:hAnsi="Arial" w:cs="Arial"/>
          <w:sz w:val="24"/>
          <w:szCs w:val="24"/>
        </w:rPr>
      </w:pPr>
      <w:r w:rsidRPr="00A73294">
        <w:rPr>
          <w:rFonts w:ascii="Arial" w:hAnsi="Arial" w:cs="Arial"/>
          <w:sz w:val="24"/>
          <w:szCs w:val="24"/>
        </w:rPr>
        <w:t xml:space="preserve">Kandidatkinja: </w:t>
      </w:r>
      <w:r w:rsidRPr="00A73294">
        <w:rPr>
          <w:rFonts w:ascii="Arial" w:hAnsi="Arial" w:cs="Arial"/>
          <w:b/>
          <w:sz w:val="24"/>
          <w:szCs w:val="24"/>
        </w:rPr>
        <w:t xml:space="preserve">LEA ČIČEK LEPOGLAVEC, </w:t>
      </w:r>
      <w:r w:rsidRPr="00A73294">
        <w:rPr>
          <w:rFonts w:ascii="Arial" w:hAnsi="Arial" w:cs="Arial"/>
          <w:sz w:val="24"/>
          <w:szCs w:val="24"/>
        </w:rPr>
        <w:t xml:space="preserve">rođena 13. svibnja 2002. godine, Ivanec, </w:t>
      </w:r>
      <w:r w:rsidRPr="00BD2339">
        <w:rPr>
          <w:rFonts w:ascii="Arial" w:hAnsi="Arial" w:cs="Arial"/>
          <w:sz w:val="24"/>
          <w:szCs w:val="24"/>
        </w:rPr>
        <w:t>Salinovec 135</w:t>
      </w:r>
    </w:p>
    <w:p w14:paraId="4109A218" w14:textId="5463D3CD" w:rsidR="00A73294" w:rsidRPr="00A73294" w:rsidRDefault="00A73294" w:rsidP="00BD2339">
      <w:pPr>
        <w:pStyle w:val="Odlomakpopisa"/>
        <w:ind w:left="993"/>
        <w:jc w:val="both"/>
        <w:rPr>
          <w:rFonts w:ascii="Arial" w:hAnsi="Arial" w:cs="Arial"/>
          <w:sz w:val="24"/>
          <w:szCs w:val="24"/>
        </w:rPr>
      </w:pPr>
      <w:r w:rsidRPr="00A73294">
        <w:rPr>
          <w:rFonts w:ascii="Arial" w:hAnsi="Arial" w:cs="Arial"/>
          <w:sz w:val="24"/>
          <w:szCs w:val="24"/>
        </w:rPr>
        <w:t>Predlagatelj:</w:t>
      </w:r>
      <w:r w:rsidRPr="00A73294">
        <w:rPr>
          <w:rFonts w:ascii="Arial" w:hAnsi="Arial" w:cs="Arial"/>
          <w:b/>
          <w:sz w:val="24"/>
          <w:szCs w:val="24"/>
        </w:rPr>
        <w:t xml:space="preserve"> KLUB MLADIH IVANEC</w:t>
      </w:r>
    </w:p>
    <w:p w14:paraId="6A7CEF47" w14:textId="55A0B864" w:rsidR="00A73294" w:rsidRPr="00A73294" w:rsidRDefault="00A73294" w:rsidP="00BD2339">
      <w:pPr>
        <w:pStyle w:val="Odlomakpopisa"/>
        <w:ind w:left="993"/>
        <w:jc w:val="both"/>
        <w:rPr>
          <w:rFonts w:ascii="Arial" w:hAnsi="Arial" w:cs="Arial"/>
          <w:sz w:val="24"/>
          <w:szCs w:val="24"/>
        </w:rPr>
      </w:pPr>
      <w:r w:rsidRPr="00A73294">
        <w:rPr>
          <w:rFonts w:ascii="Arial" w:hAnsi="Arial" w:cs="Arial"/>
          <w:sz w:val="24"/>
          <w:szCs w:val="24"/>
        </w:rPr>
        <w:t>Zamjenica kandidatkinje: EMA HRANIĆ, rođena 6. travnja 2003. godine, Ivanec, Prigorec 114c</w:t>
      </w:r>
    </w:p>
    <w:p w14:paraId="55F45CC5" w14:textId="688F1EE2" w:rsidR="00A73294" w:rsidRPr="00A73294" w:rsidRDefault="00A73294" w:rsidP="00D10B2A">
      <w:pPr>
        <w:pStyle w:val="Odlomakpopisa"/>
        <w:numPr>
          <w:ilvl w:val="0"/>
          <w:numId w:val="8"/>
        </w:numPr>
        <w:ind w:left="993" w:hanging="709"/>
        <w:jc w:val="both"/>
        <w:rPr>
          <w:rFonts w:ascii="Arial" w:hAnsi="Arial" w:cs="Arial"/>
          <w:sz w:val="24"/>
          <w:szCs w:val="24"/>
        </w:rPr>
      </w:pPr>
      <w:r w:rsidRPr="00A73294">
        <w:rPr>
          <w:rFonts w:ascii="Arial" w:hAnsi="Arial" w:cs="Arial"/>
          <w:sz w:val="24"/>
          <w:szCs w:val="24"/>
        </w:rPr>
        <w:t xml:space="preserve">Kandidatkinja </w:t>
      </w:r>
      <w:r w:rsidRPr="00A73294">
        <w:rPr>
          <w:rFonts w:ascii="Arial" w:hAnsi="Arial" w:cs="Arial"/>
          <w:b/>
          <w:bCs/>
          <w:sz w:val="24"/>
          <w:szCs w:val="24"/>
        </w:rPr>
        <w:t>ANABELA LJUBIĆ</w:t>
      </w:r>
      <w:r w:rsidRPr="00A73294">
        <w:rPr>
          <w:rFonts w:ascii="Arial" w:hAnsi="Arial" w:cs="Arial"/>
          <w:sz w:val="24"/>
          <w:szCs w:val="24"/>
        </w:rPr>
        <w:t>,</w:t>
      </w:r>
      <w:r w:rsidRPr="00A73294">
        <w:rPr>
          <w:rFonts w:ascii="Arial" w:hAnsi="Arial" w:cs="Arial"/>
          <w:b/>
          <w:sz w:val="24"/>
          <w:szCs w:val="24"/>
        </w:rPr>
        <w:t xml:space="preserve"> </w:t>
      </w:r>
      <w:r w:rsidRPr="00A73294">
        <w:rPr>
          <w:rFonts w:ascii="Arial" w:hAnsi="Arial" w:cs="Arial"/>
          <w:sz w:val="24"/>
          <w:szCs w:val="24"/>
        </w:rPr>
        <w:t>rođena 24. travnja 1997.,</w:t>
      </w:r>
      <w:r w:rsidRPr="00A73294">
        <w:rPr>
          <w:rFonts w:ascii="Arial" w:hAnsi="Arial" w:cs="Arial"/>
          <w:b/>
          <w:sz w:val="24"/>
          <w:szCs w:val="24"/>
        </w:rPr>
        <w:t xml:space="preserve"> </w:t>
      </w:r>
      <w:r w:rsidRPr="00A73294">
        <w:rPr>
          <w:rFonts w:ascii="Arial" w:hAnsi="Arial" w:cs="Arial"/>
          <w:sz w:val="24"/>
          <w:szCs w:val="24"/>
        </w:rPr>
        <w:t>Ivanec, Varaždinska 80</w:t>
      </w:r>
    </w:p>
    <w:p w14:paraId="1A97D393" w14:textId="03BD97F8" w:rsidR="00A73294" w:rsidRPr="00A73294" w:rsidRDefault="00A73294" w:rsidP="00BD2339">
      <w:pPr>
        <w:pStyle w:val="Odlomakpopisa"/>
        <w:ind w:left="993"/>
        <w:jc w:val="both"/>
        <w:rPr>
          <w:rFonts w:ascii="Arial" w:hAnsi="Arial" w:cs="Arial"/>
          <w:sz w:val="24"/>
          <w:szCs w:val="24"/>
        </w:rPr>
      </w:pPr>
      <w:r w:rsidRPr="00A73294">
        <w:rPr>
          <w:rFonts w:ascii="Arial" w:hAnsi="Arial" w:cs="Arial"/>
          <w:sz w:val="24"/>
          <w:szCs w:val="24"/>
        </w:rPr>
        <w:t xml:space="preserve">Predlagatelj: </w:t>
      </w:r>
      <w:r w:rsidRPr="00A73294">
        <w:rPr>
          <w:rFonts w:ascii="Arial" w:hAnsi="Arial" w:cs="Arial"/>
          <w:b/>
          <w:sz w:val="24"/>
          <w:szCs w:val="24"/>
        </w:rPr>
        <w:t>KLUB MLADIH IVANEC</w:t>
      </w:r>
    </w:p>
    <w:p w14:paraId="06C21F9E" w14:textId="11CEAA93" w:rsidR="00A73294" w:rsidRPr="00A73294" w:rsidRDefault="00A73294" w:rsidP="00BD2339">
      <w:pPr>
        <w:pStyle w:val="Odlomakpopisa"/>
        <w:ind w:left="993"/>
        <w:jc w:val="both"/>
        <w:rPr>
          <w:rFonts w:ascii="Arial" w:hAnsi="Arial" w:cs="Arial"/>
          <w:sz w:val="24"/>
          <w:szCs w:val="24"/>
        </w:rPr>
      </w:pPr>
      <w:r w:rsidRPr="00A73294">
        <w:rPr>
          <w:rFonts w:ascii="Arial" w:hAnsi="Arial" w:cs="Arial"/>
          <w:sz w:val="24"/>
          <w:szCs w:val="24"/>
        </w:rPr>
        <w:t>Zamjenica kandidatkinje: ANA KOLARIĆ, rođena 21. lipnja 1995., Ivanec, Frankopanska 54</w:t>
      </w:r>
    </w:p>
    <w:p w14:paraId="1C93E9D4" w14:textId="1FFCC396" w:rsidR="00A73294" w:rsidRPr="00BD2339" w:rsidRDefault="00A73294" w:rsidP="00D10B2A">
      <w:pPr>
        <w:pStyle w:val="Odlomakpopisa"/>
        <w:numPr>
          <w:ilvl w:val="0"/>
          <w:numId w:val="8"/>
        </w:numPr>
        <w:ind w:left="993" w:hanging="709"/>
        <w:jc w:val="both"/>
        <w:rPr>
          <w:rFonts w:ascii="Arial" w:hAnsi="Arial" w:cs="Arial"/>
          <w:sz w:val="24"/>
          <w:szCs w:val="24"/>
        </w:rPr>
      </w:pPr>
      <w:r w:rsidRPr="00A73294">
        <w:rPr>
          <w:rFonts w:ascii="Arial" w:hAnsi="Arial" w:cs="Arial"/>
          <w:sz w:val="24"/>
          <w:szCs w:val="24"/>
        </w:rPr>
        <w:t xml:space="preserve">Kandidatkinja: </w:t>
      </w:r>
      <w:r w:rsidRPr="00A73294">
        <w:rPr>
          <w:rFonts w:ascii="Arial" w:hAnsi="Arial" w:cs="Arial"/>
          <w:b/>
          <w:bCs/>
          <w:sz w:val="24"/>
          <w:szCs w:val="24"/>
        </w:rPr>
        <w:t>MARTINA MAVREK</w:t>
      </w:r>
      <w:r w:rsidRPr="00A73294">
        <w:rPr>
          <w:rFonts w:ascii="Arial" w:hAnsi="Arial" w:cs="Arial"/>
          <w:sz w:val="24"/>
          <w:szCs w:val="24"/>
        </w:rPr>
        <w:t xml:space="preserve">, rođena 23. ožujka 1995., Radovan, Stažnjevec </w:t>
      </w:r>
      <w:r w:rsidRPr="00BD2339">
        <w:rPr>
          <w:rFonts w:ascii="Arial" w:hAnsi="Arial" w:cs="Arial"/>
          <w:sz w:val="24"/>
          <w:szCs w:val="24"/>
        </w:rPr>
        <w:t>100a</w:t>
      </w:r>
    </w:p>
    <w:p w14:paraId="0EC8363E" w14:textId="53CADA3E" w:rsidR="00A73294" w:rsidRPr="00BD2339" w:rsidRDefault="00A73294" w:rsidP="00BD2339">
      <w:pPr>
        <w:pStyle w:val="Odlomakpopisa"/>
        <w:ind w:left="993"/>
        <w:jc w:val="both"/>
        <w:rPr>
          <w:rFonts w:ascii="Arial" w:hAnsi="Arial" w:cs="Arial"/>
          <w:b/>
          <w:bCs/>
          <w:sz w:val="24"/>
          <w:szCs w:val="24"/>
        </w:rPr>
      </w:pPr>
      <w:r w:rsidRPr="00A73294">
        <w:rPr>
          <w:rFonts w:ascii="Arial" w:hAnsi="Arial" w:cs="Arial"/>
          <w:sz w:val="24"/>
          <w:szCs w:val="24"/>
        </w:rPr>
        <w:t xml:space="preserve">Predlagatelj: </w:t>
      </w:r>
      <w:r w:rsidRPr="00A73294">
        <w:rPr>
          <w:rFonts w:ascii="Arial" w:hAnsi="Arial" w:cs="Arial"/>
          <w:b/>
          <w:bCs/>
          <w:sz w:val="24"/>
          <w:szCs w:val="24"/>
        </w:rPr>
        <w:t xml:space="preserve">HRVATSKA NARODNA STRANKA-LIBERALNI DEMOKRATI, </w:t>
      </w:r>
      <w:r w:rsidRPr="00BD2339">
        <w:rPr>
          <w:rFonts w:ascii="Arial" w:hAnsi="Arial" w:cs="Arial"/>
          <w:b/>
          <w:bCs/>
          <w:sz w:val="24"/>
          <w:szCs w:val="24"/>
        </w:rPr>
        <w:t>PODRUŽNICA IVANEC</w:t>
      </w:r>
    </w:p>
    <w:p w14:paraId="5F9D4A0E" w14:textId="5F0EE2F5" w:rsidR="00A73294" w:rsidRPr="00A73294" w:rsidRDefault="00A73294" w:rsidP="00BD2339">
      <w:pPr>
        <w:pStyle w:val="Odlomakpopisa"/>
        <w:ind w:left="993"/>
        <w:jc w:val="both"/>
        <w:rPr>
          <w:rFonts w:ascii="Arial" w:hAnsi="Arial" w:cs="Arial"/>
          <w:sz w:val="24"/>
          <w:szCs w:val="24"/>
        </w:rPr>
      </w:pPr>
      <w:r w:rsidRPr="00A73294">
        <w:rPr>
          <w:rFonts w:ascii="Arial" w:hAnsi="Arial" w:cs="Arial"/>
          <w:sz w:val="24"/>
          <w:szCs w:val="24"/>
        </w:rPr>
        <w:t>Zamjenica kandidatkinje: ANA FERENČINA, rođena 21. ožujka 1993., Radovan,</w:t>
      </w:r>
      <w:r w:rsidRPr="00BD2339">
        <w:rPr>
          <w:rFonts w:ascii="Arial" w:hAnsi="Arial" w:cs="Arial"/>
          <w:sz w:val="24"/>
          <w:szCs w:val="24"/>
        </w:rPr>
        <w:t>Stažnjevec 77a</w:t>
      </w:r>
    </w:p>
    <w:p w14:paraId="302EF692" w14:textId="7B754AA0" w:rsidR="00A73294" w:rsidRPr="00A73294" w:rsidRDefault="00A73294" w:rsidP="00D10B2A">
      <w:pPr>
        <w:pStyle w:val="Odlomakpopisa"/>
        <w:numPr>
          <w:ilvl w:val="0"/>
          <w:numId w:val="8"/>
        </w:numPr>
        <w:ind w:left="993" w:hanging="709"/>
        <w:jc w:val="both"/>
        <w:rPr>
          <w:rFonts w:ascii="Arial" w:hAnsi="Arial" w:cs="Arial"/>
          <w:sz w:val="24"/>
          <w:szCs w:val="24"/>
        </w:rPr>
      </w:pPr>
      <w:r w:rsidRPr="00A73294">
        <w:rPr>
          <w:rFonts w:ascii="Arial" w:hAnsi="Arial" w:cs="Arial"/>
          <w:sz w:val="24"/>
          <w:szCs w:val="24"/>
        </w:rPr>
        <w:t xml:space="preserve">Kandidat: </w:t>
      </w:r>
      <w:r w:rsidRPr="00A73294">
        <w:rPr>
          <w:rFonts w:ascii="Arial" w:hAnsi="Arial" w:cs="Arial"/>
          <w:b/>
          <w:sz w:val="24"/>
          <w:szCs w:val="24"/>
        </w:rPr>
        <w:t>MIHAEL SLUNJSKI,</w:t>
      </w:r>
      <w:r w:rsidRPr="00A73294">
        <w:rPr>
          <w:rFonts w:ascii="Arial" w:hAnsi="Arial" w:cs="Arial"/>
          <w:sz w:val="24"/>
          <w:szCs w:val="24"/>
        </w:rPr>
        <w:t xml:space="preserve"> rođen 12. svibnja 2000., Radovan, Škriljevec 57a</w:t>
      </w:r>
    </w:p>
    <w:p w14:paraId="14B5FFB5" w14:textId="77777777" w:rsidR="00A73294" w:rsidRPr="00A73294" w:rsidRDefault="00A73294" w:rsidP="00BD2339">
      <w:pPr>
        <w:pStyle w:val="Odlomakpopisa"/>
        <w:ind w:left="993"/>
        <w:jc w:val="both"/>
        <w:rPr>
          <w:rFonts w:ascii="Arial" w:hAnsi="Arial" w:cs="Arial"/>
          <w:b/>
          <w:bCs/>
          <w:sz w:val="24"/>
          <w:szCs w:val="24"/>
        </w:rPr>
      </w:pPr>
      <w:r w:rsidRPr="00A73294">
        <w:rPr>
          <w:rFonts w:ascii="Arial" w:hAnsi="Arial" w:cs="Arial"/>
          <w:sz w:val="24"/>
          <w:szCs w:val="24"/>
        </w:rPr>
        <w:t xml:space="preserve">Predlagatelj: </w:t>
      </w:r>
      <w:r w:rsidRPr="00A73294">
        <w:rPr>
          <w:rFonts w:ascii="Arial" w:hAnsi="Arial" w:cs="Arial"/>
          <w:b/>
          <w:bCs/>
          <w:sz w:val="24"/>
          <w:szCs w:val="24"/>
        </w:rPr>
        <w:t>FORUM MLADIH SDP-GRADSKA ORGANIZACIJA IVANEC</w:t>
      </w:r>
    </w:p>
    <w:p w14:paraId="41A03745" w14:textId="0A156C6E" w:rsidR="00A73294" w:rsidRPr="00BD2339" w:rsidRDefault="00A73294" w:rsidP="00BD2339">
      <w:pPr>
        <w:pStyle w:val="Odlomakpopisa"/>
        <w:ind w:left="993"/>
        <w:jc w:val="both"/>
        <w:rPr>
          <w:rFonts w:ascii="Arial" w:hAnsi="Arial" w:cs="Arial"/>
          <w:sz w:val="24"/>
          <w:szCs w:val="24"/>
        </w:rPr>
      </w:pPr>
      <w:r w:rsidRPr="00A73294">
        <w:rPr>
          <w:rFonts w:ascii="Arial" w:hAnsi="Arial" w:cs="Arial"/>
          <w:sz w:val="24"/>
          <w:szCs w:val="24"/>
        </w:rPr>
        <w:t>Zamjenica kandidata: LANA VLAISAVLJEVIĆ, rođena  16. listopada 1993., Ivanec Ulica Akademika Mirka Maleza 67a</w:t>
      </w:r>
    </w:p>
    <w:p w14:paraId="3E867968" w14:textId="1537157A" w:rsidR="00A73294" w:rsidRPr="00BD2339" w:rsidRDefault="00A73294" w:rsidP="00D10B2A">
      <w:pPr>
        <w:pStyle w:val="Odlomakpopisa"/>
        <w:numPr>
          <w:ilvl w:val="0"/>
          <w:numId w:val="8"/>
        </w:numPr>
        <w:ind w:left="993" w:hanging="709"/>
        <w:jc w:val="both"/>
        <w:rPr>
          <w:rFonts w:ascii="Arial" w:hAnsi="Arial" w:cs="Arial"/>
          <w:sz w:val="24"/>
          <w:szCs w:val="24"/>
        </w:rPr>
      </w:pPr>
      <w:r w:rsidRPr="00A73294">
        <w:rPr>
          <w:rFonts w:ascii="Arial" w:hAnsi="Arial" w:cs="Arial"/>
          <w:sz w:val="24"/>
          <w:szCs w:val="24"/>
        </w:rPr>
        <w:t xml:space="preserve">Kandidatkinja: </w:t>
      </w:r>
      <w:r w:rsidRPr="00A73294">
        <w:rPr>
          <w:rFonts w:ascii="Arial" w:hAnsi="Arial" w:cs="Arial"/>
          <w:b/>
          <w:sz w:val="24"/>
          <w:szCs w:val="24"/>
        </w:rPr>
        <w:t>LAURA STRUPAR</w:t>
      </w:r>
      <w:r w:rsidRPr="00A73294">
        <w:rPr>
          <w:rFonts w:ascii="Arial" w:hAnsi="Arial" w:cs="Arial"/>
          <w:sz w:val="24"/>
          <w:szCs w:val="24"/>
        </w:rPr>
        <w:t>, rođena 05. lipnja 1996. godine,  Ivanec, Đure</w:t>
      </w:r>
      <w:r w:rsidR="00BD2339">
        <w:rPr>
          <w:rFonts w:ascii="Arial" w:hAnsi="Arial" w:cs="Arial"/>
          <w:sz w:val="24"/>
          <w:szCs w:val="24"/>
        </w:rPr>
        <w:t xml:space="preserve"> </w:t>
      </w:r>
      <w:r w:rsidRPr="00BD2339">
        <w:rPr>
          <w:rFonts w:ascii="Arial" w:hAnsi="Arial" w:cs="Arial"/>
          <w:sz w:val="24"/>
          <w:szCs w:val="24"/>
        </w:rPr>
        <w:t>Arnolda 7</w:t>
      </w:r>
    </w:p>
    <w:p w14:paraId="47EC68BE" w14:textId="30CA9F86" w:rsidR="00A73294" w:rsidRPr="00A73294" w:rsidRDefault="00A73294" w:rsidP="00BD2339">
      <w:pPr>
        <w:pStyle w:val="Odlomakpopisa"/>
        <w:ind w:left="993"/>
        <w:jc w:val="both"/>
        <w:rPr>
          <w:rFonts w:ascii="Arial" w:hAnsi="Arial" w:cs="Arial"/>
          <w:b/>
          <w:sz w:val="24"/>
          <w:szCs w:val="24"/>
        </w:rPr>
      </w:pPr>
      <w:r w:rsidRPr="00A73294">
        <w:rPr>
          <w:rFonts w:ascii="Arial" w:hAnsi="Arial" w:cs="Arial"/>
          <w:sz w:val="24"/>
          <w:szCs w:val="24"/>
        </w:rPr>
        <w:t>Predlagatelj:</w:t>
      </w:r>
      <w:r w:rsidRPr="00A73294">
        <w:rPr>
          <w:rFonts w:ascii="Arial" w:hAnsi="Arial" w:cs="Arial"/>
          <w:b/>
          <w:sz w:val="24"/>
          <w:szCs w:val="24"/>
        </w:rPr>
        <w:t xml:space="preserve"> </w:t>
      </w:r>
      <w:bookmarkStart w:id="31" w:name="_Hlk65676447"/>
      <w:r w:rsidRPr="00A73294">
        <w:rPr>
          <w:rFonts w:ascii="Arial" w:hAnsi="Arial" w:cs="Arial"/>
          <w:b/>
          <w:sz w:val="24"/>
          <w:szCs w:val="24"/>
        </w:rPr>
        <w:t>KLUB MLADIH IVANEC</w:t>
      </w:r>
      <w:bookmarkEnd w:id="31"/>
    </w:p>
    <w:p w14:paraId="337AB0B4" w14:textId="7D3F9A9F" w:rsidR="00A73294" w:rsidRPr="00A73294" w:rsidRDefault="00A73294" w:rsidP="00BD2339">
      <w:pPr>
        <w:pStyle w:val="Odlomakpopisa"/>
        <w:tabs>
          <w:tab w:val="left" w:pos="0"/>
        </w:tabs>
        <w:ind w:left="993"/>
        <w:jc w:val="both"/>
        <w:rPr>
          <w:rFonts w:ascii="Arial" w:hAnsi="Arial" w:cs="Arial"/>
          <w:sz w:val="24"/>
          <w:szCs w:val="24"/>
        </w:rPr>
      </w:pPr>
      <w:r w:rsidRPr="00A73294">
        <w:rPr>
          <w:rFonts w:ascii="Arial" w:hAnsi="Arial" w:cs="Arial"/>
          <w:sz w:val="24"/>
          <w:szCs w:val="24"/>
        </w:rPr>
        <w:t>Zamjenica kandidatkinje: ELA IVANEK, rođena 12. rujna 1998., Ivanec, Rudolfa Rajtera 35</w:t>
      </w:r>
    </w:p>
    <w:p w14:paraId="04D9A5DD" w14:textId="46E7696F" w:rsidR="00A73294" w:rsidRPr="00A73294" w:rsidRDefault="00BD2339" w:rsidP="00D10B2A">
      <w:pPr>
        <w:pStyle w:val="Odlomakpopisa"/>
        <w:numPr>
          <w:ilvl w:val="0"/>
          <w:numId w:val="8"/>
        </w:numPr>
        <w:tabs>
          <w:tab w:val="left" w:pos="720"/>
        </w:tabs>
        <w:ind w:left="993" w:hanging="709"/>
        <w:jc w:val="both"/>
        <w:rPr>
          <w:rFonts w:ascii="Arial" w:hAnsi="Arial" w:cs="Arial"/>
          <w:sz w:val="24"/>
          <w:szCs w:val="24"/>
        </w:rPr>
      </w:pPr>
      <w:r>
        <w:rPr>
          <w:rFonts w:ascii="Arial" w:hAnsi="Arial" w:cs="Arial"/>
          <w:sz w:val="24"/>
          <w:szCs w:val="24"/>
        </w:rPr>
        <w:t xml:space="preserve">    </w:t>
      </w:r>
      <w:r w:rsidR="00A73294" w:rsidRPr="00A73294">
        <w:rPr>
          <w:rFonts w:ascii="Arial" w:hAnsi="Arial" w:cs="Arial"/>
          <w:sz w:val="24"/>
          <w:szCs w:val="24"/>
        </w:rPr>
        <w:t xml:space="preserve">Kandidatkinja: </w:t>
      </w:r>
      <w:r w:rsidR="00A73294" w:rsidRPr="00A73294">
        <w:rPr>
          <w:rFonts w:ascii="Arial" w:hAnsi="Arial" w:cs="Arial"/>
          <w:b/>
          <w:sz w:val="24"/>
          <w:szCs w:val="24"/>
        </w:rPr>
        <w:t>ŽELJKA TURČIN</w:t>
      </w:r>
      <w:r w:rsidR="00A73294" w:rsidRPr="00A73294">
        <w:rPr>
          <w:rFonts w:ascii="Arial" w:hAnsi="Arial" w:cs="Arial"/>
          <w:sz w:val="24"/>
          <w:szCs w:val="24"/>
        </w:rPr>
        <w:t>,</w:t>
      </w:r>
      <w:r w:rsidR="00A73294" w:rsidRPr="00A73294">
        <w:rPr>
          <w:rFonts w:ascii="Arial" w:hAnsi="Arial" w:cs="Arial"/>
          <w:b/>
          <w:sz w:val="24"/>
          <w:szCs w:val="24"/>
        </w:rPr>
        <w:t xml:space="preserve"> </w:t>
      </w:r>
      <w:r w:rsidR="00A73294" w:rsidRPr="00A73294">
        <w:rPr>
          <w:rFonts w:ascii="Arial" w:hAnsi="Arial" w:cs="Arial"/>
          <w:sz w:val="24"/>
          <w:szCs w:val="24"/>
        </w:rPr>
        <w:t xml:space="preserve">rođena </w:t>
      </w:r>
      <w:bookmarkStart w:id="32" w:name="_Hlk65744202"/>
      <w:r w:rsidR="00A73294" w:rsidRPr="00A73294">
        <w:rPr>
          <w:rFonts w:ascii="Arial" w:hAnsi="Arial" w:cs="Arial"/>
          <w:sz w:val="24"/>
          <w:szCs w:val="24"/>
        </w:rPr>
        <w:t>6.kolovoza 199</w:t>
      </w:r>
      <w:bookmarkEnd w:id="32"/>
      <w:r w:rsidR="00A73294" w:rsidRPr="00A73294">
        <w:rPr>
          <w:rFonts w:ascii="Arial" w:hAnsi="Arial" w:cs="Arial"/>
          <w:sz w:val="24"/>
          <w:szCs w:val="24"/>
        </w:rPr>
        <w:t>8., Ivanec, Punikve 3a</w:t>
      </w:r>
    </w:p>
    <w:p w14:paraId="2CBCB2CD" w14:textId="6686E48A" w:rsidR="00A73294" w:rsidRPr="00A73294" w:rsidRDefault="00A73294" w:rsidP="00BD2339">
      <w:pPr>
        <w:pStyle w:val="Odlomakpopisa"/>
        <w:ind w:left="993"/>
        <w:jc w:val="both"/>
        <w:rPr>
          <w:rFonts w:ascii="Arial" w:hAnsi="Arial" w:cs="Arial"/>
          <w:sz w:val="24"/>
          <w:szCs w:val="24"/>
        </w:rPr>
      </w:pPr>
      <w:r w:rsidRPr="00A73294">
        <w:rPr>
          <w:rFonts w:ascii="Arial" w:hAnsi="Arial" w:cs="Arial"/>
          <w:sz w:val="24"/>
          <w:szCs w:val="24"/>
        </w:rPr>
        <w:t>Predlagatelj:</w:t>
      </w:r>
      <w:r w:rsidRPr="00A73294">
        <w:rPr>
          <w:rFonts w:ascii="Arial" w:hAnsi="Arial" w:cs="Arial"/>
          <w:b/>
          <w:sz w:val="24"/>
          <w:szCs w:val="24"/>
        </w:rPr>
        <w:t xml:space="preserve"> KLUB MLADIH IVANEC</w:t>
      </w:r>
      <w:r w:rsidRPr="00A73294">
        <w:rPr>
          <w:rFonts w:ascii="Arial" w:hAnsi="Arial" w:cs="Arial"/>
          <w:sz w:val="24"/>
          <w:szCs w:val="24"/>
        </w:rPr>
        <w:tab/>
      </w:r>
    </w:p>
    <w:p w14:paraId="1A3FA639" w14:textId="702524D4" w:rsidR="00A73294" w:rsidRPr="000C0A83" w:rsidRDefault="00A73294" w:rsidP="000C0A83">
      <w:pPr>
        <w:pStyle w:val="Odlomakpopisa"/>
        <w:ind w:left="993"/>
        <w:jc w:val="both"/>
        <w:rPr>
          <w:rFonts w:ascii="Arial" w:hAnsi="Arial" w:cs="Arial"/>
          <w:sz w:val="24"/>
          <w:szCs w:val="24"/>
        </w:rPr>
      </w:pPr>
      <w:r w:rsidRPr="00A73294">
        <w:rPr>
          <w:rFonts w:ascii="Arial" w:hAnsi="Arial" w:cs="Arial"/>
          <w:sz w:val="24"/>
          <w:szCs w:val="24"/>
        </w:rPr>
        <w:t xml:space="preserve">Zamjenica kandidatkinje: ANTONIA PEČEK, rođena 2. svibnja 1997., Ivanec, Zagorska </w:t>
      </w:r>
    </w:p>
    <w:p w14:paraId="16D8934E" w14:textId="65E22DC6" w:rsidR="00A73294" w:rsidRPr="00A73294" w:rsidRDefault="00A73294" w:rsidP="00D10B2A">
      <w:pPr>
        <w:pStyle w:val="Odlomakpopisa"/>
        <w:numPr>
          <w:ilvl w:val="0"/>
          <w:numId w:val="8"/>
        </w:numPr>
        <w:ind w:left="993" w:hanging="709"/>
        <w:jc w:val="both"/>
        <w:rPr>
          <w:rFonts w:ascii="Arial" w:hAnsi="Arial" w:cs="Arial"/>
          <w:sz w:val="24"/>
          <w:szCs w:val="24"/>
        </w:rPr>
      </w:pPr>
      <w:r w:rsidRPr="00A73294">
        <w:rPr>
          <w:rFonts w:ascii="Arial" w:hAnsi="Arial" w:cs="Arial"/>
          <w:sz w:val="24"/>
          <w:szCs w:val="24"/>
        </w:rPr>
        <w:t xml:space="preserve">Kandidatkinja: </w:t>
      </w:r>
      <w:bookmarkStart w:id="33" w:name="_Hlk65745258"/>
      <w:r w:rsidRPr="00A73294">
        <w:rPr>
          <w:rFonts w:ascii="Arial" w:hAnsi="Arial" w:cs="Arial"/>
          <w:b/>
          <w:sz w:val="24"/>
          <w:szCs w:val="24"/>
        </w:rPr>
        <w:t>TIA VRČEK,</w:t>
      </w:r>
      <w:r w:rsidRPr="00A73294">
        <w:rPr>
          <w:rFonts w:ascii="Arial" w:hAnsi="Arial" w:cs="Arial"/>
          <w:sz w:val="24"/>
          <w:szCs w:val="24"/>
        </w:rPr>
        <w:t xml:space="preserve"> rođena 9. travnja 2001., Ivanec, Kaniža 50 </w:t>
      </w:r>
    </w:p>
    <w:bookmarkEnd w:id="33"/>
    <w:p w14:paraId="0D97CC77" w14:textId="001A7317" w:rsidR="00A73294" w:rsidRPr="00A73294" w:rsidRDefault="00A73294" w:rsidP="00BD2339">
      <w:pPr>
        <w:pStyle w:val="Odlomakpopisa"/>
        <w:ind w:left="993"/>
        <w:jc w:val="both"/>
        <w:rPr>
          <w:rFonts w:ascii="Arial" w:hAnsi="Arial" w:cs="Arial"/>
          <w:sz w:val="24"/>
          <w:szCs w:val="24"/>
        </w:rPr>
      </w:pPr>
      <w:r w:rsidRPr="00A73294">
        <w:rPr>
          <w:rFonts w:ascii="Arial" w:hAnsi="Arial" w:cs="Arial"/>
          <w:sz w:val="24"/>
          <w:szCs w:val="24"/>
        </w:rPr>
        <w:t xml:space="preserve">Predlagatelj: </w:t>
      </w:r>
      <w:r w:rsidRPr="00A73294">
        <w:rPr>
          <w:rFonts w:ascii="Arial" w:hAnsi="Arial" w:cs="Arial"/>
          <w:b/>
          <w:sz w:val="24"/>
          <w:szCs w:val="24"/>
        </w:rPr>
        <w:t>UDRUGA ZA SPORT I REKREACIJU KANIŽA</w:t>
      </w:r>
    </w:p>
    <w:p w14:paraId="6DFB73C7" w14:textId="1B2AAA47" w:rsidR="00A73294" w:rsidRPr="00A73294" w:rsidRDefault="00A73294" w:rsidP="00BD2339">
      <w:pPr>
        <w:pStyle w:val="Odlomakpopisa"/>
        <w:ind w:left="993"/>
        <w:jc w:val="both"/>
        <w:rPr>
          <w:rFonts w:ascii="Arial" w:hAnsi="Arial" w:cs="Arial"/>
          <w:sz w:val="24"/>
          <w:szCs w:val="24"/>
        </w:rPr>
      </w:pPr>
      <w:r w:rsidRPr="00A73294">
        <w:rPr>
          <w:rFonts w:ascii="Arial" w:hAnsi="Arial" w:cs="Arial"/>
          <w:sz w:val="24"/>
          <w:szCs w:val="24"/>
        </w:rPr>
        <w:t>Zamjenik kandidatkinje: LEONARDO MATUZA</w:t>
      </w:r>
      <w:r w:rsidRPr="00A73294">
        <w:rPr>
          <w:rFonts w:ascii="Arial" w:hAnsi="Arial" w:cs="Arial"/>
          <w:b/>
          <w:sz w:val="24"/>
          <w:szCs w:val="24"/>
        </w:rPr>
        <w:t>,</w:t>
      </w:r>
      <w:r w:rsidRPr="00A73294">
        <w:rPr>
          <w:rFonts w:ascii="Arial" w:hAnsi="Arial" w:cs="Arial"/>
          <w:sz w:val="24"/>
          <w:szCs w:val="24"/>
        </w:rPr>
        <w:t xml:space="preserve"> rođen 9.listopada 1998., Ivanec, Frankopanska 63</w:t>
      </w:r>
    </w:p>
    <w:p w14:paraId="1FAD14C8" w14:textId="48C5B293" w:rsidR="00A73294" w:rsidRPr="00BD2339" w:rsidRDefault="00A73294" w:rsidP="00D10B2A">
      <w:pPr>
        <w:pStyle w:val="Odlomakpopisa"/>
        <w:numPr>
          <w:ilvl w:val="0"/>
          <w:numId w:val="8"/>
        </w:numPr>
        <w:ind w:left="993" w:hanging="709"/>
        <w:jc w:val="both"/>
        <w:rPr>
          <w:rFonts w:ascii="Arial" w:hAnsi="Arial" w:cs="Arial"/>
          <w:sz w:val="24"/>
          <w:szCs w:val="24"/>
        </w:rPr>
      </w:pPr>
      <w:r w:rsidRPr="00A73294">
        <w:rPr>
          <w:rFonts w:ascii="Arial" w:hAnsi="Arial" w:cs="Arial"/>
          <w:sz w:val="24"/>
          <w:szCs w:val="24"/>
        </w:rPr>
        <w:t xml:space="preserve">Kandidat: </w:t>
      </w:r>
      <w:r w:rsidRPr="00A73294">
        <w:rPr>
          <w:rFonts w:ascii="Arial" w:hAnsi="Arial" w:cs="Arial"/>
          <w:b/>
          <w:sz w:val="24"/>
          <w:szCs w:val="24"/>
        </w:rPr>
        <w:t>ALEN VUGLOVEČKI</w:t>
      </w:r>
      <w:r w:rsidRPr="00A73294">
        <w:rPr>
          <w:rFonts w:ascii="Arial" w:hAnsi="Arial" w:cs="Arial"/>
          <w:sz w:val="24"/>
          <w:szCs w:val="24"/>
        </w:rPr>
        <w:t>, rođen 20. rujna 1994. godine, Ulica Akademika Mirka</w:t>
      </w:r>
      <w:r w:rsidR="00BD2339">
        <w:rPr>
          <w:rFonts w:ascii="Arial" w:hAnsi="Arial" w:cs="Arial"/>
          <w:sz w:val="24"/>
          <w:szCs w:val="24"/>
        </w:rPr>
        <w:t xml:space="preserve"> </w:t>
      </w:r>
      <w:r w:rsidRPr="00BD2339">
        <w:rPr>
          <w:rFonts w:ascii="Arial" w:hAnsi="Arial" w:cs="Arial"/>
          <w:sz w:val="24"/>
          <w:szCs w:val="24"/>
        </w:rPr>
        <w:t>Maleza 18/1</w:t>
      </w:r>
    </w:p>
    <w:p w14:paraId="62D42DBC" w14:textId="620EBF92" w:rsidR="00A73294" w:rsidRPr="00BD2339" w:rsidRDefault="00A73294" w:rsidP="00BD2339">
      <w:pPr>
        <w:pStyle w:val="Odlomakpopisa"/>
        <w:ind w:left="993"/>
        <w:jc w:val="both"/>
        <w:rPr>
          <w:rFonts w:ascii="Arial" w:hAnsi="Arial" w:cs="Arial"/>
          <w:b/>
          <w:sz w:val="24"/>
          <w:szCs w:val="24"/>
        </w:rPr>
      </w:pPr>
      <w:r w:rsidRPr="00A73294">
        <w:rPr>
          <w:rFonts w:ascii="Arial" w:hAnsi="Arial" w:cs="Arial"/>
          <w:sz w:val="24"/>
          <w:szCs w:val="24"/>
        </w:rPr>
        <w:t>Predlagatelj:</w:t>
      </w:r>
      <w:r w:rsidRPr="00A73294">
        <w:rPr>
          <w:rFonts w:ascii="Arial" w:hAnsi="Arial" w:cs="Arial"/>
          <w:b/>
          <w:sz w:val="24"/>
          <w:szCs w:val="24"/>
        </w:rPr>
        <w:t xml:space="preserve"> NARODNA STRANKA REFORMISTI, GRADSKA ORGANIZACIJA</w:t>
      </w:r>
      <w:r w:rsidR="00BD2339">
        <w:rPr>
          <w:rFonts w:ascii="Arial" w:hAnsi="Arial" w:cs="Arial"/>
          <w:b/>
          <w:sz w:val="24"/>
          <w:szCs w:val="24"/>
        </w:rPr>
        <w:t xml:space="preserve"> </w:t>
      </w:r>
      <w:r w:rsidRPr="00BD2339">
        <w:rPr>
          <w:rFonts w:ascii="Arial" w:hAnsi="Arial" w:cs="Arial"/>
          <w:b/>
          <w:sz w:val="24"/>
          <w:szCs w:val="24"/>
        </w:rPr>
        <w:t>IVANEC</w:t>
      </w:r>
    </w:p>
    <w:p w14:paraId="652E3F86" w14:textId="7EA73376" w:rsidR="00A73294" w:rsidRPr="00BD2339" w:rsidRDefault="00A73294" w:rsidP="00BD2339">
      <w:pPr>
        <w:pStyle w:val="Odlomakpopisa"/>
        <w:ind w:left="993"/>
        <w:jc w:val="both"/>
        <w:rPr>
          <w:rFonts w:ascii="Arial" w:hAnsi="Arial" w:cs="Arial"/>
          <w:sz w:val="24"/>
          <w:szCs w:val="24"/>
        </w:rPr>
      </w:pPr>
      <w:r w:rsidRPr="00A73294">
        <w:rPr>
          <w:rFonts w:ascii="Arial" w:hAnsi="Arial" w:cs="Arial"/>
          <w:sz w:val="24"/>
          <w:szCs w:val="24"/>
        </w:rPr>
        <w:t xml:space="preserve">Zamjenik kandidata: ANĐELKO BREZOVEC, rođen 11. rujna 1991., Radovan, </w:t>
      </w:r>
      <w:r w:rsidRPr="00BD2339">
        <w:rPr>
          <w:rFonts w:ascii="Arial" w:hAnsi="Arial" w:cs="Arial"/>
          <w:sz w:val="24"/>
          <w:szCs w:val="24"/>
        </w:rPr>
        <w:t xml:space="preserve">Gačice 155   </w:t>
      </w:r>
    </w:p>
    <w:p w14:paraId="4F679615" w14:textId="77777777" w:rsidR="00A73294" w:rsidRPr="00A73294" w:rsidRDefault="00A73294" w:rsidP="00BD2339">
      <w:pPr>
        <w:pStyle w:val="Obinitekst"/>
        <w:spacing w:line="276" w:lineRule="auto"/>
        <w:jc w:val="both"/>
        <w:rPr>
          <w:rFonts w:ascii="Arial" w:hAnsi="Arial" w:cs="Arial"/>
          <w:sz w:val="24"/>
          <w:szCs w:val="24"/>
        </w:rPr>
      </w:pPr>
    </w:p>
    <w:p w14:paraId="53F573BA" w14:textId="110A3F84" w:rsidR="00A73294" w:rsidRDefault="00A73294" w:rsidP="00D2383B">
      <w:pPr>
        <w:pStyle w:val="Obinitekst"/>
        <w:spacing w:line="276" w:lineRule="auto"/>
        <w:jc w:val="both"/>
        <w:rPr>
          <w:rFonts w:ascii="Arial" w:hAnsi="Arial" w:cs="Arial"/>
          <w:sz w:val="24"/>
          <w:szCs w:val="24"/>
        </w:rPr>
      </w:pPr>
      <w:r w:rsidRPr="00A73294">
        <w:rPr>
          <w:rFonts w:ascii="Arial" w:hAnsi="Arial" w:cs="Arial"/>
          <w:sz w:val="24"/>
          <w:szCs w:val="24"/>
        </w:rPr>
        <w:lastRenderedPageBreak/>
        <w:t>Otvorena je rasprava</w:t>
      </w:r>
      <w:r w:rsidR="00BD2339">
        <w:rPr>
          <w:rFonts w:ascii="Arial" w:hAnsi="Arial" w:cs="Arial"/>
          <w:sz w:val="24"/>
          <w:szCs w:val="24"/>
        </w:rPr>
        <w:t>.</w:t>
      </w:r>
    </w:p>
    <w:p w14:paraId="74691D0E" w14:textId="77777777" w:rsidR="00BD2339" w:rsidRDefault="00BD2339" w:rsidP="00A73294">
      <w:pPr>
        <w:pStyle w:val="Obinitekst"/>
        <w:spacing w:line="276" w:lineRule="auto"/>
        <w:ind w:left="819"/>
        <w:jc w:val="both"/>
        <w:rPr>
          <w:rFonts w:ascii="Arial" w:hAnsi="Arial" w:cs="Arial"/>
          <w:sz w:val="24"/>
          <w:szCs w:val="24"/>
        </w:rPr>
      </w:pPr>
    </w:p>
    <w:p w14:paraId="0A658715" w14:textId="750A3806" w:rsidR="00A73294" w:rsidRDefault="00A73294" w:rsidP="00BD2339">
      <w:pPr>
        <w:pStyle w:val="Obinitekst"/>
        <w:spacing w:line="276" w:lineRule="auto"/>
        <w:jc w:val="both"/>
        <w:rPr>
          <w:rFonts w:ascii="Arial" w:hAnsi="Arial" w:cs="Arial"/>
          <w:sz w:val="24"/>
          <w:szCs w:val="24"/>
        </w:rPr>
      </w:pPr>
      <w:r w:rsidRPr="00A73294">
        <w:rPr>
          <w:rFonts w:ascii="Arial" w:hAnsi="Arial" w:cs="Arial"/>
          <w:sz w:val="24"/>
          <w:szCs w:val="24"/>
        </w:rPr>
        <w:t>Nitko se nije javio za raspravu pa predsjednica zaključuje raspravu i stavlja Izvješće na glasovanje.</w:t>
      </w:r>
    </w:p>
    <w:p w14:paraId="06743686" w14:textId="77777777" w:rsidR="00BD2339" w:rsidRDefault="00BD2339" w:rsidP="00BD2339">
      <w:pPr>
        <w:spacing w:after="0"/>
        <w:ind w:firstLine="567"/>
        <w:jc w:val="both"/>
        <w:rPr>
          <w:rFonts w:ascii="Arial" w:hAnsi="Arial" w:cs="Arial"/>
          <w:sz w:val="24"/>
          <w:szCs w:val="24"/>
        </w:rPr>
      </w:pPr>
    </w:p>
    <w:p w14:paraId="72D89C29" w14:textId="0B590BCF" w:rsidR="000C0A83" w:rsidRDefault="00BD2339" w:rsidP="00BD2339">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je svih 14</w:t>
      </w:r>
      <w:r w:rsidRPr="00313D08">
        <w:rPr>
          <w:rFonts w:ascii="Arial" w:hAnsi="Arial" w:cs="Arial"/>
          <w:sz w:val="24"/>
          <w:szCs w:val="24"/>
        </w:rPr>
        <w:t xml:space="preserve"> nazočnih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w:t>
      </w:r>
    </w:p>
    <w:p w14:paraId="2D79C5E9" w14:textId="77777777" w:rsidR="000C0A83" w:rsidRPr="004132C7" w:rsidRDefault="000C0A83" w:rsidP="000C0A83">
      <w:pPr>
        <w:widowControl w:val="0"/>
        <w:autoSpaceDE w:val="0"/>
        <w:autoSpaceDN w:val="0"/>
        <w:spacing w:before="1" w:after="0" w:line="240" w:lineRule="auto"/>
        <w:ind w:left="3540" w:right="3380"/>
        <w:rPr>
          <w:rFonts w:ascii="Times New Roman" w:eastAsia="Times New Roman" w:hAnsi="Times New Roman" w:cs="Times New Roman"/>
          <w:b/>
          <w:bCs/>
          <w:sz w:val="24"/>
          <w:szCs w:val="24"/>
          <w:lang w:eastAsia="hr-HR" w:bidi="hr-HR"/>
        </w:rPr>
      </w:pPr>
      <w:r w:rsidRPr="004132C7">
        <w:rPr>
          <w:rFonts w:ascii="Times New Roman" w:eastAsia="Times New Roman" w:hAnsi="Times New Roman" w:cs="Times New Roman"/>
          <w:b/>
          <w:bCs/>
          <w:sz w:val="24"/>
          <w:szCs w:val="24"/>
          <w:lang w:eastAsia="hr-HR" w:bidi="hr-HR"/>
        </w:rPr>
        <w:t xml:space="preserve">Z A K LJ </w:t>
      </w:r>
      <w:r w:rsidRPr="004132C7">
        <w:rPr>
          <w:rFonts w:ascii="Times New Roman" w:eastAsia="Times New Roman" w:hAnsi="Times New Roman" w:cs="Times New Roman"/>
          <w:b/>
          <w:bCs/>
          <w:color w:val="131313"/>
          <w:sz w:val="24"/>
          <w:szCs w:val="24"/>
          <w:lang w:eastAsia="hr-HR" w:bidi="hr-HR"/>
        </w:rPr>
        <w:t xml:space="preserve">U </w:t>
      </w:r>
      <w:r w:rsidRPr="004132C7">
        <w:rPr>
          <w:rFonts w:ascii="Times New Roman" w:eastAsia="Times New Roman" w:hAnsi="Times New Roman" w:cs="Times New Roman"/>
          <w:b/>
          <w:bCs/>
          <w:color w:val="0F0F0F"/>
          <w:sz w:val="24"/>
          <w:szCs w:val="24"/>
          <w:lang w:eastAsia="hr-HR" w:bidi="hr-HR"/>
        </w:rPr>
        <w:t xml:space="preserve">Č </w:t>
      </w:r>
      <w:r w:rsidRPr="004132C7">
        <w:rPr>
          <w:rFonts w:ascii="Times New Roman" w:eastAsia="Times New Roman" w:hAnsi="Times New Roman" w:cs="Times New Roman"/>
          <w:b/>
          <w:bCs/>
          <w:sz w:val="24"/>
          <w:szCs w:val="24"/>
          <w:lang w:eastAsia="hr-HR" w:bidi="hr-HR"/>
        </w:rPr>
        <w:t>A</w:t>
      </w:r>
      <w:r w:rsidRPr="004132C7">
        <w:rPr>
          <w:rFonts w:ascii="Times New Roman" w:eastAsia="Times New Roman" w:hAnsi="Times New Roman" w:cs="Times New Roman"/>
          <w:b/>
          <w:bCs/>
          <w:spacing w:val="58"/>
          <w:sz w:val="24"/>
          <w:szCs w:val="24"/>
          <w:lang w:eastAsia="hr-HR" w:bidi="hr-HR"/>
        </w:rPr>
        <w:t xml:space="preserve"> </w:t>
      </w:r>
      <w:r w:rsidRPr="004132C7">
        <w:rPr>
          <w:rFonts w:ascii="Times New Roman" w:eastAsia="Times New Roman" w:hAnsi="Times New Roman" w:cs="Times New Roman"/>
          <w:b/>
          <w:bCs/>
          <w:sz w:val="24"/>
          <w:szCs w:val="24"/>
          <w:lang w:eastAsia="hr-HR" w:bidi="hr-HR"/>
        </w:rPr>
        <w:t>K</w:t>
      </w:r>
    </w:p>
    <w:p w14:paraId="27F33F6A" w14:textId="77777777" w:rsidR="000C0A83" w:rsidRPr="00157F69" w:rsidRDefault="000C0A83" w:rsidP="000C0A83">
      <w:pPr>
        <w:widowControl w:val="0"/>
        <w:autoSpaceDE w:val="0"/>
        <w:autoSpaceDN w:val="0"/>
        <w:spacing w:before="9" w:after="0" w:line="240" w:lineRule="auto"/>
        <w:rPr>
          <w:rFonts w:ascii="Times New Roman" w:eastAsia="Times New Roman" w:hAnsi="Times New Roman" w:cs="Times New Roman"/>
          <w:sz w:val="23"/>
          <w:szCs w:val="24"/>
          <w:lang w:eastAsia="hr-HR" w:bidi="hr-HR"/>
        </w:rPr>
      </w:pPr>
    </w:p>
    <w:p w14:paraId="39D49ABD" w14:textId="77777777" w:rsidR="000C0A83" w:rsidRPr="00157F69" w:rsidRDefault="000C0A83" w:rsidP="000C0A83">
      <w:pPr>
        <w:widowControl w:val="0"/>
        <w:autoSpaceDE w:val="0"/>
        <w:autoSpaceDN w:val="0"/>
        <w:spacing w:before="1" w:after="0"/>
        <w:ind w:left="114" w:right="227" w:firstLine="727"/>
        <w:jc w:val="both"/>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Prihvaća se Izvješće o provjeri formalnih uvjeta prijavljenih kandidata za izbor članova i zamjenika članova Savjeta mladih Grada Ivanca.</w:t>
      </w:r>
    </w:p>
    <w:p w14:paraId="400448F8" w14:textId="77777777" w:rsidR="000C0A83" w:rsidRDefault="000C0A83" w:rsidP="00BD2339">
      <w:pPr>
        <w:jc w:val="both"/>
        <w:rPr>
          <w:rFonts w:ascii="Arial" w:hAnsi="Arial" w:cs="Arial"/>
          <w:sz w:val="24"/>
          <w:szCs w:val="24"/>
        </w:rPr>
      </w:pPr>
    </w:p>
    <w:p w14:paraId="001908AC" w14:textId="79692DFA" w:rsidR="00A73294" w:rsidRDefault="00A73294" w:rsidP="000C0A83">
      <w:pPr>
        <w:pStyle w:val="Obinitekst"/>
        <w:spacing w:line="276" w:lineRule="auto"/>
        <w:jc w:val="both"/>
        <w:rPr>
          <w:rFonts w:ascii="Arial" w:hAnsi="Arial" w:cs="Arial"/>
          <w:sz w:val="24"/>
          <w:szCs w:val="24"/>
        </w:rPr>
      </w:pPr>
    </w:p>
    <w:p w14:paraId="5315D39E" w14:textId="77777777" w:rsidR="00BD2339" w:rsidRPr="00A73294" w:rsidRDefault="00BD2339" w:rsidP="00A73294">
      <w:pPr>
        <w:pStyle w:val="Obinitekst"/>
        <w:spacing w:line="276" w:lineRule="auto"/>
        <w:ind w:left="819"/>
        <w:jc w:val="both"/>
        <w:rPr>
          <w:rFonts w:ascii="Arial" w:hAnsi="Arial" w:cs="Arial"/>
          <w:sz w:val="24"/>
          <w:szCs w:val="24"/>
        </w:rPr>
      </w:pPr>
    </w:p>
    <w:p w14:paraId="5B6E50A6" w14:textId="77777777" w:rsidR="00A73294" w:rsidRPr="00A73294" w:rsidRDefault="00A73294" w:rsidP="00D2383B">
      <w:pPr>
        <w:pStyle w:val="Obinitekst"/>
        <w:spacing w:line="276" w:lineRule="auto"/>
        <w:rPr>
          <w:rFonts w:ascii="Arial" w:hAnsi="Arial" w:cs="Arial"/>
          <w:sz w:val="24"/>
          <w:szCs w:val="24"/>
        </w:rPr>
      </w:pPr>
      <w:r w:rsidRPr="00A73294">
        <w:rPr>
          <w:rFonts w:ascii="Arial" w:hAnsi="Arial" w:cs="Arial"/>
          <w:sz w:val="24"/>
          <w:szCs w:val="24"/>
        </w:rPr>
        <w:t>b)</w:t>
      </w:r>
      <w:r w:rsidRPr="00A73294">
        <w:rPr>
          <w:rFonts w:ascii="Arial" w:hAnsi="Arial" w:cs="Arial"/>
          <w:sz w:val="24"/>
          <w:szCs w:val="24"/>
        </w:rPr>
        <w:tab/>
        <w:t>Prelazi se na glasanje o članovima Savjeta mladih, koje  je tajno.</w:t>
      </w:r>
    </w:p>
    <w:p w14:paraId="3218E9EA" w14:textId="77777777" w:rsidR="00A73294" w:rsidRPr="00A73294" w:rsidRDefault="00A73294" w:rsidP="00A73294">
      <w:pPr>
        <w:pStyle w:val="Obinitekst"/>
        <w:spacing w:line="276" w:lineRule="auto"/>
        <w:ind w:left="819"/>
        <w:jc w:val="both"/>
        <w:rPr>
          <w:rFonts w:ascii="Arial" w:hAnsi="Arial" w:cs="Arial"/>
          <w:sz w:val="24"/>
          <w:szCs w:val="24"/>
        </w:rPr>
      </w:pPr>
    </w:p>
    <w:p w14:paraId="00D295EC" w14:textId="7EF227D7" w:rsidR="00A73294" w:rsidRPr="00A73294" w:rsidRDefault="00A73294" w:rsidP="00D2383B">
      <w:pPr>
        <w:pStyle w:val="Obinitekst"/>
        <w:spacing w:line="276" w:lineRule="auto"/>
        <w:jc w:val="both"/>
        <w:rPr>
          <w:rFonts w:ascii="Arial" w:hAnsi="Arial" w:cs="Arial"/>
          <w:sz w:val="24"/>
          <w:szCs w:val="24"/>
        </w:rPr>
      </w:pPr>
      <w:r w:rsidRPr="00A73294">
        <w:rPr>
          <w:rFonts w:ascii="Arial" w:hAnsi="Arial" w:cs="Arial"/>
          <w:sz w:val="24"/>
          <w:szCs w:val="24"/>
        </w:rPr>
        <w:t xml:space="preserve">Nakon glasovanja otvorena je glasačka kutija te je prebrojavanjem glasova zaključeno da je glasovalo </w:t>
      </w:r>
      <w:r w:rsidR="00BD2339">
        <w:rPr>
          <w:rFonts w:ascii="Arial" w:hAnsi="Arial" w:cs="Arial"/>
          <w:sz w:val="24"/>
          <w:szCs w:val="24"/>
        </w:rPr>
        <w:t>14</w:t>
      </w:r>
      <w:r w:rsidRPr="00A73294">
        <w:rPr>
          <w:rFonts w:ascii="Arial" w:hAnsi="Arial" w:cs="Arial"/>
          <w:sz w:val="24"/>
          <w:szCs w:val="24"/>
        </w:rPr>
        <w:t xml:space="preserve">  vijećnika, </w:t>
      </w:r>
      <w:r w:rsidR="00C67D64">
        <w:rPr>
          <w:rFonts w:ascii="Arial" w:hAnsi="Arial" w:cs="Arial"/>
          <w:sz w:val="24"/>
          <w:szCs w:val="24"/>
        </w:rPr>
        <w:t xml:space="preserve">sve glasački listići su važeći </w:t>
      </w:r>
      <w:r w:rsidRPr="00A73294">
        <w:rPr>
          <w:rFonts w:ascii="Arial" w:hAnsi="Arial" w:cs="Arial"/>
          <w:sz w:val="24"/>
          <w:szCs w:val="24"/>
        </w:rPr>
        <w:t>te da su kandidati dobili sljedeći broj glasova:</w:t>
      </w:r>
    </w:p>
    <w:p w14:paraId="29CE1F08" w14:textId="77777777" w:rsidR="00A73294" w:rsidRPr="00A73294" w:rsidRDefault="00A73294" w:rsidP="00A73294">
      <w:pPr>
        <w:pStyle w:val="Obinitekst"/>
        <w:spacing w:line="276" w:lineRule="auto"/>
        <w:ind w:left="819"/>
        <w:jc w:val="both"/>
        <w:rPr>
          <w:rFonts w:ascii="Arial" w:hAnsi="Arial" w:cs="Arial"/>
          <w:sz w:val="24"/>
          <w:szCs w:val="24"/>
        </w:rPr>
      </w:pPr>
    </w:p>
    <w:p w14:paraId="3211AD50" w14:textId="11E320DC" w:rsidR="00A17398" w:rsidRPr="001551CC" w:rsidRDefault="00A17398" w:rsidP="00D10B2A">
      <w:pPr>
        <w:pStyle w:val="Odlomakpopisa"/>
        <w:numPr>
          <w:ilvl w:val="0"/>
          <w:numId w:val="9"/>
        </w:numPr>
        <w:ind w:hanging="436"/>
        <w:jc w:val="both"/>
        <w:rPr>
          <w:rFonts w:ascii="Arial" w:hAnsi="Arial" w:cs="Arial"/>
          <w:sz w:val="24"/>
          <w:szCs w:val="24"/>
        </w:rPr>
      </w:pPr>
      <w:r w:rsidRPr="001551CC">
        <w:rPr>
          <w:rFonts w:ascii="Arial" w:hAnsi="Arial" w:cs="Arial"/>
          <w:sz w:val="24"/>
          <w:szCs w:val="24"/>
        </w:rPr>
        <w:t xml:space="preserve">    Kandidat: IVAN GOLUBIĆ,  </w:t>
      </w:r>
      <w:r w:rsidR="00C67D64" w:rsidRPr="001551CC">
        <w:rPr>
          <w:rFonts w:ascii="Arial" w:hAnsi="Arial" w:cs="Arial"/>
          <w:sz w:val="24"/>
          <w:szCs w:val="24"/>
        </w:rPr>
        <w:t xml:space="preserve">14 </w:t>
      </w:r>
      <w:r w:rsidRPr="001551CC">
        <w:rPr>
          <w:rFonts w:ascii="Arial" w:hAnsi="Arial" w:cs="Arial"/>
          <w:sz w:val="24"/>
          <w:szCs w:val="24"/>
        </w:rPr>
        <w:t>glasova</w:t>
      </w:r>
    </w:p>
    <w:p w14:paraId="1FC53204" w14:textId="6DC40DF5" w:rsidR="00A17398" w:rsidRPr="001551CC" w:rsidRDefault="00A17398" w:rsidP="00D10B2A">
      <w:pPr>
        <w:pStyle w:val="Odlomakpopisa"/>
        <w:numPr>
          <w:ilvl w:val="0"/>
          <w:numId w:val="9"/>
        </w:numPr>
        <w:ind w:left="993" w:hanging="709"/>
        <w:jc w:val="both"/>
        <w:rPr>
          <w:rFonts w:ascii="Arial" w:hAnsi="Arial" w:cs="Arial"/>
          <w:sz w:val="24"/>
          <w:szCs w:val="24"/>
        </w:rPr>
      </w:pPr>
      <w:r w:rsidRPr="001551CC">
        <w:rPr>
          <w:rFonts w:ascii="Arial" w:hAnsi="Arial" w:cs="Arial"/>
          <w:sz w:val="24"/>
          <w:szCs w:val="24"/>
        </w:rPr>
        <w:t xml:space="preserve">Kandidatkinja: MARINA KOCIJAN, </w:t>
      </w:r>
      <w:r w:rsidR="00C67D64" w:rsidRPr="001551CC">
        <w:rPr>
          <w:rFonts w:ascii="Arial" w:hAnsi="Arial" w:cs="Arial"/>
          <w:sz w:val="24"/>
          <w:szCs w:val="24"/>
        </w:rPr>
        <w:t xml:space="preserve">14 </w:t>
      </w:r>
      <w:r w:rsidRPr="001551CC">
        <w:rPr>
          <w:rFonts w:ascii="Arial" w:hAnsi="Arial" w:cs="Arial"/>
          <w:sz w:val="24"/>
          <w:szCs w:val="24"/>
        </w:rPr>
        <w:t>glasova</w:t>
      </w:r>
    </w:p>
    <w:p w14:paraId="01E09BAE" w14:textId="5F04AA6F" w:rsidR="00A17398" w:rsidRPr="001551CC" w:rsidRDefault="00A17398" w:rsidP="00D10B2A">
      <w:pPr>
        <w:pStyle w:val="Odlomakpopisa"/>
        <w:numPr>
          <w:ilvl w:val="0"/>
          <w:numId w:val="9"/>
        </w:numPr>
        <w:ind w:left="993" w:hanging="709"/>
        <w:jc w:val="both"/>
        <w:rPr>
          <w:rFonts w:ascii="Arial" w:hAnsi="Arial" w:cs="Arial"/>
          <w:sz w:val="24"/>
          <w:szCs w:val="24"/>
        </w:rPr>
      </w:pPr>
      <w:r w:rsidRPr="001551CC">
        <w:rPr>
          <w:rFonts w:ascii="Arial" w:hAnsi="Arial" w:cs="Arial"/>
          <w:sz w:val="24"/>
          <w:szCs w:val="24"/>
        </w:rPr>
        <w:t xml:space="preserve">Kandidatkinja: VALENTINA KOVAČIĆ ŠIMEK, </w:t>
      </w:r>
      <w:r w:rsidR="00C67D64" w:rsidRPr="001551CC">
        <w:rPr>
          <w:rFonts w:ascii="Arial" w:hAnsi="Arial" w:cs="Arial"/>
          <w:sz w:val="24"/>
          <w:szCs w:val="24"/>
        </w:rPr>
        <w:t xml:space="preserve">11 </w:t>
      </w:r>
      <w:r w:rsidRPr="001551CC">
        <w:rPr>
          <w:rFonts w:ascii="Arial" w:hAnsi="Arial" w:cs="Arial"/>
          <w:sz w:val="24"/>
          <w:szCs w:val="24"/>
        </w:rPr>
        <w:t xml:space="preserve">glasova </w:t>
      </w:r>
    </w:p>
    <w:p w14:paraId="6652CD23" w14:textId="524B135A" w:rsidR="00A17398" w:rsidRPr="001551CC" w:rsidRDefault="00A17398" w:rsidP="00D10B2A">
      <w:pPr>
        <w:pStyle w:val="Odlomakpopisa"/>
        <w:numPr>
          <w:ilvl w:val="0"/>
          <w:numId w:val="9"/>
        </w:numPr>
        <w:ind w:left="993" w:hanging="709"/>
        <w:jc w:val="both"/>
        <w:rPr>
          <w:rFonts w:ascii="Arial" w:hAnsi="Arial" w:cs="Arial"/>
          <w:sz w:val="24"/>
          <w:szCs w:val="24"/>
        </w:rPr>
      </w:pPr>
      <w:r w:rsidRPr="001551CC">
        <w:rPr>
          <w:rFonts w:ascii="Arial" w:hAnsi="Arial" w:cs="Arial"/>
          <w:sz w:val="24"/>
          <w:szCs w:val="24"/>
        </w:rPr>
        <w:t xml:space="preserve">Kandidatkinja: LEA ČIČEK LEPOGLAVEC, </w:t>
      </w:r>
      <w:r w:rsidR="00C67D64" w:rsidRPr="001551CC">
        <w:rPr>
          <w:rFonts w:ascii="Arial" w:hAnsi="Arial" w:cs="Arial"/>
          <w:sz w:val="24"/>
          <w:szCs w:val="24"/>
        </w:rPr>
        <w:t xml:space="preserve">13 </w:t>
      </w:r>
      <w:r w:rsidRPr="001551CC">
        <w:rPr>
          <w:rFonts w:ascii="Arial" w:hAnsi="Arial" w:cs="Arial"/>
          <w:sz w:val="24"/>
          <w:szCs w:val="24"/>
        </w:rPr>
        <w:t>glasova</w:t>
      </w:r>
    </w:p>
    <w:p w14:paraId="11949288" w14:textId="375070E8" w:rsidR="00A17398" w:rsidRPr="001551CC" w:rsidRDefault="00A17398" w:rsidP="00D10B2A">
      <w:pPr>
        <w:pStyle w:val="Odlomakpopisa"/>
        <w:numPr>
          <w:ilvl w:val="0"/>
          <w:numId w:val="9"/>
        </w:numPr>
        <w:ind w:left="993" w:hanging="709"/>
        <w:jc w:val="both"/>
        <w:rPr>
          <w:rFonts w:ascii="Arial" w:hAnsi="Arial" w:cs="Arial"/>
          <w:sz w:val="24"/>
          <w:szCs w:val="24"/>
        </w:rPr>
      </w:pPr>
      <w:r w:rsidRPr="001551CC">
        <w:rPr>
          <w:rFonts w:ascii="Arial" w:hAnsi="Arial" w:cs="Arial"/>
          <w:sz w:val="24"/>
          <w:szCs w:val="24"/>
        </w:rPr>
        <w:t xml:space="preserve">Kandidatkinja ANABELA LJUBIĆ, </w:t>
      </w:r>
      <w:r w:rsidR="00C67D64" w:rsidRPr="001551CC">
        <w:rPr>
          <w:rFonts w:ascii="Arial" w:hAnsi="Arial" w:cs="Arial"/>
          <w:sz w:val="24"/>
          <w:szCs w:val="24"/>
        </w:rPr>
        <w:t xml:space="preserve">13 </w:t>
      </w:r>
      <w:r w:rsidRPr="001551CC">
        <w:rPr>
          <w:rFonts w:ascii="Arial" w:hAnsi="Arial" w:cs="Arial"/>
          <w:sz w:val="24"/>
          <w:szCs w:val="24"/>
        </w:rPr>
        <w:t>glasova</w:t>
      </w:r>
    </w:p>
    <w:p w14:paraId="6880633F" w14:textId="6CEC1577" w:rsidR="00A17398" w:rsidRPr="001551CC" w:rsidRDefault="00A17398" w:rsidP="00D10B2A">
      <w:pPr>
        <w:pStyle w:val="Odlomakpopisa"/>
        <w:numPr>
          <w:ilvl w:val="0"/>
          <w:numId w:val="9"/>
        </w:numPr>
        <w:ind w:left="993" w:hanging="709"/>
        <w:jc w:val="both"/>
        <w:rPr>
          <w:rFonts w:ascii="Arial" w:hAnsi="Arial" w:cs="Arial"/>
          <w:sz w:val="24"/>
          <w:szCs w:val="24"/>
        </w:rPr>
      </w:pPr>
      <w:r w:rsidRPr="001551CC">
        <w:rPr>
          <w:rFonts w:ascii="Arial" w:hAnsi="Arial" w:cs="Arial"/>
          <w:sz w:val="24"/>
          <w:szCs w:val="24"/>
        </w:rPr>
        <w:t xml:space="preserve">Kandidatkinja: MARTINA MAVREK, </w:t>
      </w:r>
      <w:r w:rsidR="00C67D64" w:rsidRPr="001551CC">
        <w:rPr>
          <w:rFonts w:ascii="Arial" w:hAnsi="Arial" w:cs="Arial"/>
          <w:sz w:val="24"/>
          <w:szCs w:val="24"/>
        </w:rPr>
        <w:t xml:space="preserve">6 </w:t>
      </w:r>
      <w:r w:rsidRPr="001551CC">
        <w:rPr>
          <w:rFonts w:ascii="Arial" w:hAnsi="Arial" w:cs="Arial"/>
          <w:sz w:val="24"/>
          <w:szCs w:val="24"/>
        </w:rPr>
        <w:t>glasova</w:t>
      </w:r>
    </w:p>
    <w:p w14:paraId="605FCA19" w14:textId="6875E885" w:rsidR="00A17398" w:rsidRPr="001551CC" w:rsidRDefault="00A17398" w:rsidP="00D10B2A">
      <w:pPr>
        <w:pStyle w:val="Odlomakpopisa"/>
        <w:numPr>
          <w:ilvl w:val="0"/>
          <w:numId w:val="9"/>
        </w:numPr>
        <w:ind w:left="993" w:hanging="709"/>
        <w:jc w:val="both"/>
        <w:rPr>
          <w:rFonts w:ascii="Arial" w:hAnsi="Arial" w:cs="Arial"/>
          <w:sz w:val="24"/>
          <w:szCs w:val="24"/>
        </w:rPr>
      </w:pPr>
      <w:r w:rsidRPr="001551CC">
        <w:rPr>
          <w:rFonts w:ascii="Arial" w:hAnsi="Arial" w:cs="Arial"/>
          <w:sz w:val="24"/>
          <w:szCs w:val="24"/>
        </w:rPr>
        <w:t xml:space="preserve">Kandidat: MIHAEL SLUNJSKI, </w:t>
      </w:r>
      <w:r w:rsidR="00C67D64" w:rsidRPr="001551CC">
        <w:rPr>
          <w:rFonts w:ascii="Arial" w:hAnsi="Arial" w:cs="Arial"/>
          <w:sz w:val="24"/>
          <w:szCs w:val="24"/>
        </w:rPr>
        <w:t xml:space="preserve">14 </w:t>
      </w:r>
      <w:r w:rsidRPr="001551CC">
        <w:rPr>
          <w:rFonts w:ascii="Arial" w:hAnsi="Arial" w:cs="Arial"/>
          <w:sz w:val="24"/>
          <w:szCs w:val="24"/>
        </w:rPr>
        <w:t>glasova</w:t>
      </w:r>
    </w:p>
    <w:p w14:paraId="47A4E800" w14:textId="0368122D" w:rsidR="00A17398" w:rsidRPr="001551CC" w:rsidRDefault="00A17398" w:rsidP="00D10B2A">
      <w:pPr>
        <w:pStyle w:val="Odlomakpopisa"/>
        <w:numPr>
          <w:ilvl w:val="0"/>
          <w:numId w:val="9"/>
        </w:numPr>
        <w:ind w:left="993" w:hanging="709"/>
        <w:jc w:val="both"/>
        <w:rPr>
          <w:rFonts w:ascii="Arial" w:hAnsi="Arial" w:cs="Arial"/>
          <w:sz w:val="24"/>
          <w:szCs w:val="24"/>
        </w:rPr>
      </w:pPr>
      <w:r w:rsidRPr="001551CC">
        <w:rPr>
          <w:rFonts w:ascii="Arial" w:hAnsi="Arial" w:cs="Arial"/>
          <w:sz w:val="24"/>
          <w:szCs w:val="24"/>
        </w:rPr>
        <w:t xml:space="preserve">Kandidatkinja: LAURA STRUPAR, </w:t>
      </w:r>
      <w:r w:rsidR="00C67D64" w:rsidRPr="001551CC">
        <w:rPr>
          <w:rFonts w:ascii="Arial" w:hAnsi="Arial" w:cs="Arial"/>
          <w:sz w:val="24"/>
          <w:szCs w:val="24"/>
        </w:rPr>
        <w:t xml:space="preserve">4 </w:t>
      </w:r>
      <w:r w:rsidRPr="001551CC">
        <w:rPr>
          <w:rFonts w:ascii="Arial" w:hAnsi="Arial" w:cs="Arial"/>
          <w:sz w:val="24"/>
          <w:szCs w:val="24"/>
        </w:rPr>
        <w:t>glasa</w:t>
      </w:r>
    </w:p>
    <w:p w14:paraId="033E87D9" w14:textId="5ED4E61F" w:rsidR="00A17398" w:rsidRPr="001551CC" w:rsidRDefault="00A17398" w:rsidP="00D10B2A">
      <w:pPr>
        <w:pStyle w:val="Odlomakpopisa"/>
        <w:numPr>
          <w:ilvl w:val="0"/>
          <w:numId w:val="9"/>
        </w:numPr>
        <w:tabs>
          <w:tab w:val="left" w:pos="720"/>
        </w:tabs>
        <w:ind w:left="993" w:hanging="709"/>
        <w:jc w:val="both"/>
        <w:rPr>
          <w:rFonts w:ascii="Arial" w:hAnsi="Arial" w:cs="Arial"/>
          <w:sz w:val="24"/>
          <w:szCs w:val="24"/>
        </w:rPr>
      </w:pPr>
      <w:r w:rsidRPr="001551CC">
        <w:rPr>
          <w:rFonts w:ascii="Arial" w:hAnsi="Arial" w:cs="Arial"/>
          <w:sz w:val="24"/>
          <w:szCs w:val="24"/>
        </w:rPr>
        <w:t xml:space="preserve">    Kandidatkinja: ŽELJKA TURČIN, </w:t>
      </w:r>
      <w:r w:rsidR="00C67D64" w:rsidRPr="001551CC">
        <w:rPr>
          <w:rFonts w:ascii="Arial" w:hAnsi="Arial" w:cs="Arial"/>
          <w:sz w:val="24"/>
          <w:szCs w:val="24"/>
        </w:rPr>
        <w:t xml:space="preserve">11 </w:t>
      </w:r>
      <w:r w:rsidRPr="001551CC">
        <w:rPr>
          <w:rFonts w:ascii="Arial" w:hAnsi="Arial" w:cs="Arial"/>
          <w:sz w:val="24"/>
          <w:szCs w:val="24"/>
        </w:rPr>
        <w:t>glasova</w:t>
      </w:r>
    </w:p>
    <w:p w14:paraId="10EE3B72" w14:textId="2AE92B24" w:rsidR="00A17398" w:rsidRPr="001551CC" w:rsidRDefault="00A17398" w:rsidP="00D10B2A">
      <w:pPr>
        <w:pStyle w:val="Odlomakpopisa"/>
        <w:numPr>
          <w:ilvl w:val="0"/>
          <w:numId w:val="9"/>
        </w:numPr>
        <w:ind w:left="993" w:hanging="709"/>
        <w:jc w:val="both"/>
        <w:rPr>
          <w:rFonts w:ascii="Arial" w:hAnsi="Arial" w:cs="Arial"/>
          <w:sz w:val="24"/>
          <w:szCs w:val="24"/>
        </w:rPr>
      </w:pPr>
      <w:r w:rsidRPr="001551CC">
        <w:rPr>
          <w:rFonts w:ascii="Arial" w:hAnsi="Arial" w:cs="Arial"/>
          <w:sz w:val="24"/>
          <w:szCs w:val="24"/>
        </w:rPr>
        <w:t xml:space="preserve">Kandidatkinja: TIA VRČEK, </w:t>
      </w:r>
      <w:r w:rsidR="00C67D64" w:rsidRPr="001551CC">
        <w:rPr>
          <w:rFonts w:ascii="Arial" w:hAnsi="Arial" w:cs="Arial"/>
          <w:sz w:val="24"/>
          <w:szCs w:val="24"/>
        </w:rPr>
        <w:t xml:space="preserve">13 </w:t>
      </w:r>
      <w:r w:rsidRPr="001551CC">
        <w:rPr>
          <w:rFonts w:ascii="Arial" w:hAnsi="Arial" w:cs="Arial"/>
          <w:sz w:val="24"/>
          <w:szCs w:val="24"/>
        </w:rPr>
        <w:t>glasova</w:t>
      </w:r>
    </w:p>
    <w:p w14:paraId="63893465" w14:textId="0B1C4A8F" w:rsidR="00A73294" w:rsidRPr="001551CC" w:rsidRDefault="00A17398" w:rsidP="00D10B2A">
      <w:pPr>
        <w:pStyle w:val="Odlomakpopisa"/>
        <w:numPr>
          <w:ilvl w:val="0"/>
          <w:numId w:val="9"/>
        </w:numPr>
        <w:ind w:left="993" w:hanging="709"/>
        <w:jc w:val="both"/>
        <w:rPr>
          <w:rFonts w:ascii="Arial" w:hAnsi="Arial" w:cs="Arial"/>
          <w:sz w:val="24"/>
          <w:szCs w:val="24"/>
        </w:rPr>
      </w:pPr>
      <w:r w:rsidRPr="001551CC">
        <w:rPr>
          <w:rFonts w:ascii="Arial" w:hAnsi="Arial" w:cs="Arial"/>
          <w:sz w:val="24"/>
          <w:szCs w:val="24"/>
        </w:rPr>
        <w:t xml:space="preserve">Kandidat: ALEN VUGLOVEČKI, </w:t>
      </w:r>
      <w:r w:rsidR="00C67D64" w:rsidRPr="001551CC">
        <w:rPr>
          <w:rFonts w:ascii="Arial" w:hAnsi="Arial" w:cs="Arial"/>
          <w:sz w:val="24"/>
          <w:szCs w:val="24"/>
        </w:rPr>
        <w:t xml:space="preserve">13 </w:t>
      </w:r>
      <w:r w:rsidRPr="001551CC">
        <w:rPr>
          <w:rFonts w:ascii="Arial" w:hAnsi="Arial" w:cs="Arial"/>
          <w:sz w:val="24"/>
          <w:szCs w:val="24"/>
        </w:rPr>
        <w:t>glasova</w:t>
      </w:r>
    </w:p>
    <w:p w14:paraId="7FCE8682" w14:textId="77777777" w:rsidR="00900381" w:rsidRPr="0039755B" w:rsidRDefault="00900381" w:rsidP="00C67D64">
      <w:pPr>
        <w:spacing w:after="0"/>
        <w:rPr>
          <w:rFonts w:ascii="Arial" w:eastAsia="Arial" w:hAnsi="Arial" w:cs="Arial"/>
          <w:b/>
          <w:sz w:val="24"/>
          <w:szCs w:val="24"/>
        </w:rPr>
      </w:pPr>
    </w:p>
    <w:p w14:paraId="4F98057D" w14:textId="04F7FA7F" w:rsidR="00C67D64" w:rsidRDefault="00AF6819" w:rsidP="00A17398">
      <w:pPr>
        <w:spacing w:after="0"/>
        <w:jc w:val="both"/>
        <w:rPr>
          <w:rFonts w:ascii="Arial" w:hAnsi="Arial" w:cs="Arial"/>
          <w:sz w:val="24"/>
          <w:szCs w:val="24"/>
        </w:rPr>
      </w:pPr>
      <w:r>
        <w:rPr>
          <w:rFonts w:ascii="Arial" w:hAnsi="Arial" w:cs="Arial"/>
          <w:sz w:val="24"/>
          <w:szCs w:val="24"/>
        </w:rPr>
        <w:t xml:space="preserve">Predsjednica </w:t>
      </w:r>
      <w:r w:rsidR="00C67D64">
        <w:rPr>
          <w:rFonts w:ascii="Arial" w:hAnsi="Arial" w:cs="Arial"/>
          <w:sz w:val="24"/>
          <w:szCs w:val="24"/>
        </w:rPr>
        <w:t>predlaže vijećnicima donošenje Rješenje</w:t>
      </w:r>
      <w:r w:rsidR="001551CC">
        <w:rPr>
          <w:rFonts w:ascii="Arial" w:hAnsi="Arial" w:cs="Arial"/>
          <w:sz w:val="24"/>
          <w:szCs w:val="24"/>
        </w:rPr>
        <w:t xml:space="preserve"> kojim se u Savjet mladih Grada Ivanca predlažu Ivan Golubić, Marina Kocijan , Valentina Kovačić</w:t>
      </w:r>
      <w:r w:rsidR="00C67D64">
        <w:rPr>
          <w:rFonts w:ascii="Arial" w:hAnsi="Arial" w:cs="Arial"/>
          <w:sz w:val="24"/>
          <w:szCs w:val="24"/>
        </w:rPr>
        <w:t xml:space="preserve">  </w:t>
      </w:r>
      <w:r w:rsidR="001551CC">
        <w:rPr>
          <w:rFonts w:ascii="Arial" w:hAnsi="Arial" w:cs="Arial"/>
          <w:sz w:val="24"/>
          <w:szCs w:val="24"/>
        </w:rPr>
        <w:t>Šimek, Lea Čiček Lepoglavec, Anabela Ljubić, Mihael Slunjski, Željka Turičin, Tia Vrček i Alen Vuglovečki s</w:t>
      </w:r>
      <w:r w:rsidR="00C67D64">
        <w:rPr>
          <w:rFonts w:ascii="Arial" w:hAnsi="Arial" w:cs="Arial"/>
          <w:sz w:val="24"/>
          <w:szCs w:val="24"/>
        </w:rPr>
        <w:t>a predloženim zamjenicima.</w:t>
      </w:r>
    </w:p>
    <w:p w14:paraId="1ABA76ED" w14:textId="77777777" w:rsidR="00C67D64" w:rsidRDefault="00C67D64" w:rsidP="00A17398">
      <w:pPr>
        <w:spacing w:after="0"/>
        <w:jc w:val="both"/>
        <w:rPr>
          <w:rFonts w:ascii="Arial" w:hAnsi="Arial" w:cs="Arial"/>
          <w:sz w:val="24"/>
          <w:szCs w:val="24"/>
        </w:rPr>
      </w:pPr>
    </w:p>
    <w:p w14:paraId="0E26FD60" w14:textId="7226AD1B" w:rsidR="00AF6819" w:rsidRDefault="001551CC" w:rsidP="00A17398">
      <w:pPr>
        <w:spacing w:after="0"/>
        <w:jc w:val="both"/>
        <w:rPr>
          <w:rFonts w:ascii="Arial" w:hAnsi="Arial" w:cs="Arial"/>
          <w:sz w:val="24"/>
          <w:szCs w:val="24"/>
        </w:rPr>
      </w:pPr>
      <w:r>
        <w:rPr>
          <w:rFonts w:ascii="Arial" w:hAnsi="Arial" w:cs="Arial"/>
          <w:sz w:val="24"/>
          <w:szCs w:val="24"/>
        </w:rPr>
        <w:t>Predsjednica konstatira da je g</w:t>
      </w:r>
      <w:r w:rsidR="00C67D64">
        <w:rPr>
          <w:rFonts w:ascii="Arial" w:hAnsi="Arial" w:cs="Arial"/>
          <w:sz w:val="24"/>
          <w:szCs w:val="24"/>
        </w:rPr>
        <w:t>lasovanju  pristupilo 14 vije</w:t>
      </w:r>
      <w:r>
        <w:rPr>
          <w:rFonts w:ascii="Arial" w:hAnsi="Arial" w:cs="Arial"/>
          <w:sz w:val="24"/>
          <w:szCs w:val="24"/>
        </w:rPr>
        <w:t xml:space="preserve">ća, te da je svih 14 vijećnika glasovalo „za“ te </w:t>
      </w:r>
      <w:r w:rsidR="00D2383B">
        <w:rPr>
          <w:rFonts w:ascii="Arial" w:hAnsi="Arial" w:cs="Arial"/>
          <w:sz w:val="24"/>
          <w:szCs w:val="24"/>
        </w:rPr>
        <w:t xml:space="preserve">Gradsko vijeće </w:t>
      </w:r>
      <w:r>
        <w:rPr>
          <w:rFonts w:ascii="Arial" w:hAnsi="Arial" w:cs="Arial"/>
          <w:sz w:val="24"/>
          <w:szCs w:val="24"/>
        </w:rPr>
        <w:t xml:space="preserve">jednoglasno </w:t>
      </w:r>
      <w:r w:rsidR="00D2383B">
        <w:rPr>
          <w:rFonts w:ascii="Arial" w:hAnsi="Arial" w:cs="Arial"/>
          <w:sz w:val="24"/>
          <w:szCs w:val="24"/>
        </w:rPr>
        <w:t>donosi</w:t>
      </w:r>
    </w:p>
    <w:p w14:paraId="50CBEBC1" w14:textId="3A202A33" w:rsidR="000C0A83" w:rsidRDefault="000C0A83" w:rsidP="00A17398">
      <w:pPr>
        <w:spacing w:after="0"/>
        <w:jc w:val="both"/>
        <w:rPr>
          <w:rFonts w:ascii="Arial" w:hAnsi="Arial" w:cs="Arial"/>
          <w:sz w:val="24"/>
          <w:szCs w:val="24"/>
        </w:rPr>
      </w:pPr>
    </w:p>
    <w:p w14:paraId="70C59370" w14:textId="77777777" w:rsidR="000C0A83" w:rsidRDefault="000C0A83" w:rsidP="000C0A83">
      <w:pPr>
        <w:tabs>
          <w:tab w:val="left" w:pos="720"/>
        </w:tabs>
        <w:spacing w:after="0"/>
        <w:jc w:val="center"/>
        <w:rPr>
          <w:rFonts w:ascii="Arial" w:hAnsi="Arial" w:cs="Arial"/>
          <w:b/>
        </w:rPr>
      </w:pPr>
      <w:r>
        <w:rPr>
          <w:rFonts w:ascii="Arial" w:hAnsi="Arial" w:cs="Arial"/>
          <w:b/>
        </w:rPr>
        <w:t>R J E Š E N J E</w:t>
      </w:r>
    </w:p>
    <w:p w14:paraId="66B634A5" w14:textId="77777777" w:rsidR="000C0A83" w:rsidRPr="00846D09" w:rsidRDefault="000C0A83" w:rsidP="000C0A83">
      <w:pPr>
        <w:tabs>
          <w:tab w:val="left" w:pos="720"/>
        </w:tabs>
        <w:spacing w:after="0"/>
        <w:jc w:val="center"/>
        <w:rPr>
          <w:rFonts w:ascii="Arial" w:hAnsi="Arial" w:cs="Arial"/>
          <w:b/>
        </w:rPr>
      </w:pPr>
      <w:r>
        <w:rPr>
          <w:rFonts w:ascii="Arial" w:hAnsi="Arial" w:cs="Arial"/>
          <w:b/>
        </w:rPr>
        <w:t>o izboru članova i zamjenika članova Savjeta mladih Grada Ivanca</w:t>
      </w:r>
    </w:p>
    <w:p w14:paraId="770E9766" w14:textId="77777777" w:rsidR="000C0A83" w:rsidRPr="00846D09" w:rsidRDefault="000C0A83" w:rsidP="000C0A83">
      <w:pPr>
        <w:tabs>
          <w:tab w:val="left" w:pos="720"/>
        </w:tabs>
        <w:rPr>
          <w:rFonts w:ascii="Arial" w:hAnsi="Arial" w:cs="Arial"/>
        </w:rPr>
      </w:pPr>
    </w:p>
    <w:p w14:paraId="0CE9CEC5" w14:textId="2A22499F" w:rsidR="000C0A83" w:rsidRPr="000C0A83" w:rsidRDefault="000C0A83" w:rsidP="000C0A83">
      <w:pPr>
        <w:tabs>
          <w:tab w:val="left" w:pos="720"/>
        </w:tabs>
        <w:jc w:val="center"/>
        <w:rPr>
          <w:rFonts w:ascii="Arial" w:hAnsi="Arial" w:cs="Arial"/>
          <w:b/>
        </w:rPr>
      </w:pPr>
      <w:r w:rsidRPr="00CC2FDA">
        <w:rPr>
          <w:rFonts w:ascii="Arial" w:hAnsi="Arial" w:cs="Arial"/>
          <w:b/>
        </w:rPr>
        <w:t>I.</w:t>
      </w:r>
    </w:p>
    <w:p w14:paraId="403A03AE" w14:textId="006F21F9" w:rsidR="000C0A83" w:rsidRDefault="000C0A83" w:rsidP="000C0A83">
      <w:pPr>
        <w:tabs>
          <w:tab w:val="left" w:pos="720"/>
        </w:tabs>
        <w:jc w:val="both"/>
        <w:rPr>
          <w:rFonts w:ascii="Arial" w:hAnsi="Arial" w:cs="Arial"/>
        </w:rPr>
      </w:pPr>
      <w:r>
        <w:rPr>
          <w:rFonts w:ascii="Arial" w:hAnsi="Arial" w:cs="Arial"/>
        </w:rPr>
        <w:lastRenderedPageBreak/>
        <w:tab/>
      </w:r>
      <w:r w:rsidRPr="00451F1D">
        <w:rPr>
          <w:rFonts w:ascii="Arial" w:hAnsi="Arial" w:cs="Arial"/>
        </w:rPr>
        <w:t xml:space="preserve">Za članove i zamjenike članova Savjeta mladih Grada Ivanca, tajnim glasovanjem, izabrani su: </w:t>
      </w:r>
    </w:p>
    <w:p w14:paraId="0CAC0776" w14:textId="77777777" w:rsidR="000C0A83" w:rsidRPr="00E0230E" w:rsidRDefault="000C0A83" w:rsidP="00D10B2A">
      <w:pPr>
        <w:pStyle w:val="Odlomakpopisa"/>
        <w:numPr>
          <w:ilvl w:val="0"/>
          <w:numId w:val="7"/>
        </w:numPr>
        <w:tabs>
          <w:tab w:val="left" w:pos="540"/>
        </w:tabs>
        <w:spacing w:line="276" w:lineRule="auto"/>
        <w:jc w:val="both"/>
        <w:rPr>
          <w:rFonts w:ascii="Arial" w:hAnsi="Arial" w:cs="Arial"/>
        </w:rPr>
      </w:pPr>
      <w:r w:rsidRPr="0050202C">
        <w:rPr>
          <w:rFonts w:ascii="Arial" w:hAnsi="Arial" w:cs="Arial"/>
        </w:rPr>
        <w:t xml:space="preserve">Kandidat: </w:t>
      </w:r>
      <w:r>
        <w:rPr>
          <w:rFonts w:ascii="Arial" w:hAnsi="Arial" w:cs="Arial"/>
          <w:b/>
        </w:rPr>
        <w:t xml:space="preserve">IVAN GOLUBIĆ, </w:t>
      </w:r>
      <w:r w:rsidRPr="00E0230E">
        <w:rPr>
          <w:rFonts w:ascii="Arial" w:hAnsi="Arial" w:cs="Arial"/>
        </w:rPr>
        <w:t>Ivanec, Ulica Akademika Mirka  Maleza 35</w:t>
      </w:r>
    </w:p>
    <w:p w14:paraId="2819960B" w14:textId="42770355" w:rsidR="000C0A83" w:rsidRDefault="000C0A83" w:rsidP="000C0A83">
      <w:pPr>
        <w:tabs>
          <w:tab w:val="left" w:pos="540"/>
        </w:tabs>
        <w:spacing w:after="0"/>
        <w:ind w:left="540"/>
        <w:jc w:val="both"/>
        <w:rPr>
          <w:rFonts w:ascii="Arial" w:hAnsi="Arial" w:cs="Arial"/>
        </w:rPr>
      </w:pPr>
      <w:r>
        <w:rPr>
          <w:rFonts w:ascii="Arial" w:hAnsi="Arial" w:cs="Arial"/>
        </w:rPr>
        <w:t xml:space="preserve">   </w:t>
      </w:r>
      <w:r w:rsidRPr="0050202C">
        <w:rPr>
          <w:rFonts w:ascii="Arial" w:hAnsi="Arial" w:cs="Arial"/>
        </w:rPr>
        <w:t>Zamje</w:t>
      </w:r>
      <w:r>
        <w:rPr>
          <w:rFonts w:ascii="Arial" w:hAnsi="Arial" w:cs="Arial"/>
        </w:rPr>
        <w:t>nik</w:t>
      </w:r>
      <w:r w:rsidRPr="0050202C">
        <w:rPr>
          <w:rFonts w:ascii="Arial" w:hAnsi="Arial" w:cs="Arial"/>
        </w:rPr>
        <w:t xml:space="preserve"> kandidata: </w:t>
      </w:r>
      <w:r>
        <w:rPr>
          <w:rFonts w:ascii="Arial" w:hAnsi="Arial" w:cs="Arial"/>
        </w:rPr>
        <w:t>DOMINIK BIŠKUP,</w:t>
      </w:r>
      <w:r w:rsidRPr="00E0230E">
        <w:rPr>
          <w:rFonts w:ascii="Arial" w:hAnsi="Arial" w:cs="Arial"/>
        </w:rPr>
        <w:t xml:space="preserve"> Ivanec, Ulica   Vladimira Nazora 28</w:t>
      </w:r>
    </w:p>
    <w:p w14:paraId="789DEE06" w14:textId="77777777" w:rsidR="000C0A83" w:rsidRPr="00E0230E" w:rsidRDefault="000C0A83" w:rsidP="000C0A83">
      <w:pPr>
        <w:tabs>
          <w:tab w:val="left" w:pos="540"/>
        </w:tabs>
        <w:spacing w:after="0"/>
        <w:ind w:left="360"/>
        <w:jc w:val="both"/>
        <w:rPr>
          <w:rFonts w:ascii="Arial" w:hAnsi="Arial" w:cs="Arial"/>
        </w:rPr>
      </w:pPr>
      <w:r>
        <w:rPr>
          <w:rFonts w:ascii="Arial" w:hAnsi="Arial" w:cs="Arial"/>
        </w:rPr>
        <w:t>2.</w:t>
      </w:r>
      <w:r>
        <w:rPr>
          <w:rFonts w:ascii="Arial" w:hAnsi="Arial" w:cs="Arial"/>
        </w:rPr>
        <w:tab/>
      </w:r>
      <w:r w:rsidRPr="00E0230E">
        <w:rPr>
          <w:rFonts w:ascii="Arial" w:hAnsi="Arial" w:cs="Arial"/>
        </w:rPr>
        <w:t xml:space="preserve">Kandidatkinja: </w:t>
      </w:r>
      <w:r w:rsidRPr="00E0230E">
        <w:rPr>
          <w:rFonts w:ascii="Arial" w:hAnsi="Arial" w:cs="Arial"/>
          <w:b/>
        </w:rPr>
        <w:t>MARINA KOCIJAN</w:t>
      </w:r>
      <w:r>
        <w:rPr>
          <w:rFonts w:ascii="Arial" w:hAnsi="Arial" w:cs="Arial"/>
          <w:b/>
        </w:rPr>
        <w:t>,</w:t>
      </w:r>
      <w:r w:rsidRPr="00E0230E">
        <w:rPr>
          <w:rFonts w:ascii="Arial" w:hAnsi="Arial" w:cs="Arial"/>
        </w:rPr>
        <w:t xml:space="preserve"> Margečan, Breznica 5</w:t>
      </w:r>
    </w:p>
    <w:p w14:paraId="5FD887F6" w14:textId="74290228" w:rsidR="000C0A83" w:rsidRDefault="000C0A83" w:rsidP="000C0A83">
      <w:pPr>
        <w:tabs>
          <w:tab w:val="left" w:pos="540"/>
        </w:tabs>
        <w:spacing w:after="0"/>
        <w:ind w:left="708"/>
        <w:jc w:val="both"/>
        <w:rPr>
          <w:rFonts w:ascii="Arial" w:hAnsi="Arial" w:cs="Arial"/>
        </w:rPr>
      </w:pPr>
      <w:r w:rsidRPr="00846D09">
        <w:rPr>
          <w:rFonts w:ascii="Arial" w:hAnsi="Arial" w:cs="Arial"/>
        </w:rPr>
        <w:t>Zamjeni</w:t>
      </w:r>
      <w:r>
        <w:rPr>
          <w:rFonts w:ascii="Arial" w:hAnsi="Arial" w:cs="Arial"/>
        </w:rPr>
        <w:t>ca</w:t>
      </w:r>
      <w:r w:rsidRPr="00846D09">
        <w:rPr>
          <w:rFonts w:ascii="Arial" w:hAnsi="Arial" w:cs="Arial"/>
        </w:rPr>
        <w:t xml:space="preserve"> kandidat</w:t>
      </w:r>
      <w:r>
        <w:rPr>
          <w:rFonts w:ascii="Arial" w:hAnsi="Arial" w:cs="Arial"/>
        </w:rPr>
        <w:t>kinje</w:t>
      </w:r>
      <w:r w:rsidRPr="00846D09">
        <w:rPr>
          <w:rFonts w:ascii="Arial" w:hAnsi="Arial" w:cs="Arial"/>
        </w:rPr>
        <w:t xml:space="preserve">: </w:t>
      </w:r>
      <w:r>
        <w:rPr>
          <w:rFonts w:ascii="Arial" w:hAnsi="Arial" w:cs="Arial"/>
        </w:rPr>
        <w:t xml:space="preserve">INES ČOVRAN, </w:t>
      </w:r>
      <w:r w:rsidRPr="00E80098">
        <w:rPr>
          <w:rFonts w:ascii="Arial" w:hAnsi="Arial" w:cs="Arial"/>
        </w:rPr>
        <w:t>Radovan, Željeznica 33</w:t>
      </w:r>
    </w:p>
    <w:p w14:paraId="271125DE" w14:textId="77777777" w:rsidR="000C0A83" w:rsidRPr="00E80098" w:rsidRDefault="000C0A83" w:rsidP="000C0A83">
      <w:pPr>
        <w:tabs>
          <w:tab w:val="left" w:pos="540"/>
        </w:tabs>
        <w:spacing w:after="0"/>
        <w:ind w:left="283"/>
        <w:jc w:val="both"/>
        <w:rPr>
          <w:rFonts w:ascii="Arial" w:hAnsi="Arial" w:cs="Arial"/>
        </w:rPr>
      </w:pPr>
      <w:r>
        <w:rPr>
          <w:rFonts w:ascii="Arial" w:hAnsi="Arial" w:cs="Arial"/>
        </w:rPr>
        <w:t xml:space="preserve"> 3.</w:t>
      </w:r>
      <w:r>
        <w:rPr>
          <w:rFonts w:ascii="Arial" w:hAnsi="Arial" w:cs="Arial"/>
        </w:rPr>
        <w:tab/>
      </w:r>
      <w:r>
        <w:rPr>
          <w:rFonts w:ascii="Arial" w:hAnsi="Arial" w:cs="Arial"/>
        </w:rPr>
        <w:tab/>
      </w:r>
      <w:r w:rsidRPr="00E80098">
        <w:rPr>
          <w:rFonts w:ascii="Arial" w:hAnsi="Arial" w:cs="Arial"/>
        </w:rPr>
        <w:t xml:space="preserve">Kandidatkinja: </w:t>
      </w:r>
      <w:r w:rsidRPr="00E80098">
        <w:rPr>
          <w:rFonts w:ascii="Arial" w:hAnsi="Arial" w:cs="Arial"/>
          <w:b/>
        </w:rPr>
        <w:t>VALENTINA KOVAČIĆ ŠIMEK</w:t>
      </w:r>
      <w:r>
        <w:rPr>
          <w:rFonts w:ascii="Arial" w:hAnsi="Arial" w:cs="Arial"/>
          <w:b/>
        </w:rPr>
        <w:t>,</w:t>
      </w:r>
      <w:r w:rsidRPr="00E80098">
        <w:rPr>
          <w:rFonts w:ascii="Arial" w:hAnsi="Arial" w:cs="Arial"/>
        </w:rPr>
        <w:t xml:space="preserve"> </w:t>
      </w:r>
      <w:r w:rsidRPr="00D3433F">
        <w:rPr>
          <w:rFonts w:ascii="Arial" w:hAnsi="Arial" w:cs="Arial"/>
        </w:rPr>
        <w:t>Radovan, Stažnjevec 7</w:t>
      </w:r>
    </w:p>
    <w:p w14:paraId="42804711" w14:textId="38F04237" w:rsidR="000C0A83" w:rsidRPr="00E80098" w:rsidRDefault="000C0A83" w:rsidP="000C0A83">
      <w:pPr>
        <w:tabs>
          <w:tab w:val="left" w:pos="540"/>
        </w:tabs>
        <w:spacing w:after="0"/>
        <w:ind w:left="708"/>
        <w:jc w:val="both"/>
        <w:rPr>
          <w:rFonts w:ascii="Arial" w:hAnsi="Arial" w:cs="Arial"/>
        </w:rPr>
      </w:pPr>
      <w:r w:rsidRPr="0050202C">
        <w:rPr>
          <w:rFonts w:ascii="Arial" w:hAnsi="Arial" w:cs="Arial"/>
        </w:rPr>
        <w:t>Zamjeni</w:t>
      </w:r>
      <w:r>
        <w:rPr>
          <w:rFonts w:ascii="Arial" w:hAnsi="Arial" w:cs="Arial"/>
        </w:rPr>
        <w:t>k</w:t>
      </w:r>
      <w:r w:rsidRPr="0050202C">
        <w:rPr>
          <w:rFonts w:ascii="Arial" w:hAnsi="Arial" w:cs="Arial"/>
        </w:rPr>
        <w:t xml:space="preserve"> kandidat</w:t>
      </w:r>
      <w:r>
        <w:rPr>
          <w:rFonts w:ascii="Arial" w:hAnsi="Arial" w:cs="Arial"/>
        </w:rPr>
        <w:t>kinje</w:t>
      </w:r>
      <w:r w:rsidRPr="0050202C">
        <w:rPr>
          <w:rFonts w:ascii="Arial" w:hAnsi="Arial" w:cs="Arial"/>
        </w:rPr>
        <w:t xml:space="preserve">: </w:t>
      </w:r>
      <w:r>
        <w:rPr>
          <w:rFonts w:ascii="Arial" w:hAnsi="Arial" w:cs="Arial"/>
        </w:rPr>
        <w:t xml:space="preserve">FILIP KOZINA, </w:t>
      </w:r>
      <w:r w:rsidRPr="00E80098">
        <w:rPr>
          <w:rFonts w:ascii="Arial" w:hAnsi="Arial" w:cs="Arial"/>
        </w:rPr>
        <w:t>Radovan, Stažnjevec 9a</w:t>
      </w:r>
    </w:p>
    <w:p w14:paraId="4E3328EC" w14:textId="77777777" w:rsidR="000C0A83" w:rsidRPr="00E80098" w:rsidRDefault="000C0A83" w:rsidP="000C0A83">
      <w:pPr>
        <w:tabs>
          <w:tab w:val="left" w:pos="540"/>
        </w:tabs>
        <w:spacing w:after="0"/>
        <w:ind w:left="360"/>
        <w:jc w:val="both"/>
        <w:rPr>
          <w:rFonts w:ascii="Arial" w:hAnsi="Arial" w:cs="Arial"/>
        </w:rPr>
      </w:pPr>
      <w:r>
        <w:rPr>
          <w:rFonts w:ascii="Arial" w:hAnsi="Arial" w:cs="Arial"/>
        </w:rPr>
        <w:t>4.</w:t>
      </w:r>
      <w:r>
        <w:rPr>
          <w:rFonts w:ascii="Arial" w:hAnsi="Arial" w:cs="Arial"/>
        </w:rPr>
        <w:tab/>
      </w:r>
      <w:r w:rsidRPr="00E80098">
        <w:rPr>
          <w:rFonts w:ascii="Arial" w:hAnsi="Arial" w:cs="Arial"/>
        </w:rPr>
        <w:t xml:space="preserve">Kandidatkinja: </w:t>
      </w:r>
      <w:r w:rsidRPr="00E80098">
        <w:rPr>
          <w:rFonts w:ascii="Arial" w:hAnsi="Arial" w:cs="Arial"/>
          <w:b/>
        </w:rPr>
        <w:t>LEA ČIČEK LEPOGLAVEC</w:t>
      </w:r>
      <w:r>
        <w:rPr>
          <w:rFonts w:ascii="Arial" w:hAnsi="Arial" w:cs="Arial"/>
          <w:b/>
        </w:rPr>
        <w:t xml:space="preserve">, </w:t>
      </w:r>
      <w:r w:rsidRPr="00E80098">
        <w:rPr>
          <w:rFonts w:ascii="Arial" w:hAnsi="Arial" w:cs="Arial"/>
        </w:rPr>
        <w:t>Ivanec, Salinovec 135</w:t>
      </w:r>
    </w:p>
    <w:p w14:paraId="277D50D3" w14:textId="30E475C7" w:rsidR="000C0A83" w:rsidRPr="00E80098" w:rsidRDefault="000C0A83" w:rsidP="000C0A83">
      <w:pPr>
        <w:pStyle w:val="Odlomakpopisa"/>
        <w:rPr>
          <w:rFonts w:ascii="Arial" w:hAnsi="Arial" w:cs="Arial"/>
        </w:rPr>
      </w:pPr>
      <w:r w:rsidRPr="0050202C">
        <w:rPr>
          <w:rFonts w:ascii="Arial" w:hAnsi="Arial" w:cs="Arial"/>
        </w:rPr>
        <w:t xml:space="preserve">Zamjenica kandidatkinje: </w:t>
      </w:r>
      <w:r>
        <w:rPr>
          <w:rFonts w:ascii="Arial" w:hAnsi="Arial" w:cs="Arial"/>
        </w:rPr>
        <w:t xml:space="preserve">EMA HRANIĆ, </w:t>
      </w:r>
      <w:r w:rsidRPr="00E80098">
        <w:rPr>
          <w:rFonts w:ascii="Arial" w:hAnsi="Arial" w:cs="Arial"/>
        </w:rPr>
        <w:t>Ivanec, Prigorec 114c</w:t>
      </w:r>
    </w:p>
    <w:p w14:paraId="0D927AC8" w14:textId="77777777" w:rsidR="000C0A83" w:rsidRPr="00E80098" w:rsidRDefault="000C0A83" w:rsidP="000C0A83">
      <w:pPr>
        <w:tabs>
          <w:tab w:val="left" w:pos="540"/>
          <w:tab w:val="left" w:pos="720"/>
        </w:tabs>
        <w:spacing w:after="0"/>
        <w:ind w:left="142"/>
        <w:jc w:val="both"/>
        <w:rPr>
          <w:rFonts w:ascii="Arial" w:hAnsi="Arial" w:cs="Arial"/>
        </w:rPr>
      </w:pPr>
      <w:r>
        <w:rPr>
          <w:rFonts w:ascii="Arial" w:hAnsi="Arial" w:cs="Arial"/>
        </w:rPr>
        <w:t xml:space="preserve">   5. </w:t>
      </w:r>
      <w:r>
        <w:rPr>
          <w:rFonts w:ascii="Arial" w:hAnsi="Arial" w:cs="Arial"/>
        </w:rPr>
        <w:tab/>
      </w:r>
      <w:r w:rsidRPr="00E80098">
        <w:rPr>
          <w:rFonts w:ascii="Arial" w:hAnsi="Arial" w:cs="Arial"/>
        </w:rPr>
        <w:t xml:space="preserve">Kandidatkinja: </w:t>
      </w:r>
      <w:r w:rsidRPr="00E80098">
        <w:rPr>
          <w:rFonts w:ascii="Arial" w:hAnsi="Arial" w:cs="Arial"/>
          <w:b/>
        </w:rPr>
        <w:t>ANABELA LJUBIĆ</w:t>
      </w:r>
      <w:r>
        <w:rPr>
          <w:rFonts w:ascii="Arial" w:hAnsi="Arial" w:cs="Arial"/>
          <w:b/>
        </w:rPr>
        <w:t xml:space="preserve">, </w:t>
      </w:r>
      <w:r w:rsidRPr="00D3433F">
        <w:rPr>
          <w:rFonts w:ascii="Arial" w:hAnsi="Arial" w:cs="Arial"/>
        </w:rPr>
        <w:t>Ivanec, Varaždinska 80</w:t>
      </w:r>
    </w:p>
    <w:p w14:paraId="24530BD0" w14:textId="47872B7C" w:rsidR="000C0A83" w:rsidRPr="00E80098" w:rsidRDefault="000C0A83" w:rsidP="000C0A83">
      <w:pPr>
        <w:tabs>
          <w:tab w:val="left" w:pos="540"/>
        </w:tabs>
        <w:spacing w:after="0"/>
        <w:ind w:left="708" w:hanging="539"/>
        <w:jc w:val="both"/>
        <w:rPr>
          <w:rFonts w:ascii="Arial" w:hAnsi="Arial" w:cs="Arial"/>
        </w:rPr>
      </w:pPr>
      <w:r>
        <w:rPr>
          <w:rFonts w:ascii="Arial" w:hAnsi="Arial" w:cs="Arial"/>
        </w:rPr>
        <w:tab/>
      </w:r>
      <w:r>
        <w:rPr>
          <w:rFonts w:ascii="Arial" w:hAnsi="Arial" w:cs="Arial"/>
        </w:rPr>
        <w:tab/>
      </w:r>
      <w:r w:rsidRPr="0050202C">
        <w:rPr>
          <w:rFonts w:ascii="Arial" w:hAnsi="Arial" w:cs="Arial"/>
        </w:rPr>
        <w:t>Zamjeni</w:t>
      </w:r>
      <w:r>
        <w:rPr>
          <w:rFonts w:ascii="Arial" w:hAnsi="Arial" w:cs="Arial"/>
        </w:rPr>
        <w:t>ca</w:t>
      </w:r>
      <w:r w:rsidRPr="0050202C">
        <w:rPr>
          <w:rFonts w:ascii="Arial" w:hAnsi="Arial" w:cs="Arial"/>
        </w:rPr>
        <w:t xml:space="preserve"> kandidatkinje: </w:t>
      </w:r>
      <w:r>
        <w:rPr>
          <w:rFonts w:ascii="Arial" w:hAnsi="Arial" w:cs="Arial"/>
        </w:rPr>
        <w:t xml:space="preserve">ANA KOLARIĆ, </w:t>
      </w:r>
      <w:r w:rsidRPr="00E80098">
        <w:rPr>
          <w:rFonts w:ascii="Arial" w:hAnsi="Arial" w:cs="Arial"/>
        </w:rPr>
        <w:t>Ivanec, Frankopanska 54</w:t>
      </w:r>
    </w:p>
    <w:p w14:paraId="20F900F5" w14:textId="77777777" w:rsidR="000C0A83" w:rsidRPr="00C137AB" w:rsidRDefault="000C0A83" w:rsidP="000C0A83">
      <w:pPr>
        <w:tabs>
          <w:tab w:val="left" w:pos="540"/>
        </w:tabs>
        <w:spacing w:after="0"/>
        <w:ind w:left="360"/>
        <w:jc w:val="both"/>
        <w:rPr>
          <w:rFonts w:ascii="Arial" w:hAnsi="Arial" w:cs="Arial"/>
        </w:rPr>
      </w:pPr>
      <w:r>
        <w:rPr>
          <w:rFonts w:ascii="Arial" w:hAnsi="Arial" w:cs="Arial"/>
        </w:rPr>
        <w:t xml:space="preserve">6.  </w:t>
      </w:r>
      <w:r w:rsidRPr="00C137AB">
        <w:rPr>
          <w:rFonts w:ascii="Arial" w:hAnsi="Arial" w:cs="Arial"/>
        </w:rPr>
        <w:t xml:space="preserve">Kandidat: </w:t>
      </w:r>
      <w:r w:rsidRPr="00C137AB">
        <w:rPr>
          <w:rFonts w:ascii="Arial" w:hAnsi="Arial" w:cs="Arial"/>
          <w:b/>
        </w:rPr>
        <w:t>MIHAEL SLUNJSKI</w:t>
      </w:r>
      <w:r>
        <w:rPr>
          <w:rFonts w:ascii="Arial" w:hAnsi="Arial" w:cs="Arial"/>
          <w:b/>
        </w:rPr>
        <w:t>,</w:t>
      </w:r>
      <w:r w:rsidRPr="00E80098">
        <w:rPr>
          <w:rFonts w:ascii="Arial" w:hAnsi="Arial" w:cs="Arial"/>
        </w:rPr>
        <w:t xml:space="preserve"> </w:t>
      </w:r>
      <w:r w:rsidRPr="00D3433F">
        <w:rPr>
          <w:rFonts w:ascii="Arial" w:hAnsi="Arial" w:cs="Arial"/>
        </w:rPr>
        <w:t>Radovan, Škriljevec 57a</w:t>
      </w:r>
      <w:r>
        <w:rPr>
          <w:rFonts w:ascii="Arial" w:hAnsi="Arial" w:cs="Arial"/>
          <w:b/>
        </w:rPr>
        <w:t xml:space="preserve"> </w:t>
      </w:r>
    </w:p>
    <w:p w14:paraId="63A96048" w14:textId="73938D2A" w:rsidR="000C0A83" w:rsidRPr="000C0A83" w:rsidRDefault="000C0A83" w:rsidP="000C0A83">
      <w:pPr>
        <w:tabs>
          <w:tab w:val="left" w:pos="540"/>
        </w:tabs>
        <w:spacing w:after="0"/>
        <w:jc w:val="both"/>
        <w:rPr>
          <w:rFonts w:ascii="Arial" w:hAnsi="Arial" w:cs="Arial"/>
        </w:rPr>
      </w:pPr>
      <w:r>
        <w:rPr>
          <w:rFonts w:ascii="Arial" w:hAnsi="Arial" w:cs="Arial"/>
        </w:rPr>
        <w:tab/>
        <w:t xml:space="preserve">  </w:t>
      </w:r>
      <w:r w:rsidRPr="000C7DB4">
        <w:rPr>
          <w:rFonts w:ascii="Arial" w:hAnsi="Arial" w:cs="Arial"/>
        </w:rPr>
        <w:t>Zamjenica kandidata: LANA VLAISAVLJEVIĆ, Ivanec, Akademika Mirka Maleza 67a</w:t>
      </w:r>
    </w:p>
    <w:p w14:paraId="73DFA4D0" w14:textId="77777777" w:rsidR="000C0A83" w:rsidRPr="00C137AB" w:rsidRDefault="000C0A83" w:rsidP="000C0A83">
      <w:pPr>
        <w:tabs>
          <w:tab w:val="left" w:pos="540"/>
          <w:tab w:val="left" w:pos="720"/>
        </w:tabs>
        <w:spacing w:after="0"/>
        <w:jc w:val="both"/>
        <w:rPr>
          <w:rFonts w:ascii="Arial" w:hAnsi="Arial" w:cs="Arial"/>
        </w:rPr>
      </w:pPr>
      <w:bookmarkStart w:id="34" w:name="_Hlk65749653"/>
      <w:r>
        <w:rPr>
          <w:rFonts w:ascii="Arial" w:hAnsi="Arial" w:cs="Arial"/>
        </w:rPr>
        <w:t xml:space="preserve">      7.</w:t>
      </w:r>
      <w:r>
        <w:rPr>
          <w:rFonts w:ascii="Arial" w:hAnsi="Arial" w:cs="Arial"/>
        </w:rPr>
        <w:tab/>
      </w:r>
      <w:r w:rsidRPr="00C137AB">
        <w:rPr>
          <w:rFonts w:ascii="Arial" w:hAnsi="Arial" w:cs="Arial"/>
        </w:rPr>
        <w:t xml:space="preserve">Kandidat: </w:t>
      </w:r>
      <w:r>
        <w:rPr>
          <w:rFonts w:ascii="Arial" w:hAnsi="Arial" w:cs="Arial"/>
          <w:b/>
        </w:rPr>
        <w:t xml:space="preserve">ŽELJKA TURČIN,  </w:t>
      </w:r>
      <w:r w:rsidRPr="00E80098">
        <w:rPr>
          <w:rFonts w:ascii="Arial" w:hAnsi="Arial" w:cs="Arial"/>
        </w:rPr>
        <w:t>Ivanec, Punikve 3a</w:t>
      </w:r>
    </w:p>
    <w:bookmarkEnd w:id="34"/>
    <w:p w14:paraId="77809F32" w14:textId="28C02BB1" w:rsidR="000C0A83" w:rsidRPr="000C0A83" w:rsidRDefault="000C0A83" w:rsidP="000C0A83">
      <w:pPr>
        <w:tabs>
          <w:tab w:val="left" w:pos="540"/>
        </w:tabs>
        <w:spacing w:after="0"/>
        <w:ind w:left="540"/>
        <w:jc w:val="both"/>
        <w:rPr>
          <w:rFonts w:ascii="Arial" w:hAnsi="Arial" w:cs="Arial"/>
        </w:rPr>
      </w:pPr>
      <w:r>
        <w:rPr>
          <w:rFonts w:ascii="Arial" w:hAnsi="Arial" w:cs="Arial"/>
        </w:rPr>
        <w:t xml:space="preserve">   </w:t>
      </w:r>
      <w:r w:rsidRPr="00E80098">
        <w:rPr>
          <w:rFonts w:ascii="Arial" w:hAnsi="Arial" w:cs="Arial"/>
        </w:rPr>
        <w:t>Zamjenica kandidatkinje: ANTONIA PEČEK</w:t>
      </w:r>
      <w:r>
        <w:rPr>
          <w:rFonts w:ascii="Arial" w:hAnsi="Arial" w:cs="Arial"/>
        </w:rPr>
        <w:t xml:space="preserve">, </w:t>
      </w:r>
      <w:r w:rsidRPr="00E80098">
        <w:rPr>
          <w:rFonts w:ascii="Arial" w:hAnsi="Arial" w:cs="Arial"/>
        </w:rPr>
        <w:t>Ivanec, Zagorska 12</w:t>
      </w:r>
    </w:p>
    <w:p w14:paraId="1C684065" w14:textId="77777777" w:rsidR="000C0A83" w:rsidRPr="00E80098" w:rsidRDefault="000C0A83" w:rsidP="000C0A83">
      <w:pPr>
        <w:tabs>
          <w:tab w:val="left" w:pos="540"/>
        </w:tabs>
        <w:spacing w:after="0"/>
        <w:jc w:val="both"/>
        <w:rPr>
          <w:rFonts w:ascii="Arial" w:hAnsi="Arial" w:cs="Arial"/>
        </w:rPr>
      </w:pPr>
      <w:r>
        <w:rPr>
          <w:rFonts w:ascii="Arial" w:hAnsi="Arial" w:cs="Arial"/>
        </w:rPr>
        <w:t xml:space="preserve">     8.   </w:t>
      </w:r>
      <w:r w:rsidRPr="00C137AB">
        <w:rPr>
          <w:rFonts w:ascii="Arial" w:hAnsi="Arial" w:cs="Arial"/>
        </w:rPr>
        <w:t xml:space="preserve">Kandidatkinja: </w:t>
      </w:r>
      <w:r>
        <w:rPr>
          <w:rFonts w:ascii="Arial" w:hAnsi="Arial" w:cs="Arial"/>
          <w:b/>
        </w:rPr>
        <w:t xml:space="preserve">TIA VRČEK, </w:t>
      </w:r>
      <w:r w:rsidRPr="00E80098">
        <w:rPr>
          <w:rFonts w:ascii="Arial" w:hAnsi="Arial" w:cs="Arial"/>
        </w:rPr>
        <w:t xml:space="preserve"> Ivanec, Kaniža 50 </w:t>
      </w:r>
    </w:p>
    <w:p w14:paraId="1D86A4D8" w14:textId="6F58EEF4" w:rsidR="000C0A83" w:rsidRPr="00E80098" w:rsidRDefault="000C0A83" w:rsidP="000C0A83">
      <w:pPr>
        <w:tabs>
          <w:tab w:val="left" w:pos="540"/>
        </w:tabs>
        <w:spacing w:after="0"/>
        <w:jc w:val="both"/>
        <w:rPr>
          <w:rFonts w:ascii="Arial" w:hAnsi="Arial" w:cs="Arial"/>
        </w:rPr>
      </w:pPr>
      <w:r>
        <w:rPr>
          <w:rFonts w:ascii="Arial" w:hAnsi="Arial" w:cs="Arial"/>
        </w:rPr>
        <w:t xml:space="preserve">           </w:t>
      </w:r>
      <w:r w:rsidRPr="00E80098">
        <w:rPr>
          <w:rFonts w:ascii="Arial" w:hAnsi="Arial" w:cs="Arial"/>
        </w:rPr>
        <w:t>Zamjenik kandidatkinje: LEONARDO MATUZA</w:t>
      </w:r>
      <w:r>
        <w:rPr>
          <w:rFonts w:ascii="Arial" w:hAnsi="Arial" w:cs="Arial"/>
        </w:rPr>
        <w:t xml:space="preserve">, </w:t>
      </w:r>
      <w:r w:rsidRPr="00E80098">
        <w:rPr>
          <w:rFonts w:ascii="Arial" w:hAnsi="Arial" w:cs="Arial"/>
        </w:rPr>
        <w:t>Ivanec, Frankopanska 63</w:t>
      </w:r>
    </w:p>
    <w:p w14:paraId="516EB395" w14:textId="77777777" w:rsidR="000C0A83" w:rsidRPr="00E80098" w:rsidRDefault="000C0A83" w:rsidP="000C0A83">
      <w:pPr>
        <w:tabs>
          <w:tab w:val="left" w:pos="540"/>
        </w:tabs>
        <w:spacing w:after="0"/>
        <w:jc w:val="both"/>
        <w:rPr>
          <w:rFonts w:ascii="Arial" w:hAnsi="Arial" w:cs="Arial"/>
        </w:rPr>
      </w:pPr>
      <w:r>
        <w:rPr>
          <w:rFonts w:ascii="Arial" w:hAnsi="Arial" w:cs="Arial"/>
        </w:rPr>
        <w:t xml:space="preserve">     9.   Kandidat: </w:t>
      </w:r>
      <w:r w:rsidRPr="00EA0EC4">
        <w:rPr>
          <w:rFonts w:ascii="Arial" w:hAnsi="Arial" w:cs="Arial"/>
          <w:b/>
          <w:bCs/>
        </w:rPr>
        <w:t>ALEN VUGLOVEČK</w:t>
      </w:r>
      <w:r>
        <w:rPr>
          <w:rFonts w:ascii="Arial" w:hAnsi="Arial" w:cs="Arial"/>
          <w:b/>
          <w:bCs/>
        </w:rPr>
        <w:t>I,</w:t>
      </w:r>
      <w:r w:rsidRPr="00E80098">
        <w:rPr>
          <w:rFonts w:ascii="Arial" w:hAnsi="Arial" w:cs="Arial"/>
        </w:rPr>
        <w:t xml:space="preserve"> Ivanec</w:t>
      </w:r>
      <w:r>
        <w:rPr>
          <w:rFonts w:ascii="Arial" w:hAnsi="Arial" w:cs="Arial"/>
          <w:b/>
          <w:bCs/>
        </w:rPr>
        <w:t xml:space="preserve">, </w:t>
      </w:r>
      <w:r w:rsidRPr="00E80098">
        <w:rPr>
          <w:rFonts w:ascii="Arial" w:hAnsi="Arial" w:cs="Arial"/>
        </w:rPr>
        <w:t>Ulica Akademika Mirka</w:t>
      </w:r>
      <w:r>
        <w:rPr>
          <w:rFonts w:ascii="Arial" w:hAnsi="Arial" w:cs="Arial"/>
        </w:rPr>
        <w:t xml:space="preserve"> </w:t>
      </w:r>
      <w:r w:rsidRPr="00E80098">
        <w:rPr>
          <w:rFonts w:ascii="Arial" w:hAnsi="Arial" w:cs="Arial"/>
        </w:rPr>
        <w:t>Maleza 18/1</w:t>
      </w:r>
    </w:p>
    <w:p w14:paraId="1EEC2F0D" w14:textId="77777777" w:rsidR="000C0A83" w:rsidRPr="00E80098" w:rsidRDefault="000C0A83" w:rsidP="000C0A83">
      <w:pPr>
        <w:tabs>
          <w:tab w:val="left" w:pos="540"/>
        </w:tabs>
        <w:spacing w:after="0"/>
        <w:ind w:firstLine="540"/>
        <w:jc w:val="both"/>
        <w:rPr>
          <w:rFonts w:ascii="Arial" w:hAnsi="Arial" w:cs="Arial"/>
        </w:rPr>
      </w:pPr>
      <w:r>
        <w:rPr>
          <w:rFonts w:ascii="Arial" w:hAnsi="Arial" w:cs="Arial"/>
        </w:rPr>
        <w:t xml:space="preserve">  </w:t>
      </w:r>
      <w:r w:rsidRPr="00EA0EC4">
        <w:rPr>
          <w:rFonts w:ascii="Arial" w:hAnsi="Arial" w:cs="Arial"/>
        </w:rPr>
        <w:t>Z</w:t>
      </w:r>
      <w:r>
        <w:rPr>
          <w:rFonts w:ascii="Arial" w:hAnsi="Arial" w:cs="Arial"/>
        </w:rPr>
        <w:t xml:space="preserve">amjenik kandidata: ANĐELKO BREZOVEC, </w:t>
      </w:r>
      <w:r w:rsidRPr="00E80098">
        <w:rPr>
          <w:rFonts w:ascii="Arial" w:hAnsi="Arial" w:cs="Arial"/>
        </w:rPr>
        <w:t xml:space="preserve">Radovan, Gačice 155   </w:t>
      </w:r>
    </w:p>
    <w:p w14:paraId="55B28E3B" w14:textId="77777777" w:rsidR="000C0A83" w:rsidRPr="003F4AFE" w:rsidRDefault="000C0A83" w:rsidP="000C0A83">
      <w:pPr>
        <w:tabs>
          <w:tab w:val="left" w:pos="540"/>
        </w:tabs>
        <w:rPr>
          <w:rFonts w:ascii="Arial" w:hAnsi="Arial" w:cs="Arial"/>
          <w:b/>
        </w:rPr>
      </w:pPr>
    </w:p>
    <w:p w14:paraId="3E07446D" w14:textId="77777777" w:rsidR="000C0A83" w:rsidRDefault="000C0A83" w:rsidP="000C0A83">
      <w:pPr>
        <w:pStyle w:val="Odlomakpopisa"/>
        <w:tabs>
          <w:tab w:val="left" w:pos="540"/>
        </w:tabs>
        <w:spacing w:line="276" w:lineRule="auto"/>
        <w:jc w:val="center"/>
        <w:rPr>
          <w:rFonts w:ascii="Arial" w:hAnsi="Arial" w:cs="Arial"/>
          <w:b/>
        </w:rPr>
      </w:pPr>
      <w:r w:rsidRPr="00C20366">
        <w:rPr>
          <w:rFonts w:ascii="Arial" w:hAnsi="Arial" w:cs="Arial"/>
          <w:b/>
        </w:rPr>
        <w:t>II.</w:t>
      </w:r>
    </w:p>
    <w:p w14:paraId="37D8DF04" w14:textId="77777777" w:rsidR="000C0A83" w:rsidRPr="00C20366" w:rsidRDefault="000C0A83" w:rsidP="000C0A83">
      <w:pPr>
        <w:pStyle w:val="Odlomakpopisa"/>
        <w:tabs>
          <w:tab w:val="left" w:pos="540"/>
        </w:tabs>
        <w:spacing w:line="276" w:lineRule="auto"/>
        <w:jc w:val="center"/>
        <w:rPr>
          <w:rFonts w:ascii="Arial" w:hAnsi="Arial" w:cs="Arial"/>
          <w:b/>
        </w:rPr>
      </w:pPr>
    </w:p>
    <w:p w14:paraId="15F078FE" w14:textId="77777777" w:rsidR="000C0A83" w:rsidRDefault="000C0A83" w:rsidP="000C0A83">
      <w:pPr>
        <w:pStyle w:val="Odlomakpopisa"/>
        <w:tabs>
          <w:tab w:val="left" w:pos="540"/>
        </w:tabs>
        <w:spacing w:line="276" w:lineRule="auto"/>
        <w:jc w:val="both"/>
        <w:rPr>
          <w:rFonts w:ascii="Arial" w:hAnsi="Arial" w:cs="Arial"/>
        </w:rPr>
      </w:pPr>
      <w:r>
        <w:rPr>
          <w:rFonts w:ascii="Arial" w:hAnsi="Arial" w:cs="Arial"/>
        </w:rPr>
        <w:t xml:space="preserve">Mandat članova i zamjenika članova Savjeta mladih Grada Ivanca traje 3 (tri) godine. </w:t>
      </w:r>
    </w:p>
    <w:p w14:paraId="455E6843" w14:textId="77777777" w:rsidR="000C0A83" w:rsidRDefault="000C0A83" w:rsidP="000C0A83">
      <w:pPr>
        <w:pStyle w:val="Odlomakpopisa"/>
        <w:tabs>
          <w:tab w:val="left" w:pos="540"/>
        </w:tabs>
        <w:spacing w:line="276" w:lineRule="auto"/>
        <w:jc w:val="both"/>
        <w:rPr>
          <w:rFonts w:ascii="Arial" w:hAnsi="Arial" w:cs="Arial"/>
        </w:rPr>
      </w:pPr>
    </w:p>
    <w:p w14:paraId="51D2B0D3" w14:textId="77777777" w:rsidR="000C0A83" w:rsidRDefault="000C0A83" w:rsidP="000C0A83">
      <w:pPr>
        <w:pStyle w:val="Odlomakpopisa"/>
        <w:tabs>
          <w:tab w:val="left" w:pos="540"/>
        </w:tabs>
        <w:spacing w:line="276" w:lineRule="auto"/>
        <w:jc w:val="center"/>
        <w:rPr>
          <w:rFonts w:ascii="Arial" w:hAnsi="Arial" w:cs="Arial"/>
          <w:b/>
        </w:rPr>
      </w:pPr>
      <w:r w:rsidRPr="003F4AFE">
        <w:rPr>
          <w:rFonts w:ascii="Arial" w:hAnsi="Arial" w:cs="Arial"/>
          <w:b/>
        </w:rPr>
        <w:t>III.</w:t>
      </w:r>
    </w:p>
    <w:p w14:paraId="1AD66A5E" w14:textId="77777777" w:rsidR="000C0A83" w:rsidRPr="003F4AFE" w:rsidRDefault="000C0A83" w:rsidP="000C0A83">
      <w:pPr>
        <w:pStyle w:val="Odlomakpopisa"/>
        <w:tabs>
          <w:tab w:val="left" w:pos="540"/>
        </w:tabs>
        <w:spacing w:line="276" w:lineRule="auto"/>
        <w:jc w:val="center"/>
        <w:rPr>
          <w:rFonts w:ascii="Arial" w:hAnsi="Arial" w:cs="Arial"/>
          <w:b/>
        </w:rPr>
      </w:pPr>
    </w:p>
    <w:p w14:paraId="1CCD0753" w14:textId="41D3F5AF" w:rsidR="00EE41BB" w:rsidRPr="000C0A83" w:rsidRDefault="000C0A83" w:rsidP="000C0A83">
      <w:pPr>
        <w:pStyle w:val="Odlomakpopisa"/>
        <w:tabs>
          <w:tab w:val="left" w:pos="540"/>
        </w:tabs>
        <w:spacing w:line="276" w:lineRule="auto"/>
        <w:jc w:val="both"/>
        <w:rPr>
          <w:rFonts w:ascii="Arial" w:hAnsi="Arial" w:cs="Arial"/>
        </w:rPr>
      </w:pPr>
      <w:r>
        <w:rPr>
          <w:rFonts w:ascii="Arial" w:hAnsi="Arial" w:cs="Arial"/>
        </w:rPr>
        <w:t xml:space="preserve">Ovo Rješenje objavit će se na službenim internetskim stranicama Grada Ivanca. </w:t>
      </w:r>
    </w:p>
    <w:p w14:paraId="1C339286" w14:textId="77777777" w:rsidR="00EF0202" w:rsidRDefault="00EF0202" w:rsidP="00EF0202">
      <w:pPr>
        <w:jc w:val="both"/>
        <w:rPr>
          <w:rFonts w:ascii="Arial" w:hAnsi="Arial" w:cs="Arial"/>
          <w:sz w:val="24"/>
          <w:szCs w:val="24"/>
        </w:rPr>
      </w:pPr>
      <w:r>
        <w:rPr>
          <w:rFonts w:ascii="Arial" w:hAnsi="Arial" w:cs="Arial"/>
          <w:sz w:val="24"/>
          <w:szCs w:val="24"/>
        </w:rPr>
        <w:t>Sve točke dnevnog reda su obrađene te predsjednica zaključuje rad sjednice.</w:t>
      </w:r>
    </w:p>
    <w:p w14:paraId="0188DDC6" w14:textId="77777777" w:rsidR="00EF0202" w:rsidRDefault="00EF0202" w:rsidP="00EF0202">
      <w:pPr>
        <w:jc w:val="both"/>
        <w:rPr>
          <w:rFonts w:ascii="Arial" w:hAnsi="Arial" w:cs="Arial"/>
          <w:sz w:val="24"/>
          <w:szCs w:val="24"/>
        </w:rPr>
      </w:pPr>
    </w:p>
    <w:p w14:paraId="7AB0A628" w14:textId="416ED6B7" w:rsidR="00EF0202" w:rsidRDefault="00EF0202" w:rsidP="00EF0202">
      <w:pPr>
        <w:jc w:val="both"/>
        <w:rPr>
          <w:rFonts w:ascii="Arial" w:hAnsi="Arial" w:cs="Arial"/>
          <w:sz w:val="24"/>
          <w:szCs w:val="24"/>
        </w:rPr>
      </w:pPr>
      <w:r>
        <w:rPr>
          <w:rFonts w:ascii="Arial" w:hAnsi="Arial" w:cs="Arial"/>
          <w:sz w:val="24"/>
          <w:szCs w:val="24"/>
        </w:rPr>
        <w:t>Dovršeno u 1</w:t>
      </w:r>
      <w:r w:rsidR="00D45BEC">
        <w:rPr>
          <w:rFonts w:ascii="Arial" w:hAnsi="Arial" w:cs="Arial"/>
          <w:sz w:val="24"/>
          <w:szCs w:val="24"/>
        </w:rPr>
        <w:t>9</w:t>
      </w:r>
      <w:r>
        <w:rPr>
          <w:rFonts w:ascii="Arial" w:hAnsi="Arial" w:cs="Arial"/>
          <w:sz w:val="24"/>
          <w:szCs w:val="24"/>
        </w:rPr>
        <w:t>,4</w:t>
      </w:r>
      <w:r w:rsidR="00D45BEC">
        <w:rPr>
          <w:rFonts w:ascii="Arial" w:hAnsi="Arial" w:cs="Arial"/>
          <w:sz w:val="24"/>
          <w:szCs w:val="24"/>
        </w:rPr>
        <w:t>6</w:t>
      </w:r>
      <w:r>
        <w:rPr>
          <w:rFonts w:ascii="Arial" w:hAnsi="Arial" w:cs="Arial"/>
          <w:sz w:val="24"/>
          <w:szCs w:val="24"/>
        </w:rPr>
        <w:t xml:space="preserve"> sati.</w:t>
      </w:r>
    </w:p>
    <w:p w14:paraId="65E33355" w14:textId="77777777" w:rsidR="00EF0202" w:rsidRDefault="00EF0202" w:rsidP="00EF0202">
      <w:pPr>
        <w:jc w:val="both"/>
        <w:rPr>
          <w:rFonts w:ascii="Arial" w:hAnsi="Arial" w:cs="Arial"/>
          <w:sz w:val="24"/>
          <w:szCs w:val="24"/>
        </w:rPr>
      </w:pPr>
    </w:p>
    <w:p w14:paraId="58353159" w14:textId="77777777" w:rsidR="00EF0202" w:rsidRDefault="00EF0202" w:rsidP="00EF0202">
      <w:pPr>
        <w:spacing w:after="0"/>
        <w:jc w:val="both"/>
        <w:rPr>
          <w:rFonts w:ascii="Arial" w:hAnsi="Arial" w:cs="Arial"/>
          <w:sz w:val="24"/>
          <w:szCs w:val="24"/>
        </w:rPr>
      </w:pPr>
      <w:r>
        <w:rPr>
          <w:rFonts w:ascii="Arial" w:hAnsi="Arial" w:cs="Arial"/>
          <w:sz w:val="24"/>
          <w:szCs w:val="24"/>
        </w:rPr>
        <w:t>ZAPISNIK IZRADILA: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PREDSJEDNICA GRADSKOG</w:t>
      </w:r>
    </w:p>
    <w:p w14:paraId="0BB30BA3" w14:textId="77777777" w:rsidR="00EF0202" w:rsidRDefault="00EF0202" w:rsidP="00EF0202">
      <w:pPr>
        <w:spacing w:after="0"/>
        <w:jc w:val="both"/>
        <w:rPr>
          <w:rFonts w:ascii="Arial" w:hAnsi="Arial" w:cs="Arial"/>
          <w:sz w:val="24"/>
          <w:szCs w:val="24"/>
        </w:rPr>
      </w:pPr>
      <w:r>
        <w:rPr>
          <w:rFonts w:ascii="Arial" w:hAnsi="Arial" w:cs="Arial"/>
          <w:sz w:val="24"/>
          <w:szCs w:val="24"/>
        </w:rPr>
        <w:t>Snježana Canjuga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VIJEĆA GRADA IVANCA:</w:t>
      </w:r>
    </w:p>
    <w:p w14:paraId="6ED219B2" w14:textId="77777777" w:rsidR="00EF0202" w:rsidRPr="00D603BF" w:rsidRDefault="00EF0202" w:rsidP="00EF0202">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Ksenija Sedlar Đunđek, mag.oec.</w:t>
      </w:r>
    </w:p>
    <w:p w14:paraId="05AB6AF9" w14:textId="77777777" w:rsidR="00EF0202" w:rsidRDefault="00EF0202" w:rsidP="00EF0202">
      <w:pPr>
        <w:jc w:val="both"/>
        <w:rPr>
          <w:rFonts w:ascii="Arial" w:hAnsi="Arial" w:cs="Arial"/>
          <w:sz w:val="24"/>
          <w:szCs w:val="24"/>
        </w:rPr>
      </w:pPr>
    </w:p>
    <w:p w14:paraId="4C0C585C" w14:textId="77777777" w:rsidR="0039755B" w:rsidRDefault="0039755B"/>
    <w:sectPr w:rsidR="0039755B" w:rsidSect="003F2DE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175F5" w14:textId="77777777" w:rsidR="00F369B3" w:rsidRDefault="00F369B3" w:rsidP="00EE41BB">
      <w:pPr>
        <w:spacing w:after="0" w:line="240" w:lineRule="auto"/>
      </w:pPr>
      <w:r>
        <w:separator/>
      </w:r>
    </w:p>
  </w:endnote>
  <w:endnote w:type="continuationSeparator" w:id="0">
    <w:p w14:paraId="581E8271" w14:textId="77777777" w:rsidR="00F369B3" w:rsidRDefault="00F369B3" w:rsidP="00EE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01"/>
    <w:family w:val="swiss"/>
    <w:pitch w:val="variable"/>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477650"/>
      <w:docPartObj>
        <w:docPartGallery w:val="Page Numbers (Bottom of Page)"/>
        <w:docPartUnique/>
      </w:docPartObj>
    </w:sdtPr>
    <w:sdtContent>
      <w:p w14:paraId="3907C3CA" w14:textId="5E1B4961" w:rsidR="00B11B68" w:rsidRDefault="00B11B68">
        <w:pPr>
          <w:pStyle w:val="Podnoje"/>
          <w:jc w:val="center"/>
        </w:pPr>
        <w:r>
          <w:fldChar w:fldCharType="begin"/>
        </w:r>
        <w:r>
          <w:instrText>PAGE   \* MERGEFORMAT</w:instrText>
        </w:r>
        <w:r>
          <w:fldChar w:fldCharType="separate"/>
        </w:r>
        <w:r>
          <w:t>2</w:t>
        </w:r>
        <w:r>
          <w:fldChar w:fldCharType="end"/>
        </w:r>
      </w:p>
    </w:sdtContent>
  </w:sdt>
  <w:p w14:paraId="6BFB94BA" w14:textId="77777777" w:rsidR="00B11B68" w:rsidRDefault="00B11B6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F5478" w14:textId="77777777" w:rsidR="00F369B3" w:rsidRDefault="00F369B3" w:rsidP="00EE41BB">
      <w:pPr>
        <w:spacing w:after="0" w:line="240" w:lineRule="auto"/>
      </w:pPr>
      <w:r>
        <w:separator/>
      </w:r>
    </w:p>
  </w:footnote>
  <w:footnote w:type="continuationSeparator" w:id="0">
    <w:p w14:paraId="1B108594" w14:textId="77777777" w:rsidR="00F369B3" w:rsidRDefault="00F369B3" w:rsidP="00EE4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slov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D46024"/>
    <w:multiLevelType w:val="hybridMultilevel"/>
    <w:tmpl w:val="F8125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FE1EB6"/>
    <w:multiLevelType w:val="hybridMultilevel"/>
    <w:tmpl w:val="65A8600A"/>
    <w:lvl w:ilvl="0" w:tplc="DCE610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58C067D"/>
    <w:multiLevelType w:val="hybridMultilevel"/>
    <w:tmpl w:val="78085D16"/>
    <w:lvl w:ilvl="0" w:tplc="041A000F">
      <w:start w:val="1"/>
      <w:numFmt w:val="decimal"/>
      <w:lvlText w:val="%1."/>
      <w:lvlJc w:val="left"/>
      <w:pPr>
        <w:tabs>
          <w:tab w:val="num" w:pos="720"/>
        </w:tabs>
        <w:ind w:left="720" w:hanging="360"/>
      </w:pPr>
    </w:lvl>
    <w:lvl w:ilvl="1" w:tplc="A25AE866">
      <w:start w:val="1"/>
      <w:numFmt w:val="upp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6B74227"/>
    <w:multiLevelType w:val="hybridMultilevel"/>
    <w:tmpl w:val="77D48782"/>
    <w:lvl w:ilvl="0" w:tplc="EBCA55F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07AE45D0"/>
    <w:multiLevelType w:val="hybridMultilevel"/>
    <w:tmpl w:val="8BD6F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7C42A3F"/>
    <w:multiLevelType w:val="hybridMultilevel"/>
    <w:tmpl w:val="C0A85DDE"/>
    <w:lvl w:ilvl="0" w:tplc="A6D49402">
      <w:start w:val="1"/>
      <w:numFmt w:val="decimal"/>
      <w:lvlText w:val="%1."/>
      <w:lvlJc w:val="left"/>
      <w:pPr>
        <w:tabs>
          <w:tab w:val="num" w:pos="720"/>
        </w:tabs>
        <w:ind w:left="720" w:hanging="360"/>
      </w:pPr>
      <w:rPr>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9595D46"/>
    <w:multiLevelType w:val="hybridMultilevel"/>
    <w:tmpl w:val="72FCC632"/>
    <w:lvl w:ilvl="0" w:tplc="8B06E35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0B5E575C"/>
    <w:multiLevelType w:val="hybridMultilevel"/>
    <w:tmpl w:val="7420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C5062"/>
    <w:multiLevelType w:val="hybridMultilevel"/>
    <w:tmpl w:val="2FC28636"/>
    <w:lvl w:ilvl="0" w:tplc="DB886A8C">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0D1A4C02"/>
    <w:multiLevelType w:val="hybridMultilevel"/>
    <w:tmpl w:val="D43EF012"/>
    <w:lvl w:ilvl="0" w:tplc="B8DC82C8">
      <w:start w:val="1"/>
      <w:numFmt w:val="bullet"/>
      <w:lvlText w:val=""/>
      <w:lvlJc w:val="left"/>
      <w:pPr>
        <w:ind w:left="1021" w:hanging="284"/>
      </w:pPr>
      <w:rPr>
        <w:rFonts w:ascii="Symbol" w:hAnsi="Symbo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0E9102C4"/>
    <w:multiLevelType w:val="hybridMultilevel"/>
    <w:tmpl w:val="3FA061B0"/>
    <w:lvl w:ilvl="0" w:tplc="87EE56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FFC5C34"/>
    <w:multiLevelType w:val="hybridMultilevel"/>
    <w:tmpl w:val="F170E936"/>
    <w:lvl w:ilvl="0" w:tplc="5B648D1C">
      <w:start w:val="1"/>
      <w:numFmt w:val="lowerLetter"/>
      <w:lvlText w:val="%1)"/>
      <w:lvlJc w:val="left"/>
      <w:pPr>
        <w:ind w:left="720" w:hanging="36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0EB3335"/>
    <w:multiLevelType w:val="multilevel"/>
    <w:tmpl w:val="02A852A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37F1706"/>
    <w:multiLevelType w:val="hybridMultilevel"/>
    <w:tmpl w:val="6ECA9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42A46A7"/>
    <w:multiLevelType w:val="hybridMultilevel"/>
    <w:tmpl w:val="FE26A51A"/>
    <w:lvl w:ilvl="0" w:tplc="840ADCB6">
      <w:start w:val="1"/>
      <w:numFmt w:val="lowerLetter"/>
      <w:lvlText w:val="%1)"/>
      <w:lvlJc w:val="left"/>
      <w:pPr>
        <w:ind w:left="1428" w:hanging="360"/>
      </w:pPr>
      <w:rPr>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15B7380E"/>
    <w:multiLevelType w:val="hybridMultilevel"/>
    <w:tmpl w:val="EDD812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66420DC"/>
    <w:multiLevelType w:val="hybridMultilevel"/>
    <w:tmpl w:val="386E65DE"/>
    <w:lvl w:ilvl="0" w:tplc="7B004242">
      <w:start w:val="1"/>
      <w:numFmt w:val="decimal"/>
      <w:lvlText w:val="%1."/>
      <w:lvlJc w:val="left"/>
      <w:pPr>
        <w:ind w:left="882" w:hanging="360"/>
      </w:pPr>
      <w:rPr>
        <w:rFonts w:hint="default"/>
        <w:b w:val="0"/>
      </w:rPr>
    </w:lvl>
    <w:lvl w:ilvl="1" w:tplc="041A0019" w:tentative="1">
      <w:start w:val="1"/>
      <w:numFmt w:val="lowerLetter"/>
      <w:lvlText w:val="%2."/>
      <w:lvlJc w:val="left"/>
      <w:pPr>
        <w:ind w:left="1602" w:hanging="360"/>
      </w:pPr>
    </w:lvl>
    <w:lvl w:ilvl="2" w:tplc="041A001B" w:tentative="1">
      <w:start w:val="1"/>
      <w:numFmt w:val="lowerRoman"/>
      <w:lvlText w:val="%3."/>
      <w:lvlJc w:val="right"/>
      <w:pPr>
        <w:ind w:left="2322" w:hanging="180"/>
      </w:pPr>
    </w:lvl>
    <w:lvl w:ilvl="3" w:tplc="041A000F" w:tentative="1">
      <w:start w:val="1"/>
      <w:numFmt w:val="decimal"/>
      <w:lvlText w:val="%4."/>
      <w:lvlJc w:val="left"/>
      <w:pPr>
        <w:ind w:left="3042" w:hanging="360"/>
      </w:pPr>
    </w:lvl>
    <w:lvl w:ilvl="4" w:tplc="041A0019" w:tentative="1">
      <w:start w:val="1"/>
      <w:numFmt w:val="lowerLetter"/>
      <w:lvlText w:val="%5."/>
      <w:lvlJc w:val="left"/>
      <w:pPr>
        <w:ind w:left="3762" w:hanging="360"/>
      </w:pPr>
    </w:lvl>
    <w:lvl w:ilvl="5" w:tplc="041A001B" w:tentative="1">
      <w:start w:val="1"/>
      <w:numFmt w:val="lowerRoman"/>
      <w:lvlText w:val="%6."/>
      <w:lvlJc w:val="right"/>
      <w:pPr>
        <w:ind w:left="4482" w:hanging="180"/>
      </w:pPr>
    </w:lvl>
    <w:lvl w:ilvl="6" w:tplc="041A000F" w:tentative="1">
      <w:start w:val="1"/>
      <w:numFmt w:val="decimal"/>
      <w:lvlText w:val="%7."/>
      <w:lvlJc w:val="left"/>
      <w:pPr>
        <w:ind w:left="5202" w:hanging="360"/>
      </w:pPr>
    </w:lvl>
    <w:lvl w:ilvl="7" w:tplc="041A0019" w:tentative="1">
      <w:start w:val="1"/>
      <w:numFmt w:val="lowerLetter"/>
      <w:lvlText w:val="%8."/>
      <w:lvlJc w:val="left"/>
      <w:pPr>
        <w:ind w:left="5922" w:hanging="360"/>
      </w:pPr>
    </w:lvl>
    <w:lvl w:ilvl="8" w:tplc="041A001B" w:tentative="1">
      <w:start w:val="1"/>
      <w:numFmt w:val="lowerRoman"/>
      <w:lvlText w:val="%9."/>
      <w:lvlJc w:val="right"/>
      <w:pPr>
        <w:ind w:left="6642" w:hanging="180"/>
      </w:pPr>
    </w:lvl>
  </w:abstractNum>
  <w:abstractNum w:abstractNumId="21" w15:restartNumberingAfterBreak="0">
    <w:nsid w:val="237612C0"/>
    <w:multiLevelType w:val="hybridMultilevel"/>
    <w:tmpl w:val="2A80CDB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A0659FD"/>
    <w:multiLevelType w:val="hybridMultilevel"/>
    <w:tmpl w:val="8B76BA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AA52FBD"/>
    <w:multiLevelType w:val="hybridMultilevel"/>
    <w:tmpl w:val="F3080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BBF0C2E"/>
    <w:multiLevelType w:val="hybridMultilevel"/>
    <w:tmpl w:val="C35634EE"/>
    <w:lvl w:ilvl="0" w:tplc="DBD2B658">
      <w:start w:val="1"/>
      <w:numFmt w:val="decimal"/>
      <w:lvlText w:val="%1."/>
      <w:lvlJc w:val="left"/>
      <w:pPr>
        <w:ind w:left="362" w:hanging="360"/>
      </w:pPr>
      <w:rPr>
        <w:rFonts w:ascii="Times New Roman" w:eastAsia="Times New Roman" w:hAnsi="Times New Roman" w:cs="Times New Roman"/>
        <w:i w:val="0"/>
        <w:iCs/>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25" w15:restartNumberingAfterBreak="0">
    <w:nsid w:val="2CC70AD7"/>
    <w:multiLevelType w:val="hybridMultilevel"/>
    <w:tmpl w:val="D09C9686"/>
    <w:lvl w:ilvl="0" w:tplc="B590EBC6">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2D8870B8"/>
    <w:multiLevelType w:val="hybridMultilevel"/>
    <w:tmpl w:val="133A0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E2F6AA6"/>
    <w:multiLevelType w:val="hybridMultilevel"/>
    <w:tmpl w:val="E1AC13AA"/>
    <w:lvl w:ilvl="0" w:tplc="721AE5A8">
      <w:start w:val="1"/>
      <w:numFmt w:val="bullet"/>
      <w:lvlText w:val=""/>
      <w:lvlJc w:val="left"/>
      <w:pPr>
        <w:ind w:left="1021" w:hanging="284"/>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EC91354"/>
    <w:multiLevelType w:val="hybridMultilevel"/>
    <w:tmpl w:val="3306EF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18170CA"/>
    <w:multiLevelType w:val="hybridMultilevel"/>
    <w:tmpl w:val="633EAF10"/>
    <w:lvl w:ilvl="0" w:tplc="A4EA2596">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351F14AC"/>
    <w:multiLevelType w:val="hybridMultilevel"/>
    <w:tmpl w:val="724E85F0"/>
    <w:lvl w:ilvl="0" w:tplc="1564F318">
      <w:start w:val="1"/>
      <w:numFmt w:val="bullet"/>
      <w:lvlText w:val=""/>
      <w:lvlJc w:val="left"/>
      <w:pPr>
        <w:ind w:left="1021" w:hanging="284"/>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3AA455CA"/>
    <w:multiLevelType w:val="hybridMultilevel"/>
    <w:tmpl w:val="DA1C0B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F2940B8"/>
    <w:multiLevelType w:val="hybridMultilevel"/>
    <w:tmpl w:val="41AA7AF4"/>
    <w:lvl w:ilvl="0" w:tplc="845C6138">
      <w:start w:val="6"/>
      <w:numFmt w:val="bullet"/>
      <w:lvlText w:val="-"/>
      <w:lvlJc w:val="left"/>
      <w:pPr>
        <w:tabs>
          <w:tab w:val="num" w:pos="900"/>
        </w:tabs>
        <w:ind w:left="900" w:hanging="360"/>
      </w:pPr>
      <w:rPr>
        <w:rFonts w:ascii="Times New Roman" w:eastAsia="Times New Roman" w:hAnsi="Times New Roman" w:cs="Times New Roman" w:hint="default"/>
      </w:rPr>
    </w:lvl>
    <w:lvl w:ilvl="1" w:tplc="AAE49B3E">
      <w:start w:val="1"/>
      <w:numFmt w:val="bullet"/>
      <w:lvlText w:val=""/>
      <w:lvlJc w:val="left"/>
      <w:pPr>
        <w:tabs>
          <w:tab w:val="num" w:pos="1620"/>
        </w:tabs>
        <w:ind w:left="1620" w:hanging="360"/>
      </w:pPr>
      <w:rPr>
        <w:rFonts w:ascii="Symbol" w:hAnsi="Symbol"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452970B5"/>
    <w:multiLevelType w:val="hybridMultilevel"/>
    <w:tmpl w:val="52DAE31A"/>
    <w:lvl w:ilvl="0" w:tplc="95D0DAB2">
      <w:start w:val="1"/>
      <w:numFmt w:val="bullet"/>
      <w:lvlText w:val=""/>
      <w:lvlJc w:val="left"/>
      <w:pPr>
        <w:ind w:left="1021" w:hanging="284"/>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49EF1F4E"/>
    <w:multiLevelType w:val="hybridMultilevel"/>
    <w:tmpl w:val="7444E338"/>
    <w:lvl w:ilvl="0" w:tplc="684E0432">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4B356784"/>
    <w:multiLevelType w:val="hybridMultilevel"/>
    <w:tmpl w:val="3D22B6A8"/>
    <w:lvl w:ilvl="0" w:tplc="E30E1B5E">
      <w:start w:val="1"/>
      <w:numFmt w:val="bullet"/>
      <w:lvlText w:val=""/>
      <w:lvlJc w:val="left"/>
      <w:pPr>
        <w:ind w:left="1021" w:hanging="284"/>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4BA96816"/>
    <w:multiLevelType w:val="hybridMultilevel"/>
    <w:tmpl w:val="A5D094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D1B37B5"/>
    <w:multiLevelType w:val="hybridMultilevel"/>
    <w:tmpl w:val="9AEA75C6"/>
    <w:lvl w:ilvl="0" w:tplc="553EBB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2A3047C"/>
    <w:multiLevelType w:val="multilevel"/>
    <w:tmpl w:val="99F48E5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A71CED"/>
    <w:multiLevelType w:val="hybridMultilevel"/>
    <w:tmpl w:val="4BA46B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2E5608F"/>
    <w:multiLevelType w:val="hybridMultilevel"/>
    <w:tmpl w:val="4B268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2E73A5A"/>
    <w:multiLevelType w:val="hybridMultilevel"/>
    <w:tmpl w:val="B9D0D6DC"/>
    <w:lvl w:ilvl="0" w:tplc="DE44708A">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2" w15:restartNumberingAfterBreak="0">
    <w:nsid w:val="55FB334D"/>
    <w:multiLevelType w:val="hybridMultilevel"/>
    <w:tmpl w:val="DA1C0B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8F27967"/>
    <w:multiLevelType w:val="hybridMultilevel"/>
    <w:tmpl w:val="67D6F37E"/>
    <w:lvl w:ilvl="0" w:tplc="C02A86A2">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4" w15:restartNumberingAfterBreak="0">
    <w:nsid w:val="5D723892"/>
    <w:multiLevelType w:val="hybridMultilevel"/>
    <w:tmpl w:val="764A9A2E"/>
    <w:lvl w:ilvl="0" w:tplc="641CFA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15:restartNumberingAfterBreak="0">
    <w:nsid w:val="61E842BB"/>
    <w:multiLevelType w:val="hybridMultilevel"/>
    <w:tmpl w:val="B3765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2774B0B"/>
    <w:multiLevelType w:val="hybridMultilevel"/>
    <w:tmpl w:val="25DA9F4C"/>
    <w:lvl w:ilvl="0" w:tplc="034A9DB2">
      <w:start w:val="1"/>
      <w:numFmt w:val="decimal"/>
      <w:lvlText w:val="%1."/>
      <w:lvlJc w:val="left"/>
      <w:pPr>
        <w:ind w:left="3131" w:hanging="360"/>
      </w:pPr>
      <w:rPr>
        <w:rFonts w:hint="default"/>
      </w:rPr>
    </w:lvl>
    <w:lvl w:ilvl="1" w:tplc="041A0019" w:tentative="1">
      <w:start w:val="1"/>
      <w:numFmt w:val="lowerLetter"/>
      <w:lvlText w:val="%2."/>
      <w:lvlJc w:val="left"/>
      <w:pPr>
        <w:ind w:left="3851" w:hanging="360"/>
      </w:pPr>
    </w:lvl>
    <w:lvl w:ilvl="2" w:tplc="041A001B" w:tentative="1">
      <w:start w:val="1"/>
      <w:numFmt w:val="lowerRoman"/>
      <w:lvlText w:val="%3."/>
      <w:lvlJc w:val="right"/>
      <w:pPr>
        <w:ind w:left="4571" w:hanging="180"/>
      </w:pPr>
    </w:lvl>
    <w:lvl w:ilvl="3" w:tplc="041A000F" w:tentative="1">
      <w:start w:val="1"/>
      <w:numFmt w:val="decimal"/>
      <w:lvlText w:val="%4."/>
      <w:lvlJc w:val="left"/>
      <w:pPr>
        <w:ind w:left="5291" w:hanging="360"/>
      </w:pPr>
    </w:lvl>
    <w:lvl w:ilvl="4" w:tplc="041A0019" w:tentative="1">
      <w:start w:val="1"/>
      <w:numFmt w:val="lowerLetter"/>
      <w:lvlText w:val="%5."/>
      <w:lvlJc w:val="left"/>
      <w:pPr>
        <w:ind w:left="6011" w:hanging="360"/>
      </w:pPr>
    </w:lvl>
    <w:lvl w:ilvl="5" w:tplc="041A001B" w:tentative="1">
      <w:start w:val="1"/>
      <w:numFmt w:val="lowerRoman"/>
      <w:lvlText w:val="%6."/>
      <w:lvlJc w:val="right"/>
      <w:pPr>
        <w:ind w:left="6731" w:hanging="180"/>
      </w:pPr>
    </w:lvl>
    <w:lvl w:ilvl="6" w:tplc="041A000F" w:tentative="1">
      <w:start w:val="1"/>
      <w:numFmt w:val="decimal"/>
      <w:lvlText w:val="%7."/>
      <w:lvlJc w:val="left"/>
      <w:pPr>
        <w:ind w:left="7451" w:hanging="360"/>
      </w:pPr>
    </w:lvl>
    <w:lvl w:ilvl="7" w:tplc="041A0019" w:tentative="1">
      <w:start w:val="1"/>
      <w:numFmt w:val="lowerLetter"/>
      <w:lvlText w:val="%8."/>
      <w:lvlJc w:val="left"/>
      <w:pPr>
        <w:ind w:left="8171" w:hanging="360"/>
      </w:pPr>
    </w:lvl>
    <w:lvl w:ilvl="8" w:tplc="041A001B" w:tentative="1">
      <w:start w:val="1"/>
      <w:numFmt w:val="lowerRoman"/>
      <w:lvlText w:val="%9."/>
      <w:lvlJc w:val="right"/>
      <w:pPr>
        <w:ind w:left="8891" w:hanging="180"/>
      </w:pPr>
    </w:lvl>
  </w:abstractNum>
  <w:abstractNum w:abstractNumId="47" w15:restartNumberingAfterBreak="0">
    <w:nsid w:val="642E7E7D"/>
    <w:multiLevelType w:val="hybridMultilevel"/>
    <w:tmpl w:val="78085D16"/>
    <w:lvl w:ilvl="0" w:tplc="041A000F">
      <w:start w:val="1"/>
      <w:numFmt w:val="decimal"/>
      <w:lvlText w:val="%1."/>
      <w:lvlJc w:val="left"/>
      <w:pPr>
        <w:tabs>
          <w:tab w:val="num" w:pos="720"/>
        </w:tabs>
        <w:ind w:left="720" w:hanging="360"/>
      </w:pPr>
    </w:lvl>
    <w:lvl w:ilvl="1" w:tplc="A25AE866">
      <w:start w:val="1"/>
      <w:numFmt w:val="upp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64D220E8"/>
    <w:multiLevelType w:val="hybridMultilevel"/>
    <w:tmpl w:val="69183A7C"/>
    <w:lvl w:ilvl="0" w:tplc="09962380">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DF5763"/>
    <w:multiLevelType w:val="hybridMultilevel"/>
    <w:tmpl w:val="86E809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79E767E"/>
    <w:multiLevelType w:val="hybridMultilevel"/>
    <w:tmpl w:val="788C187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B074290"/>
    <w:multiLevelType w:val="hybridMultilevel"/>
    <w:tmpl w:val="38DCCD72"/>
    <w:lvl w:ilvl="0" w:tplc="ED0EF526">
      <w:start w:val="1"/>
      <w:numFmt w:val="bullet"/>
      <w:lvlText w:val=""/>
      <w:lvlJc w:val="left"/>
      <w:pPr>
        <w:ind w:left="964" w:hanging="227"/>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2" w15:restartNumberingAfterBreak="0">
    <w:nsid w:val="6BDE7726"/>
    <w:multiLevelType w:val="hybridMultilevel"/>
    <w:tmpl w:val="5BC2BE00"/>
    <w:lvl w:ilvl="0" w:tplc="06F4157A">
      <w:start w:val="1"/>
      <w:numFmt w:val="bullet"/>
      <w:lvlText w:val=""/>
      <w:lvlJc w:val="left"/>
      <w:pPr>
        <w:ind w:left="1021" w:hanging="284"/>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3" w15:restartNumberingAfterBreak="0">
    <w:nsid w:val="6DB17E95"/>
    <w:multiLevelType w:val="hybridMultilevel"/>
    <w:tmpl w:val="BED20A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DB22796"/>
    <w:multiLevelType w:val="hybridMultilevel"/>
    <w:tmpl w:val="C4F2F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90C1576"/>
    <w:multiLevelType w:val="hybridMultilevel"/>
    <w:tmpl w:val="84726C66"/>
    <w:lvl w:ilvl="0" w:tplc="013EE6EC">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6" w15:restartNumberingAfterBreak="0">
    <w:nsid w:val="79191691"/>
    <w:multiLevelType w:val="multilevel"/>
    <w:tmpl w:val="F836C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7" w15:restartNumberingAfterBreak="0">
    <w:nsid w:val="7F621E4E"/>
    <w:multiLevelType w:val="hybridMultilevel"/>
    <w:tmpl w:val="CE0090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0"/>
  </w:num>
  <w:num w:numId="3">
    <w:abstractNumId w:val="44"/>
  </w:num>
  <w:num w:numId="4">
    <w:abstractNumId w:val="57"/>
  </w:num>
  <w:num w:numId="5">
    <w:abstractNumId w:val="7"/>
  </w:num>
  <w:num w:numId="6">
    <w:abstractNumId w:val="49"/>
  </w:num>
  <w:num w:numId="7">
    <w:abstractNumId w:val="39"/>
  </w:num>
  <w:num w:numId="8">
    <w:abstractNumId w:val="19"/>
  </w:num>
  <w:num w:numId="9">
    <w:abstractNumId w:val="8"/>
  </w:num>
  <w:num w:numId="10">
    <w:abstractNumId w:val="37"/>
  </w:num>
  <w:num w:numId="11">
    <w:abstractNumId w:val="15"/>
  </w:num>
  <w:num w:numId="12">
    <w:abstractNumId w:val="0"/>
  </w:num>
  <w:num w:numId="13">
    <w:abstractNumId w:val="1"/>
  </w:num>
  <w:num w:numId="14">
    <w:abstractNumId w:val="2"/>
  </w:num>
  <w:num w:numId="15">
    <w:abstractNumId w:val="3"/>
  </w:num>
  <w:num w:numId="16">
    <w:abstractNumId w:val="22"/>
  </w:num>
  <w:num w:numId="17">
    <w:abstractNumId w:val="28"/>
  </w:num>
  <w:num w:numId="18">
    <w:abstractNumId w:val="32"/>
  </w:num>
  <w:num w:numId="19">
    <w:abstractNumId w:val="24"/>
  </w:num>
  <w:num w:numId="20">
    <w:abstractNumId w:val="46"/>
  </w:num>
  <w:num w:numId="21">
    <w:abstractNumId w:val="5"/>
  </w:num>
  <w:num w:numId="22">
    <w:abstractNumId w:val="20"/>
  </w:num>
  <w:num w:numId="23">
    <w:abstractNumId w:val="45"/>
  </w:num>
  <w:num w:numId="24">
    <w:abstractNumId w:val="48"/>
  </w:num>
  <w:num w:numId="25">
    <w:abstractNumId w:val="47"/>
  </w:num>
  <w:num w:numId="26">
    <w:abstractNumId w:val="38"/>
  </w:num>
  <w:num w:numId="27">
    <w:abstractNumId w:val="56"/>
  </w:num>
  <w:num w:numId="28">
    <w:abstractNumId w:val="9"/>
  </w:num>
  <w:num w:numId="29">
    <w:abstractNumId w:val="6"/>
  </w:num>
  <w:num w:numId="30">
    <w:abstractNumId w:val="31"/>
  </w:num>
  <w:num w:numId="31">
    <w:abstractNumId w:val="42"/>
  </w:num>
  <w:num w:numId="32">
    <w:abstractNumId w:val="14"/>
  </w:num>
  <w:num w:numId="33">
    <w:abstractNumId w:val="23"/>
  </w:num>
  <w:num w:numId="34">
    <w:abstractNumId w:val="11"/>
  </w:num>
  <w:num w:numId="35">
    <w:abstractNumId w:val="4"/>
  </w:num>
  <w:num w:numId="36">
    <w:abstractNumId w:val="16"/>
  </w:num>
  <w:num w:numId="37">
    <w:abstractNumId w:val="21"/>
  </w:num>
  <w:num w:numId="38">
    <w:abstractNumId w:val="54"/>
  </w:num>
  <w:num w:numId="39">
    <w:abstractNumId w:val="51"/>
  </w:num>
  <w:num w:numId="40">
    <w:abstractNumId w:val="18"/>
  </w:num>
  <w:num w:numId="41">
    <w:abstractNumId w:val="29"/>
  </w:num>
  <w:num w:numId="42">
    <w:abstractNumId w:val="43"/>
  </w:num>
  <w:num w:numId="43">
    <w:abstractNumId w:val="35"/>
  </w:num>
  <w:num w:numId="44">
    <w:abstractNumId w:val="52"/>
  </w:num>
  <w:num w:numId="45">
    <w:abstractNumId w:val="25"/>
  </w:num>
  <w:num w:numId="46">
    <w:abstractNumId w:val="55"/>
  </w:num>
  <w:num w:numId="47">
    <w:abstractNumId w:val="41"/>
  </w:num>
  <w:num w:numId="48">
    <w:abstractNumId w:val="27"/>
  </w:num>
  <w:num w:numId="49">
    <w:abstractNumId w:val="13"/>
  </w:num>
  <w:num w:numId="50">
    <w:abstractNumId w:val="34"/>
  </w:num>
  <w:num w:numId="51">
    <w:abstractNumId w:val="33"/>
  </w:num>
  <w:num w:numId="52">
    <w:abstractNumId w:val="12"/>
  </w:num>
  <w:num w:numId="53">
    <w:abstractNumId w:val="30"/>
  </w:num>
  <w:num w:numId="54">
    <w:abstractNumId w:val="36"/>
  </w:num>
  <w:num w:numId="55">
    <w:abstractNumId w:val="26"/>
  </w:num>
  <w:num w:numId="56">
    <w:abstractNumId w:val="53"/>
  </w:num>
  <w:num w:numId="57">
    <w:abstractNumId w:val="40"/>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45"/>
    <w:rsid w:val="0001001A"/>
    <w:rsid w:val="00013319"/>
    <w:rsid w:val="00046D66"/>
    <w:rsid w:val="00051188"/>
    <w:rsid w:val="00060D9D"/>
    <w:rsid w:val="00096F5F"/>
    <w:rsid w:val="000C0A83"/>
    <w:rsid w:val="000C41BA"/>
    <w:rsid w:val="0013273B"/>
    <w:rsid w:val="001551CC"/>
    <w:rsid w:val="001D37EA"/>
    <w:rsid w:val="00202B2D"/>
    <w:rsid w:val="00215F9A"/>
    <w:rsid w:val="002A0834"/>
    <w:rsid w:val="002A78EE"/>
    <w:rsid w:val="002B7185"/>
    <w:rsid w:val="002C5668"/>
    <w:rsid w:val="002C6DEA"/>
    <w:rsid w:val="002D5383"/>
    <w:rsid w:val="00337300"/>
    <w:rsid w:val="00357E44"/>
    <w:rsid w:val="003622EA"/>
    <w:rsid w:val="0039755B"/>
    <w:rsid w:val="003C16DF"/>
    <w:rsid w:val="003C39C7"/>
    <w:rsid w:val="003D0AD7"/>
    <w:rsid w:val="003D6BBF"/>
    <w:rsid w:val="003F2DE5"/>
    <w:rsid w:val="00402ADA"/>
    <w:rsid w:val="00457CF9"/>
    <w:rsid w:val="004B44AA"/>
    <w:rsid w:val="004B6FFE"/>
    <w:rsid w:val="004D383C"/>
    <w:rsid w:val="00530947"/>
    <w:rsid w:val="00541B90"/>
    <w:rsid w:val="00546CB1"/>
    <w:rsid w:val="005525BB"/>
    <w:rsid w:val="00564A35"/>
    <w:rsid w:val="005879DC"/>
    <w:rsid w:val="00595429"/>
    <w:rsid w:val="005A6859"/>
    <w:rsid w:val="005B339B"/>
    <w:rsid w:val="005B61F6"/>
    <w:rsid w:val="005C3C04"/>
    <w:rsid w:val="005D4A42"/>
    <w:rsid w:val="005E407D"/>
    <w:rsid w:val="005E56A8"/>
    <w:rsid w:val="0062397E"/>
    <w:rsid w:val="006378B7"/>
    <w:rsid w:val="00640A1B"/>
    <w:rsid w:val="0064512E"/>
    <w:rsid w:val="00653B8F"/>
    <w:rsid w:val="006B35F9"/>
    <w:rsid w:val="007546B5"/>
    <w:rsid w:val="007868AA"/>
    <w:rsid w:val="007B0A75"/>
    <w:rsid w:val="007F5977"/>
    <w:rsid w:val="00832D52"/>
    <w:rsid w:val="0083624A"/>
    <w:rsid w:val="00844B17"/>
    <w:rsid w:val="00846D73"/>
    <w:rsid w:val="008626E4"/>
    <w:rsid w:val="00887DBE"/>
    <w:rsid w:val="008B3469"/>
    <w:rsid w:val="008C65F6"/>
    <w:rsid w:val="008C79D2"/>
    <w:rsid w:val="008D21CE"/>
    <w:rsid w:val="008E44F7"/>
    <w:rsid w:val="008E6818"/>
    <w:rsid w:val="00900381"/>
    <w:rsid w:val="0091201C"/>
    <w:rsid w:val="00921927"/>
    <w:rsid w:val="00925E00"/>
    <w:rsid w:val="009A0E5F"/>
    <w:rsid w:val="009A3C47"/>
    <w:rsid w:val="00A17398"/>
    <w:rsid w:val="00A31DC3"/>
    <w:rsid w:val="00A44D4A"/>
    <w:rsid w:val="00A47159"/>
    <w:rsid w:val="00A514DF"/>
    <w:rsid w:val="00A53525"/>
    <w:rsid w:val="00A73294"/>
    <w:rsid w:val="00A85FC3"/>
    <w:rsid w:val="00A96B9F"/>
    <w:rsid w:val="00AD61B9"/>
    <w:rsid w:val="00AD6EA5"/>
    <w:rsid w:val="00AF63B8"/>
    <w:rsid w:val="00AF6819"/>
    <w:rsid w:val="00B11B68"/>
    <w:rsid w:val="00B21737"/>
    <w:rsid w:val="00B7376D"/>
    <w:rsid w:val="00BA76F3"/>
    <w:rsid w:val="00BB1A6B"/>
    <w:rsid w:val="00BD2339"/>
    <w:rsid w:val="00BD6DEC"/>
    <w:rsid w:val="00BE6B8B"/>
    <w:rsid w:val="00BF6013"/>
    <w:rsid w:val="00C210FC"/>
    <w:rsid w:val="00C51CE1"/>
    <w:rsid w:val="00C67D64"/>
    <w:rsid w:val="00C73C42"/>
    <w:rsid w:val="00C82862"/>
    <w:rsid w:val="00CB3223"/>
    <w:rsid w:val="00CD21DF"/>
    <w:rsid w:val="00CD37E8"/>
    <w:rsid w:val="00CF1D55"/>
    <w:rsid w:val="00CF5BD8"/>
    <w:rsid w:val="00CF7B4F"/>
    <w:rsid w:val="00D10B2A"/>
    <w:rsid w:val="00D2383B"/>
    <w:rsid w:val="00D45375"/>
    <w:rsid w:val="00D45BEC"/>
    <w:rsid w:val="00D54A19"/>
    <w:rsid w:val="00D56871"/>
    <w:rsid w:val="00D7080B"/>
    <w:rsid w:val="00D70BAD"/>
    <w:rsid w:val="00D722EC"/>
    <w:rsid w:val="00D7566E"/>
    <w:rsid w:val="00D87CC3"/>
    <w:rsid w:val="00DB2F09"/>
    <w:rsid w:val="00DC2BFF"/>
    <w:rsid w:val="00DC4466"/>
    <w:rsid w:val="00DE267B"/>
    <w:rsid w:val="00DE6C0F"/>
    <w:rsid w:val="00DF75E2"/>
    <w:rsid w:val="00E2617B"/>
    <w:rsid w:val="00E316B8"/>
    <w:rsid w:val="00E34C90"/>
    <w:rsid w:val="00E46055"/>
    <w:rsid w:val="00E63DC6"/>
    <w:rsid w:val="00E77964"/>
    <w:rsid w:val="00EA7F42"/>
    <w:rsid w:val="00ED530D"/>
    <w:rsid w:val="00EE41BB"/>
    <w:rsid w:val="00EF0202"/>
    <w:rsid w:val="00EF4972"/>
    <w:rsid w:val="00F10AE9"/>
    <w:rsid w:val="00F369B3"/>
    <w:rsid w:val="00F44870"/>
    <w:rsid w:val="00F46945"/>
    <w:rsid w:val="00F83634"/>
    <w:rsid w:val="00F91A20"/>
    <w:rsid w:val="00F91AFF"/>
    <w:rsid w:val="00F92041"/>
    <w:rsid w:val="00FA2350"/>
    <w:rsid w:val="00FA3DF5"/>
    <w:rsid w:val="00FA7466"/>
    <w:rsid w:val="00FB28F3"/>
    <w:rsid w:val="00FD15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8A1F"/>
  <w15:chartTrackingRefBased/>
  <w15:docId w15:val="{DCF8C73F-882C-4E02-94D0-A9F0EBA2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45"/>
    <w:pPr>
      <w:suppressAutoHyphens/>
      <w:spacing w:after="200" w:line="276" w:lineRule="auto"/>
    </w:pPr>
    <w:rPr>
      <w:rFonts w:ascii="Calibri" w:eastAsia="Calibri" w:hAnsi="Calibri" w:cs="Calibri"/>
      <w:lang w:eastAsia="ar-SA"/>
    </w:rPr>
  </w:style>
  <w:style w:type="paragraph" w:styleId="Naslov1">
    <w:name w:val="heading 1"/>
    <w:basedOn w:val="Normal"/>
    <w:next w:val="Normal"/>
    <w:link w:val="Naslov1Char"/>
    <w:uiPriority w:val="9"/>
    <w:qFormat/>
    <w:rsid w:val="003F2D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semiHidden/>
    <w:unhideWhenUsed/>
    <w:qFormat/>
    <w:rsid w:val="004D383C"/>
    <w:pPr>
      <w:keepNext/>
      <w:suppressAutoHyphens w:val="0"/>
      <w:spacing w:before="240" w:after="60" w:line="240" w:lineRule="auto"/>
      <w:outlineLvl w:val="1"/>
    </w:pPr>
    <w:rPr>
      <w:rFonts w:ascii="Calibri Light" w:eastAsia="Times New Roman" w:hAnsi="Calibri Light" w:cs="Times New Roman"/>
      <w:b/>
      <w:bCs/>
      <w:i/>
      <w:iCs/>
      <w:sz w:val="28"/>
      <w:szCs w:val="28"/>
      <w:lang w:eastAsia="hr-HR"/>
    </w:rPr>
  </w:style>
  <w:style w:type="paragraph" w:styleId="Naslov6">
    <w:name w:val="heading 6"/>
    <w:basedOn w:val="Normal"/>
    <w:next w:val="Normal"/>
    <w:link w:val="Naslov6Char"/>
    <w:qFormat/>
    <w:rsid w:val="00D70BAD"/>
    <w:pPr>
      <w:keepNext/>
      <w:numPr>
        <w:ilvl w:val="5"/>
        <w:numId w:val="12"/>
      </w:numPr>
      <w:spacing w:after="0" w:line="240" w:lineRule="auto"/>
      <w:outlineLvl w:val="5"/>
    </w:pPr>
    <w:rPr>
      <w:rFonts w:ascii="Times New Roman" w:eastAsia="SimSun" w:hAnsi="Times New Roman" w:cs="Mangal"/>
      <w:kern w:val="2"/>
      <w:sz w:val="20"/>
      <w:szCs w:val="24"/>
      <w:lang w:eastAsia="zh-CN" w:bidi="hi-IN"/>
    </w:rPr>
  </w:style>
  <w:style w:type="paragraph" w:styleId="Naslov9">
    <w:name w:val="heading 9"/>
    <w:basedOn w:val="Normal"/>
    <w:next w:val="Normal"/>
    <w:link w:val="Naslov9Char"/>
    <w:qFormat/>
    <w:rsid w:val="00D70BAD"/>
    <w:pPr>
      <w:keepNext/>
      <w:keepLines/>
      <w:numPr>
        <w:ilvl w:val="8"/>
        <w:numId w:val="12"/>
      </w:numPr>
      <w:spacing w:before="200" w:after="0" w:line="240" w:lineRule="auto"/>
      <w:outlineLvl w:val="8"/>
    </w:pPr>
    <w:rPr>
      <w:rFonts w:ascii="Cambria" w:eastAsia="SimSun" w:hAnsi="Cambria" w:cs="Times New Roman"/>
      <w:i/>
      <w:iCs/>
      <w:color w:val="404040"/>
      <w:kern w:val="2"/>
      <w:sz w:val="20"/>
      <w:szCs w:val="20"/>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F2DE5"/>
    <w:rPr>
      <w:rFonts w:asciiTheme="majorHAnsi" w:eastAsiaTheme="majorEastAsia" w:hAnsiTheme="majorHAnsi" w:cstheme="majorBidi"/>
      <w:color w:val="2F5496" w:themeColor="accent1" w:themeShade="BF"/>
      <w:sz w:val="32"/>
      <w:szCs w:val="32"/>
      <w:lang w:eastAsia="ar-SA"/>
    </w:rPr>
  </w:style>
  <w:style w:type="character" w:customStyle="1" w:styleId="Naslov2Char">
    <w:name w:val="Naslov 2 Char"/>
    <w:basedOn w:val="Zadanifontodlomka"/>
    <w:link w:val="Naslov2"/>
    <w:uiPriority w:val="9"/>
    <w:semiHidden/>
    <w:rsid w:val="004D383C"/>
    <w:rPr>
      <w:rFonts w:ascii="Calibri Light" w:eastAsia="Times New Roman" w:hAnsi="Calibri Light" w:cs="Times New Roman"/>
      <w:b/>
      <w:bCs/>
      <w:i/>
      <w:iCs/>
      <w:sz w:val="28"/>
      <w:szCs w:val="28"/>
      <w:lang w:eastAsia="hr-HR"/>
    </w:rPr>
  </w:style>
  <w:style w:type="character" w:customStyle="1" w:styleId="Naslov6Char">
    <w:name w:val="Naslov 6 Char"/>
    <w:basedOn w:val="Zadanifontodlomka"/>
    <w:link w:val="Naslov6"/>
    <w:rsid w:val="00D70BAD"/>
    <w:rPr>
      <w:rFonts w:ascii="Times New Roman" w:eastAsia="SimSun" w:hAnsi="Times New Roman" w:cs="Mangal"/>
      <w:kern w:val="2"/>
      <w:sz w:val="20"/>
      <w:szCs w:val="24"/>
      <w:lang w:eastAsia="zh-CN" w:bidi="hi-IN"/>
    </w:rPr>
  </w:style>
  <w:style w:type="character" w:customStyle="1" w:styleId="Naslov9Char">
    <w:name w:val="Naslov 9 Char"/>
    <w:basedOn w:val="Zadanifontodlomka"/>
    <w:link w:val="Naslov9"/>
    <w:rsid w:val="00D70BAD"/>
    <w:rPr>
      <w:rFonts w:ascii="Cambria" w:eastAsia="SimSun" w:hAnsi="Cambria" w:cs="Times New Roman"/>
      <w:i/>
      <w:iCs/>
      <w:color w:val="404040"/>
      <w:kern w:val="2"/>
      <w:sz w:val="20"/>
      <w:szCs w:val="20"/>
      <w:lang w:eastAsia="zh-CN" w:bidi="hi-IN"/>
    </w:rPr>
  </w:style>
  <w:style w:type="paragraph" w:styleId="Odlomakpopisa">
    <w:name w:val="List Paragraph"/>
    <w:basedOn w:val="Normal"/>
    <w:link w:val="OdlomakpopisaChar"/>
    <w:uiPriority w:val="34"/>
    <w:qFormat/>
    <w:rsid w:val="0039755B"/>
    <w:pPr>
      <w:suppressAutoHyphens w:val="0"/>
      <w:spacing w:after="0" w:line="240" w:lineRule="auto"/>
      <w:ind w:left="720"/>
      <w:contextualSpacing/>
    </w:pPr>
    <w:rPr>
      <w:rFonts w:eastAsiaTheme="minorHAnsi" w:cs="Times New Roman"/>
      <w:lang w:eastAsia="hr-HR"/>
    </w:rPr>
  </w:style>
  <w:style w:type="character" w:customStyle="1" w:styleId="OdlomakpopisaChar">
    <w:name w:val="Odlomak popisa Char"/>
    <w:link w:val="Odlomakpopisa"/>
    <w:uiPriority w:val="34"/>
    <w:locked/>
    <w:rsid w:val="009A0E5F"/>
    <w:rPr>
      <w:rFonts w:ascii="Calibri" w:hAnsi="Calibri" w:cs="Times New Roman"/>
      <w:lang w:eastAsia="hr-HR"/>
    </w:rPr>
  </w:style>
  <w:style w:type="paragraph" w:styleId="Bezproreda">
    <w:name w:val="No Spacing"/>
    <w:uiPriority w:val="1"/>
    <w:qFormat/>
    <w:rsid w:val="009A0E5F"/>
    <w:pPr>
      <w:spacing w:after="0" w:line="240" w:lineRule="auto"/>
    </w:pPr>
  </w:style>
  <w:style w:type="character" w:styleId="Hiperveza">
    <w:name w:val="Hyperlink"/>
    <w:basedOn w:val="Zadanifontodlomka"/>
    <w:uiPriority w:val="99"/>
    <w:unhideWhenUsed/>
    <w:rsid w:val="00832D52"/>
    <w:rPr>
      <w:color w:val="0563C1" w:themeColor="hyperlink"/>
      <w:u w:val="single"/>
    </w:rPr>
  </w:style>
  <w:style w:type="character" w:customStyle="1" w:styleId="preformatted-text">
    <w:name w:val="preformatted-text"/>
    <w:basedOn w:val="Zadanifontodlomka"/>
    <w:rsid w:val="00832D52"/>
  </w:style>
  <w:style w:type="paragraph" w:styleId="StandardWeb">
    <w:name w:val="Normal (Web)"/>
    <w:basedOn w:val="Normal"/>
    <w:rsid w:val="00846D73"/>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rsid w:val="00846D73"/>
    <w:pPr>
      <w:suppressAutoHyphens w:val="0"/>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rsid w:val="00846D73"/>
    <w:rPr>
      <w:rFonts w:ascii="Segoe UI" w:eastAsia="Times New Roman" w:hAnsi="Segoe UI" w:cs="Segoe UI"/>
      <w:sz w:val="18"/>
      <w:szCs w:val="18"/>
      <w:lang w:eastAsia="hr-HR"/>
    </w:rPr>
  </w:style>
  <w:style w:type="paragraph" w:styleId="Zaglavlje">
    <w:name w:val="header"/>
    <w:basedOn w:val="Normal"/>
    <w:link w:val="ZaglavljeChar"/>
    <w:uiPriority w:val="99"/>
    <w:rsid w:val="00846D73"/>
    <w:pPr>
      <w:tabs>
        <w:tab w:val="center" w:pos="4536"/>
        <w:tab w:val="right" w:pos="9072"/>
      </w:tabs>
      <w:suppressAutoHyphens w:val="0"/>
      <w:spacing w:after="0" w:line="240" w:lineRule="auto"/>
    </w:pPr>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846D73"/>
    <w:rPr>
      <w:rFonts w:ascii="Times New Roman" w:eastAsia="Times New Roman" w:hAnsi="Times New Roman" w:cs="Times New Roman"/>
      <w:sz w:val="20"/>
      <w:szCs w:val="20"/>
      <w:lang w:eastAsia="hr-HR"/>
    </w:rPr>
  </w:style>
  <w:style w:type="paragraph" w:styleId="Podnoje">
    <w:name w:val="footer"/>
    <w:basedOn w:val="Normal"/>
    <w:link w:val="PodnojeChar"/>
    <w:uiPriority w:val="99"/>
    <w:rsid w:val="00846D73"/>
    <w:pPr>
      <w:tabs>
        <w:tab w:val="center" w:pos="4536"/>
        <w:tab w:val="right" w:pos="9072"/>
      </w:tabs>
      <w:suppressAutoHyphens w:val="0"/>
      <w:spacing w:after="0" w:line="240" w:lineRule="auto"/>
    </w:pPr>
    <w:rPr>
      <w:rFonts w:ascii="Times New Roman" w:eastAsia="Times New Roman" w:hAnsi="Times New Roman" w:cs="Times New Roman"/>
      <w:sz w:val="20"/>
      <w:szCs w:val="20"/>
      <w:lang w:eastAsia="hr-HR"/>
    </w:rPr>
  </w:style>
  <w:style w:type="character" w:customStyle="1" w:styleId="PodnojeChar">
    <w:name w:val="Podnožje Char"/>
    <w:basedOn w:val="Zadanifontodlomka"/>
    <w:link w:val="Podnoje"/>
    <w:uiPriority w:val="99"/>
    <w:rsid w:val="00846D73"/>
    <w:rPr>
      <w:rFonts w:ascii="Times New Roman" w:eastAsia="Times New Roman" w:hAnsi="Times New Roman" w:cs="Times New Roman"/>
      <w:sz w:val="20"/>
      <w:szCs w:val="20"/>
      <w:lang w:eastAsia="hr-HR"/>
    </w:rPr>
  </w:style>
  <w:style w:type="paragraph" w:styleId="Obinitekst">
    <w:name w:val="Plain Text"/>
    <w:basedOn w:val="Normal"/>
    <w:link w:val="ObinitekstChar"/>
    <w:uiPriority w:val="99"/>
    <w:unhideWhenUsed/>
    <w:rsid w:val="00CD37E8"/>
    <w:pPr>
      <w:suppressAutoHyphens w:val="0"/>
      <w:spacing w:after="0" w:line="240" w:lineRule="auto"/>
    </w:pPr>
    <w:rPr>
      <w:rFonts w:eastAsiaTheme="minorHAnsi" w:cstheme="minorBidi"/>
      <w:szCs w:val="21"/>
      <w:lang w:eastAsia="en-US"/>
    </w:rPr>
  </w:style>
  <w:style w:type="character" w:customStyle="1" w:styleId="ObinitekstChar">
    <w:name w:val="Obični tekst Char"/>
    <w:basedOn w:val="Zadanifontodlomka"/>
    <w:link w:val="Obinitekst"/>
    <w:uiPriority w:val="99"/>
    <w:rsid w:val="00CD37E8"/>
    <w:rPr>
      <w:rFonts w:ascii="Calibri" w:hAnsi="Calibri"/>
      <w:szCs w:val="21"/>
    </w:rPr>
  </w:style>
  <w:style w:type="paragraph" w:customStyle="1" w:styleId="Obinitekst1">
    <w:name w:val="Obični tekst1"/>
    <w:basedOn w:val="Normal"/>
    <w:rsid w:val="00D70BAD"/>
    <w:pPr>
      <w:spacing w:after="0" w:line="240" w:lineRule="auto"/>
    </w:pPr>
    <w:rPr>
      <w:rFonts w:ascii="Courier New" w:eastAsia="SimSun" w:hAnsi="Courier New" w:cs="Courier New"/>
      <w:kern w:val="2"/>
      <w:sz w:val="20"/>
      <w:szCs w:val="20"/>
      <w:lang w:eastAsia="zh-CN" w:bidi="hi-IN"/>
    </w:rPr>
  </w:style>
  <w:style w:type="paragraph" w:customStyle="1" w:styleId="StandardWeb1">
    <w:name w:val="Standard (Web)1"/>
    <w:basedOn w:val="Normal"/>
    <w:rsid w:val="00D70BAD"/>
    <w:pPr>
      <w:spacing w:before="280" w:after="280" w:line="240" w:lineRule="auto"/>
    </w:pPr>
    <w:rPr>
      <w:rFonts w:ascii="Times New Roman" w:eastAsia="SimSun" w:hAnsi="Times New Roman" w:cs="Mangal"/>
      <w:color w:val="000000"/>
      <w:kern w:val="2"/>
      <w:sz w:val="18"/>
      <w:szCs w:val="18"/>
      <w:lang w:eastAsia="zh-CN" w:bidi="hi-IN"/>
    </w:rPr>
  </w:style>
  <w:style w:type="paragraph" w:styleId="Tijeloteksta">
    <w:name w:val="Body Text"/>
    <w:aliases w:val="uvlaka 3"/>
    <w:basedOn w:val="Normal"/>
    <w:link w:val="TijelotekstaChar"/>
    <w:rsid w:val="003F2DE5"/>
    <w:pPr>
      <w:suppressAutoHyphens w:val="0"/>
      <w:spacing w:after="0" w:line="240" w:lineRule="auto"/>
      <w:jc w:val="both"/>
    </w:pPr>
    <w:rPr>
      <w:rFonts w:ascii="Times New Roman" w:eastAsia="Times New Roman" w:hAnsi="Times New Roman" w:cs="Times New Roman"/>
      <w:szCs w:val="20"/>
      <w:lang w:eastAsia="hr-HR"/>
    </w:rPr>
  </w:style>
  <w:style w:type="character" w:customStyle="1" w:styleId="TijelotekstaChar">
    <w:name w:val="Tijelo teksta Char"/>
    <w:aliases w:val="uvlaka 3 Char"/>
    <w:basedOn w:val="Zadanifontodlomka"/>
    <w:link w:val="Tijeloteksta"/>
    <w:rsid w:val="003F2DE5"/>
    <w:rPr>
      <w:rFonts w:ascii="Times New Roman" w:eastAsia="Times New Roman" w:hAnsi="Times New Roman" w:cs="Times New Roman"/>
      <w:szCs w:val="20"/>
      <w:lang w:eastAsia="hr-HR"/>
    </w:rPr>
  </w:style>
  <w:style w:type="table" w:styleId="Reetkatablice">
    <w:name w:val="Table Grid"/>
    <w:basedOn w:val="Obinatablica"/>
    <w:uiPriority w:val="39"/>
    <w:rsid w:val="003F2DE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402ADA"/>
  </w:style>
  <w:style w:type="character" w:styleId="Naglaeno">
    <w:name w:val="Strong"/>
    <w:uiPriority w:val="22"/>
    <w:qFormat/>
    <w:rsid w:val="00402ADA"/>
    <w:rPr>
      <w:b/>
      <w:bCs/>
    </w:rPr>
  </w:style>
  <w:style w:type="paragraph" w:customStyle="1" w:styleId="t-9-8">
    <w:name w:val="t-9-8"/>
    <w:basedOn w:val="Normal"/>
    <w:rsid w:val="00402ADA"/>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nhideWhenUsed/>
    <w:rsid w:val="004D383C"/>
    <w:rPr>
      <w:sz w:val="16"/>
      <w:szCs w:val="16"/>
    </w:rPr>
  </w:style>
  <w:style w:type="paragraph" w:styleId="Tekstkomentara">
    <w:name w:val="annotation text"/>
    <w:basedOn w:val="Normal"/>
    <w:link w:val="TekstkomentaraChar"/>
    <w:unhideWhenUsed/>
    <w:rsid w:val="004D383C"/>
    <w:pPr>
      <w:suppressAutoHyphens w:val="0"/>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rsid w:val="004D383C"/>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link w:val="Predmetkomentara"/>
    <w:uiPriority w:val="99"/>
    <w:semiHidden/>
    <w:rsid w:val="004D383C"/>
    <w:rPr>
      <w:rFonts w:ascii="Times New Roman" w:eastAsia="Times New Roman" w:hAnsi="Times New Roman" w:cs="Times New Roman"/>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4D383C"/>
    <w:rPr>
      <w:b/>
      <w:bCs/>
    </w:rPr>
  </w:style>
  <w:style w:type="paragraph" w:customStyle="1" w:styleId="doc">
    <w:name w:val="doc"/>
    <w:basedOn w:val="Normal"/>
    <w:rsid w:val="004D383C"/>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D383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vanec.h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DFBB-1EB9-4710-AB89-9E604EE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125</Pages>
  <Words>35184</Words>
  <Characters>200550</Characters>
  <Application>Microsoft Office Word</Application>
  <DocSecurity>0</DocSecurity>
  <Lines>1671</Lines>
  <Paragraphs>470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60</cp:revision>
  <cp:lastPrinted>2021-02-04T09:49:00Z</cp:lastPrinted>
  <dcterms:created xsi:type="dcterms:W3CDTF">2021-03-17T10:54:00Z</dcterms:created>
  <dcterms:modified xsi:type="dcterms:W3CDTF">2021-03-19T13:36:00Z</dcterms:modified>
</cp:coreProperties>
</file>