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1637" w:rsidRPr="0097273A" w:rsidRDefault="00191637">
      <w:bookmarkStart w:id="0" w:name="_GoBack"/>
      <w:bookmarkEnd w:id="0"/>
      <w:r w:rsidRPr="0097273A">
        <w:t xml:space="preserve">              </w:t>
      </w:r>
      <w:r w:rsidR="004210C4">
        <w:rPr>
          <w:noProof/>
        </w:rPr>
        <w:drawing>
          <wp:inline distT="0" distB="0" distL="0" distR="0">
            <wp:extent cx="556260" cy="70866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1637" w:rsidRPr="0097273A" w:rsidRDefault="00191637">
      <w:pPr>
        <w:rPr>
          <w:sz w:val="22"/>
        </w:rPr>
      </w:pP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 xml:space="preserve"> REPUBLIKA HRVATSKA</w:t>
      </w: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>VARAŽDINSKA ŽUPANIJA</w:t>
      </w:r>
    </w:p>
    <w:p w:rsidR="00191637" w:rsidRPr="0097273A" w:rsidRDefault="00191637">
      <w:pPr>
        <w:rPr>
          <w:rFonts w:ascii="Arial" w:hAnsi="Arial" w:cs="Arial"/>
          <w:sz w:val="22"/>
          <w:szCs w:val="22"/>
        </w:rPr>
      </w:pPr>
      <w:r w:rsidRPr="0097273A">
        <w:rPr>
          <w:rFonts w:ascii="Arial" w:hAnsi="Arial" w:cs="Arial"/>
          <w:sz w:val="22"/>
          <w:szCs w:val="22"/>
        </w:rPr>
        <w:t xml:space="preserve">        GRAD IVANEC</w:t>
      </w:r>
    </w:p>
    <w:p w:rsidR="00191637" w:rsidRPr="00094042" w:rsidRDefault="00191637">
      <w:pPr>
        <w:rPr>
          <w:rFonts w:ascii="Arial" w:hAnsi="Arial" w:cs="Arial"/>
          <w:sz w:val="10"/>
          <w:szCs w:val="10"/>
        </w:rPr>
      </w:pPr>
    </w:p>
    <w:p w:rsidR="004A5873" w:rsidRDefault="00DE729D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</w:t>
      </w:r>
      <w:r w:rsidR="00094042">
        <w:rPr>
          <w:rFonts w:ascii="Arial" w:hAnsi="Arial" w:cs="Arial"/>
          <w:sz w:val="22"/>
          <w:szCs w:val="22"/>
        </w:rPr>
        <w:t xml:space="preserve">   GRADSKO VIJEĆE</w:t>
      </w:r>
    </w:p>
    <w:p w:rsidR="002C1241" w:rsidRPr="002C1241" w:rsidRDefault="002C1241">
      <w:pPr>
        <w:rPr>
          <w:rFonts w:ascii="Arial" w:hAnsi="Arial" w:cs="Arial"/>
          <w:sz w:val="10"/>
          <w:szCs w:val="10"/>
        </w:rPr>
      </w:pPr>
    </w:p>
    <w:p w:rsidR="002C1241" w:rsidRPr="0097273A" w:rsidRDefault="0019327F" w:rsidP="002C124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KLASA:400-0</w:t>
      </w:r>
      <w:r w:rsidR="00553B7E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>/1</w:t>
      </w:r>
      <w:r w:rsidR="00906188">
        <w:rPr>
          <w:rFonts w:ascii="Arial" w:hAnsi="Arial" w:cs="Arial"/>
          <w:sz w:val="22"/>
          <w:szCs w:val="22"/>
        </w:rPr>
        <w:t>4-01/03</w:t>
      </w:r>
    </w:p>
    <w:p w:rsidR="002C1241" w:rsidRDefault="00906188" w:rsidP="002C124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URBROJ: 2186/012-04/016-14/2</w:t>
      </w:r>
    </w:p>
    <w:p w:rsidR="002C1241" w:rsidRDefault="002D4DC7" w:rsidP="002C124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Ivanec, </w:t>
      </w:r>
      <w:r w:rsidR="000B6571">
        <w:rPr>
          <w:rFonts w:ascii="Arial" w:hAnsi="Arial" w:cs="Arial"/>
          <w:sz w:val="22"/>
          <w:szCs w:val="22"/>
        </w:rPr>
        <w:t>5. lipnja 2014.</w:t>
      </w:r>
    </w:p>
    <w:p w:rsidR="0004544B" w:rsidRDefault="0004544B">
      <w:pPr>
        <w:rPr>
          <w:rFonts w:ascii="Arial" w:hAnsi="Arial" w:cs="Arial"/>
          <w:sz w:val="22"/>
          <w:szCs w:val="22"/>
        </w:rPr>
      </w:pPr>
    </w:p>
    <w:p w:rsidR="00BA7C86" w:rsidRDefault="001946F7" w:rsidP="00BE3754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</w:t>
      </w:r>
      <w:r w:rsidR="00E959BC">
        <w:rPr>
          <w:rFonts w:ascii="Arial" w:hAnsi="Arial" w:cs="Arial"/>
          <w:sz w:val="22"/>
          <w:szCs w:val="22"/>
        </w:rPr>
        <w:t xml:space="preserve">                                       </w:t>
      </w:r>
    </w:p>
    <w:p w:rsidR="00094042" w:rsidRDefault="00094042" w:rsidP="0009404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  <w:t>Temeljem odredbi članka 16. Zakona o proračunu („Narodne novine“ br. 87/08</w:t>
      </w:r>
      <w:r w:rsidR="002D4DC7">
        <w:rPr>
          <w:rFonts w:ascii="Arial" w:hAnsi="Arial" w:cs="Arial"/>
          <w:sz w:val="22"/>
          <w:szCs w:val="22"/>
        </w:rPr>
        <w:t>, 136/12</w:t>
      </w:r>
      <w:r>
        <w:rPr>
          <w:rFonts w:ascii="Arial" w:hAnsi="Arial" w:cs="Arial"/>
          <w:sz w:val="22"/>
          <w:szCs w:val="22"/>
        </w:rPr>
        <w:t>) i članka 35. Statuta Grada Ivanca („Službeni vjesnik Varaždinske županije“ br. 21/09</w:t>
      </w:r>
      <w:r w:rsidR="002D4DC7">
        <w:rPr>
          <w:rFonts w:ascii="Arial" w:hAnsi="Arial" w:cs="Arial"/>
          <w:sz w:val="22"/>
          <w:szCs w:val="22"/>
        </w:rPr>
        <w:t>, 12/13, 23/13- pročišćeni tekst</w:t>
      </w:r>
      <w:r>
        <w:rPr>
          <w:rFonts w:ascii="Arial" w:hAnsi="Arial" w:cs="Arial"/>
          <w:sz w:val="22"/>
          <w:szCs w:val="22"/>
        </w:rPr>
        <w:t>), Gradsko vijeće Grada Ivanca na</w:t>
      </w:r>
      <w:r w:rsidR="000B6571">
        <w:rPr>
          <w:rFonts w:ascii="Arial" w:hAnsi="Arial" w:cs="Arial"/>
          <w:sz w:val="22"/>
          <w:szCs w:val="22"/>
        </w:rPr>
        <w:t xml:space="preserve"> 8. s</w:t>
      </w:r>
      <w:r>
        <w:rPr>
          <w:rFonts w:ascii="Arial" w:hAnsi="Arial" w:cs="Arial"/>
          <w:sz w:val="22"/>
          <w:szCs w:val="22"/>
        </w:rPr>
        <w:t>jednici održanoj dana</w:t>
      </w:r>
      <w:r w:rsidR="000B6571">
        <w:rPr>
          <w:rFonts w:ascii="Arial" w:hAnsi="Arial" w:cs="Arial"/>
          <w:sz w:val="22"/>
          <w:szCs w:val="22"/>
        </w:rPr>
        <w:t xml:space="preserve"> 5. lipnja</w:t>
      </w:r>
      <w:r w:rsidR="00181DEB">
        <w:rPr>
          <w:rFonts w:ascii="Arial" w:hAnsi="Arial" w:cs="Arial"/>
          <w:sz w:val="22"/>
          <w:szCs w:val="22"/>
        </w:rPr>
        <w:t xml:space="preserve"> </w:t>
      </w:r>
      <w:r w:rsidR="00906188">
        <w:rPr>
          <w:rFonts w:ascii="Arial" w:hAnsi="Arial" w:cs="Arial"/>
          <w:sz w:val="22"/>
          <w:szCs w:val="22"/>
        </w:rPr>
        <w:t xml:space="preserve">    </w:t>
      </w:r>
      <w:r w:rsidR="00A750B3">
        <w:rPr>
          <w:rFonts w:ascii="Arial" w:hAnsi="Arial" w:cs="Arial"/>
          <w:sz w:val="22"/>
          <w:szCs w:val="22"/>
        </w:rPr>
        <w:t xml:space="preserve"> </w:t>
      </w:r>
      <w:r w:rsidR="00906188">
        <w:rPr>
          <w:rFonts w:ascii="Arial" w:hAnsi="Arial" w:cs="Arial"/>
          <w:sz w:val="22"/>
          <w:szCs w:val="22"/>
        </w:rPr>
        <w:t>2014</w:t>
      </w:r>
      <w:r>
        <w:rPr>
          <w:rFonts w:ascii="Arial" w:hAnsi="Arial" w:cs="Arial"/>
          <w:sz w:val="22"/>
          <w:szCs w:val="22"/>
        </w:rPr>
        <w:t>. godine donosi</w:t>
      </w:r>
    </w:p>
    <w:p w:rsidR="00094042" w:rsidRDefault="00094042" w:rsidP="00BA7C86">
      <w:pPr>
        <w:jc w:val="right"/>
        <w:rPr>
          <w:rFonts w:ascii="Arial" w:hAnsi="Arial" w:cs="Arial"/>
          <w:sz w:val="22"/>
          <w:szCs w:val="22"/>
        </w:rPr>
      </w:pPr>
    </w:p>
    <w:p w:rsidR="00906188" w:rsidRDefault="00906188" w:rsidP="00094042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Izmjene i dopune </w:t>
      </w:r>
      <w:r w:rsidR="00094042" w:rsidRPr="00094042">
        <w:rPr>
          <w:rFonts w:ascii="Arial" w:hAnsi="Arial" w:cs="Arial"/>
          <w:b/>
          <w:sz w:val="22"/>
          <w:szCs w:val="22"/>
        </w:rPr>
        <w:t>Plan</w:t>
      </w:r>
      <w:r>
        <w:rPr>
          <w:rFonts w:ascii="Arial" w:hAnsi="Arial" w:cs="Arial"/>
          <w:b/>
          <w:sz w:val="22"/>
          <w:szCs w:val="22"/>
        </w:rPr>
        <w:t>a</w:t>
      </w:r>
      <w:r w:rsidR="00094042" w:rsidRPr="00094042">
        <w:rPr>
          <w:rFonts w:ascii="Arial" w:hAnsi="Arial" w:cs="Arial"/>
          <w:b/>
          <w:sz w:val="22"/>
          <w:szCs w:val="22"/>
        </w:rPr>
        <w:t xml:space="preserve"> razvojnih programa</w:t>
      </w:r>
    </w:p>
    <w:p w:rsidR="00094042" w:rsidRDefault="00094042" w:rsidP="00094042">
      <w:pPr>
        <w:jc w:val="center"/>
        <w:rPr>
          <w:rFonts w:ascii="Arial" w:hAnsi="Arial" w:cs="Arial"/>
          <w:b/>
          <w:sz w:val="22"/>
          <w:szCs w:val="22"/>
        </w:rPr>
      </w:pPr>
      <w:r w:rsidRPr="00094042">
        <w:rPr>
          <w:rFonts w:ascii="Arial" w:hAnsi="Arial" w:cs="Arial"/>
          <w:b/>
          <w:sz w:val="22"/>
          <w:szCs w:val="22"/>
        </w:rPr>
        <w:t xml:space="preserve"> za</w:t>
      </w:r>
      <w:r w:rsidR="00120FD4">
        <w:rPr>
          <w:rFonts w:ascii="Arial" w:hAnsi="Arial" w:cs="Arial"/>
          <w:b/>
          <w:sz w:val="22"/>
          <w:szCs w:val="22"/>
        </w:rPr>
        <w:t xml:space="preserve"> razdoblje 201</w:t>
      </w:r>
      <w:r w:rsidR="002D4DC7">
        <w:rPr>
          <w:rFonts w:ascii="Arial" w:hAnsi="Arial" w:cs="Arial"/>
          <w:b/>
          <w:sz w:val="22"/>
          <w:szCs w:val="22"/>
        </w:rPr>
        <w:t>4</w:t>
      </w:r>
      <w:r w:rsidR="00120FD4">
        <w:rPr>
          <w:rFonts w:ascii="Arial" w:hAnsi="Arial" w:cs="Arial"/>
          <w:b/>
          <w:sz w:val="22"/>
          <w:szCs w:val="22"/>
        </w:rPr>
        <w:t>. do 201</w:t>
      </w:r>
      <w:r w:rsidR="002D4DC7">
        <w:rPr>
          <w:rFonts w:ascii="Arial" w:hAnsi="Arial" w:cs="Arial"/>
          <w:b/>
          <w:sz w:val="22"/>
          <w:szCs w:val="22"/>
        </w:rPr>
        <w:t>6</w:t>
      </w:r>
      <w:r w:rsidR="00120FD4">
        <w:rPr>
          <w:rFonts w:ascii="Arial" w:hAnsi="Arial" w:cs="Arial"/>
          <w:b/>
          <w:sz w:val="22"/>
          <w:szCs w:val="22"/>
        </w:rPr>
        <w:t xml:space="preserve">. </w:t>
      </w:r>
      <w:r>
        <w:rPr>
          <w:rFonts w:ascii="Arial" w:hAnsi="Arial" w:cs="Arial"/>
          <w:b/>
          <w:sz w:val="22"/>
          <w:szCs w:val="22"/>
        </w:rPr>
        <w:t>g</w:t>
      </w:r>
      <w:r w:rsidR="00120FD4">
        <w:rPr>
          <w:rFonts w:ascii="Arial" w:hAnsi="Arial" w:cs="Arial"/>
          <w:b/>
          <w:sz w:val="22"/>
          <w:szCs w:val="22"/>
        </w:rPr>
        <w:t>odine</w:t>
      </w:r>
    </w:p>
    <w:p w:rsidR="00094042" w:rsidRDefault="00094042" w:rsidP="00094042">
      <w:pPr>
        <w:jc w:val="center"/>
        <w:rPr>
          <w:rFonts w:ascii="Arial" w:hAnsi="Arial" w:cs="Arial"/>
          <w:b/>
          <w:sz w:val="22"/>
          <w:szCs w:val="22"/>
        </w:rPr>
      </w:pPr>
    </w:p>
    <w:p w:rsidR="00094042" w:rsidRDefault="00094042" w:rsidP="0009404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 w:rsidR="00906188">
        <w:rPr>
          <w:rFonts w:ascii="Arial" w:hAnsi="Arial" w:cs="Arial"/>
          <w:sz w:val="22"/>
          <w:szCs w:val="22"/>
        </w:rPr>
        <w:t>Plan razvojnih programa za razdoblje 2014.-2016. godine mijenja se i glasi:</w:t>
      </w:r>
    </w:p>
    <w:p w:rsidR="003E238E" w:rsidRDefault="003E238E" w:rsidP="003E238E">
      <w:pPr>
        <w:ind w:left="-709"/>
        <w:jc w:val="both"/>
        <w:rPr>
          <w:rFonts w:ascii="Arial" w:hAnsi="Arial" w:cs="Arial"/>
          <w:sz w:val="22"/>
          <w:szCs w:val="22"/>
        </w:rPr>
      </w:pPr>
    </w:p>
    <w:tbl>
      <w:tblPr>
        <w:tblW w:w="10099" w:type="dxa"/>
        <w:tblInd w:w="90" w:type="dxa"/>
        <w:tblLook w:val="04A0" w:firstRow="1" w:lastRow="0" w:firstColumn="1" w:lastColumn="0" w:noHBand="0" w:noVBand="1"/>
      </w:tblPr>
      <w:tblGrid>
        <w:gridCol w:w="813"/>
        <w:gridCol w:w="1011"/>
        <w:gridCol w:w="3955"/>
        <w:gridCol w:w="1440"/>
        <w:gridCol w:w="1440"/>
        <w:gridCol w:w="1440"/>
      </w:tblGrid>
      <w:tr w:rsidR="003E238E" w:rsidRPr="003E238E" w:rsidTr="007760CE">
        <w:trPr>
          <w:trHeight w:val="525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BROJ KONTA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INVESTICIJA / KAPITALNA POMOĆ /KAPITALNA DONACIJA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553B7E" w:rsidP="002D4DC7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201</w:t>
            </w:r>
            <w:r w:rsidR="002D4DC7">
              <w:rPr>
                <w:rFonts w:ascii="Calibri" w:hAnsi="Calibri"/>
                <w:b/>
                <w:bCs/>
                <w:color w:val="000000"/>
              </w:rPr>
              <w:t>4</w:t>
            </w:r>
            <w:r w:rsidR="003E238E" w:rsidRPr="003E238E">
              <w:rPr>
                <w:rFonts w:ascii="Calibri" w:hAnsi="Calibri"/>
                <w:b/>
                <w:bCs/>
                <w:color w:val="000000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3E238E" w:rsidP="002D4DC7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201</w:t>
            </w:r>
            <w:r w:rsidR="002D4DC7">
              <w:rPr>
                <w:rFonts w:ascii="Calibri" w:hAnsi="Calibri"/>
                <w:b/>
                <w:bCs/>
                <w:color w:val="000000"/>
              </w:rPr>
              <w:t>5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>.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7760CE" w:rsidP="00553B7E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201</w:t>
            </w:r>
            <w:r w:rsidR="002D4DC7">
              <w:rPr>
                <w:rFonts w:ascii="Calibri" w:hAnsi="Calibri"/>
                <w:b/>
                <w:bCs/>
                <w:color w:val="000000"/>
              </w:rPr>
              <w:t>6</w:t>
            </w:r>
            <w:r w:rsidR="003E238E" w:rsidRPr="003E238E">
              <w:rPr>
                <w:rFonts w:ascii="Calibri" w:hAnsi="Calibri"/>
                <w:b/>
                <w:bCs/>
                <w:color w:val="000000"/>
              </w:rPr>
              <w:t>.</w:t>
            </w:r>
          </w:p>
        </w:tc>
      </w:tr>
      <w:tr w:rsidR="003E238E" w:rsidRPr="003E238E" w:rsidTr="007760CE">
        <w:trPr>
          <w:trHeight w:val="30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</w:tr>
      <w:tr w:rsidR="003E238E" w:rsidRPr="003E238E" w:rsidTr="00B91773">
        <w:trPr>
          <w:trHeight w:val="391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238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SVEUKUPNO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AC50AE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10.116.670,00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6E90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9.090.000,00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E238E" w:rsidRPr="003E238E" w:rsidRDefault="003E6E90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10.240.000,00</w:t>
            </w:r>
          </w:p>
        </w:tc>
      </w:tr>
      <w:tr w:rsidR="007760CE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RAZDJEL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001 PREDSTAVNIČKA I IZVRŠNA TIJELA GRADA I MJESNE SAMOUPRAVE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B273C8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524.670,00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160.</w:t>
            </w:r>
            <w:r w:rsidR="002E6278">
              <w:rPr>
                <w:rFonts w:ascii="Calibri" w:hAnsi="Calibri"/>
                <w:b/>
                <w:bCs/>
                <w:color w:val="000000"/>
              </w:rPr>
              <w:t>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160</w:t>
            </w:r>
            <w:r w:rsidR="002E6278">
              <w:rPr>
                <w:rFonts w:ascii="Calibri" w:hAnsi="Calibri"/>
                <w:b/>
                <w:bCs/>
                <w:color w:val="000000"/>
              </w:rPr>
              <w:t>.000,00</w:t>
            </w:r>
          </w:p>
        </w:tc>
      </w:tr>
      <w:tr w:rsidR="007760CE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Aktivnost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41479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A100004</w:t>
            </w:r>
            <w:r w:rsidR="00414797">
              <w:rPr>
                <w:rFonts w:ascii="Calibri" w:hAnsi="Calibri"/>
                <w:b/>
                <w:bCs/>
                <w:color w:val="000000"/>
              </w:rPr>
              <w:t>3</w:t>
            </w:r>
            <w:r>
              <w:rPr>
                <w:rFonts w:ascii="Calibri" w:hAnsi="Calibri"/>
                <w:b/>
                <w:bCs/>
                <w:color w:val="000000"/>
              </w:rPr>
              <w:t>Ulaganje u materijalnu imovinu grada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</w:t>
            </w:r>
            <w:r w:rsidR="00553B7E">
              <w:rPr>
                <w:rFonts w:ascii="Calibri" w:hAnsi="Calibri"/>
                <w:b/>
                <w:bCs/>
                <w:color w:val="000000"/>
              </w:rPr>
              <w:t>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B9177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B9177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</w:tr>
      <w:tr w:rsidR="007760CE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IZVORI FINANCIRANJA:OPĆI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B620C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</w:t>
            </w:r>
            <w:r w:rsidR="00553B7E">
              <w:rPr>
                <w:rFonts w:ascii="Calibri" w:hAnsi="Calibri"/>
                <w:b/>
                <w:bCs/>
                <w:color w:val="000000"/>
              </w:rPr>
              <w:t>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B9177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B9177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</w:tr>
      <w:tr w:rsidR="007760CE" w:rsidRPr="003E238E" w:rsidTr="007760CE">
        <w:trPr>
          <w:trHeight w:val="28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7760CE" w:rsidRDefault="007760CE" w:rsidP="003E238E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411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7760CE" w:rsidRDefault="007760CE" w:rsidP="003E238E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7760CE" w:rsidRDefault="00C5348F" w:rsidP="003E238E">
            <w:pPr>
              <w:rPr>
                <w:rFonts w:ascii="Calibri" w:hAnsi="Calibri"/>
                <w:bCs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Materijalna imovina - prirodna bogatstva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7760CE" w:rsidRDefault="00414797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</w:t>
            </w:r>
            <w:r w:rsidR="00553B7E">
              <w:rPr>
                <w:rFonts w:ascii="Calibri" w:hAnsi="Calibri"/>
                <w:bCs/>
                <w:color w:val="000000"/>
              </w:rPr>
              <w:t>0</w:t>
            </w:r>
            <w:r w:rsidR="007760CE">
              <w:rPr>
                <w:rFonts w:ascii="Calibri" w:hAnsi="Calibri"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7760CE" w:rsidRDefault="00B91773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7760CE" w:rsidRDefault="00B91773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10.000,00</w:t>
            </w:r>
          </w:p>
        </w:tc>
      </w:tr>
      <w:tr w:rsidR="007760CE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7760CE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E77526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414797" w:rsidP="0041479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K100006</w:t>
            </w:r>
            <w:r w:rsidR="00E77526">
              <w:rPr>
                <w:rFonts w:ascii="Calibri" w:hAnsi="Calibri"/>
                <w:b/>
                <w:bCs/>
                <w:color w:val="000000"/>
              </w:rPr>
              <w:t xml:space="preserve"> Izgradnja </w:t>
            </w:r>
            <w:r>
              <w:rPr>
                <w:rFonts w:ascii="Calibri" w:hAnsi="Calibri"/>
                <w:b/>
                <w:bCs/>
                <w:color w:val="000000"/>
              </w:rPr>
              <w:t>i uređenje društvenih zgrada i prostorija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B273C8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514.670,00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15</w:t>
            </w:r>
            <w:r w:rsidR="00B91773">
              <w:rPr>
                <w:rFonts w:ascii="Calibri" w:hAnsi="Calibri"/>
                <w:b/>
                <w:bCs/>
                <w:color w:val="000000"/>
              </w:rPr>
              <w:t>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760CE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15</w:t>
            </w:r>
            <w:r w:rsidR="00B91773">
              <w:rPr>
                <w:rFonts w:ascii="Calibri" w:hAnsi="Calibri"/>
                <w:b/>
                <w:bCs/>
                <w:color w:val="000000"/>
              </w:rPr>
              <w:t>0.000,00</w:t>
            </w:r>
          </w:p>
        </w:tc>
      </w:tr>
      <w:tr w:rsidR="00E77526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E77526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E77526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E77526" w:rsidP="00AE417F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IZVORI FINANCIRANJA:OPĆI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B273C8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514.670,00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15</w:t>
            </w:r>
            <w:r w:rsidR="00B91773">
              <w:rPr>
                <w:rFonts w:ascii="Calibri" w:hAnsi="Calibri"/>
                <w:b/>
                <w:bCs/>
                <w:color w:val="000000"/>
              </w:rPr>
              <w:t>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15</w:t>
            </w:r>
            <w:r w:rsidR="00B91773">
              <w:rPr>
                <w:rFonts w:ascii="Calibri" w:hAnsi="Calibri"/>
                <w:b/>
                <w:bCs/>
                <w:color w:val="000000"/>
              </w:rPr>
              <w:t>0.000,00</w:t>
            </w:r>
          </w:p>
        </w:tc>
      </w:tr>
      <w:tr w:rsidR="00E77526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E77526" w:rsidRDefault="00E77526" w:rsidP="003E238E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E77526" w:rsidRDefault="00E77526" w:rsidP="003E238E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E77526" w:rsidRDefault="00E77526" w:rsidP="003E238E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Ostali 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E77526" w:rsidRDefault="00B273C8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131.100,00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E77526" w:rsidRDefault="00B91773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80.000,00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E77526" w:rsidRDefault="00B91773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80.000,00</w:t>
            </w:r>
          </w:p>
        </w:tc>
      </w:tr>
      <w:tr w:rsidR="00B273C8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Default="00B273C8" w:rsidP="003E238E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451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Pr="00E77526" w:rsidRDefault="00B273C8" w:rsidP="003E238E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Default="00B273C8" w:rsidP="003E238E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Dodatna ulaganja na građevinskim objektima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Default="00B273C8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383.570,00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Default="00B273C8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Default="00B273C8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0,00</w:t>
            </w:r>
          </w:p>
        </w:tc>
      </w:tr>
      <w:tr w:rsidR="00E77526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E77526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E77526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RAZDJEL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E77526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003  UPRAVNI ODJEL ZA OPĆE POSLOVE I DRUŠTVENE DJELATNOSTI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B273C8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1.199.000,00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B620C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1.435.000,00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B620C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2.435.000,00</w:t>
            </w:r>
          </w:p>
        </w:tc>
      </w:tr>
      <w:tr w:rsidR="00E77526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E77526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E77526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414797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K100067</w:t>
            </w:r>
            <w:r w:rsidR="00E77526" w:rsidRPr="003E238E">
              <w:rPr>
                <w:rFonts w:ascii="Calibri" w:hAnsi="Calibri"/>
                <w:b/>
                <w:bCs/>
                <w:color w:val="000000"/>
              </w:rPr>
              <w:t xml:space="preserve"> Centar za kulturu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77526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1.000.000,00</w:t>
            </w:r>
          </w:p>
        </w:tc>
      </w:tr>
      <w:tr w:rsidR="00C5348F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lastRenderedPageBreak/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553B7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 xml:space="preserve">IZVORI FINANCIRANJA: </w:t>
            </w:r>
            <w:r w:rsidR="00553B7E">
              <w:rPr>
                <w:rFonts w:ascii="Calibri" w:hAnsi="Calibri"/>
                <w:b/>
                <w:bCs/>
                <w:i/>
                <w:iCs/>
                <w:color w:val="000000"/>
              </w:rPr>
              <w:t>OPĆI PRIHODI I PRIMICI, PRIHODI OD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1.000.000,00</w:t>
            </w:r>
          </w:p>
        </w:tc>
      </w:tr>
      <w:tr w:rsidR="00C5348F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414797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1.000.000,00</w:t>
            </w:r>
          </w:p>
        </w:tc>
      </w:tr>
      <w:tr w:rsidR="00C5348F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K100016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Etno kuća na Bedencu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</w:t>
            </w:r>
            <w:r w:rsidR="00553B7E">
              <w:rPr>
                <w:rFonts w:ascii="Calibri" w:hAnsi="Calibri"/>
                <w:b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</w:tr>
      <w:tr w:rsidR="00C5348F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10</w:t>
            </w:r>
            <w:r w:rsidR="00553B7E">
              <w:rPr>
                <w:rFonts w:ascii="Calibri" w:hAnsi="Calibri"/>
                <w:b/>
                <w:bCs/>
                <w:i/>
                <w:i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</w:tr>
      <w:tr w:rsidR="00C5348F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</w:t>
            </w:r>
            <w:r w:rsidR="00553B7E">
              <w:rPr>
                <w:rFonts w:ascii="Calibri" w:hAnsi="Calibri"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</w:tr>
      <w:tr w:rsidR="00C5348F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553B7E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Kapitalni </w:t>
            </w:r>
            <w:r w:rsidR="00C5348F" w:rsidRPr="003E238E">
              <w:rPr>
                <w:rFonts w:ascii="Calibri" w:hAnsi="Calibri"/>
                <w:b/>
                <w:bCs/>
                <w:color w:val="000000"/>
              </w:rPr>
              <w:t>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553B7E" w:rsidP="00414797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</w:t>
            </w:r>
            <w:r w:rsidR="00C5348F" w:rsidRPr="003E238E">
              <w:rPr>
                <w:rFonts w:ascii="Calibri" w:hAnsi="Calibri"/>
                <w:b/>
                <w:bCs/>
                <w:color w:val="000000"/>
              </w:rPr>
              <w:t>10001</w:t>
            </w:r>
            <w:r w:rsidR="00414797">
              <w:rPr>
                <w:rFonts w:ascii="Calibri" w:hAnsi="Calibri"/>
                <w:b/>
                <w:bCs/>
                <w:color w:val="000000"/>
              </w:rPr>
              <w:t>7</w:t>
            </w:r>
            <w:r w:rsidR="00B273C8">
              <w:rPr>
                <w:rFonts w:ascii="Calibri" w:hAnsi="Calibri"/>
                <w:b/>
                <w:bCs/>
                <w:color w:val="000000"/>
              </w:rPr>
              <w:t xml:space="preserve"> Zavičajni </w:t>
            </w:r>
            <w:r w:rsidR="00414797">
              <w:rPr>
                <w:rFonts w:ascii="Calibri" w:hAnsi="Calibri"/>
                <w:b/>
                <w:bCs/>
                <w:color w:val="000000"/>
              </w:rPr>
              <w:t>muzej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700.000,00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1.250.000,00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1.250.000,00</w:t>
            </w:r>
          </w:p>
        </w:tc>
      </w:tr>
      <w:tr w:rsidR="00C5348F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C5348F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FINANCIRANJA:OPĆI PRIHODI I PRIMICI,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7</w:t>
            </w:r>
            <w:r w:rsidR="00C5348F">
              <w:rPr>
                <w:rFonts w:ascii="Calibri" w:hAnsi="Calibri"/>
                <w:b/>
                <w:bCs/>
                <w:color w:val="000000"/>
              </w:rPr>
              <w:t>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414797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1.250.000,00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5348F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1.250.000,00</w:t>
            </w:r>
          </w:p>
        </w:tc>
      </w:tr>
      <w:tr w:rsidR="00553B7E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414797" w:rsidP="00553B7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700.000,00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414797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1.250.000,00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414797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1.250.000,00</w:t>
            </w:r>
          </w:p>
        </w:tc>
      </w:tr>
      <w:tr w:rsidR="00553B7E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Aktivnost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553B7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A1</w:t>
            </w:r>
            <w:r>
              <w:rPr>
                <w:rFonts w:ascii="Calibri" w:hAnsi="Calibri"/>
                <w:b/>
                <w:bCs/>
                <w:color w:val="000000"/>
              </w:rPr>
              <w:t>006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>Djelatnost ustanova, udruga i građana u kulturi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B273C8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130</w:t>
            </w:r>
            <w:r w:rsidR="00553B7E">
              <w:rPr>
                <w:rFonts w:ascii="Calibri" w:hAnsi="Calibri"/>
                <w:b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2E6278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</w:t>
            </w:r>
            <w:r w:rsidR="00553B7E">
              <w:rPr>
                <w:rFonts w:ascii="Calibri" w:hAnsi="Calibri"/>
                <w:b/>
                <w:bCs/>
                <w:color w:val="000000"/>
              </w:rPr>
              <w:t>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2E6278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</w:t>
            </w:r>
            <w:r w:rsidR="00553B7E">
              <w:rPr>
                <w:rFonts w:ascii="Calibri" w:hAnsi="Calibri"/>
                <w:b/>
                <w:bCs/>
                <w:color w:val="000000"/>
              </w:rPr>
              <w:t>5.000,00</w:t>
            </w:r>
          </w:p>
        </w:tc>
      </w:tr>
      <w:tr w:rsidR="00553B7E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130</w:t>
            </w:r>
            <w:r w:rsidR="00553B7E">
              <w:rPr>
                <w:rFonts w:ascii="Calibri" w:hAnsi="Calibri"/>
                <w:b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2E6278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</w:t>
            </w:r>
            <w:r w:rsidR="00553B7E">
              <w:rPr>
                <w:rFonts w:ascii="Calibri" w:hAnsi="Calibri"/>
                <w:b/>
                <w:bCs/>
                <w:color w:val="000000"/>
              </w:rPr>
              <w:t>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2E6278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</w:t>
            </w:r>
            <w:r w:rsidR="00553B7E">
              <w:rPr>
                <w:rFonts w:ascii="Calibri" w:hAnsi="Calibri"/>
                <w:b/>
                <w:bCs/>
                <w:color w:val="000000"/>
              </w:rPr>
              <w:t>5.000,00</w:t>
            </w:r>
          </w:p>
        </w:tc>
      </w:tr>
      <w:tr w:rsidR="00553B7E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382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Kapitalne donacije vjerskim zajednicama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35.000,00</w:t>
            </w:r>
          </w:p>
        </w:tc>
      </w:tr>
      <w:tr w:rsidR="00B273C8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Pr="003E238E" w:rsidRDefault="00B273C8" w:rsidP="003E238E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382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Pr="003E238E" w:rsidRDefault="00B273C8" w:rsidP="003E238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Pr="003E238E" w:rsidRDefault="00B273C8" w:rsidP="003E238E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Kapitalne donacije Pučkom otvorenom učilištu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Default="00B273C8" w:rsidP="003E238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Default="00B273C8" w:rsidP="003E238E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Default="00B273C8" w:rsidP="003E238E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553B7E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414797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K100022</w:t>
            </w:r>
            <w:r w:rsidR="00553B7E">
              <w:rPr>
                <w:rFonts w:ascii="Calibri" w:hAnsi="Calibri"/>
                <w:b/>
                <w:bCs/>
                <w:color w:val="000000"/>
              </w:rPr>
              <w:t xml:space="preserve"> Zona sporta i rekreacije „Jezera“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Default="00553B7E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</w:p>
          <w:p w:rsidR="00553B7E" w:rsidRPr="003E238E" w:rsidRDefault="00414797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</w:t>
            </w:r>
            <w:r w:rsidR="00553B7E">
              <w:rPr>
                <w:rFonts w:ascii="Calibri" w:hAnsi="Calibri"/>
                <w:b/>
                <w:bCs/>
                <w:color w:val="000000"/>
              </w:rPr>
              <w:t>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2E6278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</w:tr>
      <w:tr w:rsidR="00553B7E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553B7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IZVORI FINANCIRANJA: OPĆI PRIHODI I PRIMICI, PRIHODI OD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414797" w:rsidP="00882C54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100</w:t>
            </w:r>
            <w:r w:rsidR="00553B7E">
              <w:rPr>
                <w:rFonts w:ascii="Calibri" w:hAnsi="Calibri"/>
                <w:b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2E6278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3E238E" w:rsidRDefault="00553B7E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</w:tr>
      <w:tr w:rsidR="00553B7E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E77526" w:rsidRDefault="00553B7E" w:rsidP="003E238E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E77526" w:rsidRDefault="00553B7E" w:rsidP="003E238E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E77526" w:rsidRDefault="00553B7E" w:rsidP="003E238E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Ostali 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E77526" w:rsidRDefault="00414797" w:rsidP="00414797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100</w:t>
            </w:r>
            <w:r w:rsidR="00553B7E">
              <w:rPr>
                <w:rFonts w:ascii="Calibri" w:hAnsi="Calibri"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E77526" w:rsidRDefault="00553B7E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53B7E" w:rsidRPr="00E77526" w:rsidRDefault="00553B7E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0,00</w:t>
            </w:r>
          </w:p>
        </w:tc>
      </w:tr>
      <w:tr w:rsidR="002A43B0" w:rsidRPr="003E238E" w:rsidTr="00E77526">
        <w:trPr>
          <w:trHeight w:val="562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882C54" w:rsidP="002A43B0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K100023</w:t>
            </w:r>
            <w:r w:rsidR="002A43B0">
              <w:rPr>
                <w:rFonts w:ascii="Calibri" w:hAnsi="Calibri"/>
                <w:b/>
                <w:bCs/>
                <w:color w:val="000000"/>
              </w:rPr>
              <w:t xml:space="preserve"> Uređenje sportskih igrališta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882C54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</w:t>
            </w:r>
            <w:r w:rsidR="00B273C8">
              <w:rPr>
                <w:rFonts w:ascii="Calibri" w:hAnsi="Calibri"/>
                <w:b/>
                <w:bCs/>
                <w:color w:val="000000"/>
              </w:rPr>
              <w:t>24</w:t>
            </w:r>
            <w:r w:rsidR="002A43B0">
              <w:rPr>
                <w:rFonts w:ascii="Calibri" w:hAnsi="Calibri"/>
                <w:b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620C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</w:t>
            </w:r>
            <w:r w:rsidR="002E6278">
              <w:rPr>
                <w:rFonts w:ascii="Calibri" w:hAnsi="Calibri"/>
                <w:b/>
                <w:bCs/>
                <w:color w:val="000000"/>
              </w:rPr>
              <w:t>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B620C3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</w:t>
            </w:r>
            <w:r w:rsidR="002E6278">
              <w:rPr>
                <w:rFonts w:ascii="Calibri" w:hAnsi="Calibri"/>
                <w:b/>
                <w:bCs/>
                <w:color w:val="000000"/>
              </w:rPr>
              <w:t>50.000,00</w:t>
            </w:r>
          </w:p>
        </w:tc>
      </w:tr>
      <w:tr w:rsidR="002A43B0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2A43B0" w:rsidP="002A43B0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882C54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</w:t>
            </w:r>
            <w:r w:rsidR="00B273C8">
              <w:rPr>
                <w:rFonts w:ascii="Calibri" w:hAnsi="Calibri"/>
                <w:b/>
                <w:bCs/>
                <w:color w:val="000000"/>
              </w:rPr>
              <w:t>24</w:t>
            </w:r>
            <w:r w:rsidR="002A43B0">
              <w:rPr>
                <w:rFonts w:ascii="Calibri" w:hAnsi="Calibri"/>
                <w:b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882C54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</w:t>
            </w:r>
            <w:r w:rsidR="002E6278">
              <w:rPr>
                <w:rFonts w:ascii="Calibri" w:hAnsi="Calibri"/>
                <w:b/>
                <w:bCs/>
                <w:color w:val="000000"/>
              </w:rPr>
              <w:t>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3E238E" w:rsidRDefault="00882C54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</w:t>
            </w:r>
            <w:r w:rsidR="002E6278">
              <w:rPr>
                <w:rFonts w:ascii="Calibri" w:hAnsi="Calibri"/>
                <w:b/>
                <w:bCs/>
                <w:color w:val="000000"/>
              </w:rPr>
              <w:t>50.000,00</w:t>
            </w:r>
          </w:p>
        </w:tc>
      </w:tr>
      <w:tr w:rsidR="002A43B0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C5348F" w:rsidRDefault="002A43B0" w:rsidP="003E238E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C5348F" w:rsidRDefault="002A43B0" w:rsidP="003E238E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411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C5348F" w:rsidRDefault="002A43B0" w:rsidP="003E238E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Zemljište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C5348F" w:rsidRDefault="00882C54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200</w:t>
            </w:r>
            <w:r w:rsidR="002A43B0">
              <w:rPr>
                <w:rFonts w:ascii="Calibri" w:hAnsi="Calibri"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Default="002A43B0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Default="002A43B0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</w:p>
        </w:tc>
      </w:tr>
      <w:tr w:rsidR="002A43B0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C5348F" w:rsidRDefault="002A43B0" w:rsidP="003E238E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C5348F" w:rsidRDefault="002A43B0" w:rsidP="003E238E">
            <w:pPr>
              <w:rPr>
                <w:rFonts w:ascii="Calibri" w:hAnsi="Calibri"/>
                <w:bCs/>
                <w:color w:val="000000"/>
              </w:rPr>
            </w:pPr>
            <w:r w:rsidRPr="00C5348F">
              <w:rPr>
                <w:rFonts w:ascii="Calibri" w:hAnsi="Calibri"/>
                <w:bCs/>
                <w:color w:val="000000"/>
              </w:rPr>
              <w:t>421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C5348F" w:rsidRDefault="002A43B0" w:rsidP="003E238E">
            <w:pPr>
              <w:rPr>
                <w:rFonts w:ascii="Calibri" w:hAnsi="Calibri"/>
                <w:bCs/>
                <w:color w:val="000000"/>
              </w:rPr>
            </w:pPr>
            <w:r w:rsidRPr="00C5348F">
              <w:rPr>
                <w:rFonts w:ascii="Calibri" w:hAnsi="Calibri"/>
                <w:bCs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C5348F" w:rsidRDefault="00B273C8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24.000,00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C5348F" w:rsidRDefault="00882C54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</w:t>
            </w:r>
            <w:r w:rsidR="002E6278">
              <w:rPr>
                <w:rFonts w:ascii="Calibri" w:hAnsi="Calibri"/>
                <w:bCs/>
                <w:color w:val="000000"/>
              </w:rPr>
              <w:t>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A43B0" w:rsidRPr="00C5348F" w:rsidRDefault="00882C54" w:rsidP="003E238E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1</w:t>
            </w:r>
            <w:r w:rsidR="002E6278">
              <w:rPr>
                <w:rFonts w:ascii="Calibri" w:hAnsi="Calibri"/>
                <w:bCs/>
                <w:color w:val="000000"/>
              </w:rPr>
              <w:t>50.000,00</w:t>
            </w:r>
          </w:p>
        </w:tc>
      </w:tr>
      <w:tr w:rsidR="00B273C8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Pr="00C5348F" w:rsidRDefault="00B273C8" w:rsidP="003E238E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Pr="00B273C8" w:rsidRDefault="00B273C8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B273C8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Pr="00B273C8" w:rsidRDefault="00B273C8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B273C8">
              <w:rPr>
                <w:rFonts w:ascii="Calibri" w:hAnsi="Calibri"/>
                <w:b/>
                <w:bCs/>
                <w:color w:val="000000"/>
              </w:rPr>
              <w:t>Zona sporta i rekreacije u Margečanu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Pr="00B273C8" w:rsidRDefault="00B273C8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Pr="00B273C8" w:rsidRDefault="00B273C8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Pr="00B273C8" w:rsidRDefault="00B273C8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</w:tr>
      <w:tr w:rsidR="00B273C8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Pr="00C5348F" w:rsidRDefault="00B273C8" w:rsidP="003E238E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Pr="00B273C8" w:rsidRDefault="00B273C8" w:rsidP="003E238E">
            <w:pPr>
              <w:rPr>
                <w:rFonts w:ascii="Calibri" w:hAnsi="Calibri"/>
                <w:b/>
                <w:bCs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Pr="00B273C8" w:rsidRDefault="00B273C8" w:rsidP="003E238E">
            <w:pPr>
              <w:rPr>
                <w:rFonts w:ascii="Calibri" w:hAnsi="Calibri"/>
                <w:b/>
                <w:bCs/>
                <w:color w:val="000000"/>
              </w:rPr>
            </w:pPr>
            <w:r w:rsidRPr="00B273C8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Pr="00B273C8" w:rsidRDefault="00B273C8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Pr="00B273C8" w:rsidRDefault="00B273C8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Pr="00B273C8" w:rsidRDefault="00B273C8" w:rsidP="003E238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0,00</w:t>
            </w:r>
          </w:p>
        </w:tc>
      </w:tr>
      <w:tr w:rsidR="00B273C8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Pr="00C5348F" w:rsidRDefault="00B273C8" w:rsidP="00B273C8">
            <w:pPr>
              <w:rPr>
                <w:rFonts w:ascii="Calibri" w:hAnsi="Calibri"/>
                <w:bCs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Pr="00C5348F" w:rsidRDefault="00B273C8" w:rsidP="00B273C8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421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Pr="00E77526" w:rsidRDefault="00B273C8" w:rsidP="00B273C8">
            <w:pPr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Ostali 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Default="00B273C8" w:rsidP="00B273C8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35.000,00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Default="00B273C8" w:rsidP="00B273C8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Default="00B273C8" w:rsidP="00B273C8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0,00</w:t>
            </w:r>
          </w:p>
        </w:tc>
      </w:tr>
      <w:tr w:rsidR="00B273C8" w:rsidRPr="003E238E" w:rsidTr="00C5348F">
        <w:trPr>
          <w:trHeight w:val="592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RAZDJEL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004  UPRAVNI ODJEL ZA URBANIZAM, KOMUNALNE </w:t>
            </w:r>
            <w:r>
              <w:rPr>
                <w:rFonts w:ascii="Calibri" w:hAnsi="Calibri"/>
                <w:b/>
                <w:bCs/>
                <w:color w:val="000000"/>
              </w:rPr>
              <w:t>POSLOVE I ZA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>ŠTITU OKOLIŠA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AC50AE" w:rsidP="00AC50A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6.918</w:t>
            </w:r>
            <w:r w:rsidR="00B273C8">
              <w:rPr>
                <w:rFonts w:ascii="Calibri" w:hAnsi="Calibri"/>
                <w:b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6.440.000,00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6.590.000,00</w:t>
            </w:r>
          </w:p>
        </w:tc>
      </w:tr>
      <w:tr w:rsidR="00B273C8" w:rsidRPr="003E238E" w:rsidTr="00C5348F">
        <w:trPr>
          <w:trHeight w:val="544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K100044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Uređenje dječjih igrališta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AC50AE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25</w:t>
            </w:r>
            <w:r w:rsidR="00B273C8">
              <w:rPr>
                <w:rFonts w:ascii="Calibri" w:hAnsi="Calibri"/>
                <w:b/>
                <w:bCs/>
                <w:color w:val="000000"/>
              </w:rPr>
              <w:t>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180.000,00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180.000,00</w:t>
            </w:r>
          </w:p>
        </w:tc>
      </w:tr>
      <w:tr w:rsidR="00B273C8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 PRIHODI ZA POSEBNE NAMJENE</w:t>
            </w:r>
            <w:r w:rsidR="00AC50AE">
              <w:rPr>
                <w:rFonts w:ascii="Calibri" w:hAnsi="Calibri"/>
                <w:b/>
                <w:bCs/>
                <w:i/>
                <w:iCs/>
                <w:color w:val="000000"/>
              </w:rPr>
              <w:t>, PRIHODI OD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AC50AE" w:rsidP="00B273C8">
            <w:pPr>
              <w:jc w:val="center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 xml:space="preserve">     25</w:t>
            </w:r>
            <w:r w:rsidR="00B273C8">
              <w:rPr>
                <w:rFonts w:ascii="Calibri" w:hAnsi="Calibri"/>
                <w:b/>
                <w:bCs/>
                <w:i/>
                <w:iCs/>
                <w:color w:val="000000"/>
              </w:rPr>
              <w:t>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0,00</w:t>
            </w:r>
          </w:p>
        </w:tc>
      </w:tr>
      <w:tr w:rsidR="00B273C8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Materijalna imovina - prirodna bogatstva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</w:tr>
      <w:tr w:rsidR="00B273C8" w:rsidRPr="003E238E" w:rsidTr="00C5348F">
        <w:trPr>
          <w:trHeight w:val="58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AC50AE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220</w:t>
            </w:r>
            <w:r w:rsidR="00B273C8">
              <w:rPr>
                <w:rFonts w:ascii="Calibri" w:hAnsi="Calibri"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180.000,00</w:t>
            </w:r>
          </w:p>
        </w:tc>
      </w:tr>
      <w:tr w:rsidR="00B273C8" w:rsidRPr="003E238E" w:rsidTr="00C5348F">
        <w:trPr>
          <w:trHeight w:val="551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K100047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Izgradnja i uređenje </w:t>
            </w:r>
            <w:r>
              <w:rPr>
                <w:rFonts w:ascii="Calibri" w:hAnsi="Calibri"/>
                <w:b/>
                <w:bCs/>
                <w:color w:val="000000"/>
              </w:rPr>
              <w:t>prometnih površina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AC50AE" w:rsidP="00AC50A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1.650</w:t>
            </w:r>
            <w:r w:rsidR="00B273C8">
              <w:rPr>
                <w:rFonts w:ascii="Calibri" w:hAnsi="Calibri"/>
                <w:b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4.200.000,00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4.400.000,00</w:t>
            </w:r>
          </w:p>
        </w:tc>
      </w:tr>
      <w:tr w:rsidR="00B273C8" w:rsidRPr="003E238E" w:rsidTr="00C5348F">
        <w:trPr>
          <w:trHeight w:val="134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lastRenderedPageBreak/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IRANJA:</w:t>
            </w: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PRIHODI ZA P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OSEBNE NAMJENE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AC50AE" w:rsidP="00AC50AE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1.650</w:t>
            </w:r>
            <w:r w:rsidR="00B273C8">
              <w:rPr>
                <w:rFonts w:ascii="Calibri" w:hAnsi="Calibri"/>
                <w:b/>
                <w:bCs/>
                <w:i/>
                <w:i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4.200.000,00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4.400.000,00</w:t>
            </w:r>
          </w:p>
        </w:tc>
      </w:tr>
      <w:tr w:rsidR="00B273C8" w:rsidRPr="003E238E" w:rsidTr="001F2E16">
        <w:trPr>
          <w:trHeight w:val="718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386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Kapitalne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AC50AE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</w:t>
            </w:r>
            <w:r w:rsidR="00B273C8">
              <w:rPr>
                <w:rFonts w:ascii="Calibri" w:hAnsi="Calibri"/>
                <w:color w:val="000000"/>
              </w:rPr>
              <w:t>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200.000,00</w:t>
            </w:r>
          </w:p>
        </w:tc>
      </w:tr>
      <w:tr w:rsidR="00B273C8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Materijalna imovina - prirodna bogatstva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AC50AE" w:rsidP="00AC50A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228</w:t>
            </w:r>
            <w:r w:rsidR="00B273C8">
              <w:rPr>
                <w:rFonts w:ascii="Calibri" w:hAnsi="Calibri"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100.000,00</w:t>
            </w:r>
          </w:p>
        </w:tc>
      </w:tr>
      <w:tr w:rsidR="00B273C8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AC50AE" w:rsidP="00AC50A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1.187</w:t>
            </w:r>
            <w:r w:rsidR="00B273C8">
              <w:rPr>
                <w:rFonts w:ascii="Calibri" w:hAnsi="Calibri"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3.900.000,00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4.100.000,00</w:t>
            </w:r>
          </w:p>
        </w:tc>
      </w:tr>
      <w:tr w:rsidR="00B273C8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K100046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Javna rasvjeta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AC50AE" w:rsidP="00AC50AE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1.478</w:t>
            </w:r>
            <w:r w:rsidR="00B273C8">
              <w:rPr>
                <w:rFonts w:ascii="Calibri" w:hAnsi="Calibri"/>
                <w:b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250.000,00</w:t>
            </w:r>
          </w:p>
        </w:tc>
      </w:tr>
      <w:tr w:rsidR="00B273C8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 PR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IHODI ZA POSEBNE NAMJENE,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AC50AE" w:rsidP="00AC50AE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1.478</w:t>
            </w:r>
            <w:r w:rsidR="00B273C8">
              <w:rPr>
                <w:rFonts w:ascii="Calibri" w:hAnsi="Calibri"/>
                <w:b/>
                <w:bCs/>
                <w:i/>
                <w:i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350.000,00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250.000,00</w:t>
            </w:r>
          </w:p>
        </w:tc>
      </w:tr>
      <w:tr w:rsidR="00B273C8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AC50AE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270</w:t>
            </w:r>
            <w:r w:rsidR="00B273C8">
              <w:rPr>
                <w:rFonts w:ascii="Calibri" w:hAnsi="Calibri"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250.000,00</w:t>
            </w:r>
          </w:p>
        </w:tc>
      </w:tr>
      <w:tr w:rsidR="00AC50AE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0AE" w:rsidRPr="003E238E" w:rsidRDefault="00AC50AE" w:rsidP="00B273C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451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0AE" w:rsidRPr="003E238E" w:rsidRDefault="00AC50AE" w:rsidP="00B273C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0AE" w:rsidRPr="003E238E" w:rsidRDefault="00AC50AE" w:rsidP="00B273C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Dodatna ulaganja na građevinskim objektima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0AE" w:rsidRDefault="00AC50AE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1.208.000,00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0AE" w:rsidRDefault="00AC50AE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0AE" w:rsidRDefault="00AC50AE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</w:tr>
      <w:tr w:rsidR="00B273C8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K10004</w:t>
            </w:r>
            <w:r>
              <w:rPr>
                <w:rFonts w:ascii="Calibri" w:hAnsi="Calibri"/>
                <w:b/>
                <w:bCs/>
                <w:color w:val="000000"/>
              </w:rPr>
              <w:t>7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Uređenjeg groblja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AC50AE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120</w:t>
            </w:r>
            <w:r w:rsidR="00B273C8">
              <w:rPr>
                <w:rFonts w:ascii="Calibri" w:hAnsi="Calibri"/>
                <w:b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50.000,00</w:t>
            </w:r>
          </w:p>
        </w:tc>
      </w:tr>
      <w:tr w:rsidR="00B273C8" w:rsidRPr="003E238E" w:rsidTr="001F2E16">
        <w:trPr>
          <w:trHeight w:val="26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FINANCIRANJA:PRIHODI ZA POSEBNE NAMJENE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AC50AE" w:rsidP="00B273C8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120</w:t>
            </w:r>
            <w:r w:rsidR="00B273C8">
              <w:rPr>
                <w:rFonts w:ascii="Calibri" w:hAnsi="Calibri"/>
                <w:b/>
                <w:bCs/>
                <w:i/>
                <w:i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50.000,00</w:t>
            </w:r>
          </w:p>
        </w:tc>
      </w:tr>
      <w:tr w:rsidR="00B273C8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Materijalna imovina - prirodna bogatstva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AC50AE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84</w:t>
            </w:r>
            <w:r w:rsidR="00B273C8">
              <w:rPr>
                <w:rFonts w:ascii="Calibri" w:hAnsi="Calibri"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</w:tr>
      <w:tr w:rsidR="00B273C8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AC50AE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</w:t>
            </w:r>
            <w:r w:rsidR="00AC50AE">
              <w:rPr>
                <w:rFonts w:ascii="Calibri" w:hAnsi="Calibri"/>
                <w:color w:val="000000"/>
              </w:rPr>
              <w:t>6</w:t>
            </w:r>
            <w:r>
              <w:rPr>
                <w:rFonts w:ascii="Calibri" w:hAnsi="Calibri"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50.000,00</w:t>
            </w:r>
          </w:p>
        </w:tc>
      </w:tr>
      <w:tr w:rsidR="00B273C8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K100048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Uređenje trgova</w:t>
            </w:r>
            <w:r>
              <w:rPr>
                <w:rFonts w:ascii="Calibri" w:hAnsi="Calibri"/>
                <w:b/>
                <w:bCs/>
                <w:color w:val="000000"/>
              </w:rPr>
              <w:t xml:space="preserve"> i parkova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200.000,00</w:t>
            </w:r>
          </w:p>
        </w:tc>
      </w:tr>
      <w:tr w:rsidR="00B273C8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FINANCIRANJA:PRIHODI ZA POSEBNE NAMJENE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200.000,00</w:t>
            </w:r>
          </w:p>
        </w:tc>
      </w:tr>
      <w:tr w:rsidR="00B273C8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Građevinski objekti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200.000,00</w:t>
            </w:r>
          </w:p>
        </w:tc>
      </w:tr>
      <w:tr w:rsidR="00B273C8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Kapitalni 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K100051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</w:t>
            </w:r>
            <w:r>
              <w:rPr>
                <w:rFonts w:ascii="Calibri" w:hAnsi="Calibri"/>
                <w:b/>
                <w:bCs/>
                <w:color w:val="000000"/>
              </w:rPr>
              <w:t>Prostorno planska dokumentacija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70.000,00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</w:tr>
      <w:tr w:rsidR="00B273C8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i/>
                <w:iCs/>
                <w:color w:val="000000"/>
              </w:rPr>
              <w:t>IZVORI FINANCIRANJA:</w:t>
            </w:r>
            <w:r>
              <w:rPr>
                <w:rFonts w:ascii="Calibri" w:hAnsi="Calibri"/>
                <w:b/>
                <w:bCs/>
                <w:i/>
                <w:iCs/>
                <w:color w:val="000000"/>
              </w:rPr>
              <w:t>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70.000,00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i/>
                <w:i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</w:tr>
      <w:tr w:rsidR="00B273C8" w:rsidRPr="003E238E" w:rsidTr="00CB1876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1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70.000,00</w:t>
            </w:r>
          </w:p>
        </w:tc>
        <w:tc>
          <w:tcPr>
            <w:tcW w:w="14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44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</w:p>
        </w:tc>
      </w:tr>
      <w:tr w:rsidR="00B273C8" w:rsidRPr="003E238E" w:rsidTr="00CB1876">
        <w:trPr>
          <w:trHeight w:val="293"/>
        </w:trPr>
        <w:tc>
          <w:tcPr>
            <w:tcW w:w="81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426</w:t>
            </w:r>
          </w:p>
        </w:tc>
        <w:tc>
          <w:tcPr>
            <w:tcW w:w="1011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Nematerijalna proizvedena imovina</w:t>
            </w:r>
          </w:p>
        </w:tc>
        <w:tc>
          <w:tcPr>
            <w:tcW w:w="144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</w:p>
        </w:tc>
        <w:tc>
          <w:tcPr>
            <w:tcW w:w="144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  <w:tc>
          <w:tcPr>
            <w:tcW w:w="1440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10.000,00</w:t>
            </w:r>
          </w:p>
        </w:tc>
      </w:tr>
      <w:tr w:rsidR="00B273C8" w:rsidRPr="003E238E" w:rsidTr="00CB1876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Kapitalni</w:t>
            </w:r>
          </w:p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projekt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T100049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Sanacija komunalnog odlagališta Jerovec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3.300.000,00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1.500.000,00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1.500.000,00</w:t>
            </w:r>
          </w:p>
        </w:tc>
      </w:tr>
      <w:tr w:rsidR="00B273C8" w:rsidRPr="003E238E" w:rsidTr="00CB1876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IZVORI FINANCIRANJA: PRIHODI ZA POSEBNE NAMJENE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>,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3.300.000,00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BE0275" w:rsidRDefault="00B273C8" w:rsidP="00B273C8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1.500.000,00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1.500.000,00</w:t>
            </w:r>
          </w:p>
        </w:tc>
      </w:tr>
      <w:tr w:rsidR="00B273C8" w:rsidRPr="003E238E" w:rsidTr="00CB1876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386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Kapitalne pomoći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AC50AE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3.250</w:t>
            </w:r>
            <w:r w:rsidR="00B273C8">
              <w:rPr>
                <w:rFonts w:ascii="Calibri" w:hAnsi="Calibri"/>
                <w:b/>
                <w:bCs/>
                <w:color w:val="000000"/>
              </w:rPr>
              <w:t>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BE0275" w:rsidRDefault="00B273C8" w:rsidP="00B273C8">
            <w:pPr>
              <w:jc w:val="right"/>
              <w:rPr>
                <w:rFonts w:ascii="Calibri" w:hAnsi="Calibri"/>
                <w:b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1.500.000,00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1.500.000,00</w:t>
            </w:r>
          </w:p>
        </w:tc>
      </w:tr>
      <w:tr w:rsidR="00AC50AE" w:rsidRPr="00AC50AE" w:rsidTr="00CB1876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0AE" w:rsidRPr="003E238E" w:rsidRDefault="00AC50AE" w:rsidP="00B273C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0AE" w:rsidRPr="003E238E" w:rsidRDefault="00AC50AE" w:rsidP="00B273C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0AE" w:rsidRPr="003E238E" w:rsidRDefault="00AC50AE" w:rsidP="00B273C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Zemljište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0AE" w:rsidRPr="00AC50AE" w:rsidRDefault="00AC50AE" w:rsidP="00B273C8">
            <w:pPr>
              <w:jc w:val="right"/>
              <w:rPr>
                <w:rFonts w:ascii="Calibri" w:hAnsi="Calibri"/>
                <w:bCs/>
                <w:color w:val="000000"/>
              </w:rPr>
            </w:pPr>
            <w:r w:rsidRPr="00AC50AE">
              <w:rPr>
                <w:rFonts w:ascii="Calibri" w:hAnsi="Calibri"/>
                <w:bCs/>
                <w:color w:val="000000"/>
              </w:rPr>
              <w:t>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0AE" w:rsidRPr="00AC50AE" w:rsidRDefault="00AC50AE" w:rsidP="00B273C8">
            <w:pPr>
              <w:jc w:val="right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C50AE" w:rsidRPr="00AC50AE" w:rsidRDefault="00AC50AE" w:rsidP="00B273C8">
            <w:pPr>
              <w:jc w:val="right"/>
              <w:rPr>
                <w:rFonts w:ascii="Calibri" w:hAnsi="Calibri"/>
                <w:bCs/>
                <w:color w:val="000000"/>
              </w:rPr>
            </w:pPr>
            <w:r w:rsidRPr="00AC50AE">
              <w:rPr>
                <w:rFonts w:ascii="Calibri" w:hAnsi="Calibri"/>
                <w:bCs/>
                <w:color w:val="000000"/>
              </w:rPr>
              <w:t>0,00</w:t>
            </w:r>
          </w:p>
        </w:tc>
      </w:tr>
      <w:tr w:rsidR="00B273C8" w:rsidRPr="003E238E" w:rsidTr="00CB1876">
        <w:trPr>
          <w:trHeight w:val="9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RAZDJEL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005 UPRAVNI ODJEL ZA PR</w:t>
            </w:r>
            <w:r>
              <w:rPr>
                <w:rFonts w:ascii="Calibri" w:hAnsi="Calibri"/>
                <w:b/>
                <w:bCs/>
                <w:color w:val="000000"/>
              </w:rPr>
              <w:t>ORAČUN, FINANCIJE I GOSPODARSTVO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1.475.000,00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1.055.000,00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1.055.000,00</w:t>
            </w:r>
          </w:p>
        </w:tc>
      </w:tr>
      <w:tr w:rsidR="00B273C8" w:rsidRPr="003E238E" w:rsidTr="00CB1876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Aktivnost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A1</w:t>
            </w:r>
            <w:r>
              <w:rPr>
                <w:rFonts w:ascii="Calibri" w:hAnsi="Calibri"/>
                <w:b/>
                <w:bCs/>
                <w:color w:val="000000"/>
              </w:rPr>
              <w:t>000060</w:t>
            </w: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 Nabava opreme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60.000,00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55.000,000</w:t>
            </w:r>
          </w:p>
        </w:tc>
      </w:tr>
      <w:tr w:rsidR="00B273C8" w:rsidRPr="003E238E" w:rsidTr="007760CE">
        <w:trPr>
          <w:trHeight w:val="510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IZVORI FINANCIRANJA: </w:t>
            </w:r>
            <w:r>
              <w:rPr>
                <w:rFonts w:ascii="Calibri" w:hAnsi="Calibri"/>
                <w:b/>
                <w:bCs/>
                <w:color w:val="000000"/>
              </w:rPr>
              <w:t>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60.000,00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55.000,00</w:t>
            </w:r>
          </w:p>
        </w:tc>
      </w:tr>
      <w:tr w:rsidR="00B273C8" w:rsidRPr="003E238E" w:rsidTr="00010E88">
        <w:trPr>
          <w:trHeight w:val="409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412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Nematerijalna imovina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5.000,00</w:t>
            </w:r>
          </w:p>
        </w:tc>
      </w:tr>
      <w:tr w:rsidR="00B273C8" w:rsidRPr="003E238E" w:rsidTr="007760CE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422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Postrojenja i oprema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50.000,00</w:t>
            </w:r>
          </w:p>
        </w:tc>
      </w:tr>
      <w:tr w:rsidR="00B273C8" w:rsidRPr="003E238E" w:rsidTr="00AC50AE">
        <w:trPr>
          <w:trHeight w:val="387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lastRenderedPageBreak/>
              <w:t>426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Nematerijalna proizvedena oprema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</w:tr>
      <w:tr w:rsidR="00B273C8" w:rsidRPr="003E238E" w:rsidTr="00354BBA">
        <w:trPr>
          <w:trHeight w:val="453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Aktivnost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A100063 Poslovna zona Ivanec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1.415.000,00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1.000.000,00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1.000.000,00</w:t>
            </w:r>
          </w:p>
        </w:tc>
      </w:tr>
      <w:tr w:rsidR="00B273C8" w:rsidRPr="003E238E" w:rsidTr="00B273C8">
        <w:trPr>
          <w:trHeight w:val="255"/>
        </w:trPr>
        <w:tc>
          <w:tcPr>
            <w:tcW w:w="8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b/>
                <w:bCs/>
                <w:color w:val="000000"/>
              </w:rPr>
            </w:pPr>
            <w:r w:rsidRPr="003E238E">
              <w:rPr>
                <w:rFonts w:ascii="Calibri" w:hAnsi="Calibri"/>
                <w:b/>
                <w:bCs/>
                <w:color w:val="000000"/>
              </w:rPr>
              <w:t xml:space="preserve">IZVORI FINANCIRANJA: </w:t>
            </w:r>
            <w:r>
              <w:rPr>
                <w:rFonts w:ascii="Calibri" w:hAnsi="Calibri"/>
                <w:b/>
                <w:bCs/>
                <w:color w:val="000000"/>
              </w:rPr>
              <w:t>OPĆI PRIHODI I PRIMICI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1.415.000,00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1.000.000,00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>1.000.000,00</w:t>
            </w:r>
          </w:p>
        </w:tc>
      </w:tr>
      <w:tr w:rsidR="00B273C8" w:rsidRPr="003E238E" w:rsidTr="00AC50AE">
        <w:trPr>
          <w:trHeight w:val="210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386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 </w:t>
            </w:r>
          </w:p>
        </w:tc>
        <w:tc>
          <w:tcPr>
            <w:tcW w:w="3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 w:rsidRPr="003E238E">
              <w:rPr>
                <w:rFonts w:ascii="Calibri" w:hAnsi="Calibri"/>
                <w:color w:val="000000"/>
              </w:rPr>
              <w:t>Kapitalne pomoći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1.380.000,00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1.000.000,00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273C8" w:rsidRPr="003E238E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1.000.000,00</w:t>
            </w:r>
          </w:p>
        </w:tc>
      </w:tr>
      <w:tr w:rsidR="00B273C8" w:rsidRPr="003E238E" w:rsidTr="00AC50AE">
        <w:trPr>
          <w:trHeight w:val="271"/>
        </w:trPr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411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9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73C8" w:rsidRPr="003E238E" w:rsidRDefault="00B273C8" w:rsidP="00B273C8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Zemljište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73C8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35.000,00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73C8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73C8" w:rsidRDefault="00B273C8" w:rsidP="00B273C8">
            <w:pPr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0,00</w:t>
            </w:r>
          </w:p>
        </w:tc>
      </w:tr>
    </w:tbl>
    <w:p w:rsidR="002C1241" w:rsidRDefault="002C1241" w:rsidP="00094042">
      <w:pPr>
        <w:jc w:val="both"/>
        <w:rPr>
          <w:rFonts w:ascii="Arial" w:hAnsi="Arial" w:cs="Arial"/>
          <w:sz w:val="22"/>
          <w:szCs w:val="22"/>
        </w:rPr>
      </w:pPr>
    </w:p>
    <w:p w:rsidR="00094042" w:rsidRDefault="00094042" w:rsidP="00BA7C86">
      <w:pPr>
        <w:jc w:val="right"/>
        <w:rPr>
          <w:rFonts w:ascii="Arial" w:hAnsi="Arial" w:cs="Arial"/>
          <w:sz w:val="22"/>
          <w:szCs w:val="22"/>
        </w:rPr>
      </w:pPr>
    </w:p>
    <w:p w:rsidR="002C1241" w:rsidRDefault="002C1241" w:rsidP="00BA7C86">
      <w:pPr>
        <w:jc w:val="right"/>
        <w:rPr>
          <w:rFonts w:ascii="Arial" w:hAnsi="Arial" w:cs="Arial"/>
          <w:sz w:val="22"/>
          <w:szCs w:val="22"/>
        </w:rPr>
      </w:pPr>
    </w:p>
    <w:p w:rsidR="00094042" w:rsidRDefault="00906188" w:rsidP="0004544B">
      <w:pPr>
        <w:ind w:firstLine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Izmjene i dopune Plana r</w:t>
      </w:r>
      <w:r w:rsidR="0004544B">
        <w:rPr>
          <w:rFonts w:ascii="Arial" w:hAnsi="Arial" w:cs="Arial"/>
          <w:sz w:val="22"/>
          <w:szCs w:val="22"/>
        </w:rPr>
        <w:t>azvojnih programa s</w:t>
      </w:r>
      <w:r w:rsidR="00120FD4">
        <w:rPr>
          <w:rFonts w:ascii="Arial" w:hAnsi="Arial" w:cs="Arial"/>
          <w:sz w:val="22"/>
          <w:szCs w:val="22"/>
        </w:rPr>
        <w:t>astavni je dio Proračuna Grada Ivanca za 201</w:t>
      </w:r>
      <w:r w:rsidR="002D4DC7">
        <w:rPr>
          <w:rFonts w:ascii="Arial" w:hAnsi="Arial" w:cs="Arial"/>
          <w:sz w:val="22"/>
          <w:szCs w:val="22"/>
        </w:rPr>
        <w:t>4</w:t>
      </w:r>
      <w:r w:rsidR="00120FD4">
        <w:rPr>
          <w:rFonts w:ascii="Arial" w:hAnsi="Arial" w:cs="Arial"/>
          <w:sz w:val="22"/>
          <w:szCs w:val="22"/>
        </w:rPr>
        <w:t>. godinu i Projekcije Proračun</w:t>
      </w:r>
      <w:r w:rsidR="0019327F">
        <w:rPr>
          <w:rFonts w:ascii="Arial" w:hAnsi="Arial" w:cs="Arial"/>
          <w:sz w:val="22"/>
          <w:szCs w:val="22"/>
        </w:rPr>
        <w:t>a Grada Ivanca za razdoblje 201</w:t>
      </w:r>
      <w:r w:rsidR="002D4DC7">
        <w:rPr>
          <w:rFonts w:ascii="Arial" w:hAnsi="Arial" w:cs="Arial"/>
          <w:sz w:val="22"/>
          <w:szCs w:val="22"/>
        </w:rPr>
        <w:t>5</w:t>
      </w:r>
      <w:r w:rsidR="0019327F">
        <w:rPr>
          <w:rFonts w:ascii="Arial" w:hAnsi="Arial" w:cs="Arial"/>
          <w:sz w:val="22"/>
          <w:szCs w:val="22"/>
        </w:rPr>
        <w:t>.-201</w:t>
      </w:r>
      <w:r w:rsidR="002D4DC7">
        <w:rPr>
          <w:rFonts w:ascii="Arial" w:hAnsi="Arial" w:cs="Arial"/>
          <w:sz w:val="22"/>
          <w:szCs w:val="22"/>
        </w:rPr>
        <w:t>6</w:t>
      </w:r>
      <w:r w:rsidR="00120FD4">
        <w:rPr>
          <w:rFonts w:ascii="Arial" w:hAnsi="Arial" w:cs="Arial"/>
          <w:sz w:val="22"/>
          <w:szCs w:val="22"/>
        </w:rPr>
        <w:t>. godinu.</w:t>
      </w:r>
    </w:p>
    <w:p w:rsidR="00094042" w:rsidRDefault="00094042" w:rsidP="00BA7C86">
      <w:pPr>
        <w:jc w:val="right"/>
        <w:rPr>
          <w:rFonts w:ascii="Arial" w:hAnsi="Arial" w:cs="Arial"/>
          <w:sz w:val="22"/>
          <w:szCs w:val="22"/>
        </w:rPr>
      </w:pPr>
    </w:p>
    <w:p w:rsidR="00A750B3" w:rsidRDefault="00A750B3" w:rsidP="00BA7C86">
      <w:pPr>
        <w:jc w:val="right"/>
        <w:rPr>
          <w:rFonts w:ascii="Arial" w:hAnsi="Arial" w:cs="Arial"/>
          <w:sz w:val="22"/>
          <w:szCs w:val="22"/>
        </w:rPr>
      </w:pPr>
    </w:p>
    <w:p w:rsidR="00094042" w:rsidRDefault="00094042" w:rsidP="00BA7C86">
      <w:pPr>
        <w:jc w:val="right"/>
        <w:rPr>
          <w:rFonts w:ascii="Arial" w:hAnsi="Arial" w:cs="Arial"/>
          <w:sz w:val="22"/>
          <w:szCs w:val="22"/>
        </w:rPr>
      </w:pPr>
    </w:p>
    <w:p w:rsidR="00094042" w:rsidRDefault="00094042" w:rsidP="00BA7C86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PREDSJEDNIK GRADSKOG</w:t>
      </w:r>
    </w:p>
    <w:p w:rsidR="00BA7C86" w:rsidRDefault="00094042" w:rsidP="00BA7C86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VIJEĆA GRADA IVANCA</w:t>
      </w:r>
      <w:r w:rsidR="00BA7C86">
        <w:rPr>
          <w:rFonts w:ascii="Arial" w:hAnsi="Arial" w:cs="Arial"/>
          <w:sz w:val="22"/>
          <w:szCs w:val="22"/>
        </w:rPr>
        <w:t>:</w:t>
      </w:r>
    </w:p>
    <w:p w:rsidR="00DC043B" w:rsidRDefault="002D4DC7" w:rsidP="00E71F8B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Edo Rajh, dipl.oec.</w:t>
      </w:r>
    </w:p>
    <w:sectPr w:rsidR="00DC043B" w:rsidSect="003E238E">
      <w:pgSz w:w="12240" w:h="15840"/>
      <w:pgMar w:top="1440" w:right="1800" w:bottom="1440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20CD0"/>
    <w:multiLevelType w:val="hybridMultilevel"/>
    <w:tmpl w:val="69460830"/>
    <w:lvl w:ilvl="0" w:tplc="7E0AAB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3B7439"/>
    <w:multiLevelType w:val="hybridMultilevel"/>
    <w:tmpl w:val="0C3EF64A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4E07F8"/>
    <w:multiLevelType w:val="hybridMultilevel"/>
    <w:tmpl w:val="06DEF2E4"/>
    <w:lvl w:ilvl="0" w:tplc="BD283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0C43"/>
    <w:rsid w:val="00002AD7"/>
    <w:rsid w:val="00007B8E"/>
    <w:rsid w:val="00010E88"/>
    <w:rsid w:val="00024BB6"/>
    <w:rsid w:val="0004544B"/>
    <w:rsid w:val="00087733"/>
    <w:rsid w:val="00092698"/>
    <w:rsid w:val="00094042"/>
    <w:rsid w:val="00096A3C"/>
    <w:rsid w:val="000B45F0"/>
    <w:rsid w:val="000B6571"/>
    <w:rsid w:val="00120FD4"/>
    <w:rsid w:val="00126280"/>
    <w:rsid w:val="00161C6C"/>
    <w:rsid w:val="00174AAE"/>
    <w:rsid w:val="00181DEB"/>
    <w:rsid w:val="00185343"/>
    <w:rsid w:val="00191637"/>
    <w:rsid w:val="0019327F"/>
    <w:rsid w:val="001946F7"/>
    <w:rsid w:val="001963F6"/>
    <w:rsid w:val="001B2D1B"/>
    <w:rsid w:val="001C0C05"/>
    <w:rsid w:val="001C5F11"/>
    <w:rsid w:val="001E21A9"/>
    <w:rsid w:val="001F2E16"/>
    <w:rsid w:val="001F36BB"/>
    <w:rsid w:val="002056CC"/>
    <w:rsid w:val="00215377"/>
    <w:rsid w:val="00231D63"/>
    <w:rsid w:val="00233D40"/>
    <w:rsid w:val="00234EAC"/>
    <w:rsid w:val="002428EB"/>
    <w:rsid w:val="00252A0F"/>
    <w:rsid w:val="002857D2"/>
    <w:rsid w:val="00291A58"/>
    <w:rsid w:val="002A43B0"/>
    <w:rsid w:val="002B1E24"/>
    <w:rsid w:val="002B2D91"/>
    <w:rsid w:val="002C1241"/>
    <w:rsid w:val="002D4DC7"/>
    <w:rsid w:val="002D612A"/>
    <w:rsid w:val="002E6278"/>
    <w:rsid w:val="0032477C"/>
    <w:rsid w:val="00325730"/>
    <w:rsid w:val="00354BBA"/>
    <w:rsid w:val="00371BCB"/>
    <w:rsid w:val="003E238E"/>
    <w:rsid w:val="003E6E90"/>
    <w:rsid w:val="003E7510"/>
    <w:rsid w:val="003F229D"/>
    <w:rsid w:val="003F3390"/>
    <w:rsid w:val="00402B1C"/>
    <w:rsid w:val="00414797"/>
    <w:rsid w:val="004210C4"/>
    <w:rsid w:val="0048281D"/>
    <w:rsid w:val="004A5873"/>
    <w:rsid w:val="004C2079"/>
    <w:rsid w:val="004D78FC"/>
    <w:rsid w:val="004E1089"/>
    <w:rsid w:val="004E4EFA"/>
    <w:rsid w:val="004F1C70"/>
    <w:rsid w:val="00522850"/>
    <w:rsid w:val="00533ADE"/>
    <w:rsid w:val="00536F1A"/>
    <w:rsid w:val="00553B7E"/>
    <w:rsid w:val="005741D5"/>
    <w:rsid w:val="005B7C70"/>
    <w:rsid w:val="005E4DA1"/>
    <w:rsid w:val="00603594"/>
    <w:rsid w:val="006867ED"/>
    <w:rsid w:val="006A699A"/>
    <w:rsid w:val="006B761D"/>
    <w:rsid w:val="007031A7"/>
    <w:rsid w:val="00712C9D"/>
    <w:rsid w:val="00750CDC"/>
    <w:rsid w:val="007760CE"/>
    <w:rsid w:val="00777621"/>
    <w:rsid w:val="00785BE0"/>
    <w:rsid w:val="007B689C"/>
    <w:rsid w:val="007C61C3"/>
    <w:rsid w:val="007D41F3"/>
    <w:rsid w:val="007D45A5"/>
    <w:rsid w:val="007E2124"/>
    <w:rsid w:val="00835FC6"/>
    <w:rsid w:val="008368E6"/>
    <w:rsid w:val="00836DE5"/>
    <w:rsid w:val="00840F8E"/>
    <w:rsid w:val="00855D47"/>
    <w:rsid w:val="00875AF1"/>
    <w:rsid w:val="00882C54"/>
    <w:rsid w:val="008A0C43"/>
    <w:rsid w:val="00901E02"/>
    <w:rsid w:val="00906188"/>
    <w:rsid w:val="00923567"/>
    <w:rsid w:val="0097273A"/>
    <w:rsid w:val="009E536C"/>
    <w:rsid w:val="00A249AB"/>
    <w:rsid w:val="00A750B3"/>
    <w:rsid w:val="00A83CBC"/>
    <w:rsid w:val="00A84B5F"/>
    <w:rsid w:val="00A90C10"/>
    <w:rsid w:val="00AC25BC"/>
    <w:rsid w:val="00AC50AE"/>
    <w:rsid w:val="00AE417F"/>
    <w:rsid w:val="00AF3F3C"/>
    <w:rsid w:val="00B13364"/>
    <w:rsid w:val="00B273C8"/>
    <w:rsid w:val="00B37C22"/>
    <w:rsid w:val="00B620C3"/>
    <w:rsid w:val="00B91773"/>
    <w:rsid w:val="00BA7C86"/>
    <w:rsid w:val="00BC6E49"/>
    <w:rsid w:val="00BE0275"/>
    <w:rsid w:val="00BE3754"/>
    <w:rsid w:val="00BE55BA"/>
    <w:rsid w:val="00BF7E27"/>
    <w:rsid w:val="00C202C3"/>
    <w:rsid w:val="00C5348F"/>
    <w:rsid w:val="00C92961"/>
    <w:rsid w:val="00CB1876"/>
    <w:rsid w:val="00CC6279"/>
    <w:rsid w:val="00CF1972"/>
    <w:rsid w:val="00CF1DCB"/>
    <w:rsid w:val="00CF3097"/>
    <w:rsid w:val="00D10E3A"/>
    <w:rsid w:val="00D415EE"/>
    <w:rsid w:val="00D4639B"/>
    <w:rsid w:val="00D811BA"/>
    <w:rsid w:val="00DC043B"/>
    <w:rsid w:val="00DE729D"/>
    <w:rsid w:val="00E079D3"/>
    <w:rsid w:val="00E61F26"/>
    <w:rsid w:val="00E71F8B"/>
    <w:rsid w:val="00E77526"/>
    <w:rsid w:val="00E959BC"/>
    <w:rsid w:val="00F02C45"/>
    <w:rsid w:val="00F060D4"/>
    <w:rsid w:val="00F23E35"/>
    <w:rsid w:val="00F33DF0"/>
    <w:rsid w:val="00F67551"/>
    <w:rsid w:val="00F8349C"/>
    <w:rsid w:val="00FE2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Tekstbalonia">
    <w:name w:val="Balloon Text"/>
    <w:basedOn w:val="Normal"/>
    <w:semiHidden/>
    <w:rsid w:val="0060359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pPr>
      <w:jc w:val="both"/>
    </w:pPr>
    <w:rPr>
      <w:sz w:val="22"/>
    </w:rPr>
  </w:style>
  <w:style w:type="paragraph" w:styleId="Tekstbalonia">
    <w:name w:val="Balloon Text"/>
    <w:basedOn w:val="Normal"/>
    <w:semiHidden/>
    <w:rsid w:val="0060359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07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C38B77-9988-4D41-AC4B-552FDD37E1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961</Words>
  <Characters>5481</Characters>
  <Application>Microsoft Office Word</Application>
  <DocSecurity>0</DocSecurity>
  <Lines>45</Lines>
  <Paragraphs>12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</vt:lpstr>
      <vt:lpstr>               </vt:lpstr>
    </vt:vector>
  </TitlesOfParts>
  <Company>GP</Company>
  <LinksUpToDate>false</LinksUpToDate>
  <CharactersWithSpaces>6430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Tina</dc:creator>
  <cp:lastModifiedBy>Snježana Canjuga</cp:lastModifiedBy>
  <cp:revision>2</cp:revision>
  <cp:lastPrinted>2014-06-06T07:27:00Z</cp:lastPrinted>
  <dcterms:created xsi:type="dcterms:W3CDTF">2014-06-06T08:26:00Z</dcterms:created>
  <dcterms:modified xsi:type="dcterms:W3CDTF">2014-06-06T08:26:00Z</dcterms:modified>
</cp:coreProperties>
</file>