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07D" w:rsidRPr="00C1207D" w:rsidRDefault="00C1207D" w:rsidP="00C120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C1207D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>
            <wp:extent cx="498475" cy="644525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4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207D" w:rsidRPr="00C1207D" w:rsidRDefault="00C1207D" w:rsidP="00C120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207D">
        <w:rPr>
          <w:rFonts w:ascii="Times New Roman" w:hAnsi="Times New Roman" w:cs="Times New Roman"/>
          <w:sz w:val="24"/>
          <w:szCs w:val="24"/>
        </w:rPr>
        <w:t xml:space="preserve"> REPUBLIKA HRVATSKA</w:t>
      </w:r>
    </w:p>
    <w:p w:rsidR="00C1207D" w:rsidRPr="00C1207D" w:rsidRDefault="00C1207D" w:rsidP="00C120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207D">
        <w:rPr>
          <w:rFonts w:ascii="Times New Roman" w:hAnsi="Times New Roman" w:cs="Times New Roman"/>
          <w:sz w:val="24"/>
          <w:szCs w:val="24"/>
        </w:rPr>
        <w:t>VARAŽDINSKA ŽUPANIJA</w:t>
      </w:r>
    </w:p>
    <w:p w:rsidR="00C1207D" w:rsidRPr="00C1207D" w:rsidRDefault="00C1207D" w:rsidP="00C120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207D">
        <w:rPr>
          <w:rFonts w:ascii="Times New Roman" w:hAnsi="Times New Roman" w:cs="Times New Roman"/>
          <w:sz w:val="24"/>
          <w:szCs w:val="24"/>
        </w:rPr>
        <w:t xml:space="preserve">          GRAD IVANEC</w:t>
      </w:r>
    </w:p>
    <w:p w:rsidR="00C1207D" w:rsidRPr="00C1207D" w:rsidRDefault="00C1207D" w:rsidP="00C120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1207D">
        <w:rPr>
          <w:rFonts w:ascii="Times New Roman" w:hAnsi="Times New Roman" w:cs="Times New Roman"/>
          <w:b/>
          <w:sz w:val="24"/>
          <w:szCs w:val="24"/>
        </w:rPr>
        <w:t xml:space="preserve">      GRADONAČELNIK</w:t>
      </w:r>
    </w:p>
    <w:p w:rsidR="00C1207D" w:rsidRPr="00C1207D" w:rsidRDefault="00C1207D" w:rsidP="00C120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207D">
        <w:rPr>
          <w:rFonts w:ascii="Times New Roman" w:hAnsi="Times New Roman" w:cs="Times New Roman"/>
          <w:sz w:val="24"/>
          <w:szCs w:val="24"/>
        </w:rPr>
        <w:t xml:space="preserve">KLASA: </w:t>
      </w:r>
      <w:r w:rsidR="005456A7">
        <w:rPr>
          <w:rFonts w:ascii="Times New Roman" w:hAnsi="Times New Roman" w:cs="Times New Roman"/>
          <w:sz w:val="24"/>
          <w:szCs w:val="24"/>
        </w:rPr>
        <w:t>370-01/20-10/03</w:t>
      </w:r>
    </w:p>
    <w:p w:rsidR="00C1207D" w:rsidRPr="00C1207D" w:rsidRDefault="00C1207D" w:rsidP="00C120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2186/12-02/32-20-</w:t>
      </w:r>
      <w:r w:rsidR="005456A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C1207D" w:rsidRPr="00C1207D" w:rsidRDefault="00C1207D" w:rsidP="00C120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207D">
        <w:rPr>
          <w:rFonts w:ascii="Times New Roman" w:hAnsi="Times New Roman" w:cs="Times New Roman"/>
          <w:sz w:val="24"/>
          <w:szCs w:val="24"/>
        </w:rPr>
        <w:t xml:space="preserve">Ivanec, </w:t>
      </w:r>
      <w:r w:rsidR="00480452">
        <w:rPr>
          <w:rFonts w:ascii="Times New Roman" w:hAnsi="Times New Roman" w:cs="Times New Roman"/>
          <w:sz w:val="24"/>
          <w:szCs w:val="24"/>
        </w:rPr>
        <w:t>06</w:t>
      </w:r>
      <w:r w:rsidRPr="00C1207D">
        <w:rPr>
          <w:rFonts w:ascii="Times New Roman" w:hAnsi="Times New Roman" w:cs="Times New Roman"/>
          <w:sz w:val="24"/>
          <w:szCs w:val="24"/>
        </w:rPr>
        <w:t>. studenog 2020.</w:t>
      </w:r>
    </w:p>
    <w:p w:rsidR="00C1207D" w:rsidRDefault="00C1207D" w:rsidP="00C1207D">
      <w:pPr>
        <w:pStyle w:val="NormalWeb"/>
        <w:shd w:val="clear" w:color="auto" w:fill="FFFFFF"/>
        <w:spacing w:before="0" w:beforeAutospacing="0" w:after="150" w:afterAutospacing="0"/>
        <w:rPr>
          <w:color w:val="75736A"/>
          <w:sz w:val="21"/>
          <w:szCs w:val="21"/>
        </w:rPr>
      </w:pPr>
    </w:p>
    <w:p w:rsidR="00B267FD" w:rsidRDefault="00B267FD" w:rsidP="00C1207D">
      <w:pPr>
        <w:pStyle w:val="NormalWeb"/>
        <w:shd w:val="clear" w:color="auto" w:fill="FFFFFF"/>
        <w:spacing w:before="0" w:beforeAutospacing="0" w:after="150" w:afterAutospacing="0"/>
        <w:rPr>
          <w:color w:val="75736A"/>
          <w:sz w:val="21"/>
          <w:szCs w:val="21"/>
        </w:rPr>
      </w:pPr>
    </w:p>
    <w:p w:rsidR="00C1207D" w:rsidRDefault="0016108C" w:rsidP="0016108C">
      <w:pPr>
        <w:pStyle w:val="NormalWeb"/>
        <w:shd w:val="clear" w:color="auto" w:fill="FFFFFF"/>
        <w:spacing w:before="0" w:beforeAutospacing="0" w:after="150" w:afterAutospacing="0"/>
        <w:jc w:val="both"/>
      </w:pPr>
      <w:r>
        <w:t xml:space="preserve">            </w:t>
      </w:r>
      <w:r w:rsidR="00B267FD" w:rsidRPr="00B267FD">
        <w:t>Na temelju odredbe članka 48. Zakona o lokalnoj i područnoj (regionalnoj) samoupravi («Narodne novine» broj 33/01, 60/01 – vjerodostojno tumačenje, 129/05,  109/07, 125/08, 36/09, 150/11, 144/12 i 19/</w:t>
      </w:r>
      <w:r>
        <w:t xml:space="preserve">13 – pročišćeni tekst, 137/15, </w:t>
      </w:r>
      <w:r w:rsidR="00B267FD" w:rsidRPr="00B267FD">
        <w:t>123/17</w:t>
      </w:r>
      <w:r>
        <w:t>, 98/19</w:t>
      </w:r>
      <w:r w:rsidR="00B267FD" w:rsidRPr="00B267FD">
        <w:t>),</w:t>
      </w:r>
      <w:r w:rsidR="00B267FD">
        <w:t xml:space="preserve"> članka 64. Statusa Grada Ivanca („Službeni vjesnik Varaždinske županije“ br. 21/09, 12/13, 23/13 – pročćišnei tekst, 13/18, 08/20), a u svezi članka </w:t>
      </w:r>
      <w:r w:rsidR="00B267FD" w:rsidRPr="00A026A8">
        <w:t>385. Zakona o vlasništvu i drugim</w:t>
      </w:r>
      <w:r w:rsidR="00B267FD">
        <w:t xml:space="preserve"> </w:t>
      </w:r>
      <w:r w:rsidR="00B267FD" w:rsidRPr="00A026A8">
        <w:t>stvarnim pravima</w:t>
      </w:r>
      <w:r w:rsidR="00B267FD">
        <w:t xml:space="preserve"> („Narodne novine“ broj </w:t>
      </w:r>
      <w:r w:rsidR="00B267FD">
        <w:rPr>
          <w:color w:val="000000"/>
        </w:rPr>
        <w:t xml:space="preserve">91/96, 68/98, 137/99, 22/00, 73/00, 114/01, 79/06, 141/06, 146/08,  38/09, </w:t>
      </w:r>
      <w:r>
        <w:t xml:space="preserve">153/09, 90/10, 143/12, </w:t>
      </w:r>
      <w:r w:rsidR="00B267FD">
        <w:t>152/14), gradonačelnik Grada Ivanca objavljuje sljedeći</w:t>
      </w:r>
    </w:p>
    <w:p w:rsidR="0016108C" w:rsidRPr="0016108C" w:rsidRDefault="0016108C" w:rsidP="000C6577">
      <w:pPr>
        <w:pStyle w:val="NormalWeb"/>
        <w:shd w:val="clear" w:color="auto" w:fill="FFFFFF"/>
        <w:spacing w:before="0" w:beforeAutospacing="0" w:after="150" w:afterAutospacing="0"/>
        <w:jc w:val="center"/>
      </w:pPr>
    </w:p>
    <w:p w:rsidR="006E6532" w:rsidRDefault="00262446" w:rsidP="00B267FD">
      <w:pPr>
        <w:pStyle w:val="NormalWeb"/>
        <w:shd w:val="clear" w:color="auto" w:fill="FFFFFF"/>
        <w:spacing w:before="0" w:beforeAutospacing="0" w:after="150" w:afterAutospacing="0"/>
        <w:jc w:val="center"/>
        <w:rPr>
          <w:b/>
        </w:rPr>
      </w:pPr>
      <w:r>
        <w:rPr>
          <w:b/>
        </w:rPr>
        <w:t>J A V N I    N A T J E Č A J</w:t>
      </w:r>
      <w:r w:rsidR="006E6532">
        <w:rPr>
          <w:b/>
        </w:rPr>
        <w:t xml:space="preserve"> </w:t>
      </w:r>
    </w:p>
    <w:p w:rsidR="00B267FD" w:rsidRPr="00072941" w:rsidRDefault="00B267FD" w:rsidP="00A659AB">
      <w:pPr>
        <w:pStyle w:val="NormalWeb"/>
        <w:shd w:val="clear" w:color="auto" w:fill="FFFFFF"/>
        <w:tabs>
          <w:tab w:val="left" w:pos="567"/>
          <w:tab w:val="left" w:pos="851"/>
        </w:tabs>
        <w:spacing w:before="0" w:beforeAutospacing="0" w:after="150" w:afterAutospacing="0"/>
        <w:jc w:val="center"/>
        <w:rPr>
          <w:b/>
        </w:rPr>
      </w:pPr>
      <w:r w:rsidRPr="00072941">
        <w:rPr>
          <w:b/>
        </w:rPr>
        <w:t>ZA ODREĐIVANJE PRINUDNOG UPRAVITELJA</w:t>
      </w:r>
    </w:p>
    <w:p w:rsidR="0016108C" w:rsidRDefault="0016108C" w:rsidP="005456A7">
      <w:pPr>
        <w:pStyle w:val="NormalWeb"/>
        <w:shd w:val="clear" w:color="auto" w:fill="FFFFFF"/>
        <w:spacing w:before="0" w:beforeAutospacing="0" w:after="150" w:afterAutospacing="0"/>
        <w:jc w:val="center"/>
        <w:rPr>
          <w:color w:val="75736A"/>
          <w:sz w:val="21"/>
          <w:szCs w:val="21"/>
        </w:rPr>
      </w:pPr>
    </w:p>
    <w:p w:rsidR="0016108C" w:rsidRDefault="0016108C" w:rsidP="005456A7">
      <w:pPr>
        <w:pStyle w:val="NormalWeb"/>
        <w:shd w:val="clear" w:color="auto" w:fill="FFFFFF"/>
        <w:spacing w:before="0" w:beforeAutospacing="0" w:after="150" w:afterAutospacing="0"/>
        <w:jc w:val="center"/>
        <w:rPr>
          <w:color w:val="75736A"/>
          <w:sz w:val="21"/>
          <w:szCs w:val="21"/>
        </w:rPr>
      </w:pPr>
    </w:p>
    <w:p w:rsidR="004F1063" w:rsidRPr="00A659AB" w:rsidRDefault="00072941" w:rsidP="006E6532">
      <w:pPr>
        <w:pStyle w:val="ListParagraph"/>
        <w:numPr>
          <w:ilvl w:val="0"/>
          <w:numId w:val="4"/>
        </w:numPr>
        <w:tabs>
          <w:tab w:val="left" w:pos="885"/>
        </w:tabs>
        <w:rPr>
          <w:b/>
        </w:rPr>
      </w:pPr>
      <w:r w:rsidRPr="00A659AB">
        <w:rPr>
          <w:b/>
        </w:rPr>
        <w:t>PREDMET JAVNOG</w:t>
      </w:r>
      <w:r w:rsidRPr="00A659AB">
        <w:rPr>
          <w:b/>
          <w:spacing w:val="-1"/>
        </w:rPr>
        <w:t xml:space="preserve"> </w:t>
      </w:r>
      <w:r w:rsidR="00262446">
        <w:rPr>
          <w:b/>
        </w:rPr>
        <w:t>NATJEČAJA</w:t>
      </w:r>
      <w:r w:rsidR="00A659AB" w:rsidRPr="00A659AB">
        <w:rPr>
          <w:b/>
        </w:rPr>
        <w:t>:</w:t>
      </w:r>
    </w:p>
    <w:p w:rsidR="004F1063" w:rsidRPr="0016108C" w:rsidRDefault="004F1063" w:rsidP="004F1063">
      <w:pPr>
        <w:pStyle w:val="ListParagraph"/>
        <w:tabs>
          <w:tab w:val="left" w:pos="885"/>
        </w:tabs>
        <w:ind w:left="1256" w:firstLine="0"/>
        <w:jc w:val="right"/>
        <w:rPr>
          <w:b/>
          <w:sz w:val="24"/>
          <w:szCs w:val="24"/>
        </w:rPr>
      </w:pPr>
    </w:p>
    <w:p w:rsidR="004F1063" w:rsidRDefault="004F1063" w:rsidP="004F1063">
      <w:pPr>
        <w:tabs>
          <w:tab w:val="left" w:pos="885"/>
        </w:tabs>
        <w:ind w:left="53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F106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Određivanje prinudnog upravitelja suvlasnicima nekretnina koji nisu osigurali upravljanje nekretninom, sukladno članku 385. </w:t>
      </w:r>
      <w:r w:rsidR="002911B2">
        <w:rPr>
          <w:rFonts w:ascii="Times New Roman" w:hAnsi="Times New Roman" w:cs="Times New Roman"/>
          <w:sz w:val="24"/>
          <w:szCs w:val="24"/>
          <w:shd w:val="clear" w:color="auto" w:fill="FFFFFF"/>
        </w:rPr>
        <w:t>v</w:t>
      </w:r>
      <w:r w:rsidR="001610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ažećeg </w:t>
      </w:r>
      <w:r w:rsidRPr="004F1063">
        <w:rPr>
          <w:rFonts w:ascii="Times New Roman" w:hAnsi="Times New Roman" w:cs="Times New Roman"/>
          <w:sz w:val="24"/>
          <w:szCs w:val="24"/>
          <w:shd w:val="clear" w:color="auto" w:fill="FFFFFF"/>
        </w:rPr>
        <w:t>Zakona o vlasništvu i drugim stvarnim pravima, za područje Grada Ivanca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 i to za sljedeće nekretnine:</w:t>
      </w:r>
    </w:p>
    <w:p w:rsidR="004F1063" w:rsidRPr="004F1063" w:rsidRDefault="004F1063" w:rsidP="004F1063">
      <w:pPr>
        <w:pStyle w:val="ListParagraph"/>
        <w:numPr>
          <w:ilvl w:val="0"/>
          <w:numId w:val="3"/>
        </w:numPr>
        <w:tabs>
          <w:tab w:val="left" w:pos="885"/>
        </w:tabs>
        <w:rPr>
          <w:sz w:val="24"/>
          <w:szCs w:val="24"/>
        </w:rPr>
      </w:pPr>
      <w:r w:rsidRPr="004F1063">
        <w:rPr>
          <w:sz w:val="24"/>
          <w:szCs w:val="24"/>
        </w:rPr>
        <w:t>Stambena zgrada</w:t>
      </w:r>
      <w:r>
        <w:rPr>
          <w:sz w:val="24"/>
          <w:szCs w:val="24"/>
        </w:rPr>
        <w:t xml:space="preserve"> u Ivancu, Ulica Mirka Maleza 40, izgrađena na k.č.br. 617/2 i 617/3 k.o. Ivanec </w:t>
      </w:r>
      <w:r w:rsidRPr="004F1063">
        <w:rPr>
          <w:sz w:val="24"/>
          <w:szCs w:val="24"/>
        </w:rPr>
        <w:t>(nije izvršeno povezivanje zemljišne knjige i knjige položenih ugovora)</w:t>
      </w:r>
    </w:p>
    <w:p w:rsidR="004F1063" w:rsidRDefault="004F1063" w:rsidP="004F1063">
      <w:pPr>
        <w:pStyle w:val="ListParagraph"/>
        <w:numPr>
          <w:ilvl w:val="0"/>
          <w:numId w:val="3"/>
        </w:numPr>
        <w:tabs>
          <w:tab w:val="left" w:pos="885"/>
        </w:tabs>
        <w:rPr>
          <w:sz w:val="24"/>
          <w:szCs w:val="24"/>
        </w:rPr>
      </w:pPr>
      <w:r>
        <w:rPr>
          <w:sz w:val="24"/>
          <w:szCs w:val="24"/>
        </w:rPr>
        <w:t>Stambeno-poslovna zgrada u Ivancu, Ulica Mirka Maleza 12, izgrađena na k.č.br. 508/2 k.o. Ivanec</w:t>
      </w:r>
    </w:p>
    <w:p w:rsidR="004F1063" w:rsidRDefault="004F1063" w:rsidP="004F1063">
      <w:pPr>
        <w:pStyle w:val="ListParagraph"/>
        <w:numPr>
          <w:ilvl w:val="0"/>
          <w:numId w:val="3"/>
        </w:numPr>
        <w:tabs>
          <w:tab w:val="left" w:pos="885"/>
        </w:tabs>
        <w:rPr>
          <w:sz w:val="24"/>
          <w:szCs w:val="24"/>
        </w:rPr>
      </w:pPr>
      <w:r>
        <w:rPr>
          <w:sz w:val="24"/>
          <w:szCs w:val="24"/>
        </w:rPr>
        <w:t xml:space="preserve">Stambena zgrada u Ivanečkom Naselju </w:t>
      </w:r>
      <w:r w:rsidR="00251B19">
        <w:rPr>
          <w:sz w:val="24"/>
          <w:szCs w:val="24"/>
        </w:rPr>
        <w:t>2/9 i 2/10, izgrađena na k.č.br. 5516/7 k.o. Ivanec</w:t>
      </w:r>
    </w:p>
    <w:p w:rsidR="00251B19" w:rsidRDefault="00251B19" w:rsidP="00251B19">
      <w:pPr>
        <w:pStyle w:val="ListParagraph"/>
        <w:numPr>
          <w:ilvl w:val="0"/>
          <w:numId w:val="3"/>
        </w:numPr>
        <w:tabs>
          <w:tab w:val="left" w:pos="885"/>
        </w:tabs>
        <w:rPr>
          <w:sz w:val="24"/>
          <w:szCs w:val="24"/>
        </w:rPr>
      </w:pPr>
      <w:r>
        <w:rPr>
          <w:sz w:val="24"/>
          <w:szCs w:val="24"/>
        </w:rPr>
        <w:t>Stambeno-poslovna zgrada u Radovanu, Varaždinska ulica 11, izgrađena na k.č.br. 2217/3 k.o. Radovan (nije izvršeno povezivanje zemljišne knjige i knjige položenih ugovora)</w:t>
      </w:r>
    </w:p>
    <w:p w:rsidR="0016108C" w:rsidRPr="0016108C" w:rsidRDefault="0016108C" w:rsidP="0016108C">
      <w:pPr>
        <w:pStyle w:val="ListParagraph"/>
        <w:tabs>
          <w:tab w:val="left" w:pos="885"/>
        </w:tabs>
        <w:ind w:firstLine="0"/>
        <w:rPr>
          <w:b/>
          <w:sz w:val="24"/>
          <w:szCs w:val="24"/>
        </w:rPr>
      </w:pPr>
    </w:p>
    <w:p w:rsidR="0016108C" w:rsidRPr="0016108C" w:rsidRDefault="0016108C" w:rsidP="0016108C">
      <w:pPr>
        <w:pStyle w:val="ListParagraph"/>
        <w:numPr>
          <w:ilvl w:val="0"/>
          <w:numId w:val="4"/>
        </w:numPr>
        <w:tabs>
          <w:tab w:val="left" w:pos="885"/>
        </w:tabs>
        <w:rPr>
          <w:sz w:val="24"/>
          <w:szCs w:val="24"/>
        </w:rPr>
      </w:pPr>
      <w:r w:rsidRPr="0016108C">
        <w:rPr>
          <w:b/>
        </w:rPr>
        <w:t>UVJETI ZA PONUDITELJE:</w:t>
      </w:r>
    </w:p>
    <w:p w:rsidR="0016108C" w:rsidRDefault="0016108C" w:rsidP="0016108C">
      <w:pPr>
        <w:pStyle w:val="ListParagraph"/>
        <w:tabs>
          <w:tab w:val="left" w:pos="885"/>
        </w:tabs>
        <w:ind w:left="720" w:firstLine="0"/>
        <w:rPr>
          <w:b/>
          <w:sz w:val="24"/>
          <w:szCs w:val="24"/>
        </w:rPr>
      </w:pPr>
    </w:p>
    <w:p w:rsidR="0016108C" w:rsidRDefault="0016108C" w:rsidP="0016108C">
      <w:pPr>
        <w:pStyle w:val="ListParagraph"/>
        <w:tabs>
          <w:tab w:val="left" w:pos="885"/>
        </w:tabs>
        <w:ind w:left="720" w:firstLine="0"/>
        <w:rPr>
          <w:sz w:val="24"/>
          <w:szCs w:val="24"/>
        </w:rPr>
      </w:pPr>
      <w:r w:rsidRPr="0008563A">
        <w:rPr>
          <w:sz w:val="24"/>
          <w:szCs w:val="24"/>
        </w:rPr>
        <w:t>Ponuditelj se obvezuje:</w:t>
      </w:r>
    </w:p>
    <w:p w:rsidR="0016108C" w:rsidRDefault="0016108C" w:rsidP="0016108C">
      <w:pPr>
        <w:pStyle w:val="ListParagraph"/>
        <w:tabs>
          <w:tab w:val="left" w:pos="885"/>
        </w:tabs>
        <w:ind w:left="720" w:firstLine="0"/>
        <w:rPr>
          <w:sz w:val="24"/>
          <w:szCs w:val="24"/>
          <w:shd w:val="clear" w:color="auto" w:fill="FFFFFF"/>
        </w:rPr>
      </w:pPr>
      <w:r>
        <w:rPr>
          <w:color w:val="75736A"/>
          <w:sz w:val="21"/>
          <w:szCs w:val="21"/>
        </w:rPr>
        <w:br/>
      </w:r>
      <w:r w:rsidRPr="00950A8F">
        <w:rPr>
          <w:sz w:val="24"/>
          <w:szCs w:val="24"/>
        </w:rPr>
        <w:lastRenderedPageBreak/>
        <w:t xml:space="preserve">- </w:t>
      </w:r>
      <w:r w:rsidRPr="00950A8F">
        <w:rPr>
          <w:sz w:val="24"/>
          <w:szCs w:val="24"/>
          <w:shd w:val="clear" w:color="auto" w:fill="FFFFFF"/>
        </w:rPr>
        <w:t xml:space="preserve">pridržavati se odredbi </w:t>
      </w:r>
      <w:r>
        <w:rPr>
          <w:sz w:val="24"/>
          <w:szCs w:val="24"/>
          <w:shd w:val="clear" w:color="auto" w:fill="FFFFFF"/>
        </w:rPr>
        <w:t xml:space="preserve">važećeg </w:t>
      </w:r>
      <w:r w:rsidRPr="00950A8F">
        <w:rPr>
          <w:sz w:val="24"/>
          <w:szCs w:val="24"/>
          <w:shd w:val="clear" w:color="auto" w:fill="FFFFFF"/>
        </w:rPr>
        <w:t>Zakona o vlasništvu i drugim stvarnim pravima u dijelu koji se odnosi</w:t>
      </w:r>
      <w:r w:rsidRPr="00950A8F">
        <w:rPr>
          <w:sz w:val="24"/>
          <w:szCs w:val="24"/>
        </w:rPr>
        <w:t xml:space="preserve"> </w:t>
      </w:r>
      <w:r w:rsidRPr="00950A8F">
        <w:rPr>
          <w:sz w:val="24"/>
          <w:szCs w:val="24"/>
          <w:shd w:val="clear" w:color="auto" w:fill="FFFFFF"/>
        </w:rPr>
        <w:t>na upravljanje nekretninama, Uredbe o održavanju zgrada te drugih propisa kojima je regulirano navedeno područje,</w:t>
      </w:r>
    </w:p>
    <w:p w:rsidR="0016108C" w:rsidRDefault="0016108C" w:rsidP="0016108C">
      <w:pPr>
        <w:pStyle w:val="ListParagraph"/>
        <w:tabs>
          <w:tab w:val="left" w:pos="885"/>
        </w:tabs>
        <w:ind w:left="720" w:firstLine="0"/>
        <w:rPr>
          <w:sz w:val="24"/>
          <w:szCs w:val="24"/>
          <w:shd w:val="clear" w:color="auto" w:fill="FFFFFF"/>
        </w:rPr>
      </w:pPr>
      <w:r w:rsidRPr="00950A8F">
        <w:rPr>
          <w:sz w:val="24"/>
          <w:szCs w:val="24"/>
        </w:rPr>
        <w:br/>
      </w:r>
      <w:r w:rsidRPr="00950A8F">
        <w:rPr>
          <w:sz w:val="24"/>
          <w:szCs w:val="24"/>
          <w:shd w:val="clear" w:color="auto" w:fill="FFFFFF"/>
        </w:rPr>
        <w:t>- organizirati u suradnji sa suvlasnicima nekretnina osnivanje računa zajedničke pričuve kod poslovne banke i obavljati poslove naplate sredstava pričuve nekretnine. Sredstva potrebna za pokriće troškova upravljanja i održavanja (sredstva zajedničke pričuve), utvrđuju se pojedinačno za svakog suvlasnika u visini od 0,54 % vrijednosti njegova posebnog dijela godišnje, bazirana na podatku o etalonskoj cijeni građenja za prethodnu godinu, objavljenoj u „Narodnim novinama”</w:t>
      </w:r>
      <w:r>
        <w:rPr>
          <w:sz w:val="24"/>
          <w:szCs w:val="24"/>
          <w:shd w:val="clear" w:color="auto" w:fill="FFFFFF"/>
        </w:rPr>
        <w:t>,</w:t>
      </w:r>
    </w:p>
    <w:p w:rsidR="0016108C" w:rsidRDefault="0016108C" w:rsidP="0016108C">
      <w:pPr>
        <w:pStyle w:val="ListParagraph"/>
        <w:tabs>
          <w:tab w:val="left" w:pos="885"/>
        </w:tabs>
        <w:ind w:left="720" w:firstLine="0"/>
        <w:rPr>
          <w:sz w:val="24"/>
          <w:szCs w:val="24"/>
          <w:shd w:val="clear" w:color="auto" w:fill="FFFFFF"/>
        </w:rPr>
      </w:pPr>
      <w:r w:rsidRPr="00950A8F">
        <w:rPr>
          <w:sz w:val="24"/>
          <w:szCs w:val="24"/>
        </w:rPr>
        <w:br/>
      </w:r>
      <w:r w:rsidRPr="00950A8F">
        <w:rPr>
          <w:sz w:val="24"/>
          <w:szCs w:val="24"/>
          <w:shd w:val="clear" w:color="auto" w:fill="FFFFFF"/>
        </w:rPr>
        <w:t>- osigurati obavljanje hitnih popravaka zajedničkih dijelova i uređaja nekretnine, izvršiti osiguranje nekretnine od osnovnih opasnosti i šteta, protupožarnu zaštitu te čišćenje dimovoda</w:t>
      </w:r>
      <w:r w:rsidR="002911B2">
        <w:rPr>
          <w:sz w:val="24"/>
          <w:szCs w:val="24"/>
          <w:shd w:val="clear" w:color="auto" w:fill="FFFFFF"/>
        </w:rPr>
        <w:t>,</w:t>
      </w:r>
      <w:r w:rsidRPr="00950A8F">
        <w:rPr>
          <w:sz w:val="24"/>
          <w:szCs w:val="24"/>
          <w:shd w:val="clear" w:color="auto" w:fill="FFFFFF"/>
        </w:rPr>
        <w:t xml:space="preserve"> sve u okviru raspoloživih sredstava pričuve nekretnine, dok suvlasnici ne osiguraju upravljanje nakretninom ugovornim odnosima sukladno </w:t>
      </w:r>
      <w:r w:rsidR="002911B2">
        <w:rPr>
          <w:sz w:val="24"/>
          <w:szCs w:val="24"/>
          <w:shd w:val="clear" w:color="auto" w:fill="FFFFFF"/>
        </w:rPr>
        <w:t xml:space="preserve">važećem </w:t>
      </w:r>
      <w:r w:rsidRPr="00950A8F">
        <w:rPr>
          <w:sz w:val="24"/>
          <w:szCs w:val="24"/>
          <w:shd w:val="clear" w:color="auto" w:fill="FFFFFF"/>
        </w:rPr>
        <w:t>Zakonu o vlasništvu</w:t>
      </w:r>
      <w:r w:rsidR="002911B2">
        <w:rPr>
          <w:sz w:val="24"/>
          <w:szCs w:val="24"/>
          <w:shd w:val="clear" w:color="auto" w:fill="FFFFFF"/>
        </w:rPr>
        <w:t xml:space="preserve"> i drugim stvarnim pravima,</w:t>
      </w:r>
    </w:p>
    <w:p w:rsidR="0016108C" w:rsidRDefault="0016108C" w:rsidP="0016108C">
      <w:pPr>
        <w:pStyle w:val="ListParagraph"/>
        <w:tabs>
          <w:tab w:val="left" w:pos="885"/>
        </w:tabs>
        <w:ind w:left="720" w:firstLine="0"/>
        <w:rPr>
          <w:sz w:val="24"/>
          <w:szCs w:val="24"/>
          <w:shd w:val="clear" w:color="auto" w:fill="FFFFFF"/>
        </w:rPr>
      </w:pPr>
      <w:r w:rsidRPr="00950A8F">
        <w:rPr>
          <w:sz w:val="24"/>
          <w:szCs w:val="24"/>
        </w:rPr>
        <w:br/>
      </w:r>
      <w:r w:rsidRPr="00950A8F">
        <w:rPr>
          <w:sz w:val="24"/>
          <w:szCs w:val="24"/>
          <w:shd w:val="clear" w:color="auto" w:fill="FFFFFF"/>
        </w:rPr>
        <w:t>- obavljati privremeni i godišnji pregled nekretnine i o tome sačiniti zapisnik,</w:t>
      </w:r>
    </w:p>
    <w:p w:rsidR="0016108C" w:rsidRDefault="0016108C" w:rsidP="0016108C">
      <w:pPr>
        <w:pStyle w:val="ListParagraph"/>
        <w:tabs>
          <w:tab w:val="left" w:pos="885"/>
        </w:tabs>
        <w:ind w:left="720" w:firstLine="0"/>
        <w:rPr>
          <w:sz w:val="24"/>
          <w:szCs w:val="24"/>
        </w:rPr>
      </w:pPr>
      <w:r w:rsidRPr="00950A8F">
        <w:rPr>
          <w:sz w:val="24"/>
          <w:szCs w:val="24"/>
        </w:rPr>
        <w:br/>
      </w:r>
      <w:r w:rsidRPr="00950A8F">
        <w:rPr>
          <w:sz w:val="24"/>
          <w:szCs w:val="24"/>
          <w:shd w:val="clear" w:color="auto" w:fill="FFFFFF"/>
        </w:rPr>
        <w:t>- obavještavati suvlasnike na prikladan način o obavljenim poslovima te položiti svakom suvlasniku godišnje izvješće o primicima i izdacima u prethodnoj godini.</w:t>
      </w:r>
    </w:p>
    <w:p w:rsidR="006E6532" w:rsidRDefault="006E6532" w:rsidP="006E6532">
      <w:pPr>
        <w:tabs>
          <w:tab w:val="left" w:pos="885"/>
        </w:tabs>
        <w:rPr>
          <w:sz w:val="24"/>
          <w:szCs w:val="24"/>
        </w:rPr>
      </w:pPr>
    </w:p>
    <w:p w:rsidR="006E6532" w:rsidRPr="00A659AB" w:rsidRDefault="006E6532" w:rsidP="006E6532">
      <w:pPr>
        <w:pStyle w:val="ListParagraph"/>
        <w:numPr>
          <w:ilvl w:val="0"/>
          <w:numId w:val="4"/>
        </w:numPr>
        <w:tabs>
          <w:tab w:val="left" w:pos="885"/>
        </w:tabs>
        <w:rPr>
          <w:b/>
        </w:rPr>
      </w:pPr>
      <w:r w:rsidRPr="00A659AB">
        <w:rPr>
          <w:b/>
        </w:rPr>
        <w:t>UVJETI ZA PONUDU</w:t>
      </w:r>
      <w:r w:rsidR="00A659AB" w:rsidRPr="00A659AB">
        <w:rPr>
          <w:b/>
        </w:rPr>
        <w:t>:</w:t>
      </w:r>
    </w:p>
    <w:p w:rsidR="0008563A" w:rsidRPr="0008563A" w:rsidRDefault="0008563A" w:rsidP="0008563A">
      <w:pPr>
        <w:pStyle w:val="ListParagraph"/>
        <w:tabs>
          <w:tab w:val="left" w:pos="885"/>
        </w:tabs>
        <w:ind w:left="720" w:firstLine="0"/>
        <w:rPr>
          <w:sz w:val="24"/>
          <w:szCs w:val="24"/>
        </w:rPr>
      </w:pPr>
    </w:p>
    <w:p w:rsidR="0008563A" w:rsidRDefault="0008563A" w:rsidP="0008563A">
      <w:pPr>
        <w:pStyle w:val="ListParagraph"/>
        <w:tabs>
          <w:tab w:val="left" w:pos="885"/>
        </w:tabs>
        <w:ind w:left="720" w:firstLine="0"/>
        <w:rPr>
          <w:sz w:val="24"/>
          <w:szCs w:val="24"/>
        </w:rPr>
      </w:pPr>
      <w:r w:rsidRPr="0008563A">
        <w:rPr>
          <w:sz w:val="24"/>
          <w:szCs w:val="24"/>
        </w:rPr>
        <w:t>Pisana ponuda mora sadržavati:</w:t>
      </w:r>
    </w:p>
    <w:p w:rsidR="0008563A" w:rsidRPr="0008563A" w:rsidRDefault="0008563A" w:rsidP="0008563A">
      <w:pPr>
        <w:pStyle w:val="ListParagraph"/>
        <w:numPr>
          <w:ilvl w:val="0"/>
          <w:numId w:val="6"/>
        </w:numPr>
        <w:tabs>
          <w:tab w:val="left" w:pos="885"/>
        </w:tabs>
        <w:rPr>
          <w:sz w:val="24"/>
          <w:szCs w:val="24"/>
        </w:rPr>
      </w:pPr>
      <w:r w:rsidRPr="0008563A">
        <w:rPr>
          <w:sz w:val="24"/>
          <w:szCs w:val="24"/>
          <w:shd w:val="clear" w:color="auto" w:fill="FFFFFF"/>
        </w:rPr>
        <w:t>podatke o ponuditelju odnosno naziv i adresu sjedišta za pravne osobe, odnosno ime i prezime, te adresu prebivališta za fizičke osobe, te OIB,</w:t>
      </w:r>
    </w:p>
    <w:p w:rsidR="0008563A" w:rsidRPr="0008563A" w:rsidRDefault="0008563A" w:rsidP="0008563A">
      <w:pPr>
        <w:pStyle w:val="ListParagraph"/>
        <w:numPr>
          <w:ilvl w:val="0"/>
          <w:numId w:val="6"/>
        </w:numPr>
        <w:tabs>
          <w:tab w:val="left" w:pos="885"/>
        </w:tabs>
        <w:rPr>
          <w:sz w:val="24"/>
          <w:szCs w:val="24"/>
        </w:rPr>
      </w:pPr>
      <w:r w:rsidRPr="0008563A">
        <w:rPr>
          <w:sz w:val="24"/>
          <w:szCs w:val="24"/>
          <w:shd w:val="clear" w:color="auto" w:fill="FFFFFF"/>
        </w:rPr>
        <w:t>cijenu naknade prinudnog upravitelja izraženu u kunama po m² posebnog dijela nekretnine,</w:t>
      </w:r>
    </w:p>
    <w:p w:rsidR="0008563A" w:rsidRPr="0008563A" w:rsidRDefault="0008563A" w:rsidP="0008563A">
      <w:pPr>
        <w:pStyle w:val="ListParagraph"/>
        <w:numPr>
          <w:ilvl w:val="0"/>
          <w:numId w:val="6"/>
        </w:numPr>
        <w:tabs>
          <w:tab w:val="left" w:pos="885"/>
        </w:tabs>
        <w:rPr>
          <w:sz w:val="24"/>
          <w:szCs w:val="24"/>
        </w:rPr>
      </w:pPr>
      <w:r w:rsidRPr="0008563A">
        <w:rPr>
          <w:sz w:val="24"/>
          <w:szCs w:val="24"/>
          <w:shd w:val="clear" w:color="auto" w:fill="FFFFFF"/>
        </w:rPr>
        <w:t>dokaz o upisu u sudski, obrtni, strukovni ili drugi odgovarajući registar koji ne smije biti stariji od 3 mjeseca rač</w:t>
      </w:r>
      <w:r>
        <w:rPr>
          <w:sz w:val="24"/>
          <w:szCs w:val="24"/>
          <w:shd w:val="clear" w:color="auto" w:fill="FFFFFF"/>
        </w:rPr>
        <w:t>unaj</w:t>
      </w:r>
      <w:r w:rsidR="00262446">
        <w:rPr>
          <w:sz w:val="24"/>
          <w:szCs w:val="24"/>
          <w:shd w:val="clear" w:color="auto" w:fill="FFFFFF"/>
        </w:rPr>
        <w:t>ući od dana objave javnog natječaja</w:t>
      </w:r>
      <w:r w:rsidRPr="0008563A">
        <w:rPr>
          <w:sz w:val="24"/>
          <w:szCs w:val="24"/>
          <w:shd w:val="clear" w:color="auto" w:fill="FFFFFF"/>
        </w:rPr>
        <w:t>, a kojim ponuditelj dokazuje da je registriran za obavljanje djelatnosti upravljanja nad nekretninama,</w:t>
      </w:r>
    </w:p>
    <w:p w:rsidR="0008563A" w:rsidRPr="0008563A" w:rsidRDefault="0008563A" w:rsidP="0008563A">
      <w:pPr>
        <w:pStyle w:val="ListParagraph"/>
        <w:numPr>
          <w:ilvl w:val="0"/>
          <w:numId w:val="6"/>
        </w:numPr>
        <w:tabs>
          <w:tab w:val="left" w:pos="885"/>
        </w:tabs>
        <w:rPr>
          <w:sz w:val="24"/>
          <w:szCs w:val="24"/>
        </w:rPr>
      </w:pPr>
      <w:r w:rsidRPr="0008563A">
        <w:rPr>
          <w:sz w:val="24"/>
          <w:szCs w:val="24"/>
          <w:shd w:val="clear" w:color="auto" w:fill="FFFFFF"/>
        </w:rPr>
        <w:t>potvrdu nadležne Porezne uprave o stanju duga koja ne smije biti starija od 30 dana rač</w:t>
      </w:r>
      <w:r>
        <w:rPr>
          <w:sz w:val="24"/>
          <w:szCs w:val="24"/>
          <w:shd w:val="clear" w:color="auto" w:fill="FFFFFF"/>
        </w:rPr>
        <w:t>unaj</w:t>
      </w:r>
      <w:r w:rsidR="002911B2">
        <w:rPr>
          <w:sz w:val="24"/>
          <w:szCs w:val="24"/>
          <w:shd w:val="clear" w:color="auto" w:fill="FFFFFF"/>
        </w:rPr>
        <w:t>ući od dana objave javnog natječaja</w:t>
      </w:r>
      <w:r w:rsidRPr="0008563A">
        <w:rPr>
          <w:sz w:val="24"/>
          <w:szCs w:val="24"/>
          <w:shd w:val="clear" w:color="auto" w:fill="FFFFFF"/>
        </w:rPr>
        <w:t>, a kojom ponuditelj dokazuje da je ispunio obvezu plaćanja dospjelih poreznih obveza i obveza za mirovinsko i zdravstveno osiguranje,</w:t>
      </w:r>
    </w:p>
    <w:p w:rsidR="0008563A" w:rsidRPr="0008563A" w:rsidRDefault="0008563A" w:rsidP="0008563A">
      <w:pPr>
        <w:pStyle w:val="ListParagraph"/>
        <w:numPr>
          <w:ilvl w:val="0"/>
          <w:numId w:val="6"/>
        </w:numPr>
        <w:tabs>
          <w:tab w:val="left" w:pos="885"/>
        </w:tabs>
        <w:rPr>
          <w:sz w:val="24"/>
          <w:szCs w:val="24"/>
        </w:rPr>
      </w:pPr>
      <w:r w:rsidRPr="0008563A">
        <w:rPr>
          <w:sz w:val="24"/>
          <w:szCs w:val="24"/>
          <w:shd w:val="clear" w:color="auto" w:fill="FFFFFF"/>
        </w:rPr>
        <w:t>potvrdu o nepostoj</w:t>
      </w:r>
      <w:r w:rsidR="00A659AB">
        <w:rPr>
          <w:sz w:val="24"/>
          <w:szCs w:val="24"/>
          <w:shd w:val="clear" w:color="auto" w:fill="FFFFFF"/>
        </w:rPr>
        <w:t>anju duga prema Gradu Ivancu,</w:t>
      </w:r>
    </w:p>
    <w:p w:rsidR="0008563A" w:rsidRPr="0008563A" w:rsidRDefault="0008563A" w:rsidP="0008563A">
      <w:pPr>
        <w:pStyle w:val="ListParagraph"/>
        <w:numPr>
          <w:ilvl w:val="0"/>
          <w:numId w:val="6"/>
        </w:numPr>
        <w:tabs>
          <w:tab w:val="left" w:pos="885"/>
        </w:tabs>
        <w:rPr>
          <w:sz w:val="24"/>
          <w:szCs w:val="24"/>
        </w:rPr>
      </w:pPr>
      <w:r w:rsidRPr="0008563A">
        <w:rPr>
          <w:sz w:val="24"/>
          <w:szCs w:val="24"/>
          <w:shd w:val="clear" w:color="auto" w:fill="FFFFFF"/>
        </w:rPr>
        <w:t>popis s podacima o obrazovnoj i stručnoj kvalifikaciji odnosno kadrovskoj strukturi i broju zaposlenih, kojom ponuditelj dokazuje da raspolaže osobama koje posjeduju strukovnu sposobnost, stručno znanje i iskustvo potrebno za pružanje usluga,</w:t>
      </w:r>
    </w:p>
    <w:p w:rsidR="0008563A" w:rsidRPr="0008563A" w:rsidRDefault="0008563A" w:rsidP="0008563A">
      <w:pPr>
        <w:pStyle w:val="ListParagraph"/>
        <w:numPr>
          <w:ilvl w:val="0"/>
          <w:numId w:val="6"/>
        </w:numPr>
        <w:tabs>
          <w:tab w:val="left" w:pos="885"/>
        </w:tabs>
        <w:rPr>
          <w:sz w:val="24"/>
          <w:szCs w:val="24"/>
        </w:rPr>
      </w:pPr>
      <w:r w:rsidRPr="0008563A">
        <w:rPr>
          <w:sz w:val="24"/>
          <w:szCs w:val="24"/>
          <w:shd w:val="clear" w:color="auto" w:fill="FFFFFF"/>
        </w:rPr>
        <w:t>referentna lista,</w:t>
      </w:r>
    </w:p>
    <w:p w:rsidR="0008563A" w:rsidRPr="0008563A" w:rsidRDefault="0008563A" w:rsidP="0008563A">
      <w:pPr>
        <w:pStyle w:val="ListParagraph"/>
        <w:numPr>
          <w:ilvl w:val="0"/>
          <w:numId w:val="6"/>
        </w:numPr>
        <w:tabs>
          <w:tab w:val="left" w:pos="885"/>
        </w:tabs>
        <w:rPr>
          <w:sz w:val="24"/>
          <w:szCs w:val="24"/>
        </w:rPr>
      </w:pPr>
      <w:r w:rsidRPr="0008563A">
        <w:rPr>
          <w:sz w:val="24"/>
          <w:szCs w:val="24"/>
          <w:shd w:val="clear" w:color="auto" w:fill="FFFFFF"/>
        </w:rPr>
        <w:t xml:space="preserve">izjavom kojom prihvaća obavljanje poslova prinudnog upravitelja sa dužnostima i ovlastima iz </w:t>
      </w:r>
      <w:r w:rsidR="002911B2">
        <w:rPr>
          <w:sz w:val="24"/>
          <w:szCs w:val="24"/>
          <w:shd w:val="clear" w:color="auto" w:fill="FFFFFF"/>
        </w:rPr>
        <w:t xml:space="preserve">važećeg </w:t>
      </w:r>
      <w:r w:rsidRPr="0008563A">
        <w:rPr>
          <w:sz w:val="24"/>
          <w:szCs w:val="24"/>
          <w:shd w:val="clear" w:color="auto" w:fill="FFFFFF"/>
        </w:rPr>
        <w:t>Zakona o vlasništvu i drugim stvarnim pravima za svaku zgradu bez naknadnih posebnih uvjeta koji nisu navedeni u ponudi.</w:t>
      </w:r>
    </w:p>
    <w:p w:rsidR="00950A8F" w:rsidRDefault="00950A8F" w:rsidP="00A659AB">
      <w:pPr>
        <w:tabs>
          <w:tab w:val="left" w:pos="885"/>
        </w:tabs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E2E9C" w:rsidRDefault="00FE2E9C" w:rsidP="00A659AB">
      <w:pPr>
        <w:tabs>
          <w:tab w:val="left" w:pos="885"/>
        </w:tabs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50A8F" w:rsidRPr="00A659AB" w:rsidRDefault="00950A8F" w:rsidP="00950A8F">
      <w:pPr>
        <w:pStyle w:val="ListParagraph"/>
        <w:numPr>
          <w:ilvl w:val="0"/>
          <w:numId w:val="4"/>
        </w:numPr>
        <w:tabs>
          <w:tab w:val="left" w:pos="885"/>
        </w:tabs>
        <w:rPr>
          <w:b/>
          <w:shd w:val="clear" w:color="auto" w:fill="FFFFFF"/>
        </w:rPr>
      </w:pPr>
      <w:r w:rsidRPr="00A659AB">
        <w:rPr>
          <w:b/>
          <w:shd w:val="clear" w:color="auto" w:fill="FFFFFF"/>
        </w:rPr>
        <w:lastRenderedPageBreak/>
        <w:t>KRITERIJ ZA ODABIR NAJPOVOLJNIJEG PONUDITELJA:</w:t>
      </w:r>
    </w:p>
    <w:p w:rsidR="00950A8F" w:rsidRDefault="00950A8F" w:rsidP="00950A8F">
      <w:pPr>
        <w:jc w:val="both"/>
        <w:rPr>
          <w:b/>
          <w:sz w:val="24"/>
          <w:szCs w:val="24"/>
        </w:rPr>
      </w:pPr>
    </w:p>
    <w:p w:rsidR="00A659AB" w:rsidRPr="005456A7" w:rsidRDefault="00950A8F" w:rsidP="005456A7">
      <w:pPr>
        <w:pStyle w:val="ListParagraph"/>
        <w:numPr>
          <w:ilvl w:val="0"/>
          <w:numId w:val="6"/>
        </w:numPr>
        <w:tabs>
          <w:tab w:val="left" w:pos="885"/>
        </w:tabs>
        <w:rPr>
          <w:sz w:val="24"/>
          <w:szCs w:val="24"/>
        </w:rPr>
      </w:pPr>
      <w:r w:rsidRPr="00950A8F">
        <w:rPr>
          <w:sz w:val="24"/>
          <w:szCs w:val="24"/>
        </w:rPr>
        <w:t>Kriterij za odabir: - najniži iznos naknad</w:t>
      </w:r>
      <w:r w:rsidR="005456A7">
        <w:rPr>
          <w:sz w:val="24"/>
          <w:szCs w:val="24"/>
        </w:rPr>
        <w:t>e za prinudno upravljanje,</w:t>
      </w:r>
      <w:r w:rsidR="005456A7" w:rsidRPr="005456A7">
        <w:rPr>
          <w:sz w:val="24"/>
          <w:szCs w:val="24"/>
          <w:shd w:val="clear" w:color="auto" w:fill="FFFFFF"/>
        </w:rPr>
        <w:t xml:space="preserve"> </w:t>
      </w:r>
      <w:r w:rsidR="005456A7">
        <w:rPr>
          <w:sz w:val="24"/>
          <w:szCs w:val="24"/>
          <w:shd w:val="clear" w:color="auto" w:fill="FFFFFF"/>
        </w:rPr>
        <w:t>izražen</w:t>
      </w:r>
      <w:r w:rsidR="005456A7" w:rsidRPr="0008563A">
        <w:rPr>
          <w:sz w:val="24"/>
          <w:szCs w:val="24"/>
          <w:shd w:val="clear" w:color="auto" w:fill="FFFFFF"/>
        </w:rPr>
        <w:t xml:space="preserve"> u kunama po m² posebnog dijela nekretnine</w:t>
      </w:r>
      <w:r w:rsidR="005456A7">
        <w:rPr>
          <w:sz w:val="24"/>
          <w:szCs w:val="24"/>
          <w:shd w:val="clear" w:color="auto" w:fill="FFFFFF"/>
        </w:rPr>
        <w:t>.</w:t>
      </w:r>
    </w:p>
    <w:p w:rsidR="002911B2" w:rsidRDefault="002911B2" w:rsidP="002911B2">
      <w:pPr>
        <w:pStyle w:val="ListParagraph"/>
        <w:ind w:left="1440" w:firstLine="0"/>
        <w:rPr>
          <w:sz w:val="24"/>
          <w:szCs w:val="24"/>
        </w:rPr>
      </w:pPr>
    </w:p>
    <w:p w:rsidR="002911B2" w:rsidRPr="002911B2" w:rsidRDefault="002911B2" w:rsidP="002911B2">
      <w:pPr>
        <w:pStyle w:val="ListParagraph"/>
        <w:ind w:left="1440" w:firstLine="0"/>
        <w:rPr>
          <w:b/>
          <w:sz w:val="24"/>
          <w:szCs w:val="24"/>
        </w:rPr>
      </w:pPr>
    </w:p>
    <w:p w:rsidR="00A659AB" w:rsidRDefault="00A659AB" w:rsidP="00A659AB">
      <w:pPr>
        <w:pStyle w:val="ListParagraph"/>
        <w:numPr>
          <w:ilvl w:val="0"/>
          <w:numId w:val="4"/>
        </w:numPr>
        <w:tabs>
          <w:tab w:val="left" w:pos="885"/>
        </w:tabs>
        <w:rPr>
          <w:b/>
          <w:shd w:val="clear" w:color="auto" w:fill="FFFFFF"/>
        </w:rPr>
      </w:pPr>
      <w:r w:rsidRPr="00A659AB">
        <w:rPr>
          <w:b/>
          <w:shd w:val="clear" w:color="auto" w:fill="FFFFFF"/>
        </w:rPr>
        <w:t>ROK ZA DOSTAVU PONUDA</w:t>
      </w:r>
    </w:p>
    <w:p w:rsidR="00A659AB" w:rsidRPr="0016108C" w:rsidRDefault="00A659AB" w:rsidP="00A659AB">
      <w:pPr>
        <w:pStyle w:val="ListParagraph"/>
        <w:tabs>
          <w:tab w:val="left" w:pos="885"/>
        </w:tabs>
        <w:ind w:left="720" w:firstLine="0"/>
        <w:rPr>
          <w:b/>
          <w:sz w:val="24"/>
          <w:szCs w:val="24"/>
          <w:shd w:val="clear" w:color="auto" w:fill="FFFFFF"/>
        </w:rPr>
      </w:pPr>
    </w:p>
    <w:p w:rsidR="00A659AB" w:rsidRPr="00262446" w:rsidRDefault="00A659AB" w:rsidP="00A659AB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446">
        <w:rPr>
          <w:rFonts w:ascii="Times New Roman" w:hAnsi="Times New Roman" w:cs="Times New Roman"/>
          <w:sz w:val="24"/>
          <w:szCs w:val="24"/>
        </w:rPr>
        <w:t>Rok za podnošenje pisanih pon</w:t>
      </w:r>
      <w:r w:rsidR="005456A7">
        <w:rPr>
          <w:rFonts w:ascii="Times New Roman" w:hAnsi="Times New Roman" w:cs="Times New Roman"/>
          <w:sz w:val="24"/>
          <w:szCs w:val="24"/>
        </w:rPr>
        <w:t>uda je 8 dana od dana objave Javnog natječaja na službenoj web stranici i oglasnoj ploči Grada Ivanca.</w:t>
      </w:r>
    </w:p>
    <w:p w:rsidR="00A659AB" w:rsidRDefault="00A659AB" w:rsidP="00A659AB">
      <w:pPr>
        <w:ind w:left="750"/>
        <w:jc w:val="both"/>
        <w:rPr>
          <w:sz w:val="24"/>
          <w:szCs w:val="24"/>
        </w:rPr>
      </w:pPr>
      <w:r w:rsidRPr="00A659AB">
        <w:rPr>
          <w:rFonts w:ascii="Times New Roman" w:hAnsi="Times New Roman" w:cs="Times New Roman"/>
          <w:sz w:val="24"/>
          <w:szCs w:val="24"/>
        </w:rPr>
        <w:t xml:space="preserve">Ponude pristigle </w:t>
      </w:r>
      <w:r w:rsidRPr="005456A7">
        <w:rPr>
          <w:rFonts w:ascii="Times New Roman" w:hAnsi="Times New Roman" w:cs="Times New Roman"/>
          <w:sz w:val="24"/>
          <w:szCs w:val="24"/>
        </w:rPr>
        <w:t>nakon roka neće</w:t>
      </w:r>
      <w:r w:rsidRPr="008A6EA3">
        <w:rPr>
          <w:rFonts w:ascii="Times New Roman" w:hAnsi="Times New Roman" w:cs="Times New Roman"/>
          <w:sz w:val="24"/>
          <w:szCs w:val="24"/>
        </w:rPr>
        <w:t xml:space="preserve"> se razmatrati i neotvorene će se vratiti ponuditelju.</w:t>
      </w:r>
    </w:p>
    <w:p w:rsidR="00CA6938" w:rsidRPr="00CA6938" w:rsidRDefault="00A659AB" w:rsidP="00CA6938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CA6938">
        <w:rPr>
          <w:sz w:val="24"/>
          <w:szCs w:val="24"/>
        </w:rPr>
        <w:t>Pisane ponude se podnose u zatvorenoj omotnici s naznakom „</w:t>
      </w:r>
      <w:r w:rsidR="005456A7">
        <w:rPr>
          <w:sz w:val="24"/>
          <w:szCs w:val="24"/>
        </w:rPr>
        <w:t xml:space="preserve">NE OTVARAJ - </w:t>
      </w:r>
      <w:r w:rsidRPr="00683EAA">
        <w:t xml:space="preserve">ZA </w:t>
      </w:r>
      <w:r w:rsidR="00262446">
        <w:t>JAVNI NATJEČAJ</w:t>
      </w:r>
      <w:r w:rsidRPr="00683EAA">
        <w:t xml:space="preserve"> </w:t>
      </w:r>
      <w:r w:rsidRPr="00A567D4">
        <w:t xml:space="preserve">ZA </w:t>
      </w:r>
      <w:r w:rsidR="00CA6938">
        <w:t>ODREĐIVANJE PRINUDNOG UPRAVITELJA“</w:t>
      </w:r>
      <w:r w:rsidRPr="00CA6938">
        <w:rPr>
          <w:sz w:val="24"/>
          <w:szCs w:val="24"/>
        </w:rPr>
        <w:t>, i adresom ponuditelja, te se</w:t>
      </w:r>
      <w:r w:rsidRPr="00A567D4">
        <w:t xml:space="preserve"> </w:t>
      </w:r>
      <w:r w:rsidRPr="00CA6938">
        <w:rPr>
          <w:sz w:val="24"/>
          <w:szCs w:val="24"/>
        </w:rPr>
        <w:t xml:space="preserve">dostavljaju na adresu: </w:t>
      </w:r>
      <w:r w:rsidRPr="00A567D4">
        <w:t>GRAD IVANEC, TRG HRVATSKIH IVANOVACA 9B, 42240 IVANEC.</w:t>
      </w:r>
    </w:p>
    <w:p w:rsidR="00CA6938" w:rsidRDefault="00CA6938" w:rsidP="00CA6938">
      <w:pPr>
        <w:pStyle w:val="ListParagraph"/>
        <w:ind w:left="750" w:firstLine="0"/>
      </w:pPr>
    </w:p>
    <w:p w:rsidR="00CA6938" w:rsidRDefault="00A659AB" w:rsidP="00CA6938">
      <w:pPr>
        <w:pStyle w:val="ListParagraph"/>
        <w:ind w:left="750" w:firstLine="0"/>
        <w:rPr>
          <w:sz w:val="24"/>
          <w:szCs w:val="24"/>
        </w:rPr>
      </w:pPr>
      <w:r w:rsidRPr="00CA6938">
        <w:rPr>
          <w:sz w:val="24"/>
          <w:szCs w:val="24"/>
        </w:rPr>
        <w:t>Ponude se mogu predati osobno, neposredno putem pisarnice Grada Ivanca, koja se nalazi na istoj adresi, prizemlje, i preporučeno putem pošte.</w:t>
      </w:r>
    </w:p>
    <w:p w:rsidR="00CA6938" w:rsidRDefault="00CA6938" w:rsidP="00CA6938">
      <w:pPr>
        <w:pStyle w:val="ListParagraph"/>
        <w:ind w:left="750" w:firstLine="0"/>
        <w:rPr>
          <w:sz w:val="24"/>
          <w:szCs w:val="24"/>
        </w:rPr>
      </w:pPr>
    </w:p>
    <w:p w:rsidR="00CA6938" w:rsidRDefault="00A659AB" w:rsidP="00CA6938">
      <w:pPr>
        <w:pStyle w:val="ListParagraph"/>
        <w:ind w:left="750" w:firstLine="0"/>
        <w:rPr>
          <w:sz w:val="24"/>
          <w:szCs w:val="24"/>
        </w:rPr>
      </w:pPr>
      <w:r>
        <w:rPr>
          <w:sz w:val="24"/>
          <w:szCs w:val="24"/>
        </w:rPr>
        <w:t>Dan predaje ponude smatra se dan predaje ponude u pisarnicu Grada Ivanca (koja se nalazi na istoj adresi, prizemlje), odnosno dan predaje ponude na poštu preporučenom pošiljkom.</w:t>
      </w:r>
    </w:p>
    <w:p w:rsidR="00CA6938" w:rsidRDefault="00CA6938" w:rsidP="00CA6938">
      <w:pPr>
        <w:pStyle w:val="ListParagraph"/>
        <w:ind w:left="750" w:firstLine="0"/>
        <w:rPr>
          <w:sz w:val="24"/>
          <w:szCs w:val="24"/>
        </w:rPr>
      </w:pPr>
    </w:p>
    <w:p w:rsidR="00A659AB" w:rsidRDefault="00A659AB" w:rsidP="00CA6938">
      <w:pPr>
        <w:pStyle w:val="ListParagraph"/>
        <w:ind w:left="750" w:firstLine="0"/>
        <w:rPr>
          <w:sz w:val="24"/>
          <w:szCs w:val="24"/>
        </w:rPr>
      </w:pPr>
      <w:r>
        <w:rPr>
          <w:sz w:val="24"/>
          <w:szCs w:val="24"/>
        </w:rPr>
        <w:t>Nepravovremene i</w:t>
      </w:r>
      <w:r w:rsidRPr="009457A6">
        <w:rPr>
          <w:sz w:val="24"/>
          <w:szCs w:val="24"/>
        </w:rPr>
        <w:t xml:space="preserve"> nepotpune ponude neće se razmatrati.</w:t>
      </w:r>
    </w:p>
    <w:p w:rsidR="00950A8F" w:rsidRDefault="00950A8F" w:rsidP="00950A8F">
      <w:pPr>
        <w:pStyle w:val="ListParagraph"/>
        <w:tabs>
          <w:tab w:val="left" w:pos="885"/>
        </w:tabs>
        <w:ind w:left="720" w:firstLine="0"/>
        <w:rPr>
          <w:color w:val="75736A"/>
          <w:sz w:val="21"/>
          <w:szCs w:val="21"/>
        </w:rPr>
      </w:pPr>
    </w:p>
    <w:p w:rsidR="00950A8F" w:rsidRDefault="00950A8F" w:rsidP="00950A8F">
      <w:pPr>
        <w:pStyle w:val="ListParagraph"/>
        <w:tabs>
          <w:tab w:val="left" w:pos="885"/>
        </w:tabs>
        <w:ind w:left="720" w:firstLine="0"/>
        <w:rPr>
          <w:color w:val="75736A"/>
          <w:sz w:val="21"/>
          <w:szCs w:val="21"/>
        </w:rPr>
      </w:pPr>
    </w:p>
    <w:p w:rsidR="00F271A1" w:rsidRDefault="00F271A1" w:rsidP="00950A8F">
      <w:pPr>
        <w:pStyle w:val="ListParagraph"/>
        <w:tabs>
          <w:tab w:val="left" w:pos="885"/>
        </w:tabs>
        <w:ind w:left="720" w:firstLine="0"/>
        <w:rPr>
          <w:color w:val="75736A"/>
          <w:sz w:val="21"/>
          <w:szCs w:val="21"/>
        </w:rPr>
      </w:pPr>
    </w:p>
    <w:p w:rsidR="00000905" w:rsidRPr="00000905" w:rsidRDefault="00000905" w:rsidP="00000905">
      <w:pPr>
        <w:pStyle w:val="ListParagraph"/>
        <w:rPr>
          <w:rFonts w:ascii="Trebuchet MS" w:hAnsi="Trebuchet MS"/>
          <w:color w:val="666666"/>
          <w:sz w:val="23"/>
          <w:szCs w:val="23"/>
          <w:shd w:val="clear" w:color="auto" w:fill="FFFFFF"/>
        </w:rPr>
      </w:pPr>
    </w:p>
    <w:p w:rsidR="00F271A1" w:rsidRPr="00F271A1" w:rsidRDefault="00F271A1" w:rsidP="00F271A1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F271A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GRADONAČELNIK:</w:t>
      </w:r>
    </w:p>
    <w:p w:rsidR="00162E0B" w:rsidRPr="00000905" w:rsidRDefault="00F271A1" w:rsidP="00F271A1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F271A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Milorad Batinić</w:t>
      </w:r>
      <w:r w:rsidR="00C1207D" w:rsidRPr="00000905">
        <w:rPr>
          <w:rFonts w:ascii="Times New Roman" w:hAnsi="Times New Roman" w:cs="Times New Roman"/>
          <w:sz w:val="24"/>
          <w:szCs w:val="24"/>
        </w:rPr>
        <w:br/>
      </w:r>
      <w:r w:rsidR="00C1207D" w:rsidRPr="00000905">
        <w:rPr>
          <w:rFonts w:ascii="Times New Roman" w:hAnsi="Times New Roman" w:cs="Times New Roman"/>
          <w:sz w:val="24"/>
          <w:szCs w:val="24"/>
        </w:rPr>
        <w:br/>
      </w:r>
    </w:p>
    <w:p w:rsidR="00C1207D" w:rsidRDefault="00C1207D">
      <w:pPr>
        <w:rPr>
          <w:rFonts w:ascii="Trebuchet MS" w:hAnsi="Trebuchet MS"/>
          <w:color w:val="666666"/>
          <w:sz w:val="23"/>
          <w:szCs w:val="23"/>
          <w:shd w:val="clear" w:color="auto" w:fill="FFFFFF"/>
        </w:rPr>
      </w:pPr>
    </w:p>
    <w:p w:rsidR="00C1207D" w:rsidRPr="00CA6938" w:rsidRDefault="00C1207D" w:rsidP="000C6577">
      <w:pPr>
        <w:spacing w:after="0" w:line="240" w:lineRule="auto"/>
        <w:rPr>
          <w:rFonts w:ascii="Times New Roman" w:hAnsi="Times New Roman"/>
          <w:i/>
          <w:iCs/>
          <w:color w:val="FF0000"/>
        </w:rPr>
      </w:pPr>
      <w:r w:rsidRPr="00C1207D">
        <w:rPr>
          <w:rFonts w:ascii="Helvetica" w:eastAsia="Times New Roman" w:hAnsi="Helvetica" w:cs="Helvetica"/>
          <w:color w:val="333333"/>
          <w:sz w:val="18"/>
          <w:szCs w:val="18"/>
          <w:lang w:eastAsia="hr-HR"/>
        </w:rPr>
        <w:br/>
      </w:r>
    </w:p>
    <w:p w:rsidR="00C1207D" w:rsidRDefault="00C1207D" w:rsidP="00C1207D">
      <w:pPr>
        <w:autoSpaceDE w:val="0"/>
        <w:autoSpaceDN w:val="0"/>
        <w:adjustRightInd w:val="0"/>
        <w:jc w:val="both"/>
      </w:pPr>
    </w:p>
    <w:p w:rsidR="00C1207D" w:rsidRDefault="00C1207D"/>
    <w:sectPr w:rsidR="00C1207D" w:rsidSect="00162E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85D7C"/>
    <w:multiLevelType w:val="hybridMultilevel"/>
    <w:tmpl w:val="1E645BCC"/>
    <w:lvl w:ilvl="0" w:tplc="E1229680">
      <w:start w:val="2"/>
      <w:numFmt w:val="bullet"/>
      <w:lvlText w:val="-"/>
      <w:lvlJc w:val="left"/>
      <w:pPr>
        <w:ind w:left="1440" w:hanging="360"/>
      </w:pPr>
      <w:rPr>
        <w:rFonts w:ascii="Trebuchet MS" w:eastAsia="Times New Roman" w:hAnsi="Trebuchet MS" w:cs="Times New Roman" w:hint="default"/>
        <w:color w:val="666666"/>
        <w:sz w:val="23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7B23249"/>
    <w:multiLevelType w:val="hybridMultilevel"/>
    <w:tmpl w:val="47CE3710"/>
    <w:lvl w:ilvl="0" w:tplc="FD1267D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29196E73"/>
    <w:multiLevelType w:val="hybridMultilevel"/>
    <w:tmpl w:val="D63C4122"/>
    <w:lvl w:ilvl="0" w:tplc="1E620A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E581A5E"/>
    <w:multiLevelType w:val="hybridMultilevel"/>
    <w:tmpl w:val="B210BA36"/>
    <w:lvl w:ilvl="0" w:tplc="E8DAB746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2933FDA"/>
    <w:multiLevelType w:val="hybridMultilevel"/>
    <w:tmpl w:val="B86C8F4C"/>
    <w:lvl w:ilvl="0" w:tplc="1016750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2DE493E"/>
    <w:multiLevelType w:val="hybridMultilevel"/>
    <w:tmpl w:val="29D4F6CC"/>
    <w:lvl w:ilvl="0" w:tplc="A5E498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6B62DE"/>
    <w:multiLevelType w:val="hybridMultilevel"/>
    <w:tmpl w:val="7E782BF2"/>
    <w:lvl w:ilvl="0" w:tplc="07D6EECA">
      <w:start w:val="1"/>
      <w:numFmt w:val="decimal"/>
      <w:lvlText w:val="%1."/>
      <w:lvlJc w:val="left"/>
      <w:pPr>
        <w:ind w:left="896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616" w:hanging="360"/>
      </w:pPr>
    </w:lvl>
    <w:lvl w:ilvl="2" w:tplc="041A001B" w:tentative="1">
      <w:start w:val="1"/>
      <w:numFmt w:val="lowerRoman"/>
      <w:lvlText w:val="%3."/>
      <w:lvlJc w:val="right"/>
      <w:pPr>
        <w:ind w:left="2336" w:hanging="180"/>
      </w:pPr>
    </w:lvl>
    <w:lvl w:ilvl="3" w:tplc="041A000F" w:tentative="1">
      <w:start w:val="1"/>
      <w:numFmt w:val="decimal"/>
      <w:lvlText w:val="%4."/>
      <w:lvlJc w:val="left"/>
      <w:pPr>
        <w:ind w:left="3056" w:hanging="360"/>
      </w:pPr>
    </w:lvl>
    <w:lvl w:ilvl="4" w:tplc="041A0019" w:tentative="1">
      <w:start w:val="1"/>
      <w:numFmt w:val="lowerLetter"/>
      <w:lvlText w:val="%5."/>
      <w:lvlJc w:val="left"/>
      <w:pPr>
        <w:ind w:left="3776" w:hanging="360"/>
      </w:pPr>
    </w:lvl>
    <w:lvl w:ilvl="5" w:tplc="041A001B" w:tentative="1">
      <w:start w:val="1"/>
      <w:numFmt w:val="lowerRoman"/>
      <w:lvlText w:val="%6."/>
      <w:lvlJc w:val="right"/>
      <w:pPr>
        <w:ind w:left="4496" w:hanging="180"/>
      </w:pPr>
    </w:lvl>
    <w:lvl w:ilvl="6" w:tplc="041A000F" w:tentative="1">
      <w:start w:val="1"/>
      <w:numFmt w:val="decimal"/>
      <w:lvlText w:val="%7."/>
      <w:lvlJc w:val="left"/>
      <w:pPr>
        <w:ind w:left="5216" w:hanging="360"/>
      </w:pPr>
    </w:lvl>
    <w:lvl w:ilvl="7" w:tplc="041A0019" w:tentative="1">
      <w:start w:val="1"/>
      <w:numFmt w:val="lowerLetter"/>
      <w:lvlText w:val="%8."/>
      <w:lvlJc w:val="left"/>
      <w:pPr>
        <w:ind w:left="5936" w:hanging="360"/>
      </w:pPr>
    </w:lvl>
    <w:lvl w:ilvl="8" w:tplc="041A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7">
    <w:nsid w:val="640D10E9"/>
    <w:multiLevelType w:val="hybridMultilevel"/>
    <w:tmpl w:val="DC8C6D3E"/>
    <w:lvl w:ilvl="0" w:tplc="6D9211B0">
      <w:start w:val="1"/>
      <w:numFmt w:val="upperRoman"/>
      <w:lvlText w:val="%1."/>
      <w:lvlJc w:val="left"/>
      <w:pPr>
        <w:ind w:left="1256" w:hanging="348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hr-HR" w:eastAsia="hr-HR" w:bidi="hr-HR"/>
      </w:rPr>
    </w:lvl>
    <w:lvl w:ilvl="1" w:tplc="F0F8FDAA">
      <w:numFmt w:val="bullet"/>
      <w:lvlText w:val="•"/>
      <w:lvlJc w:val="left"/>
      <w:pPr>
        <w:ind w:left="2070" w:hanging="348"/>
      </w:pPr>
      <w:rPr>
        <w:rFonts w:hint="default"/>
        <w:lang w:val="hr-HR" w:eastAsia="hr-HR" w:bidi="hr-HR"/>
      </w:rPr>
    </w:lvl>
    <w:lvl w:ilvl="2" w:tplc="20F0E2CA">
      <w:numFmt w:val="bullet"/>
      <w:lvlText w:val="•"/>
      <w:lvlJc w:val="left"/>
      <w:pPr>
        <w:ind w:left="2881" w:hanging="348"/>
      </w:pPr>
      <w:rPr>
        <w:rFonts w:hint="default"/>
        <w:lang w:val="hr-HR" w:eastAsia="hr-HR" w:bidi="hr-HR"/>
      </w:rPr>
    </w:lvl>
    <w:lvl w:ilvl="3" w:tplc="F4D6611E">
      <w:numFmt w:val="bullet"/>
      <w:lvlText w:val="•"/>
      <w:lvlJc w:val="left"/>
      <w:pPr>
        <w:ind w:left="3691" w:hanging="348"/>
      </w:pPr>
      <w:rPr>
        <w:rFonts w:hint="default"/>
        <w:lang w:val="hr-HR" w:eastAsia="hr-HR" w:bidi="hr-HR"/>
      </w:rPr>
    </w:lvl>
    <w:lvl w:ilvl="4" w:tplc="317A8674">
      <w:numFmt w:val="bullet"/>
      <w:lvlText w:val="•"/>
      <w:lvlJc w:val="left"/>
      <w:pPr>
        <w:ind w:left="4502" w:hanging="348"/>
      </w:pPr>
      <w:rPr>
        <w:rFonts w:hint="default"/>
        <w:lang w:val="hr-HR" w:eastAsia="hr-HR" w:bidi="hr-HR"/>
      </w:rPr>
    </w:lvl>
    <w:lvl w:ilvl="5" w:tplc="72324E7A">
      <w:numFmt w:val="bullet"/>
      <w:lvlText w:val="•"/>
      <w:lvlJc w:val="left"/>
      <w:pPr>
        <w:ind w:left="5313" w:hanging="348"/>
      </w:pPr>
      <w:rPr>
        <w:rFonts w:hint="default"/>
        <w:lang w:val="hr-HR" w:eastAsia="hr-HR" w:bidi="hr-HR"/>
      </w:rPr>
    </w:lvl>
    <w:lvl w:ilvl="6" w:tplc="13FE4F2E">
      <w:numFmt w:val="bullet"/>
      <w:lvlText w:val="•"/>
      <w:lvlJc w:val="left"/>
      <w:pPr>
        <w:ind w:left="6123" w:hanging="348"/>
      </w:pPr>
      <w:rPr>
        <w:rFonts w:hint="default"/>
        <w:lang w:val="hr-HR" w:eastAsia="hr-HR" w:bidi="hr-HR"/>
      </w:rPr>
    </w:lvl>
    <w:lvl w:ilvl="7" w:tplc="150A9090">
      <w:numFmt w:val="bullet"/>
      <w:lvlText w:val="•"/>
      <w:lvlJc w:val="left"/>
      <w:pPr>
        <w:ind w:left="6934" w:hanging="348"/>
      </w:pPr>
      <w:rPr>
        <w:rFonts w:hint="default"/>
        <w:lang w:val="hr-HR" w:eastAsia="hr-HR" w:bidi="hr-HR"/>
      </w:rPr>
    </w:lvl>
    <w:lvl w:ilvl="8" w:tplc="4D40EEC4">
      <w:numFmt w:val="bullet"/>
      <w:lvlText w:val="•"/>
      <w:lvlJc w:val="left"/>
      <w:pPr>
        <w:ind w:left="7745" w:hanging="348"/>
      </w:pPr>
      <w:rPr>
        <w:rFonts w:hint="default"/>
        <w:lang w:val="hr-HR" w:eastAsia="hr-HR" w:bidi="hr-HR"/>
      </w:rPr>
    </w:lvl>
  </w:abstractNum>
  <w:abstractNum w:abstractNumId="8">
    <w:nsid w:val="6895631F"/>
    <w:multiLevelType w:val="hybridMultilevel"/>
    <w:tmpl w:val="B6D806BA"/>
    <w:lvl w:ilvl="0" w:tplc="FBA0CAF2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56741A0"/>
    <w:multiLevelType w:val="hybridMultilevel"/>
    <w:tmpl w:val="CD502CE8"/>
    <w:lvl w:ilvl="0" w:tplc="1A6A9D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0A395D"/>
    <w:multiLevelType w:val="hybridMultilevel"/>
    <w:tmpl w:val="F60AA37E"/>
    <w:lvl w:ilvl="0" w:tplc="BFC0B7C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10"/>
  </w:num>
  <w:num w:numId="5">
    <w:abstractNumId w:val="3"/>
  </w:num>
  <w:num w:numId="6">
    <w:abstractNumId w:val="0"/>
  </w:num>
  <w:num w:numId="7">
    <w:abstractNumId w:val="9"/>
  </w:num>
  <w:num w:numId="8">
    <w:abstractNumId w:val="8"/>
  </w:num>
  <w:num w:numId="9">
    <w:abstractNumId w:val="2"/>
  </w:num>
  <w:num w:numId="10">
    <w:abstractNumId w:val="5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1207D"/>
    <w:rsid w:val="00000905"/>
    <w:rsid w:val="00072941"/>
    <w:rsid w:val="0008563A"/>
    <w:rsid w:val="000C6577"/>
    <w:rsid w:val="0016108C"/>
    <w:rsid w:val="00162E0B"/>
    <w:rsid w:val="00251B19"/>
    <w:rsid w:val="00262446"/>
    <w:rsid w:val="002911B2"/>
    <w:rsid w:val="00333DC5"/>
    <w:rsid w:val="00480452"/>
    <w:rsid w:val="004F1063"/>
    <w:rsid w:val="005225ED"/>
    <w:rsid w:val="005456A7"/>
    <w:rsid w:val="006E6532"/>
    <w:rsid w:val="008A6EA3"/>
    <w:rsid w:val="008C1734"/>
    <w:rsid w:val="00950A8F"/>
    <w:rsid w:val="00A659AB"/>
    <w:rsid w:val="00B267FD"/>
    <w:rsid w:val="00C1207D"/>
    <w:rsid w:val="00CA6938"/>
    <w:rsid w:val="00F271A1"/>
    <w:rsid w:val="00FE2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2E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120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Strong">
    <w:name w:val="Strong"/>
    <w:basedOn w:val="DefaultParagraphFont"/>
    <w:uiPriority w:val="22"/>
    <w:qFormat/>
    <w:rsid w:val="00C1207D"/>
    <w:rPr>
      <w:b/>
      <w:bCs/>
    </w:rPr>
  </w:style>
  <w:style w:type="paragraph" w:styleId="BodyText">
    <w:name w:val="Body Text"/>
    <w:basedOn w:val="Normal"/>
    <w:link w:val="BodyTextChar"/>
    <w:rsid w:val="00C1207D"/>
    <w:pPr>
      <w:spacing w:after="0" w:line="240" w:lineRule="auto"/>
      <w:jc w:val="both"/>
    </w:pPr>
    <w:rPr>
      <w:rFonts w:ascii="Bookman Old Style" w:eastAsia="Times New Roman" w:hAnsi="Bookman Old Style" w:cs="Times New Roman"/>
      <w:i/>
      <w:iCs/>
      <w:sz w:val="24"/>
      <w:szCs w:val="24"/>
      <w:lang w:eastAsia="zh-CN"/>
    </w:rPr>
  </w:style>
  <w:style w:type="character" w:customStyle="1" w:styleId="BodyTextChar">
    <w:name w:val="Body Text Char"/>
    <w:basedOn w:val="DefaultParagraphFont"/>
    <w:link w:val="BodyText"/>
    <w:rsid w:val="00C1207D"/>
    <w:rPr>
      <w:rFonts w:ascii="Bookman Old Style" w:eastAsia="Times New Roman" w:hAnsi="Bookman Old Style" w:cs="Times New Roman"/>
      <w:i/>
      <w:iCs/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2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207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72941"/>
    <w:pPr>
      <w:widowControl w:val="0"/>
      <w:autoSpaceDE w:val="0"/>
      <w:autoSpaceDN w:val="0"/>
      <w:spacing w:after="0" w:line="240" w:lineRule="auto"/>
      <w:ind w:left="896" w:hanging="360"/>
      <w:jc w:val="both"/>
    </w:pPr>
    <w:rPr>
      <w:rFonts w:ascii="Times New Roman" w:eastAsia="Times New Roman" w:hAnsi="Times New Roman" w:cs="Times New Roman"/>
      <w:lang w:eastAsia="hr-HR" w:bidi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6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3</Pages>
  <Words>812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P</cp:lastModifiedBy>
  <cp:revision>3</cp:revision>
  <dcterms:created xsi:type="dcterms:W3CDTF">2020-11-12T06:27:00Z</dcterms:created>
  <dcterms:modified xsi:type="dcterms:W3CDTF">2020-11-17T08:28:00Z</dcterms:modified>
</cp:coreProperties>
</file>