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1AF" w:rsidRPr="00381016" w:rsidRDefault="002C31AF" w:rsidP="002C31AF">
      <w:r w:rsidRPr="00381016">
        <w:t xml:space="preserve">     </w:t>
      </w:r>
      <w:r>
        <w:t xml:space="preserve">      </w:t>
      </w:r>
      <w:r w:rsidRPr="00381016">
        <w:t xml:space="preserve"> </w:t>
      </w:r>
      <w:r>
        <w:rPr>
          <w:noProof/>
        </w:rPr>
        <w:drawing>
          <wp:inline distT="0" distB="0" distL="0" distR="0" wp14:anchorId="4CE5B66A" wp14:editId="2393D6AD">
            <wp:extent cx="504825" cy="647700"/>
            <wp:effectExtent l="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04825" cy="647700"/>
                    </a:xfrm>
                    <a:prstGeom prst="rect">
                      <a:avLst/>
                    </a:prstGeom>
                    <a:noFill/>
                    <a:ln w="9525">
                      <a:noFill/>
                      <a:miter lim="800000"/>
                      <a:headEnd/>
                      <a:tailEnd/>
                    </a:ln>
                  </pic:spPr>
                </pic:pic>
              </a:graphicData>
            </a:graphic>
          </wp:inline>
        </w:drawing>
      </w:r>
      <w:r w:rsidRPr="00381016">
        <w:tab/>
      </w:r>
    </w:p>
    <w:p w:rsidR="002C31AF" w:rsidRPr="00C43186" w:rsidRDefault="002C31AF" w:rsidP="002C31AF">
      <w:pPr>
        <w:rPr>
          <w:rFonts w:cs="Arial"/>
          <w:szCs w:val="22"/>
        </w:rPr>
      </w:pPr>
      <w:r w:rsidRPr="00381016">
        <w:t xml:space="preserve"> </w:t>
      </w:r>
      <w:r w:rsidRPr="00C43186">
        <w:rPr>
          <w:rFonts w:cs="Arial"/>
          <w:szCs w:val="22"/>
        </w:rPr>
        <w:t>REPUBLIKA HRVATSKA</w:t>
      </w:r>
    </w:p>
    <w:p w:rsidR="002C31AF" w:rsidRPr="00C43186" w:rsidRDefault="002C31AF" w:rsidP="002C31AF">
      <w:pPr>
        <w:rPr>
          <w:rFonts w:cs="Arial"/>
          <w:szCs w:val="22"/>
        </w:rPr>
      </w:pPr>
      <w:r w:rsidRPr="00C43186">
        <w:rPr>
          <w:rFonts w:cs="Arial"/>
          <w:szCs w:val="22"/>
        </w:rPr>
        <w:t xml:space="preserve">VARAŽDINSKA ŽUPANIJA </w:t>
      </w:r>
    </w:p>
    <w:p w:rsidR="002C31AF" w:rsidRDefault="002C31AF" w:rsidP="002C31AF">
      <w:pPr>
        <w:rPr>
          <w:rFonts w:cs="Arial"/>
          <w:szCs w:val="22"/>
        </w:rPr>
      </w:pPr>
      <w:r w:rsidRPr="00C43186">
        <w:rPr>
          <w:rFonts w:cs="Arial"/>
          <w:szCs w:val="22"/>
        </w:rPr>
        <w:t xml:space="preserve">        GRAD IVANEC</w:t>
      </w:r>
    </w:p>
    <w:p w:rsidR="002C31AF" w:rsidRDefault="002C31AF" w:rsidP="002C31AF">
      <w:pPr>
        <w:rPr>
          <w:rFonts w:cs="Arial"/>
          <w:szCs w:val="22"/>
        </w:rPr>
      </w:pPr>
    </w:p>
    <w:p w:rsidR="002C31AF" w:rsidRDefault="002C31AF" w:rsidP="002C31AF">
      <w:pPr>
        <w:rPr>
          <w:rFonts w:cs="Arial"/>
          <w:szCs w:val="22"/>
        </w:rPr>
      </w:pPr>
      <w:r>
        <w:rPr>
          <w:rFonts w:cs="Arial"/>
          <w:szCs w:val="22"/>
        </w:rPr>
        <w:t xml:space="preserve">    GRADONAČELNIK</w:t>
      </w:r>
    </w:p>
    <w:p w:rsidR="002C31AF" w:rsidRDefault="002C31AF" w:rsidP="002C31AF">
      <w:pPr>
        <w:rPr>
          <w:rFonts w:cs="Arial"/>
          <w:szCs w:val="22"/>
        </w:rPr>
      </w:pPr>
    </w:p>
    <w:p w:rsidR="002C31AF" w:rsidRPr="006E7846" w:rsidRDefault="002C31AF" w:rsidP="002C31AF">
      <w:pPr>
        <w:jc w:val="both"/>
        <w:rPr>
          <w:szCs w:val="22"/>
        </w:rPr>
      </w:pPr>
      <w:r w:rsidRPr="006E7846">
        <w:rPr>
          <w:szCs w:val="22"/>
        </w:rPr>
        <w:t>KLASA:</w:t>
      </w:r>
      <w:r>
        <w:rPr>
          <w:szCs w:val="22"/>
        </w:rPr>
        <w:t xml:space="preserve">   </w:t>
      </w:r>
      <w:r w:rsidRPr="006E7846">
        <w:rPr>
          <w:szCs w:val="22"/>
        </w:rPr>
        <w:t xml:space="preserve"> </w:t>
      </w:r>
      <w:r>
        <w:rPr>
          <w:szCs w:val="22"/>
        </w:rPr>
        <w:t>351-01/14-01/05</w:t>
      </w:r>
    </w:p>
    <w:p w:rsidR="002C31AF" w:rsidRPr="006E7846" w:rsidRDefault="002C31AF" w:rsidP="002C31AF">
      <w:pPr>
        <w:jc w:val="both"/>
        <w:rPr>
          <w:szCs w:val="22"/>
        </w:rPr>
      </w:pPr>
      <w:r w:rsidRPr="006E7846">
        <w:rPr>
          <w:szCs w:val="22"/>
        </w:rPr>
        <w:t xml:space="preserve">URBROJ: </w:t>
      </w:r>
      <w:r>
        <w:rPr>
          <w:szCs w:val="22"/>
        </w:rPr>
        <w:t xml:space="preserve"> 2186/012-03/023-14-3</w:t>
      </w:r>
    </w:p>
    <w:p w:rsidR="002C31AF" w:rsidRDefault="002C31AF" w:rsidP="002C31AF">
      <w:pPr>
        <w:rPr>
          <w:rFonts w:cs="Arial"/>
          <w:szCs w:val="22"/>
        </w:rPr>
      </w:pPr>
    </w:p>
    <w:p w:rsidR="002C31AF" w:rsidRDefault="002C31AF" w:rsidP="002C31AF">
      <w:pPr>
        <w:rPr>
          <w:rFonts w:cs="Arial"/>
          <w:szCs w:val="22"/>
        </w:rPr>
      </w:pPr>
      <w:r>
        <w:rPr>
          <w:rFonts w:cs="Arial"/>
          <w:szCs w:val="22"/>
        </w:rPr>
        <w:t>Ivanec,  6. ožujka 2014.</w:t>
      </w:r>
    </w:p>
    <w:p w:rsidR="002C31AF" w:rsidRDefault="002C31AF" w:rsidP="002C31AF">
      <w:pPr>
        <w:rPr>
          <w:rFonts w:cs="Arial"/>
          <w:szCs w:val="22"/>
        </w:rPr>
      </w:pPr>
    </w:p>
    <w:p w:rsidR="002C31AF" w:rsidRDefault="002C31AF" w:rsidP="002C31AF">
      <w:pPr>
        <w:rPr>
          <w:rFonts w:cs="Arial"/>
          <w:szCs w:val="22"/>
        </w:rPr>
      </w:pPr>
    </w:p>
    <w:p w:rsidR="002C31AF" w:rsidRDefault="002C31AF" w:rsidP="002C31AF">
      <w:pPr>
        <w:jc w:val="both"/>
        <w:rPr>
          <w:rFonts w:cs="Arial"/>
          <w:szCs w:val="22"/>
        </w:rPr>
      </w:pPr>
      <w:r>
        <w:rPr>
          <w:rFonts w:cs="Arial"/>
          <w:szCs w:val="22"/>
        </w:rPr>
        <w:tab/>
      </w:r>
    </w:p>
    <w:p w:rsidR="002C31AF" w:rsidRPr="004B0C37" w:rsidRDefault="002C31AF" w:rsidP="002C31AF">
      <w:pPr>
        <w:ind w:firstLine="708"/>
        <w:jc w:val="both"/>
        <w:rPr>
          <w:rFonts w:cs="Arial"/>
          <w:szCs w:val="22"/>
        </w:rPr>
      </w:pPr>
      <w:r>
        <w:rPr>
          <w:rFonts w:cs="Arial"/>
        </w:rPr>
        <w:t>Na temelju članka 20</w:t>
      </w:r>
      <w:r w:rsidRPr="004B0C37">
        <w:rPr>
          <w:rFonts w:cs="Arial"/>
        </w:rPr>
        <w:t xml:space="preserve">. </w:t>
      </w:r>
      <w:r w:rsidRPr="00434EA9">
        <w:t>Zakona o održivom gospodarenju otpadom („Narodne novine“ br. 94/13)</w:t>
      </w:r>
      <w:r w:rsidRPr="004B0C37">
        <w:rPr>
          <w:rFonts w:cs="Arial"/>
        </w:rPr>
        <w:t xml:space="preserve"> i članka 64. Statuta Grada Ivanca („Službeni vjesnik Varaždinske županije“ br. 21/09</w:t>
      </w:r>
      <w:r>
        <w:rPr>
          <w:rFonts w:cs="Arial"/>
        </w:rPr>
        <w:t>, 12/13</w:t>
      </w:r>
      <w:r w:rsidRPr="004B0C37">
        <w:rPr>
          <w:rFonts w:cs="Arial"/>
        </w:rPr>
        <w:t>), Gradonačelnik Grada Ivanca donosi</w:t>
      </w:r>
    </w:p>
    <w:p w:rsidR="002C31AF" w:rsidRDefault="002C31AF" w:rsidP="002C31AF">
      <w:pPr>
        <w:jc w:val="both"/>
      </w:pPr>
    </w:p>
    <w:p w:rsidR="002C31AF" w:rsidRDefault="002C31AF" w:rsidP="002C31AF">
      <w:pPr>
        <w:jc w:val="both"/>
      </w:pPr>
    </w:p>
    <w:p w:rsidR="002C31AF" w:rsidRPr="003819D8" w:rsidRDefault="002C31AF" w:rsidP="002C31AF">
      <w:pPr>
        <w:jc w:val="center"/>
        <w:rPr>
          <w:b/>
        </w:rPr>
      </w:pPr>
      <w:r w:rsidRPr="003819D8">
        <w:rPr>
          <w:b/>
        </w:rPr>
        <w:t>Z A K L J U Č A K</w:t>
      </w:r>
    </w:p>
    <w:p w:rsidR="002C31AF" w:rsidRDefault="002C31AF" w:rsidP="002C31AF">
      <w:pPr>
        <w:jc w:val="both"/>
      </w:pPr>
    </w:p>
    <w:p w:rsidR="002C31AF" w:rsidRDefault="002C31AF" w:rsidP="002C31AF">
      <w:pPr>
        <w:jc w:val="both"/>
      </w:pPr>
    </w:p>
    <w:p w:rsidR="002C31AF" w:rsidRPr="004B0C37" w:rsidRDefault="002C31AF" w:rsidP="002C31AF">
      <w:pPr>
        <w:autoSpaceDE w:val="0"/>
        <w:autoSpaceDN w:val="0"/>
        <w:adjustRightInd w:val="0"/>
        <w:ind w:firstLine="708"/>
        <w:jc w:val="both"/>
      </w:pPr>
      <w:r>
        <w:t xml:space="preserve">Utvrđuje se Izvješće </w:t>
      </w:r>
      <w:r w:rsidRPr="004B0C37">
        <w:t>o izvršenju Plana gospodarenja otpadom Grada Ivanca za 201</w:t>
      </w:r>
      <w:r>
        <w:t>3</w:t>
      </w:r>
      <w:r w:rsidRPr="004B0C37">
        <w:t xml:space="preserve">. godinu, te se upućuje Gradskom vijeću Ivanec na razmatranje i </w:t>
      </w:r>
      <w:r>
        <w:t>prihvaćanje</w:t>
      </w:r>
      <w:r w:rsidRPr="004B0C37">
        <w:t>.</w:t>
      </w:r>
    </w:p>
    <w:p w:rsidR="002C31AF" w:rsidRDefault="002C31AF" w:rsidP="002C31AF">
      <w:pPr>
        <w:jc w:val="both"/>
      </w:pPr>
    </w:p>
    <w:p w:rsidR="002C31AF" w:rsidRDefault="002C31AF" w:rsidP="002C31AF">
      <w:pPr>
        <w:jc w:val="both"/>
      </w:pPr>
    </w:p>
    <w:p w:rsidR="002C31AF" w:rsidRDefault="002C31AF" w:rsidP="002C31AF">
      <w:pPr>
        <w:jc w:val="both"/>
      </w:pPr>
    </w:p>
    <w:p w:rsidR="002C31AF" w:rsidRDefault="002C31AF" w:rsidP="002C31AF">
      <w:pPr>
        <w:jc w:val="both"/>
      </w:pPr>
    </w:p>
    <w:p w:rsidR="002C31AF" w:rsidRDefault="002C31AF" w:rsidP="002C31AF">
      <w:pPr>
        <w:ind w:left="705"/>
        <w:jc w:val="both"/>
      </w:pPr>
    </w:p>
    <w:p w:rsidR="002C31AF" w:rsidRDefault="002C31AF" w:rsidP="002C31AF">
      <w:pPr>
        <w:ind w:left="705"/>
        <w:jc w:val="right"/>
      </w:pPr>
      <w:r>
        <w:t>GRADONAČELNIK:</w:t>
      </w:r>
    </w:p>
    <w:p w:rsidR="002C31AF" w:rsidRDefault="002C31AF" w:rsidP="002C31AF">
      <w:pPr>
        <w:ind w:left="705"/>
        <w:jc w:val="right"/>
      </w:pPr>
      <w:r>
        <w:t xml:space="preserve">Milorad Batinić, </w:t>
      </w:r>
      <w:proofErr w:type="spellStart"/>
      <w:r>
        <w:t>dipl.ing</w:t>
      </w:r>
      <w:proofErr w:type="spellEnd"/>
      <w:r>
        <w:t>.</w:t>
      </w: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2C31AF" w:rsidRDefault="002C31AF" w:rsidP="00111112">
      <w:pPr>
        <w:spacing w:line="360" w:lineRule="auto"/>
        <w:jc w:val="both"/>
        <w:rPr>
          <w:sz w:val="22"/>
          <w:szCs w:val="22"/>
        </w:rPr>
      </w:pPr>
    </w:p>
    <w:p w:rsidR="00111112" w:rsidRPr="00F563A5" w:rsidRDefault="004F3D9D" w:rsidP="00111112">
      <w:pPr>
        <w:spacing w:line="360" w:lineRule="auto"/>
        <w:jc w:val="both"/>
        <w:rPr>
          <w:sz w:val="22"/>
          <w:szCs w:val="22"/>
        </w:rPr>
      </w:pPr>
      <w:r w:rsidRPr="00F563A5">
        <w:rPr>
          <w:sz w:val="22"/>
          <w:szCs w:val="22"/>
        </w:rPr>
        <w:lastRenderedPageBreak/>
        <w:t xml:space="preserve">    </w:t>
      </w:r>
      <w:r w:rsidR="00111112" w:rsidRPr="00F563A5">
        <w:rPr>
          <w:sz w:val="22"/>
          <w:szCs w:val="22"/>
        </w:rPr>
        <w:t xml:space="preserve">   </w:t>
      </w:r>
      <w:r w:rsidR="00890306">
        <w:rPr>
          <w:sz w:val="22"/>
          <w:szCs w:val="22"/>
        </w:rPr>
        <w:t xml:space="preserve">  </w:t>
      </w:r>
      <w:r w:rsidR="00111112" w:rsidRPr="00F563A5">
        <w:rPr>
          <w:sz w:val="22"/>
          <w:szCs w:val="22"/>
        </w:rPr>
        <w:t xml:space="preserve">       </w:t>
      </w:r>
      <w:r w:rsidR="006C36D7" w:rsidRPr="00F563A5">
        <w:rPr>
          <w:noProof/>
          <w:sz w:val="22"/>
          <w:szCs w:val="22"/>
        </w:rPr>
        <w:drawing>
          <wp:inline distT="0" distB="0" distL="0" distR="0">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r w:rsidR="00111112" w:rsidRPr="00F563A5">
        <w:rPr>
          <w:sz w:val="22"/>
          <w:szCs w:val="22"/>
        </w:rPr>
        <w:tab/>
      </w:r>
    </w:p>
    <w:p w:rsidR="00111112" w:rsidRPr="00F563A5" w:rsidRDefault="00111112" w:rsidP="00111112">
      <w:pPr>
        <w:jc w:val="both"/>
        <w:rPr>
          <w:sz w:val="22"/>
          <w:szCs w:val="22"/>
        </w:rPr>
      </w:pPr>
      <w:r w:rsidRPr="00F563A5">
        <w:rPr>
          <w:sz w:val="22"/>
          <w:szCs w:val="22"/>
        </w:rPr>
        <w:t xml:space="preserve"> REPUBLIKA HRVATSKA</w:t>
      </w:r>
    </w:p>
    <w:p w:rsidR="00111112" w:rsidRPr="00F563A5" w:rsidRDefault="00111112" w:rsidP="00111112">
      <w:pPr>
        <w:jc w:val="both"/>
        <w:rPr>
          <w:sz w:val="22"/>
          <w:szCs w:val="22"/>
        </w:rPr>
      </w:pPr>
      <w:r w:rsidRPr="00F563A5">
        <w:rPr>
          <w:sz w:val="22"/>
          <w:szCs w:val="22"/>
        </w:rPr>
        <w:t xml:space="preserve">VARAŽDINSKA ŽUPANIJA </w:t>
      </w:r>
    </w:p>
    <w:p w:rsidR="00111112" w:rsidRPr="00F563A5" w:rsidRDefault="00111112" w:rsidP="00111112">
      <w:pPr>
        <w:jc w:val="both"/>
        <w:rPr>
          <w:sz w:val="22"/>
          <w:szCs w:val="22"/>
        </w:rPr>
      </w:pPr>
      <w:r w:rsidRPr="00F563A5">
        <w:rPr>
          <w:sz w:val="22"/>
          <w:szCs w:val="22"/>
        </w:rPr>
        <w:t xml:space="preserve">        GRAD IVANEC</w:t>
      </w:r>
    </w:p>
    <w:p w:rsidR="00111112" w:rsidRPr="00F563A5" w:rsidRDefault="00111112" w:rsidP="00111112">
      <w:pPr>
        <w:jc w:val="both"/>
        <w:rPr>
          <w:sz w:val="22"/>
          <w:szCs w:val="22"/>
        </w:rPr>
      </w:pPr>
    </w:p>
    <w:p w:rsidR="00111112" w:rsidRPr="00F563A5" w:rsidRDefault="00890306" w:rsidP="00111112">
      <w:pPr>
        <w:jc w:val="both"/>
        <w:rPr>
          <w:sz w:val="22"/>
          <w:szCs w:val="22"/>
        </w:rPr>
      </w:pPr>
      <w:r>
        <w:rPr>
          <w:sz w:val="22"/>
          <w:szCs w:val="22"/>
        </w:rPr>
        <w:t xml:space="preserve">   </w:t>
      </w:r>
      <w:r w:rsidR="00AE0E23" w:rsidRPr="00F563A5">
        <w:rPr>
          <w:sz w:val="22"/>
          <w:szCs w:val="22"/>
        </w:rPr>
        <w:t>GRAD</w:t>
      </w:r>
      <w:r w:rsidR="00111112" w:rsidRPr="00F563A5">
        <w:rPr>
          <w:sz w:val="22"/>
          <w:szCs w:val="22"/>
        </w:rPr>
        <w:t>O</w:t>
      </w:r>
      <w:r w:rsidR="00AE0E23" w:rsidRPr="00F563A5">
        <w:rPr>
          <w:sz w:val="22"/>
          <w:szCs w:val="22"/>
        </w:rPr>
        <w:t>NAČELNIK</w:t>
      </w:r>
    </w:p>
    <w:p w:rsidR="00111112" w:rsidRPr="00F563A5" w:rsidRDefault="00111112" w:rsidP="00111112">
      <w:pPr>
        <w:jc w:val="both"/>
        <w:rPr>
          <w:sz w:val="22"/>
          <w:szCs w:val="22"/>
        </w:rPr>
      </w:pPr>
    </w:p>
    <w:p w:rsidR="00B15614" w:rsidRPr="00F563A5" w:rsidRDefault="00B15614" w:rsidP="00B15614">
      <w:pPr>
        <w:jc w:val="both"/>
        <w:rPr>
          <w:szCs w:val="22"/>
        </w:rPr>
      </w:pPr>
      <w:r w:rsidRPr="00F563A5">
        <w:rPr>
          <w:szCs w:val="22"/>
        </w:rPr>
        <w:t>KLASA:    351-01/1</w:t>
      </w:r>
      <w:r w:rsidR="00CC61BA" w:rsidRPr="00F563A5">
        <w:rPr>
          <w:szCs w:val="22"/>
        </w:rPr>
        <w:t>4</w:t>
      </w:r>
      <w:r w:rsidRPr="00F563A5">
        <w:rPr>
          <w:szCs w:val="22"/>
        </w:rPr>
        <w:t>-01/05</w:t>
      </w:r>
    </w:p>
    <w:p w:rsidR="00B15614" w:rsidRPr="00F563A5" w:rsidRDefault="00B15614" w:rsidP="00B15614">
      <w:pPr>
        <w:jc w:val="both"/>
        <w:rPr>
          <w:szCs w:val="22"/>
        </w:rPr>
      </w:pPr>
      <w:r w:rsidRPr="00F563A5">
        <w:rPr>
          <w:szCs w:val="22"/>
        </w:rPr>
        <w:t>URBROJ:  2186/012-03/023-1</w:t>
      </w:r>
      <w:r w:rsidR="00CC61BA" w:rsidRPr="00F563A5">
        <w:rPr>
          <w:szCs w:val="22"/>
        </w:rPr>
        <w:t>4</w:t>
      </w:r>
      <w:r w:rsidRPr="00F563A5">
        <w:rPr>
          <w:szCs w:val="22"/>
        </w:rPr>
        <w:t>-</w:t>
      </w:r>
      <w:r w:rsidR="000A23A5">
        <w:rPr>
          <w:szCs w:val="22"/>
        </w:rPr>
        <w:t>2</w:t>
      </w:r>
    </w:p>
    <w:p w:rsidR="00111112" w:rsidRPr="00F563A5" w:rsidRDefault="00111112" w:rsidP="00111112">
      <w:pPr>
        <w:jc w:val="both"/>
        <w:rPr>
          <w:sz w:val="22"/>
          <w:szCs w:val="22"/>
        </w:rPr>
      </w:pPr>
    </w:p>
    <w:p w:rsidR="00111112" w:rsidRPr="00F563A5" w:rsidRDefault="00111112" w:rsidP="00111112">
      <w:pPr>
        <w:jc w:val="both"/>
        <w:rPr>
          <w:sz w:val="22"/>
          <w:szCs w:val="22"/>
        </w:rPr>
      </w:pPr>
      <w:r w:rsidRPr="00F563A5">
        <w:rPr>
          <w:sz w:val="22"/>
          <w:szCs w:val="22"/>
        </w:rPr>
        <w:t xml:space="preserve">Ivanec, </w:t>
      </w:r>
      <w:r w:rsidR="00154A48" w:rsidRPr="00F563A5">
        <w:rPr>
          <w:sz w:val="22"/>
          <w:szCs w:val="22"/>
        </w:rPr>
        <w:t xml:space="preserve">  </w:t>
      </w:r>
      <w:r w:rsidR="00AD1CCC" w:rsidRPr="00F563A5">
        <w:rPr>
          <w:sz w:val="22"/>
          <w:szCs w:val="22"/>
        </w:rPr>
        <w:t xml:space="preserve"> </w:t>
      </w:r>
      <w:r w:rsidR="00EB53E1" w:rsidRPr="00F563A5">
        <w:rPr>
          <w:sz w:val="22"/>
          <w:szCs w:val="22"/>
        </w:rPr>
        <w:t xml:space="preserve"> </w:t>
      </w:r>
      <w:r w:rsidR="00B15614" w:rsidRPr="00F563A5">
        <w:rPr>
          <w:sz w:val="22"/>
          <w:szCs w:val="22"/>
        </w:rPr>
        <w:t xml:space="preserve">   </w:t>
      </w:r>
      <w:r w:rsidR="002D5C84" w:rsidRPr="00F563A5">
        <w:rPr>
          <w:sz w:val="22"/>
          <w:szCs w:val="22"/>
        </w:rPr>
        <w:t>201</w:t>
      </w:r>
      <w:r w:rsidR="00CC61BA" w:rsidRPr="00F563A5">
        <w:rPr>
          <w:sz w:val="22"/>
          <w:szCs w:val="22"/>
        </w:rPr>
        <w:t>4</w:t>
      </w:r>
      <w:r w:rsidR="00154A48" w:rsidRPr="00F563A5">
        <w:rPr>
          <w:sz w:val="22"/>
          <w:szCs w:val="22"/>
        </w:rPr>
        <w:t>.</w:t>
      </w:r>
    </w:p>
    <w:p w:rsidR="004F3D9D" w:rsidRPr="00F563A5" w:rsidRDefault="004F3D9D" w:rsidP="00111112">
      <w:pPr>
        <w:jc w:val="both"/>
        <w:rPr>
          <w:sz w:val="22"/>
          <w:szCs w:val="22"/>
        </w:rPr>
      </w:pPr>
    </w:p>
    <w:p w:rsidR="002D5C84" w:rsidRPr="00F563A5" w:rsidRDefault="00111112" w:rsidP="002D5C84">
      <w:pPr>
        <w:autoSpaceDE w:val="0"/>
        <w:autoSpaceDN w:val="0"/>
        <w:adjustRightInd w:val="0"/>
        <w:jc w:val="both"/>
      </w:pPr>
      <w:r w:rsidRPr="00F563A5">
        <w:rPr>
          <w:sz w:val="22"/>
          <w:szCs w:val="22"/>
        </w:rPr>
        <w:tab/>
      </w:r>
      <w:r w:rsidR="002D5C84" w:rsidRPr="00434EA9">
        <w:t xml:space="preserve">Na temelju </w:t>
      </w:r>
      <w:r w:rsidR="00BA58EB" w:rsidRPr="00434EA9">
        <w:t xml:space="preserve">članka </w:t>
      </w:r>
      <w:r w:rsidR="00CC61BA" w:rsidRPr="00434EA9">
        <w:t>20</w:t>
      </w:r>
      <w:r w:rsidR="00BA58EB" w:rsidRPr="00434EA9">
        <w:t xml:space="preserve">. </w:t>
      </w:r>
      <w:r w:rsidR="00AE0E23" w:rsidRPr="00434EA9">
        <w:t xml:space="preserve">Zakona o </w:t>
      </w:r>
      <w:r w:rsidR="00CC61BA" w:rsidRPr="00434EA9">
        <w:t xml:space="preserve">održivom gospodarenju </w:t>
      </w:r>
      <w:r w:rsidR="00AE0E23" w:rsidRPr="00434EA9">
        <w:t>otpad</w:t>
      </w:r>
      <w:r w:rsidR="00CC61BA" w:rsidRPr="00434EA9">
        <w:t>om</w:t>
      </w:r>
      <w:r w:rsidR="00AE0E23" w:rsidRPr="00434EA9">
        <w:t xml:space="preserve"> (</w:t>
      </w:r>
      <w:r w:rsidR="00A439F8" w:rsidRPr="00434EA9">
        <w:t xml:space="preserve">„Narodne novine“ br. </w:t>
      </w:r>
      <w:r w:rsidR="00CC61BA" w:rsidRPr="00434EA9">
        <w:t>94/13</w:t>
      </w:r>
      <w:r w:rsidR="00AE0E23" w:rsidRPr="00434EA9">
        <w:t>) i</w:t>
      </w:r>
      <w:r w:rsidR="00AE0E23" w:rsidRPr="00F563A5">
        <w:t xml:space="preserve"> </w:t>
      </w:r>
      <w:r w:rsidR="00BA58EB" w:rsidRPr="00F563A5">
        <w:t>članka 64</w:t>
      </w:r>
      <w:r w:rsidR="002D5C84" w:rsidRPr="00F563A5">
        <w:t>. Statuta Grada Ivanca („Službeni vjesnik Varaždinske županije“ br. 21/09</w:t>
      </w:r>
      <w:r w:rsidR="00CC61BA" w:rsidRPr="00F563A5">
        <w:t>, 12/13</w:t>
      </w:r>
      <w:r w:rsidR="002D5C84" w:rsidRPr="00F563A5">
        <w:t xml:space="preserve">), </w:t>
      </w:r>
      <w:r w:rsidR="00AE0E23" w:rsidRPr="00F563A5">
        <w:t>Gradonačelnik Grada Ivanca</w:t>
      </w:r>
      <w:r w:rsidR="002D5C84" w:rsidRPr="00F563A5">
        <w:t xml:space="preserve"> Gradsko</w:t>
      </w:r>
      <w:r w:rsidR="00AE0E23" w:rsidRPr="00F563A5">
        <w:t>m</w:t>
      </w:r>
      <w:r w:rsidR="002D5C84" w:rsidRPr="00F563A5">
        <w:t xml:space="preserve"> vijeć</w:t>
      </w:r>
      <w:r w:rsidR="00AE0E23" w:rsidRPr="00F563A5">
        <w:t>u</w:t>
      </w:r>
      <w:r w:rsidR="002D5C84" w:rsidRPr="00F563A5">
        <w:t xml:space="preserve"> </w:t>
      </w:r>
      <w:r w:rsidR="00AE0E23" w:rsidRPr="00F563A5">
        <w:t>pod</w:t>
      </w:r>
      <w:r w:rsidR="002D5C84" w:rsidRPr="00F563A5">
        <w:t>nosi</w:t>
      </w:r>
    </w:p>
    <w:p w:rsidR="00111112" w:rsidRPr="00F563A5" w:rsidRDefault="00111112" w:rsidP="00111112">
      <w:pPr>
        <w:jc w:val="both"/>
        <w:rPr>
          <w:sz w:val="22"/>
          <w:szCs w:val="22"/>
        </w:rPr>
      </w:pPr>
    </w:p>
    <w:p w:rsidR="004F3D9D" w:rsidRPr="00F563A5" w:rsidRDefault="004F3D9D" w:rsidP="00111112">
      <w:pPr>
        <w:jc w:val="both"/>
        <w:rPr>
          <w:sz w:val="22"/>
          <w:szCs w:val="22"/>
        </w:rPr>
      </w:pPr>
    </w:p>
    <w:p w:rsidR="00AD1CCC" w:rsidRPr="00F563A5" w:rsidRDefault="002D5C84" w:rsidP="002D5C84">
      <w:pPr>
        <w:autoSpaceDE w:val="0"/>
        <w:autoSpaceDN w:val="0"/>
        <w:adjustRightInd w:val="0"/>
        <w:jc w:val="center"/>
        <w:rPr>
          <w:b/>
          <w:bCs/>
        </w:rPr>
      </w:pPr>
      <w:r w:rsidRPr="00F563A5">
        <w:rPr>
          <w:b/>
          <w:bCs/>
        </w:rPr>
        <w:t>IZVJEŠĆE</w:t>
      </w:r>
    </w:p>
    <w:p w:rsidR="002D5C84" w:rsidRPr="00F563A5" w:rsidRDefault="00AD1CCC" w:rsidP="002D5C84">
      <w:pPr>
        <w:autoSpaceDE w:val="0"/>
        <w:autoSpaceDN w:val="0"/>
        <w:adjustRightInd w:val="0"/>
        <w:jc w:val="center"/>
        <w:rPr>
          <w:b/>
          <w:bCs/>
        </w:rPr>
      </w:pPr>
      <w:r w:rsidRPr="00F563A5">
        <w:rPr>
          <w:b/>
          <w:bCs/>
        </w:rPr>
        <w:t xml:space="preserve">o izvršenju Plana </w:t>
      </w:r>
      <w:r w:rsidR="002D5C84" w:rsidRPr="00F563A5">
        <w:rPr>
          <w:b/>
          <w:bCs/>
        </w:rPr>
        <w:t>gospodarenja otpadom Grada Ivanca za 20</w:t>
      </w:r>
      <w:r w:rsidR="00AD2836" w:rsidRPr="00F563A5">
        <w:rPr>
          <w:b/>
          <w:bCs/>
        </w:rPr>
        <w:t>1</w:t>
      </w:r>
      <w:r w:rsidR="00CC61BA" w:rsidRPr="00F563A5">
        <w:rPr>
          <w:b/>
          <w:bCs/>
        </w:rPr>
        <w:t>3</w:t>
      </w:r>
      <w:r w:rsidR="002D5C84" w:rsidRPr="00F563A5">
        <w:rPr>
          <w:b/>
          <w:bCs/>
        </w:rPr>
        <w:t>. godinu</w:t>
      </w:r>
    </w:p>
    <w:p w:rsidR="00111112" w:rsidRPr="00F563A5" w:rsidRDefault="00111112" w:rsidP="00111112">
      <w:pPr>
        <w:adjustRightInd w:val="0"/>
        <w:jc w:val="both"/>
        <w:rPr>
          <w:b/>
          <w:bCs/>
          <w:color w:val="000000"/>
        </w:rPr>
      </w:pPr>
    </w:p>
    <w:p w:rsidR="00FB6DE9" w:rsidRPr="00F563A5" w:rsidRDefault="00FB6DE9" w:rsidP="00111112">
      <w:pPr>
        <w:adjustRightInd w:val="0"/>
        <w:jc w:val="both"/>
        <w:rPr>
          <w:b/>
          <w:bCs/>
          <w:color w:val="000000"/>
        </w:rPr>
      </w:pPr>
    </w:p>
    <w:p w:rsidR="00F360CE" w:rsidRPr="00F563A5" w:rsidRDefault="00F360CE" w:rsidP="00F360CE">
      <w:pPr>
        <w:numPr>
          <w:ilvl w:val="0"/>
          <w:numId w:val="4"/>
        </w:numPr>
        <w:jc w:val="both"/>
        <w:rPr>
          <w:b/>
        </w:rPr>
      </w:pPr>
      <w:r w:rsidRPr="00F563A5">
        <w:rPr>
          <w:b/>
        </w:rPr>
        <w:t>UVOD</w:t>
      </w:r>
    </w:p>
    <w:p w:rsidR="00B15614" w:rsidRPr="00F563A5" w:rsidRDefault="00F360CE" w:rsidP="00B15614">
      <w:pPr>
        <w:jc w:val="both"/>
        <w:rPr>
          <w:sz w:val="22"/>
        </w:rPr>
      </w:pPr>
      <w:r w:rsidRPr="00F563A5">
        <w:tab/>
      </w:r>
    </w:p>
    <w:p w:rsidR="00B15614" w:rsidRPr="00F563A5" w:rsidRDefault="00B15614" w:rsidP="00B15614">
      <w:pPr>
        <w:ind w:firstLine="720"/>
        <w:jc w:val="both"/>
      </w:pPr>
      <w:r w:rsidRPr="00F563A5">
        <w:t>Plan gospodarenja otpadom za Grad Ivanec prihvaćen je 30. listopada 2008. godine, a u skladu je s Planom gospodarenja otpadom Varaždinske županije (Sl</w:t>
      </w:r>
      <w:r w:rsidR="00EB28D9" w:rsidRPr="00F563A5">
        <w:t>užbeni vjesnika Varaždinske županije br.</w:t>
      </w:r>
      <w:r w:rsidRPr="00F563A5">
        <w:t xml:space="preserve"> 21/09) i Zakonom o otpadu, Strategijom gospodarenja otpadom Republike Hrvatske (NN broj 130/05), koja je sastavni dio Strategije zaštite okoliša Republike Hrvatske (NN broj 46/02) i Planu gospodarenja otpadom Republike Hrvatske (NN broj 85/07), a </w:t>
      </w:r>
      <w:proofErr w:type="spellStart"/>
      <w:r w:rsidRPr="00F563A5">
        <w:t>donešen</w:t>
      </w:r>
      <w:proofErr w:type="spellEnd"/>
      <w:r w:rsidRPr="00F563A5">
        <w:t xml:space="preserve"> je za razdoblje od osam godina.</w:t>
      </w:r>
    </w:p>
    <w:p w:rsidR="00B15614" w:rsidRPr="00F563A5" w:rsidRDefault="00B15614" w:rsidP="00B15614">
      <w:pPr>
        <w:jc w:val="both"/>
        <w:rPr>
          <w:sz w:val="22"/>
        </w:rPr>
      </w:pPr>
    </w:p>
    <w:p w:rsidR="00F360CE" w:rsidRPr="00F563A5" w:rsidRDefault="00B15614" w:rsidP="00F04728">
      <w:pPr>
        <w:jc w:val="both"/>
      </w:pPr>
      <w:r w:rsidRPr="00F563A5">
        <w:rPr>
          <w:sz w:val="22"/>
        </w:rPr>
        <w:tab/>
      </w:r>
      <w:r w:rsidR="00F04728" w:rsidRPr="00F563A5">
        <w:t xml:space="preserve">Plan je prihvatilo Gradsko vijeće, a sukladno istom i </w:t>
      </w:r>
      <w:r w:rsidR="00F04728" w:rsidRPr="00434EA9">
        <w:t xml:space="preserve">članku </w:t>
      </w:r>
      <w:r w:rsidR="00CC61BA" w:rsidRPr="00434EA9">
        <w:t>20</w:t>
      </w:r>
      <w:r w:rsidR="00F04728" w:rsidRPr="00434EA9">
        <w:t xml:space="preserve">. </w:t>
      </w:r>
      <w:r w:rsidR="00CC61BA" w:rsidRPr="00434EA9">
        <w:t>Zakona o održivom gospodarenju otpadom jednom godišnje</w:t>
      </w:r>
      <w:r w:rsidR="00F04728" w:rsidRPr="00434EA9">
        <w:t xml:space="preserve"> (do 30. travnja tekuće godine)</w:t>
      </w:r>
      <w:r w:rsidR="00CC61BA" w:rsidRPr="00434EA9">
        <w:t>,</w:t>
      </w:r>
      <w:r w:rsidR="00F04728" w:rsidRPr="00434EA9">
        <w:t xml:space="preserve"> Gradonačelnik</w:t>
      </w:r>
      <w:r w:rsidR="00F04728" w:rsidRPr="00F563A5">
        <w:t xml:space="preserve"> je u obvezi podnijeti Gradskom vijeću izvješće o izvršenju Plana, a poglavito o provedbi utvrđenih obveza i učinkovitosti poduzetih mjera.</w:t>
      </w:r>
    </w:p>
    <w:p w:rsidR="0028372A" w:rsidRPr="00F563A5" w:rsidRDefault="0028372A" w:rsidP="00F04728">
      <w:pPr>
        <w:jc w:val="both"/>
      </w:pPr>
    </w:p>
    <w:p w:rsidR="00F360CE" w:rsidRPr="00F563A5" w:rsidRDefault="00F360CE" w:rsidP="00F360CE">
      <w:pPr>
        <w:numPr>
          <w:ilvl w:val="0"/>
          <w:numId w:val="4"/>
        </w:numPr>
        <w:rPr>
          <w:b/>
        </w:rPr>
      </w:pPr>
      <w:r w:rsidRPr="00F563A5">
        <w:rPr>
          <w:b/>
        </w:rPr>
        <w:t>OBVEZE IZ POSTOJEĆE I NOVE ZAKONSKE REGULATIVE</w:t>
      </w:r>
    </w:p>
    <w:p w:rsidR="00F360CE" w:rsidRPr="00F563A5" w:rsidRDefault="00F360CE" w:rsidP="00F360CE"/>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Gospodarenje otpadom temelji se na uvažavanju načela zaštite okoliša propisanih zakonom kojim se uređuje zaštita okoliša i pravnom stečevinom  Europske unije, načelima međunarodnog prava zaštite okoliša te znanstvenih spoznaja, svjetske prakse i pravila struke, a osobito na slijedećim načelima:</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onečišćivač plaća,</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blizine,</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načelo samodostatnosti i</w:t>
      </w:r>
    </w:p>
    <w:p w:rsidR="00CC61BA" w:rsidRPr="00F563A5" w:rsidRDefault="00CC61BA" w:rsidP="00CC61BA">
      <w:pPr>
        <w:pStyle w:val="Bezproreda"/>
        <w:numPr>
          <w:ilvl w:val="0"/>
          <w:numId w:val="14"/>
        </w:numPr>
        <w:jc w:val="both"/>
        <w:rPr>
          <w:rFonts w:ascii="Times New Roman" w:hAnsi="Times New Roman" w:cs="Times New Roman"/>
        </w:rPr>
      </w:pPr>
      <w:r w:rsidRPr="00F563A5">
        <w:rPr>
          <w:rFonts w:ascii="Times New Roman" w:hAnsi="Times New Roman" w:cs="Times New Roman"/>
        </w:rPr>
        <w:t xml:space="preserve">načelo </w:t>
      </w:r>
      <w:proofErr w:type="spellStart"/>
      <w:r w:rsidRPr="00F563A5">
        <w:rPr>
          <w:rFonts w:ascii="Times New Roman" w:hAnsi="Times New Roman" w:cs="Times New Roman"/>
        </w:rPr>
        <w:t>sljedivosti</w:t>
      </w:r>
      <w:proofErr w:type="spellEnd"/>
      <w:r w:rsidRPr="00F563A5">
        <w:rPr>
          <w:rFonts w:ascii="Times New Roman" w:hAnsi="Times New Roman" w:cs="Times New Roman"/>
        </w:rPr>
        <w:t>.</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dužna je na svom području osigurati:</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javnu uslugu prikupljanja miješanog komunalnog otpada, i biorazgradivog komunalnog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lastRenderedPageBreak/>
        <w:t>odvojeno prikupljanje otpadnog papira, metala, stakla, plastike i tekstila te krupnog (glomaznog)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sprječavanje odbacivanja otpada na način suprotan Zakonu te uklanjanje tako odbačenog otpada,</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provedbu Plana gospodarenja otpadom Republike Hrvatske,</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donošenje i provedbu Plana gospodarenja otpadom jedinice lokalne samouprave,</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 xml:space="preserve">provođenje </w:t>
      </w:r>
      <w:proofErr w:type="spellStart"/>
      <w:r w:rsidRPr="00F563A5">
        <w:rPr>
          <w:rFonts w:ascii="Times New Roman" w:hAnsi="Times New Roman" w:cs="Times New Roman"/>
        </w:rPr>
        <w:t>izobrazno</w:t>
      </w:r>
      <w:proofErr w:type="spellEnd"/>
      <w:r w:rsidRPr="00F563A5">
        <w:rPr>
          <w:rFonts w:ascii="Times New Roman" w:hAnsi="Times New Roman" w:cs="Times New Roman"/>
        </w:rPr>
        <w:t>-informativne aktivnosti na svom području i</w:t>
      </w:r>
    </w:p>
    <w:p w:rsidR="00CC61BA" w:rsidRPr="00F563A5" w:rsidRDefault="00CC61BA" w:rsidP="00CC61BA">
      <w:pPr>
        <w:pStyle w:val="Bezproreda"/>
        <w:numPr>
          <w:ilvl w:val="0"/>
          <w:numId w:val="15"/>
        </w:numPr>
        <w:jc w:val="both"/>
        <w:rPr>
          <w:rFonts w:ascii="Times New Roman" w:hAnsi="Times New Roman" w:cs="Times New Roman"/>
        </w:rPr>
      </w:pPr>
      <w:r w:rsidRPr="00F563A5">
        <w:rPr>
          <w:rFonts w:ascii="Times New Roman" w:hAnsi="Times New Roman" w:cs="Times New Roman"/>
        </w:rPr>
        <w:t>mogućnost provedbe akcija prikupljanja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dužna je osigurati provedbu prethodno navedenih obveza na kvalitetan, postojan i ekonomski učinkovit način u skladu s načelima održivog razvoja, zaštite okoliša i gospodarenja otpadom osiguravajući pri tom javnost rada.</w:t>
      </w: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Jedinica lokalne samouprave dostavlja godišnje izvješće o provedbi Plana jedinici područne (regionalne) samouprave do 31. ožujka tekuće godine za prethodnu kalendarsku godinu i objavljuje ga u svom službenom glasilu.</w:t>
      </w:r>
    </w:p>
    <w:p w:rsidR="00CC61BA" w:rsidRPr="00F563A5" w:rsidRDefault="00CC61BA" w:rsidP="00F360CE"/>
    <w:p w:rsidR="00B15614" w:rsidRPr="00AB6A19" w:rsidRDefault="00B15614" w:rsidP="00B15614">
      <w:pPr>
        <w:ind w:firstLine="720"/>
        <w:jc w:val="both"/>
      </w:pPr>
      <w:r w:rsidRPr="00AB6A19">
        <w:t>Plan gospodarenja otpadom sadrži:</w:t>
      </w:r>
    </w:p>
    <w:p w:rsidR="00B15614" w:rsidRPr="00AB6A19" w:rsidRDefault="00B15614" w:rsidP="00B15614">
      <w:pPr>
        <w:jc w:val="both"/>
      </w:pPr>
    </w:p>
    <w:p w:rsidR="00B15614" w:rsidRPr="00AB6A19" w:rsidRDefault="00B15614" w:rsidP="00B15614">
      <w:pPr>
        <w:numPr>
          <w:ilvl w:val="0"/>
          <w:numId w:val="9"/>
        </w:numPr>
        <w:jc w:val="both"/>
      </w:pPr>
      <w:r w:rsidRPr="00AB6A19">
        <w:t>mjere odvojenog skupljanja otpada,</w:t>
      </w:r>
    </w:p>
    <w:p w:rsidR="00B15614" w:rsidRPr="00AB6A19" w:rsidRDefault="00B15614" w:rsidP="00B15614">
      <w:pPr>
        <w:numPr>
          <w:ilvl w:val="0"/>
          <w:numId w:val="9"/>
        </w:numPr>
        <w:jc w:val="both"/>
      </w:pPr>
      <w:r w:rsidRPr="00AB6A19">
        <w:t>mjere za upravljanje i nadzor odlagališta za komunalni otpad,</w:t>
      </w:r>
    </w:p>
    <w:p w:rsidR="00B15614" w:rsidRPr="00AB6A19" w:rsidRDefault="00B15614" w:rsidP="00B15614">
      <w:pPr>
        <w:numPr>
          <w:ilvl w:val="0"/>
          <w:numId w:val="9"/>
        </w:numPr>
        <w:jc w:val="both"/>
      </w:pPr>
      <w:r w:rsidRPr="00AB6A19">
        <w:t xml:space="preserve">popis otpadom onečišćenog okoliša </w:t>
      </w:r>
      <w:r w:rsidR="00477D1E" w:rsidRPr="00AB6A19">
        <w:t>i</w:t>
      </w:r>
      <w:r w:rsidRPr="00AB6A19">
        <w:t xml:space="preserve"> neuređenih odlagališta,</w:t>
      </w:r>
    </w:p>
    <w:p w:rsidR="00B15614" w:rsidRPr="00AB6A19" w:rsidRDefault="00B15614" w:rsidP="00B15614">
      <w:pPr>
        <w:numPr>
          <w:ilvl w:val="0"/>
          <w:numId w:val="9"/>
        </w:numPr>
        <w:jc w:val="both"/>
      </w:pPr>
      <w:r w:rsidRPr="00AB6A19">
        <w:t>redoslijed aktivnosti sanacije neuređenih odlagališta i otpadom onečišćenog okoliša,</w:t>
      </w:r>
    </w:p>
    <w:p w:rsidR="00B15614" w:rsidRPr="00AB6A19" w:rsidRDefault="00B15614" w:rsidP="00B15614">
      <w:pPr>
        <w:numPr>
          <w:ilvl w:val="0"/>
          <w:numId w:val="9"/>
        </w:numPr>
        <w:jc w:val="both"/>
      </w:pPr>
      <w:r w:rsidRPr="00AB6A19">
        <w:t>izvore i visinu potrebnih sredstava za provedbu sanacije.</w:t>
      </w:r>
    </w:p>
    <w:p w:rsidR="00F360CE" w:rsidRPr="00F563A5" w:rsidRDefault="00F360CE" w:rsidP="00F04728">
      <w:pPr>
        <w:jc w:val="both"/>
      </w:pPr>
    </w:p>
    <w:p w:rsidR="00F360CE" w:rsidRPr="00F563A5" w:rsidRDefault="00F360CE" w:rsidP="00F360CE">
      <w:pPr>
        <w:numPr>
          <w:ilvl w:val="0"/>
          <w:numId w:val="4"/>
        </w:numPr>
        <w:jc w:val="both"/>
        <w:rPr>
          <w:b/>
        </w:rPr>
      </w:pPr>
      <w:r w:rsidRPr="00F563A5">
        <w:rPr>
          <w:b/>
        </w:rPr>
        <w:t>PREGLED POSTOJEĆEG STANJA</w:t>
      </w:r>
    </w:p>
    <w:p w:rsidR="00F360CE" w:rsidRPr="00F563A5" w:rsidRDefault="00F360CE" w:rsidP="00F360CE">
      <w:pPr>
        <w:jc w:val="both"/>
      </w:pPr>
    </w:p>
    <w:p w:rsidR="00CC61BA" w:rsidRPr="00F563A5" w:rsidRDefault="00CC61BA" w:rsidP="00CC61BA">
      <w:pPr>
        <w:pStyle w:val="Bezproreda"/>
        <w:ind w:firstLine="705"/>
        <w:jc w:val="both"/>
        <w:rPr>
          <w:rFonts w:ascii="Times New Roman" w:eastAsia="Times New Roman" w:hAnsi="Times New Roman" w:cs="Times New Roman"/>
          <w:sz w:val="24"/>
          <w:szCs w:val="24"/>
          <w:lang w:eastAsia="hr-HR"/>
        </w:rPr>
      </w:pPr>
      <w:r w:rsidRPr="00F563A5">
        <w:rPr>
          <w:rFonts w:ascii="Times New Roman" w:eastAsia="Times New Roman" w:hAnsi="Times New Roman" w:cs="Times New Roman"/>
          <w:sz w:val="24"/>
          <w:szCs w:val="24"/>
          <w:lang w:eastAsia="hr-HR"/>
        </w:rPr>
        <w:t>Organizirano skupljanje i odvoz komunalnog otpada, kao i odlaganje otpada, koji nastaje u kućanstvima te opada iz poslovnih prostora, kao i proizvodnog otpada sa područja Grada Ivanca, obavlja komunalno poduzeće Ivkom d.d. iz Ivanca, a koje je u većinskom vlasništvu Grada Ivanca.</w:t>
      </w:r>
    </w:p>
    <w:p w:rsidR="00CC61BA" w:rsidRPr="00F563A5" w:rsidRDefault="00CC61BA" w:rsidP="00F360CE">
      <w:pPr>
        <w:jc w:val="both"/>
        <w:rPr>
          <w:color w:val="FF0000"/>
        </w:rPr>
      </w:pPr>
    </w:p>
    <w:p w:rsidR="00CC61BA" w:rsidRPr="00434EA9" w:rsidRDefault="00CC61BA" w:rsidP="00CC61BA">
      <w:pPr>
        <w:pStyle w:val="Bezproreda"/>
        <w:ind w:firstLine="705"/>
        <w:jc w:val="both"/>
        <w:rPr>
          <w:rFonts w:ascii="Times New Roman" w:hAnsi="Times New Roman" w:cs="Times New Roman"/>
          <w:b/>
        </w:rPr>
      </w:pPr>
      <w:r w:rsidRPr="00434EA9">
        <w:rPr>
          <w:rFonts w:ascii="Times New Roman" w:hAnsi="Times New Roman" w:cs="Times New Roman"/>
          <w:b/>
        </w:rPr>
        <w:t>SKUPLJANJE MIJEŠANOG KOMUNALNOG OTPADA</w:t>
      </w:r>
    </w:p>
    <w:p w:rsidR="00CC61BA" w:rsidRPr="00F563A5" w:rsidRDefault="00CC61BA" w:rsidP="00CC61BA">
      <w:pPr>
        <w:pStyle w:val="Bezproreda"/>
        <w:ind w:firstLine="705"/>
        <w:jc w:val="both"/>
        <w:rPr>
          <w:rFonts w:ascii="Times New Roman" w:hAnsi="Times New Roman" w:cs="Times New Roman"/>
        </w:rPr>
      </w:pPr>
    </w:p>
    <w:p w:rsidR="00CC61BA" w:rsidRPr="00F563A5" w:rsidRDefault="00CC61BA" w:rsidP="00CC61BA">
      <w:pPr>
        <w:pStyle w:val="Bezproreda"/>
        <w:ind w:firstLine="705"/>
        <w:jc w:val="both"/>
        <w:rPr>
          <w:rFonts w:ascii="Times New Roman" w:hAnsi="Times New Roman" w:cs="Times New Roman"/>
        </w:rPr>
      </w:pPr>
      <w:r w:rsidRPr="00F563A5">
        <w:rPr>
          <w:rFonts w:ascii="Times New Roman" w:hAnsi="Times New Roman" w:cs="Times New Roman"/>
        </w:rPr>
        <w:t xml:space="preserve">Skupljeni otpad odlaže se na odlagalištu komunalnog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a korisnici usluge skupljanja, odvoza i odlaganja komunalnog otpada odlažu otpad na različite načine: kućanstva imaju PVC kante volumena 120 l, stanari iz stambenih zgrada odlažu otpad u kontejnere volumena 1.100 l (10 stanova na jedan kontejner), a poslovni prostori imaju ili kante 120 l, kontejnere 1.100 l ili veće kontejnere od 5 ili 7 m</w:t>
      </w:r>
      <w:r w:rsidRPr="00F563A5">
        <w:rPr>
          <w:rFonts w:ascii="Times New Roman" w:hAnsi="Times New Roman" w:cs="Times New Roman"/>
          <w:vertAlign w:val="superscript"/>
        </w:rPr>
        <w:t>3</w:t>
      </w:r>
      <w:r w:rsidRPr="00F563A5">
        <w:rPr>
          <w:rFonts w:ascii="Times New Roman" w:hAnsi="Times New Roman" w:cs="Times New Roman"/>
        </w:rPr>
        <w:t xml:space="preserve"> volumena.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1. Vrsta i broj posuda za odlaganje komunalnog otpada</w:t>
      </w:r>
    </w:p>
    <w:p w:rsidR="00CC61BA" w:rsidRPr="00F563A5" w:rsidRDefault="00CC61BA" w:rsidP="00CC61BA">
      <w:pPr>
        <w:pStyle w:val="Bezproreda"/>
        <w:jc w:val="both"/>
        <w:rPr>
          <w:rFonts w:ascii="Times New Roman" w:hAnsi="Times New Roman" w:cs="Times New Roman"/>
          <w:sz w:val="18"/>
          <w:szCs w:val="18"/>
        </w:rPr>
      </w:pPr>
    </w:p>
    <w:tbl>
      <w:tblPr>
        <w:tblStyle w:val="Reetkatablice"/>
        <w:tblW w:w="0" w:type="auto"/>
        <w:tblInd w:w="1384" w:type="dxa"/>
        <w:tblLook w:val="04A0" w:firstRow="1" w:lastRow="0" w:firstColumn="1" w:lastColumn="0" w:noHBand="0" w:noVBand="1"/>
      </w:tblPr>
      <w:tblGrid>
        <w:gridCol w:w="2410"/>
        <w:gridCol w:w="1417"/>
        <w:gridCol w:w="1560"/>
        <w:gridCol w:w="1417"/>
      </w:tblGrid>
      <w:tr w:rsidR="00CC61BA" w:rsidRPr="00F563A5" w:rsidTr="00C84258">
        <w:tc>
          <w:tcPr>
            <w:tcW w:w="2410"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Vrsta posude</w:t>
            </w:r>
          </w:p>
        </w:tc>
        <w:tc>
          <w:tcPr>
            <w:tcW w:w="1417"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Kućanstva</w:t>
            </w:r>
          </w:p>
        </w:tc>
        <w:tc>
          <w:tcPr>
            <w:tcW w:w="1560" w:type="dxa"/>
          </w:tcPr>
          <w:p w:rsidR="00CC61BA" w:rsidRPr="00F563A5" w:rsidRDefault="00CC61BA" w:rsidP="00C84258">
            <w:pPr>
              <w:pStyle w:val="Bezproreda"/>
              <w:jc w:val="center"/>
              <w:rPr>
                <w:rFonts w:ascii="Times New Roman" w:hAnsi="Times New Roman" w:cs="Times New Roman"/>
                <w:sz w:val="18"/>
                <w:szCs w:val="18"/>
              </w:rPr>
            </w:pPr>
            <w:proofErr w:type="spellStart"/>
            <w:r w:rsidRPr="00F563A5">
              <w:rPr>
                <w:rFonts w:ascii="Times New Roman" w:hAnsi="Times New Roman" w:cs="Times New Roman"/>
                <w:sz w:val="18"/>
                <w:szCs w:val="18"/>
              </w:rPr>
              <w:t>Posl.prostori</w:t>
            </w:r>
            <w:proofErr w:type="spellEnd"/>
          </w:p>
        </w:tc>
        <w:tc>
          <w:tcPr>
            <w:tcW w:w="1417"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Ukupno</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PVC kanta 120 l</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3.836</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330</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4.166</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Kontejneri 1.100 l</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58</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77</w:t>
            </w:r>
          </w:p>
        </w:tc>
      </w:tr>
      <w:tr w:rsidR="00CC61BA" w:rsidRPr="00F563A5" w:rsidTr="00C84258">
        <w:tc>
          <w:tcPr>
            <w:tcW w:w="2410" w:type="dxa"/>
          </w:tcPr>
          <w:p w:rsidR="00CC61BA" w:rsidRPr="00F563A5" w:rsidRDefault="00CC61BA"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Kontejneri 5 ili 7 m</w:t>
            </w:r>
            <w:r w:rsidRPr="00F563A5">
              <w:rPr>
                <w:rFonts w:ascii="Times New Roman" w:hAnsi="Times New Roman" w:cs="Times New Roman"/>
                <w:sz w:val="18"/>
                <w:szCs w:val="18"/>
                <w:vertAlign w:val="superscript"/>
              </w:rPr>
              <w:t>3</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156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29</w:t>
            </w:r>
          </w:p>
        </w:tc>
        <w:tc>
          <w:tcPr>
            <w:tcW w:w="1417"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29</w:t>
            </w:r>
          </w:p>
        </w:tc>
      </w:tr>
    </w:tbl>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Obzirom da na području Grada Ivanca ima 4.094 kućanstava proizlazi da postotak uključenosti kućanstava u organizirani sustav gospodarenja otpadom iznosi </w:t>
      </w:r>
      <w:r w:rsidRPr="00F563A5">
        <w:rPr>
          <w:rFonts w:ascii="Times New Roman" w:hAnsi="Times New Roman" w:cs="Times New Roman"/>
          <w:b/>
        </w:rPr>
        <w:t>93,69 %</w:t>
      </w:r>
      <w:r w:rsidRPr="00F563A5">
        <w:rPr>
          <w:rFonts w:ascii="Times New Roman" w:hAnsi="Times New Roman" w:cs="Times New Roman"/>
        </w:rPr>
        <w:t xml:space="preserve"> (3.836/4.094=0,9369).</w:t>
      </w:r>
    </w:p>
    <w:p w:rsidR="00CC61BA" w:rsidRPr="00F563A5" w:rsidRDefault="00CC61BA" w:rsidP="00CC61BA">
      <w:pPr>
        <w:pStyle w:val="Bezproreda"/>
        <w:ind w:firstLine="708"/>
        <w:jc w:val="both"/>
        <w:rPr>
          <w:rFonts w:ascii="Times New Roman" w:hAnsi="Times New Roman" w:cs="Times New Roman"/>
          <w:b/>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b/>
        </w:rPr>
        <w:t>12.895</w:t>
      </w:r>
      <w:r w:rsidRPr="00F563A5">
        <w:rPr>
          <w:rFonts w:ascii="Times New Roman" w:hAnsi="Times New Roman" w:cs="Times New Roman"/>
        </w:rPr>
        <w:t xml:space="preserve"> stanovnika obuhvaćeno je organiziranim gospodarenjem otpadom što znači da specifična količina miješanog komunalnog otpada po stanovniku za 2013. godinu iznosi </w:t>
      </w:r>
      <w:r w:rsidRPr="00F563A5">
        <w:rPr>
          <w:rFonts w:ascii="Times New Roman" w:hAnsi="Times New Roman" w:cs="Times New Roman"/>
          <w:b/>
        </w:rPr>
        <w:t>0,57 kg/stan/dan</w:t>
      </w:r>
      <w:r w:rsidRPr="00F563A5">
        <w:rPr>
          <w:rFonts w:ascii="Times New Roman" w:hAnsi="Times New Roman" w:cs="Times New Roman"/>
        </w:rPr>
        <w:t xml:space="preserve"> (ili 208 kg otpada „proizvede“ jedan stanovnik Grada Ivanca u jednoj godini).</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lastRenderedPageBreak/>
        <w:t xml:space="preserve">Prema ukupnim količinama otpada (uključen i biorazgradivi otpad s groblja i izdvojeni otpad te glomazni otpad) proizlazi da je specifična količina otpada po stanovniku </w:t>
      </w:r>
      <w:r w:rsidRPr="00F563A5">
        <w:rPr>
          <w:rFonts w:ascii="Times New Roman" w:hAnsi="Times New Roman" w:cs="Times New Roman"/>
          <w:b/>
        </w:rPr>
        <w:t>0,65 kg/stan/dan</w:t>
      </w:r>
      <w:r w:rsidRPr="00F563A5">
        <w:rPr>
          <w:rFonts w:ascii="Times New Roman" w:hAnsi="Times New Roman" w:cs="Times New Roman"/>
        </w:rPr>
        <w:t>.</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2. Količine otpada skupljenog tijekom 2013. godine</w:t>
      </w:r>
    </w:p>
    <w:p w:rsidR="00CC61BA" w:rsidRPr="00F563A5" w:rsidRDefault="00CC61BA" w:rsidP="00CC61BA">
      <w:pPr>
        <w:pStyle w:val="Bezproreda"/>
        <w:rPr>
          <w:rFonts w:ascii="Times New Roman" w:hAnsi="Times New Roman" w:cs="Times New Roman"/>
        </w:rPr>
      </w:pPr>
    </w:p>
    <w:tbl>
      <w:tblPr>
        <w:tblStyle w:val="Reetkatablice"/>
        <w:tblW w:w="0" w:type="auto"/>
        <w:tblLook w:val="04A0" w:firstRow="1" w:lastRow="0" w:firstColumn="1" w:lastColumn="0" w:noHBand="0" w:noVBand="1"/>
      </w:tblPr>
      <w:tblGrid>
        <w:gridCol w:w="1045"/>
        <w:gridCol w:w="3627"/>
        <w:gridCol w:w="1168"/>
        <w:gridCol w:w="1050"/>
        <w:gridCol w:w="1168"/>
        <w:gridCol w:w="1228"/>
      </w:tblGrid>
      <w:tr w:rsidR="00CC61BA" w:rsidRPr="00F563A5" w:rsidTr="00C84258">
        <w:tc>
          <w:tcPr>
            <w:tcW w:w="1101"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Ključni broj</w:t>
            </w:r>
          </w:p>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otpada</w:t>
            </w:r>
          </w:p>
        </w:tc>
        <w:tc>
          <w:tcPr>
            <w:tcW w:w="4110"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Vrste otpada</w:t>
            </w:r>
          </w:p>
        </w:tc>
        <w:tc>
          <w:tcPr>
            <w:tcW w:w="3686" w:type="dxa"/>
            <w:gridSpan w:val="3"/>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Količine otpada u Gradu Ivancu u tonama</w:t>
            </w:r>
          </w:p>
        </w:tc>
        <w:tc>
          <w:tcPr>
            <w:tcW w:w="1276"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Indeks</w:t>
            </w:r>
          </w:p>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2013/2012</w:t>
            </w:r>
          </w:p>
        </w:tc>
      </w:tr>
      <w:tr w:rsidR="00CC61BA" w:rsidRPr="00F563A5" w:rsidTr="00C84258">
        <w:tc>
          <w:tcPr>
            <w:tcW w:w="1101" w:type="dxa"/>
            <w:vMerge/>
          </w:tcPr>
          <w:p w:rsidR="00CC61BA" w:rsidRPr="00F563A5" w:rsidRDefault="00CC61BA" w:rsidP="00C84258">
            <w:pPr>
              <w:pStyle w:val="Bezproreda"/>
              <w:rPr>
                <w:rFonts w:ascii="Times New Roman" w:hAnsi="Times New Roman" w:cs="Times New Roman"/>
                <w:sz w:val="18"/>
                <w:szCs w:val="18"/>
              </w:rPr>
            </w:pPr>
          </w:p>
        </w:tc>
        <w:tc>
          <w:tcPr>
            <w:tcW w:w="4110" w:type="dxa"/>
            <w:vMerge/>
          </w:tcPr>
          <w:p w:rsidR="00CC61BA" w:rsidRPr="00F563A5" w:rsidRDefault="00CC61BA" w:rsidP="00C84258">
            <w:pPr>
              <w:pStyle w:val="Bezproreda"/>
              <w:rPr>
                <w:rFonts w:ascii="Times New Roman" w:hAnsi="Times New Roman" w:cs="Times New Roman"/>
                <w:sz w:val="18"/>
                <w:szCs w:val="18"/>
              </w:rPr>
            </w:pPr>
          </w:p>
        </w:tc>
        <w:tc>
          <w:tcPr>
            <w:tcW w:w="1276"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2011.</w:t>
            </w:r>
          </w:p>
        </w:tc>
        <w:tc>
          <w:tcPr>
            <w:tcW w:w="1134"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2012.</w:t>
            </w:r>
          </w:p>
        </w:tc>
        <w:tc>
          <w:tcPr>
            <w:tcW w:w="1276" w:type="dxa"/>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1276" w:type="dxa"/>
            <w:vMerge/>
          </w:tcPr>
          <w:p w:rsidR="00CC61BA" w:rsidRPr="00F563A5" w:rsidRDefault="00CC61BA" w:rsidP="00C84258">
            <w:pPr>
              <w:pStyle w:val="Bezproreda"/>
              <w:jc w:val="center"/>
              <w:rPr>
                <w:rFonts w:ascii="Times New Roman" w:hAnsi="Times New Roman" w:cs="Times New Roman"/>
                <w:sz w:val="18"/>
                <w:szCs w:val="18"/>
              </w:rPr>
            </w:pP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miješani komunalni otpad</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2.535</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2.880</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2.704</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0,94</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04 01 09</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otpad od obrade i završne obrade kože</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332</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146</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126</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0,86</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17 06 04</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izolacijski materijali</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0,1</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1,00</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20 03 07</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glomazni otpad</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80</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13</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13,00</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20 02 01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biorazgradivi otpad (groblja)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199</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209</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246</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1,18</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05 01 02</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plastike</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11</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1,38</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15 01 01</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papira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26</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33</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44</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1,33</w:t>
            </w:r>
          </w:p>
        </w:tc>
      </w:tr>
      <w:tr w:rsidR="00CC61BA" w:rsidRPr="00F563A5" w:rsidTr="00C84258">
        <w:tc>
          <w:tcPr>
            <w:tcW w:w="1101"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15 01 07</w:t>
            </w:r>
          </w:p>
        </w:tc>
        <w:tc>
          <w:tcPr>
            <w:tcW w:w="4110"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staklena ambalaža</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w:t>
            </w:r>
          </w:p>
        </w:tc>
        <w:tc>
          <w:tcPr>
            <w:tcW w:w="1134"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9</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18</w:t>
            </w:r>
          </w:p>
        </w:tc>
        <w:tc>
          <w:tcPr>
            <w:tcW w:w="1276"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2,00</w:t>
            </w:r>
          </w:p>
        </w:tc>
      </w:tr>
      <w:tr w:rsidR="00CC61BA" w:rsidRPr="00F563A5" w:rsidTr="00C84258">
        <w:tc>
          <w:tcPr>
            <w:tcW w:w="5211" w:type="dxa"/>
            <w:gridSpan w:val="2"/>
          </w:tcPr>
          <w:p w:rsidR="00CC61BA" w:rsidRPr="00F563A5" w:rsidRDefault="00CC61BA" w:rsidP="00C84258">
            <w:pPr>
              <w:pStyle w:val="Bezproreda"/>
              <w:rPr>
                <w:rFonts w:ascii="Times New Roman" w:hAnsi="Times New Roman" w:cs="Times New Roman"/>
                <w:b/>
                <w:sz w:val="18"/>
                <w:szCs w:val="18"/>
              </w:rPr>
            </w:pPr>
            <w:r w:rsidRPr="00F563A5">
              <w:rPr>
                <w:rFonts w:ascii="Times New Roman" w:hAnsi="Times New Roman" w:cs="Times New Roman"/>
                <w:b/>
                <w:sz w:val="18"/>
                <w:szCs w:val="18"/>
              </w:rPr>
              <w:t>Sveukupno skupljenog otpada u tonama</w:t>
            </w:r>
          </w:p>
        </w:tc>
        <w:tc>
          <w:tcPr>
            <w:tcW w:w="1276"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3.188</w:t>
            </w:r>
          </w:p>
        </w:tc>
        <w:tc>
          <w:tcPr>
            <w:tcW w:w="1134"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3.284</w:t>
            </w:r>
          </w:p>
        </w:tc>
        <w:tc>
          <w:tcPr>
            <w:tcW w:w="1276"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3.162</w:t>
            </w:r>
          </w:p>
        </w:tc>
        <w:tc>
          <w:tcPr>
            <w:tcW w:w="1276" w:type="dxa"/>
          </w:tcPr>
          <w:p w:rsidR="00CC61BA" w:rsidRPr="00F563A5" w:rsidRDefault="00CC61BA" w:rsidP="00C84258">
            <w:pPr>
              <w:pStyle w:val="Bezproreda"/>
              <w:jc w:val="right"/>
              <w:rPr>
                <w:rFonts w:ascii="Times New Roman" w:hAnsi="Times New Roman" w:cs="Times New Roman"/>
                <w:b/>
                <w:sz w:val="18"/>
                <w:szCs w:val="18"/>
              </w:rPr>
            </w:pPr>
            <w:r w:rsidRPr="00F563A5">
              <w:rPr>
                <w:rFonts w:ascii="Times New Roman" w:hAnsi="Times New Roman" w:cs="Times New Roman"/>
                <w:b/>
                <w:sz w:val="18"/>
                <w:szCs w:val="18"/>
              </w:rPr>
              <w:t>0,96</w:t>
            </w:r>
          </w:p>
        </w:tc>
      </w:tr>
    </w:tbl>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rPr>
          <w:rFonts w:ascii="Times New Roman" w:hAnsi="Times New Roman" w:cs="Times New Roman"/>
        </w:rPr>
      </w:pPr>
      <w:r w:rsidRPr="00F563A5">
        <w:rPr>
          <w:rFonts w:ascii="Times New Roman" w:hAnsi="Times New Roman" w:cs="Times New Roman"/>
        </w:rPr>
        <w:t>Iz tablice je vidljivo da se količina otpada u Gradu Ivancu smanjila u odnosu na prethodnu godinu za 4,00 %.</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Komunalni otpad odvozi se iz kućanstava i poslovnih prostora jednom tjedno, prema rasporedu koji vrijedi za čitavu kalendarsku godinu, a iz većih gospodarskih subjekata koji imaju kontejnere volumena  5 ili 7 m</w:t>
      </w:r>
      <w:r w:rsidRPr="00F563A5">
        <w:rPr>
          <w:rFonts w:ascii="Times New Roman" w:hAnsi="Times New Roman" w:cs="Times New Roman"/>
          <w:vertAlign w:val="superscript"/>
        </w:rPr>
        <w:t>3</w:t>
      </w:r>
      <w:r w:rsidRPr="00F563A5">
        <w:rPr>
          <w:rFonts w:ascii="Times New Roman" w:hAnsi="Times New Roman" w:cs="Times New Roman"/>
        </w:rPr>
        <w:t xml:space="preserve"> otpad se odvozi po pozivu.</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rPr>
          <w:rFonts w:ascii="Times New Roman" w:hAnsi="Times New Roman" w:cs="Times New Roman"/>
          <w:b/>
        </w:rPr>
      </w:pPr>
      <w:r w:rsidRPr="00F563A5">
        <w:rPr>
          <w:rFonts w:ascii="Times New Roman" w:hAnsi="Times New Roman" w:cs="Times New Roman"/>
          <w:b/>
        </w:rPr>
        <w:t>SKUPLJANJE IZDVOJENOG OTPADA</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Skupljanje odvojenog otpada, prije svega ambalažnog papira, plastike i stakla, provodi se prema posebnom rasporedu jednom mjesečno. Kućanstva dobivaju mjesečno tri besplatne vreće, žute, zelene i plave boje u koje odlažu ambalažni papir, staklo ili plastiku (ovisno o boji) dok stanari u </w:t>
      </w:r>
      <w:proofErr w:type="spellStart"/>
      <w:r w:rsidRPr="00F563A5">
        <w:rPr>
          <w:rFonts w:ascii="Times New Roman" w:hAnsi="Times New Roman" w:cs="Times New Roman"/>
        </w:rPr>
        <w:t>višestambenim</w:t>
      </w:r>
      <w:proofErr w:type="spellEnd"/>
      <w:r w:rsidRPr="00F563A5">
        <w:rPr>
          <w:rFonts w:ascii="Times New Roman" w:hAnsi="Times New Roman" w:cs="Times New Roman"/>
        </w:rPr>
        <w:t xml:space="preserve"> zgradama, u užem centru Grada Ivanca, odvojeno mogu odlagati ove vrste otpada u kontejnere volumena 1.100 l, a koji su identične boje kao i vreće (tzv. zeleni otoci).</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Izdvojeno skupljanje otpada, odnosno vreće se nisu posebno naplaćivale.</w:t>
      </w:r>
    </w:p>
    <w:p w:rsidR="00CC61BA" w:rsidRPr="00F563A5" w:rsidRDefault="00CC61BA" w:rsidP="00CC61BA">
      <w:pPr>
        <w:pStyle w:val="Bezproreda"/>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Za skupljanje biorazgradivog otpada na gradskim grobljima postavljeni su kontejneri volumena 1.100 l u koje se odlaže biorazgradivi otpad.</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b/>
        </w:rPr>
      </w:pPr>
      <w:r w:rsidRPr="00F563A5">
        <w:rPr>
          <w:rFonts w:ascii="Times New Roman" w:hAnsi="Times New Roman" w:cs="Times New Roman"/>
          <w:b/>
        </w:rPr>
        <w:t>SKUPLJANJE GLOMAZNOG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 xml:space="preserve">Obzirom na odredbe novog Zakona o održivom gospodarenju otpada, iz srpnja 2013. godine, glomazni se otpad više ne skuplja dvaput godišnje, kako je definirano gradskom Odlukom, već tijekom čitave godine. Naime, glomazni otpad preuzima Ivkom d.d. na licu mjesta po pozivu ili građani mogu sami dovesti takvu vrstu otpada u </w:t>
      </w:r>
      <w:proofErr w:type="spellStart"/>
      <w:r w:rsidRPr="00F563A5">
        <w:rPr>
          <w:rFonts w:ascii="Times New Roman" w:hAnsi="Times New Roman" w:cs="Times New Roman"/>
        </w:rPr>
        <w:t>reciklažno</w:t>
      </w:r>
      <w:proofErr w:type="spellEnd"/>
      <w:r w:rsidRPr="00F563A5">
        <w:rPr>
          <w:rFonts w:ascii="Times New Roman" w:hAnsi="Times New Roman" w:cs="Times New Roman"/>
        </w:rPr>
        <w:t xml:space="preserve"> dvorište u poslovnom krugu Ivkom-a d.d. u ulici Vladimira Nazora 96b, u Ivancu.</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Usluga skupljanja glomaznog otpada se ne naplaćuje korisnicima .</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b/>
        </w:rPr>
      </w:pPr>
      <w:r w:rsidRPr="00F563A5">
        <w:rPr>
          <w:rFonts w:ascii="Times New Roman" w:hAnsi="Times New Roman" w:cs="Times New Roman"/>
          <w:b/>
        </w:rPr>
        <w:t>ODLAGANJE OTPADA NA ODLAGALIŠTU</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Ivkom d.d. osim sa područja Grada Ivanca skuplja i odvozi otpad i iz Grada Lepoglave te Općina </w:t>
      </w:r>
      <w:proofErr w:type="spellStart"/>
      <w:r w:rsidRPr="00F563A5">
        <w:rPr>
          <w:rFonts w:ascii="Times New Roman" w:hAnsi="Times New Roman" w:cs="Times New Roman"/>
        </w:rPr>
        <w:t>Maruševec</w:t>
      </w:r>
      <w:proofErr w:type="spellEnd"/>
      <w:r w:rsidRPr="00F563A5">
        <w:rPr>
          <w:rFonts w:ascii="Times New Roman" w:hAnsi="Times New Roman" w:cs="Times New Roman"/>
        </w:rPr>
        <w:t xml:space="preserve">, Bednja, </w:t>
      </w:r>
      <w:proofErr w:type="spellStart"/>
      <w:r w:rsidRPr="00F563A5">
        <w:rPr>
          <w:rFonts w:ascii="Times New Roman" w:hAnsi="Times New Roman" w:cs="Times New Roman"/>
        </w:rPr>
        <w:t>Klenovnik</w:t>
      </w:r>
      <w:proofErr w:type="spellEnd"/>
      <w:r w:rsidRPr="00F563A5">
        <w:rPr>
          <w:rFonts w:ascii="Times New Roman" w:hAnsi="Times New Roman" w:cs="Times New Roman"/>
        </w:rPr>
        <w:t xml:space="preserve"> i Donja Voća. </w:t>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Sveukupno područje na kojem živi 36.882 stanovnik</w:t>
      </w:r>
      <w:r w:rsidR="00C84258" w:rsidRPr="00F563A5">
        <w:rPr>
          <w:rFonts w:ascii="Times New Roman" w:hAnsi="Times New Roman" w:cs="Times New Roman"/>
        </w:rPr>
        <w:t>a</w:t>
      </w:r>
      <w:r w:rsidRPr="00F563A5">
        <w:rPr>
          <w:rFonts w:ascii="Times New Roman" w:hAnsi="Times New Roman" w:cs="Times New Roman"/>
        </w:rPr>
        <w:t xml:space="preserve"> u 11.140 kućanstava. Izdvojeno skupljeni otpad predaje se ovlaštenim </w:t>
      </w:r>
      <w:proofErr w:type="spellStart"/>
      <w:r w:rsidRPr="00F563A5">
        <w:rPr>
          <w:rFonts w:ascii="Times New Roman" w:hAnsi="Times New Roman" w:cs="Times New Roman"/>
        </w:rPr>
        <w:t>oporabiteljima</w:t>
      </w:r>
      <w:proofErr w:type="spellEnd"/>
      <w:r w:rsidRPr="00F563A5">
        <w:rPr>
          <w:rFonts w:ascii="Times New Roman" w:hAnsi="Times New Roman" w:cs="Times New Roman"/>
        </w:rPr>
        <w:t xml:space="preserve">, a preostali dio odlaže se u </w:t>
      </w:r>
      <w:proofErr w:type="spellStart"/>
      <w:r w:rsidRPr="00F563A5">
        <w:rPr>
          <w:rFonts w:ascii="Times New Roman" w:hAnsi="Times New Roman" w:cs="Times New Roman"/>
        </w:rPr>
        <w:t>Jerovcu</w:t>
      </w:r>
      <w:proofErr w:type="spellEnd"/>
      <w:r w:rsidRPr="00F563A5">
        <w:rPr>
          <w:rFonts w:ascii="Times New Roman" w:hAnsi="Times New Roman" w:cs="Times New Roman"/>
        </w:rPr>
        <w:t>.</w:t>
      </w:r>
    </w:p>
    <w:p w:rsidR="00434EA9" w:rsidRDefault="00434EA9">
      <w:pPr>
        <w:rPr>
          <w:rFonts w:eastAsiaTheme="minorHAnsi"/>
          <w:sz w:val="22"/>
          <w:szCs w:val="22"/>
          <w:lang w:eastAsia="en-US"/>
        </w:rPr>
      </w:pPr>
      <w:r>
        <w:br w:type="page"/>
      </w:r>
    </w:p>
    <w:p w:rsidR="00CC61BA" w:rsidRPr="00F563A5" w:rsidRDefault="00CC61BA" w:rsidP="00CC61BA">
      <w:pPr>
        <w:pStyle w:val="Bezproreda"/>
        <w:ind w:firstLine="708"/>
        <w:jc w:val="both"/>
        <w:rPr>
          <w:rFonts w:ascii="Times New Roman" w:hAnsi="Times New Roman" w:cs="Times New Roman"/>
        </w:rPr>
      </w:pPr>
    </w:p>
    <w:p w:rsidR="00CC61BA" w:rsidRPr="00F563A5" w:rsidRDefault="00CC61BA" w:rsidP="00CC61BA">
      <w:pPr>
        <w:pStyle w:val="Bezproreda"/>
        <w:ind w:firstLine="708"/>
        <w:jc w:val="center"/>
        <w:rPr>
          <w:rFonts w:ascii="Times New Roman" w:hAnsi="Times New Roman" w:cs="Times New Roman"/>
          <w:sz w:val="18"/>
          <w:szCs w:val="18"/>
        </w:rPr>
      </w:pPr>
      <w:r w:rsidRPr="00F563A5">
        <w:rPr>
          <w:rFonts w:ascii="Times New Roman" w:hAnsi="Times New Roman" w:cs="Times New Roman"/>
          <w:sz w:val="18"/>
          <w:szCs w:val="18"/>
        </w:rPr>
        <w:t xml:space="preserve">Tablica  3.  Količine odloženog otpada u </w:t>
      </w:r>
      <w:proofErr w:type="spellStart"/>
      <w:r w:rsidRPr="00F563A5">
        <w:rPr>
          <w:rFonts w:ascii="Times New Roman" w:hAnsi="Times New Roman" w:cs="Times New Roman"/>
          <w:sz w:val="18"/>
          <w:szCs w:val="18"/>
        </w:rPr>
        <w:t>Jerovcu</w:t>
      </w:r>
      <w:proofErr w:type="spellEnd"/>
      <w:r w:rsidRPr="00F563A5">
        <w:rPr>
          <w:rFonts w:ascii="Times New Roman" w:hAnsi="Times New Roman" w:cs="Times New Roman"/>
          <w:sz w:val="18"/>
          <w:szCs w:val="18"/>
        </w:rPr>
        <w:t xml:space="preserve"> u 2013. godini</w:t>
      </w:r>
    </w:p>
    <w:tbl>
      <w:tblPr>
        <w:tblStyle w:val="Reetkatablice"/>
        <w:tblW w:w="9322" w:type="dxa"/>
        <w:tblLayout w:type="fixed"/>
        <w:tblLook w:val="04A0" w:firstRow="1" w:lastRow="0" w:firstColumn="1" w:lastColumn="0" w:noHBand="0" w:noVBand="1"/>
      </w:tblPr>
      <w:tblGrid>
        <w:gridCol w:w="949"/>
        <w:gridCol w:w="2136"/>
        <w:gridCol w:w="709"/>
        <w:gridCol w:w="992"/>
        <w:gridCol w:w="992"/>
        <w:gridCol w:w="851"/>
        <w:gridCol w:w="850"/>
        <w:gridCol w:w="993"/>
        <w:gridCol w:w="850"/>
      </w:tblGrid>
      <w:tr w:rsidR="00CC61BA" w:rsidRPr="00F563A5" w:rsidTr="00C84258">
        <w:tc>
          <w:tcPr>
            <w:tcW w:w="949"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Ključni broj</w:t>
            </w:r>
          </w:p>
        </w:tc>
        <w:tc>
          <w:tcPr>
            <w:tcW w:w="2136" w:type="dxa"/>
            <w:vMerge w:val="restart"/>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Naziv i vrsta otpada</w:t>
            </w:r>
          </w:p>
        </w:tc>
        <w:tc>
          <w:tcPr>
            <w:tcW w:w="5387" w:type="dxa"/>
            <w:gridSpan w:val="6"/>
          </w:tcPr>
          <w:p w:rsidR="00CC61BA" w:rsidRPr="00F563A5" w:rsidRDefault="00CC61BA"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Jedinica lokalne samouprave</w:t>
            </w:r>
          </w:p>
        </w:tc>
        <w:tc>
          <w:tcPr>
            <w:tcW w:w="850" w:type="dxa"/>
            <w:vMerge w:val="restart"/>
          </w:tcPr>
          <w:p w:rsidR="00CC61BA" w:rsidRPr="00F563A5" w:rsidRDefault="00CC61BA" w:rsidP="00C84258">
            <w:pPr>
              <w:pStyle w:val="Bezproreda"/>
              <w:ind w:left="-108"/>
              <w:jc w:val="center"/>
              <w:rPr>
                <w:rFonts w:ascii="Times New Roman" w:hAnsi="Times New Roman" w:cs="Times New Roman"/>
                <w:sz w:val="18"/>
                <w:szCs w:val="18"/>
              </w:rPr>
            </w:pPr>
            <w:r w:rsidRPr="00F563A5">
              <w:rPr>
                <w:rFonts w:ascii="Times New Roman" w:hAnsi="Times New Roman" w:cs="Times New Roman"/>
                <w:sz w:val="18"/>
                <w:szCs w:val="18"/>
              </w:rPr>
              <w:t>Ukupno</w:t>
            </w:r>
          </w:p>
          <w:p w:rsidR="00CC61BA" w:rsidRPr="00F563A5" w:rsidRDefault="00CC61BA" w:rsidP="00C84258">
            <w:pPr>
              <w:pStyle w:val="Bezproreda"/>
              <w:ind w:left="-108"/>
              <w:jc w:val="center"/>
              <w:rPr>
                <w:rFonts w:ascii="Times New Roman" w:hAnsi="Times New Roman" w:cs="Times New Roman"/>
                <w:sz w:val="18"/>
                <w:szCs w:val="18"/>
              </w:rPr>
            </w:pPr>
            <w:r w:rsidRPr="00F563A5">
              <w:rPr>
                <w:rFonts w:ascii="Times New Roman" w:hAnsi="Times New Roman" w:cs="Times New Roman"/>
                <w:sz w:val="18"/>
                <w:szCs w:val="18"/>
              </w:rPr>
              <w:t xml:space="preserve"> t</w:t>
            </w:r>
          </w:p>
        </w:tc>
      </w:tr>
      <w:tr w:rsidR="00C84258" w:rsidRPr="00F563A5" w:rsidTr="00C84258">
        <w:tc>
          <w:tcPr>
            <w:tcW w:w="949" w:type="dxa"/>
            <w:vMerge/>
          </w:tcPr>
          <w:p w:rsidR="00CC61BA" w:rsidRPr="00F563A5" w:rsidRDefault="00CC61BA" w:rsidP="00C84258">
            <w:pPr>
              <w:pStyle w:val="Bezproreda"/>
              <w:rPr>
                <w:rFonts w:ascii="Times New Roman" w:hAnsi="Times New Roman" w:cs="Times New Roman"/>
                <w:sz w:val="18"/>
                <w:szCs w:val="18"/>
              </w:rPr>
            </w:pPr>
          </w:p>
        </w:tc>
        <w:tc>
          <w:tcPr>
            <w:tcW w:w="2136" w:type="dxa"/>
            <w:vMerge/>
          </w:tcPr>
          <w:p w:rsidR="00CC61BA" w:rsidRPr="00F563A5" w:rsidRDefault="00CC61BA" w:rsidP="00C84258">
            <w:pPr>
              <w:pStyle w:val="Bezproreda"/>
              <w:rPr>
                <w:rFonts w:ascii="Times New Roman" w:hAnsi="Times New Roman" w:cs="Times New Roman"/>
                <w:sz w:val="18"/>
                <w:szCs w:val="18"/>
              </w:rPr>
            </w:pPr>
          </w:p>
        </w:tc>
        <w:tc>
          <w:tcPr>
            <w:tcW w:w="709"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Ivanec</w:t>
            </w:r>
          </w:p>
        </w:tc>
        <w:tc>
          <w:tcPr>
            <w:tcW w:w="992"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Lepoglava</w:t>
            </w:r>
          </w:p>
        </w:tc>
        <w:tc>
          <w:tcPr>
            <w:tcW w:w="992" w:type="dxa"/>
          </w:tcPr>
          <w:p w:rsidR="00CC61BA" w:rsidRPr="00F563A5" w:rsidRDefault="00CC61BA" w:rsidP="00C84258">
            <w:pPr>
              <w:pStyle w:val="Bezproreda"/>
              <w:ind w:left="-108"/>
              <w:jc w:val="right"/>
              <w:rPr>
                <w:rFonts w:ascii="Times New Roman" w:hAnsi="Times New Roman" w:cs="Times New Roman"/>
                <w:sz w:val="18"/>
                <w:szCs w:val="18"/>
              </w:rPr>
            </w:pPr>
            <w:proofErr w:type="spellStart"/>
            <w:r w:rsidRPr="00F563A5">
              <w:rPr>
                <w:rFonts w:ascii="Times New Roman" w:hAnsi="Times New Roman" w:cs="Times New Roman"/>
                <w:sz w:val="18"/>
                <w:szCs w:val="18"/>
              </w:rPr>
              <w:t>Maruševec</w:t>
            </w:r>
            <w:proofErr w:type="spellEnd"/>
          </w:p>
        </w:tc>
        <w:tc>
          <w:tcPr>
            <w:tcW w:w="851"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Bednja</w:t>
            </w:r>
          </w:p>
        </w:tc>
        <w:tc>
          <w:tcPr>
            <w:tcW w:w="850" w:type="dxa"/>
          </w:tcPr>
          <w:p w:rsidR="00CC61BA" w:rsidRPr="00F563A5" w:rsidRDefault="00CC61BA" w:rsidP="00C84258">
            <w:pPr>
              <w:pStyle w:val="Bezproreda"/>
              <w:ind w:left="-108"/>
              <w:jc w:val="right"/>
              <w:rPr>
                <w:rFonts w:ascii="Times New Roman" w:hAnsi="Times New Roman" w:cs="Times New Roman"/>
                <w:sz w:val="18"/>
                <w:szCs w:val="18"/>
              </w:rPr>
            </w:pPr>
            <w:r w:rsidRPr="00F563A5">
              <w:rPr>
                <w:rFonts w:ascii="Times New Roman" w:hAnsi="Times New Roman" w:cs="Times New Roman"/>
                <w:sz w:val="18"/>
                <w:szCs w:val="18"/>
              </w:rPr>
              <w:t>D. Voća</w:t>
            </w:r>
          </w:p>
        </w:tc>
        <w:tc>
          <w:tcPr>
            <w:tcW w:w="993" w:type="dxa"/>
          </w:tcPr>
          <w:p w:rsidR="00CC61BA" w:rsidRPr="00F563A5" w:rsidRDefault="00CC61BA" w:rsidP="00C84258">
            <w:pPr>
              <w:pStyle w:val="Bezproreda"/>
              <w:ind w:left="-108"/>
              <w:jc w:val="right"/>
              <w:rPr>
                <w:rFonts w:ascii="Times New Roman" w:hAnsi="Times New Roman" w:cs="Times New Roman"/>
                <w:sz w:val="18"/>
                <w:szCs w:val="18"/>
              </w:rPr>
            </w:pPr>
            <w:proofErr w:type="spellStart"/>
            <w:r w:rsidRPr="00F563A5">
              <w:rPr>
                <w:rFonts w:ascii="Times New Roman" w:hAnsi="Times New Roman" w:cs="Times New Roman"/>
                <w:sz w:val="18"/>
                <w:szCs w:val="18"/>
              </w:rPr>
              <w:t>Klenovnik</w:t>
            </w:r>
            <w:proofErr w:type="spellEnd"/>
          </w:p>
        </w:tc>
        <w:tc>
          <w:tcPr>
            <w:tcW w:w="850" w:type="dxa"/>
            <w:vMerge/>
          </w:tcPr>
          <w:p w:rsidR="00CC61BA" w:rsidRPr="00F563A5" w:rsidRDefault="00CC61BA" w:rsidP="00C84258">
            <w:pPr>
              <w:pStyle w:val="Bezproreda"/>
              <w:jc w:val="right"/>
              <w:rPr>
                <w:rFonts w:ascii="Times New Roman" w:hAnsi="Times New Roman" w:cs="Times New Roman"/>
                <w:sz w:val="18"/>
                <w:szCs w:val="18"/>
              </w:rPr>
            </w:pP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miješani komunalni otpad</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2.704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1.499</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558</w:t>
            </w:r>
          </w:p>
        </w:tc>
        <w:tc>
          <w:tcPr>
            <w:tcW w:w="851"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553</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187</w:t>
            </w: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5.682</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04 01 09</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otpad od obrade  kože</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126</w:t>
            </w: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126</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17 06 04</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izolacijski materijali</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992" w:type="dxa"/>
          </w:tcPr>
          <w:p w:rsidR="00CC61BA" w:rsidRPr="00F563A5" w:rsidRDefault="00CC61BA" w:rsidP="00C84258">
            <w:pPr>
              <w:pStyle w:val="Bezproreda"/>
              <w:jc w:val="right"/>
              <w:rPr>
                <w:rFonts w:ascii="Times New Roman" w:hAnsi="Times New Roman" w:cs="Times New Roman"/>
                <w:sz w:val="18"/>
                <w:szCs w:val="18"/>
              </w:rPr>
            </w:pP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0,1</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20 03 07</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glomazni otpad</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13</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w:t>
            </w:r>
          </w:p>
        </w:tc>
        <w:tc>
          <w:tcPr>
            <w:tcW w:w="851"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20</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20 02 01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biorazgradivi otpad (groblja)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246</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221</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63</w:t>
            </w:r>
          </w:p>
        </w:tc>
        <w:tc>
          <w:tcPr>
            <w:tcW w:w="993"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531</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05 01 02</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plastike</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11</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19</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15 01 01</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ambalaža od papira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14</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74</w:t>
            </w:r>
          </w:p>
        </w:tc>
      </w:tr>
      <w:tr w:rsidR="00C84258" w:rsidRPr="00F563A5" w:rsidTr="00C84258">
        <w:tc>
          <w:tcPr>
            <w:tcW w:w="949"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15 01 07</w:t>
            </w:r>
          </w:p>
        </w:tc>
        <w:tc>
          <w:tcPr>
            <w:tcW w:w="2136" w:type="dxa"/>
          </w:tcPr>
          <w:p w:rsidR="00CC61BA" w:rsidRPr="00F563A5" w:rsidRDefault="00CC61BA"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staklena ambalaža</w:t>
            </w:r>
          </w:p>
        </w:tc>
        <w:tc>
          <w:tcPr>
            <w:tcW w:w="709"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18</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w:t>
            </w:r>
          </w:p>
        </w:tc>
        <w:tc>
          <w:tcPr>
            <w:tcW w:w="992"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6</w:t>
            </w:r>
          </w:p>
        </w:tc>
        <w:tc>
          <w:tcPr>
            <w:tcW w:w="851" w:type="dxa"/>
          </w:tcPr>
          <w:p w:rsidR="00CC61BA" w:rsidRPr="00F563A5" w:rsidRDefault="00CC61BA" w:rsidP="00C84258">
            <w:pPr>
              <w:pStyle w:val="Bezproreda"/>
              <w:jc w:val="right"/>
              <w:rPr>
                <w:rFonts w:ascii="Times New Roman" w:hAnsi="Times New Roman" w:cs="Times New Roman"/>
                <w:sz w:val="18"/>
                <w:szCs w:val="18"/>
              </w:rPr>
            </w:pPr>
          </w:p>
        </w:tc>
        <w:tc>
          <w:tcPr>
            <w:tcW w:w="850" w:type="dxa"/>
          </w:tcPr>
          <w:p w:rsidR="00CC61BA" w:rsidRPr="00F563A5" w:rsidRDefault="00CC61BA" w:rsidP="00C84258">
            <w:pPr>
              <w:pStyle w:val="Bezproreda"/>
              <w:jc w:val="right"/>
              <w:rPr>
                <w:rFonts w:ascii="Times New Roman" w:hAnsi="Times New Roman" w:cs="Times New Roman"/>
                <w:sz w:val="18"/>
                <w:szCs w:val="18"/>
              </w:rPr>
            </w:pPr>
          </w:p>
        </w:tc>
        <w:tc>
          <w:tcPr>
            <w:tcW w:w="993"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1</w:t>
            </w:r>
          </w:p>
        </w:tc>
        <w:tc>
          <w:tcPr>
            <w:tcW w:w="850" w:type="dxa"/>
          </w:tcPr>
          <w:p w:rsidR="00CC61BA" w:rsidRPr="00F563A5" w:rsidRDefault="00CC61BA"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30</w:t>
            </w:r>
          </w:p>
        </w:tc>
      </w:tr>
      <w:tr w:rsidR="00AB6A19" w:rsidRPr="00AB6A19" w:rsidTr="00C84258">
        <w:tc>
          <w:tcPr>
            <w:tcW w:w="3085" w:type="dxa"/>
            <w:gridSpan w:val="2"/>
          </w:tcPr>
          <w:p w:rsidR="00CC61BA" w:rsidRPr="00AB6A19" w:rsidRDefault="00CC61BA" w:rsidP="00C84258">
            <w:pPr>
              <w:pStyle w:val="Bezproreda"/>
              <w:rPr>
                <w:rFonts w:ascii="Times New Roman" w:hAnsi="Times New Roman" w:cs="Times New Roman"/>
                <w:b/>
                <w:sz w:val="18"/>
                <w:szCs w:val="18"/>
              </w:rPr>
            </w:pPr>
            <w:r w:rsidRPr="00AB6A19">
              <w:rPr>
                <w:rFonts w:ascii="Times New Roman" w:hAnsi="Times New Roman" w:cs="Times New Roman"/>
                <w:b/>
                <w:sz w:val="18"/>
                <w:szCs w:val="18"/>
              </w:rPr>
              <w:t>Ukupno skupljenog otpada u 2013.</w:t>
            </w:r>
          </w:p>
        </w:tc>
        <w:tc>
          <w:tcPr>
            <w:tcW w:w="709"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3.162</w:t>
            </w:r>
          </w:p>
        </w:tc>
        <w:tc>
          <w:tcPr>
            <w:tcW w:w="992"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1.744</w:t>
            </w:r>
          </w:p>
        </w:tc>
        <w:tc>
          <w:tcPr>
            <w:tcW w:w="992"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586</w:t>
            </w:r>
          </w:p>
        </w:tc>
        <w:tc>
          <w:tcPr>
            <w:tcW w:w="851"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554</w:t>
            </w:r>
          </w:p>
        </w:tc>
        <w:tc>
          <w:tcPr>
            <w:tcW w:w="850"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250</w:t>
            </w:r>
          </w:p>
        </w:tc>
        <w:tc>
          <w:tcPr>
            <w:tcW w:w="993"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186</w:t>
            </w:r>
          </w:p>
        </w:tc>
        <w:tc>
          <w:tcPr>
            <w:tcW w:w="850" w:type="dxa"/>
          </w:tcPr>
          <w:p w:rsidR="00CC61BA" w:rsidRPr="00AB6A19" w:rsidRDefault="00CC61BA"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6.482</w:t>
            </w:r>
          </w:p>
        </w:tc>
      </w:tr>
    </w:tbl>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ind w:firstLine="708"/>
        <w:jc w:val="both"/>
        <w:rPr>
          <w:rFonts w:ascii="Times New Roman" w:hAnsi="Times New Roman" w:cs="Times New Roman"/>
        </w:rPr>
      </w:pPr>
      <w:r w:rsidRPr="00F563A5">
        <w:rPr>
          <w:rFonts w:ascii="Times New Roman" w:hAnsi="Times New Roman" w:cs="Times New Roman"/>
        </w:rPr>
        <w:t xml:space="preserve">Od ukupne količine otpada 6.482 tone samo 123 tone nisu odložene na odlagalištu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odnosno 1,89 %.</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b/>
        </w:rPr>
      </w:pPr>
      <w:r w:rsidRPr="00F563A5">
        <w:rPr>
          <w:rFonts w:ascii="Times New Roman" w:hAnsi="Times New Roman" w:cs="Times New Roman"/>
        </w:rPr>
        <w:tab/>
      </w:r>
      <w:r w:rsidRPr="00F563A5">
        <w:rPr>
          <w:rFonts w:ascii="Times New Roman" w:hAnsi="Times New Roman" w:cs="Times New Roman"/>
          <w:b/>
        </w:rPr>
        <w:t>CIJENE USLUGE SKUPLJANJA I ODVOZA KOMUNALNOG OTPADA</w:t>
      </w:r>
    </w:p>
    <w:p w:rsidR="00CC61BA" w:rsidRPr="00F563A5" w:rsidRDefault="00CC61BA" w:rsidP="00CC61BA">
      <w:pPr>
        <w:pStyle w:val="Bezproreda"/>
        <w:jc w:val="both"/>
        <w:rPr>
          <w:rFonts w:ascii="Times New Roman" w:hAnsi="Times New Roman" w:cs="Times New Roman"/>
        </w:rPr>
      </w:pPr>
    </w:p>
    <w:p w:rsidR="00CC61BA" w:rsidRPr="00F563A5" w:rsidRDefault="00CC61BA" w:rsidP="00CC61BA">
      <w:pPr>
        <w:pStyle w:val="Bezproreda"/>
        <w:jc w:val="both"/>
        <w:rPr>
          <w:rFonts w:ascii="Times New Roman" w:hAnsi="Times New Roman" w:cs="Times New Roman"/>
        </w:rPr>
      </w:pPr>
      <w:r w:rsidRPr="00F563A5">
        <w:rPr>
          <w:rFonts w:ascii="Times New Roman" w:hAnsi="Times New Roman" w:cs="Times New Roman"/>
        </w:rPr>
        <w:tab/>
        <w:t>Cijene usluge nepromijenjene su u odnosu na prethodnu godinu unatoč promjenama energenata i sl. Iz strukture cijene vidljivo je da se dio sredstava koristi za namirenje naknade za umanjenu vrijednost nekretnina (do 500m udaljenosti od tijela odlagališta), a dio sredstava se koristi se za unaprjeđivanje zaštite okoliša.</w:t>
      </w:r>
    </w:p>
    <w:p w:rsidR="0066718C" w:rsidRPr="00F563A5" w:rsidRDefault="0066718C" w:rsidP="0040491F">
      <w:pPr>
        <w:rPr>
          <w:b/>
        </w:rPr>
      </w:pPr>
    </w:p>
    <w:p w:rsidR="00F360CE" w:rsidRPr="00F563A5" w:rsidRDefault="00F360CE" w:rsidP="0066718C">
      <w:pPr>
        <w:numPr>
          <w:ilvl w:val="0"/>
          <w:numId w:val="4"/>
        </w:numPr>
        <w:jc w:val="both"/>
        <w:rPr>
          <w:b/>
        </w:rPr>
      </w:pPr>
      <w:r w:rsidRPr="00F563A5">
        <w:rPr>
          <w:b/>
        </w:rPr>
        <w:t>REALIZACIJA AKTIVNOSTI PREMA PLANU GOSPODARENJA OTPADOM U 20</w:t>
      </w:r>
      <w:r w:rsidR="005E1FF6" w:rsidRPr="00F563A5">
        <w:rPr>
          <w:b/>
        </w:rPr>
        <w:t>1</w:t>
      </w:r>
      <w:r w:rsidR="00C84258" w:rsidRPr="00F563A5">
        <w:rPr>
          <w:b/>
        </w:rPr>
        <w:t>3</w:t>
      </w:r>
      <w:r w:rsidRPr="00F563A5">
        <w:rPr>
          <w:b/>
        </w:rPr>
        <w:t>. GODINI</w:t>
      </w:r>
    </w:p>
    <w:p w:rsidR="00F360CE" w:rsidRPr="00F563A5" w:rsidRDefault="00F360CE" w:rsidP="00F360CE">
      <w:pPr>
        <w:ind w:firstLine="708"/>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Sukladno Planu gospodarenja otpadom, koji je izrađen za razdoblje od osam godina, ulazimo u posljednje dvije godine realizacije Plana. U tablici 4. su prikazane planirane aktivnosti:</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Tablica  4.  Realizacija aktivnosti prema Planu gospodarenja otpadom u 2013. godini</w:t>
      </w:r>
    </w:p>
    <w:tbl>
      <w:tblPr>
        <w:tblStyle w:val="Reetkatablice"/>
        <w:tblW w:w="9322" w:type="dxa"/>
        <w:tblLayout w:type="fixed"/>
        <w:tblLook w:val="04A0" w:firstRow="1" w:lastRow="0" w:firstColumn="1" w:lastColumn="0" w:noHBand="0" w:noVBand="1"/>
      </w:tblPr>
      <w:tblGrid>
        <w:gridCol w:w="3369"/>
        <w:gridCol w:w="708"/>
        <w:gridCol w:w="709"/>
        <w:gridCol w:w="851"/>
        <w:gridCol w:w="708"/>
        <w:gridCol w:w="709"/>
        <w:gridCol w:w="709"/>
        <w:gridCol w:w="850"/>
        <w:gridCol w:w="709"/>
      </w:tblGrid>
      <w:tr w:rsidR="00C84258" w:rsidRPr="00F563A5" w:rsidTr="00F563A5">
        <w:tc>
          <w:tcPr>
            <w:tcW w:w="3369"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Naziv aktivnosti</w:t>
            </w:r>
          </w:p>
        </w:tc>
        <w:tc>
          <w:tcPr>
            <w:tcW w:w="708" w:type="dxa"/>
            <w:tcBorders>
              <w:bottom w:val="single" w:sz="4" w:space="0" w:color="000000"/>
            </w:tcBorders>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2008.</w:t>
            </w:r>
          </w:p>
        </w:tc>
        <w:tc>
          <w:tcPr>
            <w:tcW w:w="709" w:type="dxa"/>
            <w:tcBorders>
              <w:bottom w:val="single" w:sz="4" w:space="0" w:color="000000"/>
            </w:tcBorders>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2009.</w:t>
            </w:r>
          </w:p>
        </w:tc>
        <w:tc>
          <w:tcPr>
            <w:tcW w:w="851"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2010.</w:t>
            </w:r>
          </w:p>
        </w:tc>
        <w:tc>
          <w:tcPr>
            <w:tcW w:w="708"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2011.</w:t>
            </w:r>
          </w:p>
        </w:tc>
        <w:tc>
          <w:tcPr>
            <w:tcW w:w="70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2012.</w:t>
            </w:r>
          </w:p>
        </w:tc>
        <w:tc>
          <w:tcPr>
            <w:tcW w:w="709" w:type="dxa"/>
          </w:tcPr>
          <w:p w:rsidR="00C84258" w:rsidRPr="00C3118E" w:rsidRDefault="00C84258" w:rsidP="00C84258">
            <w:pPr>
              <w:pStyle w:val="Bezproreda"/>
              <w:rPr>
                <w:rFonts w:ascii="Times New Roman" w:hAnsi="Times New Roman" w:cs="Times New Roman"/>
                <w:b/>
                <w:sz w:val="18"/>
                <w:szCs w:val="18"/>
              </w:rPr>
            </w:pPr>
            <w:r w:rsidRPr="00C3118E">
              <w:rPr>
                <w:rFonts w:ascii="Times New Roman" w:hAnsi="Times New Roman" w:cs="Times New Roman"/>
                <w:b/>
                <w:sz w:val="18"/>
                <w:szCs w:val="18"/>
              </w:rPr>
              <w:t>2013.</w:t>
            </w:r>
          </w:p>
        </w:tc>
        <w:tc>
          <w:tcPr>
            <w:tcW w:w="850"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2014.</w:t>
            </w:r>
          </w:p>
        </w:tc>
        <w:tc>
          <w:tcPr>
            <w:tcW w:w="70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2015.</w:t>
            </w:r>
          </w:p>
        </w:tc>
      </w:tr>
      <w:tr w:rsidR="00C84258"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Izdvojeno skupljanje –posude u objektima (papir)</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r w:rsidRPr="00C3118E">
              <w:rPr>
                <w:rFonts w:ascii="Times New Roman" w:hAnsi="Times New Roman" w:cs="Times New Roman"/>
                <w:sz w:val="18"/>
                <w:szCs w:val="18"/>
              </w:rPr>
              <w:t>Izdvojeno skupljanje (posude u objektima (biorazgradiv)</w:t>
            </w: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shd w:val="pct10" w:color="auto" w:fill="FFFFFF" w:themeFill="background1"/>
            <w:vAlign w:val="center"/>
          </w:tcPr>
          <w:p w:rsidR="00C84258" w:rsidRPr="00C3118E" w:rsidRDefault="00F563A5" w:rsidP="00F563A5">
            <w:pPr>
              <w:pStyle w:val="Bezproreda"/>
              <w:jc w:val="center"/>
              <w:rPr>
                <w:rFonts w:ascii="Times New Roman" w:hAnsi="Times New Roman" w:cs="Times New Roman"/>
                <w:b/>
                <w:color w:val="00B050"/>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Kontejneri za komunalni otpad</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Zeleni otoci</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proofErr w:type="spellStart"/>
            <w:r w:rsidRPr="00F563A5">
              <w:rPr>
                <w:rFonts w:ascii="Times New Roman" w:hAnsi="Times New Roman" w:cs="Times New Roman"/>
                <w:sz w:val="18"/>
                <w:szCs w:val="18"/>
              </w:rPr>
              <w:t>Reciklažno</w:t>
            </w:r>
            <w:proofErr w:type="spellEnd"/>
            <w:r w:rsidRPr="00F563A5">
              <w:rPr>
                <w:rFonts w:ascii="Times New Roman" w:hAnsi="Times New Roman" w:cs="Times New Roman"/>
                <w:sz w:val="18"/>
                <w:szCs w:val="18"/>
              </w:rPr>
              <w:t xml:space="preserve"> dvorište</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Mini </w:t>
            </w:r>
            <w:proofErr w:type="spellStart"/>
            <w:r w:rsidRPr="00F563A5">
              <w:rPr>
                <w:rFonts w:ascii="Times New Roman" w:hAnsi="Times New Roman" w:cs="Times New Roman"/>
                <w:sz w:val="18"/>
                <w:szCs w:val="18"/>
              </w:rPr>
              <w:t>reciklažno</w:t>
            </w:r>
            <w:proofErr w:type="spellEnd"/>
            <w:r w:rsidRPr="00F563A5">
              <w:rPr>
                <w:rFonts w:ascii="Times New Roman" w:hAnsi="Times New Roman" w:cs="Times New Roman"/>
                <w:sz w:val="18"/>
                <w:szCs w:val="18"/>
              </w:rPr>
              <w:t xml:space="preserve"> dvorište</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proofErr w:type="spellStart"/>
            <w:r w:rsidRPr="00F563A5">
              <w:rPr>
                <w:rFonts w:ascii="Times New Roman" w:hAnsi="Times New Roman" w:cs="Times New Roman"/>
                <w:sz w:val="18"/>
                <w:szCs w:val="18"/>
              </w:rPr>
              <w:t>Objekat</w:t>
            </w:r>
            <w:proofErr w:type="spellEnd"/>
            <w:r w:rsidRPr="00F563A5">
              <w:rPr>
                <w:rFonts w:ascii="Times New Roman" w:hAnsi="Times New Roman" w:cs="Times New Roman"/>
                <w:sz w:val="18"/>
                <w:szCs w:val="18"/>
              </w:rPr>
              <w:t xml:space="preserve"> za građevinski otpad</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Rashladni kontejner</w:t>
            </w: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tcBorders>
              <w:bottom w:val="single" w:sz="4" w:space="0" w:color="000000"/>
            </w:tcBorders>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Pretovarna stanica sa </w:t>
            </w:r>
            <w:proofErr w:type="spellStart"/>
            <w:r w:rsidRPr="00F563A5">
              <w:rPr>
                <w:rFonts w:ascii="Times New Roman" w:hAnsi="Times New Roman" w:cs="Times New Roman"/>
                <w:sz w:val="18"/>
                <w:szCs w:val="18"/>
              </w:rPr>
              <w:t>sortirnicom</w:t>
            </w:r>
            <w:proofErr w:type="spellEnd"/>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proofErr w:type="spellStart"/>
            <w:r w:rsidRPr="00C3118E">
              <w:rPr>
                <w:rFonts w:ascii="Times New Roman" w:hAnsi="Times New Roman" w:cs="Times New Roman"/>
                <w:sz w:val="18"/>
                <w:szCs w:val="18"/>
              </w:rPr>
              <w:t>Kompostana</w:t>
            </w:r>
            <w:proofErr w:type="spellEnd"/>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851"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b/>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C84258" w:rsidRPr="00F563A5" w:rsidTr="00F563A5">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Sanacija divljih odlagališta</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8"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F563A5" w:rsidRPr="00F563A5" w:rsidTr="00C3118E">
        <w:tc>
          <w:tcPr>
            <w:tcW w:w="3369" w:type="dxa"/>
          </w:tcPr>
          <w:p w:rsidR="00C84258" w:rsidRPr="00F563A5" w:rsidRDefault="00C84258" w:rsidP="00C84258">
            <w:pPr>
              <w:pStyle w:val="Bezproreda"/>
              <w:rPr>
                <w:rFonts w:ascii="Times New Roman" w:hAnsi="Times New Roman" w:cs="Times New Roman"/>
                <w:sz w:val="18"/>
                <w:szCs w:val="18"/>
              </w:rPr>
            </w:pPr>
            <w:r w:rsidRPr="00F563A5">
              <w:rPr>
                <w:rFonts w:ascii="Times New Roman" w:hAnsi="Times New Roman" w:cs="Times New Roman"/>
                <w:sz w:val="18"/>
                <w:szCs w:val="18"/>
              </w:rPr>
              <w:t xml:space="preserve">Sanacija odlagališta u </w:t>
            </w:r>
            <w:proofErr w:type="spellStart"/>
            <w:r w:rsidRPr="00F563A5">
              <w:rPr>
                <w:rFonts w:ascii="Times New Roman" w:hAnsi="Times New Roman" w:cs="Times New Roman"/>
                <w:sz w:val="18"/>
                <w:szCs w:val="18"/>
              </w:rPr>
              <w:t>Jerovcu</w:t>
            </w:r>
            <w:proofErr w:type="spellEnd"/>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tcBorders>
              <w:bottom w:val="single" w:sz="4" w:space="0" w:color="000000"/>
            </w:tcBorders>
            <w:vAlign w:val="center"/>
          </w:tcPr>
          <w:p w:rsidR="00C84258" w:rsidRPr="00F563A5" w:rsidRDefault="00C84258" w:rsidP="00F563A5">
            <w:pPr>
              <w:pStyle w:val="Bezproreda"/>
              <w:jc w:val="center"/>
              <w:rPr>
                <w:rFonts w:ascii="Times New Roman" w:hAnsi="Times New Roman" w:cs="Times New Roman"/>
                <w:b/>
                <w:color w:val="00B050"/>
                <w:sz w:val="18"/>
                <w:szCs w:val="18"/>
              </w:rPr>
            </w:pPr>
          </w:p>
        </w:tc>
        <w:tc>
          <w:tcPr>
            <w:tcW w:w="850" w:type="dxa"/>
            <w:vAlign w:val="center"/>
          </w:tcPr>
          <w:p w:rsidR="00C84258" w:rsidRPr="00F563A5" w:rsidRDefault="00C84258" w:rsidP="00F563A5">
            <w:pPr>
              <w:pStyle w:val="Bezproreda"/>
              <w:jc w:val="center"/>
              <w:rPr>
                <w:rFonts w:ascii="Times New Roman" w:hAnsi="Times New Roman" w:cs="Times New Roman"/>
                <w:sz w:val="18"/>
                <w:szCs w:val="18"/>
              </w:rPr>
            </w:pPr>
          </w:p>
        </w:tc>
        <w:tc>
          <w:tcPr>
            <w:tcW w:w="709" w:type="dxa"/>
            <w:vAlign w:val="center"/>
          </w:tcPr>
          <w:p w:rsidR="00C84258" w:rsidRPr="00F563A5" w:rsidRDefault="00C84258" w:rsidP="00F563A5">
            <w:pPr>
              <w:pStyle w:val="Bezproreda"/>
              <w:jc w:val="center"/>
              <w:rPr>
                <w:rFonts w:ascii="Times New Roman" w:hAnsi="Times New Roman" w:cs="Times New Roman"/>
                <w:sz w:val="18"/>
                <w:szCs w:val="18"/>
              </w:rPr>
            </w:pPr>
          </w:p>
        </w:tc>
      </w:tr>
      <w:tr w:rsidR="00F563A5" w:rsidRPr="00F563A5" w:rsidTr="00C3118E">
        <w:tc>
          <w:tcPr>
            <w:tcW w:w="3369" w:type="dxa"/>
          </w:tcPr>
          <w:p w:rsidR="00C84258" w:rsidRPr="00C3118E" w:rsidRDefault="00C84258" w:rsidP="00C84258">
            <w:pPr>
              <w:pStyle w:val="Bezproreda"/>
              <w:rPr>
                <w:rFonts w:ascii="Times New Roman" w:hAnsi="Times New Roman" w:cs="Times New Roman"/>
                <w:sz w:val="18"/>
                <w:szCs w:val="18"/>
              </w:rPr>
            </w:pPr>
            <w:r w:rsidRPr="00C3118E">
              <w:rPr>
                <w:rFonts w:ascii="Times New Roman" w:hAnsi="Times New Roman" w:cs="Times New Roman"/>
                <w:sz w:val="18"/>
                <w:szCs w:val="18"/>
              </w:rPr>
              <w:t>Edukacija</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851"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8" w:type="dxa"/>
            <w:shd w:val="pct10" w:color="auto" w:fill="auto"/>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sz w:val="18"/>
                <w:szCs w:val="18"/>
              </w:rPr>
            </w:pPr>
            <w:r w:rsidRPr="00C3118E">
              <w:rPr>
                <w:rFonts w:ascii="Times New Roman" w:hAnsi="Times New Roman" w:cs="Times New Roman"/>
                <w:sz w:val="18"/>
                <w:szCs w:val="18"/>
              </w:rPr>
              <w:t>x</w:t>
            </w:r>
          </w:p>
        </w:tc>
        <w:tc>
          <w:tcPr>
            <w:tcW w:w="709" w:type="dxa"/>
            <w:shd w:val="pct10" w:color="auto" w:fill="auto"/>
            <w:vAlign w:val="center"/>
          </w:tcPr>
          <w:p w:rsidR="00C84258" w:rsidRPr="00C3118E" w:rsidRDefault="00F563A5" w:rsidP="00F563A5">
            <w:pPr>
              <w:pStyle w:val="Bezproreda"/>
              <w:jc w:val="center"/>
              <w:rPr>
                <w:rFonts w:ascii="Times New Roman" w:hAnsi="Times New Roman" w:cs="Times New Roman"/>
                <w:b/>
                <w:sz w:val="18"/>
                <w:szCs w:val="18"/>
              </w:rPr>
            </w:pPr>
            <w:r w:rsidRPr="00C3118E">
              <w:rPr>
                <w:rFonts w:ascii="Times New Roman" w:hAnsi="Times New Roman" w:cs="Times New Roman"/>
                <w:b/>
                <w:sz w:val="18"/>
                <w:szCs w:val="18"/>
              </w:rPr>
              <w:t>x</w:t>
            </w:r>
          </w:p>
        </w:tc>
        <w:tc>
          <w:tcPr>
            <w:tcW w:w="850" w:type="dxa"/>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c>
          <w:tcPr>
            <w:tcW w:w="709" w:type="dxa"/>
            <w:vAlign w:val="center"/>
          </w:tcPr>
          <w:p w:rsidR="00C84258" w:rsidRPr="00F563A5" w:rsidRDefault="00F563A5" w:rsidP="00F563A5">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x</w:t>
            </w:r>
          </w:p>
        </w:tc>
      </w:tr>
    </w:tbl>
    <w:p w:rsidR="00F563A5" w:rsidRPr="00F563A5" w:rsidRDefault="00F563A5" w:rsidP="00F563A5">
      <w:pPr>
        <w:rPr>
          <w:color w:val="FF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1564"/>
      </w:tblGrid>
      <w:tr w:rsidR="00F563A5" w:rsidRPr="00F563A5" w:rsidTr="00F4239D">
        <w:tc>
          <w:tcPr>
            <w:tcW w:w="817" w:type="dxa"/>
            <w:shd w:val="pct25" w:color="auto" w:fill="auto"/>
            <w:vAlign w:val="center"/>
          </w:tcPr>
          <w:p w:rsidR="00F563A5" w:rsidRPr="00F563A5" w:rsidRDefault="00F563A5" w:rsidP="00F4239D">
            <w:pPr>
              <w:jc w:val="center"/>
              <w:rPr>
                <w:sz w:val="20"/>
                <w:szCs w:val="20"/>
              </w:rPr>
            </w:pPr>
            <w:r w:rsidRPr="00F563A5">
              <w:rPr>
                <w:b/>
                <w:sz w:val="20"/>
                <w:szCs w:val="20"/>
              </w:rPr>
              <w:t>x</w:t>
            </w:r>
          </w:p>
        </w:tc>
        <w:tc>
          <w:tcPr>
            <w:tcW w:w="817" w:type="dxa"/>
            <w:tcBorders>
              <w:top w:val="nil"/>
              <w:bottom w:val="nil"/>
              <w:right w:val="nil"/>
            </w:tcBorders>
          </w:tcPr>
          <w:p w:rsidR="00F563A5" w:rsidRPr="00F563A5" w:rsidRDefault="00F563A5" w:rsidP="00F4239D">
            <w:pPr>
              <w:numPr>
                <w:ilvl w:val="0"/>
                <w:numId w:val="2"/>
              </w:numPr>
              <w:tabs>
                <w:tab w:val="clear" w:pos="1770"/>
                <w:tab w:val="num" w:pos="317"/>
              </w:tabs>
              <w:ind w:hanging="1594"/>
              <w:jc w:val="center"/>
              <w:rPr>
                <w:sz w:val="20"/>
                <w:szCs w:val="20"/>
              </w:rPr>
            </w:pPr>
            <w:r w:rsidRPr="00F563A5">
              <w:rPr>
                <w:sz w:val="20"/>
                <w:szCs w:val="20"/>
              </w:rPr>
              <w:t>realizirano</w:t>
            </w:r>
          </w:p>
        </w:tc>
      </w:tr>
    </w:tbl>
    <w:p w:rsidR="00F563A5" w:rsidRDefault="00F563A5" w:rsidP="00C84258">
      <w:pPr>
        <w:pStyle w:val="Bezproreda"/>
        <w:rPr>
          <w:rFonts w:ascii="Times New Roman" w:hAnsi="Times New Roman" w:cs="Times New Roman"/>
        </w:rPr>
      </w:pPr>
    </w:p>
    <w:p w:rsidR="00C84258" w:rsidRPr="00F563A5" w:rsidRDefault="00C84258" w:rsidP="00C84258">
      <w:pPr>
        <w:pStyle w:val="Bezproreda"/>
        <w:ind w:firstLine="708"/>
        <w:rPr>
          <w:rFonts w:ascii="Times New Roman" w:hAnsi="Times New Roman" w:cs="Times New Roman"/>
        </w:rPr>
      </w:pPr>
      <w:r w:rsidRPr="00F563A5">
        <w:rPr>
          <w:rFonts w:ascii="Times New Roman" w:hAnsi="Times New Roman" w:cs="Times New Roman"/>
        </w:rPr>
        <w:t>Planom gospodarenja otpadom za 2013. godinu bile su predviđene slijedeće aktivnosti:</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organizacija sustava gospodarenja biorazgradivog otpada</w:t>
      </w:r>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 xml:space="preserve">Izgradnja i početak rada </w:t>
      </w:r>
      <w:proofErr w:type="spellStart"/>
      <w:r w:rsidRPr="00F563A5">
        <w:rPr>
          <w:rFonts w:ascii="Times New Roman" w:hAnsi="Times New Roman" w:cs="Times New Roman"/>
        </w:rPr>
        <w:t>kompostane</w:t>
      </w:r>
      <w:proofErr w:type="spellEnd"/>
    </w:p>
    <w:p w:rsidR="00C84258" w:rsidRPr="00F563A5" w:rsidRDefault="00C84258" w:rsidP="00C84258">
      <w:pPr>
        <w:pStyle w:val="Bezproreda"/>
        <w:numPr>
          <w:ilvl w:val="0"/>
          <w:numId w:val="16"/>
        </w:numPr>
        <w:rPr>
          <w:rFonts w:ascii="Times New Roman" w:hAnsi="Times New Roman" w:cs="Times New Roman"/>
        </w:rPr>
      </w:pPr>
      <w:r w:rsidRPr="00F563A5">
        <w:rPr>
          <w:rFonts w:ascii="Times New Roman" w:hAnsi="Times New Roman" w:cs="Times New Roman"/>
        </w:rPr>
        <w:t>edukacija o potrebi izdvajanja otpada</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Ove aktivnosti nisu realizirane, ali</w:t>
      </w:r>
      <w:r w:rsidR="00F563A5">
        <w:rPr>
          <w:rFonts w:ascii="Times New Roman" w:hAnsi="Times New Roman" w:cs="Times New Roman"/>
        </w:rPr>
        <w:t xml:space="preserve"> su stvarani preduvjeti za post</w:t>
      </w:r>
      <w:r w:rsidRPr="00F563A5">
        <w:rPr>
          <w:rFonts w:ascii="Times New Roman" w:hAnsi="Times New Roman" w:cs="Times New Roman"/>
        </w:rPr>
        <w:t>upanje sukladno novom Zakonu o održivom gospodarenju otpadom</w:t>
      </w:r>
      <w:r w:rsidR="00F563A5">
        <w:rPr>
          <w:rFonts w:ascii="Times New Roman" w:hAnsi="Times New Roman" w:cs="Times New Roman"/>
        </w:rPr>
        <w:t>,</w:t>
      </w:r>
      <w:r w:rsidRPr="00F563A5">
        <w:rPr>
          <w:rFonts w:ascii="Times New Roman" w:hAnsi="Times New Roman" w:cs="Times New Roman"/>
        </w:rPr>
        <w:t xml:space="preserve"> i to:</w:t>
      </w:r>
    </w:p>
    <w:p w:rsidR="00C84258" w:rsidRPr="00F563A5" w:rsidRDefault="00C84258" w:rsidP="00C84258">
      <w:pPr>
        <w:pStyle w:val="Bezproreda"/>
        <w:ind w:firstLine="705"/>
        <w:rPr>
          <w:rFonts w:ascii="Times New Roman" w:hAnsi="Times New Roman" w:cs="Times New Roman"/>
        </w:rPr>
      </w:pP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lastRenderedPageBreak/>
        <w:t xml:space="preserve">nabava specijalnog vozila </w:t>
      </w:r>
      <w:proofErr w:type="spellStart"/>
      <w:r w:rsidRPr="00F563A5">
        <w:rPr>
          <w:rFonts w:ascii="Times New Roman" w:hAnsi="Times New Roman" w:cs="Times New Roman"/>
        </w:rPr>
        <w:t>smećara</w:t>
      </w:r>
      <w:proofErr w:type="spellEnd"/>
      <w:r w:rsidRPr="00F563A5">
        <w:rPr>
          <w:rFonts w:ascii="Times New Roman" w:hAnsi="Times New Roman" w:cs="Times New Roman"/>
        </w:rPr>
        <w:t xml:space="preserve"> u vrijednosti </w:t>
      </w:r>
      <w:r w:rsidRPr="00F563A5">
        <w:rPr>
          <w:rFonts w:ascii="Times New Roman" w:hAnsi="Times New Roman" w:cs="Times New Roman"/>
          <w:b/>
        </w:rPr>
        <w:t>609.000,00 kn</w:t>
      </w:r>
      <w:r w:rsidRPr="00F563A5">
        <w:rPr>
          <w:rFonts w:ascii="Times New Roman" w:hAnsi="Times New Roman" w:cs="Times New Roman"/>
        </w:rPr>
        <w:t xml:space="preserve"> bez PDV-a  (Ugovor o sufinanciranju s Fondom za zaštitu okoliša i energetsku učinkovitost</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 xml:space="preserve">uređenje </w:t>
      </w:r>
      <w:proofErr w:type="spellStart"/>
      <w:r w:rsidRPr="00F563A5">
        <w:rPr>
          <w:rFonts w:ascii="Times New Roman" w:hAnsi="Times New Roman" w:cs="Times New Roman"/>
        </w:rPr>
        <w:t>reciklažnog</w:t>
      </w:r>
      <w:proofErr w:type="spellEnd"/>
      <w:r w:rsidRPr="00F563A5">
        <w:rPr>
          <w:rFonts w:ascii="Times New Roman" w:hAnsi="Times New Roman" w:cs="Times New Roman"/>
        </w:rPr>
        <w:t xml:space="preserve"> dvorišta u poslovnom krugu Ivkom-a d.d. za odlaganje otpada tijekom čitave godine</w:t>
      </w:r>
    </w:p>
    <w:p w:rsidR="00C84258" w:rsidRPr="00F563A5" w:rsidRDefault="00C84258" w:rsidP="00C84258">
      <w:pPr>
        <w:pStyle w:val="Bezproreda"/>
        <w:numPr>
          <w:ilvl w:val="0"/>
          <w:numId w:val="17"/>
        </w:numPr>
        <w:rPr>
          <w:rFonts w:ascii="Times New Roman" w:hAnsi="Times New Roman" w:cs="Times New Roman"/>
        </w:rPr>
      </w:pPr>
      <w:r w:rsidRPr="00F563A5">
        <w:rPr>
          <w:rFonts w:ascii="Times New Roman" w:hAnsi="Times New Roman" w:cs="Times New Roman"/>
        </w:rPr>
        <w:t xml:space="preserve">izrada Plana sanacije odlagališta komunalnog otpada u </w:t>
      </w:r>
      <w:proofErr w:type="spellStart"/>
      <w:r w:rsidRPr="00F563A5">
        <w:rPr>
          <w:rFonts w:ascii="Times New Roman" w:hAnsi="Times New Roman" w:cs="Times New Roman"/>
        </w:rPr>
        <w:t>Jerovcu</w:t>
      </w:r>
      <w:proofErr w:type="spellEnd"/>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 xml:space="preserve">mjerenje kvalitete zraka oko odlagališta te mjerenje kvalitete zraka na samom odlagalištu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xml:space="preserve"> (tri puta u 2013. godini)</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nabava specijalnog vozila kamiona-</w:t>
      </w:r>
      <w:proofErr w:type="spellStart"/>
      <w:r w:rsidRPr="00F563A5">
        <w:rPr>
          <w:rFonts w:ascii="Times New Roman" w:hAnsi="Times New Roman" w:cs="Times New Roman"/>
        </w:rPr>
        <w:t>autopodizača</w:t>
      </w:r>
      <w:proofErr w:type="spellEnd"/>
      <w:r w:rsidRPr="00F563A5">
        <w:rPr>
          <w:rFonts w:ascii="Times New Roman" w:hAnsi="Times New Roman" w:cs="Times New Roman"/>
        </w:rPr>
        <w:t xml:space="preserve"> za kontejnere vrijednosti </w:t>
      </w:r>
      <w:r w:rsidRPr="00F563A5">
        <w:rPr>
          <w:rFonts w:ascii="Times New Roman" w:hAnsi="Times New Roman" w:cs="Times New Roman"/>
          <w:b/>
        </w:rPr>
        <w:t>899.000,00                     kn</w:t>
      </w:r>
      <w:r w:rsidR="00F563A5">
        <w:rPr>
          <w:rFonts w:ascii="Times New Roman" w:hAnsi="Times New Roman" w:cs="Times New Roman"/>
          <w:b/>
        </w:rPr>
        <w:t xml:space="preserve"> </w:t>
      </w:r>
      <w:r w:rsidRPr="00F563A5">
        <w:rPr>
          <w:rFonts w:ascii="Times New Roman" w:hAnsi="Times New Roman" w:cs="Times New Roman"/>
        </w:rPr>
        <w:t>bez PDV-a (isporuka se očekuje tijekom 2014. godine, sufinanciranje Fonda za zaštitu okoliša i energetsku učinkovitost)</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usklađivanje dokumentacije s novim propisima</w:t>
      </w:r>
    </w:p>
    <w:p w:rsidR="00C84258" w:rsidRPr="00F563A5" w:rsidRDefault="00C84258" w:rsidP="00C84258">
      <w:pPr>
        <w:pStyle w:val="Bezproreda"/>
        <w:numPr>
          <w:ilvl w:val="0"/>
          <w:numId w:val="17"/>
        </w:numPr>
        <w:jc w:val="both"/>
        <w:rPr>
          <w:rFonts w:ascii="Times New Roman" w:hAnsi="Times New Roman" w:cs="Times New Roman"/>
        </w:rPr>
      </w:pPr>
      <w:r w:rsidRPr="00F563A5">
        <w:rPr>
          <w:rFonts w:ascii="Times New Roman" w:hAnsi="Times New Roman" w:cs="Times New Roman"/>
        </w:rPr>
        <w:t>građevinski radovi na sanaciji odlagališta otpada.</w:t>
      </w:r>
    </w:p>
    <w:p w:rsidR="00C84258" w:rsidRPr="00F563A5" w:rsidRDefault="00C84258" w:rsidP="00C84258">
      <w:pPr>
        <w:pStyle w:val="Bezproreda"/>
        <w:rPr>
          <w:rFonts w:ascii="Times New Roman" w:hAnsi="Times New Roman" w:cs="Times New Roman"/>
        </w:rPr>
      </w:pPr>
    </w:p>
    <w:p w:rsidR="00C84258" w:rsidRPr="00F563A5" w:rsidRDefault="00C84258" w:rsidP="00C84258">
      <w:pPr>
        <w:pStyle w:val="Bezproreda"/>
        <w:ind w:left="705"/>
        <w:rPr>
          <w:rFonts w:ascii="Times New Roman" w:hAnsi="Times New Roman" w:cs="Times New Roman"/>
          <w:b/>
        </w:rPr>
      </w:pPr>
      <w:r w:rsidRPr="00F563A5">
        <w:rPr>
          <w:rFonts w:ascii="Times New Roman" w:hAnsi="Times New Roman" w:cs="Times New Roman"/>
          <w:b/>
        </w:rPr>
        <w:t>GRAĐEVINSKI RADOVI NA SANACIJI ODLAGALIŠTA</w:t>
      </w:r>
    </w:p>
    <w:p w:rsidR="00C84258" w:rsidRPr="00F563A5" w:rsidRDefault="00C84258" w:rsidP="00C84258">
      <w:pPr>
        <w:pStyle w:val="Bezproreda"/>
        <w:rPr>
          <w:rFonts w:ascii="Times New Roman" w:hAnsi="Times New Roman" w:cs="Times New Roman"/>
          <w:b/>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Radovi  a sanaciji odlagališta komunalnog otpada u </w:t>
      </w:r>
      <w:proofErr w:type="spellStart"/>
      <w:r w:rsidRPr="00F563A5">
        <w:rPr>
          <w:rFonts w:ascii="Times New Roman" w:hAnsi="Times New Roman" w:cs="Times New Roman"/>
        </w:rPr>
        <w:t>Jerovcu</w:t>
      </w:r>
      <w:proofErr w:type="spellEnd"/>
      <w:r w:rsidRPr="00F563A5">
        <w:rPr>
          <w:rFonts w:ascii="Times New Roman" w:hAnsi="Times New Roman" w:cs="Times New Roman"/>
        </w:rPr>
        <w:t xml:space="preserve"> započeti su tijekom lipnja 2011. godine, a do konca iste godine izvedeno je radova u vrijednosti </w:t>
      </w:r>
      <w:r w:rsidRPr="00F563A5">
        <w:rPr>
          <w:rFonts w:ascii="Times New Roman" w:hAnsi="Times New Roman" w:cs="Times New Roman"/>
          <w:b/>
        </w:rPr>
        <w:t>879.087,36 kn</w:t>
      </w:r>
      <w:r w:rsidRPr="00F563A5">
        <w:rPr>
          <w:rFonts w:ascii="Times New Roman" w:hAnsi="Times New Roman" w:cs="Times New Roman"/>
        </w:rPr>
        <w:t xml:space="preserve">. </w:t>
      </w:r>
    </w:p>
    <w:p w:rsidR="00C84258" w:rsidRPr="00F563A5" w:rsidRDefault="00C84258" w:rsidP="00C84258">
      <w:pPr>
        <w:pStyle w:val="Bezproreda"/>
        <w:ind w:firstLine="705"/>
        <w:jc w:val="both"/>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Radove je izvodila tvrtka METEOR GRUPA d.o.o. početna vrijednost ugovora iznosila je po ugovoru </w:t>
      </w:r>
      <w:r w:rsidRPr="00F563A5">
        <w:rPr>
          <w:rFonts w:ascii="Times New Roman" w:hAnsi="Times New Roman" w:cs="Times New Roman"/>
          <w:b/>
        </w:rPr>
        <w:t>6.946.392,70 kn</w:t>
      </w:r>
      <w:r w:rsidRPr="00F563A5">
        <w:rPr>
          <w:rFonts w:ascii="Times New Roman" w:hAnsi="Times New Roman" w:cs="Times New Roman"/>
        </w:rPr>
        <w:t xml:space="preserve"> (bez PDV-a).</w:t>
      </w:r>
    </w:p>
    <w:p w:rsidR="00C84258" w:rsidRPr="00F563A5" w:rsidRDefault="00C84258" w:rsidP="00C84258">
      <w:pPr>
        <w:pStyle w:val="Bezproreda"/>
        <w:ind w:firstLine="705"/>
        <w:jc w:val="both"/>
        <w:rPr>
          <w:rFonts w:ascii="Times New Roman" w:hAnsi="Times New Roman" w:cs="Times New Roman"/>
        </w:rPr>
      </w:pP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Radovi su prekinuti početkom 2012. godine, raskinut je ugovor te aktivirana garancija banke. U 2013. godini predana je i zadnja situacija od strane METEOR GRUPE d.o.o. na iznos  </w:t>
      </w:r>
      <w:r w:rsidRPr="00F563A5">
        <w:rPr>
          <w:rFonts w:ascii="Times New Roman" w:hAnsi="Times New Roman" w:cs="Times New Roman"/>
          <w:b/>
        </w:rPr>
        <w:t>554.636,38 kn</w:t>
      </w:r>
      <w:r w:rsidRPr="00F563A5">
        <w:rPr>
          <w:rFonts w:ascii="Times New Roman" w:hAnsi="Times New Roman" w:cs="Times New Roman"/>
        </w:rPr>
        <w:t>.</w:t>
      </w:r>
    </w:p>
    <w:p w:rsidR="00C84258" w:rsidRPr="00F563A5" w:rsidRDefault="00C84258" w:rsidP="00C84258">
      <w:pPr>
        <w:pStyle w:val="Bezproreda"/>
        <w:ind w:firstLine="705"/>
        <w:jc w:val="both"/>
        <w:rPr>
          <w:rFonts w:ascii="Times New Roman" w:hAnsi="Times New Roman" w:cs="Times New Roman"/>
        </w:rPr>
      </w:pPr>
      <w:r w:rsidRPr="00F563A5">
        <w:rPr>
          <w:rFonts w:ascii="Times New Roman" w:hAnsi="Times New Roman" w:cs="Times New Roman"/>
        </w:rPr>
        <w:t xml:space="preserve">Sveukupno situirani radovi od strane </w:t>
      </w:r>
      <w:r w:rsidRPr="00F563A5">
        <w:rPr>
          <w:rFonts w:ascii="Times New Roman" w:hAnsi="Times New Roman" w:cs="Times New Roman"/>
          <w:b/>
        </w:rPr>
        <w:t>METEOR GRUPE d.o.o.</w:t>
      </w:r>
      <w:r w:rsidRPr="00F563A5">
        <w:rPr>
          <w:rFonts w:ascii="Times New Roman" w:hAnsi="Times New Roman" w:cs="Times New Roman"/>
        </w:rPr>
        <w:t xml:space="preserve"> iznosili su </w:t>
      </w:r>
      <w:r w:rsidRPr="00F563A5">
        <w:rPr>
          <w:rFonts w:ascii="Times New Roman" w:hAnsi="Times New Roman" w:cs="Times New Roman"/>
          <w:b/>
        </w:rPr>
        <w:t>1.918.038,13 kn</w:t>
      </w:r>
      <w:r w:rsidRPr="00F563A5">
        <w:rPr>
          <w:rFonts w:ascii="Times New Roman" w:hAnsi="Times New Roman" w:cs="Times New Roman"/>
        </w:rPr>
        <w:t>, od čega je Grad Ivanec platio 40 % iz vlastitih sredstava, a preostali dio, sukladno ugovoru, plaća Fond za zaštitu okoliša i energetsku učinkovitost.</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jc w:val="both"/>
        <w:rPr>
          <w:rFonts w:ascii="Times New Roman" w:hAnsi="Times New Roman" w:cs="Times New Roman"/>
        </w:rPr>
      </w:pPr>
      <w:r w:rsidRPr="00F563A5">
        <w:rPr>
          <w:rFonts w:ascii="Times New Roman" w:hAnsi="Times New Roman" w:cs="Times New Roman"/>
        </w:rPr>
        <w:tab/>
        <w:t xml:space="preserve">Nakon, raskida ugovora provedeno je novo javno nadmetanje te odabran novi izvođač radova tvrtka </w:t>
      </w:r>
      <w:r w:rsidRPr="00F563A5">
        <w:rPr>
          <w:rFonts w:ascii="Times New Roman" w:hAnsi="Times New Roman" w:cs="Times New Roman"/>
          <w:b/>
        </w:rPr>
        <w:t>GTTRADE d.o.o.</w:t>
      </w:r>
      <w:r w:rsidR="00F563A5">
        <w:rPr>
          <w:rFonts w:ascii="Times New Roman" w:hAnsi="Times New Roman" w:cs="Times New Roman"/>
          <w:b/>
        </w:rPr>
        <w:t xml:space="preserve"> </w:t>
      </w:r>
      <w:r w:rsidRPr="00F563A5">
        <w:rPr>
          <w:rFonts w:ascii="Times New Roman" w:hAnsi="Times New Roman" w:cs="Times New Roman"/>
        </w:rPr>
        <w:t xml:space="preserve">(Zajednica ponuditelja) iz Splita. Vrijednost ugovorenih radova iznosi  </w:t>
      </w:r>
      <w:r w:rsidRPr="00F563A5">
        <w:rPr>
          <w:rFonts w:ascii="Times New Roman" w:hAnsi="Times New Roman" w:cs="Times New Roman"/>
          <w:b/>
        </w:rPr>
        <w:t>7.718.611,60 kn</w:t>
      </w:r>
      <w:r w:rsidRPr="00F563A5">
        <w:rPr>
          <w:rFonts w:ascii="Times New Roman" w:hAnsi="Times New Roman" w:cs="Times New Roman"/>
        </w:rPr>
        <w:t xml:space="preserve"> (bez PDV-a). </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 xml:space="preserve">Do kraja 2013. godine novi izvođač radova izveo je radova u vrijednosti od </w:t>
      </w:r>
      <w:r w:rsidRPr="00F563A5">
        <w:rPr>
          <w:rFonts w:ascii="Times New Roman" w:hAnsi="Times New Roman" w:cs="Times New Roman"/>
          <w:b/>
        </w:rPr>
        <w:t>4.954.671,99kn</w:t>
      </w:r>
      <w:r w:rsidRPr="00F563A5">
        <w:rPr>
          <w:rFonts w:ascii="Times New Roman" w:hAnsi="Times New Roman" w:cs="Times New Roman"/>
        </w:rPr>
        <w:t>.</w:t>
      </w:r>
    </w:p>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jc w:val="center"/>
        <w:rPr>
          <w:rFonts w:ascii="Times New Roman" w:hAnsi="Times New Roman" w:cs="Times New Roman"/>
          <w:sz w:val="16"/>
          <w:szCs w:val="16"/>
        </w:rPr>
      </w:pPr>
      <w:r w:rsidRPr="00F563A5">
        <w:rPr>
          <w:rFonts w:ascii="Times New Roman" w:hAnsi="Times New Roman" w:cs="Times New Roman"/>
          <w:sz w:val="16"/>
          <w:szCs w:val="16"/>
        </w:rPr>
        <w:t>Tablica  5. Vrijednost radova na sanaciji odlagališta</w:t>
      </w:r>
    </w:p>
    <w:tbl>
      <w:tblPr>
        <w:tblStyle w:val="Reetkatablice"/>
        <w:tblW w:w="8080" w:type="dxa"/>
        <w:tblInd w:w="817" w:type="dxa"/>
        <w:tblLook w:val="04A0" w:firstRow="1" w:lastRow="0" w:firstColumn="1" w:lastColumn="0" w:noHBand="0" w:noVBand="1"/>
      </w:tblPr>
      <w:tblGrid>
        <w:gridCol w:w="992"/>
        <w:gridCol w:w="2268"/>
        <w:gridCol w:w="1701"/>
        <w:gridCol w:w="1560"/>
        <w:gridCol w:w="1559"/>
      </w:tblGrid>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Godina</w:t>
            </w:r>
          </w:p>
        </w:tc>
        <w:tc>
          <w:tcPr>
            <w:tcW w:w="2268"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Izvođač radova</w:t>
            </w:r>
          </w:p>
        </w:tc>
        <w:tc>
          <w:tcPr>
            <w:tcW w:w="1701"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Ugovoreni iznos</w:t>
            </w:r>
          </w:p>
        </w:tc>
        <w:tc>
          <w:tcPr>
            <w:tcW w:w="1560"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Izvedeno</w:t>
            </w:r>
          </w:p>
        </w:tc>
        <w:tc>
          <w:tcPr>
            <w:tcW w:w="1559" w:type="dxa"/>
          </w:tcPr>
          <w:p w:rsidR="00C84258" w:rsidRPr="00AB6A19" w:rsidRDefault="00C84258" w:rsidP="00C84258">
            <w:pPr>
              <w:pStyle w:val="Bezproreda"/>
              <w:jc w:val="center"/>
              <w:rPr>
                <w:rFonts w:ascii="Times New Roman" w:hAnsi="Times New Roman" w:cs="Times New Roman"/>
                <w:sz w:val="18"/>
                <w:szCs w:val="18"/>
              </w:rPr>
            </w:pPr>
            <w:r w:rsidRPr="00AB6A19">
              <w:rPr>
                <w:rFonts w:ascii="Times New Roman" w:hAnsi="Times New Roman" w:cs="Times New Roman"/>
                <w:sz w:val="18"/>
                <w:szCs w:val="18"/>
              </w:rPr>
              <w:t>Kumulativ</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2010.</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val="restart"/>
          </w:tcPr>
          <w:p w:rsidR="00C84258" w:rsidRPr="00F563A5" w:rsidRDefault="00C84258" w:rsidP="00C84258">
            <w:pPr>
              <w:pStyle w:val="Bezproreda"/>
              <w:jc w:val="center"/>
              <w:rPr>
                <w:rFonts w:ascii="Times New Roman" w:hAnsi="Times New Roman" w:cs="Times New Roman"/>
                <w:b/>
                <w:sz w:val="18"/>
                <w:szCs w:val="18"/>
              </w:rPr>
            </w:pPr>
          </w:p>
          <w:p w:rsidR="00C84258" w:rsidRPr="00F563A5" w:rsidRDefault="00C84258" w:rsidP="00C84258">
            <w:pPr>
              <w:pStyle w:val="Bezproreda"/>
              <w:jc w:val="center"/>
              <w:rPr>
                <w:rFonts w:ascii="Times New Roman" w:hAnsi="Times New Roman" w:cs="Times New Roman"/>
                <w:b/>
                <w:sz w:val="18"/>
                <w:szCs w:val="18"/>
              </w:rPr>
            </w:pPr>
            <w:r w:rsidRPr="00F563A5">
              <w:rPr>
                <w:rFonts w:ascii="Times New Roman" w:hAnsi="Times New Roman" w:cs="Times New Roman"/>
                <w:b/>
                <w:sz w:val="18"/>
                <w:szCs w:val="18"/>
              </w:rPr>
              <w:t>6.946.392,70</w:t>
            </w: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bez PDV-a</w:t>
            </w: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0,00</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0,00</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2011.</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879.087,36</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879.087,36</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2012.</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484.314,39</w:t>
            </w:r>
          </w:p>
        </w:tc>
        <w:tc>
          <w:tcPr>
            <w:tcW w:w="1559" w:type="dxa"/>
          </w:tcPr>
          <w:p w:rsidR="00C84258" w:rsidRPr="00AB6A19" w:rsidRDefault="00C84258" w:rsidP="00C84258">
            <w:pPr>
              <w:pStyle w:val="Bezproreda"/>
              <w:jc w:val="right"/>
              <w:rPr>
                <w:rFonts w:ascii="Times New Roman" w:hAnsi="Times New Roman" w:cs="Times New Roman"/>
                <w:sz w:val="18"/>
                <w:szCs w:val="18"/>
              </w:rPr>
            </w:pPr>
            <w:r w:rsidRPr="00AB6A19">
              <w:rPr>
                <w:rFonts w:ascii="Times New Roman" w:hAnsi="Times New Roman" w:cs="Times New Roman"/>
                <w:sz w:val="18"/>
                <w:szCs w:val="18"/>
              </w:rPr>
              <w:t>1.363.401,75</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METEOR GRUPA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sz w:val="18"/>
                <w:szCs w:val="18"/>
              </w:rPr>
            </w:pPr>
            <w:r w:rsidRPr="00F563A5">
              <w:rPr>
                <w:rFonts w:ascii="Times New Roman" w:hAnsi="Times New Roman" w:cs="Times New Roman"/>
                <w:sz w:val="18"/>
                <w:szCs w:val="18"/>
              </w:rPr>
              <w:t>554.636,38</w:t>
            </w: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1.918.038,13</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2013.</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val="restart"/>
          </w:tcPr>
          <w:p w:rsidR="00C84258" w:rsidRPr="00F563A5" w:rsidRDefault="00C84258" w:rsidP="00C84258">
            <w:pPr>
              <w:pStyle w:val="Bezproreda"/>
              <w:jc w:val="center"/>
              <w:rPr>
                <w:rFonts w:ascii="Times New Roman" w:hAnsi="Times New Roman" w:cs="Times New Roman"/>
                <w:b/>
                <w:sz w:val="18"/>
                <w:szCs w:val="18"/>
              </w:rPr>
            </w:pPr>
          </w:p>
          <w:p w:rsidR="00C84258" w:rsidRPr="00F563A5" w:rsidRDefault="00C84258" w:rsidP="00C84258">
            <w:pPr>
              <w:pStyle w:val="Bezproreda"/>
              <w:jc w:val="center"/>
              <w:rPr>
                <w:rFonts w:ascii="Times New Roman" w:hAnsi="Times New Roman" w:cs="Times New Roman"/>
                <w:b/>
                <w:sz w:val="18"/>
                <w:szCs w:val="18"/>
              </w:rPr>
            </w:pPr>
            <w:r w:rsidRPr="00F563A5">
              <w:rPr>
                <w:rFonts w:ascii="Times New Roman" w:hAnsi="Times New Roman" w:cs="Times New Roman"/>
                <w:b/>
                <w:sz w:val="18"/>
                <w:szCs w:val="18"/>
              </w:rPr>
              <w:t>7.718.611,60</w:t>
            </w:r>
          </w:p>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bez PDV-a</w:t>
            </w: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r w:rsidRPr="00F563A5">
              <w:rPr>
                <w:rFonts w:ascii="Times New Roman" w:hAnsi="Times New Roman" w:cs="Times New Roman"/>
                <w:b/>
                <w:sz w:val="18"/>
                <w:szCs w:val="18"/>
              </w:rPr>
              <w:t>4.954.671,99</w:t>
            </w: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6.872.710,12</w:t>
            </w: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2014.</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p>
        </w:tc>
        <w:tc>
          <w:tcPr>
            <w:tcW w:w="1559" w:type="dxa"/>
          </w:tcPr>
          <w:p w:rsidR="00C84258" w:rsidRPr="00AB6A19" w:rsidRDefault="00C84258" w:rsidP="00C84258">
            <w:pPr>
              <w:pStyle w:val="Bezproreda"/>
              <w:jc w:val="right"/>
              <w:rPr>
                <w:rFonts w:ascii="Times New Roman" w:hAnsi="Times New Roman" w:cs="Times New Roman"/>
                <w:b/>
                <w:sz w:val="18"/>
                <w:szCs w:val="18"/>
              </w:rPr>
            </w:pPr>
          </w:p>
        </w:tc>
      </w:tr>
      <w:tr w:rsidR="00C84258" w:rsidRPr="00F563A5" w:rsidTr="00434EA9">
        <w:tc>
          <w:tcPr>
            <w:tcW w:w="992" w:type="dxa"/>
          </w:tcPr>
          <w:p w:rsidR="00C84258" w:rsidRPr="00F563A5" w:rsidRDefault="00C84258" w:rsidP="00C84258">
            <w:pPr>
              <w:pStyle w:val="Bezproreda"/>
              <w:jc w:val="center"/>
              <w:rPr>
                <w:rFonts w:ascii="Times New Roman" w:hAnsi="Times New Roman" w:cs="Times New Roman"/>
                <w:sz w:val="18"/>
                <w:szCs w:val="18"/>
              </w:rPr>
            </w:pPr>
            <w:r w:rsidRPr="00F563A5">
              <w:rPr>
                <w:rFonts w:ascii="Times New Roman" w:hAnsi="Times New Roman" w:cs="Times New Roman"/>
                <w:sz w:val="18"/>
                <w:szCs w:val="18"/>
              </w:rPr>
              <w:t>2015.</w:t>
            </w:r>
          </w:p>
        </w:tc>
        <w:tc>
          <w:tcPr>
            <w:tcW w:w="2268" w:type="dxa"/>
          </w:tcPr>
          <w:p w:rsidR="00C84258" w:rsidRPr="00F563A5" w:rsidRDefault="00C84258" w:rsidP="00C84258">
            <w:pPr>
              <w:pStyle w:val="Bezproreda"/>
              <w:jc w:val="both"/>
              <w:rPr>
                <w:rFonts w:ascii="Times New Roman" w:hAnsi="Times New Roman" w:cs="Times New Roman"/>
                <w:sz w:val="18"/>
                <w:szCs w:val="18"/>
              </w:rPr>
            </w:pPr>
            <w:r w:rsidRPr="00F563A5">
              <w:rPr>
                <w:rFonts w:ascii="Times New Roman" w:hAnsi="Times New Roman" w:cs="Times New Roman"/>
                <w:sz w:val="18"/>
                <w:szCs w:val="18"/>
              </w:rPr>
              <w:t>GT TRADE d.o.o.</w:t>
            </w:r>
          </w:p>
        </w:tc>
        <w:tc>
          <w:tcPr>
            <w:tcW w:w="1701" w:type="dxa"/>
            <w:vMerge/>
          </w:tcPr>
          <w:p w:rsidR="00C84258" w:rsidRPr="00F563A5" w:rsidRDefault="00C84258" w:rsidP="00C84258">
            <w:pPr>
              <w:pStyle w:val="Bezproreda"/>
              <w:jc w:val="both"/>
              <w:rPr>
                <w:rFonts w:ascii="Times New Roman" w:hAnsi="Times New Roman" w:cs="Times New Roman"/>
                <w:sz w:val="18"/>
                <w:szCs w:val="18"/>
              </w:rPr>
            </w:pPr>
          </w:p>
        </w:tc>
        <w:tc>
          <w:tcPr>
            <w:tcW w:w="1560" w:type="dxa"/>
          </w:tcPr>
          <w:p w:rsidR="00C84258" w:rsidRPr="00F563A5" w:rsidRDefault="00C84258" w:rsidP="00C84258">
            <w:pPr>
              <w:pStyle w:val="Bezproreda"/>
              <w:jc w:val="right"/>
              <w:rPr>
                <w:rFonts w:ascii="Times New Roman" w:hAnsi="Times New Roman" w:cs="Times New Roman"/>
                <w:b/>
                <w:color w:val="FF0000"/>
                <w:sz w:val="18"/>
                <w:szCs w:val="18"/>
              </w:rPr>
            </w:pPr>
          </w:p>
        </w:tc>
        <w:tc>
          <w:tcPr>
            <w:tcW w:w="1559" w:type="dxa"/>
          </w:tcPr>
          <w:p w:rsidR="00C84258" w:rsidRPr="00F563A5" w:rsidRDefault="00C84258" w:rsidP="00C84258">
            <w:pPr>
              <w:pStyle w:val="Bezproreda"/>
              <w:jc w:val="right"/>
              <w:rPr>
                <w:rFonts w:ascii="Times New Roman" w:hAnsi="Times New Roman" w:cs="Times New Roman"/>
                <w:b/>
                <w:color w:val="FF0000"/>
                <w:sz w:val="18"/>
                <w:szCs w:val="18"/>
              </w:rPr>
            </w:pPr>
          </w:p>
        </w:tc>
      </w:tr>
      <w:tr w:rsidR="00AB6A19" w:rsidRPr="00AB6A19" w:rsidTr="00434EA9">
        <w:tc>
          <w:tcPr>
            <w:tcW w:w="3260" w:type="dxa"/>
            <w:gridSpan w:val="2"/>
          </w:tcPr>
          <w:p w:rsidR="00C84258" w:rsidRPr="00AB6A19" w:rsidRDefault="00C84258" w:rsidP="00C84258">
            <w:pPr>
              <w:pStyle w:val="Bezproreda"/>
              <w:jc w:val="both"/>
              <w:rPr>
                <w:rFonts w:ascii="Times New Roman" w:hAnsi="Times New Roman" w:cs="Times New Roman"/>
                <w:b/>
                <w:sz w:val="18"/>
                <w:szCs w:val="18"/>
              </w:rPr>
            </w:pPr>
            <w:r w:rsidRPr="00AB6A19">
              <w:rPr>
                <w:rFonts w:ascii="Times New Roman" w:hAnsi="Times New Roman" w:cs="Times New Roman"/>
                <w:b/>
                <w:sz w:val="18"/>
                <w:szCs w:val="18"/>
              </w:rPr>
              <w:t>Plan završetka 30.6.2015. ukupno u kn</w:t>
            </w:r>
          </w:p>
        </w:tc>
        <w:tc>
          <w:tcPr>
            <w:tcW w:w="1701" w:type="dxa"/>
          </w:tcPr>
          <w:p w:rsidR="00C84258" w:rsidRPr="00AB6A19" w:rsidRDefault="00C84258" w:rsidP="00C84258">
            <w:pPr>
              <w:pStyle w:val="Bezproreda"/>
              <w:jc w:val="both"/>
              <w:rPr>
                <w:rFonts w:ascii="Times New Roman" w:hAnsi="Times New Roman" w:cs="Times New Roman"/>
                <w:sz w:val="18"/>
                <w:szCs w:val="18"/>
              </w:rPr>
            </w:pPr>
          </w:p>
        </w:tc>
        <w:tc>
          <w:tcPr>
            <w:tcW w:w="1560" w:type="dxa"/>
          </w:tcPr>
          <w:p w:rsidR="00C84258" w:rsidRPr="00AB6A19" w:rsidRDefault="00C84258" w:rsidP="00C84258">
            <w:pPr>
              <w:pStyle w:val="Bezproreda"/>
              <w:jc w:val="right"/>
              <w:rPr>
                <w:rFonts w:ascii="Times New Roman" w:hAnsi="Times New Roman" w:cs="Times New Roman"/>
                <w:b/>
                <w:sz w:val="18"/>
                <w:szCs w:val="18"/>
              </w:rPr>
            </w:pPr>
          </w:p>
        </w:tc>
        <w:tc>
          <w:tcPr>
            <w:tcW w:w="1559" w:type="dxa"/>
          </w:tcPr>
          <w:p w:rsidR="00C84258" w:rsidRPr="00AB6A19" w:rsidRDefault="00C84258" w:rsidP="00C84258">
            <w:pPr>
              <w:pStyle w:val="Bezproreda"/>
              <w:jc w:val="right"/>
              <w:rPr>
                <w:rFonts w:ascii="Times New Roman" w:hAnsi="Times New Roman" w:cs="Times New Roman"/>
                <w:b/>
                <w:sz w:val="18"/>
                <w:szCs w:val="18"/>
              </w:rPr>
            </w:pPr>
            <w:r w:rsidRPr="00AB6A19">
              <w:rPr>
                <w:rFonts w:ascii="Times New Roman" w:hAnsi="Times New Roman" w:cs="Times New Roman"/>
                <w:b/>
                <w:sz w:val="18"/>
                <w:szCs w:val="18"/>
              </w:rPr>
              <w:t>9.636.649,73</w:t>
            </w:r>
          </w:p>
        </w:tc>
      </w:tr>
    </w:tbl>
    <w:p w:rsidR="00C84258" w:rsidRPr="00F563A5" w:rsidRDefault="00C84258" w:rsidP="00C84258">
      <w:pPr>
        <w:pStyle w:val="Bezproreda"/>
        <w:jc w:val="both"/>
        <w:rPr>
          <w:rFonts w:ascii="Times New Roman" w:hAnsi="Times New Roman" w:cs="Times New Roman"/>
        </w:rPr>
      </w:pP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*ugovoreni radovi</w:t>
      </w: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**raskid ugovora s izvođačem</w:t>
      </w:r>
    </w:p>
    <w:p w:rsidR="00C84258" w:rsidRPr="00F563A5" w:rsidRDefault="00C84258" w:rsidP="00C84258">
      <w:pPr>
        <w:pStyle w:val="Bezproreda"/>
        <w:ind w:left="708" w:firstLine="708"/>
        <w:jc w:val="both"/>
        <w:rPr>
          <w:rFonts w:ascii="Times New Roman" w:hAnsi="Times New Roman" w:cs="Times New Roman"/>
          <w:sz w:val="16"/>
          <w:szCs w:val="16"/>
        </w:rPr>
      </w:pPr>
      <w:r w:rsidRPr="00F563A5">
        <w:rPr>
          <w:rFonts w:ascii="Times New Roman" w:hAnsi="Times New Roman" w:cs="Times New Roman"/>
          <w:sz w:val="16"/>
          <w:szCs w:val="16"/>
        </w:rPr>
        <w:t>***novi izvođač radova</w:t>
      </w:r>
    </w:p>
    <w:p w:rsidR="00C84258" w:rsidRPr="00F563A5" w:rsidRDefault="00C84258" w:rsidP="00C84258">
      <w:pPr>
        <w:pStyle w:val="Bezproreda"/>
        <w:ind w:firstLine="708"/>
        <w:rPr>
          <w:rFonts w:ascii="Times New Roman" w:hAnsi="Times New Roman" w:cs="Times New Roman"/>
          <w:b/>
          <w:sz w:val="16"/>
          <w:szCs w:val="16"/>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 xml:space="preserve">Sveukupno se očekuje trošak sanacije od </w:t>
      </w:r>
      <w:r w:rsidRPr="00F563A5">
        <w:rPr>
          <w:rFonts w:ascii="Times New Roman" w:hAnsi="Times New Roman" w:cs="Times New Roman"/>
          <w:b/>
        </w:rPr>
        <w:t>9.636.649,73 kn</w:t>
      </w:r>
      <w:r w:rsidRPr="00F563A5">
        <w:rPr>
          <w:rFonts w:ascii="Times New Roman" w:hAnsi="Times New Roman" w:cs="Times New Roman"/>
        </w:rPr>
        <w:t xml:space="preserve">, od čega Grad Ivanec plaća 40 % ili što u kunama iznosi </w:t>
      </w:r>
      <w:r w:rsidRPr="00F563A5">
        <w:rPr>
          <w:rFonts w:ascii="Times New Roman" w:hAnsi="Times New Roman" w:cs="Times New Roman"/>
          <w:b/>
        </w:rPr>
        <w:t>3.854.659,60 kn</w:t>
      </w:r>
      <w:r w:rsidRPr="00F563A5">
        <w:rPr>
          <w:rFonts w:ascii="Times New Roman" w:hAnsi="Times New Roman" w:cs="Times New Roman"/>
        </w:rPr>
        <w:t>. preostali dio plaća Fond za zaštitu okoliša i energetsku učinkovitost sukladno ugovoru.</w:t>
      </w:r>
    </w:p>
    <w:p w:rsidR="00C84258" w:rsidRPr="00F563A5" w:rsidRDefault="00C84258" w:rsidP="00C84258">
      <w:pPr>
        <w:pStyle w:val="Bezproreda"/>
        <w:ind w:firstLine="708"/>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Ukupna vrijednost investicije veća je za gotovo 40 % (38,73 %) u odnosu na početnu – ugovorenu prema javnom nadmetanju iz 2010. godine.</w:t>
      </w:r>
    </w:p>
    <w:p w:rsidR="00C84258" w:rsidRPr="00F563A5" w:rsidRDefault="00C84258" w:rsidP="00C84258">
      <w:pPr>
        <w:pStyle w:val="Bezproreda"/>
        <w:ind w:firstLine="708"/>
        <w:jc w:val="both"/>
        <w:rPr>
          <w:rFonts w:ascii="Times New Roman" w:hAnsi="Times New Roman" w:cs="Times New Roman"/>
        </w:rPr>
      </w:pPr>
    </w:p>
    <w:p w:rsidR="00C84258" w:rsidRPr="00F563A5" w:rsidRDefault="00C84258" w:rsidP="00C84258">
      <w:pPr>
        <w:pStyle w:val="Bezproreda"/>
        <w:ind w:firstLine="708"/>
        <w:jc w:val="both"/>
        <w:rPr>
          <w:rFonts w:ascii="Times New Roman" w:hAnsi="Times New Roman" w:cs="Times New Roman"/>
        </w:rPr>
      </w:pPr>
      <w:r w:rsidRPr="00F563A5">
        <w:rPr>
          <w:rFonts w:ascii="Times New Roman" w:hAnsi="Times New Roman" w:cs="Times New Roman"/>
        </w:rPr>
        <w:t>Ovdje nisu prikazani troškovi projektne dokumentacije, nadzora nad gradnjom, monitoring i sl.</w:t>
      </w:r>
    </w:p>
    <w:p w:rsidR="00C84258" w:rsidRPr="00F563A5" w:rsidRDefault="00C84258" w:rsidP="00C84258">
      <w:pPr>
        <w:pStyle w:val="Bezproreda"/>
        <w:rPr>
          <w:rFonts w:ascii="Times New Roman" w:hAnsi="Times New Roman" w:cs="Times New Roman"/>
          <w:b/>
          <w:sz w:val="16"/>
          <w:szCs w:val="16"/>
        </w:rPr>
      </w:pPr>
    </w:p>
    <w:p w:rsidR="00365945" w:rsidRPr="00F563A5" w:rsidRDefault="00365945" w:rsidP="000005FB">
      <w:pPr>
        <w:jc w:val="both"/>
      </w:pPr>
    </w:p>
    <w:p w:rsidR="00F360CE" w:rsidRDefault="00F360CE" w:rsidP="00F360CE">
      <w:pPr>
        <w:numPr>
          <w:ilvl w:val="0"/>
          <w:numId w:val="4"/>
        </w:numPr>
        <w:jc w:val="both"/>
        <w:rPr>
          <w:b/>
        </w:rPr>
      </w:pPr>
      <w:r w:rsidRPr="00F563A5">
        <w:rPr>
          <w:b/>
        </w:rPr>
        <w:t>ZAKLJUČAK</w:t>
      </w:r>
    </w:p>
    <w:p w:rsidR="009C3B66" w:rsidRPr="00F563A5" w:rsidRDefault="009C3B66" w:rsidP="009C3B66">
      <w:pPr>
        <w:ind w:left="708"/>
        <w:jc w:val="both"/>
        <w:rPr>
          <w:b/>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Postojeći način skuplja</w:t>
      </w:r>
      <w:r>
        <w:rPr>
          <w:rFonts w:ascii="Times New Roman" w:hAnsi="Times New Roman" w:cs="Times New Roman"/>
        </w:rPr>
        <w:t>nja, odvoza i odlaganja otpadom</w:t>
      </w:r>
      <w:r w:rsidRPr="009C3B66">
        <w:rPr>
          <w:rFonts w:ascii="Times New Roman" w:hAnsi="Times New Roman" w:cs="Times New Roman"/>
        </w:rPr>
        <w:t>, kao i dosadašnje zakonske odredbe te svijest građana rezultiralo je sa dosta velikim količinama otpada koji se zbrinjava odlaganjem na odlagalištu.</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Prema novim propisima morat će se plaćati naknada za neusklađena odlagališta, odnosno ona koja ne smanjuju količine na način kako je predviđeno propisima. Za realizaciju ovog cilja treba ugraditi cestovnu vagu te sustav kontrole otpada koji se odlaže na odlagalištu.</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Količine izdvojeno skupljenog otpada, papira plastike i stakla su zanemarive u odnosu na količine koje se „proizvedu“ na području Grada Ivanca te će sukladno zakonskim propisima trebati povećati količine ovako skupljenog otpada uz konstantnu edukaciju i informiranost korisnika o potrebi istog. </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Cijena usluge gospodarenja otpadom prema novoj regulativi obračunava se po masi otpada ili volumenu posude uz potrebu evidencije broja pražnjenja posuda. Ovakav sustav pravedniji je od prethodnog te će stimulirati korisnike da otpad što više razvrstavaju jer će o tome ovisiti mjesečni trošak ove usluge. </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Ivkom d.d. kao davatelj usluge još nije spreman za primjenu ovakvog načina obračuna cijene te će se morati uložiti znatna financijska sredstva u informatizaciju i praćenje parametra broja pražnjenja posuda. Novi zakon uvodi i obveze komunalnog redara.</w:t>
      </w:r>
    </w:p>
    <w:p w:rsidR="009C3B66" w:rsidRPr="00D85E9D" w:rsidRDefault="009C3B66" w:rsidP="009C3B66">
      <w:pPr>
        <w:pStyle w:val="Bezproreda"/>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Uvjeti za prikupljanje i </w:t>
      </w:r>
      <w:proofErr w:type="spellStart"/>
      <w:r w:rsidRPr="009C3B66">
        <w:rPr>
          <w:rFonts w:ascii="Times New Roman" w:hAnsi="Times New Roman" w:cs="Times New Roman"/>
        </w:rPr>
        <w:t>kompostiranje</w:t>
      </w:r>
      <w:proofErr w:type="spellEnd"/>
      <w:r w:rsidRPr="009C3B66">
        <w:rPr>
          <w:rFonts w:ascii="Times New Roman" w:hAnsi="Times New Roman" w:cs="Times New Roman"/>
        </w:rPr>
        <w:t xml:space="preserve"> biorazgradivog otpada još nisu stvoreni, a što se može očekivati u narednom razdoblju. Naime, novi zakonski propisi određuju da se do 1. srpnja 2014. godine mora ustrojiti sustav gospodarenja biorazgradivog otpad. Nažalost, još nema uvjeta, a niti postrojenja za izradu komposta. Realizacija ovog sustava planirana je tek u Regionalnom centru za gospodarenje otpadom, čija se realizacija još uvijek upitna po pitanju rokova.</w:t>
      </w:r>
    </w:p>
    <w:p w:rsidR="009C3B66" w:rsidRPr="00D85E9D" w:rsidRDefault="009C3B66" w:rsidP="009C3B66">
      <w:pPr>
        <w:pStyle w:val="Bezproreda"/>
        <w:ind w:firstLine="708"/>
        <w:jc w:val="both"/>
        <w:rPr>
          <w:rFonts w:ascii="Times New Roman" w:hAnsi="Times New Roman" w:cs="Times New Roman"/>
          <w:sz w:val="10"/>
          <w:szCs w:val="10"/>
        </w:rPr>
      </w:pPr>
    </w:p>
    <w:p w:rsidR="009C3B66" w:rsidRPr="009C3B66" w:rsidRDefault="009C3B66" w:rsidP="009C3B66">
      <w:pPr>
        <w:pStyle w:val="Bezproreda"/>
        <w:ind w:firstLine="708"/>
        <w:jc w:val="both"/>
        <w:rPr>
          <w:rFonts w:ascii="Times New Roman" w:hAnsi="Times New Roman" w:cs="Times New Roman"/>
        </w:rPr>
      </w:pPr>
      <w:r w:rsidRPr="009C3B66">
        <w:rPr>
          <w:rFonts w:ascii="Times New Roman" w:hAnsi="Times New Roman" w:cs="Times New Roman"/>
        </w:rPr>
        <w:t xml:space="preserve">Obzirom da zakonski propisi daju veliku ulogu, odnosno OBVEZE jedinicama lokalne samouprave u gospodarenju otpadom u narednom razdoblju, nakon donošenja svih potrebnih uredbi, pravilnika i drugih </w:t>
      </w:r>
      <w:proofErr w:type="spellStart"/>
      <w:r w:rsidRPr="009C3B66">
        <w:rPr>
          <w:rFonts w:ascii="Times New Roman" w:hAnsi="Times New Roman" w:cs="Times New Roman"/>
        </w:rPr>
        <w:t>podzakonskih</w:t>
      </w:r>
      <w:proofErr w:type="spellEnd"/>
      <w:r w:rsidRPr="009C3B66">
        <w:rPr>
          <w:rFonts w:ascii="Times New Roman" w:hAnsi="Times New Roman" w:cs="Times New Roman"/>
        </w:rPr>
        <w:t xml:space="preserve"> propisa, očekuje nas cjelovito redefiniranje sustava održivog gospodarenja otpadom pri čemu će trebati:</w:t>
      </w:r>
    </w:p>
    <w:p w:rsidR="009C3B66" w:rsidRPr="00D85E9D" w:rsidRDefault="009C3B66" w:rsidP="009C3B66">
      <w:pPr>
        <w:pStyle w:val="Bezproreda"/>
        <w:jc w:val="both"/>
        <w:rPr>
          <w:rFonts w:ascii="Times New Roman" w:hAnsi="Times New Roman" w:cs="Times New Roman"/>
          <w:sz w:val="10"/>
          <w:szCs w:val="10"/>
        </w:rPr>
      </w:pP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izraditi novi Plan gospodarenja otpadom,</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izraditi Elaborat gospodarenja otpadom,</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donijeti potrebne odluke o načinu gospodarenja otpadom (načinu pružanja javne usluge),</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 xml:space="preserve">provoditi </w:t>
      </w:r>
      <w:proofErr w:type="spellStart"/>
      <w:r w:rsidRPr="009C3B66">
        <w:rPr>
          <w:rFonts w:ascii="Times New Roman" w:hAnsi="Times New Roman" w:cs="Times New Roman"/>
        </w:rPr>
        <w:t>izobrazno</w:t>
      </w:r>
      <w:proofErr w:type="spellEnd"/>
      <w:r w:rsidRPr="009C3B66">
        <w:rPr>
          <w:rFonts w:ascii="Times New Roman" w:hAnsi="Times New Roman" w:cs="Times New Roman"/>
        </w:rPr>
        <w:t>-informativne aktivnosti,</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 xml:space="preserve">organizirati rad </w:t>
      </w:r>
      <w:proofErr w:type="spellStart"/>
      <w:r w:rsidRPr="009C3B66">
        <w:rPr>
          <w:rFonts w:ascii="Times New Roman" w:hAnsi="Times New Roman" w:cs="Times New Roman"/>
        </w:rPr>
        <w:t>reciklažnog</w:t>
      </w:r>
      <w:proofErr w:type="spellEnd"/>
      <w:r w:rsidRPr="009C3B66">
        <w:rPr>
          <w:rFonts w:ascii="Times New Roman" w:hAnsi="Times New Roman" w:cs="Times New Roman"/>
        </w:rPr>
        <w:t xml:space="preserve"> dvorišta i odvojeno skupljanje otpada,</w:t>
      </w:r>
    </w:p>
    <w:p w:rsidR="009C3B66" w:rsidRPr="009C3B66" w:rsidRDefault="009C3B66" w:rsidP="009C3B66">
      <w:pPr>
        <w:pStyle w:val="Bezproreda"/>
        <w:numPr>
          <w:ilvl w:val="0"/>
          <w:numId w:val="17"/>
        </w:numPr>
        <w:jc w:val="both"/>
        <w:rPr>
          <w:rFonts w:ascii="Times New Roman" w:hAnsi="Times New Roman" w:cs="Times New Roman"/>
        </w:rPr>
      </w:pPr>
      <w:r w:rsidRPr="009C3B66">
        <w:rPr>
          <w:rFonts w:ascii="Times New Roman" w:hAnsi="Times New Roman" w:cs="Times New Roman"/>
        </w:rPr>
        <w:t>kontrolu provođenja odvajanja otpada (obveza komunalnog redara), i dr.</w:t>
      </w:r>
    </w:p>
    <w:p w:rsidR="009C3B66" w:rsidRPr="009C3B66" w:rsidRDefault="009C3B66" w:rsidP="009C3B66">
      <w:pPr>
        <w:pStyle w:val="Bezproreda"/>
        <w:jc w:val="both"/>
        <w:rPr>
          <w:rFonts w:ascii="Times New Roman" w:hAnsi="Times New Roman" w:cs="Times New Roman"/>
        </w:rPr>
      </w:pPr>
    </w:p>
    <w:p w:rsidR="009C3B66" w:rsidRPr="009C3B66" w:rsidRDefault="009C3B66" w:rsidP="009C3B66">
      <w:pPr>
        <w:pStyle w:val="Bezproreda"/>
        <w:ind w:firstLine="705"/>
        <w:jc w:val="both"/>
        <w:rPr>
          <w:rFonts w:ascii="Times New Roman" w:hAnsi="Times New Roman" w:cs="Times New Roman"/>
        </w:rPr>
      </w:pPr>
      <w:r w:rsidRPr="009C3B66">
        <w:rPr>
          <w:rFonts w:ascii="Times New Roman" w:hAnsi="Times New Roman" w:cs="Times New Roman"/>
        </w:rPr>
        <w:t xml:space="preserve">I na kraju, realizacija Plana gospodarenja otpadom treba se temeljiti na načelu održivosti, odnosno pokušavati zadržati i/ili povećati postojeću kvalitetu usluge bez dodatnog povećanja cijene usluge korisnicima tako dugo dok se otpad može odlagati na odlagalištu u </w:t>
      </w:r>
      <w:proofErr w:type="spellStart"/>
      <w:r w:rsidRPr="009C3B66">
        <w:rPr>
          <w:rFonts w:ascii="Times New Roman" w:hAnsi="Times New Roman" w:cs="Times New Roman"/>
        </w:rPr>
        <w:t>Jerovcu</w:t>
      </w:r>
      <w:proofErr w:type="spellEnd"/>
      <w:r w:rsidRPr="009C3B66">
        <w:rPr>
          <w:rFonts w:ascii="Times New Roman" w:hAnsi="Times New Roman" w:cs="Times New Roman"/>
        </w:rPr>
        <w:t xml:space="preserve">. Cijena usluge nakon otvaranja Regionalnog centra za gospodarenje otpadom u </w:t>
      </w:r>
      <w:proofErr w:type="spellStart"/>
      <w:r w:rsidRPr="009C3B66">
        <w:rPr>
          <w:rFonts w:ascii="Times New Roman" w:hAnsi="Times New Roman" w:cs="Times New Roman"/>
        </w:rPr>
        <w:t>Piškornici</w:t>
      </w:r>
      <w:proofErr w:type="spellEnd"/>
      <w:r w:rsidRPr="009C3B66">
        <w:rPr>
          <w:rFonts w:ascii="Times New Roman" w:hAnsi="Times New Roman" w:cs="Times New Roman"/>
        </w:rPr>
        <w:t xml:space="preserve"> sigurno će porasti, tim više što u novijim planovima na području Grada Ivanca neće biti izgradnje pretovarne stanice. Najbliža će biti smještena u Varaždinu, a to će rezultirati dodatnim troškovima prijevoza i rada pretovarne stanice.</w:t>
      </w:r>
    </w:p>
    <w:p w:rsidR="009C3B66" w:rsidRDefault="009C3B66" w:rsidP="00F360CE">
      <w:pPr>
        <w:adjustRightInd w:val="0"/>
        <w:ind w:firstLine="708"/>
        <w:jc w:val="right"/>
        <w:rPr>
          <w:sz w:val="22"/>
          <w:szCs w:val="22"/>
        </w:rPr>
      </w:pPr>
    </w:p>
    <w:p w:rsidR="00D85E9D" w:rsidRDefault="00D85E9D" w:rsidP="00F360CE">
      <w:pPr>
        <w:adjustRightInd w:val="0"/>
        <w:ind w:firstLine="708"/>
        <w:jc w:val="right"/>
        <w:rPr>
          <w:sz w:val="22"/>
          <w:szCs w:val="22"/>
        </w:rPr>
      </w:pPr>
    </w:p>
    <w:p w:rsidR="00F360CE" w:rsidRPr="00F563A5" w:rsidRDefault="00AE0E23" w:rsidP="00F360CE">
      <w:pPr>
        <w:adjustRightInd w:val="0"/>
        <w:ind w:firstLine="708"/>
        <w:jc w:val="right"/>
        <w:rPr>
          <w:sz w:val="22"/>
          <w:szCs w:val="22"/>
        </w:rPr>
      </w:pPr>
      <w:r w:rsidRPr="00F563A5">
        <w:rPr>
          <w:sz w:val="22"/>
          <w:szCs w:val="22"/>
        </w:rPr>
        <w:t>GRADONAČELNIK:</w:t>
      </w:r>
    </w:p>
    <w:p w:rsidR="00F360CE" w:rsidRPr="00D85E9D" w:rsidRDefault="00D85E9D" w:rsidP="00D85E9D">
      <w:pPr>
        <w:adjustRightInd w:val="0"/>
        <w:ind w:firstLine="708"/>
        <w:jc w:val="right"/>
        <w:rPr>
          <w:sz w:val="22"/>
          <w:szCs w:val="22"/>
        </w:rPr>
      </w:pPr>
      <w:r>
        <w:t xml:space="preserve">Milorad Batinić, </w:t>
      </w:r>
      <w:proofErr w:type="spellStart"/>
      <w:r>
        <w:t>dipl.ing</w:t>
      </w:r>
      <w:proofErr w:type="spellEnd"/>
      <w:r>
        <w:t>.</w:t>
      </w:r>
      <w:bookmarkStart w:id="0" w:name="_GoBack"/>
      <w:bookmarkEnd w:id="0"/>
    </w:p>
    <w:sectPr w:rsidR="00F360CE" w:rsidRPr="00D85E9D" w:rsidSect="00434EA9">
      <w:footerReference w:type="default" r:id="rId10"/>
      <w:pgSz w:w="11906" w:h="16838"/>
      <w:pgMar w:top="1135"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33B9" w:rsidRDefault="006533B9" w:rsidP="0052095A">
      <w:r>
        <w:separator/>
      </w:r>
    </w:p>
  </w:endnote>
  <w:endnote w:type="continuationSeparator" w:id="0">
    <w:p w:rsidR="006533B9" w:rsidRDefault="006533B9" w:rsidP="00520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258" w:rsidRDefault="001B08F3">
    <w:pPr>
      <w:pStyle w:val="Podnoje"/>
      <w:jc w:val="right"/>
    </w:pPr>
    <w:r>
      <w:fldChar w:fldCharType="begin"/>
    </w:r>
    <w:r>
      <w:instrText xml:space="preserve"> PAGE   \* MERGEFORMAT </w:instrText>
    </w:r>
    <w:r>
      <w:fldChar w:fldCharType="separate"/>
    </w:r>
    <w:r w:rsidR="002C31AF">
      <w:rPr>
        <w:noProof/>
      </w:rPr>
      <w:t>7</w:t>
    </w:r>
    <w:r>
      <w:rPr>
        <w:noProof/>
      </w:rPr>
      <w:fldChar w:fldCharType="end"/>
    </w:r>
  </w:p>
  <w:p w:rsidR="00C84258" w:rsidRDefault="00C84258">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33B9" w:rsidRDefault="006533B9" w:rsidP="0052095A">
      <w:r>
        <w:separator/>
      </w:r>
    </w:p>
  </w:footnote>
  <w:footnote w:type="continuationSeparator" w:id="0">
    <w:p w:rsidR="006533B9" w:rsidRDefault="006533B9" w:rsidP="005209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1CE7"/>
    <w:multiLevelType w:val="hybridMultilevel"/>
    <w:tmpl w:val="5562102A"/>
    <w:lvl w:ilvl="0" w:tplc="FA0E9AA6">
      <w:start w:val="2"/>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nsid w:val="0EF92980"/>
    <w:multiLevelType w:val="singleLevel"/>
    <w:tmpl w:val="7B7012B2"/>
    <w:lvl w:ilvl="0">
      <w:numFmt w:val="bullet"/>
      <w:lvlText w:val="-"/>
      <w:lvlJc w:val="left"/>
      <w:pPr>
        <w:tabs>
          <w:tab w:val="num" w:pos="1080"/>
        </w:tabs>
        <w:ind w:left="1080" w:hanging="360"/>
      </w:pPr>
      <w:rPr>
        <w:rFonts w:ascii="Times New Roman" w:hAnsi="Times New Roman" w:hint="default"/>
      </w:rPr>
    </w:lvl>
  </w:abstractNum>
  <w:abstractNum w:abstractNumId="2">
    <w:nsid w:val="10F00229"/>
    <w:multiLevelType w:val="hybridMultilevel"/>
    <w:tmpl w:val="19843DD6"/>
    <w:lvl w:ilvl="0" w:tplc="9A8C810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nsid w:val="18510C77"/>
    <w:multiLevelType w:val="hybridMultilevel"/>
    <w:tmpl w:val="A69E94C4"/>
    <w:lvl w:ilvl="0" w:tplc="041A0001">
      <w:start w:val="1"/>
      <w:numFmt w:val="bullet"/>
      <w:lvlText w:val=""/>
      <w:lvlJc w:val="left"/>
      <w:pPr>
        <w:ind w:left="1004" w:hanging="360"/>
      </w:pPr>
      <w:rPr>
        <w:rFonts w:ascii="Symbol" w:hAnsi="Symbol"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4">
    <w:nsid w:val="2C7703D0"/>
    <w:multiLevelType w:val="hybridMultilevel"/>
    <w:tmpl w:val="61C8B832"/>
    <w:lvl w:ilvl="0" w:tplc="DDEEA76C">
      <w:start w:val="2008"/>
      <w:numFmt w:val="bullet"/>
      <w:lvlText w:val="-"/>
      <w:lvlJc w:val="left"/>
      <w:pPr>
        <w:tabs>
          <w:tab w:val="num" w:pos="1065"/>
        </w:tabs>
        <w:ind w:left="1065" w:hanging="360"/>
      </w:pPr>
      <w:rPr>
        <w:rFonts w:ascii="Arial" w:eastAsia="Times New Roman" w:hAnsi="Arial" w:cs="Arial"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5">
    <w:nsid w:val="2D293D9F"/>
    <w:multiLevelType w:val="singleLevel"/>
    <w:tmpl w:val="86807F08"/>
    <w:lvl w:ilvl="0">
      <w:numFmt w:val="bullet"/>
      <w:lvlText w:val="-"/>
      <w:lvlJc w:val="left"/>
      <w:pPr>
        <w:tabs>
          <w:tab w:val="num" w:pos="1080"/>
        </w:tabs>
        <w:ind w:left="1080" w:hanging="360"/>
      </w:pPr>
      <w:rPr>
        <w:rFonts w:ascii="Times New Roman" w:hAnsi="Times New Roman" w:hint="default"/>
      </w:rPr>
    </w:lvl>
  </w:abstractNum>
  <w:abstractNum w:abstractNumId="6">
    <w:nsid w:val="39F05C04"/>
    <w:multiLevelType w:val="hybridMultilevel"/>
    <w:tmpl w:val="4F527D0E"/>
    <w:lvl w:ilvl="0" w:tplc="616C07B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7">
    <w:nsid w:val="424D4FA6"/>
    <w:multiLevelType w:val="hybridMultilevel"/>
    <w:tmpl w:val="50E26B82"/>
    <w:lvl w:ilvl="0" w:tplc="C6009B88">
      <w:start w:val="6"/>
      <w:numFmt w:val="bullet"/>
      <w:lvlText w:val="-"/>
      <w:lvlJc w:val="left"/>
      <w:pPr>
        <w:ind w:left="1065" w:hanging="360"/>
      </w:pPr>
      <w:rPr>
        <w:rFonts w:ascii="Arial" w:eastAsiaTheme="minorHAnsi" w:hAnsi="Arial" w:cs="Arial"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8">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9">
    <w:nsid w:val="45CA1A30"/>
    <w:multiLevelType w:val="singleLevel"/>
    <w:tmpl w:val="0409000F"/>
    <w:lvl w:ilvl="0">
      <w:start w:val="1"/>
      <w:numFmt w:val="decimal"/>
      <w:lvlText w:val="%1."/>
      <w:lvlJc w:val="left"/>
      <w:pPr>
        <w:tabs>
          <w:tab w:val="num" w:pos="360"/>
        </w:tabs>
        <w:ind w:left="360" w:hanging="360"/>
      </w:pPr>
      <w:rPr>
        <w:rFonts w:hint="default"/>
      </w:rPr>
    </w:lvl>
  </w:abstractNum>
  <w:abstractNum w:abstractNumId="10">
    <w:nsid w:val="47E67D4A"/>
    <w:multiLevelType w:val="hybridMultilevel"/>
    <w:tmpl w:val="5FD61F04"/>
    <w:lvl w:ilvl="0" w:tplc="A19EB758">
      <w:start w:val="1"/>
      <w:numFmt w:val="bullet"/>
      <w:lvlText w:val="-"/>
      <w:lvlJc w:val="left"/>
      <w:pPr>
        <w:tabs>
          <w:tab w:val="num" w:pos="1770"/>
        </w:tabs>
        <w:ind w:left="1770" w:hanging="360"/>
      </w:pPr>
      <w:rPr>
        <w:rFonts w:ascii="Arial" w:eastAsia="Times New Roman" w:hAnsi="Arial" w:cs="Arial" w:hint="default"/>
      </w:rPr>
    </w:lvl>
    <w:lvl w:ilvl="1" w:tplc="041A0003" w:tentative="1">
      <w:start w:val="1"/>
      <w:numFmt w:val="bullet"/>
      <w:lvlText w:val="o"/>
      <w:lvlJc w:val="left"/>
      <w:pPr>
        <w:tabs>
          <w:tab w:val="num" w:pos="2490"/>
        </w:tabs>
        <w:ind w:left="2490" w:hanging="360"/>
      </w:pPr>
      <w:rPr>
        <w:rFonts w:ascii="Courier New" w:hAnsi="Courier New" w:cs="Courier New" w:hint="default"/>
      </w:rPr>
    </w:lvl>
    <w:lvl w:ilvl="2" w:tplc="041A0005" w:tentative="1">
      <w:start w:val="1"/>
      <w:numFmt w:val="bullet"/>
      <w:lvlText w:val=""/>
      <w:lvlJc w:val="left"/>
      <w:pPr>
        <w:tabs>
          <w:tab w:val="num" w:pos="3210"/>
        </w:tabs>
        <w:ind w:left="3210" w:hanging="360"/>
      </w:pPr>
      <w:rPr>
        <w:rFonts w:ascii="Wingdings" w:hAnsi="Wingdings" w:hint="default"/>
      </w:rPr>
    </w:lvl>
    <w:lvl w:ilvl="3" w:tplc="041A0001" w:tentative="1">
      <w:start w:val="1"/>
      <w:numFmt w:val="bullet"/>
      <w:lvlText w:val=""/>
      <w:lvlJc w:val="left"/>
      <w:pPr>
        <w:tabs>
          <w:tab w:val="num" w:pos="3930"/>
        </w:tabs>
        <w:ind w:left="3930" w:hanging="360"/>
      </w:pPr>
      <w:rPr>
        <w:rFonts w:ascii="Symbol" w:hAnsi="Symbol" w:hint="default"/>
      </w:rPr>
    </w:lvl>
    <w:lvl w:ilvl="4" w:tplc="041A0003" w:tentative="1">
      <w:start w:val="1"/>
      <w:numFmt w:val="bullet"/>
      <w:lvlText w:val="o"/>
      <w:lvlJc w:val="left"/>
      <w:pPr>
        <w:tabs>
          <w:tab w:val="num" w:pos="4650"/>
        </w:tabs>
        <w:ind w:left="4650" w:hanging="360"/>
      </w:pPr>
      <w:rPr>
        <w:rFonts w:ascii="Courier New" w:hAnsi="Courier New" w:cs="Courier New" w:hint="default"/>
      </w:rPr>
    </w:lvl>
    <w:lvl w:ilvl="5" w:tplc="041A0005" w:tentative="1">
      <w:start w:val="1"/>
      <w:numFmt w:val="bullet"/>
      <w:lvlText w:val=""/>
      <w:lvlJc w:val="left"/>
      <w:pPr>
        <w:tabs>
          <w:tab w:val="num" w:pos="5370"/>
        </w:tabs>
        <w:ind w:left="5370" w:hanging="360"/>
      </w:pPr>
      <w:rPr>
        <w:rFonts w:ascii="Wingdings" w:hAnsi="Wingdings" w:hint="default"/>
      </w:rPr>
    </w:lvl>
    <w:lvl w:ilvl="6" w:tplc="041A0001" w:tentative="1">
      <w:start w:val="1"/>
      <w:numFmt w:val="bullet"/>
      <w:lvlText w:val=""/>
      <w:lvlJc w:val="left"/>
      <w:pPr>
        <w:tabs>
          <w:tab w:val="num" w:pos="6090"/>
        </w:tabs>
        <w:ind w:left="6090" w:hanging="360"/>
      </w:pPr>
      <w:rPr>
        <w:rFonts w:ascii="Symbol" w:hAnsi="Symbol" w:hint="default"/>
      </w:rPr>
    </w:lvl>
    <w:lvl w:ilvl="7" w:tplc="041A0003" w:tentative="1">
      <w:start w:val="1"/>
      <w:numFmt w:val="bullet"/>
      <w:lvlText w:val="o"/>
      <w:lvlJc w:val="left"/>
      <w:pPr>
        <w:tabs>
          <w:tab w:val="num" w:pos="6810"/>
        </w:tabs>
        <w:ind w:left="6810" w:hanging="360"/>
      </w:pPr>
      <w:rPr>
        <w:rFonts w:ascii="Courier New" w:hAnsi="Courier New" w:cs="Courier New" w:hint="default"/>
      </w:rPr>
    </w:lvl>
    <w:lvl w:ilvl="8" w:tplc="041A0005" w:tentative="1">
      <w:start w:val="1"/>
      <w:numFmt w:val="bullet"/>
      <w:lvlText w:val=""/>
      <w:lvlJc w:val="left"/>
      <w:pPr>
        <w:tabs>
          <w:tab w:val="num" w:pos="7530"/>
        </w:tabs>
        <w:ind w:left="7530" w:hanging="360"/>
      </w:pPr>
      <w:rPr>
        <w:rFonts w:ascii="Wingdings" w:hAnsi="Wingdings" w:hint="default"/>
      </w:rPr>
    </w:lvl>
  </w:abstractNum>
  <w:abstractNum w:abstractNumId="11">
    <w:nsid w:val="60636EE0"/>
    <w:multiLevelType w:val="singleLevel"/>
    <w:tmpl w:val="C7CEA5A6"/>
    <w:lvl w:ilvl="0">
      <w:start w:val="1"/>
      <w:numFmt w:val="decimal"/>
      <w:lvlText w:val="%1."/>
      <w:lvlJc w:val="left"/>
      <w:pPr>
        <w:tabs>
          <w:tab w:val="num" w:pos="1080"/>
        </w:tabs>
        <w:ind w:left="1080" w:hanging="360"/>
      </w:pPr>
      <w:rPr>
        <w:rFonts w:hint="default"/>
      </w:rPr>
    </w:lvl>
  </w:abstractNum>
  <w:abstractNum w:abstractNumId="12">
    <w:nsid w:val="64BA7EF6"/>
    <w:multiLevelType w:val="hybridMultilevel"/>
    <w:tmpl w:val="EEE45210"/>
    <w:lvl w:ilvl="0" w:tplc="A19EB758">
      <w:start w:val="1"/>
      <w:numFmt w:val="bullet"/>
      <w:lvlText w:val="-"/>
      <w:lvlJc w:val="left"/>
      <w:pPr>
        <w:ind w:left="1068" w:hanging="360"/>
      </w:pPr>
      <w:rPr>
        <w:rFonts w:ascii="Arial" w:eastAsia="Times New Roman" w:hAnsi="Arial" w:cs="Arial"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3">
    <w:nsid w:val="6FCC26DE"/>
    <w:multiLevelType w:val="hybridMultilevel"/>
    <w:tmpl w:val="F50429D2"/>
    <w:lvl w:ilvl="0" w:tplc="AEC65406">
      <w:start w:val="1"/>
      <w:numFmt w:val="decimal"/>
      <w:lvlText w:val="%1."/>
      <w:lvlJc w:val="left"/>
      <w:pPr>
        <w:tabs>
          <w:tab w:val="num" w:pos="1065"/>
        </w:tabs>
        <w:ind w:left="1065" w:hanging="360"/>
      </w:pPr>
      <w:rPr>
        <w:rFonts w:hint="default"/>
      </w:rPr>
    </w:lvl>
    <w:lvl w:ilvl="1" w:tplc="041A0019" w:tentative="1">
      <w:start w:val="1"/>
      <w:numFmt w:val="lowerLetter"/>
      <w:lvlText w:val="%2."/>
      <w:lvlJc w:val="left"/>
      <w:pPr>
        <w:tabs>
          <w:tab w:val="num" w:pos="1785"/>
        </w:tabs>
        <w:ind w:left="1785" w:hanging="360"/>
      </w:pPr>
    </w:lvl>
    <w:lvl w:ilvl="2" w:tplc="041A001B" w:tentative="1">
      <w:start w:val="1"/>
      <w:numFmt w:val="lowerRoman"/>
      <w:lvlText w:val="%3."/>
      <w:lvlJc w:val="right"/>
      <w:pPr>
        <w:tabs>
          <w:tab w:val="num" w:pos="2505"/>
        </w:tabs>
        <w:ind w:left="2505" w:hanging="180"/>
      </w:pPr>
    </w:lvl>
    <w:lvl w:ilvl="3" w:tplc="041A000F" w:tentative="1">
      <w:start w:val="1"/>
      <w:numFmt w:val="decimal"/>
      <w:lvlText w:val="%4."/>
      <w:lvlJc w:val="left"/>
      <w:pPr>
        <w:tabs>
          <w:tab w:val="num" w:pos="3225"/>
        </w:tabs>
        <w:ind w:left="3225" w:hanging="360"/>
      </w:pPr>
    </w:lvl>
    <w:lvl w:ilvl="4" w:tplc="041A0019" w:tentative="1">
      <w:start w:val="1"/>
      <w:numFmt w:val="lowerLetter"/>
      <w:lvlText w:val="%5."/>
      <w:lvlJc w:val="left"/>
      <w:pPr>
        <w:tabs>
          <w:tab w:val="num" w:pos="3945"/>
        </w:tabs>
        <w:ind w:left="3945" w:hanging="360"/>
      </w:pPr>
    </w:lvl>
    <w:lvl w:ilvl="5" w:tplc="041A001B" w:tentative="1">
      <w:start w:val="1"/>
      <w:numFmt w:val="lowerRoman"/>
      <w:lvlText w:val="%6."/>
      <w:lvlJc w:val="right"/>
      <w:pPr>
        <w:tabs>
          <w:tab w:val="num" w:pos="4665"/>
        </w:tabs>
        <w:ind w:left="4665" w:hanging="180"/>
      </w:pPr>
    </w:lvl>
    <w:lvl w:ilvl="6" w:tplc="041A000F" w:tentative="1">
      <w:start w:val="1"/>
      <w:numFmt w:val="decimal"/>
      <w:lvlText w:val="%7."/>
      <w:lvlJc w:val="left"/>
      <w:pPr>
        <w:tabs>
          <w:tab w:val="num" w:pos="5385"/>
        </w:tabs>
        <w:ind w:left="5385" w:hanging="360"/>
      </w:pPr>
    </w:lvl>
    <w:lvl w:ilvl="7" w:tplc="041A0019" w:tentative="1">
      <w:start w:val="1"/>
      <w:numFmt w:val="lowerLetter"/>
      <w:lvlText w:val="%8."/>
      <w:lvlJc w:val="left"/>
      <w:pPr>
        <w:tabs>
          <w:tab w:val="num" w:pos="6105"/>
        </w:tabs>
        <w:ind w:left="6105" w:hanging="360"/>
      </w:pPr>
    </w:lvl>
    <w:lvl w:ilvl="8" w:tplc="041A001B" w:tentative="1">
      <w:start w:val="1"/>
      <w:numFmt w:val="lowerRoman"/>
      <w:lvlText w:val="%9."/>
      <w:lvlJc w:val="right"/>
      <w:pPr>
        <w:tabs>
          <w:tab w:val="num" w:pos="6825"/>
        </w:tabs>
        <w:ind w:left="6825" w:hanging="180"/>
      </w:pPr>
    </w:lvl>
  </w:abstractNum>
  <w:abstractNum w:abstractNumId="14">
    <w:nsid w:val="77F1220A"/>
    <w:multiLevelType w:val="hybridMultilevel"/>
    <w:tmpl w:val="56CC4476"/>
    <w:lvl w:ilvl="0" w:tplc="36AA7E28">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nsid w:val="7A013C0B"/>
    <w:multiLevelType w:val="singleLevel"/>
    <w:tmpl w:val="80860C86"/>
    <w:lvl w:ilvl="0">
      <w:start w:val="1"/>
      <w:numFmt w:val="decimal"/>
      <w:lvlText w:val="%1."/>
      <w:lvlJc w:val="left"/>
      <w:pPr>
        <w:tabs>
          <w:tab w:val="num" w:pos="1080"/>
        </w:tabs>
        <w:ind w:left="1080" w:hanging="360"/>
      </w:pPr>
      <w:rPr>
        <w:rFonts w:hint="default"/>
      </w:rPr>
    </w:lvl>
  </w:abstractNum>
  <w:abstractNum w:abstractNumId="16">
    <w:nsid w:val="7A3A511A"/>
    <w:multiLevelType w:val="hybridMultilevel"/>
    <w:tmpl w:val="5D40EAF2"/>
    <w:lvl w:ilvl="0" w:tplc="69A440E8">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num w:numId="1">
    <w:abstractNumId w:val="13"/>
  </w:num>
  <w:num w:numId="2">
    <w:abstractNumId w:val="10"/>
  </w:num>
  <w:num w:numId="3">
    <w:abstractNumId w:val="4"/>
  </w:num>
  <w:num w:numId="4">
    <w:abstractNumId w:val="8"/>
  </w:num>
  <w:num w:numId="5">
    <w:abstractNumId w:val="15"/>
  </w:num>
  <w:num w:numId="6">
    <w:abstractNumId w:val="5"/>
  </w:num>
  <w:num w:numId="7">
    <w:abstractNumId w:val="2"/>
  </w:num>
  <w:num w:numId="8">
    <w:abstractNumId w:val="12"/>
  </w:num>
  <w:num w:numId="9">
    <w:abstractNumId w:val="1"/>
  </w:num>
  <w:num w:numId="10">
    <w:abstractNumId w:val="11"/>
  </w:num>
  <w:num w:numId="11">
    <w:abstractNumId w:val="9"/>
  </w:num>
  <w:num w:numId="12">
    <w:abstractNumId w:val="0"/>
  </w:num>
  <w:num w:numId="13">
    <w:abstractNumId w:val="3"/>
  </w:num>
  <w:num w:numId="14">
    <w:abstractNumId w:val="14"/>
  </w:num>
  <w:num w:numId="15">
    <w:abstractNumId w:val="16"/>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112"/>
    <w:rsid w:val="000005FB"/>
    <w:rsid w:val="00005E34"/>
    <w:rsid w:val="000347C8"/>
    <w:rsid w:val="00053D52"/>
    <w:rsid w:val="00092F6A"/>
    <w:rsid w:val="00096B92"/>
    <w:rsid w:val="000A23A5"/>
    <w:rsid w:val="00111112"/>
    <w:rsid w:val="00154A48"/>
    <w:rsid w:val="001614EA"/>
    <w:rsid w:val="00161C4D"/>
    <w:rsid w:val="00163EBC"/>
    <w:rsid w:val="0016434B"/>
    <w:rsid w:val="0018555C"/>
    <w:rsid w:val="001B08F3"/>
    <w:rsid w:val="001B365A"/>
    <w:rsid w:val="001D1D9A"/>
    <w:rsid w:val="001E1C82"/>
    <w:rsid w:val="001E76BC"/>
    <w:rsid w:val="001E7A01"/>
    <w:rsid w:val="001F61A9"/>
    <w:rsid w:val="00200EF0"/>
    <w:rsid w:val="002154EE"/>
    <w:rsid w:val="002173E8"/>
    <w:rsid w:val="00217674"/>
    <w:rsid w:val="002533E2"/>
    <w:rsid w:val="00255309"/>
    <w:rsid w:val="00272CBB"/>
    <w:rsid w:val="00281B66"/>
    <w:rsid w:val="0028372A"/>
    <w:rsid w:val="002C31AF"/>
    <w:rsid w:val="002D08C1"/>
    <w:rsid w:val="002D188D"/>
    <w:rsid w:val="002D5C84"/>
    <w:rsid w:val="002F0E2B"/>
    <w:rsid w:val="003051D0"/>
    <w:rsid w:val="00334CDA"/>
    <w:rsid w:val="003412CE"/>
    <w:rsid w:val="003418AB"/>
    <w:rsid w:val="00351DFC"/>
    <w:rsid w:val="00362212"/>
    <w:rsid w:val="00365945"/>
    <w:rsid w:val="00375B5D"/>
    <w:rsid w:val="003962F7"/>
    <w:rsid w:val="003C35E0"/>
    <w:rsid w:val="003C3993"/>
    <w:rsid w:val="003F5702"/>
    <w:rsid w:val="003F6B33"/>
    <w:rsid w:val="0040050A"/>
    <w:rsid w:val="0040491F"/>
    <w:rsid w:val="00407F04"/>
    <w:rsid w:val="004306F6"/>
    <w:rsid w:val="00433D4B"/>
    <w:rsid w:val="00434EA9"/>
    <w:rsid w:val="00444683"/>
    <w:rsid w:val="00454D53"/>
    <w:rsid w:val="0045684E"/>
    <w:rsid w:val="004678DD"/>
    <w:rsid w:val="00477D1E"/>
    <w:rsid w:val="004A533E"/>
    <w:rsid w:val="004D21B7"/>
    <w:rsid w:val="004E0230"/>
    <w:rsid w:val="004F3D9D"/>
    <w:rsid w:val="00500236"/>
    <w:rsid w:val="00504809"/>
    <w:rsid w:val="0052095A"/>
    <w:rsid w:val="00526C73"/>
    <w:rsid w:val="00533758"/>
    <w:rsid w:val="005823CF"/>
    <w:rsid w:val="00584907"/>
    <w:rsid w:val="00597B7F"/>
    <w:rsid w:val="005A0A32"/>
    <w:rsid w:val="005B75DD"/>
    <w:rsid w:val="005C3418"/>
    <w:rsid w:val="005D0335"/>
    <w:rsid w:val="005E1FF6"/>
    <w:rsid w:val="005E4E52"/>
    <w:rsid w:val="00600B7C"/>
    <w:rsid w:val="00600E47"/>
    <w:rsid w:val="00610337"/>
    <w:rsid w:val="006132C4"/>
    <w:rsid w:val="006174AF"/>
    <w:rsid w:val="00620900"/>
    <w:rsid w:val="0062218A"/>
    <w:rsid w:val="00625A1B"/>
    <w:rsid w:val="00632E1A"/>
    <w:rsid w:val="006512E4"/>
    <w:rsid w:val="006533B9"/>
    <w:rsid w:val="00654436"/>
    <w:rsid w:val="006617DE"/>
    <w:rsid w:val="0066718C"/>
    <w:rsid w:val="006B3159"/>
    <w:rsid w:val="006B7382"/>
    <w:rsid w:val="006C1F83"/>
    <w:rsid w:val="006C3630"/>
    <w:rsid w:val="006C36D7"/>
    <w:rsid w:val="006C6781"/>
    <w:rsid w:val="007022F8"/>
    <w:rsid w:val="00713604"/>
    <w:rsid w:val="0072188A"/>
    <w:rsid w:val="00727616"/>
    <w:rsid w:val="007808B9"/>
    <w:rsid w:val="00783F64"/>
    <w:rsid w:val="00796AD2"/>
    <w:rsid w:val="007A306D"/>
    <w:rsid w:val="007A62E9"/>
    <w:rsid w:val="007C1329"/>
    <w:rsid w:val="007D4251"/>
    <w:rsid w:val="007F3F15"/>
    <w:rsid w:val="007F4F62"/>
    <w:rsid w:val="007F51E5"/>
    <w:rsid w:val="00837FE1"/>
    <w:rsid w:val="00890306"/>
    <w:rsid w:val="00892D0D"/>
    <w:rsid w:val="00894B60"/>
    <w:rsid w:val="008A2D81"/>
    <w:rsid w:val="008B4743"/>
    <w:rsid w:val="008B6DB1"/>
    <w:rsid w:val="008E17AA"/>
    <w:rsid w:val="00903549"/>
    <w:rsid w:val="009040B7"/>
    <w:rsid w:val="00917455"/>
    <w:rsid w:val="0092578F"/>
    <w:rsid w:val="00927644"/>
    <w:rsid w:val="00932E6F"/>
    <w:rsid w:val="00933C0F"/>
    <w:rsid w:val="009C3B66"/>
    <w:rsid w:val="009C63C5"/>
    <w:rsid w:val="009D55B0"/>
    <w:rsid w:val="00A126E5"/>
    <w:rsid w:val="00A161A0"/>
    <w:rsid w:val="00A1696B"/>
    <w:rsid w:val="00A305A7"/>
    <w:rsid w:val="00A320B7"/>
    <w:rsid w:val="00A35816"/>
    <w:rsid w:val="00A439F8"/>
    <w:rsid w:val="00A55287"/>
    <w:rsid w:val="00A635BE"/>
    <w:rsid w:val="00AB5089"/>
    <w:rsid w:val="00AB6A19"/>
    <w:rsid w:val="00AC5BB1"/>
    <w:rsid w:val="00AD1CCC"/>
    <w:rsid w:val="00AD2836"/>
    <w:rsid w:val="00AE0E23"/>
    <w:rsid w:val="00AE58EC"/>
    <w:rsid w:val="00AF3F95"/>
    <w:rsid w:val="00AF5378"/>
    <w:rsid w:val="00B022BB"/>
    <w:rsid w:val="00B15614"/>
    <w:rsid w:val="00B54E70"/>
    <w:rsid w:val="00B61E3E"/>
    <w:rsid w:val="00B63D8B"/>
    <w:rsid w:val="00B91251"/>
    <w:rsid w:val="00BA209D"/>
    <w:rsid w:val="00BA3F03"/>
    <w:rsid w:val="00BA58EB"/>
    <w:rsid w:val="00BB6969"/>
    <w:rsid w:val="00BC41D9"/>
    <w:rsid w:val="00BD1233"/>
    <w:rsid w:val="00BD3442"/>
    <w:rsid w:val="00C11171"/>
    <w:rsid w:val="00C123B5"/>
    <w:rsid w:val="00C2512B"/>
    <w:rsid w:val="00C3118E"/>
    <w:rsid w:val="00C753C0"/>
    <w:rsid w:val="00C8378A"/>
    <w:rsid w:val="00C84258"/>
    <w:rsid w:val="00C936DC"/>
    <w:rsid w:val="00CA478A"/>
    <w:rsid w:val="00CB121F"/>
    <w:rsid w:val="00CB6287"/>
    <w:rsid w:val="00CC61BA"/>
    <w:rsid w:val="00CE5D1D"/>
    <w:rsid w:val="00CF1A59"/>
    <w:rsid w:val="00CF23CB"/>
    <w:rsid w:val="00CF66D9"/>
    <w:rsid w:val="00CF70F0"/>
    <w:rsid w:val="00D1402B"/>
    <w:rsid w:val="00D2404F"/>
    <w:rsid w:val="00D33F51"/>
    <w:rsid w:val="00D71C8F"/>
    <w:rsid w:val="00D84B8D"/>
    <w:rsid w:val="00D85E9D"/>
    <w:rsid w:val="00DA39E8"/>
    <w:rsid w:val="00DB2FA9"/>
    <w:rsid w:val="00DC0FF5"/>
    <w:rsid w:val="00DC49ED"/>
    <w:rsid w:val="00DC64A2"/>
    <w:rsid w:val="00DD681A"/>
    <w:rsid w:val="00E051D4"/>
    <w:rsid w:val="00E12A26"/>
    <w:rsid w:val="00E3638A"/>
    <w:rsid w:val="00E458D3"/>
    <w:rsid w:val="00E46887"/>
    <w:rsid w:val="00E72207"/>
    <w:rsid w:val="00EA35A4"/>
    <w:rsid w:val="00EA7498"/>
    <w:rsid w:val="00EB03AC"/>
    <w:rsid w:val="00EB04BD"/>
    <w:rsid w:val="00EB248F"/>
    <w:rsid w:val="00EB28D9"/>
    <w:rsid w:val="00EB37AD"/>
    <w:rsid w:val="00EB53E1"/>
    <w:rsid w:val="00EB5A99"/>
    <w:rsid w:val="00EC1333"/>
    <w:rsid w:val="00F04728"/>
    <w:rsid w:val="00F250A3"/>
    <w:rsid w:val="00F35AD7"/>
    <w:rsid w:val="00F360CE"/>
    <w:rsid w:val="00F43F12"/>
    <w:rsid w:val="00F4609D"/>
    <w:rsid w:val="00F509F9"/>
    <w:rsid w:val="00F563A5"/>
    <w:rsid w:val="00F73FA1"/>
    <w:rsid w:val="00F76D30"/>
    <w:rsid w:val="00F839AB"/>
    <w:rsid w:val="00FB0A69"/>
    <w:rsid w:val="00FB6DE9"/>
    <w:rsid w:val="00FC1E5D"/>
    <w:rsid w:val="00FD1B98"/>
    <w:rsid w:val="00FD475D"/>
    <w:rsid w:val="00FE499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112"/>
    <w:rPr>
      <w:sz w:val="24"/>
      <w:szCs w:val="24"/>
    </w:rPr>
  </w:style>
  <w:style w:type="paragraph" w:styleId="Naslov2">
    <w:name w:val="heading 2"/>
    <w:basedOn w:val="Normal"/>
    <w:next w:val="Normal"/>
    <w:link w:val="Naslov2Char"/>
    <w:qFormat/>
    <w:rsid w:val="00F04728"/>
    <w:pPr>
      <w:keepNext/>
      <w:ind w:firstLine="360"/>
      <w:jc w:val="center"/>
      <w:outlineLvl w:val="1"/>
    </w:pPr>
    <w:rPr>
      <w:rFonts w:ascii="Arial" w:hAnsi="Arial"/>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uiPriority w:val="59"/>
    <w:rsid w:val="007F51E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Tijeloteksta">
    <w:name w:val="Body Text"/>
    <w:basedOn w:val="Normal"/>
    <w:link w:val="TijelotekstaChar"/>
    <w:rsid w:val="00932E6F"/>
    <w:pPr>
      <w:jc w:val="both"/>
    </w:pPr>
    <w:rPr>
      <w:rFonts w:ascii="Arial" w:hAnsi="Arial"/>
      <w:szCs w:val="20"/>
    </w:rPr>
  </w:style>
  <w:style w:type="character" w:customStyle="1" w:styleId="TijelotekstaChar">
    <w:name w:val="Tijelo teksta Char"/>
    <w:basedOn w:val="Zadanifontodlomka"/>
    <w:link w:val="Tijeloteksta"/>
    <w:rsid w:val="00932E6F"/>
    <w:rPr>
      <w:rFonts w:ascii="Arial" w:hAnsi="Arial"/>
      <w:sz w:val="24"/>
    </w:rPr>
  </w:style>
  <w:style w:type="paragraph" w:styleId="Tijeloteksta2">
    <w:name w:val="Body Text 2"/>
    <w:basedOn w:val="Normal"/>
    <w:link w:val="Tijeloteksta2Char"/>
    <w:rsid w:val="0040491F"/>
    <w:pPr>
      <w:spacing w:after="120" w:line="480" w:lineRule="auto"/>
    </w:pPr>
  </w:style>
  <w:style w:type="character" w:customStyle="1" w:styleId="Tijeloteksta2Char">
    <w:name w:val="Tijelo teksta 2 Char"/>
    <w:basedOn w:val="Zadanifontodlomka"/>
    <w:link w:val="Tijeloteksta2"/>
    <w:rsid w:val="0040491F"/>
    <w:rPr>
      <w:sz w:val="24"/>
      <w:szCs w:val="24"/>
    </w:rPr>
  </w:style>
  <w:style w:type="paragraph" w:styleId="Tijeloteksta-uvlaka2">
    <w:name w:val="Body Text Indent 2"/>
    <w:basedOn w:val="Normal"/>
    <w:link w:val="Tijeloteksta-uvlaka2Char"/>
    <w:rsid w:val="00F04728"/>
    <w:pPr>
      <w:spacing w:after="120" w:line="480" w:lineRule="auto"/>
      <w:ind w:left="283"/>
    </w:pPr>
  </w:style>
  <w:style w:type="character" w:customStyle="1" w:styleId="Tijeloteksta-uvlaka2Char">
    <w:name w:val="Tijelo teksta - uvlaka 2 Char"/>
    <w:basedOn w:val="Zadanifontodlomka"/>
    <w:link w:val="Tijeloteksta-uvlaka2"/>
    <w:rsid w:val="00F04728"/>
    <w:rPr>
      <w:sz w:val="24"/>
      <w:szCs w:val="24"/>
    </w:rPr>
  </w:style>
  <w:style w:type="character" w:customStyle="1" w:styleId="Naslov2Char">
    <w:name w:val="Naslov 2 Char"/>
    <w:basedOn w:val="Zadanifontodlomka"/>
    <w:link w:val="Naslov2"/>
    <w:rsid w:val="00F04728"/>
    <w:rPr>
      <w:rFonts w:ascii="Arial" w:hAnsi="Arial"/>
      <w:b/>
      <w:sz w:val="22"/>
    </w:rPr>
  </w:style>
  <w:style w:type="paragraph" w:styleId="Odlomakpopisa">
    <w:name w:val="List Paragraph"/>
    <w:basedOn w:val="Normal"/>
    <w:uiPriority w:val="34"/>
    <w:qFormat/>
    <w:rsid w:val="00892D0D"/>
    <w:pPr>
      <w:ind w:left="720"/>
      <w:contextualSpacing/>
    </w:pPr>
  </w:style>
  <w:style w:type="paragraph" w:styleId="Tijeloteksta-uvlaka3">
    <w:name w:val="Body Text Indent 3"/>
    <w:basedOn w:val="Normal"/>
    <w:link w:val="Tijeloteksta-uvlaka3Char"/>
    <w:rsid w:val="00F35AD7"/>
    <w:pPr>
      <w:spacing w:after="120"/>
      <w:ind w:left="283"/>
    </w:pPr>
    <w:rPr>
      <w:sz w:val="16"/>
      <w:szCs w:val="16"/>
    </w:rPr>
  </w:style>
  <w:style w:type="character" w:customStyle="1" w:styleId="Tijeloteksta-uvlaka3Char">
    <w:name w:val="Tijelo teksta - uvlaka 3 Char"/>
    <w:basedOn w:val="Zadanifontodlomka"/>
    <w:link w:val="Tijeloteksta-uvlaka3"/>
    <w:rsid w:val="00F35AD7"/>
    <w:rPr>
      <w:sz w:val="16"/>
      <w:szCs w:val="16"/>
    </w:rPr>
  </w:style>
  <w:style w:type="paragraph" w:styleId="Bezproreda">
    <w:name w:val="No Spacing"/>
    <w:uiPriority w:val="1"/>
    <w:qFormat/>
    <w:rsid w:val="00CC61BA"/>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112"/>
    <w:rPr>
      <w:sz w:val="24"/>
      <w:szCs w:val="24"/>
    </w:rPr>
  </w:style>
  <w:style w:type="paragraph" w:styleId="Naslov2">
    <w:name w:val="heading 2"/>
    <w:basedOn w:val="Normal"/>
    <w:next w:val="Normal"/>
    <w:link w:val="Naslov2Char"/>
    <w:qFormat/>
    <w:rsid w:val="00F04728"/>
    <w:pPr>
      <w:keepNext/>
      <w:ind w:firstLine="360"/>
      <w:jc w:val="center"/>
      <w:outlineLvl w:val="1"/>
    </w:pPr>
    <w:rPr>
      <w:rFonts w:ascii="Arial" w:hAnsi="Arial"/>
      <w:b/>
      <w:sz w:val="22"/>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semiHidden/>
    <w:rsid w:val="001E7A01"/>
    <w:rPr>
      <w:rFonts w:ascii="Tahoma" w:hAnsi="Tahoma" w:cs="Tahoma"/>
      <w:sz w:val="16"/>
      <w:szCs w:val="16"/>
    </w:rPr>
  </w:style>
  <w:style w:type="table" w:styleId="Reetkatablice">
    <w:name w:val="Table Grid"/>
    <w:basedOn w:val="Obinatablica"/>
    <w:uiPriority w:val="59"/>
    <w:rsid w:val="007F51E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Zaglavlje">
    <w:name w:val="header"/>
    <w:basedOn w:val="Normal"/>
    <w:link w:val="ZaglavljeChar"/>
    <w:uiPriority w:val="99"/>
    <w:rsid w:val="0052095A"/>
    <w:pPr>
      <w:tabs>
        <w:tab w:val="center" w:pos="4536"/>
        <w:tab w:val="right" w:pos="9072"/>
      </w:tabs>
    </w:pPr>
  </w:style>
  <w:style w:type="character" w:customStyle="1" w:styleId="ZaglavljeChar">
    <w:name w:val="Zaglavlje Char"/>
    <w:basedOn w:val="Zadanifontodlomka"/>
    <w:link w:val="Zaglavlje"/>
    <w:uiPriority w:val="99"/>
    <w:rsid w:val="0052095A"/>
    <w:rPr>
      <w:sz w:val="24"/>
      <w:szCs w:val="24"/>
    </w:rPr>
  </w:style>
  <w:style w:type="paragraph" w:styleId="Podnoje">
    <w:name w:val="footer"/>
    <w:basedOn w:val="Normal"/>
    <w:link w:val="PodnojeChar"/>
    <w:uiPriority w:val="99"/>
    <w:rsid w:val="0052095A"/>
    <w:pPr>
      <w:tabs>
        <w:tab w:val="center" w:pos="4536"/>
        <w:tab w:val="right" w:pos="9072"/>
      </w:tabs>
    </w:pPr>
  </w:style>
  <w:style w:type="character" w:customStyle="1" w:styleId="PodnojeChar">
    <w:name w:val="Podnožje Char"/>
    <w:basedOn w:val="Zadanifontodlomka"/>
    <w:link w:val="Podnoje"/>
    <w:uiPriority w:val="99"/>
    <w:rsid w:val="0052095A"/>
    <w:rPr>
      <w:sz w:val="24"/>
      <w:szCs w:val="24"/>
    </w:rPr>
  </w:style>
  <w:style w:type="paragraph" w:styleId="Tijeloteksta">
    <w:name w:val="Body Text"/>
    <w:basedOn w:val="Normal"/>
    <w:link w:val="TijelotekstaChar"/>
    <w:rsid w:val="00932E6F"/>
    <w:pPr>
      <w:jc w:val="both"/>
    </w:pPr>
    <w:rPr>
      <w:rFonts w:ascii="Arial" w:hAnsi="Arial"/>
      <w:szCs w:val="20"/>
    </w:rPr>
  </w:style>
  <w:style w:type="character" w:customStyle="1" w:styleId="TijelotekstaChar">
    <w:name w:val="Tijelo teksta Char"/>
    <w:basedOn w:val="Zadanifontodlomka"/>
    <w:link w:val="Tijeloteksta"/>
    <w:rsid w:val="00932E6F"/>
    <w:rPr>
      <w:rFonts w:ascii="Arial" w:hAnsi="Arial"/>
      <w:sz w:val="24"/>
    </w:rPr>
  </w:style>
  <w:style w:type="paragraph" w:styleId="Tijeloteksta2">
    <w:name w:val="Body Text 2"/>
    <w:basedOn w:val="Normal"/>
    <w:link w:val="Tijeloteksta2Char"/>
    <w:rsid w:val="0040491F"/>
    <w:pPr>
      <w:spacing w:after="120" w:line="480" w:lineRule="auto"/>
    </w:pPr>
  </w:style>
  <w:style w:type="character" w:customStyle="1" w:styleId="Tijeloteksta2Char">
    <w:name w:val="Tijelo teksta 2 Char"/>
    <w:basedOn w:val="Zadanifontodlomka"/>
    <w:link w:val="Tijeloteksta2"/>
    <w:rsid w:val="0040491F"/>
    <w:rPr>
      <w:sz w:val="24"/>
      <w:szCs w:val="24"/>
    </w:rPr>
  </w:style>
  <w:style w:type="paragraph" w:styleId="Tijeloteksta-uvlaka2">
    <w:name w:val="Body Text Indent 2"/>
    <w:basedOn w:val="Normal"/>
    <w:link w:val="Tijeloteksta-uvlaka2Char"/>
    <w:rsid w:val="00F04728"/>
    <w:pPr>
      <w:spacing w:after="120" w:line="480" w:lineRule="auto"/>
      <w:ind w:left="283"/>
    </w:pPr>
  </w:style>
  <w:style w:type="character" w:customStyle="1" w:styleId="Tijeloteksta-uvlaka2Char">
    <w:name w:val="Tijelo teksta - uvlaka 2 Char"/>
    <w:basedOn w:val="Zadanifontodlomka"/>
    <w:link w:val="Tijeloteksta-uvlaka2"/>
    <w:rsid w:val="00F04728"/>
    <w:rPr>
      <w:sz w:val="24"/>
      <w:szCs w:val="24"/>
    </w:rPr>
  </w:style>
  <w:style w:type="character" w:customStyle="1" w:styleId="Naslov2Char">
    <w:name w:val="Naslov 2 Char"/>
    <w:basedOn w:val="Zadanifontodlomka"/>
    <w:link w:val="Naslov2"/>
    <w:rsid w:val="00F04728"/>
    <w:rPr>
      <w:rFonts w:ascii="Arial" w:hAnsi="Arial"/>
      <w:b/>
      <w:sz w:val="22"/>
    </w:rPr>
  </w:style>
  <w:style w:type="paragraph" w:styleId="Odlomakpopisa">
    <w:name w:val="List Paragraph"/>
    <w:basedOn w:val="Normal"/>
    <w:uiPriority w:val="34"/>
    <w:qFormat/>
    <w:rsid w:val="00892D0D"/>
    <w:pPr>
      <w:ind w:left="720"/>
      <w:contextualSpacing/>
    </w:pPr>
  </w:style>
  <w:style w:type="paragraph" w:styleId="Tijeloteksta-uvlaka3">
    <w:name w:val="Body Text Indent 3"/>
    <w:basedOn w:val="Normal"/>
    <w:link w:val="Tijeloteksta-uvlaka3Char"/>
    <w:rsid w:val="00F35AD7"/>
    <w:pPr>
      <w:spacing w:after="120"/>
      <w:ind w:left="283"/>
    </w:pPr>
    <w:rPr>
      <w:sz w:val="16"/>
      <w:szCs w:val="16"/>
    </w:rPr>
  </w:style>
  <w:style w:type="character" w:customStyle="1" w:styleId="Tijeloteksta-uvlaka3Char">
    <w:name w:val="Tijelo teksta - uvlaka 3 Char"/>
    <w:basedOn w:val="Zadanifontodlomka"/>
    <w:link w:val="Tijeloteksta-uvlaka3"/>
    <w:rsid w:val="00F35AD7"/>
    <w:rPr>
      <w:sz w:val="16"/>
      <w:szCs w:val="16"/>
    </w:rPr>
  </w:style>
  <w:style w:type="paragraph" w:styleId="Bezproreda">
    <w:name w:val="No Spacing"/>
    <w:uiPriority w:val="1"/>
    <w:qFormat/>
    <w:rsid w:val="00CC61B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2441</Words>
  <Characters>13919</Characters>
  <Application>Microsoft Office Word</Application>
  <DocSecurity>0</DocSecurity>
  <Lines>115</Lines>
  <Paragraphs>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Grad Ivanec</Company>
  <LinksUpToDate>false</LinksUpToDate>
  <CharactersWithSpaces>16328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Grad Ivanec</dc:creator>
  <cp:lastModifiedBy>Snježana Canjuga</cp:lastModifiedBy>
  <cp:revision>2</cp:revision>
  <cp:lastPrinted>2012-03-22T07:51:00Z</cp:lastPrinted>
  <dcterms:created xsi:type="dcterms:W3CDTF">2014-04-16T06:18:00Z</dcterms:created>
  <dcterms:modified xsi:type="dcterms:W3CDTF">2014-04-16T06:18:00Z</dcterms:modified>
</cp:coreProperties>
</file>