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1E67D2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1F6FA2"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="001E67D2">
              <w:rPr>
                <w:rFonts w:ascii="Times New Roman" w:hAnsi="Times New Roman" w:cs="Times New Roman"/>
                <w:b/>
                <w:u w:val="single"/>
              </w:rPr>
              <w:t>DLUKE O AGROTEHNIČKIM MJERAMA I MJERAMA ZA UREĐIVANJE I ODRŽAVANJE POLJOPRIVREDNIH RUDINA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1E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Obveza iz </w:t>
            </w:r>
            <w:r w:rsidR="001E67D2">
              <w:rPr>
                <w:rFonts w:ascii="Times New Roman" w:hAnsi="Times New Roman" w:cs="Times New Roman"/>
              </w:rPr>
              <w:t>Zakona o poljoprivrednom zemljištu („Narodne novine“ br. 20/18, 115/18), Pravilnika o agrotehničkim mjerama („Narodne novine“ br. 22/19)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1E67D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1E67D2">
              <w:rPr>
                <w:rFonts w:ascii="Times New Roman" w:hAnsi="Times New Roman" w:cs="Times New Roman"/>
              </w:rPr>
              <w:t xml:space="preserve">nosti s nacrtom </w:t>
            </w:r>
            <w:r w:rsidR="001356B0">
              <w:rPr>
                <w:rFonts w:ascii="Times New Roman" w:hAnsi="Times New Roman" w:cs="Times New Roman"/>
              </w:rPr>
              <w:t xml:space="preserve"> Odluke </w:t>
            </w:r>
            <w:r w:rsidR="001E67D2">
              <w:rPr>
                <w:rFonts w:ascii="Times New Roman" w:hAnsi="Times New Roman" w:cs="Times New Roman"/>
              </w:rPr>
              <w:t>o agrotehničkim mjerama i mjerama za uređivanje i održavanje poljoprivrednih rudina</w:t>
            </w:r>
            <w:r w:rsidR="001356B0">
              <w:rPr>
                <w:rFonts w:ascii="Times New Roman" w:hAnsi="Times New Roman" w:cs="Times New Roman"/>
              </w:rPr>
              <w:t xml:space="preserve">, kojom se </w:t>
            </w:r>
            <w:r w:rsidR="001E67D2">
              <w:rPr>
                <w:rFonts w:ascii="Times New Roman" w:hAnsi="Times New Roman" w:cs="Times New Roman"/>
              </w:rPr>
              <w:t xml:space="preserve">propisuju potrebne agrotehničke mjere na poljoprivrednom zemljištu u  slučajevima u kojima bi propuštanje tih mjera nanijelo štetu, onemogućilo ili smanjilo </w:t>
            </w:r>
            <w:proofErr w:type="spellStart"/>
            <w:r w:rsidR="001E67D2">
              <w:rPr>
                <w:rFonts w:ascii="Times New Roman" w:hAnsi="Times New Roman" w:cs="Times New Roman"/>
              </w:rPr>
              <w:t>polj</w:t>
            </w:r>
            <w:proofErr w:type="spellEnd"/>
            <w:r w:rsidR="001E67D2">
              <w:rPr>
                <w:rFonts w:ascii="Times New Roman" w:hAnsi="Times New Roman" w:cs="Times New Roman"/>
              </w:rPr>
              <w:t xml:space="preserve">. proizvodnju, te se propisuju mjere za uređivanje i održavanje poljoprivrednih rudina 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1E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</w:t>
            </w:r>
            <w:r w:rsidR="001E67D2">
              <w:rPr>
                <w:rFonts w:ascii="Times New Roman" w:hAnsi="Times New Roman" w:cs="Times New Roman"/>
              </w:rPr>
              <w:t>3. srpnja do 26. srpnja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1F6FA2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1E67D2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bookmarkStart w:id="0" w:name="_GoBack"/>
            <w:bookmarkEnd w:id="0"/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1F6FA2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1E67D2"/>
    <w:rsid w:val="001F6FA2"/>
    <w:rsid w:val="00221799"/>
    <w:rsid w:val="002B351B"/>
    <w:rsid w:val="002C17B8"/>
    <w:rsid w:val="0031447E"/>
    <w:rsid w:val="003166F4"/>
    <w:rsid w:val="003F3A7F"/>
    <w:rsid w:val="00456CC3"/>
    <w:rsid w:val="00524E57"/>
    <w:rsid w:val="005C294E"/>
    <w:rsid w:val="005F4AC6"/>
    <w:rsid w:val="006405C8"/>
    <w:rsid w:val="00710431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3</cp:revision>
  <cp:lastPrinted>2019-07-03T12:20:00Z</cp:lastPrinted>
  <dcterms:created xsi:type="dcterms:W3CDTF">2019-07-03T12:11:00Z</dcterms:created>
  <dcterms:modified xsi:type="dcterms:W3CDTF">2019-07-03T12:20:00Z</dcterms:modified>
</cp:coreProperties>
</file>