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7"/>
        <w:gridCol w:w="18480"/>
        <w:gridCol w:w="33"/>
        <w:gridCol w:w="78"/>
      </w:tblGrid>
      <w:tr w:rsidR="00002EEA">
        <w:trPr>
          <w:trHeight w:val="132"/>
        </w:trPr>
        <w:tc>
          <w:tcPr>
            <w:tcW w:w="35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</w:tr>
      <w:tr w:rsidR="00002EEA">
        <w:trPr>
          <w:trHeight w:val="340"/>
        </w:trPr>
        <w:tc>
          <w:tcPr>
            <w:tcW w:w="35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002EEA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  <w:r w:rsidR="00630C0C">
                    <w:rPr>
                      <w:rFonts w:ascii="Arial" w:eastAsia="Arial" w:hAnsi="Arial"/>
                      <w:b/>
                      <w:color w:val="000000"/>
                    </w:rPr>
                    <w:t xml:space="preserve">  - I. IZMJENE PLANA NABAVE ZA 2019.</w:t>
                  </w:r>
                  <w:bookmarkStart w:id="0" w:name="_GoBack"/>
                  <w:bookmarkEnd w:id="0"/>
                </w:p>
              </w:tc>
            </w:tr>
          </w:tbl>
          <w:p w:rsidR="00002EEA" w:rsidRDefault="00002EEA">
            <w:pPr>
              <w:spacing w:after="0" w:line="240" w:lineRule="auto"/>
            </w:pPr>
          </w:p>
        </w:tc>
        <w:tc>
          <w:tcPr>
            <w:tcW w:w="33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</w:tr>
      <w:tr w:rsidR="00002EEA">
        <w:trPr>
          <w:trHeight w:val="79"/>
        </w:trPr>
        <w:tc>
          <w:tcPr>
            <w:tcW w:w="35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</w:tr>
      <w:tr w:rsidR="00002EEA">
        <w:trPr>
          <w:trHeight w:val="340"/>
        </w:trPr>
        <w:tc>
          <w:tcPr>
            <w:tcW w:w="35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002EEA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2019</w:t>
                  </w:r>
                </w:p>
              </w:tc>
            </w:tr>
          </w:tbl>
          <w:p w:rsidR="00002EEA" w:rsidRDefault="00002EEA">
            <w:pPr>
              <w:spacing w:after="0" w:line="240" w:lineRule="auto"/>
            </w:pPr>
          </w:p>
        </w:tc>
        <w:tc>
          <w:tcPr>
            <w:tcW w:w="33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</w:tr>
      <w:tr w:rsidR="00002EEA">
        <w:trPr>
          <w:trHeight w:val="100"/>
        </w:trPr>
        <w:tc>
          <w:tcPr>
            <w:tcW w:w="35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</w:tr>
      <w:tr w:rsidR="00630C0C" w:rsidTr="00630C0C">
        <w:tc>
          <w:tcPr>
            <w:tcW w:w="35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1401"/>
              <w:gridCol w:w="1400"/>
              <w:gridCol w:w="1251"/>
              <w:gridCol w:w="1402"/>
              <w:gridCol w:w="1791"/>
              <w:gridCol w:w="1389"/>
              <w:gridCol w:w="889"/>
              <w:gridCol w:w="1208"/>
              <w:gridCol w:w="962"/>
              <w:gridCol w:w="1398"/>
              <w:gridCol w:w="902"/>
              <w:gridCol w:w="931"/>
              <w:gridCol w:w="2199"/>
              <w:gridCol w:w="1004"/>
            </w:tblGrid>
            <w:tr w:rsidR="00002EEA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informiranja - televizijski program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radijskih programa informiranja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elektroničkih medija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64216100-4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tiskanih medija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92400000-5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službenih internetskih stranica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i osobne usluge - informiranje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98390000-3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građenje - nastavak II faze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45212313-3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878.744,21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građenje - nastavak II faze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45212313-3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1.228.744,21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nad izvođenjem radova na Muzeju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izrade likovnog postava Muzeja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Otkup muzejske zbirke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39133000-3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Prostor NK Margečan - grijanje prostora - uređenje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45350000-5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Građevinski radovi - sportsko rekreacijski centar Lančić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NK Ivančice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Organizacija izleta za nagrađene učenike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63500000-4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poklon paketa za najstarije građana za Božić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društvenih prostorija - Stara škola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Stažnjevec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45212500-1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Društvenog doma - Jerovec Gornji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183.053,60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i adaptacija Društvenog doma - Jerovec Gornji- instalacije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grjanja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45331100-7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38.572,00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Društvenog doma - Jerovec Gornji-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Gečkovec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 - Ulica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- za zgradu u ulici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. Gaja - Uporabna cjelina 2 ( UC)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71221000-3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Društevni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dom Jerovec Donji - uređenje -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građenje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2.352.291,97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građenje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2.353.104,65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građenje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2.416.792,60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opremanje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tehnička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44.950,00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izvođenje radova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758.026,10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izrada pripadajućih projekata i elaborata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stručni i projektantski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upravljanje projektom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72224000-1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30100000-0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897.600,00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računalne opreme i licenci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30213000-5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gospodarske promidžbe i organizacija poslovnog sajma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79951000-5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Recertifikacija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gradova s povoljnim poslovnim okruženjem _ BFC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certiikat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projektne dokumentacija - Centar za posjetitelje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71221000-3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45236210-5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trg-projektna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Poligon kod Osnovne škole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groblja- Ivanec-gradnja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groblja- Radovan, Margečan,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Prigorec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Margečan-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u Kamenici - grobna kuća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Proširenje A. Cesarca - projektna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ceste- Salinovec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1.000.000,00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Margečan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Sanacija klizišta uz nerazvrstane ceste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Gačice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Nerazvrstane ceste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Bedencu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oborinska odvodnja 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Parkiralište groblje Ivanec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Parkiralište groblje Ivanec-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Prometnica i parkiralište iza FINA-e u Ivancu-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Prometnica i parkiralište iza FINA-e u Ivancu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2.745.600,00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Javna rasvjeta u ul.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P.Preradovića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u Ivancu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Revitalizacija Središnjeg gradskog parka u Ivancu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Bistrica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90640000-5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kanala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Mjerenje kvalitete zraka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Horvatsko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90731400-4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 montaža vanjske stolarije u Muzeju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002EEA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Dobava materijala i montaža grijanja za zgradu javne i društvene namjene - prostor za OCD i obuku vatrogasaca - Stara škola Salinovec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45350000-5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002EE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:rsidR="00002EEA" w:rsidRDefault="00002EEA">
            <w:pPr>
              <w:spacing w:after="0" w:line="240" w:lineRule="auto"/>
            </w:pPr>
          </w:p>
        </w:tc>
        <w:tc>
          <w:tcPr>
            <w:tcW w:w="78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</w:tr>
      <w:tr w:rsidR="00002EEA">
        <w:trPr>
          <w:trHeight w:val="79"/>
        </w:trPr>
        <w:tc>
          <w:tcPr>
            <w:tcW w:w="35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</w:tr>
      <w:tr w:rsidR="00630C0C" w:rsidTr="00630C0C">
        <w:trPr>
          <w:trHeight w:val="359"/>
        </w:trPr>
        <w:tc>
          <w:tcPr>
            <w:tcW w:w="35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7"/>
            </w:tblGrid>
            <w:tr w:rsidR="00002EEA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24.01.2019 11:19</w:t>
                  </w:r>
                </w:p>
              </w:tc>
            </w:tr>
          </w:tbl>
          <w:p w:rsidR="00002EEA" w:rsidRDefault="00002EEA">
            <w:pPr>
              <w:spacing w:after="0" w:line="240" w:lineRule="auto"/>
            </w:pPr>
          </w:p>
        </w:tc>
        <w:tc>
          <w:tcPr>
            <w:tcW w:w="33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</w:tr>
      <w:tr w:rsidR="00002EEA">
        <w:trPr>
          <w:trHeight w:val="60"/>
        </w:trPr>
        <w:tc>
          <w:tcPr>
            <w:tcW w:w="35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</w:tr>
      <w:tr w:rsidR="00630C0C" w:rsidTr="00630C0C">
        <w:trPr>
          <w:trHeight w:val="359"/>
        </w:trPr>
        <w:tc>
          <w:tcPr>
            <w:tcW w:w="35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7"/>
            </w:tblGrid>
            <w:tr w:rsidR="00002EEA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002EEA" w:rsidRDefault="0042601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15.01.2019 14:53</w:t>
                  </w:r>
                </w:p>
              </w:tc>
            </w:tr>
          </w:tbl>
          <w:p w:rsidR="00002EEA" w:rsidRDefault="00002EEA">
            <w:pPr>
              <w:spacing w:after="0" w:line="240" w:lineRule="auto"/>
            </w:pPr>
          </w:p>
        </w:tc>
        <w:tc>
          <w:tcPr>
            <w:tcW w:w="33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002EEA" w:rsidRDefault="00002EEA">
            <w:pPr>
              <w:pStyle w:val="EmptyCellLayoutStyle"/>
              <w:spacing w:after="0" w:line="240" w:lineRule="auto"/>
            </w:pPr>
          </w:p>
        </w:tc>
      </w:tr>
    </w:tbl>
    <w:p w:rsidR="00002EEA" w:rsidRDefault="00002EEA">
      <w:pPr>
        <w:spacing w:after="0" w:line="240" w:lineRule="auto"/>
      </w:pPr>
    </w:p>
    <w:sectPr w:rsidR="00002EEA">
      <w:headerReference w:type="default" r:id="rId7"/>
      <w:footerReference w:type="default" r:id="rId8"/>
      <w:pgSz w:w="19768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6018" w:rsidRDefault="00426018">
      <w:pPr>
        <w:spacing w:after="0" w:line="240" w:lineRule="auto"/>
      </w:pPr>
      <w:r>
        <w:separator/>
      </w:r>
    </w:p>
  </w:endnote>
  <w:endnote w:type="continuationSeparator" w:id="0">
    <w:p w:rsidR="00426018" w:rsidRDefault="00426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556"/>
      <w:gridCol w:w="78"/>
    </w:tblGrid>
    <w:tr w:rsidR="00002EEA">
      <w:tc>
        <w:tcPr>
          <w:tcW w:w="18556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</w:tr>
    <w:tr w:rsidR="00002EEA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8556"/>
          </w:tblGrid>
          <w:tr w:rsidR="00002EEA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002EEA" w:rsidRDefault="00426018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:rsidR="00002EEA" w:rsidRDefault="00002EEA">
          <w:pPr>
            <w:spacing w:after="0" w:line="240" w:lineRule="auto"/>
          </w:pPr>
        </w:p>
      </w:tc>
      <w:tc>
        <w:tcPr>
          <w:tcW w:w="78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</w:tr>
    <w:tr w:rsidR="00002EEA">
      <w:tc>
        <w:tcPr>
          <w:tcW w:w="18556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6018" w:rsidRDefault="00426018">
      <w:pPr>
        <w:spacing w:after="0" w:line="240" w:lineRule="auto"/>
      </w:pPr>
      <w:r>
        <w:separator/>
      </w:r>
    </w:p>
  </w:footnote>
  <w:footnote w:type="continuationSeparator" w:id="0">
    <w:p w:rsidR="00426018" w:rsidRDefault="00426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"/>
      <w:gridCol w:w="1195"/>
      <w:gridCol w:w="17285"/>
      <w:gridCol w:w="118"/>
    </w:tblGrid>
    <w:tr w:rsidR="00002EEA">
      <w:tc>
        <w:tcPr>
          <w:tcW w:w="35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</w:tr>
    <w:tr w:rsidR="00002EEA">
      <w:tc>
        <w:tcPr>
          <w:tcW w:w="35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002EEA" w:rsidRDefault="00426018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</w:tr>
    <w:tr w:rsidR="00002EEA">
      <w:tc>
        <w:tcPr>
          <w:tcW w:w="35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285"/>
          </w:tblGrid>
          <w:tr w:rsidR="00002EEA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002EEA" w:rsidRDefault="00426018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:rsidR="00002EEA" w:rsidRDefault="00002EEA">
          <w:pPr>
            <w:spacing w:after="0" w:line="240" w:lineRule="auto"/>
          </w:pPr>
        </w:p>
      </w:tc>
      <w:tc>
        <w:tcPr>
          <w:tcW w:w="118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</w:tr>
    <w:tr w:rsidR="00002EEA">
      <w:tc>
        <w:tcPr>
          <w:tcW w:w="35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002EEA" w:rsidRDefault="00002EEA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EEA"/>
    <w:rsid w:val="00002EEA"/>
    <w:rsid w:val="00426018"/>
    <w:rsid w:val="0063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A0374"/>
  <w15:docId w15:val="{EB0C20D8-4109-42D1-AE90-BC1E26A2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2046</Words>
  <Characters>11667</Characters>
  <Application>Microsoft Office Word</Application>
  <DocSecurity>0</DocSecurity>
  <Lines>97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Rpt_PlanNabave</vt:lpstr>
    </vt:vector>
  </TitlesOfParts>
  <Company/>
  <LinksUpToDate>false</LinksUpToDate>
  <CharactersWithSpaces>13686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ivanecmicrosoft@gmail.com</dc:creator>
  <dc:description/>
  <cp:lastModifiedBy>ivanecmicrosoft@gmail.com</cp:lastModifiedBy>
  <cp:revision>2</cp:revision>
  <dcterms:created xsi:type="dcterms:W3CDTF">2019-01-24T10:56:00Z</dcterms:created>
  <dcterms:modified xsi:type="dcterms:W3CDTF">2019-01-24T10:56:00Z</dcterms:modified>
</cp:coreProperties>
</file>