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"/>
        <w:gridCol w:w="7"/>
        <w:gridCol w:w="18480"/>
        <w:gridCol w:w="33"/>
        <w:gridCol w:w="78"/>
      </w:tblGrid>
      <w:tr w:rsidR="001D0440">
        <w:trPr>
          <w:trHeight w:val="132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7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1D0440">
        <w:trPr>
          <w:trHeight w:val="340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0"/>
            </w:tblGrid>
            <w:tr w:rsidR="001D0440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:rsidR="001D0440" w:rsidRDefault="001D0440">
            <w:pPr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1D0440">
        <w:trPr>
          <w:trHeight w:val="79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1D0440">
        <w:trPr>
          <w:trHeight w:val="340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0"/>
            </w:tblGrid>
            <w:tr w:rsidR="001D0440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2019</w:t>
                  </w:r>
                </w:p>
              </w:tc>
            </w:tr>
          </w:tbl>
          <w:p w:rsidR="001D0440" w:rsidRDefault="001D0440">
            <w:pPr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1D0440">
        <w:trPr>
          <w:trHeight w:val="100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A2519A" w:rsidTr="00A2519A"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7"/>
              <w:gridCol w:w="1402"/>
              <w:gridCol w:w="1401"/>
              <w:gridCol w:w="1252"/>
              <w:gridCol w:w="1403"/>
              <w:gridCol w:w="1792"/>
              <w:gridCol w:w="1390"/>
              <w:gridCol w:w="890"/>
              <w:gridCol w:w="1208"/>
              <w:gridCol w:w="962"/>
              <w:gridCol w:w="1399"/>
              <w:gridCol w:w="902"/>
              <w:gridCol w:w="923"/>
              <w:gridCol w:w="2200"/>
              <w:gridCol w:w="1004"/>
            </w:tblGrid>
            <w:tr w:rsidR="001D0440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informiranja - televizijski program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radijskih programa informiranja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elektroničkih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64216100-4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tiskanih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92400000-5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službenih internetskih stranica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i osobne usluge - informiranje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98390000-3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građenje - nastavak II faze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1.228.744,21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nad izvođenjem radova na Muzeju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izrade likovnog postava Muzeja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Otkup muzejske zbirke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39133000-3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Prostor NK Margečan - grijanje prostora - uređenje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radovi - sportsko rekreacijski centar Lančić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NK Ivančice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Organizacija izleta za nagrađene učenike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63500000-4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poklon paketa za najstarije građana za Božić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društvenih prostorija - Stara škola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Stažnjevec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45212500-1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Društvenog doma - Jerovec Gornji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183.053,60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i adaptacija Društvenog doma - Jerovec Gornji- instalacije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grjanja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45331100-7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38.572,00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Društvenog doma - Jerovec Gornji-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Gečkovec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 - Ulica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- za zgradu u ulici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. Gaja - Uporabna cjelina 2 ( UC)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71221000-3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Društevni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dom Jerovec Donji - uređenje -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2.416.792,60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opremanje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i adaptacija zgrade javne i društvene namjene - prostor za organizacije civilnog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društva i obuku vatrogasaca-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tehnička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44.950,00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izvođenje radova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758.026,10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izrada pripadajućih projekata i elaborata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stručni i projektantski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upravljanje projektom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72224000-1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30100000-0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897.600,00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računalne opreme i licenci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30213000-5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gospodarske promidžbe i organizacija poslovnog sajma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79951000-5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Recertifikacija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gradova s povoljnim poslovnim okruženjem _ BFC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certiikat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projektne dokumentacija - Centar za posjetitelje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71221000-3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45236210-5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trg-projektna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Poligon kod Osnovne škole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groblja- Ivanec-gradnja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groblja- Radovan, Margečan,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Prigorec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Margečan-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Kamenici - grobna kuća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A. Cesarca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ceste- Salinovec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1.000.000,00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Margečan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klizišta uz nerazvrstane ceste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Gačice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Nerazvrstane ceste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Bedencu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oborinska odvodnja 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2.745.600,00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Javna rasvjeta u ul.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P.Preradovića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Revitalizacija Središnjeg gradskog parka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Bistrica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90640000-5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kanala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  <w:tr w:rsidR="001D044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Mjerenje kvalitete zraka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Horvatsko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90731400-4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1D0440">
                  <w:pPr>
                    <w:spacing w:after="0" w:line="240" w:lineRule="auto"/>
                  </w:pPr>
                </w:p>
              </w:tc>
            </w:tr>
          </w:tbl>
          <w:p w:rsidR="001D0440" w:rsidRDefault="001D0440">
            <w:pPr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1D0440">
        <w:trPr>
          <w:trHeight w:val="79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A2519A" w:rsidTr="00A2519A">
        <w:trPr>
          <w:trHeight w:val="360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7"/>
            </w:tblGrid>
            <w:tr w:rsidR="001D0440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18.01.2019 12:13</w:t>
                  </w:r>
                </w:p>
              </w:tc>
            </w:tr>
          </w:tbl>
          <w:p w:rsidR="001D0440" w:rsidRDefault="001D0440">
            <w:pPr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1D0440">
        <w:trPr>
          <w:trHeight w:val="60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  <w:tr w:rsidR="00A2519A" w:rsidTr="00A2519A">
        <w:trPr>
          <w:trHeight w:val="360"/>
        </w:trPr>
        <w:tc>
          <w:tcPr>
            <w:tcW w:w="35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7"/>
            </w:tblGrid>
            <w:tr w:rsidR="001D0440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D0440" w:rsidRDefault="00E503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15.01.2019 14:53</w:t>
                  </w:r>
                </w:p>
              </w:tc>
            </w:tr>
          </w:tbl>
          <w:p w:rsidR="001D0440" w:rsidRDefault="001D0440">
            <w:pPr>
              <w:spacing w:after="0" w:line="240" w:lineRule="auto"/>
            </w:pPr>
          </w:p>
        </w:tc>
        <w:tc>
          <w:tcPr>
            <w:tcW w:w="33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D0440" w:rsidRDefault="001D0440">
            <w:pPr>
              <w:pStyle w:val="EmptyCellLayoutStyle"/>
              <w:spacing w:after="0" w:line="240" w:lineRule="auto"/>
            </w:pPr>
          </w:p>
        </w:tc>
      </w:tr>
    </w:tbl>
    <w:p w:rsidR="001D0440" w:rsidRDefault="001D0440">
      <w:pPr>
        <w:spacing w:after="0" w:line="240" w:lineRule="auto"/>
      </w:pPr>
    </w:p>
    <w:sectPr w:rsidR="001D0440">
      <w:headerReference w:type="default" r:id="rId7"/>
      <w:footerReference w:type="default" r:id="rId8"/>
      <w:pgSz w:w="19768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3CC" w:rsidRDefault="00E503CC">
      <w:pPr>
        <w:spacing w:after="0" w:line="240" w:lineRule="auto"/>
      </w:pPr>
      <w:r>
        <w:separator/>
      </w:r>
    </w:p>
  </w:endnote>
  <w:endnote w:type="continuationSeparator" w:id="0">
    <w:p w:rsidR="00E503CC" w:rsidRDefault="00E50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56"/>
      <w:gridCol w:w="78"/>
    </w:tblGrid>
    <w:tr w:rsidR="001D0440">
      <w:tc>
        <w:tcPr>
          <w:tcW w:w="18556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</w:tr>
    <w:tr w:rsidR="001D0440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8556"/>
          </w:tblGrid>
          <w:tr w:rsidR="001D0440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D0440" w:rsidRDefault="00E503CC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1D0440" w:rsidRDefault="001D0440">
          <w:pPr>
            <w:spacing w:after="0" w:line="240" w:lineRule="auto"/>
          </w:pPr>
        </w:p>
      </w:tc>
      <w:tc>
        <w:tcPr>
          <w:tcW w:w="78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</w:tr>
    <w:tr w:rsidR="001D0440">
      <w:tc>
        <w:tcPr>
          <w:tcW w:w="18556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3CC" w:rsidRDefault="00E503CC">
      <w:pPr>
        <w:spacing w:after="0" w:line="240" w:lineRule="auto"/>
      </w:pPr>
      <w:r>
        <w:separator/>
      </w:r>
    </w:p>
  </w:footnote>
  <w:footnote w:type="continuationSeparator" w:id="0">
    <w:p w:rsidR="00E503CC" w:rsidRDefault="00E50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1195"/>
      <w:gridCol w:w="17285"/>
      <w:gridCol w:w="118"/>
    </w:tblGrid>
    <w:tr w:rsidR="001D0440">
      <w:tc>
        <w:tcPr>
          <w:tcW w:w="3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</w:tr>
    <w:tr w:rsidR="001D0440">
      <w:tc>
        <w:tcPr>
          <w:tcW w:w="3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D0440" w:rsidRDefault="00E503CC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</w:tr>
    <w:tr w:rsidR="001D0440">
      <w:tc>
        <w:tcPr>
          <w:tcW w:w="3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7285"/>
          </w:tblGrid>
          <w:tr w:rsidR="001D0440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D0440" w:rsidRDefault="00E503CC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:rsidR="001D0440" w:rsidRDefault="001D0440">
          <w:pPr>
            <w:spacing w:after="0" w:line="240" w:lineRule="auto"/>
          </w:pPr>
        </w:p>
      </w:tc>
      <w:tc>
        <w:tcPr>
          <w:tcW w:w="118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</w:tr>
    <w:tr w:rsidR="001D0440">
      <w:tc>
        <w:tcPr>
          <w:tcW w:w="3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1D0440" w:rsidRDefault="001D0440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440"/>
    <w:rsid w:val="001D0440"/>
    <w:rsid w:val="00A2519A"/>
    <w:rsid w:val="00E5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2A3F3-234C-4EE3-B820-7C452DD6F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5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5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1876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Rpt_PlanNabave</vt:lpstr>
    </vt:vector>
  </TitlesOfParts>
  <Company/>
  <LinksUpToDate>false</LinksUpToDate>
  <CharactersWithSpaces>12550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ivanecmicrosoft@gmail.com</dc:creator>
  <dc:description/>
  <cp:lastModifiedBy>ivanecmicrosoft@gmail.com</cp:lastModifiedBy>
  <cp:revision>2</cp:revision>
  <cp:lastPrinted>2019-01-24T08:51:00Z</cp:lastPrinted>
  <dcterms:created xsi:type="dcterms:W3CDTF">2019-01-24T08:52:00Z</dcterms:created>
  <dcterms:modified xsi:type="dcterms:W3CDTF">2019-01-24T08:52:00Z</dcterms:modified>
</cp:coreProperties>
</file>