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868" w:rsidRPr="00702868" w:rsidRDefault="00702868" w:rsidP="00702868">
      <w:pPr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             </w:t>
      </w:r>
      <w:r w:rsidRPr="0070286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302B792" wp14:editId="1A48FB7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868">
        <w:rPr>
          <w:rFonts w:ascii="Arial" w:hAnsi="Arial" w:cs="Arial"/>
          <w:sz w:val="22"/>
          <w:szCs w:val="22"/>
        </w:rPr>
        <w:t xml:space="preserve"> </w:t>
      </w:r>
    </w:p>
    <w:p w:rsidR="00702868" w:rsidRPr="00702868" w:rsidRDefault="00702868" w:rsidP="00702868">
      <w:pPr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REPUBLIKA HRVATSKA</w:t>
      </w:r>
    </w:p>
    <w:p w:rsidR="00702868" w:rsidRPr="00702868" w:rsidRDefault="00702868" w:rsidP="00702868">
      <w:pPr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VARAŽDINSKA ŽUPANIJA </w:t>
      </w: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        GRAD IVANEC</w:t>
      </w: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     GRADONAČELNIK</w:t>
      </w: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KLASA:  351-01/13-01/47</w:t>
      </w: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URBROJ:  2186/12-03/21-13-2</w:t>
      </w: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Ivanec, 13. studeni 2013.</w:t>
      </w:r>
      <w:r w:rsidRPr="00702868">
        <w:rPr>
          <w:rFonts w:ascii="Arial" w:hAnsi="Arial" w:cs="Arial"/>
          <w:sz w:val="22"/>
          <w:szCs w:val="22"/>
        </w:rPr>
        <w:tab/>
        <w:t xml:space="preserve">  </w:t>
      </w: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Na temelju članka 64. Statuta Grada Ivanca („Službeni vjesnik Varaždinske županije“, br. 21/09, 12/13, 23/13 - pročišćeni tekst), Gradonačelnik Grada Ivanca, donosi</w:t>
      </w: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02868">
        <w:rPr>
          <w:rFonts w:ascii="Arial" w:hAnsi="Arial" w:cs="Arial"/>
          <w:b/>
          <w:sz w:val="22"/>
          <w:szCs w:val="22"/>
        </w:rPr>
        <w:t>Z A K L J U Č A K</w:t>
      </w:r>
    </w:p>
    <w:p w:rsidR="00702868" w:rsidRPr="00702868" w:rsidRDefault="00702868" w:rsidP="007028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Utvrđuje se prijedlog Odluke o izmjeni Odluke </w:t>
      </w:r>
      <w:r w:rsidRPr="00702868">
        <w:rPr>
          <w:rFonts w:ascii="Arial" w:hAnsi="Arial" w:cs="Arial"/>
          <w:bCs/>
          <w:iCs/>
          <w:sz w:val="22"/>
          <w:szCs w:val="22"/>
        </w:rPr>
        <w:t>o</w:t>
      </w:r>
      <w:r w:rsidRPr="00702868">
        <w:rPr>
          <w:rFonts w:ascii="Arial" w:hAnsi="Arial" w:cs="Arial"/>
          <w:sz w:val="22"/>
          <w:szCs w:val="22"/>
        </w:rPr>
        <w:t xml:space="preserve"> osnivanju Povjerenstva za prostorno uređenje</w:t>
      </w:r>
      <w:r w:rsidRPr="00702868"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702868">
        <w:rPr>
          <w:rFonts w:ascii="Arial" w:hAnsi="Arial" w:cs="Arial"/>
          <w:sz w:val="22"/>
          <w:szCs w:val="22"/>
        </w:rPr>
        <w:t>te se dostavlja Gradskom vijeću na razmatranje i donošenje.</w:t>
      </w:r>
    </w:p>
    <w:p w:rsidR="00702868" w:rsidRPr="00702868" w:rsidRDefault="00702868" w:rsidP="00702868">
      <w:pPr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jc w:val="both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jc w:val="right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GRADONAČELNIK:</w:t>
      </w:r>
    </w:p>
    <w:p w:rsidR="00702868" w:rsidRPr="00702868" w:rsidRDefault="00702868" w:rsidP="00702868">
      <w:pPr>
        <w:jc w:val="right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Milorad Batinić, </w:t>
      </w:r>
      <w:proofErr w:type="spellStart"/>
      <w:r w:rsidRPr="00702868">
        <w:rPr>
          <w:rFonts w:ascii="Arial" w:hAnsi="Arial" w:cs="Arial"/>
          <w:sz w:val="22"/>
          <w:szCs w:val="22"/>
        </w:rPr>
        <w:t>dipl.ing</w:t>
      </w:r>
      <w:proofErr w:type="spellEnd"/>
      <w:r w:rsidRPr="00702868">
        <w:rPr>
          <w:rFonts w:ascii="Arial" w:hAnsi="Arial" w:cs="Arial"/>
          <w:sz w:val="22"/>
          <w:szCs w:val="22"/>
        </w:rPr>
        <w:t xml:space="preserve">. </w:t>
      </w:r>
    </w:p>
    <w:p w:rsidR="00702868" w:rsidRPr="00702868" w:rsidRDefault="00702868" w:rsidP="00702868">
      <w:pPr>
        <w:jc w:val="right"/>
        <w:rPr>
          <w:rFonts w:ascii="Arial" w:hAnsi="Arial" w:cs="Arial"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right"/>
        <w:rPr>
          <w:rFonts w:ascii="Arial" w:hAnsi="Arial" w:cs="Arial"/>
          <w:bCs/>
          <w:iCs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702868" w:rsidRPr="00702868" w:rsidRDefault="00702868" w:rsidP="00702868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B0392A" w:rsidRPr="00702868" w:rsidRDefault="00702868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Dostavlja se:</w:t>
      </w:r>
    </w:p>
    <w:p w:rsidR="00702868" w:rsidRPr="00702868" w:rsidRDefault="00702868" w:rsidP="00702868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Gradsko vijeće</w:t>
      </w:r>
    </w:p>
    <w:p w:rsidR="00702868" w:rsidRPr="00702868" w:rsidRDefault="00702868" w:rsidP="00702868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Upravni odjel za urbanizam, komunalne poslove i zaštitu okoliša, ovdje </w:t>
      </w:r>
    </w:p>
    <w:p w:rsidR="00702868" w:rsidRDefault="00702868" w:rsidP="00702868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Pismohrana, ovdje</w:t>
      </w: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lastRenderedPageBreak/>
        <w:t xml:space="preserve">             </w:t>
      </w:r>
      <w:r w:rsidRPr="00C040A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827DB03" wp14:editId="0C09EA05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40A9">
        <w:rPr>
          <w:rFonts w:ascii="Arial" w:hAnsi="Arial" w:cs="Arial"/>
          <w:sz w:val="22"/>
          <w:szCs w:val="22"/>
        </w:rPr>
        <w:t xml:space="preserve"> 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REPUBLIKA HRVATSKA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VARAŽDINSKA ŽUPANIJA 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      GRAD IVANEC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  GRADSKO VIJEĆE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KLASA:  350-01/13-01/47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URBROJ: 2186/12-03/21-13-1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Ivanec, </w:t>
      </w:r>
      <w:r w:rsidRPr="00C040A9">
        <w:rPr>
          <w:rFonts w:ascii="Arial" w:hAnsi="Arial" w:cs="Arial"/>
          <w:sz w:val="22"/>
          <w:szCs w:val="22"/>
        </w:rPr>
        <w:tab/>
        <w:t xml:space="preserve">  </w:t>
      </w:r>
    </w:p>
    <w:p w:rsidR="004614AD" w:rsidRPr="00C040A9" w:rsidRDefault="004614AD" w:rsidP="004614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Na temelju članka 35. Statuta Grada Ivanca („Službeni vjesnik Varaždinske županije“, br. 21/09, 12/13, 23/13 - pročišćeni tekst), Gradsko vijeće Grada Ivanca, na_____ sjednici održanoj dana_____________ , donosi</w:t>
      </w:r>
    </w:p>
    <w:p w:rsidR="004614AD" w:rsidRPr="00C040A9" w:rsidRDefault="004614AD" w:rsidP="004614AD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C040A9">
        <w:rPr>
          <w:rFonts w:ascii="Arial" w:hAnsi="Arial" w:cs="Arial"/>
          <w:b/>
          <w:bCs/>
          <w:iCs/>
          <w:sz w:val="22"/>
          <w:szCs w:val="22"/>
        </w:rPr>
        <w:t>O D L U K U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040A9">
        <w:rPr>
          <w:rFonts w:ascii="Arial" w:hAnsi="Arial" w:cs="Arial"/>
          <w:b/>
          <w:bCs/>
          <w:iCs/>
          <w:sz w:val="22"/>
          <w:szCs w:val="22"/>
        </w:rPr>
        <w:t>o izmjen</w:t>
      </w:r>
      <w:r>
        <w:rPr>
          <w:rFonts w:ascii="Arial" w:hAnsi="Arial" w:cs="Arial"/>
          <w:b/>
          <w:bCs/>
          <w:iCs/>
          <w:sz w:val="22"/>
          <w:szCs w:val="22"/>
        </w:rPr>
        <w:t>i</w:t>
      </w:r>
      <w:r w:rsidRPr="00C040A9">
        <w:rPr>
          <w:rFonts w:ascii="Arial" w:hAnsi="Arial" w:cs="Arial"/>
          <w:b/>
          <w:bCs/>
          <w:iCs/>
          <w:sz w:val="22"/>
          <w:szCs w:val="22"/>
        </w:rPr>
        <w:t xml:space="preserve"> Odluke o osnivanju Povjerenstva za prostorno uređenje 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040A9">
        <w:rPr>
          <w:rFonts w:ascii="Arial" w:hAnsi="Arial" w:cs="Arial"/>
          <w:b/>
          <w:bCs/>
          <w:sz w:val="22"/>
          <w:szCs w:val="22"/>
        </w:rPr>
        <w:t>Članak 1.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U Odluci o osnivanju </w:t>
      </w:r>
      <w:r>
        <w:rPr>
          <w:rFonts w:ascii="Arial" w:hAnsi="Arial" w:cs="Arial"/>
          <w:sz w:val="22"/>
          <w:szCs w:val="22"/>
        </w:rPr>
        <w:t>P</w:t>
      </w:r>
      <w:r w:rsidRPr="00C040A9">
        <w:rPr>
          <w:rFonts w:ascii="Arial" w:hAnsi="Arial" w:cs="Arial"/>
          <w:sz w:val="22"/>
          <w:szCs w:val="22"/>
        </w:rPr>
        <w:t xml:space="preserve">ovjerenstva za prostorno uređenje („Službeni vjesnik Varaždinske županije“, br. 34A/12), članak 3. mijenja se i glasi: </w:t>
      </w: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„ Povjerenstvo se sastoji od 8. članova.</w:t>
      </w: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Predsjednika i članove Povjerenstva imenuje Gradsko vijeće, posebnom odlukom“.</w:t>
      </w:r>
    </w:p>
    <w:p w:rsidR="004614AD" w:rsidRPr="00C040A9" w:rsidRDefault="004614AD" w:rsidP="004614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040A9">
        <w:rPr>
          <w:rFonts w:ascii="Arial" w:hAnsi="Arial" w:cs="Arial"/>
          <w:b/>
          <w:bCs/>
          <w:sz w:val="22"/>
          <w:szCs w:val="22"/>
        </w:rPr>
        <w:t>Članak 2.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Ova Odluka objaviti će se Službenom vjesniku Varaždinske županije.</w:t>
      </w:r>
    </w:p>
    <w:p w:rsidR="004614AD" w:rsidRPr="00C040A9" w:rsidRDefault="004614AD" w:rsidP="004614AD">
      <w:pPr>
        <w:rPr>
          <w:rFonts w:ascii="Arial" w:hAnsi="Arial" w:cs="Arial"/>
          <w:color w:val="000000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color w:val="000000"/>
          <w:sz w:val="22"/>
          <w:szCs w:val="22"/>
        </w:rPr>
      </w:pP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PREDSJEDNIK GRADSKOG</w:t>
      </w: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VIJEĆA IVANEC:</w:t>
      </w:r>
    </w:p>
    <w:p w:rsidR="004614AD" w:rsidRPr="00C040A9" w:rsidRDefault="004614AD" w:rsidP="004614AD">
      <w:pPr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C040A9">
        <w:rPr>
          <w:rFonts w:ascii="Arial" w:hAnsi="Arial" w:cs="Arial"/>
          <w:sz w:val="22"/>
          <w:szCs w:val="22"/>
        </w:rPr>
        <w:t>Rajh</w:t>
      </w:r>
      <w:proofErr w:type="spellEnd"/>
      <w:r w:rsidRPr="00C040A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040A9">
        <w:rPr>
          <w:rFonts w:ascii="Arial" w:hAnsi="Arial" w:cs="Arial"/>
          <w:sz w:val="22"/>
          <w:szCs w:val="22"/>
        </w:rPr>
        <w:t>dipl.oec</w:t>
      </w:r>
      <w:proofErr w:type="spellEnd"/>
      <w:r w:rsidRPr="00C040A9">
        <w:rPr>
          <w:rFonts w:ascii="Arial" w:hAnsi="Arial" w:cs="Arial"/>
          <w:sz w:val="22"/>
          <w:szCs w:val="22"/>
        </w:rPr>
        <w:t xml:space="preserve">. 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djustRightInd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center"/>
        <w:rPr>
          <w:rFonts w:ascii="Arial" w:hAnsi="Arial" w:cs="Arial"/>
          <w:b/>
          <w:sz w:val="22"/>
          <w:szCs w:val="22"/>
        </w:rPr>
      </w:pPr>
      <w:r w:rsidRPr="00C040A9">
        <w:rPr>
          <w:rFonts w:ascii="Arial" w:hAnsi="Arial" w:cs="Arial"/>
          <w:b/>
          <w:sz w:val="22"/>
          <w:szCs w:val="22"/>
        </w:rPr>
        <w:lastRenderedPageBreak/>
        <w:t>O b r a z l o ž e n j e</w:t>
      </w:r>
    </w:p>
    <w:p w:rsidR="004614AD" w:rsidRPr="00C040A9" w:rsidRDefault="004614AD" w:rsidP="004614AD">
      <w:pPr>
        <w:jc w:val="center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uz prijedlog izmjene Odluke</w:t>
      </w:r>
    </w:p>
    <w:p w:rsidR="004614AD" w:rsidRPr="00C040A9" w:rsidRDefault="004614AD" w:rsidP="004614AD">
      <w:pPr>
        <w:jc w:val="center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o osnivanju Povjerenstva za prostorno uređenje</w:t>
      </w:r>
    </w:p>
    <w:p w:rsidR="004614AD" w:rsidRPr="00C040A9" w:rsidRDefault="004614AD" w:rsidP="004614AD">
      <w:pPr>
        <w:jc w:val="center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center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Odluka o osnivanju Povjerenstva za prostorno uređenje („Službeni vj</w:t>
      </w:r>
      <w:r>
        <w:rPr>
          <w:rFonts w:ascii="Arial" w:hAnsi="Arial" w:cs="Arial"/>
          <w:sz w:val="22"/>
          <w:szCs w:val="22"/>
        </w:rPr>
        <w:t>esnik Varaždinske županije„ br.</w:t>
      </w:r>
      <w:r w:rsidRPr="00C040A9">
        <w:rPr>
          <w:rFonts w:ascii="Arial" w:hAnsi="Arial" w:cs="Arial"/>
          <w:sz w:val="22"/>
          <w:szCs w:val="22"/>
        </w:rPr>
        <w:t>34A/2012</w:t>
      </w:r>
      <w:r>
        <w:rPr>
          <w:rFonts w:ascii="Arial" w:hAnsi="Arial" w:cs="Arial"/>
          <w:sz w:val="22"/>
          <w:szCs w:val="22"/>
        </w:rPr>
        <w:t xml:space="preserve">), </w:t>
      </w:r>
      <w:r w:rsidRPr="00C040A9">
        <w:rPr>
          <w:rFonts w:ascii="Arial" w:hAnsi="Arial" w:cs="Arial"/>
          <w:sz w:val="22"/>
          <w:szCs w:val="22"/>
        </w:rPr>
        <w:t xml:space="preserve">donijeta je na 30. sjednici Gradskog vijeća Grada Ivanca, održanoj dana 26. rujna 2012. godine. 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Člankom 3. predmetne Odluke, utvrđeno je da se Povjerenstvo sastoji od 8 članova, koji su imenovani u stavku 2. članka 3. Odluke. 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</w:t>
      </w:r>
      <w:r w:rsidRPr="00C040A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Kako se prilikom izmjena bilo kojeg člana Povjerenstva ne bi trebala mijenjati Odluka o osnivanju Povjerenstva za prostorno uređenje, ovom izmjenom Odluke, dani je prijedlog da se predsjednik i članovi povjerenstva imenuju posebnom odlukom. </w:t>
      </w:r>
      <w:r w:rsidRPr="00C040A9">
        <w:rPr>
          <w:rFonts w:ascii="Arial" w:hAnsi="Arial" w:cs="Arial"/>
          <w:sz w:val="22"/>
          <w:szCs w:val="22"/>
        </w:rPr>
        <w:t xml:space="preserve"> 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Slijedom navedenog predlaže se Gradskom vijeću prihvaćanje i donošenje ove Odluke.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Upravni odjel za urbanizam,</w:t>
      </w:r>
    </w:p>
    <w:p w:rsidR="004614AD" w:rsidRPr="00C040A9" w:rsidRDefault="004614AD" w:rsidP="004614AD">
      <w:pPr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komunalne poslove i zaštitu okoliša 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614AD" w:rsidRPr="004614AD" w:rsidRDefault="004614AD" w:rsidP="004614AD">
      <w:pPr>
        <w:rPr>
          <w:rFonts w:ascii="Arial" w:hAnsi="Arial" w:cs="Arial"/>
          <w:sz w:val="22"/>
          <w:szCs w:val="22"/>
        </w:rPr>
      </w:pPr>
    </w:p>
    <w:sectPr w:rsidR="004614AD" w:rsidRPr="00461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661B4"/>
    <w:multiLevelType w:val="hybridMultilevel"/>
    <w:tmpl w:val="1D3E4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68"/>
    <w:rsid w:val="00311AE8"/>
    <w:rsid w:val="004614AD"/>
    <w:rsid w:val="00702868"/>
    <w:rsid w:val="00B0392A"/>
    <w:rsid w:val="00D40044"/>
    <w:rsid w:val="00E1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0286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286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02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0286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286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02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2013-11-13T08:11:00Z</cp:lastPrinted>
  <dcterms:created xsi:type="dcterms:W3CDTF">2013-11-13T13:46:00Z</dcterms:created>
  <dcterms:modified xsi:type="dcterms:W3CDTF">2013-11-13T13:59:00Z</dcterms:modified>
</cp:coreProperties>
</file>