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I. IZMJENA PROGRAMA JAVNIH POTREBA U KULTURI ZA 201</w:t>
            </w:r>
            <w:r w:rsidR="00D47FD8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201</w:t>
            </w:r>
            <w:r w:rsidR="00D47FD8">
              <w:rPr>
                <w:rFonts w:ascii="Times New Roman" w:hAnsi="Times New Roman" w:cs="Times New Roman"/>
              </w:rPr>
              <w:t>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E7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070A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D47FD8">
              <w:rPr>
                <w:rFonts w:ascii="Times New Roman" w:hAnsi="Times New Roman" w:cs="Times New Roman"/>
              </w:rPr>
              <w:t>lipnja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D47FD8">
              <w:rPr>
                <w:rFonts w:ascii="Times New Roman" w:hAnsi="Times New Roman" w:cs="Times New Roman"/>
              </w:rPr>
              <w:t>14.lipnja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</w:t>
            </w:r>
            <w:r w:rsidR="00D47FD8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070A1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A949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2018-06-04T11:23:00Z</dcterms:created>
  <dcterms:modified xsi:type="dcterms:W3CDTF">2018-06-04T11:36:00Z</dcterms:modified>
</cp:coreProperties>
</file>