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055D" w:rsidRDefault="00ED055D" w:rsidP="007C0DC4">
      <w:pPr>
        <w:spacing w:line="360" w:lineRule="auto"/>
        <w:jc w:val="center"/>
        <w:rPr>
          <w:b/>
          <w:sz w:val="28"/>
          <w:szCs w:val="28"/>
        </w:rPr>
      </w:pPr>
    </w:p>
    <w:p w:rsidR="0046444C" w:rsidRPr="0046621B" w:rsidRDefault="00E011F5" w:rsidP="007C0DC4">
      <w:pPr>
        <w:spacing w:line="360" w:lineRule="auto"/>
        <w:jc w:val="center"/>
        <w:rPr>
          <w:b/>
          <w:sz w:val="28"/>
          <w:szCs w:val="28"/>
        </w:rPr>
      </w:pPr>
      <w:r w:rsidRPr="0046621B">
        <w:rPr>
          <w:b/>
          <w:sz w:val="28"/>
          <w:szCs w:val="28"/>
        </w:rPr>
        <w:t xml:space="preserve">OBRAZLOŽENJE UZ </w:t>
      </w:r>
      <w:r w:rsidR="0046444C" w:rsidRPr="0046621B">
        <w:rPr>
          <w:b/>
          <w:sz w:val="28"/>
          <w:szCs w:val="28"/>
        </w:rPr>
        <w:t>ODLUKU</w:t>
      </w:r>
    </w:p>
    <w:p w:rsidR="0046444C" w:rsidRPr="0046621B" w:rsidRDefault="00A9282F" w:rsidP="007C0DC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 DONOŠENJU PROGRAMA MODERNIZACIJE NERAZVRSTANIH CESTA GRADA IVANCA</w:t>
      </w:r>
    </w:p>
    <w:p w:rsidR="0046444C" w:rsidRDefault="0046444C" w:rsidP="00E011F5">
      <w:pPr>
        <w:autoSpaceDE w:val="0"/>
        <w:autoSpaceDN w:val="0"/>
        <w:adjustRightInd w:val="0"/>
        <w:ind w:firstLine="708"/>
        <w:jc w:val="both"/>
      </w:pPr>
    </w:p>
    <w:p w:rsidR="001C63A0" w:rsidRDefault="001C63A0" w:rsidP="00E011F5">
      <w:pPr>
        <w:autoSpaceDE w:val="0"/>
        <w:autoSpaceDN w:val="0"/>
        <w:adjustRightInd w:val="0"/>
        <w:ind w:firstLine="708"/>
        <w:jc w:val="both"/>
      </w:pPr>
    </w:p>
    <w:p w:rsidR="001C63A0" w:rsidRDefault="001C63A0" w:rsidP="00E011F5">
      <w:pPr>
        <w:autoSpaceDE w:val="0"/>
        <w:autoSpaceDN w:val="0"/>
        <w:adjustRightInd w:val="0"/>
        <w:ind w:firstLine="708"/>
        <w:jc w:val="both"/>
      </w:pPr>
    </w:p>
    <w:p w:rsidR="001C63A0" w:rsidRDefault="001C63A0" w:rsidP="001C63A0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 xml:space="preserve">Predloženom </w:t>
      </w:r>
      <w:r w:rsidRPr="001C63A0">
        <w:rPr>
          <w:bCs/>
        </w:rPr>
        <w:t>Odlukom</w:t>
      </w:r>
      <w:r>
        <w:rPr>
          <w:bCs/>
        </w:rPr>
        <w:t xml:space="preserve"> o donošenju</w:t>
      </w:r>
      <w:r w:rsidRPr="001C63A0">
        <w:rPr>
          <w:bCs/>
        </w:rPr>
        <w:t xml:space="preserve"> Program</w:t>
      </w:r>
      <w:r>
        <w:rPr>
          <w:bCs/>
        </w:rPr>
        <w:t>a</w:t>
      </w:r>
      <w:r w:rsidRPr="001C63A0">
        <w:rPr>
          <w:bCs/>
        </w:rPr>
        <w:t xml:space="preserve"> modernizacije nerazvrstanih cesta grada Ivanca</w:t>
      </w:r>
      <w:r>
        <w:rPr>
          <w:bCs/>
        </w:rPr>
        <w:t xml:space="preserve"> predlaže se donošenje Programa modernizacije nerazvrstanih cesta</w:t>
      </w:r>
      <w:r w:rsidRPr="001C63A0">
        <w:rPr>
          <w:bCs/>
        </w:rPr>
        <w:t xml:space="preserve"> za razdoblje od 15 godina, odnosno od 2018. – 2032. godine u cilju modernizacije (asfaltiranja) nerazvrstanih cesta na čitavom području Grada Ivanca.</w:t>
      </w:r>
    </w:p>
    <w:p w:rsidR="00EE59FB" w:rsidRPr="001C63A0" w:rsidRDefault="00EE59FB" w:rsidP="001C63A0">
      <w:pPr>
        <w:autoSpaceDE w:val="0"/>
        <w:autoSpaceDN w:val="0"/>
        <w:adjustRightInd w:val="0"/>
        <w:ind w:firstLine="708"/>
        <w:jc w:val="both"/>
        <w:rPr>
          <w:bCs/>
        </w:rPr>
      </w:pPr>
    </w:p>
    <w:p w:rsidR="001C63A0" w:rsidRDefault="001C63A0" w:rsidP="001C63A0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Sastavni dio predložene</w:t>
      </w:r>
      <w:r w:rsidRPr="001C63A0">
        <w:rPr>
          <w:bCs/>
        </w:rPr>
        <w:t xml:space="preserve"> Odluke je Program modernizacije nerazvrstanih cesta grada Ivanca za razdoblje od 2018. – 2022. godine</w:t>
      </w:r>
      <w:r w:rsidRPr="001C63A0">
        <w:t xml:space="preserve"> </w:t>
      </w:r>
      <w:r w:rsidRPr="001C63A0">
        <w:rPr>
          <w:bCs/>
        </w:rPr>
        <w:t>kojim su definirane dionice sa procjenom troškova za modernizaciju, odnosno asfaltiranje,</w:t>
      </w:r>
      <w:r>
        <w:rPr>
          <w:bCs/>
        </w:rPr>
        <w:t xml:space="preserve"> znači za prvo petogodišnje razdoblje</w:t>
      </w:r>
      <w:r w:rsidRPr="001C63A0">
        <w:rPr>
          <w:bCs/>
        </w:rPr>
        <w:t xml:space="preserve"> te iskaz financijskih sredstava potrebnih za ostvarivanje programa s naznakom izvora financiranja u razdoblju od 5 godina.</w:t>
      </w:r>
    </w:p>
    <w:p w:rsidR="00EE59FB" w:rsidRPr="001C63A0" w:rsidRDefault="00EE59FB" w:rsidP="001C63A0">
      <w:pPr>
        <w:autoSpaceDE w:val="0"/>
        <w:autoSpaceDN w:val="0"/>
        <w:adjustRightInd w:val="0"/>
        <w:ind w:firstLine="708"/>
        <w:jc w:val="both"/>
        <w:rPr>
          <w:bCs/>
        </w:rPr>
      </w:pPr>
    </w:p>
    <w:p w:rsidR="001C63A0" w:rsidRPr="001C63A0" w:rsidRDefault="001C63A0" w:rsidP="00EE59FB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1C63A0">
        <w:rPr>
          <w:bCs/>
        </w:rPr>
        <w:t>Za slijedeća dva razdoblja od 5 godina</w:t>
      </w:r>
      <w:r w:rsidR="00EE59FB">
        <w:rPr>
          <w:bCs/>
        </w:rPr>
        <w:t xml:space="preserve"> točne</w:t>
      </w:r>
      <w:r w:rsidRPr="001C63A0">
        <w:rPr>
          <w:bCs/>
        </w:rPr>
        <w:t xml:space="preserve"> dionice sa procjenom troškova za modernizaciju, odnosno asfaltiranje utvrditi će se </w:t>
      </w:r>
      <w:r w:rsidR="00EE59FB">
        <w:rPr>
          <w:bCs/>
        </w:rPr>
        <w:t xml:space="preserve">novim </w:t>
      </w:r>
      <w:r w:rsidRPr="001C63A0">
        <w:rPr>
          <w:bCs/>
        </w:rPr>
        <w:t>Programom modernizacije nerazvrstanih cesta grada Ivanca za razdoblje od 2023. – 2027. godine, odnosno Programom modernizacije nerazvrstanih cesta grada Ivanca za razdoblje od 2028. – 2032. godine.</w:t>
      </w:r>
    </w:p>
    <w:p w:rsidR="001C63A0" w:rsidRPr="001C63A0" w:rsidRDefault="001C63A0" w:rsidP="001C63A0">
      <w:pPr>
        <w:autoSpaceDE w:val="0"/>
        <w:autoSpaceDN w:val="0"/>
        <w:adjustRightInd w:val="0"/>
        <w:ind w:firstLine="708"/>
        <w:jc w:val="both"/>
        <w:rPr>
          <w:b/>
          <w:bCs/>
        </w:rPr>
      </w:pPr>
      <w:r w:rsidRPr="001C63A0">
        <w:rPr>
          <w:bCs/>
        </w:rPr>
        <w:tab/>
      </w:r>
      <w:r w:rsidRPr="001C63A0">
        <w:rPr>
          <w:bCs/>
        </w:rPr>
        <w:tab/>
      </w:r>
      <w:r w:rsidRPr="001C63A0">
        <w:rPr>
          <w:bCs/>
        </w:rPr>
        <w:tab/>
      </w:r>
      <w:r w:rsidRPr="001C63A0">
        <w:rPr>
          <w:bCs/>
        </w:rPr>
        <w:tab/>
      </w:r>
      <w:r w:rsidRPr="001C63A0">
        <w:rPr>
          <w:bCs/>
        </w:rPr>
        <w:tab/>
      </w:r>
      <w:r w:rsidRPr="001C63A0">
        <w:rPr>
          <w:b/>
          <w:bCs/>
        </w:rPr>
        <w:t xml:space="preserve">       </w:t>
      </w:r>
    </w:p>
    <w:p w:rsidR="001C63A0" w:rsidRPr="001C63A0" w:rsidRDefault="001C63A0" w:rsidP="001C63A0">
      <w:pPr>
        <w:autoSpaceDE w:val="0"/>
        <w:autoSpaceDN w:val="0"/>
        <w:adjustRightInd w:val="0"/>
        <w:ind w:firstLine="708"/>
        <w:jc w:val="both"/>
        <w:rPr>
          <w:bCs/>
        </w:rPr>
      </w:pPr>
      <w:r w:rsidRPr="001C63A0">
        <w:rPr>
          <w:bCs/>
        </w:rPr>
        <w:t xml:space="preserve">Realizacija petogodišnjih programa modernizacije nerazvrstanih cesta utvrditi će se </w:t>
      </w:r>
      <w:r w:rsidR="00EE59FB">
        <w:rPr>
          <w:bCs/>
        </w:rPr>
        <w:t>za svaku godinu kroz godišnje Programe</w:t>
      </w:r>
      <w:r w:rsidRPr="001C63A0">
        <w:rPr>
          <w:bCs/>
        </w:rPr>
        <w:t xml:space="preserve"> gradnje uređaja i objekata komunalne infrastrukture na području Grada Ivanca. </w:t>
      </w:r>
    </w:p>
    <w:p w:rsidR="001C63A0" w:rsidRPr="001C63A0" w:rsidRDefault="001C63A0" w:rsidP="001C63A0">
      <w:pPr>
        <w:autoSpaceDE w:val="0"/>
        <w:autoSpaceDN w:val="0"/>
        <w:adjustRightInd w:val="0"/>
        <w:ind w:firstLine="708"/>
        <w:jc w:val="both"/>
        <w:rPr>
          <w:b/>
          <w:bCs/>
        </w:rPr>
      </w:pPr>
      <w:r w:rsidRPr="001C63A0">
        <w:rPr>
          <w:bCs/>
        </w:rPr>
        <w:tab/>
      </w:r>
      <w:r w:rsidRPr="001C63A0">
        <w:rPr>
          <w:bCs/>
        </w:rPr>
        <w:tab/>
      </w:r>
      <w:r w:rsidRPr="001C63A0">
        <w:rPr>
          <w:bCs/>
        </w:rPr>
        <w:tab/>
      </w:r>
      <w:r w:rsidRPr="001C63A0">
        <w:rPr>
          <w:bCs/>
        </w:rPr>
        <w:tab/>
      </w:r>
      <w:r w:rsidRPr="001C63A0">
        <w:rPr>
          <w:bCs/>
        </w:rPr>
        <w:tab/>
      </w:r>
    </w:p>
    <w:p w:rsidR="001C63A0" w:rsidRPr="001C63A0" w:rsidRDefault="00EE59FB" w:rsidP="00EE59FB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Također predloženom Odlukom o donošenju programa modernizacije nerazvrstanih cesta s</w:t>
      </w:r>
      <w:r w:rsidR="001C63A0" w:rsidRPr="001C63A0">
        <w:rPr>
          <w:bCs/>
        </w:rPr>
        <w:t>redstva za realizaciju Programa modernizacije ner</w:t>
      </w:r>
      <w:r>
        <w:rPr>
          <w:bCs/>
        </w:rPr>
        <w:t>azvrstanih cesta osigurala bi</w:t>
      </w:r>
      <w:r w:rsidR="001C63A0" w:rsidRPr="001C63A0">
        <w:rPr>
          <w:bCs/>
        </w:rPr>
        <w:t xml:space="preserve"> se iz sredstava komunalne naknade u iznosu od 15 % kao oblik sufinanciranja građana, te iz ostalih prihoda proračuna Grada Ivanca.</w:t>
      </w:r>
    </w:p>
    <w:p w:rsidR="001C63A0" w:rsidRPr="001C63A0" w:rsidRDefault="001C63A0" w:rsidP="001C63A0">
      <w:pPr>
        <w:autoSpaceDE w:val="0"/>
        <w:autoSpaceDN w:val="0"/>
        <w:adjustRightInd w:val="0"/>
        <w:ind w:firstLine="708"/>
        <w:jc w:val="both"/>
        <w:rPr>
          <w:b/>
          <w:bCs/>
        </w:rPr>
      </w:pPr>
      <w:r w:rsidRPr="001C63A0">
        <w:rPr>
          <w:bCs/>
        </w:rPr>
        <w:tab/>
      </w:r>
      <w:r w:rsidRPr="001C63A0">
        <w:rPr>
          <w:bCs/>
        </w:rPr>
        <w:tab/>
      </w:r>
      <w:r w:rsidRPr="001C63A0">
        <w:rPr>
          <w:bCs/>
        </w:rPr>
        <w:tab/>
      </w:r>
      <w:r w:rsidRPr="001C63A0">
        <w:rPr>
          <w:bCs/>
        </w:rPr>
        <w:tab/>
      </w:r>
      <w:r w:rsidRPr="001C63A0">
        <w:rPr>
          <w:bCs/>
        </w:rPr>
        <w:tab/>
      </w:r>
      <w:r w:rsidR="00EE59FB">
        <w:rPr>
          <w:b/>
          <w:bCs/>
        </w:rPr>
        <w:t xml:space="preserve">      </w:t>
      </w:r>
    </w:p>
    <w:p w:rsidR="001C63A0" w:rsidRPr="001C63A0" w:rsidRDefault="00EE59FB" w:rsidP="001C63A0">
      <w:pPr>
        <w:autoSpaceDE w:val="0"/>
        <w:autoSpaceDN w:val="0"/>
        <w:adjustRightInd w:val="0"/>
        <w:ind w:firstLine="708"/>
        <w:jc w:val="both"/>
        <w:rPr>
          <w:bCs/>
        </w:rPr>
      </w:pPr>
      <w:r>
        <w:rPr>
          <w:bCs/>
        </w:rPr>
        <w:t>Ukoliko bi u budućim razdobljima došlo do</w:t>
      </w:r>
      <w:r w:rsidR="001C63A0" w:rsidRPr="001C63A0">
        <w:rPr>
          <w:bCs/>
        </w:rPr>
        <w:t xml:space="preserve"> ukidanja komunalne naknade kao oblika javnog davanja, </w:t>
      </w:r>
      <w:r>
        <w:rPr>
          <w:bCs/>
        </w:rPr>
        <w:t xml:space="preserve">kako je to već bilo predlagano (npr. Porez na nekretnine) </w:t>
      </w:r>
      <w:r w:rsidR="001C63A0" w:rsidRPr="001C63A0">
        <w:rPr>
          <w:bCs/>
        </w:rPr>
        <w:t>izvršno tijelo Grada Ivanca dužno je bez odgode predložiti gradskom vijeću Grada Ivanca osiguranje sredstava u jednakom omjeru</w:t>
      </w:r>
      <w:r>
        <w:rPr>
          <w:bCs/>
        </w:rPr>
        <w:t>, odnosno 15%</w:t>
      </w:r>
      <w:r w:rsidR="001C63A0" w:rsidRPr="001C63A0">
        <w:rPr>
          <w:bCs/>
        </w:rPr>
        <w:t xml:space="preserve"> iz drugih prihoda Proračuna Grada Ivanca kao oblik sufinanciranja građana, u svrhu realizacije Programa moder</w:t>
      </w:r>
      <w:r>
        <w:rPr>
          <w:bCs/>
        </w:rPr>
        <w:t xml:space="preserve">nizacije nerazvrstanih cesta za razdoblje od 15 godina. </w:t>
      </w:r>
    </w:p>
    <w:p w:rsidR="001C63A0" w:rsidRDefault="001C63A0" w:rsidP="00E011F5">
      <w:pPr>
        <w:autoSpaceDE w:val="0"/>
        <w:autoSpaceDN w:val="0"/>
        <w:adjustRightInd w:val="0"/>
        <w:ind w:firstLine="708"/>
        <w:jc w:val="both"/>
      </w:pPr>
    </w:p>
    <w:p w:rsidR="00EE59FB" w:rsidRPr="00EE59FB" w:rsidRDefault="00EE59FB" w:rsidP="00EE59FB">
      <w:pPr>
        <w:autoSpaceDE w:val="0"/>
        <w:autoSpaceDN w:val="0"/>
        <w:adjustRightInd w:val="0"/>
        <w:ind w:firstLine="708"/>
        <w:jc w:val="both"/>
      </w:pPr>
      <w:r>
        <w:t>Slijedom</w:t>
      </w:r>
      <w:r w:rsidRPr="00EE59FB">
        <w:t xml:space="preserve"> navedenog, predlaže se Gradskom vijeću donošenje Odluke o izmjenama kao u prijedlogu.</w:t>
      </w:r>
    </w:p>
    <w:p w:rsidR="00EE59FB" w:rsidRPr="00EE59FB" w:rsidRDefault="00EE59FB" w:rsidP="00EE59FB">
      <w:pPr>
        <w:autoSpaceDE w:val="0"/>
        <w:autoSpaceDN w:val="0"/>
        <w:adjustRightInd w:val="0"/>
        <w:ind w:firstLine="708"/>
        <w:jc w:val="both"/>
      </w:pPr>
    </w:p>
    <w:p w:rsidR="00EE59FB" w:rsidRPr="00EE59FB" w:rsidRDefault="00EE59FB" w:rsidP="00EE59FB">
      <w:pPr>
        <w:autoSpaceDE w:val="0"/>
        <w:autoSpaceDN w:val="0"/>
        <w:adjustRightInd w:val="0"/>
        <w:ind w:firstLine="708"/>
        <w:jc w:val="both"/>
      </w:pPr>
    </w:p>
    <w:p w:rsidR="00EE59FB" w:rsidRPr="00EE59FB" w:rsidRDefault="00EE59FB" w:rsidP="00EE59FB">
      <w:pPr>
        <w:autoSpaceDE w:val="0"/>
        <w:autoSpaceDN w:val="0"/>
        <w:adjustRightInd w:val="0"/>
        <w:ind w:firstLine="708"/>
        <w:jc w:val="right"/>
        <w:rPr>
          <w:bCs/>
        </w:rPr>
      </w:pPr>
      <w:r w:rsidRPr="00EE59FB">
        <w:rPr>
          <w:b/>
          <w:bCs/>
        </w:rPr>
        <w:t>Upravni odjel za urbanizam,</w:t>
      </w:r>
    </w:p>
    <w:p w:rsidR="001C63A0" w:rsidRDefault="00EE59FB" w:rsidP="00EE59FB">
      <w:pPr>
        <w:autoSpaceDE w:val="0"/>
        <w:autoSpaceDN w:val="0"/>
        <w:adjustRightInd w:val="0"/>
        <w:ind w:firstLine="708"/>
        <w:jc w:val="right"/>
      </w:pPr>
      <w:r w:rsidRPr="00EE59FB">
        <w:rPr>
          <w:b/>
          <w:bCs/>
        </w:rPr>
        <w:t>komunalne poslove i zaštitu okoliša</w:t>
      </w:r>
    </w:p>
    <w:p w:rsidR="001C63A0" w:rsidRDefault="001C63A0" w:rsidP="00E011F5">
      <w:pPr>
        <w:autoSpaceDE w:val="0"/>
        <w:autoSpaceDN w:val="0"/>
        <w:adjustRightInd w:val="0"/>
        <w:ind w:firstLine="708"/>
        <w:jc w:val="both"/>
      </w:pPr>
    </w:p>
    <w:p w:rsidR="001C63A0" w:rsidRDefault="001C63A0" w:rsidP="00E011F5">
      <w:pPr>
        <w:autoSpaceDE w:val="0"/>
        <w:autoSpaceDN w:val="0"/>
        <w:adjustRightInd w:val="0"/>
        <w:ind w:firstLine="708"/>
        <w:jc w:val="both"/>
      </w:pPr>
    </w:p>
    <w:p w:rsidR="00C35E22" w:rsidRDefault="00C35E22" w:rsidP="00A44789">
      <w:pPr>
        <w:autoSpaceDE w:val="0"/>
        <w:autoSpaceDN w:val="0"/>
        <w:adjustRightInd w:val="0"/>
        <w:sectPr w:rsidR="00C35E22" w:rsidSect="007C0DC4">
          <w:footerReference w:type="default" r:id="rId8"/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tbl>
      <w:tblPr>
        <w:tblpPr w:leftFromText="180" w:rightFromText="180" w:vertAnchor="page" w:horzAnchor="margin" w:tblpY="7051"/>
        <w:tblOverlap w:val="never"/>
        <w:tblW w:w="9501" w:type="dxa"/>
        <w:tblLook w:val="04A0" w:firstRow="1" w:lastRow="0" w:firstColumn="1" w:lastColumn="0" w:noHBand="0" w:noVBand="1"/>
      </w:tblPr>
      <w:tblGrid>
        <w:gridCol w:w="1018"/>
        <w:gridCol w:w="1089"/>
        <w:gridCol w:w="960"/>
        <w:gridCol w:w="1080"/>
        <w:gridCol w:w="960"/>
        <w:gridCol w:w="1130"/>
        <w:gridCol w:w="1152"/>
        <w:gridCol w:w="1152"/>
        <w:gridCol w:w="960"/>
      </w:tblGrid>
      <w:tr w:rsidR="0022282E" w:rsidRPr="004D5CD7" w:rsidTr="0022282E">
        <w:trPr>
          <w:trHeight w:val="255"/>
        </w:trPr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1692B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</w:tr>
      <w:tr w:rsidR="0022282E" w:rsidRPr="004D5CD7" w:rsidTr="0022282E">
        <w:trPr>
          <w:trHeight w:val="255"/>
        </w:trPr>
        <w:tc>
          <w:tcPr>
            <w:tcW w:w="10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15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282E" w:rsidRPr="004D5CD7" w:rsidRDefault="0022282E" w:rsidP="0022282E">
            <w:pPr>
              <w:rPr>
                <w:rFonts w:ascii="Calibri" w:hAnsi="Calibri"/>
                <w:color w:val="000000"/>
              </w:rPr>
            </w:pPr>
          </w:p>
        </w:tc>
      </w:tr>
    </w:tbl>
    <w:p w:rsidR="00263991" w:rsidRDefault="00263991" w:rsidP="00263991">
      <w:bookmarkStart w:id="0" w:name="_GoBack"/>
      <w:bookmarkEnd w:id="0"/>
    </w:p>
    <w:p w:rsidR="00263991" w:rsidRDefault="00263991" w:rsidP="00263991"/>
    <w:p w:rsidR="003307E8" w:rsidRPr="00263991" w:rsidRDefault="003307E8" w:rsidP="00263991">
      <w:pPr>
        <w:sectPr w:rsidR="003307E8" w:rsidRPr="00263991" w:rsidSect="00A44789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D34AF7" w:rsidRDefault="00D34AF7" w:rsidP="00263991"/>
    <w:p w:rsidR="00D34AF7" w:rsidRDefault="00D34AF7" w:rsidP="00ED055D">
      <w:pPr>
        <w:ind w:firstLine="708"/>
      </w:pPr>
    </w:p>
    <w:p w:rsidR="00D34AF7" w:rsidRDefault="00D34AF7" w:rsidP="00ED055D">
      <w:pPr>
        <w:ind w:firstLine="708"/>
      </w:pPr>
    </w:p>
    <w:tbl>
      <w:tblPr>
        <w:tblpPr w:leftFromText="180" w:rightFromText="180" w:vertAnchor="page" w:horzAnchor="margin" w:tblpY="11041"/>
        <w:tblW w:w="10906" w:type="dxa"/>
        <w:tblLook w:val="04A0" w:firstRow="1" w:lastRow="0" w:firstColumn="1" w:lastColumn="0" w:noHBand="0" w:noVBand="1"/>
      </w:tblPr>
      <w:tblGrid>
        <w:gridCol w:w="672"/>
        <w:gridCol w:w="7994"/>
        <w:gridCol w:w="916"/>
        <w:gridCol w:w="1088"/>
        <w:gridCol w:w="236"/>
      </w:tblGrid>
      <w:tr w:rsidR="00D46850" w:rsidRPr="004F0B2A" w:rsidTr="00D46850">
        <w:trPr>
          <w:trHeight w:val="422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Default="00D46850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Default="00A73D94" w:rsidP="00D46850">
            <w:pPr>
              <w:rPr>
                <w:rFonts w:ascii="Calibri" w:hAnsi="Calibri"/>
                <w:color w:val="000000"/>
              </w:rPr>
            </w:pPr>
          </w:p>
          <w:p w:rsidR="00A73D94" w:rsidRPr="004F0B2A" w:rsidRDefault="00A73D94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994" w:type="dxa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D46850" w:rsidRPr="004F0B2A" w:rsidRDefault="00D46850" w:rsidP="00D46850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</w:tr>
      <w:tr w:rsidR="00D46850" w:rsidRPr="004F0B2A" w:rsidTr="00D46850">
        <w:trPr>
          <w:trHeight w:val="422"/>
        </w:trPr>
        <w:tc>
          <w:tcPr>
            <w:tcW w:w="67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73D94" w:rsidRDefault="00A73D94"/>
          <w:p w:rsidR="00A73D94" w:rsidRDefault="00A73D94"/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7994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46850" w:rsidRPr="004F0B2A" w:rsidRDefault="00D46850" w:rsidP="00D46850">
            <w:pPr>
              <w:rPr>
                <w:rFonts w:ascii="Calibri" w:hAnsi="Calibri"/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9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10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46850" w:rsidRPr="004F0B2A" w:rsidRDefault="00D46850" w:rsidP="00D46850">
            <w:pPr>
              <w:rPr>
                <w:rFonts w:ascii="Calibri" w:hAnsi="Calibri"/>
                <w:color w:val="000000"/>
              </w:rPr>
            </w:pPr>
          </w:p>
        </w:tc>
      </w:tr>
    </w:tbl>
    <w:p w:rsidR="00D34AF7" w:rsidRDefault="00D34AF7" w:rsidP="00D34AF7"/>
    <w:sectPr w:rsidR="00D34AF7" w:rsidSect="00A44789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B2F33" w:rsidRDefault="009B2F33" w:rsidP="0052095A">
      <w:r>
        <w:separator/>
      </w:r>
    </w:p>
  </w:endnote>
  <w:endnote w:type="continuationSeparator" w:id="0">
    <w:p w:rsidR="009B2F33" w:rsidRDefault="009B2F33" w:rsidP="00520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7CD5" w:rsidRDefault="00DA7CD5">
    <w:pPr>
      <w:pStyle w:val="Podnoje"/>
      <w:jc w:val="right"/>
    </w:pPr>
  </w:p>
  <w:p w:rsidR="00DA7CD5" w:rsidRDefault="00DA7CD5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B2F33" w:rsidRDefault="009B2F33" w:rsidP="0052095A">
      <w:r>
        <w:separator/>
      </w:r>
    </w:p>
  </w:footnote>
  <w:footnote w:type="continuationSeparator" w:id="0">
    <w:p w:rsidR="009B2F33" w:rsidRDefault="009B2F33" w:rsidP="00520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127370"/>
    <w:multiLevelType w:val="hybridMultilevel"/>
    <w:tmpl w:val="1BD0443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85296"/>
    <w:multiLevelType w:val="hybridMultilevel"/>
    <w:tmpl w:val="39B8A6E0"/>
    <w:lvl w:ilvl="0" w:tplc="F4AE804C">
      <w:start w:val="1"/>
      <w:numFmt w:val="lowerLetter"/>
      <w:lvlText w:val="%1)"/>
      <w:lvlJc w:val="left"/>
      <w:pPr>
        <w:tabs>
          <w:tab w:val="num" w:pos="3186"/>
        </w:tabs>
        <w:ind w:left="318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853"/>
        </w:tabs>
        <w:ind w:left="285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3"/>
        </w:tabs>
        <w:ind w:left="357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3"/>
        </w:tabs>
        <w:ind w:left="429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3"/>
        </w:tabs>
        <w:ind w:left="501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3"/>
        </w:tabs>
        <w:ind w:left="573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3"/>
        </w:tabs>
        <w:ind w:left="645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3"/>
        </w:tabs>
        <w:ind w:left="717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3"/>
        </w:tabs>
        <w:ind w:left="7893" w:hanging="180"/>
      </w:pPr>
    </w:lvl>
  </w:abstractNum>
  <w:abstractNum w:abstractNumId="2" w15:restartNumberingAfterBreak="0">
    <w:nsid w:val="0A713EA6"/>
    <w:multiLevelType w:val="hybridMultilevel"/>
    <w:tmpl w:val="2BDAB30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A73B05"/>
    <w:multiLevelType w:val="hybridMultilevel"/>
    <w:tmpl w:val="F9480B0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ED6459"/>
    <w:multiLevelType w:val="hybridMultilevel"/>
    <w:tmpl w:val="637C2096"/>
    <w:lvl w:ilvl="0" w:tplc="123CF9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16421F35"/>
    <w:multiLevelType w:val="hybridMultilevel"/>
    <w:tmpl w:val="89B0C21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6" w15:restartNumberingAfterBreak="0">
    <w:nsid w:val="2A4E3520"/>
    <w:multiLevelType w:val="hybridMultilevel"/>
    <w:tmpl w:val="9B4C5A2C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464D15"/>
    <w:multiLevelType w:val="hybridMultilevel"/>
    <w:tmpl w:val="E8D83BD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C7703D0"/>
    <w:multiLevelType w:val="hybridMultilevel"/>
    <w:tmpl w:val="61C8B832"/>
    <w:lvl w:ilvl="0" w:tplc="DDEEA76C">
      <w:start w:val="2008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9" w15:restartNumberingAfterBreak="0">
    <w:nsid w:val="3A702005"/>
    <w:multiLevelType w:val="hybridMultilevel"/>
    <w:tmpl w:val="55BA514A"/>
    <w:lvl w:ilvl="0" w:tplc="F4AE804C">
      <w:start w:val="1"/>
      <w:numFmt w:val="lowerLetter"/>
      <w:lvlText w:val="%1)"/>
      <w:lvlJc w:val="left"/>
      <w:pPr>
        <w:tabs>
          <w:tab w:val="num" w:pos="1773"/>
        </w:tabs>
        <w:ind w:left="1773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2493"/>
        </w:tabs>
        <w:ind w:left="2493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213"/>
        </w:tabs>
        <w:ind w:left="3213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933"/>
        </w:tabs>
        <w:ind w:left="3933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4653"/>
        </w:tabs>
        <w:ind w:left="4653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373"/>
        </w:tabs>
        <w:ind w:left="5373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093"/>
        </w:tabs>
        <w:ind w:left="6093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813"/>
        </w:tabs>
        <w:ind w:left="6813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533"/>
        </w:tabs>
        <w:ind w:left="7533" w:hanging="180"/>
      </w:pPr>
    </w:lvl>
  </w:abstractNum>
  <w:abstractNum w:abstractNumId="10" w15:restartNumberingAfterBreak="0">
    <w:nsid w:val="3D0078B6"/>
    <w:multiLevelType w:val="hybridMultilevel"/>
    <w:tmpl w:val="8088829E"/>
    <w:lvl w:ilvl="0" w:tplc="048A5DA4">
      <w:numFmt w:val="bullet"/>
      <w:lvlText w:val="-"/>
      <w:lvlJc w:val="left"/>
      <w:pPr>
        <w:tabs>
          <w:tab w:val="num" w:pos="2301"/>
        </w:tabs>
        <w:ind w:left="2301" w:hanging="885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3D1A5209"/>
    <w:multiLevelType w:val="hybridMultilevel"/>
    <w:tmpl w:val="B6043F78"/>
    <w:lvl w:ilvl="0" w:tplc="041A000F">
      <w:start w:val="1"/>
      <w:numFmt w:val="decimal"/>
      <w:lvlText w:val="%1."/>
      <w:lvlJc w:val="left"/>
      <w:pPr>
        <w:tabs>
          <w:tab w:val="num" w:pos="2130"/>
        </w:tabs>
        <w:ind w:left="213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2850"/>
        </w:tabs>
        <w:ind w:left="285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3570"/>
        </w:tabs>
        <w:ind w:left="357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4290"/>
        </w:tabs>
        <w:ind w:left="429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5010"/>
        </w:tabs>
        <w:ind w:left="501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5730"/>
        </w:tabs>
        <w:ind w:left="573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6450"/>
        </w:tabs>
        <w:ind w:left="645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7170"/>
        </w:tabs>
        <w:ind w:left="717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7890"/>
        </w:tabs>
        <w:ind w:left="7890" w:hanging="180"/>
      </w:pPr>
    </w:lvl>
  </w:abstractNum>
  <w:abstractNum w:abstractNumId="12" w15:restartNumberingAfterBreak="0">
    <w:nsid w:val="3F210B39"/>
    <w:multiLevelType w:val="hybridMultilevel"/>
    <w:tmpl w:val="64A8F490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602CE5"/>
    <w:multiLevelType w:val="hybridMultilevel"/>
    <w:tmpl w:val="417478D2"/>
    <w:lvl w:ilvl="0" w:tplc="B972F57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4" w15:restartNumberingAfterBreak="0">
    <w:nsid w:val="45FA4980"/>
    <w:multiLevelType w:val="hybridMultilevel"/>
    <w:tmpl w:val="DC4CD572"/>
    <w:lvl w:ilvl="0" w:tplc="672204A0">
      <w:numFmt w:val="bullet"/>
      <w:lvlText w:val="-"/>
      <w:lvlJc w:val="left"/>
      <w:pPr>
        <w:ind w:left="720" w:hanging="360"/>
      </w:pPr>
      <w:rPr>
        <w:rFonts w:ascii="Times New Roman" w:eastAsia="TimesNew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E67D4A"/>
    <w:multiLevelType w:val="hybridMultilevel"/>
    <w:tmpl w:val="5FD61F04"/>
    <w:lvl w:ilvl="0" w:tplc="A19EB758">
      <w:start w:val="1"/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2490"/>
        </w:tabs>
        <w:ind w:left="249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3210"/>
        </w:tabs>
        <w:ind w:left="321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930"/>
        </w:tabs>
        <w:ind w:left="393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650"/>
        </w:tabs>
        <w:ind w:left="465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5370"/>
        </w:tabs>
        <w:ind w:left="537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6090"/>
        </w:tabs>
        <w:ind w:left="609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810"/>
        </w:tabs>
        <w:ind w:left="681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7530"/>
        </w:tabs>
        <w:ind w:left="7530" w:hanging="360"/>
      </w:pPr>
      <w:rPr>
        <w:rFonts w:ascii="Wingdings" w:hAnsi="Wingdings" w:hint="default"/>
      </w:rPr>
    </w:lvl>
  </w:abstractNum>
  <w:abstractNum w:abstractNumId="16" w15:restartNumberingAfterBreak="0">
    <w:nsid w:val="58015B56"/>
    <w:multiLevelType w:val="singleLevel"/>
    <w:tmpl w:val="3DCC425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7" w15:restartNumberingAfterBreak="0">
    <w:nsid w:val="587007B4"/>
    <w:multiLevelType w:val="singleLevel"/>
    <w:tmpl w:val="3DCC4250"/>
    <w:lvl w:ilvl="0">
      <w:numFmt w:val="bullet"/>
      <w:lvlText w:val="-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8" w15:restartNumberingAfterBreak="0">
    <w:nsid w:val="62F22A5A"/>
    <w:multiLevelType w:val="hybridMultilevel"/>
    <w:tmpl w:val="96BC16CC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DB52D5"/>
    <w:multiLevelType w:val="hybridMultilevel"/>
    <w:tmpl w:val="3FC26A86"/>
    <w:lvl w:ilvl="0" w:tplc="4134B8A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 w15:restartNumberingAfterBreak="0">
    <w:nsid w:val="6A3D049D"/>
    <w:multiLevelType w:val="hybridMultilevel"/>
    <w:tmpl w:val="78360F2E"/>
    <w:lvl w:ilvl="0" w:tplc="041A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8" w:hanging="360"/>
      </w:pPr>
    </w:lvl>
    <w:lvl w:ilvl="2" w:tplc="041A001B" w:tentative="1">
      <w:start w:val="1"/>
      <w:numFmt w:val="lowerRoman"/>
      <w:lvlText w:val="%3."/>
      <w:lvlJc w:val="right"/>
      <w:pPr>
        <w:ind w:left="2508" w:hanging="180"/>
      </w:pPr>
    </w:lvl>
    <w:lvl w:ilvl="3" w:tplc="041A000F" w:tentative="1">
      <w:start w:val="1"/>
      <w:numFmt w:val="decimal"/>
      <w:lvlText w:val="%4."/>
      <w:lvlJc w:val="left"/>
      <w:pPr>
        <w:ind w:left="3228" w:hanging="360"/>
      </w:pPr>
    </w:lvl>
    <w:lvl w:ilvl="4" w:tplc="041A0019" w:tentative="1">
      <w:start w:val="1"/>
      <w:numFmt w:val="lowerLetter"/>
      <w:lvlText w:val="%5."/>
      <w:lvlJc w:val="left"/>
      <w:pPr>
        <w:ind w:left="3948" w:hanging="360"/>
      </w:pPr>
    </w:lvl>
    <w:lvl w:ilvl="5" w:tplc="041A001B" w:tentative="1">
      <w:start w:val="1"/>
      <w:numFmt w:val="lowerRoman"/>
      <w:lvlText w:val="%6."/>
      <w:lvlJc w:val="right"/>
      <w:pPr>
        <w:ind w:left="4668" w:hanging="180"/>
      </w:pPr>
    </w:lvl>
    <w:lvl w:ilvl="6" w:tplc="041A000F" w:tentative="1">
      <w:start w:val="1"/>
      <w:numFmt w:val="decimal"/>
      <w:lvlText w:val="%7."/>
      <w:lvlJc w:val="left"/>
      <w:pPr>
        <w:ind w:left="5388" w:hanging="360"/>
      </w:pPr>
    </w:lvl>
    <w:lvl w:ilvl="7" w:tplc="041A0019" w:tentative="1">
      <w:start w:val="1"/>
      <w:numFmt w:val="lowerLetter"/>
      <w:lvlText w:val="%8."/>
      <w:lvlJc w:val="left"/>
      <w:pPr>
        <w:ind w:left="6108" w:hanging="360"/>
      </w:pPr>
    </w:lvl>
    <w:lvl w:ilvl="8" w:tplc="041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FCC26DE"/>
    <w:multiLevelType w:val="hybridMultilevel"/>
    <w:tmpl w:val="F50429D2"/>
    <w:lvl w:ilvl="0" w:tplc="AEC65406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2" w15:restartNumberingAfterBreak="0">
    <w:nsid w:val="74367DF0"/>
    <w:multiLevelType w:val="hybridMultilevel"/>
    <w:tmpl w:val="70C8096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53B20EC"/>
    <w:multiLevelType w:val="singleLevel"/>
    <w:tmpl w:val="6BE4A18E"/>
    <w:lvl w:ilvl="0">
      <w:start w:val="21"/>
      <w:numFmt w:val="bullet"/>
      <w:lvlText w:val="-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</w:rPr>
    </w:lvl>
  </w:abstractNum>
  <w:abstractNum w:abstractNumId="24" w15:restartNumberingAfterBreak="0">
    <w:nsid w:val="78F17D80"/>
    <w:multiLevelType w:val="hybridMultilevel"/>
    <w:tmpl w:val="5266A6CE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7A4217CB"/>
    <w:multiLevelType w:val="hybridMultilevel"/>
    <w:tmpl w:val="A56469A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C5C30FC"/>
    <w:multiLevelType w:val="hybridMultilevel"/>
    <w:tmpl w:val="9FD2A498"/>
    <w:lvl w:ilvl="0" w:tplc="C9F66B1C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73247C"/>
    <w:multiLevelType w:val="singleLevel"/>
    <w:tmpl w:val="6BE4A18E"/>
    <w:lvl w:ilvl="0">
      <w:start w:val="21"/>
      <w:numFmt w:val="bullet"/>
      <w:lvlText w:val="-"/>
      <w:lvlJc w:val="left"/>
      <w:pPr>
        <w:tabs>
          <w:tab w:val="num" w:pos="737"/>
        </w:tabs>
        <w:ind w:left="737" w:hanging="737"/>
      </w:pPr>
      <w:rPr>
        <w:rFonts w:ascii="Times New Roman" w:hAnsi="Times New Roman" w:hint="default"/>
      </w:rPr>
    </w:lvl>
  </w:abstractNum>
  <w:num w:numId="1">
    <w:abstractNumId w:val="21"/>
  </w:num>
  <w:num w:numId="2">
    <w:abstractNumId w:val="15"/>
  </w:num>
  <w:num w:numId="3">
    <w:abstractNumId w:val="8"/>
  </w:num>
  <w:num w:numId="4">
    <w:abstractNumId w:val="13"/>
  </w:num>
  <w:num w:numId="5">
    <w:abstractNumId w:val="3"/>
  </w:num>
  <w:num w:numId="6">
    <w:abstractNumId w:val="14"/>
  </w:num>
  <w:num w:numId="7">
    <w:abstractNumId w:val="22"/>
  </w:num>
  <w:num w:numId="8">
    <w:abstractNumId w:val="0"/>
  </w:num>
  <w:num w:numId="9">
    <w:abstractNumId w:val="12"/>
  </w:num>
  <w:num w:numId="10">
    <w:abstractNumId w:val="25"/>
  </w:num>
  <w:num w:numId="11">
    <w:abstractNumId w:val="2"/>
  </w:num>
  <w:num w:numId="12">
    <w:abstractNumId w:val="7"/>
  </w:num>
  <w:num w:numId="13">
    <w:abstractNumId w:val="6"/>
  </w:num>
  <w:num w:numId="14">
    <w:abstractNumId w:val="18"/>
  </w:num>
  <w:num w:numId="15">
    <w:abstractNumId w:val="26"/>
  </w:num>
  <w:num w:numId="16">
    <w:abstractNumId w:val="11"/>
  </w:num>
  <w:num w:numId="17">
    <w:abstractNumId w:val="5"/>
  </w:num>
  <w:num w:numId="18">
    <w:abstractNumId w:val="1"/>
  </w:num>
  <w:num w:numId="19">
    <w:abstractNumId w:val="9"/>
  </w:num>
  <w:num w:numId="20">
    <w:abstractNumId w:val="24"/>
  </w:num>
  <w:num w:numId="21">
    <w:abstractNumId w:val="4"/>
  </w:num>
  <w:num w:numId="22">
    <w:abstractNumId w:val="20"/>
  </w:num>
  <w:num w:numId="23">
    <w:abstractNumId w:val="19"/>
  </w:num>
  <w:num w:numId="24">
    <w:abstractNumId w:val="27"/>
  </w:num>
  <w:num w:numId="25">
    <w:abstractNumId w:val="23"/>
  </w:num>
  <w:num w:numId="26">
    <w:abstractNumId w:val="16"/>
  </w:num>
  <w:num w:numId="27">
    <w:abstractNumId w:val="17"/>
  </w:num>
  <w:num w:numId="2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57"/>
  <w:drawingGridVerticalSpacing w:val="39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11112"/>
    <w:rsid w:val="000013B6"/>
    <w:rsid w:val="0001554C"/>
    <w:rsid w:val="0002362A"/>
    <w:rsid w:val="000253C1"/>
    <w:rsid w:val="0002588C"/>
    <w:rsid w:val="000270C8"/>
    <w:rsid w:val="000316D1"/>
    <w:rsid w:val="00041FB3"/>
    <w:rsid w:val="00046DFB"/>
    <w:rsid w:val="00051309"/>
    <w:rsid w:val="00053D52"/>
    <w:rsid w:val="00055E26"/>
    <w:rsid w:val="00061F64"/>
    <w:rsid w:val="0006618F"/>
    <w:rsid w:val="00066E11"/>
    <w:rsid w:val="000732EF"/>
    <w:rsid w:val="00075F18"/>
    <w:rsid w:val="0007604E"/>
    <w:rsid w:val="00077088"/>
    <w:rsid w:val="00081EA2"/>
    <w:rsid w:val="00092F6A"/>
    <w:rsid w:val="000A000B"/>
    <w:rsid w:val="000A086C"/>
    <w:rsid w:val="000A5B22"/>
    <w:rsid w:val="000A75E8"/>
    <w:rsid w:val="000B6127"/>
    <w:rsid w:val="000B674F"/>
    <w:rsid w:val="000B75D0"/>
    <w:rsid w:val="000D3F84"/>
    <w:rsid w:val="000D5414"/>
    <w:rsid w:val="00100AD2"/>
    <w:rsid w:val="00100F0C"/>
    <w:rsid w:val="001012AB"/>
    <w:rsid w:val="00101D15"/>
    <w:rsid w:val="00104B03"/>
    <w:rsid w:val="00110AC2"/>
    <w:rsid w:val="00111112"/>
    <w:rsid w:val="00112238"/>
    <w:rsid w:val="00113FA2"/>
    <w:rsid w:val="001362B3"/>
    <w:rsid w:val="0013736E"/>
    <w:rsid w:val="001374BD"/>
    <w:rsid w:val="001516B5"/>
    <w:rsid w:val="00154A48"/>
    <w:rsid w:val="00161C4D"/>
    <w:rsid w:val="00161F57"/>
    <w:rsid w:val="0016434B"/>
    <w:rsid w:val="00165E4B"/>
    <w:rsid w:val="00170C81"/>
    <w:rsid w:val="001712A4"/>
    <w:rsid w:val="00171752"/>
    <w:rsid w:val="0017621C"/>
    <w:rsid w:val="00180662"/>
    <w:rsid w:val="0018082D"/>
    <w:rsid w:val="00192C72"/>
    <w:rsid w:val="00196A97"/>
    <w:rsid w:val="001A1963"/>
    <w:rsid w:val="001A5150"/>
    <w:rsid w:val="001B365A"/>
    <w:rsid w:val="001B53C4"/>
    <w:rsid w:val="001C24D0"/>
    <w:rsid w:val="001C3145"/>
    <w:rsid w:val="001C4C25"/>
    <w:rsid w:val="001C63A0"/>
    <w:rsid w:val="001C6661"/>
    <w:rsid w:val="001D003D"/>
    <w:rsid w:val="001D2C2F"/>
    <w:rsid w:val="001D3420"/>
    <w:rsid w:val="001D494C"/>
    <w:rsid w:val="001D7577"/>
    <w:rsid w:val="001E1C82"/>
    <w:rsid w:val="001E4B3A"/>
    <w:rsid w:val="001E7A01"/>
    <w:rsid w:val="001F61A9"/>
    <w:rsid w:val="0021045A"/>
    <w:rsid w:val="00212DDC"/>
    <w:rsid w:val="002154EE"/>
    <w:rsid w:val="002167AF"/>
    <w:rsid w:val="0021692B"/>
    <w:rsid w:val="002173E8"/>
    <w:rsid w:val="0022282E"/>
    <w:rsid w:val="0022290B"/>
    <w:rsid w:val="002315FC"/>
    <w:rsid w:val="00237464"/>
    <w:rsid w:val="0024002C"/>
    <w:rsid w:val="00242970"/>
    <w:rsid w:val="002433EF"/>
    <w:rsid w:val="002467B2"/>
    <w:rsid w:val="00255BF1"/>
    <w:rsid w:val="00263991"/>
    <w:rsid w:val="002701D0"/>
    <w:rsid w:val="002803E9"/>
    <w:rsid w:val="00281B66"/>
    <w:rsid w:val="00281E19"/>
    <w:rsid w:val="00286FD4"/>
    <w:rsid w:val="002A2EFE"/>
    <w:rsid w:val="002B7B07"/>
    <w:rsid w:val="002C2E3D"/>
    <w:rsid w:val="002C7A65"/>
    <w:rsid w:val="002D06B3"/>
    <w:rsid w:val="002D08C1"/>
    <w:rsid w:val="002D125A"/>
    <w:rsid w:val="002D2E24"/>
    <w:rsid w:val="002D3D8D"/>
    <w:rsid w:val="002D5C84"/>
    <w:rsid w:val="002D6C42"/>
    <w:rsid w:val="002E4C79"/>
    <w:rsid w:val="002E5194"/>
    <w:rsid w:val="002F6A31"/>
    <w:rsid w:val="003051D0"/>
    <w:rsid w:val="003058C8"/>
    <w:rsid w:val="00317ED3"/>
    <w:rsid w:val="00321B46"/>
    <w:rsid w:val="00321C0E"/>
    <w:rsid w:val="0032228A"/>
    <w:rsid w:val="00323F22"/>
    <w:rsid w:val="003307E8"/>
    <w:rsid w:val="00333BCA"/>
    <w:rsid w:val="00334B8C"/>
    <w:rsid w:val="0034171B"/>
    <w:rsid w:val="003418AB"/>
    <w:rsid w:val="00342031"/>
    <w:rsid w:val="003433EB"/>
    <w:rsid w:val="003458E9"/>
    <w:rsid w:val="00351DFC"/>
    <w:rsid w:val="00352084"/>
    <w:rsid w:val="00354868"/>
    <w:rsid w:val="00356B02"/>
    <w:rsid w:val="003574C6"/>
    <w:rsid w:val="00362212"/>
    <w:rsid w:val="003627DA"/>
    <w:rsid w:val="003644F2"/>
    <w:rsid w:val="00367A92"/>
    <w:rsid w:val="003737E5"/>
    <w:rsid w:val="00375593"/>
    <w:rsid w:val="00375B5D"/>
    <w:rsid w:val="00381E68"/>
    <w:rsid w:val="00384D3A"/>
    <w:rsid w:val="00387FD9"/>
    <w:rsid w:val="0039396D"/>
    <w:rsid w:val="003A657D"/>
    <w:rsid w:val="003B0F97"/>
    <w:rsid w:val="003C316D"/>
    <w:rsid w:val="003C3993"/>
    <w:rsid w:val="003C6FCC"/>
    <w:rsid w:val="003C787C"/>
    <w:rsid w:val="003D0C60"/>
    <w:rsid w:val="003D12AB"/>
    <w:rsid w:val="003D1B32"/>
    <w:rsid w:val="003D3E85"/>
    <w:rsid w:val="003D490F"/>
    <w:rsid w:val="003E0C63"/>
    <w:rsid w:val="003E2613"/>
    <w:rsid w:val="003E3AFE"/>
    <w:rsid w:val="003F472D"/>
    <w:rsid w:val="004012DB"/>
    <w:rsid w:val="00402464"/>
    <w:rsid w:val="00407F11"/>
    <w:rsid w:val="00415FBC"/>
    <w:rsid w:val="004247A4"/>
    <w:rsid w:val="00430052"/>
    <w:rsid w:val="004306F6"/>
    <w:rsid w:val="0043128B"/>
    <w:rsid w:val="004347CD"/>
    <w:rsid w:val="00435623"/>
    <w:rsid w:val="00443C5A"/>
    <w:rsid w:val="0044428A"/>
    <w:rsid w:val="004562C9"/>
    <w:rsid w:val="0045684E"/>
    <w:rsid w:val="0046444C"/>
    <w:rsid w:val="0046621B"/>
    <w:rsid w:val="00482AF3"/>
    <w:rsid w:val="00485B23"/>
    <w:rsid w:val="00497F86"/>
    <w:rsid w:val="004A43E0"/>
    <w:rsid w:val="004A6633"/>
    <w:rsid w:val="004B229E"/>
    <w:rsid w:val="004B31C9"/>
    <w:rsid w:val="004B4F9A"/>
    <w:rsid w:val="004C08A6"/>
    <w:rsid w:val="004C16DF"/>
    <w:rsid w:val="004D4F51"/>
    <w:rsid w:val="004D5CD7"/>
    <w:rsid w:val="004E0230"/>
    <w:rsid w:val="004F2EBE"/>
    <w:rsid w:val="004F36AE"/>
    <w:rsid w:val="004F3D9D"/>
    <w:rsid w:val="004F632F"/>
    <w:rsid w:val="004F7B52"/>
    <w:rsid w:val="00500236"/>
    <w:rsid w:val="00504809"/>
    <w:rsid w:val="00507982"/>
    <w:rsid w:val="00507EE2"/>
    <w:rsid w:val="005105FA"/>
    <w:rsid w:val="005173E5"/>
    <w:rsid w:val="0052095A"/>
    <w:rsid w:val="00520E96"/>
    <w:rsid w:val="00521D65"/>
    <w:rsid w:val="00521FF3"/>
    <w:rsid w:val="00526C73"/>
    <w:rsid w:val="00533413"/>
    <w:rsid w:val="00536849"/>
    <w:rsid w:val="0054109B"/>
    <w:rsid w:val="00544DEA"/>
    <w:rsid w:val="005475CD"/>
    <w:rsid w:val="00547B95"/>
    <w:rsid w:val="00563F69"/>
    <w:rsid w:val="005665B7"/>
    <w:rsid w:val="00566C0C"/>
    <w:rsid w:val="00571201"/>
    <w:rsid w:val="00572881"/>
    <w:rsid w:val="005823CF"/>
    <w:rsid w:val="00584907"/>
    <w:rsid w:val="00584DAF"/>
    <w:rsid w:val="00590093"/>
    <w:rsid w:val="0059198B"/>
    <w:rsid w:val="00592200"/>
    <w:rsid w:val="005A0A32"/>
    <w:rsid w:val="005A7FCA"/>
    <w:rsid w:val="005B03CC"/>
    <w:rsid w:val="005C4B46"/>
    <w:rsid w:val="005C51EB"/>
    <w:rsid w:val="005C605F"/>
    <w:rsid w:val="005D0E77"/>
    <w:rsid w:val="005E1AD8"/>
    <w:rsid w:val="005E1E9B"/>
    <w:rsid w:val="005E1F72"/>
    <w:rsid w:val="005E6281"/>
    <w:rsid w:val="005E62CB"/>
    <w:rsid w:val="005F4C11"/>
    <w:rsid w:val="00600E47"/>
    <w:rsid w:val="00602A5D"/>
    <w:rsid w:val="00614343"/>
    <w:rsid w:val="006213A0"/>
    <w:rsid w:val="00625218"/>
    <w:rsid w:val="00625A00"/>
    <w:rsid w:val="00631EFF"/>
    <w:rsid w:val="00632E1A"/>
    <w:rsid w:val="006335B4"/>
    <w:rsid w:val="00637459"/>
    <w:rsid w:val="00641DA8"/>
    <w:rsid w:val="00642854"/>
    <w:rsid w:val="006512E4"/>
    <w:rsid w:val="00654436"/>
    <w:rsid w:val="006560AD"/>
    <w:rsid w:val="00656DC5"/>
    <w:rsid w:val="006617DE"/>
    <w:rsid w:val="00661E88"/>
    <w:rsid w:val="006641A9"/>
    <w:rsid w:val="00671252"/>
    <w:rsid w:val="0067211B"/>
    <w:rsid w:val="006723D4"/>
    <w:rsid w:val="006756C3"/>
    <w:rsid w:val="0068066B"/>
    <w:rsid w:val="006823A9"/>
    <w:rsid w:val="00690FD9"/>
    <w:rsid w:val="00692AF7"/>
    <w:rsid w:val="00694DBD"/>
    <w:rsid w:val="00695654"/>
    <w:rsid w:val="00697F70"/>
    <w:rsid w:val="006A3393"/>
    <w:rsid w:val="006B3159"/>
    <w:rsid w:val="006C067F"/>
    <w:rsid w:val="006C1F83"/>
    <w:rsid w:val="006C3630"/>
    <w:rsid w:val="006C6781"/>
    <w:rsid w:val="006C7A59"/>
    <w:rsid w:val="006D1F16"/>
    <w:rsid w:val="006D3B62"/>
    <w:rsid w:val="006D71A5"/>
    <w:rsid w:val="006E23C7"/>
    <w:rsid w:val="006F511D"/>
    <w:rsid w:val="006F5278"/>
    <w:rsid w:val="006F52D5"/>
    <w:rsid w:val="00703288"/>
    <w:rsid w:val="00713604"/>
    <w:rsid w:val="007168F3"/>
    <w:rsid w:val="00727616"/>
    <w:rsid w:val="00730457"/>
    <w:rsid w:val="007336C8"/>
    <w:rsid w:val="00742C76"/>
    <w:rsid w:val="00745F9F"/>
    <w:rsid w:val="0074621D"/>
    <w:rsid w:val="00746598"/>
    <w:rsid w:val="00746ED5"/>
    <w:rsid w:val="00747370"/>
    <w:rsid w:val="00751D6C"/>
    <w:rsid w:val="00760BCB"/>
    <w:rsid w:val="00774F83"/>
    <w:rsid w:val="0078020D"/>
    <w:rsid w:val="007815FA"/>
    <w:rsid w:val="0078167C"/>
    <w:rsid w:val="00793110"/>
    <w:rsid w:val="00795089"/>
    <w:rsid w:val="007A2928"/>
    <w:rsid w:val="007A306D"/>
    <w:rsid w:val="007A3514"/>
    <w:rsid w:val="007A62E9"/>
    <w:rsid w:val="007C0DC4"/>
    <w:rsid w:val="007C63E9"/>
    <w:rsid w:val="007D16E5"/>
    <w:rsid w:val="007D4251"/>
    <w:rsid w:val="007D4DBB"/>
    <w:rsid w:val="007D5A6B"/>
    <w:rsid w:val="007E2CD3"/>
    <w:rsid w:val="007E4293"/>
    <w:rsid w:val="007E7315"/>
    <w:rsid w:val="007F4340"/>
    <w:rsid w:val="007F443A"/>
    <w:rsid w:val="007F51E5"/>
    <w:rsid w:val="00801332"/>
    <w:rsid w:val="00803E1A"/>
    <w:rsid w:val="00804C2F"/>
    <w:rsid w:val="008109E8"/>
    <w:rsid w:val="008122F0"/>
    <w:rsid w:val="00815087"/>
    <w:rsid w:val="00816018"/>
    <w:rsid w:val="00816A81"/>
    <w:rsid w:val="008200DA"/>
    <w:rsid w:val="00822E8C"/>
    <w:rsid w:val="0082530A"/>
    <w:rsid w:val="008272C6"/>
    <w:rsid w:val="00831EB3"/>
    <w:rsid w:val="008343F4"/>
    <w:rsid w:val="00842FB6"/>
    <w:rsid w:val="0084366E"/>
    <w:rsid w:val="0084686D"/>
    <w:rsid w:val="00857D6F"/>
    <w:rsid w:val="00867140"/>
    <w:rsid w:val="00874B00"/>
    <w:rsid w:val="00882199"/>
    <w:rsid w:val="00884B35"/>
    <w:rsid w:val="00885C6D"/>
    <w:rsid w:val="008926D8"/>
    <w:rsid w:val="00896EFD"/>
    <w:rsid w:val="008A08B4"/>
    <w:rsid w:val="008B039A"/>
    <w:rsid w:val="008B40D2"/>
    <w:rsid w:val="008B6DB1"/>
    <w:rsid w:val="008C12E9"/>
    <w:rsid w:val="008C52C5"/>
    <w:rsid w:val="008C746D"/>
    <w:rsid w:val="008D2E03"/>
    <w:rsid w:val="008E1CEF"/>
    <w:rsid w:val="008E41F7"/>
    <w:rsid w:val="0091444E"/>
    <w:rsid w:val="00914FFB"/>
    <w:rsid w:val="00917455"/>
    <w:rsid w:val="00923B28"/>
    <w:rsid w:val="0092578F"/>
    <w:rsid w:val="009259A4"/>
    <w:rsid w:val="00927203"/>
    <w:rsid w:val="00927CF4"/>
    <w:rsid w:val="00930CD6"/>
    <w:rsid w:val="00933C0F"/>
    <w:rsid w:val="00935692"/>
    <w:rsid w:val="00942C0B"/>
    <w:rsid w:val="0094517E"/>
    <w:rsid w:val="00952B2F"/>
    <w:rsid w:val="00972AFE"/>
    <w:rsid w:val="00976092"/>
    <w:rsid w:val="009806DB"/>
    <w:rsid w:val="00987DC8"/>
    <w:rsid w:val="00991958"/>
    <w:rsid w:val="00992058"/>
    <w:rsid w:val="009939AD"/>
    <w:rsid w:val="00996EAE"/>
    <w:rsid w:val="009A408A"/>
    <w:rsid w:val="009B0848"/>
    <w:rsid w:val="009B1D7B"/>
    <w:rsid w:val="009B2F33"/>
    <w:rsid w:val="009B4433"/>
    <w:rsid w:val="009B5639"/>
    <w:rsid w:val="009C20E0"/>
    <w:rsid w:val="009C3568"/>
    <w:rsid w:val="009C63C5"/>
    <w:rsid w:val="009D06B4"/>
    <w:rsid w:val="009E71E1"/>
    <w:rsid w:val="009E7FDF"/>
    <w:rsid w:val="009F01BF"/>
    <w:rsid w:val="009F2BED"/>
    <w:rsid w:val="009F62E3"/>
    <w:rsid w:val="00A022D0"/>
    <w:rsid w:val="00A03465"/>
    <w:rsid w:val="00A0356A"/>
    <w:rsid w:val="00A06031"/>
    <w:rsid w:val="00A07A6E"/>
    <w:rsid w:val="00A12F42"/>
    <w:rsid w:val="00A1615A"/>
    <w:rsid w:val="00A161A0"/>
    <w:rsid w:val="00A320B7"/>
    <w:rsid w:val="00A4232B"/>
    <w:rsid w:val="00A439F8"/>
    <w:rsid w:val="00A44789"/>
    <w:rsid w:val="00A45698"/>
    <w:rsid w:val="00A53A54"/>
    <w:rsid w:val="00A635BE"/>
    <w:rsid w:val="00A73D94"/>
    <w:rsid w:val="00A73F46"/>
    <w:rsid w:val="00A76448"/>
    <w:rsid w:val="00A83311"/>
    <w:rsid w:val="00A8780E"/>
    <w:rsid w:val="00A87857"/>
    <w:rsid w:val="00A9282F"/>
    <w:rsid w:val="00A958B8"/>
    <w:rsid w:val="00A96DF7"/>
    <w:rsid w:val="00AA0709"/>
    <w:rsid w:val="00AA35A6"/>
    <w:rsid w:val="00AB264F"/>
    <w:rsid w:val="00AB3F1D"/>
    <w:rsid w:val="00AC2E94"/>
    <w:rsid w:val="00AC5BB1"/>
    <w:rsid w:val="00AC694B"/>
    <w:rsid w:val="00AD1CCC"/>
    <w:rsid w:val="00AD33C5"/>
    <w:rsid w:val="00AD54B1"/>
    <w:rsid w:val="00AD7D1A"/>
    <w:rsid w:val="00AE0E23"/>
    <w:rsid w:val="00AE58EC"/>
    <w:rsid w:val="00AE7039"/>
    <w:rsid w:val="00AF257A"/>
    <w:rsid w:val="00AF5378"/>
    <w:rsid w:val="00B04149"/>
    <w:rsid w:val="00B05742"/>
    <w:rsid w:val="00B071BD"/>
    <w:rsid w:val="00B07AAB"/>
    <w:rsid w:val="00B12CB6"/>
    <w:rsid w:val="00B141E8"/>
    <w:rsid w:val="00B40430"/>
    <w:rsid w:val="00B429F0"/>
    <w:rsid w:val="00B50C76"/>
    <w:rsid w:val="00B5220E"/>
    <w:rsid w:val="00B536CA"/>
    <w:rsid w:val="00B554CF"/>
    <w:rsid w:val="00B645D1"/>
    <w:rsid w:val="00B7443F"/>
    <w:rsid w:val="00B74CE7"/>
    <w:rsid w:val="00B824DA"/>
    <w:rsid w:val="00B82D0D"/>
    <w:rsid w:val="00B832F7"/>
    <w:rsid w:val="00B91251"/>
    <w:rsid w:val="00BA04BB"/>
    <w:rsid w:val="00BA1B31"/>
    <w:rsid w:val="00BA1C40"/>
    <w:rsid w:val="00BA209D"/>
    <w:rsid w:val="00BA466B"/>
    <w:rsid w:val="00BA58EB"/>
    <w:rsid w:val="00BB0A50"/>
    <w:rsid w:val="00BB5D6A"/>
    <w:rsid w:val="00BB6969"/>
    <w:rsid w:val="00BC41D9"/>
    <w:rsid w:val="00BC7988"/>
    <w:rsid w:val="00BD1241"/>
    <w:rsid w:val="00BE4EC1"/>
    <w:rsid w:val="00BE6B72"/>
    <w:rsid w:val="00BE7375"/>
    <w:rsid w:val="00BF788B"/>
    <w:rsid w:val="00C01766"/>
    <w:rsid w:val="00C0269A"/>
    <w:rsid w:val="00C03C24"/>
    <w:rsid w:val="00C175EA"/>
    <w:rsid w:val="00C2512B"/>
    <w:rsid w:val="00C26282"/>
    <w:rsid w:val="00C26F6B"/>
    <w:rsid w:val="00C27C7F"/>
    <w:rsid w:val="00C34457"/>
    <w:rsid w:val="00C358A4"/>
    <w:rsid w:val="00C35E22"/>
    <w:rsid w:val="00C4086F"/>
    <w:rsid w:val="00C40F2A"/>
    <w:rsid w:val="00C4499E"/>
    <w:rsid w:val="00C52300"/>
    <w:rsid w:val="00C54096"/>
    <w:rsid w:val="00C56E28"/>
    <w:rsid w:val="00C57AD1"/>
    <w:rsid w:val="00C6358A"/>
    <w:rsid w:val="00C753C0"/>
    <w:rsid w:val="00C8378A"/>
    <w:rsid w:val="00C87936"/>
    <w:rsid w:val="00C936DC"/>
    <w:rsid w:val="00C946EB"/>
    <w:rsid w:val="00CA0210"/>
    <w:rsid w:val="00CA1C8B"/>
    <w:rsid w:val="00CA478A"/>
    <w:rsid w:val="00CA6EA9"/>
    <w:rsid w:val="00CB082E"/>
    <w:rsid w:val="00CC04B8"/>
    <w:rsid w:val="00CC4C4C"/>
    <w:rsid w:val="00CD295B"/>
    <w:rsid w:val="00CE4366"/>
    <w:rsid w:val="00CE5D1D"/>
    <w:rsid w:val="00CF1A59"/>
    <w:rsid w:val="00CF3511"/>
    <w:rsid w:val="00CF5422"/>
    <w:rsid w:val="00CF5C9D"/>
    <w:rsid w:val="00CF7095"/>
    <w:rsid w:val="00CF70F0"/>
    <w:rsid w:val="00CF729D"/>
    <w:rsid w:val="00D1402B"/>
    <w:rsid w:val="00D21D29"/>
    <w:rsid w:val="00D2404F"/>
    <w:rsid w:val="00D33F51"/>
    <w:rsid w:val="00D34AF7"/>
    <w:rsid w:val="00D367FA"/>
    <w:rsid w:val="00D42E43"/>
    <w:rsid w:val="00D457C8"/>
    <w:rsid w:val="00D46850"/>
    <w:rsid w:val="00D5617D"/>
    <w:rsid w:val="00D731B5"/>
    <w:rsid w:val="00D74A20"/>
    <w:rsid w:val="00D80F07"/>
    <w:rsid w:val="00DA0BEB"/>
    <w:rsid w:val="00DA33E5"/>
    <w:rsid w:val="00DA39E8"/>
    <w:rsid w:val="00DA514E"/>
    <w:rsid w:val="00DA7CD5"/>
    <w:rsid w:val="00DB3A7E"/>
    <w:rsid w:val="00DC0717"/>
    <w:rsid w:val="00DC0FF5"/>
    <w:rsid w:val="00DC49ED"/>
    <w:rsid w:val="00DC64A2"/>
    <w:rsid w:val="00DE0D15"/>
    <w:rsid w:val="00DE0F27"/>
    <w:rsid w:val="00DE62E5"/>
    <w:rsid w:val="00DE7DA2"/>
    <w:rsid w:val="00E00076"/>
    <w:rsid w:val="00E011F5"/>
    <w:rsid w:val="00E051D4"/>
    <w:rsid w:val="00E12A26"/>
    <w:rsid w:val="00E23A4D"/>
    <w:rsid w:val="00E24D86"/>
    <w:rsid w:val="00E317ED"/>
    <w:rsid w:val="00E33FC1"/>
    <w:rsid w:val="00E43036"/>
    <w:rsid w:val="00E43347"/>
    <w:rsid w:val="00E448C1"/>
    <w:rsid w:val="00E458D3"/>
    <w:rsid w:val="00E51F7F"/>
    <w:rsid w:val="00E52AEE"/>
    <w:rsid w:val="00E5462C"/>
    <w:rsid w:val="00E62EDF"/>
    <w:rsid w:val="00E71ECB"/>
    <w:rsid w:val="00E72C7B"/>
    <w:rsid w:val="00E7433F"/>
    <w:rsid w:val="00E74B03"/>
    <w:rsid w:val="00E80244"/>
    <w:rsid w:val="00E80D5A"/>
    <w:rsid w:val="00E865FE"/>
    <w:rsid w:val="00EA0049"/>
    <w:rsid w:val="00EB248F"/>
    <w:rsid w:val="00EB32C4"/>
    <w:rsid w:val="00EB53E1"/>
    <w:rsid w:val="00EC083B"/>
    <w:rsid w:val="00EC1333"/>
    <w:rsid w:val="00EC584D"/>
    <w:rsid w:val="00EC6738"/>
    <w:rsid w:val="00EC6C2B"/>
    <w:rsid w:val="00EC6D6F"/>
    <w:rsid w:val="00ED055D"/>
    <w:rsid w:val="00ED0F86"/>
    <w:rsid w:val="00ED2213"/>
    <w:rsid w:val="00ED279E"/>
    <w:rsid w:val="00ED64FE"/>
    <w:rsid w:val="00EE23D0"/>
    <w:rsid w:val="00EE3ADB"/>
    <w:rsid w:val="00EE59FB"/>
    <w:rsid w:val="00EE7373"/>
    <w:rsid w:val="00EE7F2C"/>
    <w:rsid w:val="00EF5591"/>
    <w:rsid w:val="00EF7F15"/>
    <w:rsid w:val="00F0548C"/>
    <w:rsid w:val="00F10318"/>
    <w:rsid w:val="00F2028F"/>
    <w:rsid w:val="00F21534"/>
    <w:rsid w:val="00F30547"/>
    <w:rsid w:val="00F305C8"/>
    <w:rsid w:val="00F3102C"/>
    <w:rsid w:val="00F360CE"/>
    <w:rsid w:val="00F370D6"/>
    <w:rsid w:val="00F40328"/>
    <w:rsid w:val="00F4154B"/>
    <w:rsid w:val="00F42C45"/>
    <w:rsid w:val="00F43F12"/>
    <w:rsid w:val="00F4609D"/>
    <w:rsid w:val="00F509F9"/>
    <w:rsid w:val="00F545E7"/>
    <w:rsid w:val="00F56BDF"/>
    <w:rsid w:val="00F56F04"/>
    <w:rsid w:val="00F64AB2"/>
    <w:rsid w:val="00F839AB"/>
    <w:rsid w:val="00F91755"/>
    <w:rsid w:val="00FB0A69"/>
    <w:rsid w:val="00FB229B"/>
    <w:rsid w:val="00FB3509"/>
    <w:rsid w:val="00FB607E"/>
    <w:rsid w:val="00FB6DE9"/>
    <w:rsid w:val="00FC1AE4"/>
    <w:rsid w:val="00FC1E5D"/>
    <w:rsid w:val="00FC676A"/>
    <w:rsid w:val="00FD4099"/>
    <w:rsid w:val="00FD4DCD"/>
    <w:rsid w:val="00FD7ACF"/>
    <w:rsid w:val="00FD7E7C"/>
    <w:rsid w:val="00FE499C"/>
    <w:rsid w:val="00FF229E"/>
    <w:rsid w:val="00FF277A"/>
    <w:rsid w:val="00FF490D"/>
    <w:rsid w:val="00FF4A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B3ED594"/>
  <w15:docId w15:val="{D27A77D4-3304-414F-9DF8-3A7FB0D0F3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111112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1E7A01"/>
    <w:rPr>
      <w:rFonts w:ascii="Tahoma" w:hAnsi="Tahoma" w:cs="Tahoma"/>
      <w:sz w:val="16"/>
      <w:szCs w:val="16"/>
    </w:rPr>
  </w:style>
  <w:style w:type="table" w:styleId="Reetkatablice">
    <w:name w:val="Table Grid"/>
    <w:basedOn w:val="Obinatablica"/>
    <w:rsid w:val="007F51E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Zaglavlje">
    <w:name w:val="header"/>
    <w:basedOn w:val="Normal"/>
    <w:link w:val="Zaglavl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52095A"/>
    <w:rPr>
      <w:sz w:val="24"/>
      <w:szCs w:val="24"/>
    </w:rPr>
  </w:style>
  <w:style w:type="paragraph" w:styleId="Podnoje">
    <w:name w:val="footer"/>
    <w:basedOn w:val="Normal"/>
    <w:link w:val="PodnojeChar"/>
    <w:uiPriority w:val="99"/>
    <w:rsid w:val="0052095A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52095A"/>
    <w:rPr>
      <w:sz w:val="24"/>
      <w:szCs w:val="24"/>
    </w:rPr>
  </w:style>
  <w:style w:type="paragraph" w:styleId="StandardWeb">
    <w:name w:val="Normal (Web)"/>
    <w:basedOn w:val="Normal"/>
    <w:uiPriority w:val="99"/>
    <w:unhideWhenUsed/>
    <w:rsid w:val="009E71E1"/>
    <w:pPr>
      <w:spacing w:before="100" w:beforeAutospacing="1" w:after="100" w:afterAutospacing="1"/>
    </w:pPr>
  </w:style>
  <w:style w:type="paragraph" w:styleId="Odlomakpopisa">
    <w:name w:val="List Paragraph"/>
    <w:basedOn w:val="Normal"/>
    <w:uiPriority w:val="34"/>
    <w:qFormat/>
    <w:rsid w:val="00842FB6"/>
    <w:pPr>
      <w:ind w:left="720"/>
      <w:contextualSpacing/>
    </w:pPr>
  </w:style>
  <w:style w:type="character" w:styleId="Naglaeno">
    <w:name w:val="Strong"/>
    <w:basedOn w:val="Zadanifontodlomka"/>
    <w:uiPriority w:val="22"/>
    <w:qFormat/>
    <w:rsid w:val="00E011F5"/>
    <w:rPr>
      <w:b/>
      <w:bCs/>
    </w:rPr>
  </w:style>
  <w:style w:type="paragraph" w:customStyle="1" w:styleId="Normal2">
    <w:name w:val="Normal2"/>
    <w:basedOn w:val="Normal"/>
    <w:rsid w:val="0094517E"/>
    <w:pPr>
      <w:spacing w:line="360" w:lineRule="auto"/>
      <w:jc w:val="both"/>
    </w:pPr>
    <w:rPr>
      <w:szCs w:val="20"/>
    </w:rPr>
  </w:style>
  <w:style w:type="paragraph" w:styleId="Tijeloteksta3">
    <w:name w:val="Body Text 3"/>
    <w:basedOn w:val="Normal"/>
    <w:link w:val="Tijeloteksta3Char"/>
    <w:rsid w:val="0094517E"/>
    <w:pPr>
      <w:jc w:val="both"/>
    </w:pPr>
    <w:rPr>
      <w:b/>
      <w:szCs w:val="20"/>
    </w:rPr>
  </w:style>
  <w:style w:type="character" w:customStyle="1" w:styleId="Tijeloteksta3Char">
    <w:name w:val="Tijelo teksta 3 Char"/>
    <w:basedOn w:val="Zadanifontodlomka"/>
    <w:link w:val="Tijeloteksta3"/>
    <w:rsid w:val="0094517E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135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4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84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1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83B51-6B10-4D71-8F90-EB7FF5C0BF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345</Words>
  <Characters>1972</Characters>
  <Application>Microsoft Office Word</Application>
  <DocSecurity>0</DocSecurity>
  <Lines>16</Lines>
  <Paragraphs>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Grad Ivanec</Company>
  <LinksUpToDate>false</LinksUpToDate>
  <CharactersWithSpaces>2313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Grad Ivanec</dc:creator>
  <cp:lastModifiedBy>Jelena Cukovic</cp:lastModifiedBy>
  <cp:revision>12</cp:revision>
  <cp:lastPrinted>2017-11-13T11:31:00Z</cp:lastPrinted>
  <dcterms:created xsi:type="dcterms:W3CDTF">2015-11-13T13:28:00Z</dcterms:created>
  <dcterms:modified xsi:type="dcterms:W3CDTF">2017-11-13T11:35:00Z</dcterms:modified>
</cp:coreProperties>
</file>