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3C90" w:rsidRDefault="00C47411" w:rsidP="00C53C90">
      <w:pPr>
        <w:ind w:firstLine="720"/>
        <w:jc w:val="both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C90" w:rsidRPr="0040532C" w:rsidRDefault="00C53C90" w:rsidP="00C53C90">
      <w:pPr>
        <w:jc w:val="both"/>
        <w:rPr>
          <w:b/>
          <w:i/>
          <w:sz w:val="24"/>
          <w:szCs w:val="24"/>
        </w:rPr>
      </w:pPr>
      <w:r w:rsidRPr="0040532C">
        <w:rPr>
          <w:sz w:val="24"/>
          <w:szCs w:val="24"/>
        </w:rPr>
        <w:t xml:space="preserve"> REPUBLIKA HRVATSKA</w:t>
      </w:r>
      <w:r w:rsidR="0071772A" w:rsidRPr="0040532C">
        <w:rPr>
          <w:sz w:val="24"/>
          <w:szCs w:val="24"/>
        </w:rPr>
        <w:t xml:space="preserve">                                                           </w:t>
      </w:r>
    </w:p>
    <w:p w:rsidR="00C53C90" w:rsidRPr="0040532C" w:rsidRDefault="00C53C90" w:rsidP="00C53C90">
      <w:pPr>
        <w:jc w:val="both"/>
        <w:rPr>
          <w:sz w:val="24"/>
          <w:szCs w:val="24"/>
        </w:rPr>
      </w:pPr>
      <w:r w:rsidRPr="0040532C">
        <w:rPr>
          <w:sz w:val="24"/>
          <w:szCs w:val="24"/>
        </w:rPr>
        <w:t>VARAŽDINSKA ŽUPANIJA</w:t>
      </w:r>
    </w:p>
    <w:p w:rsidR="00C53C90" w:rsidRPr="0040532C" w:rsidRDefault="00C53C90" w:rsidP="00C53C90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 xml:space="preserve">        GRAD IVANEC</w:t>
      </w:r>
    </w:p>
    <w:p w:rsidR="00C53C90" w:rsidRPr="0040532C" w:rsidRDefault="00C53C90" w:rsidP="00C53C90">
      <w:pPr>
        <w:pStyle w:val="Tijeloteksta"/>
        <w:rPr>
          <w:sz w:val="16"/>
          <w:szCs w:val="16"/>
        </w:rPr>
      </w:pPr>
    </w:p>
    <w:p w:rsidR="00C53C90" w:rsidRPr="0040532C" w:rsidRDefault="00C53C90" w:rsidP="00C53C90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 xml:space="preserve">    GRADSKO VIJEĆE</w:t>
      </w:r>
    </w:p>
    <w:p w:rsidR="00C53C90" w:rsidRPr="0040532C" w:rsidRDefault="00C53C90" w:rsidP="00C53C90">
      <w:pPr>
        <w:pStyle w:val="Tijeloteksta"/>
        <w:rPr>
          <w:sz w:val="16"/>
          <w:szCs w:val="16"/>
        </w:rPr>
      </w:pPr>
    </w:p>
    <w:p w:rsidR="00C53C90" w:rsidRPr="0040532C" w:rsidRDefault="00E74854" w:rsidP="00C53C90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>KLASA</w:t>
      </w:r>
      <w:r w:rsidR="0071772A" w:rsidRPr="0040532C">
        <w:rPr>
          <w:sz w:val="24"/>
          <w:szCs w:val="24"/>
        </w:rPr>
        <w:t>:</w:t>
      </w:r>
      <w:r w:rsidR="00604805" w:rsidRPr="0040532C">
        <w:rPr>
          <w:sz w:val="24"/>
          <w:szCs w:val="24"/>
        </w:rPr>
        <w:t xml:space="preserve"> 410-01/17-10/05</w:t>
      </w:r>
    </w:p>
    <w:p w:rsidR="00C53C90" w:rsidRPr="0040532C" w:rsidRDefault="0071772A" w:rsidP="00C53C90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>URBROJ:</w:t>
      </w:r>
      <w:r w:rsidR="0021240A">
        <w:rPr>
          <w:sz w:val="24"/>
          <w:szCs w:val="24"/>
        </w:rPr>
        <w:t xml:space="preserve"> </w:t>
      </w:r>
      <w:r w:rsidRPr="0040532C">
        <w:rPr>
          <w:sz w:val="24"/>
          <w:szCs w:val="24"/>
        </w:rPr>
        <w:t>2186/012-04/016-17</w:t>
      </w:r>
      <w:r w:rsidR="00C8543B" w:rsidRPr="0040532C">
        <w:rPr>
          <w:sz w:val="24"/>
          <w:szCs w:val="24"/>
        </w:rPr>
        <w:t>-</w:t>
      </w:r>
      <w:r w:rsidR="005047B7">
        <w:rPr>
          <w:sz w:val="24"/>
          <w:szCs w:val="24"/>
        </w:rPr>
        <w:t>5</w:t>
      </w:r>
    </w:p>
    <w:p w:rsidR="00C53C90" w:rsidRPr="0040532C" w:rsidRDefault="00C53C90" w:rsidP="00C53C90">
      <w:pPr>
        <w:pStyle w:val="Tijeloteksta"/>
        <w:rPr>
          <w:sz w:val="16"/>
          <w:szCs w:val="16"/>
        </w:rPr>
      </w:pPr>
    </w:p>
    <w:p w:rsidR="00C53C90" w:rsidRPr="0040532C" w:rsidRDefault="00E74854" w:rsidP="00C53C90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 xml:space="preserve">Ivanec, </w:t>
      </w:r>
      <w:r w:rsidR="005047B7">
        <w:rPr>
          <w:sz w:val="24"/>
          <w:szCs w:val="24"/>
        </w:rPr>
        <w:t>27. lipnja 2017.</w:t>
      </w:r>
    </w:p>
    <w:p w:rsidR="00C53C90" w:rsidRPr="0040532C" w:rsidRDefault="00C53C90" w:rsidP="00C53C90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</w:r>
    </w:p>
    <w:p w:rsidR="00C53C90" w:rsidRPr="0040532C" w:rsidRDefault="00232AE1" w:rsidP="00C53C90">
      <w:pPr>
        <w:pStyle w:val="Tijeloteksta"/>
        <w:ind w:firstLine="720"/>
        <w:rPr>
          <w:sz w:val="24"/>
          <w:szCs w:val="24"/>
        </w:rPr>
      </w:pPr>
      <w:r w:rsidRPr="0040532C">
        <w:rPr>
          <w:sz w:val="24"/>
          <w:szCs w:val="24"/>
        </w:rPr>
        <w:t>Na temelju</w:t>
      </w:r>
      <w:r w:rsidR="00B53C96" w:rsidRPr="0040532C">
        <w:rPr>
          <w:sz w:val="24"/>
          <w:szCs w:val="24"/>
        </w:rPr>
        <w:t xml:space="preserve"> članka 20. stavka 1. Zakona o lokalnim porezima („Narodne novine“ br. 115/16) i</w:t>
      </w:r>
      <w:r w:rsidR="00C53C90" w:rsidRPr="0040532C">
        <w:rPr>
          <w:sz w:val="24"/>
          <w:szCs w:val="24"/>
        </w:rPr>
        <w:t xml:space="preserve"> članka </w:t>
      </w:r>
      <w:r w:rsidR="00317962" w:rsidRPr="0040532C">
        <w:rPr>
          <w:sz w:val="24"/>
          <w:szCs w:val="24"/>
        </w:rPr>
        <w:t>35</w:t>
      </w:r>
      <w:r w:rsidR="00C53C90" w:rsidRPr="0040532C">
        <w:rPr>
          <w:sz w:val="24"/>
          <w:szCs w:val="24"/>
        </w:rPr>
        <w:t xml:space="preserve">. Statuta Grada Ivanca (“Službeni vjesnik Varaždinske županije” br. </w:t>
      </w:r>
      <w:r w:rsidR="00317962" w:rsidRPr="0040532C">
        <w:rPr>
          <w:sz w:val="24"/>
          <w:szCs w:val="24"/>
        </w:rPr>
        <w:t>21/09</w:t>
      </w:r>
      <w:r w:rsidR="00B53C96" w:rsidRPr="0040532C">
        <w:rPr>
          <w:sz w:val="24"/>
          <w:szCs w:val="24"/>
        </w:rPr>
        <w:t>, 12/13 i 23/13- pročišćeni tekst</w:t>
      </w:r>
      <w:r w:rsidR="00C53C90" w:rsidRPr="0040532C">
        <w:rPr>
          <w:sz w:val="24"/>
          <w:szCs w:val="24"/>
        </w:rPr>
        <w:t>), Gradsko vijeće Ivanec na</w:t>
      </w:r>
      <w:r w:rsidR="00E74854" w:rsidRPr="0040532C">
        <w:rPr>
          <w:sz w:val="24"/>
          <w:szCs w:val="24"/>
        </w:rPr>
        <w:t xml:space="preserve"> </w:t>
      </w:r>
      <w:r w:rsidR="005047B7">
        <w:rPr>
          <w:sz w:val="24"/>
          <w:szCs w:val="24"/>
        </w:rPr>
        <w:t xml:space="preserve">2. sjednici održanoj 27. lipnja </w:t>
      </w:r>
      <w:r w:rsidRPr="0040532C">
        <w:rPr>
          <w:sz w:val="24"/>
          <w:szCs w:val="24"/>
        </w:rPr>
        <w:t>201</w:t>
      </w:r>
      <w:r w:rsidR="00B53C96" w:rsidRPr="0040532C">
        <w:rPr>
          <w:sz w:val="24"/>
          <w:szCs w:val="24"/>
        </w:rPr>
        <w:t>7</w:t>
      </w:r>
      <w:r w:rsidRPr="0040532C">
        <w:rPr>
          <w:sz w:val="24"/>
          <w:szCs w:val="24"/>
        </w:rPr>
        <w:t xml:space="preserve">. </w:t>
      </w:r>
      <w:r w:rsidR="00B53C96" w:rsidRPr="0040532C">
        <w:rPr>
          <w:sz w:val="24"/>
          <w:szCs w:val="24"/>
        </w:rPr>
        <w:t>godine donijelo je</w:t>
      </w:r>
    </w:p>
    <w:p w:rsidR="00B53C96" w:rsidRPr="0040532C" w:rsidRDefault="00B53C96" w:rsidP="00C53C90">
      <w:pPr>
        <w:pStyle w:val="Tijeloteksta"/>
        <w:ind w:firstLine="720"/>
        <w:rPr>
          <w:sz w:val="24"/>
          <w:szCs w:val="24"/>
        </w:rPr>
      </w:pPr>
    </w:p>
    <w:p w:rsidR="00B53C96" w:rsidRPr="0040532C" w:rsidRDefault="00B53C96" w:rsidP="00B53C96">
      <w:pPr>
        <w:pStyle w:val="Tijeloteksta"/>
        <w:ind w:firstLine="720"/>
        <w:jc w:val="center"/>
        <w:rPr>
          <w:b/>
          <w:sz w:val="24"/>
          <w:szCs w:val="24"/>
        </w:rPr>
      </w:pPr>
      <w:r w:rsidRPr="0040532C">
        <w:rPr>
          <w:b/>
          <w:sz w:val="24"/>
          <w:szCs w:val="24"/>
        </w:rPr>
        <w:t>ODLUKU</w:t>
      </w:r>
    </w:p>
    <w:p w:rsidR="00B53C96" w:rsidRPr="0040532C" w:rsidRDefault="00B53C96" w:rsidP="00B53C96">
      <w:pPr>
        <w:pStyle w:val="Tijeloteksta"/>
        <w:ind w:firstLine="720"/>
        <w:jc w:val="center"/>
        <w:rPr>
          <w:b/>
          <w:sz w:val="24"/>
          <w:szCs w:val="24"/>
        </w:rPr>
      </w:pPr>
      <w:r w:rsidRPr="0040532C">
        <w:rPr>
          <w:b/>
          <w:sz w:val="24"/>
          <w:szCs w:val="24"/>
        </w:rPr>
        <w:t>o porezima Grada Ivanca</w:t>
      </w:r>
    </w:p>
    <w:p w:rsidR="00B53C96" w:rsidRPr="0040532C" w:rsidRDefault="00B53C96" w:rsidP="00C53C90">
      <w:pPr>
        <w:pStyle w:val="Tijeloteksta"/>
        <w:ind w:firstLine="720"/>
        <w:rPr>
          <w:sz w:val="24"/>
          <w:szCs w:val="24"/>
        </w:rPr>
      </w:pPr>
    </w:p>
    <w:p w:rsidR="00B53C96" w:rsidRPr="0040532C" w:rsidRDefault="00B53C96" w:rsidP="00B53C96">
      <w:pPr>
        <w:pStyle w:val="Tijeloteksta"/>
        <w:rPr>
          <w:b/>
          <w:sz w:val="24"/>
          <w:szCs w:val="24"/>
        </w:rPr>
      </w:pPr>
      <w:r w:rsidRPr="0040532C">
        <w:rPr>
          <w:b/>
          <w:sz w:val="24"/>
          <w:szCs w:val="24"/>
        </w:rPr>
        <w:t>I.</w:t>
      </w:r>
      <w:r w:rsidR="00C27FB8" w:rsidRPr="0040532C">
        <w:rPr>
          <w:b/>
          <w:sz w:val="24"/>
          <w:szCs w:val="24"/>
        </w:rPr>
        <w:t xml:space="preserve"> </w:t>
      </w:r>
      <w:r w:rsidRPr="0040532C">
        <w:rPr>
          <w:b/>
          <w:sz w:val="24"/>
          <w:szCs w:val="24"/>
        </w:rPr>
        <w:t>OPĆA ODREDBA</w:t>
      </w:r>
    </w:p>
    <w:p w:rsidR="00977B98" w:rsidRPr="0040532C" w:rsidRDefault="00977B98" w:rsidP="00C53C90">
      <w:pPr>
        <w:pStyle w:val="Tijeloteksta"/>
        <w:ind w:firstLine="720"/>
        <w:rPr>
          <w:sz w:val="24"/>
          <w:szCs w:val="24"/>
        </w:rPr>
      </w:pPr>
    </w:p>
    <w:p w:rsidR="00B53C96" w:rsidRPr="0040532C" w:rsidRDefault="00B53C96" w:rsidP="00B53C96">
      <w:pPr>
        <w:pStyle w:val="Tijeloteksta"/>
        <w:ind w:firstLine="720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1.</w:t>
      </w:r>
    </w:p>
    <w:p w:rsidR="00977B98" w:rsidRPr="0040532C" w:rsidRDefault="00977B98" w:rsidP="00977B98">
      <w:pPr>
        <w:pStyle w:val="Odlomakpopisa"/>
        <w:rPr>
          <w:sz w:val="24"/>
          <w:szCs w:val="24"/>
        </w:rPr>
      </w:pPr>
    </w:p>
    <w:p w:rsidR="00254FEE" w:rsidRPr="0040532C" w:rsidRDefault="00C27FB8" w:rsidP="00C27FB8">
      <w:pPr>
        <w:pStyle w:val="Tijeloteksta"/>
        <w:ind w:firstLine="708"/>
        <w:rPr>
          <w:sz w:val="24"/>
          <w:szCs w:val="24"/>
        </w:rPr>
      </w:pPr>
      <w:r w:rsidRPr="0040532C">
        <w:rPr>
          <w:sz w:val="24"/>
          <w:szCs w:val="24"/>
        </w:rPr>
        <w:t>Ovom se Odlukom utvrđuju vrste poreza, porezni obveznik, porezna osnovica, stopa i visina poreza, te način obračuna i plaćanja poreza koji pripadaju Gradu Ivancu (u daljnjem tekstu: Grad).</w:t>
      </w:r>
    </w:p>
    <w:p w:rsidR="00C27FB8" w:rsidRPr="0040532C" w:rsidRDefault="00C27FB8" w:rsidP="00977B98">
      <w:pPr>
        <w:pStyle w:val="Tijeloteksta"/>
        <w:rPr>
          <w:sz w:val="24"/>
          <w:szCs w:val="24"/>
        </w:rPr>
      </w:pPr>
    </w:p>
    <w:p w:rsidR="00C27FB8" w:rsidRPr="0040532C" w:rsidRDefault="00C27FB8" w:rsidP="00977B98">
      <w:pPr>
        <w:pStyle w:val="Tijeloteksta"/>
        <w:rPr>
          <w:b/>
          <w:sz w:val="24"/>
          <w:szCs w:val="24"/>
        </w:rPr>
      </w:pPr>
      <w:r w:rsidRPr="0040532C">
        <w:rPr>
          <w:b/>
          <w:sz w:val="24"/>
          <w:szCs w:val="24"/>
        </w:rPr>
        <w:t>II.VRSTE POREZA</w:t>
      </w:r>
    </w:p>
    <w:p w:rsidR="00977B98" w:rsidRPr="0040532C" w:rsidRDefault="00977B98" w:rsidP="00977B98">
      <w:pPr>
        <w:pStyle w:val="Tijeloteksta"/>
        <w:rPr>
          <w:sz w:val="24"/>
          <w:szCs w:val="24"/>
        </w:rPr>
      </w:pPr>
    </w:p>
    <w:p w:rsidR="00C27FB8" w:rsidRPr="0040532C" w:rsidRDefault="00C27FB8" w:rsidP="00C27FB8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2.</w:t>
      </w:r>
    </w:p>
    <w:p w:rsidR="00C27FB8" w:rsidRPr="0040532C" w:rsidRDefault="00C27FB8" w:rsidP="00C27FB8">
      <w:pPr>
        <w:pStyle w:val="Tijeloteksta"/>
        <w:rPr>
          <w:sz w:val="24"/>
          <w:szCs w:val="24"/>
        </w:rPr>
      </w:pPr>
    </w:p>
    <w:p w:rsidR="00C53C90" w:rsidRPr="0040532C" w:rsidRDefault="00C27FB8" w:rsidP="00C53C90">
      <w:pPr>
        <w:pStyle w:val="Tijeloteksta"/>
        <w:ind w:firstLine="720"/>
        <w:jc w:val="left"/>
        <w:rPr>
          <w:sz w:val="24"/>
          <w:szCs w:val="24"/>
        </w:rPr>
      </w:pPr>
      <w:r w:rsidRPr="0040532C">
        <w:rPr>
          <w:sz w:val="24"/>
          <w:szCs w:val="24"/>
        </w:rPr>
        <w:t>Gradu pripadaju slijedeći porezi:</w:t>
      </w:r>
    </w:p>
    <w:p w:rsidR="00C27FB8" w:rsidRPr="0040532C" w:rsidRDefault="00C27FB8" w:rsidP="00C27FB8">
      <w:pPr>
        <w:pStyle w:val="Tijeloteksta"/>
        <w:jc w:val="left"/>
        <w:rPr>
          <w:sz w:val="24"/>
          <w:szCs w:val="24"/>
        </w:rPr>
      </w:pPr>
      <w:r w:rsidRPr="0040532C">
        <w:rPr>
          <w:sz w:val="24"/>
          <w:szCs w:val="24"/>
        </w:rPr>
        <w:t>1.prirez porezu na dohodak</w:t>
      </w:r>
      <w:r w:rsidR="00352D31" w:rsidRPr="0040532C">
        <w:rPr>
          <w:sz w:val="24"/>
          <w:szCs w:val="24"/>
        </w:rPr>
        <w:t>,</w:t>
      </w:r>
    </w:p>
    <w:p w:rsidR="00C27FB8" w:rsidRPr="0040532C" w:rsidRDefault="00C27FB8" w:rsidP="00C27FB8">
      <w:pPr>
        <w:pStyle w:val="Tijeloteksta"/>
        <w:jc w:val="left"/>
        <w:rPr>
          <w:sz w:val="24"/>
          <w:szCs w:val="24"/>
        </w:rPr>
      </w:pPr>
      <w:r w:rsidRPr="0040532C">
        <w:rPr>
          <w:sz w:val="24"/>
          <w:szCs w:val="24"/>
        </w:rPr>
        <w:t>2.</w:t>
      </w:r>
      <w:r w:rsidR="00352D31" w:rsidRPr="0040532C">
        <w:rPr>
          <w:sz w:val="24"/>
          <w:szCs w:val="24"/>
        </w:rPr>
        <w:t>porez na potrošnju,</w:t>
      </w:r>
    </w:p>
    <w:p w:rsidR="00352D31" w:rsidRPr="0040532C" w:rsidRDefault="00352D31" w:rsidP="00C27FB8">
      <w:pPr>
        <w:pStyle w:val="Tijeloteksta"/>
        <w:jc w:val="left"/>
        <w:rPr>
          <w:sz w:val="24"/>
          <w:szCs w:val="24"/>
        </w:rPr>
      </w:pPr>
      <w:r w:rsidRPr="0040532C">
        <w:rPr>
          <w:sz w:val="24"/>
          <w:szCs w:val="24"/>
        </w:rPr>
        <w:t>3.porez na kuće za odmor,</w:t>
      </w:r>
    </w:p>
    <w:p w:rsidR="00352D31" w:rsidRPr="0040532C" w:rsidRDefault="00352D31" w:rsidP="00C27FB8">
      <w:pPr>
        <w:pStyle w:val="Tijeloteksta"/>
        <w:jc w:val="left"/>
        <w:rPr>
          <w:sz w:val="24"/>
          <w:szCs w:val="24"/>
        </w:rPr>
      </w:pPr>
      <w:r w:rsidRPr="0040532C">
        <w:rPr>
          <w:sz w:val="24"/>
          <w:szCs w:val="24"/>
        </w:rPr>
        <w:t>4.porez na nekretnine.</w:t>
      </w:r>
    </w:p>
    <w:p w:rsidR="00352D31" w:rsidRPr="0040532C" w:rsidRDefault="00352D31" w:rsidP="00C27FB8">
      <w:pPr>
        <w:pStyle w:val="Tijeloteksta"/>
        <w:jc w:val="left"/>
        <w:rPr>
          <w:sz w:val="24"/>
          <w:szCs w:val="24"/>
        </w:rPr>
      </w:pPr>
    </w:p>
    <w:p w:rsidR="00352D31" w:rsidRPr="0040532C" w:rsidRDefault="00352D31" w:rsidP="00C27FB8">
      <w:pPr>
        <w:pStyle w:val="Tijeloteksta"/>
        <w:jc w:val="left"/>
        <w:rPr>
          <w:b/>
          <w:sz w:val="24"/>
          <w:szCs w:val="24"/>
        </w:rPr>
      </w:pPr>
      <w:r w:rsidRPr="0040532C">
        <w:rPr>
          <w:b/>
          <w:sz w:val="24"/>
          <w:szCs w:val="24"/>
        </w:rPr>
        <w:t>1.Prirez porezu na dohodak</w:t>
      </w:r>
    </w:p>
    <w:p w:rsidR="00352D31" w:rsidRPr="0040532C" w:rsidRDefault="00352D31" w:rsidP="00C27FB8">
      <w:pPr>
        <w:pStyle w:val="Tijeloteksta"/>
        <w:jc w:val="left"/>
        <w:rPr>
          <w:b/>
          <w:sz w:val="24"/>
          <w:szCs w:val="24"/>
        </w:rPr>
      </w:pPr>
    </w:p>
    <w:p w:rsidR="00B071F6" w:rsidRPr="0040532C" w:rsidRDefault="00B071F6" w:rsidP="00B071F6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Članka 3.</w:t>
      </w:r>
    </w:p>
    <w:p w:rsidR="00B071F6" w:rsidRPr="0040532C" w:rsidRDefault="00B071F6" w:rsidP="00B071F6">
      <w:pPr>
        <w:pStyle w:val="Tijeloteksta"/>
        <w:jc w:val="center"/>
        <w:rPr>
          <w:sz w:val="24"/>
          <w:szCs w:val="24"/>
        </w:rPr>
      </w:pPr>
    </w:p>
    <w:p w:rsidR="00352D31" w:rsidRPr="0040532C" w:rsidRDefault="00352D31" w:rsidP="00C27FB8">
      <w:pPr>
        <w:pStyle w:val="Tijeloteksta"/>
        <w:jc w:val="left"/>
        <w:rPr>
          <w:sz w:val="24"/>
          <w:szCs w:val="24"/>
        </w:rPr>
      </w:pPr>
      <w:r w:rsidRPr="0040532C">
        <w:rPr>
          <w:b/>
          <w:sz w:val="24"/>
          <w:szCs w:val="24"/>
        </w:rPr>
        <w:tab/>
      </w:r>
      <w:r w:rsidR="006E3157" w:rsidRPr="0040532C">
        <w:rPr>
          <w:sz w:val="24"/>
          <w:szCs w:val="24"/>
        </w:rPr>
        <w:t xml:space="preserve">Prirez porezu na dohodak plaća se na području Grada sukladno zakonu i </w:t>
      </w:r>
      <w:r w:rsidR="00F73173" w:rsidRPr="0040532C">
        <w:rPr>
          <w:sz w:val="24"/>
          <w:szCs w:val="24"/>
        </w:rPr>
        <w:t xml:space="preserve">podzakonskom </w:t>
      </w:r>
      <w:r w:rsidR="00604805" w:rsidRPr="0040532C">
        <w:rPr>
          <w:sz w:val="24"/>
          <w:szCs w:val="24"/>
        </w:rPr>
        <w:t>aktu kojim se uređuje porez na dohodak te ovoj Odluci.</w:t>
      </w:r>
    </w:p>
    <w:p w:rsidR="00604805" w:rsidRPr="0040532C" w:rsidRDefault="00604805" w:rsidP="00604805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lastRenderedPageBreak/>
        <w:tab/>
        <w:t xml:space="preserve">Prirez porezu na dohodak plaća se na porez na dohodak od nesamostalnog rada, </w:t>
      </w:r>
      <w:r w:rsidR="00CD4F6C" w:rsidRPr="0040532C">
        <w:rPr>
          <w:sz w:val="24"/>
          <w:szCs w:val="24"/>
        </w:rPr>
        <w:t xml:space="preserve">porez na dohodak od samostalne djelatnosti, porez na dohodak od imovine i imovinskih prava, </w:t>
      </w:r>
      <w:r w:rsidR="00313D87" w:rsidRPr="0040532C">
        <w:rPr>
          <w:sz w:val="24"/>
          <w:szCs w:val="24"/>
        </w:rPr>
        <w:t>porez na dohodak od kapitala, porez na dohodak od osiguranja i porez na dohodak od drugog dohotka.</w:t>
      </w:r>
    </w:p>
    <w:p w:rsidR="00313D87" w:rsidRPr="0040532C" w:rsidRDefault="00313D87" w:rsidP="00604805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</w:r>
      <w:r w:rsidR="00B071F6" w:rsidRPr="0040532C">
        <w:rPr>
          <w:sz w:val="24"/>
          <w:szCs w:val="24"/>
        </w:rPr>
        <w:t>Obveznik prireza porezu na dohodak je fizička osoba koja je obveznik poreza na dohodak i ima prebivalište ili uobičajeno boravište na području Grada.</w:t>
      </w:r>
    </w:p>
    <w:p w:rsidR="0040532C" w:rsidRPr="0040532C" w:rsidRDefault="0040532C" w:rsidP="00604805">
      <w:pPr>
        <w:pStyle w:val="Tijeloteksta"/>
        <w:rPr>
          <w:sz w:val="24"/>
          <w:szCs w:val="24"/>
        </w:rPr>
      </w:pPr>
    </w:p>
    <w:p w:rsidR="00604805" w:rsidRPr="0040532C" w:rsidRDefault="00B071F6" w:rsidP="00B071F6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4.</w:t>
      </w:r>
    </w:p>
    <w:p w:rsidR="00352D31" w:rsidRPr="0040532C" w:rsidRDefault="00352D31" w:rsidP="00C27FB8">
      <w:pPr>
        <w:pStyle w:val="Tijeloteksta"/>
        <w:jc w:val="left"/>
        <w:rPr>
          <w:b/>
          <w:sz w:val="24"/>
          <w:szCs w:val="24"/>
        </w:rPr>
      </w:pPr>
    </w:p>
    <w:p w:rsidR="00425B06" w:rsidRPr="0040532C" w:rsidRDefault="00425B06" w:rsidP="00425B06">
      <w:pPr>
        <w:pStyle w:val="Tijeloteksta"/>
        <w:rPr>
          <w:sz w:val="24"/>
          <w:szCs w:val="24"/>
        </w:rPr>
      </w:pPr>
      <w:r w:rsidRPr="0040532C">
        <w:rPr>
          <w:b/>
          <w:sz w:val="24"/>
          <w:szCs w:val="24"/>
        </w:rPr>
        <w:tab/>
      </w:r>
      <w:r w:rsidRPr="0040532C">
        <w:rPr>
          <w:sz w:val="24"/>
          <w:szCs w:val="24"/>
        </w:rPr>
        <w:t>Osnovica prirezu poreza na dohodak je porez na dohodak utvrđen sukladno zakonu i podzakonskom aktu iz članka 3. stavka 1. ove Odluke.</w:t>
      </w:r>
    </w:p>
    <w:p w:rsidR="00B071F6" w:rsidRPr="0040532C" w:rsidRDefault="00B071F6" w:rsidP="00C27FB8">
      <w:pPr>
        <w:pStyle w:val="Tijeloteksta"/>
        <w:jc w:val="left"/>
        <w:rPr>
          <w:b/>
          <w:sz w:val="24"/>
          <w:szCs w:val="24"/>
        </w:rPr>
      </w:pPr>
    </w:p>
    <w:p w:rsidR="00352D31" w:rsidRPr="0040532C" w:rsidRDefault="00425B06" w:rsidP="00425B06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5.</w:t>
      </w:r>
    </w:p>
    <w:p w:rsidR="00352D31" w:rsidRPr="0040532C" w:rsidRDefault="00352D31" w:rsidP="00C27FB8">
      <w:pPr>
        <w:pStyle w:val="Tijeloteksta"/>
        <w:jc w:val="left"/>
        <w:rPr>
          <w:b/>
          <w:sz w:val="24"/>
          <w:szCs w:val="24"/>
        </w:rPr>
      </w:pPr>
    </w:p>
    <w:p w:rsidR="00425B06" w:rsidRPr="0040532C" w:rsidRDefault="00425B06" w:rsidP="00425B06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Prirez porezu na dohodak plaća se po stopi od 10% na osnovicu iz članka 4. ove Odluke.</w:t>
      </w:r>
    </w:p>
    <w:p w:rsidR="00425B06" w:rsidRPr="0040532C" w:rsidRDefault="00425B06" w:rsidP="00425B06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Prirez porezu na dohodak prihod je Proračuna Grada Ivanca.</w:t>
      </w:r>
    </w:p>
    <w:p w:rsidR="00425B06" w:rsidRPr="0040532C" w:rsidRDefault="00712654" w:rsidP="00425B06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 xml:space="preserve">Poslove u vezi s utvrđivanjem i naplatom prirezu poreza na dohodak obavlja </w:t>
      </w:r>
      <w:r w:rsidR="00D91F23" w:rsidRPr="0040532C">
        <w:rPr>
          <w:sz w:val="24"/>
          <w:szCs w:val="24"/>
        </w:rPr>
        <w:t xml:space="preserve">Ministarstvo financija, </w:t>
      </w:r>
      <w:r w:rsidRPr="0040532C">
        <w:rPr>
          <w:sz w:val="24"/>
          <w:szCs w:val="24"/>
        </w:rPr>
        <w:t>Porezna uprava.</w:t>
      </w:r>
    </w:p>
    <w:p w:rsidR="00712654" w:rsidRDefault="00712654" w:rsidP="00425B06">
      <w:pPr>
        <w:pStyle w:val="Tijeloteksta"/>
        <w:rPr>
          <w:sz w:val="24"/>
          <w:szCs w:val="24"/>
        </w:rPr>
      </w:pPr>
    </w:p>
    <w:p w:rsidR="0040532C" w:rsidRPr="0040532C" w:rsidRDefault="0040532C" w:rsidP="00425B06">
      <w:pPr>
        <w:pStyle w:val="Tijeloteksta"/>
        <w:rPr>
          <w:sz w:val="24"/>
          <w:szCs w:val="24"/>
        </w:rPr>
      </w:pPr>
    </w:p>
    <w:p w:rsidR="00425B06" w:rsidRPr="0040532C" w:rsidRDefault="00425B06" w:rsidP="00425B06">
      <w:pPr>
        <w:pStyle w:val="Tijeloteksta"/>
        <w:rPr>
          <w:b/>
          <w:sz w:val="24"/>
          <w:szCs w:val="24"/>
        </w:rPr>
      </w:pPr>
      <w:r w:rsidRPr="0040532C">
        <w:rPr>
          <w:b/>
          <w:sz w:val="24"/>
          <w:szCs w:val="24"/>
        </w:rPr>
        <w:t>2.Porez na potrošnju</w:t>
      </w:r>
    </w:p>
    <w:p w:rsidR="00425B06" w:rsidRPr="0040532C" w:rsidRDefault="00425B06" w:rsidP="00425B06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6.</w:t>
      </w:r>
    </w:p>
    <w:p w:rsidR="00425B06" w:rsidRPr="0040532C" w:rsidRDefault="00425B06" w:rsidP="00712654">
      <w:pPr>
        <w:pStyle w:val="Tijeloteksta"/>
        <w:rPr>
          <w:sz w:val="24"/>
          <w:szCs w:val="24"/>
        </w:rPr>
      </w:pPr>
    </w:p>
    <w:p w:rsidR="00712654" w:rsidRPr="0040532C" w:rsidRDefault="00712654" w:rsidP="00712654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</w:r>
      <w:r w:rsidR="00847777" w:rsidRPr="0040532C">
        <w:rPr>
          <w:sz w:val="24"/>
          <w:szCs w:val="24"/>
        </w:rPr>
        <w:t>Porez na potrošnju p</w:t>
      </w:r>
      <w:r w:rsidRPr="0040532C">
        <w:rPr>
          <w:sz w:val="24"/>
          <w:szCs w:val="24"/>
        </w:rPr>
        <w:t>laća se na potrošnju alkoholnih pića (vinjak, rakiju i žestoka pića), prirodnih vina, specijalnih vina, piva i bezalkoholnih pića u ugostiteljskim objektima na području Grada Ivanca.</w:t>
      </w:r>
    </w:p>
    <w:p w:rsidR="00712654" w:rsidRPr="0040532C" w:rsidRDefault="00712654" w:rsidP="00712654">
      <w:pPr>
        <w:pStyle w:val="Tijeloteksta"/>
        <w:rPr>
          <w:sz w:val="24"/>
          <w:szCs w:val="24"/>
        </w:rPr>
      </w:pPr>
    </w:p>
    <w:p w:rsidR="00712654" w:rsidRPr="0040532C" w:rsidRDefault="00BE7E15" w:rsidP="00BE7E15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7.</w:t>
      </w:r>
    </w:p>
    <w:p w:rsidR="00425B06" w:rsidRPr="0040532C" w:rsidRDefault="00425B06" w:rsidP="00425B06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</w:r>
    </w:p>
    <w:p w:rsidR="00425B06" w:rsidRPr="0040532C" w:rsidRDefault="00425B06" w:rsidP="00425B06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</w:r>
      <w:r w:rsidR="00BE7E15" w:rsidRPr="0040532C">
        <w:rPr>
          <w:sz w:val="24"/>
          <w:szCs w:val="24"/>
        </w:rPr>
        <w:t>Obveznik poreza na potrošnju je pravna i fizička osoba koja pruža ugostiteljske usluge na području Grada.</w:t>
      </w:r>
    </w:p>
    <w:p w:rsidR="0040532C" w:rsidRDefault="0040532C" w:rsidP="00BE7E15">
      <w:pPr>
        <w:pStyle w:val="Tijeloteksta"/>
        <w:jc w:val="center"/>
        <w:rPr>
          <w:sz w:val="24"/>
          <w:szCs w:val="24"/>
        </w:rPr>
      </w:pPr>
    </w:p>
    <w:p w:rsidR="00BE7E15" w:rsidRPr="0040532C" w:rsidRDefault="00BE7E15" w:rsidP="00BE7E15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8.</w:t>
      </w:r>
    </w:p>
    <w:p w:rsidR="00BE7E15" w:rsidRPr="0040532C" w:rsidRDefault="00BE7E15" w:rsidP="00BE7E15">
      <w:pPr>
        <w:pStyle w:val="Tijeloteksta"/>
        <w:jc w:val="center"/>
        <w:rPr>
          <w:sz w:val="24"/>
          <w:szCs w:val="24"/>
        </w:rPr>
      </w:pPr>
    </w:p>
    <w:p w:rsidR="00BE7E15" w:rsidRPr="0040532C" w:rsidRDefault="00BE7E15" w:rsidP="00BE7E15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Osnovica poreza na potrošn</w:t>
      </w:r>
      <w:r w:rsidR="009528E0" w:rsidRPr="0040532C">
        <w:rPr>
          <w:sz w:val="24"/>
          <w:szCs w:val="24"/>
        </w:rPr>
        <w:t>j</w:t>
      </w:r>
      <w:r w:rsidRPr="0040532C">
        <w:rPr>
          <w:sz w:val="24"/>
          <w:szCs w:val="24"/>
        </w:rPr>
        <w:t>u je prodajna cijena pića po kojoj se pića prodaju u ugostiteljskom objektu, bez poreza na dodanu vrijednost.</w:t>
      </w:r>
    </w:p>
    <w:p w:rsidR="00BE7E15" w:rsidRPr="0040532C" w:rsidRDefault="00BE7E15" w:rsidP="00BE7E15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Utvrđenu obvezu porezni obveznik dužan je platiti do posljednjeg dana u mjesecu za prethodni mjesec.</w:t>
      </w:r>
    </w:p>
    <w:p w:rsidR="00BE7E15" w:rsidRPr="0040532C" w:rsidRDefault="00BE7E15" w:rsidP="00BE7E15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 xml:space="preserve">Obveznik poreza dužan je podnijeti mjesečni izvještaj </w:t>
      </w:r>
      <w:r w:rsidR="00847777" w:rsidRPr="0040532C">
        <w:rPr>
          <w:sz w:val="24"/>
          <w:szCs w:val="24"/>
        </w:rPr>
        <w:t>o obračunatom i uplaćenom porezu na propisanom obrascu PP-MI-PO do 20. dana u mjesecu za prethodni mjesec.</w:t>
      </w:r>
    </w:p>
    <w:p w:rsidR="00847777" w:rsidRPr="0040532C" w:rsidRDefault="00847777" w:rsidP="00BE7E15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Obveznik poreza na potrošnju mora u svom knjigovodstvu osigurati sve podatke potrebne za utvrđivanje i plaćanje poreza na potrošnju.</w:t>
      </w:r>
    </w:p>
    <w:p w:rsidR="00847777" w:rsidRDefault="00847777" w:rsidP="00BE7E15">
      <w:pPr>
        <w:pStyle w:val="Tijeloteksta"/>
        <w:rPr>
          <w:sz w:val="24"/>
          <w:szCs w:val="24"/>
        </w:rPr>
      </w:pPr>
    </w:p>
    <w:p w:rsidR="0040532C" w:rsidRDefault="0040532C" w:rsidP="00BE7E15">
      <w:pPr>
        <w:pStyle w:val="Tijeloteksta"/>
        <w:rPr>
          <w:sz w:val="24"/>
          <w:szCs w:val="24"/>
        </w:rPr>
      </w:pPr>
    </w:p>
    <w:p w:rsidR="0040532C" w:rsidRPr="0040532C" w:rsidRDefault="0040532C" w:rsidP="00BE7E15">
      <w:pPr>
        <w:pStyle w:val="Tijeloteksta"/>
        <w:rPr>
          <w:sz w:val="24"/>
          <w:szCs w:val="24"/>
        </w:rPr>
      </w:pPr>
    </w:p>
    <w:p w:rsidR="00847777" w:rsidRPr="0040532C" w:rsidRDefault="00847777" w:rsidP="00847777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lastRenderedPageBreak/>
        <w:t>Članak 9.</w:t>
      </w:r>
    </w:p>
    <w:p w:rsidR="00847777" w:rsidRPr="0040532C" w:rsidRDefault="00847777" w:rsidP="00BE7E15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</w:r>
    </w:p>
    <w:p w:rsidR="00847777" w:rsidRPr="0040532C" w:rsidRDefault="00847777" w:rsidP="00BE7E15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Porez na potrošnju alkoholnih i bezalkoholnih pića plaća se po stopi od 3% na osnovicu iz stavka 1. ovog članka.</w:t>
      </w:r>
    </w:p>
    <w:p w:rsidR="00847777" w:rsidRPr="0040532C" w:rsidRDefault="00847777" w:rsidP="00BE7E15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Porez na potrošnju alkoholnih i bezalkoholnih pića prihod je Proračuna Grada Ivanca.</w:t>
      </w:r>
    </w:p>
    <w:p w:rsidR="00603A67" w:rsidRDefault="00603A67" w:rsidP="00603A67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Poslove u vezi s utvrđivanjem i naplatom poreza na potrošnju obavlja Porezna uprava.</w:t>
      </w:r>
    </w:p>
    <w:p w:rsidR="0040532C" w:rsidRPr="0040532C" w:rsidRDefault="0040532C" w:rsidP="00603A67">
      <w:pPr>
        <w:pStyle w:val="Tijeloteksta"/>
        <w:rPr>
          <w:sz w:val="24"/>
          <w:szCs w:val="24"/>
        </w:rPr>
      </w:pPr>
    </w:p>
    <w:p w:rsidR="00847777" w:rsidRPr="0040532C" w:rsidRDefault="00847777" w:rsidP="00BE7E15">
      <w:pPr>
        <w:pStyle w:val="Tijeloteksta"/>
        <w:rPr>
          <w:sz w:val="24"/>
          <w:szCs w:val="24"/>
        </w:rPr>
      </w:pPr>
    </w:p>
    <w:p w:rsidR="00603A67" w:rsidRPr="0040532C" w:rsidRDefault="00603A67" w:rsidP="00425B06">
      <w:pPr>
        <w:pStyle w:val="Tijeloteksta"/>
        <w:rPr>
          <w:b/>
          <w:sz w:val="24"/>
          <w:szCs w:val="24"/>
        </w:rPr>
      </w:pPr>
      <w:r w:rsidRPr="0040532C">
        <w:rPr>
          <w:b/>
          <w:sz w:val="24"/>
          <w:szCs w:val="24"/>
        </w:rPr>
        <w:t>3.Porez na kuće za odmor</w:t>
      </w:r>
    </w:p>
    <w:p w:rsidR="00603A67" w:rsidRPr="0040532C" w:rsidRDefault="00603A67" w:rsidP="00603A67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10.</w:t>
      </w:r>
    </w:p>
    <w:p w:rsidR="00603A67" w:rsidRPr="0040532C" w:rsidRDefault="00603A67" w:rsidP="00603A67">
      <w:pPr>
        <w:pStyle w:val="Tijeloteksta"/>
        <w:jc w:val="center"/>
        <w:rPr>
          <w:sz w:val="24"/>
          <w:szCs w:val="24"/>
        </w:rPr>
      </w:pPr>
    </w:p>
    <w:p w:rsidR="00B73225" w:rsidRPr="0040532C" w:rsidRDefault="00603A67" w:rsidP="00603A67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</w:r>
      <w:r w:rsidR="00B73225" w:rsidRPr="0040532C">
        <w:rPr>
          <w:sz w:val="24"/>
          <w:szCs w:val="24"/>
        </w:rPr>
        <w:t>Porez na kuće za odmor pla</w:t>
      </w:r>
      <w:r w:rsidR="00EA10A3" w:rsidRPr="0040532C">
        <w:rPr>
          <w:sz w:val="24"/>
          <w:szCs w:val="24"/>
        </w:rPr>
        <w:t xml:space="preserve">ća pravna ili fizička osoba koja je vlasnik kuće </w:t>
      </w:r>
      <w:r w:rsidR="00B73225" w:rsidRPr="0040532C">
        <w:rPr>
          <w:sz w:val="24"/>
          <w:szCs w:val="24"/>
        </w:rPr>
        <w:t>za odmor, a koje se nalaze na području Grada Ivanca.</w:t>
      </w:r>
    </w:p>
    <w:p w:rsidR="00603A67" w:rsidRPr="0040532C" w:rsidRDefault="00603A67" w:rsidP="00603A67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</w:r>
    </w:p>
    <w:p w:rsidR="00603A67" w:rsidRPr="0040532C" w:rsidRDefault="00100017" w:rsidP="00100017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11.</w:t>
      </w:r>
    </w:p>
    <w:p w:rsidR="00100017" w:rsidRPr="0040532C" w:rsidRDefault="00100017" w:rsidP="00100017">
      <w:pPr>
        <w:pStyle w:val="Tijeloteksta"/>
        <w:jc w:val="center"/>
        <w:rPr>
          <w:sz w:val="24"/>
          <w:szCs w:val="24"/>
        </w:rPr>
      </w:pPr>
    </w:p>
    <w:p w:rsidR="00100017" w:rsidRPr="0040532C" w:rsidRDefault="000242B2" w:rsidP="00100017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Kućom za odmor smatra se svaka zgrada ili dio zgrade ili stan koji se koriste povremeno ili sezonski.</w:t>
      </w:r>
    </w:p>
    <w:p w:rsidR="00603A67" w:rsidRPr="0040532C" w:rsidRDefault="00E46EB0" w:rsidP="00603A67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Kućom za odmor, u smislu ove Odluke, ne smatraju se gospodarske zgrade koje služe za smještaj poljoprivrednih strojeva, oruđa i drugog pribra, kao i dijelovi objekta koji služe u iste svrhe.</w:t>
      </w:r>
    </w:p>
    <w:p w:rsidR="00603A67" w:rsidRPr="0040532C" w:rsidRDefault="00603A67" w:rsidP="00603A67">
      <w:pPr>
        <w:pStyle w:val="Tijeloteksta"/>
        <w:rPr>
          <w:sz w:val="24"/>
          <w:szCs w:val="24"/>
        </w:rPr>
      </w:pPr>
    </w:p>
    <w:p w:rsidR="00603A67" w:rsidRPr="0040532C" w:rsidRDefault="001E72C8" w:rsidP="001E72C8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12.</w:t>
      </w:r>
    </w:p>
    <w:p w:rsidR="00832E1E" w:rsidRPr="0040532C" w:rsidRDefault="00832E1E" w:rsidP="001E72C8">
      <w:pPr>
        <w:pStyle w:val="Tijeloteksta"/>
        <w:jc w:val="center"/>
        <w:rPr>
          <w:sz w:val="24"/>
          <w:szCs w:val="24"/>
        </w:rPr>
      </w:pPr>
    </w:p>
    <w:p w:rsidR="00832E1E" w:rsidRPr="0040532C" w:rsidRDefault="00832E1E" w:rsidP="00832E1E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Porez na kuće za odmor plaća se u visini od 7,00 kuna/m</w:t>
      </w:r>
      <w:r w:rsidRPr="0040532C">
        <w:rPr>
          <w:sz w:val="24"/>
          <w:szCs w:val="24"/>
          <w:vertAlign w:val="superscript"/>
        </w:rPr>
        <w:t>2</w:t>
      </w:r>
      <w:r w:rsidR="00A63320" w:rsidRPr="0040532C">
        <w:rPr>
          <w:sz w:val="24"/>
          <w:szCs w:val="24"/>
        </w:rPr>
        <w:t xml:space="preserve"> korisne površine kuće za odmor, te je prihod Proračuna Grada Ivanca.</w:t>
      </w:r>
    </w:p>
    <w:p w:rsidR="00832E1E" w:rsidRPr="0040532C" w:rsidRDefault="00832E1E" w:rsidP="00832E1E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Porez na kuće za odmor plaća se godišnje i u roku od 15 dana od dana dostave rješenja o utvrđivanju poreza.</w:t>
      </w:r>
    </w:p>
    <w:p w:rsidR="00832E1E" w:rsidRPr="0040532C" w:rsidRDefault="00832E1E" w:rsidP="00832E1E">
      <w:pPr>
        <w:pStyle w:val="Tijeloteksta"/>
        <w:rPr>
          <w:sz w:val="24"/>
          <w:szCs w:val="24"/>
        </w:rPr>
      </w:pPr>
    </w:p>
    <w:p w:rsidR="00832E1E" w:rsidRPr="0040532C" w:rsidRDefault="00832E1E" w:rsidP="00832E1E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13.</w:t>
      </w:r>
    </w:p>
    <w:p w:rsidR="00832E1E" w:rsidRPr="0040532C" w:rsidRDefault="00832E1E" w:rsidP="00832E1E">
      <w:pPr>
        <w:pStyle w:val="Tijeloteksta"/>
        <w:jc w:val="center"/>
        <w:rPr>
          <w:sz w:val="24"/>
          <w:szCs w:val="24"/>
        </w:rPr>
      </w:pPr>
    </w:p>
    <w:p w:rsidR="00832E1E" w:rsidRPr="0040532C" w:rsidRDefault="00832E1E" w:rsidP="00832E1E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</w:r>
      <w:r w:rsidR="00EA10A3" w:rsidRPr="0040532C">
        <w:rPr>
          <w:sz w:val="24"/>
          <w:szCs w:val="24"/>
        </w:rPr>
        <w:t>Porez na kuće za odmor ne plaća se na kuće za odmor koje se ne mogu koristiti zbog ratnih razaranja i prirodnih nepogoda (poplava, požar, potres) te starosti i trošnosti.</w:t>
      </w:r>
    </w:p>
    <w:p w:rsidR="00EA10A3" w:rsidRPr="0040532C" w:rsidRDefault="00EA10A3" w:rsidP="00832E1E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Porez na kuće za odmor ne plaća se na kuće za odmor u vrijeme dok su u njima smješteni prognanici i izbjeglice.</w:t>
      </w:r>
    </w:p>
    <w:p w:rsidR="00EA10A3" w:rsidRPr="0040532C" w:rsidRDefault="00EA10A3" w:rsidP="00832E1E">
      <w:pPr>
        <w:pStyle w:val="Tijeloteksta"/>
        <w:rPr>
          <w:sz w:val="24"/>
          <w:szCs w:val="24"/>
        </w:rPr>
      </w:pPr>
    </w:p>
    <w:p w:rsidR="00EA10A3" w:rsidRPr="0040532C" w:rsidRDefault="00EA10A3" w:rsidP="00EA10A3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14.</w:t>
      </w:r>
    </w:p>
    <w:p w:rsidR="00EA10A3" w:rsidRPr="0040532C" w:rsidRDefault="00EA10A3" w:rsidP="00EA10A3">
      <w:pPr>
        <w:pStyle w:val="Tijeloteksta"/>
        <w:jc w:val="center"/>
        <w:rPr>
          <w:sz w:val="24"/>
          <w:szCs w:val="24"/>
        </w:rPr>
      </w:pPr>
    </w:p>
    <w:p w:rsidR="00EA10A3" w:rsidRDefault="00EA10A3" w:rsidP="00EA10A3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Obveznici poreza na kuće za odmor u obvezi su Upravnom odjelu za proračun, financije i gospodarstvo dostaviti podatke o kućama za odmor, koji se odnose na mjesto gdje se objekt nalazi, korisnu površinu, podatke o poreznom obvezniku te druge podatke, do 31. ožujka godine za koju se utvrđuje porez na kuće za odmor.</w:t>
      </w:r>
    </w:p>
    <w:p w:rsidR="0040532C" w:rsidRDefault="0040532C" w:rsidP="00EA10A3">
      <w:pPr>
        <w:pStyle w:val="Tijeloteksta"/>
        <w:rPr>
          <w:sz w:val="24"/>
          <w:szCs w:val="24"/>
        </w:rPr>
      </w:pPr>
    </w:p>
    <w:p w:rsidR="0040532C" w:rsidRPr="0040532C" w:rsidRDefault="0040532C" w:rsidP="00EA10A3">
      <w:pPr>
        <w:pStyle w:val="Tijeloteksta"/>
        <w:rPr>
          <w:sz w:val="24"/>
          <w:szCs w:val="24"/>
        </w:rPr>
      </w:pPr>
    </w:p>
    <w:p w:rsidR="00A63320" w:rsidRPr="0040532C" w:rsidRDefault="00A63320" w:rsidP="00EA10A3">
      <w:pPr>
        <w:pStyle w:val="Tijeloteksta"/>
        <w:rPr>
          <w:b/>
          <w:sz w:val="24"/>
          <w:szCs w:val="24"/>
        </w:rPr>
      </w:pPr>
      <w:r w:rsidRPr="0040532C">
        <w:rPr>
          <w:b/>
          <w:sz w:val="24"/>
          <w:szCs w:val="24"/>
        </w:rPr>
        <w:lastRenderedPageBreak/>
        <w:t>4.Porez na nekretnine</w:t>
      </w:r>
      <w:r w:rsidR="00EA10A3" w:rsidRPr="0040532C">
        <w:rPr>
          <w:b/>
          <w:sz w:val="24"/>
          <w:szCs w:val="24"/>
        </w:rPr>
        <w:tab/>
      </w:r>
    </w:p>
    <w:p w:rsidR="00A63320" w:rsidRPr="0040532C" w:rsidRDefault="00A63320" w:rsidP="00EA10A3">
      <w:pPr>
        <w:pStyle w:val="Tijeloteksta"/>
        <w:rPr>
          <w:sz w:val="24"/>
          <w:szCs w:val="24"/>
        </w:rPr>
      </w:pPr>
    </w:p>
    <w:p w:rsidR="00EA10A3" w:rsidRPr="0040532C" w:rsidRDefault="00A63320" w:rsidP="00A63320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15.</w:t>
      </w:r>
    </w:p>
    <w:p w:rsidR="00A63320" w:rsidRPr="0040532C" w:rsidRDefault="00A63320" w:rsidP="00A63320">
      <w:pPr>
        <w:pStyle w:val="Tijeloteksta"/>
        <w:jc w:val="center"/>
        <w:rPr>
          <w:sz w:val="24"/>
          <w:szCs w:val="24"/>
        </w:rPr>
      </w:pPr>
    </w:p>
    <w:p w:rsidR="00A63320" w:rsidRPr="0040532C" w:rsidRDefault="00A63320" w:rsidP="00A63320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</w:r>
      <w:r w:rsidR="006A5277" w:rsidRPr="0040532C">
        <w:rPr>
          <w:sz w:val="24"/>
          <w:szCs w:val="24"/>
        </w:rPr>
        <w:t>Predmet oporezivanja, porezni obveznici, utvrđivanje, naplata i druga pitanja vezana uz porez na nekretnine uredit će se posebnom odlukom Gradskog vijeća Grada Ivanca, sukladno Zakonu o lokalnim porezima („Narodne novine“ br. 115/16).</w:t>
      </w:r>
    </w:p>
    <w:p w:rsidR="006A5277" w:rsidRPr="0040532C" w:rsidRDefault="006A5277" w:rsidP="00A63320">
      <w:pPr>
        <w:pStyle w:val="Tijeloteksta"/>
        <w:rPr>
          <w:sz w:val="24"/>
          <w:szCs w:val="24"/>
        </w:rPr>
      </w:pPr>
    </w:p>
    <w:p w:rsidR="006A5277" w:rsidRPr="0040532C" w:rsidRDefault="006A5277" w:rsidP="00A63320">
      <w:pPr>
        <w:pStyle w:val="Tijeloteksta"/>
        <w:rPr>
          <w:sz w:val="24"/>
          <w:szCs w:val="24"/>
        </w:rPr>
      </w:pPr>
    </w:p>
    <w:p w:rsidR="006A5277" w:rsidRPr="0040532C" w:rsidRDefault="006A5277" w:rsidP="00A63320">
      <w:pPr>
        <w:pStyle w:val="Tijeloteksta"/>
        <w:rPr>
          <w:b/>
          <w:sz w:val="24"/>
          <w:szCs w:val="24"/>
        </w:rPr>
      </w:pPr>
      <w:r w:rsidRPr="0040532C">
        <w:rPr>
          <w:b/>
          <w:sz w:val="24"/>
          <w:szCs w:val="24"/>
        </w:rPr>
        <w:t>III.PROVEDBENE ODREDBE</w:t>
      </w:r>
    </w:p>
    <w:p w:rsidR="006A5277" w:rsidRPr="0040532C" w:rsidRDefault="006A5277" w:rsidP="00A63320">
      <w:pPr>
        <w:pStyle w:val="Tijeloteksta"/>
        <w:rPr>
          <w:b/>
          <w:sz w:val="24"/>
          <w:szCs w:val="24"/>
        </w:rPr>
      </w:pPr>
    </w:p>
    <w:p w:rsidR="006A5277" w:rsidRPr="0040532C" w:rsidRDefault="006A5277" w:rsidP="006A5277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16.</w:t>
      </w:r>
    </w:p>
    <w:p w:rsidR="006A5277" w:rsidRPr="0040532C" w:rsidRDefault="006A5277" w:rsidP="006A5277">
      <w:pPr>
        <w:pStyle w:val="Tijeloteksta"/>
        <w:jc w:val="center"/>
        <w:rPr>
          <w:sz w:val="24"/>
          <w:szCs w:val="24"/>
        </w:rPr>
      </w:pPr>
    </w:p>
    <w:p w:rsidR="006A5277" w:rsidRPr="0040532C" w:rsidRDefault="001524EF" w:rsidP="006A5277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Poslove</w:t>
      </w:r>
      <w:r w:rsidR="006A5277" w:rsidRPr="0040532C">
        <w:rPr>
          <w:sz w:val="24"/>
          <w:szCs w:val="24"/>
        </w:rPr>
        <w:t xml:space="preserve"> u svezi s utvrđivanjem, evidentiranjem, nadzor</w:t>
      </w:r>
      <w:r w:rsidR="00D91F23" w:rsidRPr="0040532C">
        <w:rPr>
          <w:sz w:val="24"/>
          <w:szCs w:val="24"/>
        </w:rPr>
        <w:t xml:space="preserve">om i </w:t>
      </w:r>
      <w:r w:rsidR="006A5277" w:rsidRPr="0040532C">
        <w:rPr>
          <w:sz w:val="24"/>
          <w:szCs w:val="24"/>
        </w:rPr>
        <w:t>naplatom i ovrhom</w:t>
      </w:r>
      <w:r w:rsidRPr="0040532C">
        <w:rPr>
          <w:sz w:val="24"/>
          <w:szCs w:val="24"/>
        </w:rPr>
        <w:t xml:space="preserve"> prireza porezu na dohodak i</w:t>
      </w:r>
      <w:r w:rsidR="006A5277" w:rsidRPr="0040532C">
        <w:rPr>
          <w:sz w:val="24"/>
          <w:szCs w:val="24"/>
        </w:rPr>
        <w:t xml:space="preserve"> </w:t>
      </w:r>
      <w:r w:rsidRPr="0040532C">
        <w:rPr>
          <w:sz w:val="24"/>
          <w:szCs w:val="24"/>
        </w:rPr>
        <w:t xml:space="preserve">poreza na potrošnju </w:t>
      </w:r>
      <w:r w:rsidR="00D91F23" w:rsidRPr="0040532C">
        <w:rPr>
          <w:sz w:val="24"/>
          <w:szCs w:val="24"/>
        </w:rPr>
        <w:t>obavlja Ministarstvo financija, Porezna</w:t>
      </w:r>
      <w:r w:rsidRPr="0040532C">
        <w:rPr>
          <w:sz w:val="24"/>
          <w:szCs w:val="24"/>
        </w:rPr>
        <w:t xml:space="preserve"> uprav</w:t>
      </w:r>
      <w:r w:rsidR="00D91F23" w:rsidRPr="0040532C">
        <w:rPr>
          <w:sz w:val="24"/>
          <w:szCs w:val="24"/>
        </w:rPr>
        <w:t>a</w:t>
      </w:r>
      <w:r w:rsidRPr="0040532C">
        <w:rPr>
          <w:sz w:val="24"/>
          <w:szCs w:val="24"/>
        </w:rPr>
        <w:t>.</w:t>
      </w:r>
    </w:p>
    <w:p w:rsidR="001524EF" w:rsidRPr="0040532C" w:rsidRDefault="001524EF" w:rsidP="006A5277">
      <w:pPr>
        <w:pStyle w:val="Tijeloteksta"/>
        <w:rPr>
          <w:sz w:val="24"/>
          <w:szCs w:val="24"/>
        </w:rPr>
      </w:pPr>
    </w:p>
    <w:p w:rsidR="009528E0" w:rsidRPr="0040532C" w:rsidRDefault="001524EF" w:rsidP="006A5277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 xml:space="preserve">Poslove u svezi s utvrđivanjem i naplatom poreza na kuće za odmor obavlja </w:t>
      </w:r>
      <w:r w:rsidR="009528E0" w:rsidRPr="0040532C">
        <w:rPr>
          <w:sz w:val="24"/>
          <w:szCs w:val="24"/>
        </w:rPr>
        <w:t>Upravni odjel za proračun, financije i gospodarstvo Grada Ivanca.</w:t>
      </w:r>
    </w:p>
    <w:p w:rsidR="004F2769" w:rsidRPr="0040532C" w:rsidRDefault="009528E0" w:rsidP="006A5277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 xml:space="preserve"> </w:t>
      </w:r>
    </w:p>
    <w:p w:rsidR="00FA2DE0" w:rsidRPr="0040532C" w:rsidRDefault="004F2769" w:rsidP="006A5277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</w:r>
    </w:p>
    <w:p w:rsidR="00FA2DE0" w:rsidRPr="0040532C" w:rsidRDefault="001524EF" w:rsidP="00FA2DE0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17</w:t>
      </w:r>
      <w:r w:rsidR="00FA2DE0" w:rsidRPr="0040532C">
        <w:rPr>
          <w:sz w:val="24"/>
          <w:szCs w:val="24"/>
        </w:rPr>
        <w:t>.</w:t>
      </w:r>
    </w:p>
    <w:p w:rsidR="00A96CA5" w:rsidRPr="0040532C" w:rsidRDefault="00A96CA5" w:rsidP="006A5277">
      <w:pPr>
        <w:pStyle w:val="Tijeloteksta"/>
        <w:rPr>
          <w:sz w:val="24"/>
          <w:szCs w:val="24"/>
        </w:rPr>
      </w:pPr>
    </w:p>
    <w:p w:rsidR="00AD0C44" w:rsidRPr="0040532C" w:rsidRDefault="00FA2DE0" w:rsidP="00AD0C44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 xml:space="preserve">Porezni obveznik dužan je Upravnom odjelu za proračun, financije i gospodarstvo dostaviti dokaz o svakoj promjeni koja utječe na utvrđivanje porezne obveze za porez iz članka 2. točke </w:t>
      </w:r>
      <w:r w:rsidR="0040532C">
        <w:rPr>
          <w:sz w:val="24"/>
          <w:szCs w:val="24"/>
        </w:rPr>
        <w:t>3</w:t>
      </w:r>
      <w:r w:rsidRPr="0040532C">
        <w:rPr>
          <w:sz w:val="24"/>
          <w:szCs w:val="24"/>
        </w:rPr>
        <w:t>. u roku od 15 dana od nastale promjene.</w:t>
      </w:r>
    </w:p>
    <w:p w:rsidR="00AD0C44" w:rsidRPr="0040532C" w:rsidRDefault="00AD0C44" w:rsidP="00AD0C44">
      <w:pPr>
        <w:pStyle w:val="Tijeloteksta"/>
        <w:rPr>
          <w:sz w:val="24"/>
          <w:szCs w:val="24"/>
        </w:rPr>
      </w:pPr>
    </w:p>
    <w:p w:rsidR="001524EF" w:rsidRPr="0040532C" w:rsidRDefault="001524EF" w:rsidP="00AD0C44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18.</w:t>
      </w:r>
    </w:p>
    <w:p w:rsidR="00FA2DE0" w:rsidRPr="0040532C" w:rsidRDefault="00FA2DE0" w:rsidP="006A5277">
      <w:pPr>
        <w:pStyle w:val="Tijeloteksta"/>
        <w:rPr>
          <w:sz w:val="24"/>
          <w:szCs w:val="24"/>
        </w:rPr>
      </w:pPr>
    </w:p>
    <w:p w:rsidR="001524EF" w:rsidRPr="0040532C" w:rsidRDefault="001524EF" w:rsidP="006A5277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Glede utvrđivanja, razreza, naplate, žalbe, obnove postupka, zastare, kaznenih i prekršajnih sankcija, te drugih postupovnih odredaba pri utvrđivanju i napl</w:t>
      </w:r>
      <w:r w:rsidR="000623A8" w:rsidRPr="0040532C">
        <w:rPr>
          <w:sz w:val="24"/>
          <w:szCs w:val="24"/>
        </w:rPr>
        <w:t>a</w:t>
      </w:r>
      <w:r w:rsidRPr="0040532C">
        <w:rPr>
          <w:sz w:val="24"/>
          <w:szCs w:val="24"/>
        </w:rPr>
        <w:t>ti gradskih poreza iz ove Odluke primjenjuju se odredbe Općeg poreznog zakona, Zakona o lokalnim porezima i svih drugih propisa kojima se regulira predmetno područje.</w:t>
      </w:r>
    </w:p>
    <w:p w:rsidR="00FA2DE0" w:rsidRDefault="00FA2DE0" w:rsidP="006A5277">
      <w:pPr>
        <w:pStyle w:val="Tijeloteksta"/>
        <w:rPr>
          <w:sz w:val="24"/>
          <w:szCs w:val="24"/>
        </w:rPr>
      </w:pPr>
    </w:p>
    <w:p w:rsidR="0040532C" w:rsidRPr="0040532C" w:rsidRDefault="0040532C" w:rsidP="006A5277">
      <w:pPr>
        <w:pStyle w:val="Tijeloteksta"/>
        <w:rPr>
          <w:sz w:val="24"/>
          <w:szCs w:val="24"/>
        </w:rPr>
      </w:pPr>
    </w:p>
    <w:p w:rsidR="00553063" w:rsidRPr="0040532C" w:rsidRDefault="00553063" w:rsidP="006A5277">
      <w:pPr>
        <w:pStyle w:val="Tijeloteksta"/>
        <w:rPr>
          <w:b/>
          <w:sz w:val="24"/>
          <w:szCs w:val="24"/>
        </w:rPr>
      </w:pPr>
      <w:r w:rsidRPr="0040532C">
        <w:rPr>
          <w:b/>
          <w:sz w:val="24"/>
          <w:szCs w:val="24"/>
        </w:rPr>
        <w:t>IV.PRIJELAZNE I ZAVRŠNE ODREDBE</w:t>
      </w:r>
    </w:p>
    <w:p w:rsidR="00553063" w:rsidRPr="0040532C" w:rsidRDefault="00553063" w:rsidP="006A5277">
      <w:pPr>
        <w:pStyle w:val="Tijeloteksta"/>
        <w:rPr>
          <w:b/>
          <w:sz w:val="24"/>
          <w:szCs w:val="24"/>
        </w:rPr>
      </w:pPr>
    </w:p>
    <w:p w:rsidR="00553063" w:rsidRPr="0040532C" w:rsidRDefault="00553063" w:rsidP="00553063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19.</w:t>
      </w:r>
    </w:p>
    <w:p w:rsidR="00553063" w:rsidRPr="0040532C" w:rsidRDefault="00553063" w:rsidP="00553063">
      <w:pPr>
        <w:pStyle w:val="Tijeloteksta"/>
        <w:jc w:val="center"/>
        <w:rPr>
          <w:sz w:val="24"/>
          <w:szCs w:val="24"/>
        </w:rPr>
      </w:pPr>
    </w:p>
    <w:p w:rsidR="00553063" w:rsidRPr="0040532C" w:rsidRDefault="00553063" w:rsidP="00553063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Danom stupanja na snagu ove Odluke prestaje važiti Odluka o gradskim porezima („Službeni vjesnik Varaždinske županije“ br. 20/01, 19/06, 16/07) i Odluka o prirezu poreza na dohodak („Službeni vjesnik Varaždinske županije“ br. 33/05).</w:t>
      </w:r>
    </w:p>
    <w:p w:rsidR="00553063" w:rsidRPr="0040532C" w:rsidRDefault="00553063" w:rsidP="00553063">
      <w:pPr>
        <w:pStyle w:val="Tijeloteksta"/>
        <w:rPr>
          <w:sz w:val="24"/>
          <w:szCs w:val="24"/>
        </w:rPr>
      </w:pPr>
    </w:p>
    <w:p w:rsidR="003925CE" w:rsidRPr="0040532C" w:rsidRDefault="003925CE" w:rsidP="003925CE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20.</w:t>
      </w:r>
    </w:p>
    <w:p w:rsidR="003925CE" w:rsidRPr="0040532C" w:rsidRDefault="003925CE" w:rsidP="003925CE">
      <w:pPr>
        <w:pStyle w:val="Tijeloteksta"/>
        <w:rPr>
          <w:sz w:val="24"/>
          <w:szCs w:val="24"/>
        </w:rPr>
      </w:pPr>
    </w:p>
    <w:p w:rsidR="003925CE" w:rsidRPr="0040532C" w:rsidRDefault="003925CE" w:rsidP="003925CE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Odredbe članka 10.-14. ove Odluke prestaju važiti 1. siječnja 2018. godine.</w:t>
      </w:r>
    </w:p>
    <w:p w:rsidR="003925CE" w:rsidRPr="0040532C" w:rsidRDefault="003925CE" w:rsidP="00D91F23">
      <w:pPr>
        <w:pStyle w:val="Tijeloteksta"/>
        <w:jc w:val="center"/>
        <w:rPr>
          <w:sz w:val="24"/>
          <w:szCs w:val="24"/>
        </w:rPr>
      </w:pPr>
    </w:p>
    <w:p w:rsidR="00D91F23" w:rsidRPr="0040532C" w:rsidRDefault="003925CE" w:rsidP="00D91F23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21</w:t>
      </w:r>
      <w:r w:rsidR="00D91F23" w:rsidRPr="0040532C">
        <w:rPr>
          <w:sz w:val="24"/>
          <w:szCs w:val="24"/>
        </w:rPr>
        <w:t>.</w:t>
      </w:r>
    </w:p>
    <w:p w:rsidR="009C7A5B" w:rsidRPr="0040532C" w:rsidRDefault="009C7A5B" w:rsidP="00D91F23">
      <w:pPr>
        <w:pStyle w:val="Tijeloteksta"/>
        <w:jc w:val="center"/>
        <w:rPr>
          <w:sz w:val="24"/>
          <w:szCs w:val="24"/>
        </w:rPr>
      </w:pPr>
    </w:p>
    <w:p w:rsidR="00F223FB" w:rsidRPr="0040532C" w:rsidRDefault="00F223FB" w:rsidP="00F223FB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 xml:space="preserve">Postupci utvrđivanja poreza na kuće za odmor započeti po odredbama Odluke o gradskim porezima („Službeni vjesnik Varaždinske županije“ br. 20/01, 19/06, 16/07), a </w:t>
      </w:r>
      <w:r w:rsidR="00732C02" w:rsidRPr="0040532C">
        <w:rPr>
          <w:sz w:val="24"/>
          <w:szCs w:val="24"/>
        </w:rPr>
        <w:t xml:space="preserve">koji </w:t>
      </w:r>
      <w:r w:rsidRPr="0040532C">
        <w:rPr>
          <w:sz w:val="24"/>
          <w:szCs w:val="24"/>
        </w:rPr>
        <w:t>do stupanja na snagu Zakona o lokalnim porezima</w:t>
      </w:r>
      <w:r w:rsidR="00732C02" w:rsidRPr="0040532C">
        <w:rPr>
          <w:sz w:val="24"/>
          <w:szCs w:val="24"/>
        </w:rPr>
        <w:t xml:space="preserve"> („Narodne novine“ br. 115/16) nisu dovršeni, dovršiti će se po odredbama Odluke o gradskim porezima („Službeni vjesnik Varaždinske županije“ br. 20/01, 19/06, 16/07).</w:t>
      </w:r>
    </w:p>
    <w:p w:rsidR="00732C02" w:rsidRPr="0040532C" w:rsidRDefault="00732C02" w:rsidP="00F223FB">
      <w:pPr>
        <w:pStyle w:val="Tijeloteksta"/>
        <w:rPr>
          <w:sz w:val="24"/>
          <w:szCs w:val="24"/>
        </w:rPr>
      </w:pPr>
    </w:p>
    <w:p w:rsidR="00D91F23" w:rsidRPr="0040532C" w:rsidRDefault="009C7A5B" w:rsidP="009C7A5B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 xml:space="preserve">Postupci utvrđivanja poreza na kuće za odmor započeti </w:t>
      </w:r>
      <w:r w:rsidR="00732C02" w:rsidRPr="0040532C">
        <w:rPr>
          <w:sz w:val="24"/>
          <w:szCs w:val="24"/>
        </w:rPr>
        <w:t>u periodu od stupanja na snagu</w:t>
      </w:r>
      <w:r w:rsidR="003925CE" w:rsidRPr="0040532C">
        <w:rPr>
          <w:sz w:val="24"/>
          <w:szCs w:val="24"/>
        </w:rPr>
        <w:t xml:space="preserve"> Zakonu o lokalnim porezima</w:t>
      </w:r>
      <w:r w:rsidR="00732C02" w:rsidRPr="0040532C">
        <w:rPr>
          <w:sz w:val="24"/>
          <w:szCs w:val="24"/>
        </w:rPr>
        <w:t xml:space="preserve">  („Narodne novine“ br. 115/16), a koji do stupanja na snagu ove Odluke</w:t>
      </w:r>
      <w:r w:rsidR="0047634B" w:rsidRPr="0040532C">
        <w:rPr>
          <w:sz w:val="24"/>
          <w:szCs w:val="24"/>
        </w:rPr>
        <w:t xml:space="preserve"> </w:t>
      </w:r>
      <w:r w:rsidR="00732C02" w:rsidRPr="0040532C">
        <w:rPr>
          <w:sz w:val="24"/>
          <w:szCs w:val="24"/>
        </w:rPr>
        <w:t>nisu dovršeni, dovršiti će se po odredbama ove Odluke.</w:t>
      </w:r>
    </w:p>
    <w:p w:rsidR="00553063" w:rsidRPr="0040532C" w:rsidRDefault="00D91F23" w:rsidP="006A5277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</w:r>
    </w:p>
    <w:p w:rsidR="00553063" w:rsidRPr="0040532C" w:rsidRDefault="00D91F23" w:rsidP="00553063">
      <w:pPr>
        <w:pStyle w:val="Tijeloteksta"/>
        <w:jc w:val="center"/>
        <w:rPr>
          <w:sz w:val="24"/>
          <w:szCs w:val="24"/>
        </w:rPr>
      </w:pPr>
      <w:r w:rsidRPr="0040532C">
        <w:rPr>
          <w:sz w:val="24"/>
          <w:szCs w:val="24"/>
        </w:rPr>
        <w:t>Članak 22.</w:t>
      </w:r>
    </w:p>
    <w:p w:rsidR="00553063" w:rsidRPr="0040532C" w:rsidRDefault="00553063" w:rsidP="00553063">
      <w:pPr>
        <w:pStyle w:val="Tijeloteksta"/>
        <w:jc w:val="center"/>
        <w:rPr>
          <w:sz w:val="24"/>
          <w:szCs w:val="24"/>
        </w:rPr>
      </w:pPr>
    </w:p>
    <w:p w:rsidR="00553063" w:rsidRPr="0040532C" w:rsidRDefault="00553063" w:rsidP="00553063">
      <w:pPr>
        <w:pStyle w:val="Tijeloteksta"/>
        <w:rPr>
          <w:sz w:val="24"/>
          <w:szCs w:val="24"/>
        </w:rPr>
      </w:pPr>
      <w:r w:rsidRPr="0040532C">
        <w:rPr>
          <w:sz w:val="24"/>
          <w:szCs w:val="24"/>
        </w:rPr>
        <w:tab/>
        <w:t>Ova Odluka stupa na snagu u roku od 8 dana od dana objave u „Službenom vjesniku Varaždinske županije“, osim odredbi o prirezu porezu na dohodak koje stupaju na snagu prvog dana u mjesecu nakon mjeseca objave u „Narodnim novinama“.</w:t>
      </w:r>
    </w:p>
    <w:p w:rsidR="00553063" w:rsidRPr="0040532C" w:rsidRDefault="00553063" w:rsidP="00553063">
      <w:pPr>
        <w:pStyle w:val="Tijeloteksta"/>
        <w:rPr>
          <w:sz w:val="24"/>
          <w:szCs w:val="24"/>
        </w:rPr>
      </w:pPr>
    </w:p>
    <w:p w:rsidR="00553063" w:rsidRPr="0040532C" w:rsidRDefault="00553063" w:rsidP="00553063">
      <w:pPr>
        <w:pStyle w:val="Tijeloteksta"/>
        <w:rPr>
          <w:sz w:val="24"/>
          <w:szCs w:val="24"/>
        </w:rPr>
      </w:pPr>
    </w:p>
    <w:p w:rsidR="00553063" w:rsidRPr="0040532C" w:rsidRDefault="00553063" w:rsidP="00553063">
      <w:pPr>
        <w:pStyle w:val="Tijeloteksta"/>
        <w:rPr>
          <w:sz w:val="24"/>
          <w:szCs w:val="24"/>
        </w:rPr>
      </w:pPr>
    </w:p>
    <w:p w:rsidR="00CD3409" w:rsidRPr="0040532C" w:rsidRDefault="0021240A" w:rsidP="00CD3409">
      <w:pPr>
        <w:pStyle w:val="StandardWeb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</w:t>
      </w:r>
      <w:r w:rsidR="00CD3409" w:rsidRPr="0040532C">
        <w:rPr>
          <w:rFonts w:ascii="Times New Roman" w:hAnsi="Times New Roman" w:cs="Times New Roman"/>
          <w:sz w:val="24"/>
          <w:szCs w:val="24"/>
        </w:rPr>
        <w:t xml:space="preserve"> GRADSKOG</w:t>
      </w:r>
    </w:p>
    <w:p w:rsidR="00CD3409" w:rsidRPr="0040532C" w:rsidRDefault="00CD3409" w:rsidP="00CD3409">
      <w:pPr>
        <w:pStyle w:val="StandardWeb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 w:rsidRPr="0040532C">
        <w:rPr>
          <w:rFonts w:ascii="Times New Roman" w:hAnsi="Times New Roman" w:cs="Times New Roman"/>
          <w:sz w:val="24"/>
          <w:szCs w:val="24"/>
        </w:rPr>
        <w:t xml:space="preserve"> VIJEĆA IVANEC</w:t>
      </w:r>
      <w:r w:rsidR="00AE688E" w:rsidRPr="0040532C">
        <w:rPr>
          <w:rFonts w:ascii="Times New Roman" w:hAnsi="Times New Roman" w:cs="Times New Roman"/>
          <w:sz w:val="24"/>
          <w:szCs w:val="24"/>
        </w:rPr>
        <w:t>:</w:t>
      </w:r>
    </w:p>
    <w:p w:rsidR="00CD3409" w:rsidRPr="0040532C" w:rsidRDefault="0093604F" w:rsidP="00CD3409">
      <w:pPr>
        <w:pStyle w:val="StandardWeb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Ksenija Sedlar Đunđek, mag.oec.</w:t>
      </w:r>
    </w:p>
    <w:p w:rsidR="00E02D23" w:rsidRPr="0040532C" w:rsidRDefault="00E02D23" w:rsidP="00CD3409">
      <w:pPr>
        <w:pStyle w:val="StandardWeb"/>
        <w:jc w:val="right"/>
        <w:rPr>
          <w:rFonts w:ascii="Times New Roman" w:hAnsi="Times New Roman" w:cs="Times New Roman"/>
          <w:sz w:val="24"/>
          <w:szCs w:val="24"/>
        </w:rPr>
      </w:pPr>
    </w:p>
    <w:p w:rsidR="00000E16" w:rsidRDefault="00000E16" w:rsidP="00000E16">
      <w:pPr>
        <w:pStyle w:val="StandardWeb"/>
        <w:rPr>
          <w:rFonts w:ascii="Times New Roman" w:hAnsi="Times New Roman" w:cs="Times New Roman"/>
          <w:sz w:val="24"/>
          <w:szCs w:val="24"/>
        </w:rPr>
      </w:pPr>
    </w:p>
    <w:p w:rsidR="0040532C" w:rsidRDefault="0040532C" w:rsidP="00000E16">
      <w:pPr>
        <w:pStyle w:val="StandardWeb"/>
        <w:rPr>
          <w:rFonts w:ascii="Times New Roman" w:hAnsi="Times New Roman" w:cs="Times New Roman"/>
          <w:sz w:val="24"/>
          <w:szCs w:val="24"/>
        </w:rPr>
      </w:pPr>
    </w:p>
    <w:p w:rsidR="0040532C" w:rsidRDefault="0040532C" w:rsidP="00000E16">
      <w:pPr>
        <w:pStyle w:val="StandardWeb"/>
        <w:rPr>
          <w:rFonts w:ascii="Times New Roman" w:hAnsi="Times New Roman" w:cs="Times New Roman"/>
          <w:sz w:val="24"/>
          <w:szCs w:val="24"/>
        </w:rPr>
      </w:pPr>
    </w:p>
    <w:p w:rsidR="0040532C" w:rsidRDefault="0040532C" w:rsidP="00000E16">
      <w:pPr>
        <w:pStyle w:val="StandardWeb"/>
        <w:rPr>
          <w:rFonts w:ascii="Times New Roman" w:hAnsi="Times New Roman" w:cs="Times New Roman"/>
          <w:sz w:val="24"/>
          <w:szCs w:val="24"/>
        </w:rPr>
      </w:pPr>
    </w:p>
    <w:p w:rsidR="0040532C" w:rsidRPr="0040532C" w:rsidRDefault="0040532C" w:rsidP="00000E16">
      <w:pPr>
        <w:pStyle w:val="StandardWeb"/>
        <w:rPr>
          <w:rFonts w:ascii="Times New Roman" w:hAnsi="Times New Roman" w:cs="Times New Roman"/>
          <w:sz w:val="24"/>
          <w:szCs w:val="24"/>
        </w:rPr>
      </w:pPr>
    </w:p>
    <w:p w:rsidR="00B05F75" w:rsidRPr="0040532C" w:rsidRDefault="00B05F75" w:rsidP="00000E16">
      <w:pPr>
        <w:pStyle w:val="StandardWeb"/>
        <w:rPr>
          <w:rFonts w:ascii="Times New Roman" w:hAnsi="Times New Roman" w:cs="Times New Roman"/>
          <w:sz w:val="24"/>
          <w:szCs w:val="24"/>
        </w:rPr>
      </w:pPr>
    </w:p>
    <w:p w:rsidR="00B05F75" w:rsidRPr="0040532C" w:rsidRDefault="00B05F75" w:rsidP="00000E16">
      <w:pPr>
        <w:pStyle w:val="StandardWeb"/>
        <w:rPr>
          <w:rFonts w:ascii="Times New Roman" w:hAnsi="Times New Roman" w:cs="Times New Roman"/>
          <w:sz w:val="24"/>
          <w:szCs w:val="24"/>
        </w:rPr>
      </w:pPr>
    </w:p>
    <w:p w:rsidR="00B05F75" w:rsidRPr="0040532C" w:rsidRDefault="00B05F75" w:rsidP="00000E16">
      <w:pPr>
        <w:pStyle w:val="StandardWeb"/>
        <w:rPr>
          <w:rFonts w:ascii="Times New Roman" w:hAnsi="Times New Roman" w:cs="Times New Roman"/>
          <w:sz w:val="24"/>
          <w:szCs w:val="24"/>
        </w:rPr>
      </w:pPr>
    </w:p>
    <w:p w:rsidR="00E62DF6" w:rsidRPr="0040532C" w:rsidRDefault="00E62DF6" w:rsidP="00000E16">
      <w:pPr>
        <w:pStyle w:val="StandardWeb"/>
        <w:rPr>
          <w:rFonts w:ascii="Times New Roman" w:hAnsi="Times New Roman" w:cs="Times New Roman"/>
          <w:sz w:val="24"/>
          <w:szCs w:val="24"/>
        </w:rPr>
      </w:pPr>
    </w:p>
    <w:p w:rsidR="00E62DF6" w:rsidRPr="0040532C" w:rsidRDefault="00E62DF6" w:rsidP="00000E16">
      <w:pPr>
        <w:pStyle w:val="StandardWeb"/>
        <w:rPr>
          <w:rFonts w:ascii="Times New Roman" w:hAnsi="Times New Roman" w:cs="Times New Roman"/>
          <w:sz w:val="24"/>
          <w:szCs w:val="24"/>
        </w:rPr>
      </w:pPr>
    </w:p>
    <w:sectPr w:rsidR="00E62DF6" w:rsidRPr="0040532C" w:rsidSect="002A0D9D">
      <w:pgSz w:w="12240" w:h="15840"/>
      <w:pgMar w:top="1440" w:right="1797" w:bottom="1440" w:left="1797" w:header="720" w:footer="720" w:gutter="0"/>
      <w:cols w:space="708"/>
      <w:titlePg/>
      <w:docGrid w:linePitch="7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F4926"/>
    <w:multiLevelType w:val="hybridMultilevel"/>
    <w:tmpl w:val="51440C3C"/>
    <w:lvl w:ilvl="0" w:tplc="35F8C0D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C187F"/>
    <w:multiLevelType w:val="hybridMultilevel"/>
    <w:tmpl w:val="D72C674E"/>
    <w:lvl w:ilvl="0" w:tplc="3E22F176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48D3AE6"/>
    <w:multiLevelType w:val="hybridMultilevel"/>
    <w:tmpl w:val="820462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5D0DAC"/>
    <w:multiLevelType w:val="hybridMultilevel"/>
    <w:tmpl w:val="65FE53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44A59"/>
    <w:multiLevelType w:val="hybridMultilevel"/>
    <w:tmpl w:val="F28ECA48"/>
    <w:lvl w:ilvl="0" w:tplc="35F8C0D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14C2A2B"/>
    <w:multiLevelType w:val="hybridMultilevel"/>
    <w:tmpl w:val="8DC2DD7E"/>
    <w:lvl w:ilvl="0" w:tplc="DD021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8090FE1"/>
    <w:multiLevelType w:val="hybridMultilevel"/>
    <w:tmpl w:val="DFEE5EAE"/>
    <w:lvl w:ilvl="0" w:tplc="35F8C0D2">
      <w:numFmt w:val="bullet"/>
      <w:lvlText w:val="-"/>
      <w:lvlJc w:val="left"/>
      <w:pPr>
        <w:tabs>
          <w:tab w:val="num" w:pos="746"/>
        </w:tabs>
        <w:ind w:left="746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66"/>
        </w:tabs>
        <w:ind w:left="14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86"/>
        </w:tabs>
        <w:ind w:left="21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906"/>
        </w:tabs>
        <w:ind w:left="29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26"/>
        </w:tabs>
        <w:ind w:left="36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46"/>
        </w:tabs>
        <w:ind w:left="43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66"/>
        </w:tabs>
        <w:ind w:left="50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86"/>
        </w:tabs>
        <w:ind w:left="57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506"/>
        </w:tabs>
        <w:ind w:left="6506" w:hanging="360"/>
      </w:pPr>
      <w:rPr>
        <w:rFonts w:ascii="Wingdings" w:hAnsi="Wingdings" w:hint="default"/>
      </w:rPr>
    </w:lvl>
  </w:abstractNum>
  <w:abstractNum w:abstractNumId="7" w15:restartNumberingAfterBreak="0">
    <w:nsid w:val="59636424"/>
    <w:multiLevelType w:val="hybridMultilevel"/>
    <w:tmpl w:val="6BE8280A"/>
    <w:lvl w:ilvl="0" w:tplc="108C1E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64F39B3"/>
    <w:multiLevelType w:val="hybridMultilevel"/>
    <w:tmpl w:val="999C7FC6"/>
    <w:lvl w:ilvl="0" w:tplc="35F8C0D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087072"/>
    <w:multiLevelType w:val="hybridMultilevel"/>
    <w:tmpl w:val="CFB62B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9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C90"/>
    <w:rsid w:val="00000E16"/>
    <w:rsid w:val="000028DE"/>
    <w:rsid w:val="000045DA"/>
    <w:rsid w:val="000242B2"/>
    <w:rsid w:val="000623A8"/>
    <w:rsid w:val="0006394F"/>
    <w:rsid w:val="00065EC1"/>
    <w:rsid w:val="00082A21"/>
    <w:rsid w:val="000952E9"/>
    <w:rsid w:val="000E503F"/>
    <w:rsid w:val="00100017"/>
    <w:rsid w:val="00123387"/>
    <w:rsid w:val="001524EF"/>
    <w:rsid w:val="001A1317"/>
    <w:rsid w:val="001B4602"/>
    <w:rsid w:val="001E09F3"/>
    <w:rsid w:val="001E72C8"/>
    <w:rsid w:val="0021240A"/>
    <w:rsid w:val="00232AE1"/>
    <w:rsid w:val="0024168F"/>
    <w:rsid w:val="00243546"/>
    <w:rsid w:val="0025111A"/>
    <w:rsid w:val="002518C5"/>
    <w:rsid w:val="00254FEE"/>
    <w:rsid w:val="00291EB4"/>
    <w:rsid w:val="002A0D9D"/>
    <w:rsid w:val="002D12CD"/>
    <w:rsid w:val="002F3B63"/>
    <w:rsid w:val="0030032E"/>
    <w:rsid w:val="0031350B"/>
    <w:rsid w:val="00313D87"/>
    <w:rsid w:val="00317962"/>
    <w:rsid w:val="00327AB6"/>
    <w:rsid w:val="003374CE"/>
    <w:rsid w:val="00352D31"/>
    <w:rsid w:val="003631F0"/>
    <w:rsid w:val="00375D54"/>
    <w:rsid w:val="003925CE"/>
    <w:rsid w:val="003E1FDE"/>
    <w:rsid w:val="0040532C"/>
    <w:rsid w:val="00417601"/>
    <w:rsid w:val="00425B06"/>
    <w:rsid w:val="0047634B"/>
    <w:rsid w:val="00484B24"/>
    <w:rsid w:val="0048582F"/>
    <w:rsid w:val="004D36DD"/>
    <w:rsid w:val="004E0BF2"/>
    <w:rsid w:val="004E3436"/>
    <w:rsid w:val="004F2769"/>
    <w:rsid w:val="005047B7"/>
    <w:rsid w:val="00552E31"/>
    <w:rsid w:val="00553063"/>
    <w:rsid w:val="005B35F6"/>
    <w:rsid w:val="005C59C8"/>
    <w:rsid w:val="005D17B3"/>
    <w:rsid w:val="005D78A6"/>
    <w:rsid w:val="005F3EFC"/>
    <w:rsid w:val="00603A67"/>
    <w:rsid w:val="00604805"/>
    <w:rsid w:val="00610273"/>
    <w:rsid w:val="006A5277"/>
    <w:rsid w:val="006C7EF8"/>
    <w:rsid w:val="006E3157"/>
    <w:rsid w:val="00712654"/>
    <w:rsid w:val="0071772A"/>
    <w:rsid w:val="00732C02"/>
    <w:rsid w:val="00733AA2"/>
    <w:rsid w:val="00786109"/>
    <w:rsid w:val="007F0A87"/>
    <w:rsid w:val="007F5929"/>
    <w:rsid w:val="00805ABD"/>
    <w:rsid w:val="00814368"/>
    <w:rsid w:val="00815174"/>
    <w:rsid w:val="00832E1E"/>
    <w:rsid w:val="00837BD0"/>
    <w:rsid w:val="00844D87"/>
    <w:rsid w:val="00847777"/>
    <w:rsid w:val="00854D4F"/>
    <w:rsid w:val="008C5998"/>
    <w:rsid w:val="008E7BBD"/>
    <w:rsid w:val="0091580C"/>
    <w:rsid w:val="0093604F"/>
    <w:rsid w:val="009524E9"/>
    <w:rsid w:val="009528E0"/>
    <w:rsid w:val="00977B98"/>
    <w:rsid w:val="00996053"/>
    <w:rsid w:val="009A30B9"/>
    <w:rsid w:val="009A4B18"/>
    <w:rsid w:val="009A5E0C"/>
    <w:rsid w:val="009C7A5B"/>
    <w:rsid w:val="00A21F08"/>
    <w:rsid w:val="00A36C11"/>
    <w:rsid w:val="00A4452A"/>
    <w:rsid w:val="00A63320"/>
    <w:rsid w:val="00A96CA5"/>
    <w:rsid w:val="00AA511A"/>
    <w:rsid w:val="00AB4F5D"/>
    <w:rsid w:val="00AD0C44"/>
    <w:rsid w:val="00AE688E"/>
    <w:rsid w:val="00B05F75"/>
    <w:rsid w:val="00B06264"/>
    <w:rsid w:val="00B071F6"/>
    <w:rsid w:val="00B53C96"/>
    <w:rsid w:val="00B636BC"/>
    <w:rsid w:val="00B73225"/>
    <w:rsid w:val="00B81E4F"/>
    <w:rsid w:val="00B830FE"/>
    <w:rsid w:val="00B86FD4"/>
    <w:rsid w:val="00BB748D"/>
    <w:rsid w:val="00BC5852"/>
    <w:rsid w:val="00BC7115"/>
    <w:rsid w:val="00BE7E15"/>
    <w:rsid w:val="00BF1779"/>
    <w:rsid w:val="00C257F6"/>
    <w:rsid w:val="00C27FB8"/>
    <w:rsid w:val="00C34FA6"/>
    <w:rsid w:val="00C42329"/>
    <w:rsid w:val="00C47411"/>
    <w:rsid w:val="00C53C90"/>
    <w:rsid w:val="00C66C6F"/>
    <w:rsid w:val="00C75BFE"/>
    <w:rsid w:val="00C847A1"/>
    <w:rsid w:val="00C8543B"/>
    <w:rsid w:val="00CA47EC"/>
    <w:rsid w:val="00CA6589"/>
    <w:rsid w:val="00CB2B0F"/>
    <w:rsid w:val="00CD3409"/>
    <w:rsid w:val="00CD4F6C"/>
    <w:rsid w:val="00CD7EF6"/>
    <w:rsid w:val="00CE16F8"/>
    <w:rsid w:val="00D009D8"/>
    <w:rsid w:val="00D0562F"/>
    <w:rsid w:val="00D7209D"/>
    <w:rsid w:val="00D800FB"/>
    <w:rsid w:val="00D91F23"/>
    <w:rsid w:val="00D97661"/>
    <w:rsid w:val="00DA1A67"/>
    <w:rsid w:val="00E02D23"/>
    <w:rsid w:val="00E12E11"/>
    <w:rsid w:val="00E46EB0"/>
    <w:rsid w:val="00E62DF6"/>
    <w:rsid w:val="00E63B2E"/>
    <w:rsid w:val="00E6441B"/>
    <w:rsid w:val="00E74854"/>
    <w:rsid w:val="00E83AD6"/>
    <w:rsid w:val="00E87411"/>
    <w:rsid w:val="00EA10A3"/>
    <w:rsid w:val="00EA4F9A"/>
    <w:rsid w:val="00EE099C"/>
    <w:rsid w:val="00EE31A6"/>
    <w:rsid w:val="00F151BD"/>
    <w:rsid w:val="00F223FB"/>
    <w:rsid w:val="00F52B04"/>
    <w:rsid w:val="00F551ED"/>
    <w:rsid w:val="00F73173"/>
    <w:rsid w:val="00F76E03"/>
    <w:rsid w:val="00F906F8"/>
    <w:rsid w:val="00FA0FB3"/>
    <w:rsid w:val="00FA2DE0"/>
    <w:rsid w:val="00FD6FCC"/>
    <w:rsid w:val="00FE27D0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882787-F78D-4F3F-92D9-7609C10FF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3C90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rsid w:val="00C53C90"/>
    <w:pPr>
      <w:jc w:val="both"/>
    </w:pPr>
    <w:rPr>
      <w:sz w:val="22"/>
    </w:rPr>
  </w:style>
  <w:style w:type="paragraph" w:styleId="StandardWeb">
    <w:name w:val="Normal (Web)"/>
    <w:basedOn w:val="Normal"/>
    <w:rsid w:val="005F3EFC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styleId="Odlomakpopisa">
    <w:name w:val="List Paragraph"/>
    <w:basedOn w:val="Normal"/>
    <w:uiPriority w:val="34"/>
    <w:qFormat/>
    <w:rsid w:val="00977B98"/>
    <w:pPr>
      <w:ind w:left="708"/>
    </w:pPr>
  </w:style>
  <w:style w:type="paragraph" w:styleId="Tekstbalonia">
    <w:name w:val="Balloon Text"/>
    <w:basedOn w:val="Normal"/>
    <w:link w:val="TekstbaloniaChar"/>
    <w:rsid w:val="0040532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4053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2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4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1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6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7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5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3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4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8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2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BC7A6-789C-4ED3-8755-54342813B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1053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Grad Ivanec</dc:creator>
  <cp:keywords/>
  <dc:description/>
  <cp:lastModifiedBy>snjezana.canjuga@ivanec.hr</cp:lastModifiedBy>
  <cp:revision>2</cp:revision>
  <cp:lastPrinted>2017-06-28T07:36:00Z</cp:lastPrinted>
  <dcterms:created xsi:type="dcterms:W3CDTF">2017-07-03T06:18:00Z</dcterms:created>
  <dcterms:modified xsi:type="dcterms:W3CDTF">2017-07-03T06:18:00Z</dcterms:modified>
</cp:coreProperties>
</file>