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E48" w:rsidRDefault="00F25E48" w:rsidP="000B16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074EA4">
        <w:rPr>
          <w:rFonts w:ascii="Arial" w:hAnsi="Arial" w:cs="Arial"/>
          <w:noProof/>
        </w:rPr>
        <w:drawing>
          <wp:inline distT="0" distB="0" distL="0" distR="0">
            <wp:extent cx="500380" cy="603885"/>
            <wp:effectExtent l="0" t="0" r="0" b="571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0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ab/>
      </w:r>
    </w:p>
    <w:p w:rsidR="00F25E48" w:rsidRDefault="00F25E48" w:rsidP="000B16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REPUBLIKA HRVATSKA</w:t>
      </w:r>
    </w:p>
    <w:p w:rsidR="00F25E48" w:rsidRDefault="00F25E48" w:rsidP="000B16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VARAŽDINSKA ŽUPANIJA </w:t>
      </w:r>
    </w:p>
    <w:p w:rsidR="00F25E48" w:rsidRDefault="00F25E48" w:rsidP="000B16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GRAD IVANEC</w:t>
      </w:r>
    </w:p>
    <w:p w:rsidR="00F25E48" w:rsidRDefault="00F25E48" w:rsidP="000B16D3">
      <w:pPr>
        <w:rPr>
          <w:rFonts w:ascii="Arial" w:hAnsi="Arial" w:cs="Arial"/>
          <w:sz w:val="22"/>
          <w:szCs w:val="22"/>
        </w:rPr>
      </w:pPr>
    </w:p>
    <w:p w:rsidR="00F25E48" w:rsidRDefault="00F25E48" w:rsidP="000B16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GRADSKO VIJEĆE</w:t>
      </w:r>
    </w:p>
    <w:p w:rsidR="00F25E48" w:rsidRDefault="00F25E48" w:rsidP="000B16D3">
      <w:pPr>
        <w:rPr>
          <w:rFonts w:ascii="Arial" w:hAnsi="Arial" w:cs="Arial"/>
          <w:sz w:val="22"/>
          <w:szCs w:val="22"/>
        </w:rPr>
      </w:pPr>
    </w:p>
    <w:p w:rsidR="00F25E48" w:rsidRDefault="00F25E48" w:rsidP="000B16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Klasa: 012-01/13-01/</w:t>
      </w:r>
      <w:proofErr w:type="spellStart"/>
      <w:r>
        <w:rPr>
          <w:rFonts w:ascii="Arial" w:hAnsi="Arial" w:cs="Arial"/>
          <w:sz w:val="22"/>
          <w:szCs w:val="22"/>
        </w:rPr>
        <w:t>01</w:t>
      </w:r>
      <w:proofErr w:type="spellEnd"/>
    </w:p>
    <w:p w:rsidR="00F25E48" w:rsidRDefault="00F25E48" w:rsidP="000B16D3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Urbroj</w:t>
      </w:r>
      <w:proofErr w:type="spellEnd"/>
      <w:r>
        <w:rPr>
          <w:rFonts w:ascii="Arial" w:hAnsi="Arial" w:cs="Arial"/>
          <w:sz w:val="22"/>
          <w:szCs w:val="22"/>
        </w:rPr>
        <w:t>: 2186/12-03/01-13-1</w:t>
      </w:r>
    </w:p>
    <w:p w:rsidR="00F25E48" w:rsidRDefault="00F25E48" w:rsidP="000B16D3">
      <w:pPr>
        <w:rPr>
          <w:rFonts w:ascii="Arial" w:hAnsi="Arial" w:cs="Arial"/>
          <w:sz w:val="22"/>
          <w:szCs w:val="22"/>
        </w:rPr>
      </w:pPr>
    </w:p>
    <w:p w:rsidR="00F25E48" w:rsidRDefault="00F25E48" w:rsidP="000B16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Ivanec,   </w:t>
      </w:r>
      <w:r w:rsidR="000D5A91">
        <w:rPr>
          <w:rFonts w:ascii="Arial" w:hAnsi="Arial" w:cs="Arial"/>
          <w:sz w:val="22"/>
          <w:szCs w:val="22"/>
        </w:rPr>
        <w:t>20. ožujka</w:t>
      </w:r>
      <w:r>
        <w:rPr>
          <w:rFonts w:ascii="Arial" w:hAnsi="Arial" w:cs="Arial"/>
          <w:sz w:val="22"/>
          <w:szCs w:val="22"/>
        </w:rPr>
        <w:t xml:space="preserve">  2013.</w:t>
      </w:r>
    </w:p>
    <w:p w:rsidR="00F25E48" w:rsidRDefault="00F25E48" w:rsidP="000B16D3">
      <w:pPr>
        <w:rPr>
          <w:rFonts w:ascii="Arial" w:hAnsi="Arial" w:cs="Arial"/>
          <w:sz w:val="22"/>
          <w:szCs w:val="22"/>
        </w:rPr>
      </w:pPr>
    </w:p>
    <w:p w:rsidR="00F25E48" w:rsidRDefault="00F25E48" w:rsidP="000B16D3">
      <w:pPr>
        <w:rPr>
          <w:rFonts w:ascii="Arial" w:hAnsi="Arial" w:cs="Arial"/>
          <w:sz w:val="22"/>
          <w:szCs w:val="22"/>
        </w:rPr>
      </w:pPr>
    </w:p>
    <w:p w:rsidR="00F25E48" w:rsidRDefault="00F25E48" w:rsidP="000B16D3">
      <w:pPr>
        <w:pStyle w:val="Tijeloteksta"/>
      </w:pPr>
      <w:r>
        <w:rPr>
          <w:rFonts w:cs="Times New Roman"/>
        </w:rPr>
        <w:tab/>
      </w:r>
      <w:r>
        <w:t xml:space="preserve">Na temelju članka 35. Zakona o lokalnoj i područnoj (regionalnoj) samoupravi («Narodne novine» br. 33/01 i 60/01 – vjerodostojno tumačenje, </w:t>
      </w:r>
      <w:r w:rsidRPr="00632C55">
        <w:t>129/05, 109/07 i 125/08, 36/09</w:t>
      </w:r>
      <w:r>
        <w:t xml:space="preserve">, 150/11 i 144/12) i čl. 35. Statuta Grada Ivanca („Službeni vjesnik Varaždinske županije“ br. 21/09) Gradsko vijeće Grada Ivanca na </w:t>
      </w:r>
      <w:r w:rsidR="000D5A91">
        <w:t xml:space="preserve">34. </w:t>
      </w:r>
      <w:r>
        <w:t xml:space="preserve">sjednici održanoj </w:t>
      </w:r>
      <w:r w:rsidR="000D5A91">
        <w:t xml:space="preserve"> 20. ožujka 2013. </w:t>
      </w:r>
      <w:r>
        <w:t>godine, donosi</w:t>
      </w:r>
    </w:p>
    <w:p w:rsidR="00F25E48" w:rsidRDefault="00F25E48" w:rsidP="000B16D3">
      <w:pPr>
        <w:pStyle w:val="Tijeloteksta"/>
      </w:pPr>
    </w:p>
    <w:p w:rsidR="00F25E48" w:rsidRPr="00611386" w:rsidRDefault="00F25E48" w:rsidP="00CF25B0">
      <w:pPr>
        <w:pStyle w:val="Tijeloteksta"/>
        <w:jc w:val="center"/>
        <w:rPr>
          <w:b/>
          <w:bCs/>
        </w:rPr>
      </w:pPr>
      <w:r w:rsidRPr="00611386">
        <w:rPr>
          <w:b/>
          <w:bCs/>
        </w:rPr>
        <w:t>I</w:t>
      </w:r>
      <w:r>
        <w:rPr>
          <w:b/>
          <w:bCs/>
        </w:rPr>
        <w:t xml:space="preserve"> </w:t>
      </w:r>
      <w:r w:rsidRPr="00611386">
        <w:rPr>
          <w:b/>
          <w:bCs/>
        </w:rPr>
        <w:t>Z</w:t>
      </w:r>
      <w:r>
        <w:rPr>
          <w:b/>
          <w:bCs/>
        </w:rPr>
        <w:t xml:space="preserve"> </w:t>
      </w:r>
      <w:r w:rsidRPr="00611386">
        <w:rPr>
          <w:b/>
          <w:bCs/>
        </w:rPr>
        <w:t>M</w:t>
      </w:r>
      <w:r>
        <w:rPr>
          <w:b/>
          <w:bCs/>
        </w:rPr>
        <w:t xml:space="preserve"> </w:t>
      </w:r>
      <w:r w:rsidRPr="00611386">
        <w:rPr>
          <w:b/>
          <w:bCs/>
        </w:rPr>
        <w:t>J</w:t>
      </w:r>
      <w:r>
        <w:rPr>
          <w:b/>
          <w:bCs/>
        </w:rPr>
        <w:t xml:space="preserve"> </w:t>
      </w:r>
      <w:r w:rsidRPr="00611386">
        <w:rPr>
          <w:b/>
          <w:bCs/>
        </w:rPr>
        <w:t>E</w:t>
      </w:r>
      <w:r>
        <w:rPr>
          <w:b/>
          <w:bCs/>
        </w:rPr>
        <w:t xml:space="preserve"> </w:t>
      </w:r>
      <w:r w:rsidRPr="00611386">
        <w:rPr>
          <w:b/>
          <w:bCs/>
        </w:rPr>
        <w:t>N</w:t>
      </w:r>
      <w:r>
        <w:rPr>
          <w:b/>
          <w:bCs/>
        </w:rPr>
        <w:t xml:space="preserve"> </w:t>
      </w:r>
      <w:r w:rsidRPr="00611386">
        <w:rPr>
          <w:b/>
          <w:bCs/>
        </w:rPr>
        <w:t>E</w:t>
      </w:r>
      <w:r>
        <w:rPr>
          <w:b/>
          <w:bCs/>
        </w:rPr>
        <w:t xml:space="preserve"> </w:t>
      </w:r>
      <w:r w:rsidRPr="00611386">
        <w:rPr>
          <w:b/>
          <w:bCs/>
        </w:rPr>
        <w:t xml:space="preserve"> I </w:t>
      </w:r>
      <w:r>
        <w:rPr>
          <w:b/>
          <w:bCs/>
        </w:rPr>
        <w:t xml:space="preserve"> </w:t>
      </w:r>
      <w:r w:rsidRPr="00611386">
        <w:rPr>
          <w:b/>
          <w:bCs/>
        </w:rPr>
        <w:t>D</w:t>
      </w:r>
      <w:r>
        <w:rPr>
          <w:b/>
          <w:bCs/>
        </w:rPr>
        <w:t xml:space="preserve"> </w:t>
      </w:r>
      <w:r w:rsidRPr="00611386">
        <w:rPr>
          <w:b/>
          <w:bCs/>
        </w:rPr>
        <w:t>O</w:t>
      </w:r>
      <w:r>
        <w:rPr>
          <w:b/>
          <w:bCs/>
        </w:rPr>
        <w:t xml:space="preserve"> </w:t>
      </w:r>
      <w:r w:rsidRPr="00611386">
        <w:rPr>
          <w:b/>
          <w:bCs/>
        </w:rPr>
        <w:t>P</w:t>
      </w:r>
      <w:r>
        <w:rPr>
          <w:b/>
          <w:bCs/>
        </w:rPr>
        <w:t xml:space="preserve"> </w:t>
      </w:r>
      <w:r w:rsidRPr="00611386">
        <w:rPr>
          <w:b/>
          <w:bCs/>
        </w:rPr>
        <w:t>U</w:t>
      </w:r>
      <w:r>
        <w:rPr>
          <w:b/>
          <w:bCs/>
        </w:rPr>
        <w:t xml:space="preserve"> </w:t>
      </w:r>
      <w:r w:rsidRPr="00611386">
        <w:rPr>
          <w:b/>
          <w:bCs/>
        </w:rPr>
        <w:t>N</w:t>
      </w:r>
      <w:r>
        <w:rPr>
          <w:b/>
          <w:bCs/>
        </w:rPr>
        <w:t xml:space="preserve"> </w:t>
      </w:r>
      <w:r w:rsidRPr="00611386">
        <w:rPr>
          <w:b/>
          <w:bCs/>
        </w:rPr>
        <w:t>E</w:t>
      </w:r>
    </w:p>
    <w:p w:rsidR="00F25E48" w:rsidRPr="00611386" w:rsidRDefault="00F25E48" w:rsidP="00CF25B0">
      <w:pPr>
        <w:pStyle w:val="Tijeloteksta"/>
        <w:jc w:val="center"/>
        <w:rPr>
          <w:b/>
          <w:bCs/>
        </w:rPr>
      </w:pPr>
      <w:r w:rsidRPr="00611386">
        <w:rPr>
          <w:b/>
          <w:bCs/>
        </w:rPr>
        <w:t>STATUTA GRADA IVANCA</w:t>
      </w:r>
    </w:p>
    <w:p w:rsidR="00F25E48" w:rsidRDefault="00F25E48" w:rsidP="000B16D3">
      <w:pPr>
        <w:pStyle w:val="Tijeloteksta"/>
        <w:rPr>
          <w:rFonts w:cs="Times New Roman"/>
        </w:rPr>
      </w:pPr>
    </w:p>
    <w:p w:rsidR="00F25E48" w:rsidRDefault="00F25E48" w:rsidP="000B16D3">
      <w:pPr>
        <w:pStyle w:val="Tijeloteksta"/>
        <w:rPr>
          <w:rFonts w:cs="Times New Roman"/>
        </w:rPr>
      </w:pPr>
    </w:p>
    <w:p w:rsidR="00F25E48" w:rsidRDefault="00F25E48" w:rsidP="00CF25B0">
      <w:pPr>
        <w:pStyle w:val="Tijeloteksta"/>
        <w:jc w:val="center"/>
      </w:pPr>
      <w:r>
        <w:t>Članak 1.</w:t>
      </w:r>
    </w:p>
    <w:p w:rsidR="00F25E48" w:rsidRDefault="00F25E48" w:rsidP="000B16D3">
      <w:pPr>
        <w:pStyle w:val="Tijeloteksta"/>
        <w:rPr>
          <w:rFonts w:cs="Times New Roman"/>
        </w:rPr>
      </w:pPr>
    </w:p>
    <w:p w:rsidR="00F25E48" w:rsidRDefault="00F25E48" w:rsidP="004B55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Statutu Grada Ivanca („Službeni vjesnik Varaždinske županije“  br. 21/09), u članku 5. stavak 3. mijenja se i glasi:</w:t>
      </w:r>
    </w:p>
    <w:p w:rsidR="00F25E48" w:rsidRDefault="00F25E48" w:rsidP="00026CBD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B55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„Grb i zastava Grada Ivanca utvrđuje se posebnom odlukom Gradskog vijeća, uz odobrenje središnjeg tijela državne uprave nadležnog za lokalnu i područnu (regionalnu) samoupravu, sukladno odredbama zakona.“</w:t>
      </w:r>
    </w:p>
    <w:p w:rsidR="00F25E48" w:rsidRDefault="00F25E48" w:rsidP="00026CBD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B55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Iza stavka 3. dodaje se novi stavak 4. koji glasi:</w:t>
      </w:r>
    </w:p>
    <w:p w:rsidR="00F25E48" w:rsidRDefault="00F25E48" w:rsidP="00026CBD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B55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„Odlukom iz prethodnog stavka ovog članka utvrđuju se i kriteriji odnosno mjerila za odobravanje uporabe grba i zastave Grada Ivanca te njihova zaštita.“</w:t>
      </w:r>
    </w:p>
    <w:p w:rsidR="00F25E48" w:rsidRDefault="00F25E48" w:rsidP="00026CBD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B55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Dosadašnji stavak 4. postaje stavak 5.</w:t>
      </w:r>
    </w:p>
    <w:p w:rsidR="00F25E48" w:rsidRDefault="00F25E48" w:rsidP="00026CBD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026CBD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CF25B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2.</w:t>
      </w:r>
    </w:p>
    <w:p w:rsidR="00F25E48" w:rsidRDefault="00F25E48" w:rsidP="00CF25B0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CF25B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članku 22.  stavak 3. mijenja se i glasi:</w:t>
      </w:r>
    </w:p>
    <w:p w:rsidR="00F25E48" w:rsidRDefault="00F25E48" w:rsidP="00CF25B0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CF25B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„Na temelju odredaba ovog Statuta i zakona raspisivanje referenduma može predložiti najmanje 1/3 svih članova Gradskog vijeća, gradonačelnik, 20% ukupnog broja birača upisanih u popis birača Grada te većina mjesnih odbora osnovanih na području Grada.“</w:t>
      </w:r>
    </w:p>
    <w:p w:rsidR="00F25E48" w:rsidRDefault="00F25E48" w:rsidP="00CF25B0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CF25B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Iza stavka 3.  dodaju se novi stavci 4. i 5. koji glase:</w:t>
      </w:r>
    </w:p>
    <w:p w:rsidR="00F25E48" w:rsidRDefault="00F25E48" w:rsidP="00CF25B0">
      <w:pPr>
        <w:jc w:val="both"/>
        <w:rPr>
          <w:rFonts w:ascii="Arial" w:hAnsi="Arial" w:cs="Arial"/>
          <w:sz w:val="22"/>
          <w:szCs w:val="22"/>
        </w:rPr>
      </w:pPr>
    </w:p>
    <w:p w:rsidR="00F25E48" w:rsidRPr="00C576F3" w:rsidRDefault="00F25E48" w:rsidP="00C95EED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F25E48" w:rsidRDefault="00F25E48" w:rsidP="004B55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„Postupak po podnesenom prijedlogu za raspisivanje referenduma, nadležna tijela te način i rokovi odlučivanja o prijedlogu, utvrđeni su zakonom.“</w:t>
      </w:r>
    </w:p>
    <w:p w:rsidR="00F25E48" w:rsidRDefault="00F25E48" w:rsidP="00C95EED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B55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„Gradsko vijeće može raspisati i savjetodavni referendum o pitanjima iz svog djelokruga.“</w:t>
      </w:r>
    </w:p>
    <w:p w:rsidR="00F25E48" w:rsidRDefault="00F25E48" w:rsidP="00C95EED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C95EED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F25E48" w:rsidRPr="00C576F3" w:rsidRDefault="00F25E48" w:rsidP="000C54D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3.</w:t>
      </w:r>
    </w:p>
    <w:p w:rsidR="00F25E48" w:rsidRPr="00C576F3" w:rsidRDefault="00F25E48" w:rsidP="00CF25B0">
      <w:pPr>
        <w:jc w:val="both"/>
        <w:rPr>
          <w:rFonts w:ascii="Arial" w:hAnsi="Arial" w:cs="Arial"/>
          <w:sz w:val="22"/>
          <w:szCs w:val="22"/>
        </w:rPr>
      </w:pPr>
    </w:p>
    <w:p w:rsidR="00F25E48" w:rsidRPr="00C576F3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članku 23. stavku 2. riječi „područje za koje se raspisuje referendum“ brišu se.  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Stavci 3. i 5. mijenjaju se i glase: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„Odluku o raspisivanju referenduma Gradsko vijeće donosi većinom glasova svih članova vijeća.“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„Na postupak provođenja referenduma odgovarajuće se primjenjuju odredbe zakona kojim se uređuje provedba referenduma.“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D15A6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4.</w:t>
      </w:r>
    </w:p>
    <w:p w:rsidR="00F25E48" w:rsidRDefault="00F25E48" w:rsidP="00D15A64">
      <w:pPr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D15A6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članku 24. iza riječi „Ivanca“, zarez i riječi „odnosno na području za koje se raspisuje referendum“ brišu se.</w:t>
      </w:r>
    </w:p>
    <w:p w:rsidR="00F25E48" w:rsidRDefault="00F25E48" w:rsidP="00D15A64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</w:p>
    <w:p w:rsidR="00F25E48" w:rsidRDefault="00F25E48" w:rsidP="00E55F1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5.</w:t>
      </w:r>
    </w:p>
    <w:p w:rsidR="00F25E48" w:rsidRDefault="00F25E48" w:rsidP="00DE2940">
      <w:pPr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članku 26. točka se zamjenjuje zarezom te se dodaju riječi: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„osim odluke donesene na savjetodavnom referendumu koja nije obvezatna.“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25E48" w:rsidRDefault="00F25E48" w:rsidP="0066416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6.</w:t>
      </w:r>
    </w:p>
    <w:p w:rsidR="00F25E48" w:rsidRDefault="00F25E48" w:rsidP="0066416D">
      <w:pPr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E55F1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članku 27. riječ „razrješenja“ zamjenjuje se riječju „opoziva“.</w:t>
      </w:r>
    </w:p>
    <w:p w:rsidR="00F25E48" w:rsidRDefault="00F25E48" w:rsidP="0066416D">
      <w:pPr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66416D">
      <w:pPr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4B555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7.</w:t>
      </w:r>
    </w:p>
    <w:p w:rsidR="00F25E48" w:rsidRDefault="00F25E48" w:rsidP="004B5555">
      <w:pPr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4B555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članku 28. stavak 1. mijenja se i glasi: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F6381D"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color w:val="000000"/>
          <w:sz w:val="22"/>
          <w:szCs w:val="22"/>
        </w:rPr>
        <w:t>G</w:t>
      </w:r>
      <w:r w:rsidRPr="00F6381D">
        <w:rPr>
          <w:rFonts w:ascii="Arial" w:hAnsi="Arial" w:cs="Arial"/>
          <w:color w:val="000000"/>
          <w:sz w:val="22"/>
          <w:szCs w:val="22"/>
        </w:rPr>
        <w:t>radsko vijeće može tražiti mišljenje od mjesnih zborova građana o prijedlogu općeg akta ili drugog pita</w:t>
      </w:r>
      <w:r>
        <w:rPr>
          <w:rFonts w:ascii="Arial" w:hAnsi="Arial" w:cs="Arial"/>
          <w:color w:val="000000"/>
          <w:sz w:val="22"/>
          <w:szCs w:val="22"/>
        </w:rPr>
        <w:t>nja iz samoupravnog djelokruga G</w:t>
      </w:r>
      <w:r w:rsidRPr="00F6381D">
        <w:rPr>
          <w:rFonts w:ascii="Arial" w:hAnsi="Arial" w:cs="Arial"/>
          <w:color w:val="000000"/>
          <w:sz w:val="22"/>
          <w:szCs w:val="22"/>
        </w:rPr>
        <w:t>rada, kao i o drugim p</w:t>
      </w:r>
      <w:r>
        <w:rPr>
          <w:rFonts w:ascii="Arial" w:hAnsi="Arial" w:cs="Arial"/>
          <w:color w:val="000000"/>
          <w:sz w:val="22"/>
          <w:szCs w:val="22"/>
        </w:rPr>
        <w:t>itanjima određenim zakonom ili Statutom.“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4B5555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 stavku 5. broj 3. zamjenjuje se brojem 4.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Iza stavka 5. dodaje se novi stavak 6. koji glasi: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„Mišljenje dobiveno od mjesnih zborova građana ne obvezuje Gradsko vijeće.“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2D03AA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Članak 8.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Pr="00AE5540" w:rsidRDefault="00F25E48" w:rsidP="004B555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E5540">
        <w:rPr>
          <w:rFonts w:ascii="Arial" w:hAnsi="Arial" w:cs="Arial"/>
          <w:color w:val="000000"/>
          <w:sz w:val="22"/>
          <w:szCs w:val="22"/>
        </w:rPr>
        <w:t>U članku 29. iza stavka 3. dodaje se novi stavak 4. koji glasi:</w:t>
      </w:r>
    </w:p>
    <w:p w:rsidR="00F25E48" w:rsidRPr="00AE5540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Pr="00AE5540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E5540">
        <w:rPr>
          <w:rFonts w:ascii="Arial" w:hAnsi="Arial" w:cs="Arial"/>
          <w:color w:val="000000"/>
          <w:sz w:val="22"/>
          <w:szCs w:val="22"/>
        </w:rPr>
        <w:t>„Na postupak sazivanja i provođenja zborova građana odgovarajuće se primjenjuju odredbe zakona.“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2D03AA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Članak 9.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 članku 35. stavak 2. mijenja se i glasi: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„Gradsko vijeće bira i razrješuje predsjednika i potpredsjednike Gradskog vijeća, osniva radna tijela, bira i razrješuje članove tih tijela te bira, imenuje i razrješuje i druge osobe određene zakonom, drugim propisom ili Statutom.“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946EBE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Članak 10.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Članak 36. mijenja se i glasi: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„Gradsko vijeće Grada Ivanca ima 17 članova.“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946EBE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Članak 11.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 članku 38. iza stavka 1. dodaje se novi stavak 2. koji glasi: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„Član Gradskog vijeća ne može biti kazneno gonjen niti odgovoran na bilo koji drugi način, zbog glasovanja, izjava ili iznesenih mišljenja i stavova na sjednicama Gradskog vijeća.“</w:t>
      </w: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9E20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12</w:t>
      </w:r>
      <w:r w:rsidRPr="009E204B">
        <w:rPr>
          <w:rFonts w:ascii="Arial" w:hAnsi="Arial" w:cs="Arial"/>
          <w:sz w:val="22"/>
          <w:szCs w:val="22"/>
        </w:rPr>
        <w:t>.</w:t>
      </w:r>
    </w:p>
    <w:p w:rsidR="00F25E48" w:rsidRDefault="00F25E48" w:rsidP="009E204B">
      <w:pPr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9E204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U članku 39.  stavku 1. alineja 2. mijenja se i glasi:</w:t>
      </w:r>
    </w:p>
    <w:p w:rsidR="00F25E48" w:rsidRDefault="00F25E48" w:rsidP="009E204B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9E204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„ako je pravomoćnom sudskom presudom potpuno lišen poslovne sposobnosti, danom pravomoćnosti sudske odluke.“</w:t>
      </w:r>
    </w:p>
    <w:p w:rsidR="00F25E48" w:rsidRDefault="00F25E48" w:rsidP="009E204B">
      <w:pPr>
        <w:jc w:val="both"/>
        <w:rPr>
          <w:rFonts w:ascii="Arial" w:hAnsi="Arial" w:cs="Arial"/>
          <w:sz w:val="22"/>
          <w:szCs w:val="22"/>
        </w:rPr>
      </w:pPr>
    </w:p>
    <w:p w:rsidR="00F25E48" w:rsidRPr="00AE5540" w:rsidRDefault="00F25E48" w:rsidP="009E204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E5540">
        <w:rPr>
          <w:rFonts w:ascii="Arial" w:hAnsi="Arial" w:cs="Arial"/>
          <w:color w:val="000000"/>
          <w:sz w:val="22"/>
          <w:szCs w:val="22"/>
        </w:rPr>
        <w:t>Iza stavka 2. dodaje se novi stavak 3. koji glasi:</w:t>
      </w:r>
    </w:p>
    <w:p w:rsidR="00F25E48" w:rsidRPr="00AE5540" w:rsidRDefault="00F25E48" w:rsidP="009E204B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Pr="00AE5540" w:rsidRDefault="00F25E48" w:rsidP="009E204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E5540">
        <w:rPr>
          <w:rFonts w:ascii="Arial" w:hAnsi="Arial" w:cs="Arial"/>
          <w:color w:val="000000"/>
          <w:sz w:val="22"/>
          <w:szCs w:val="22"/>
        </w:rPr>
        <w:t>„Članu Gradskog vijeća kojem prestane hrvatsko državljanstvo, a koji je državljanin države članice Europske unije, mandat ne prestaje na temelju stavka 1. alineje 5. ovog članka.“</w:t>
      </w:r>
    </w:p>
    <w:p w:rsidR="00F25E48" w:rsidRDefault="00F25E48" w:rsidP="009E204B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9E204B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9E20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13.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r w:rsidRPr="009E204B">
        <w:rPr>
          <w:rFonts w:ascii="Arial" w:hAnsi="Arial" w:cs="Arial"/>
          <w:sz w:val="22"/>
          <w:szCs w:val="22"/>
        </w:rPr>
        <w:t xml:space="preserve">Članak 40. </w:t>
      </w:r>
      <w:r>
        <w:rPr>
          <w:rFonts w:ascii="Arial" w:hAnsi="Arial" w:cs="Arial"/>
          <w:sz w:val="22"/>
          <w:szCs w:val="22"/>
        </w:rPr>
        <w:t>m</w:t>
      </w:r>
      <w:r w:rsidRPr="009E204B">
        <w:rPr>
          <w:rFonts w:ascii="Arial" w:hAnsi="Arial" w:cs="Arial"/>
          <w:sz w:val="22"/>
          <w:szCs w:val="22"/>
        </w:rPr>
        <w:t>ijenja se i glasi: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„Osoba koja obnaša neku od nespojivih dužnosti, može se kandidirati za člana Gradskog vijeća, a ukoliko bude izabrana za člana Gradskog vijeća, do dana konstituiranja dužna je o obnašanju nespojive dužnosti, odnosno prihvaćanju dužnosti člana Gradskog vijeća obavijestiti upravno tijelo Grada nadležno za poslove Gradskog vijeća.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Član Gradskog vijeća koji za vrijeme trajanja mandata prihvati obnašanje nespojive dužnosti dužan je o tome obavijestiti predsjednika Gradskog vijeća u roku od 8 dana od prihvaćanja dužnosti, a mandat počinje mirovati protekom toga roka.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Članu Gradskog vijeća koji ne dostavi obavijest iz stavka 1. i 2. ovog članka mandat miruje po sili zakona.</w:t>
      </w:r>
    </w:p>
    <w:p w:rsidR="00F25E48" w:rsidRDefault="00F25E48" w:rsidP="00712855">
      <w:pPr>
        <w:jc w:val="both"/>
        <w:rPr>
          <w:rFonts w:ascii="Arial" w:hAnsi="Arial" w:cs="Arial"/>
          <w:sz w:val="22"/>
          <w:szCs w:val="22"/>
        </w:rPr>
      </w:pPr>
    </w:p>
    <w:p w:rsidR="00F25E48" w:rsidRPr="009E204B" w:rsidRDefault="00F25E48" w:rsidP="007128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prestanku obnašanja nespojive dužnosti član Gradskog vijeća nastavlja s obnašanjem dužnosti na temelju prestanka mirovanja mandata, ako podnese pisani zahtjev predsjedniku Gradskog vijeća. Pisani zahtjev dužan je podnijeti u roku od 8 dana od prestanka obnašanja nespojive dužnosti, a mirovanje mandata prestat će osmog dana od dana podnošenja pisanog zahtjeva.</w:t>
      </w:r>
    </w:p>
    <w:p w:rsidR="00F25E48" w:rsidRDefault="00F25E48" w:rsidP="005E0E79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5E0E79">
        <w:rPr>
          <w:rFonts w:ascii="Arial" w:hAnsi="Arial" w:cs="Arial"/>
          <w:color w:val="000000"/>
          <w:sz w:val="22"/>
          <w:szCs w:val="22"/>
        </w:rPr>
        <w:t xml:space="preserve">Ako član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5E0E79">
        <w:rPr>
          <w:rFonts w:ascii="Arial" w:hAnsi="Arial" w:cs="Arial"/>
          <w:color w:val="000000"/>
          <w:sz w:val="22"/>
          <w:szCs w:val="22"/>
        </w:rPr>
        <w:t xml:space="preserve"> po prestanku obnašanja nespojive dužnosti ne podnese p</w:t>
      </w:r>
      <w:r>
        <w:rPr>
          <w:rFonts w:ascii="Arial" w:hAnsi="Arial" w:cs="Arial"/>
          <w:color w:val="000000"/>
          <w:sz w:val="22"/>
          <w:szCs w:val="22"/>
        </w:rPr>
        <w:t>isani zahtjev iz stavka 4. ovog</w:t>
      </w:r>
      <w:r w:rsidRPr="005E0E79">
        <w:rPr>
          <w:rFonts w:ascii="Arial" w:hAnsi="Arial" w:cs="Arial"/>
          <w:color w:val="000000"/>
          <w:sz w:val="22"/>
          <w:szCs w:val="22"/>
        </w:rPr>
        <w:t xml:space="preserve"> članka, smatrat će se da mu mandat miruje iz osobnih razloga.</w:t>
      </w:r>
    </w:p>
    <w:p w:rsidR="00F25E48" w:rsidRPr="005E0E79" w:rsidRDefault="00F25E48" w:rsidP="005E0E79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5E0E79">
        <w:rPr>
          <w:rFonts w:ascii="Arial" w:hAnsi="Arial" w:cs="Arial"/>
          <w:color w:val="000000"/>
          <w:sz w:val="22"/>
          <w:szCs w:val="22"/>
        </w:rPr>
        <w:t xml:space="preserve">Član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5E0E79">
        <w:rPr>
          <w:rFonts w:ascii="Arial" w:hAnsi="Arial" w:cs="Arial"/>
          <w:color w:val="000000"/>
          <w:sz w:val="22"/>
          <w:szCs w:val="22"/>
        </w:rPr>
        <w:t xml:space="preserve"> ima pravo tijekom trajanja mandata staviti svoj mandat u mirovanje iz osobnih razloga, podnošenjem pisanog zahtjeva predsjedniku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5E0E79"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F25E48" w:rsidRPr="005E0E79" w:rsidRDefault="00F25E48" w:rsidP="005E0E79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5E0E79">
        <w:rPr>
          <w:rFonts w:ascii="Arial" w:hAnsi="Arial" w:cs="Arial"/>
          <w:color w:val="000000"/>
          <w:sz w:val="22"/>
          <w:szCs w:val="22"/>
        </w:rPr>
        <w:t>Mirovanje mandata na temelju pis</w:t>
      </w:r>
      <w:r>
        <w:rPr>
          <w:rFonts w:ascii="Arial" w:hAnsi="Arial" w:cs="Arial"/>
          <w:color w:val="000000"/>
          <w:sz w:val="22"/>
          <w:szCs w:val="22"/>
        </w:rPr>
        <w:t>anog zahtjeva iz stavka 6. ovog</w:t>
      </w:r>
      <w:r w:rsidRPr="005E0E79">
        <w:rPr>
          <w:rFonts w:ascii="Arial" w:hAnsi="Arial" w:cs="Arial"/>
          <w:color w:val="000000"/>
          <w:sz w:val="22"/>
          <w:szCs w:val="22"/>
        </w:rPr>
        <w:t xml:space="preserve"> članka počinje teći od dana dostave pisanog zahtjeva sukladno pravilima o dostavi propisanim Zakonom o općem upravnom postupku, a ne može trajati kraće od šest mjeseci. Član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5E0E79">
        <w:rPr>
          <w:rFonts w:ascii="Arial" w:hAnsi="Arial" w:cs="Arial"/>
          <w:color w:val="000000"/>
          <w:sz w:val="22"/>
          <w:szCs w:val="22"/>
        </w:rPr>
        <w:t xml:space="preserve"> nastavlja s obnašanjem dužnosti na temelju prestanka mirovanja mandata, osmog dana od dostave obavijesti predsjedniku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5E0E79">
        <w:rPr>
          <w:rFonts w:ascii="Arial" w:hAnsi="Arial" w:cs="Arial"/>
          <w:color w:val="000000"/>
          <w:sz w:val="22"/>
          <w:szCs w:val="22"/>
        </w:rPr>
        <w:t>.</w:t>
      </w:r>
    </w:p>
    <w:p w:rsidR="00F25E48" w:rsidRDefault="00F25E48" w:rsidP="005E0E79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5E0E79">
        <w:rPr>
          <w:rFonts w:ascii="Arial" w:hAnsi="Arial" w:cs="Arial"/>
          <w:color w:val="000000"/>
          <w:sz w:val="22"/>
          <w:szCs w:val="22"/>
        </w:rPr>
        <w:t xml:space="preserve">Člana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5E0E79">
        <w:rPr>
          <w:rFonts w:ascii="Arial" w:hAnsi="Arial" w:cs="Arial"/>
          <w:color w:val="000000"/>
          <w:sz w:val="22"/>
          <w:szCs w:val="22"/>
        </w:rPr>
        <w:t xml:space="preserve"> kojem mandat miruje za vrijeme mirovanja mandata zamjenjuje zamjenik, u</w:t>
      </w:r>
      <w:r>
        <w:rPr>
          <w:rFonts w:ascii="Arial" w:hAnsi="Arial" w:cs="Arial"/>
          <w:color w:val="000000"/>
          <w:sz w:val="22"/>
          <w:szCs w:val="22"/>
        </w:rPr>
        <w:t xml:space="preserve"> skladu s odredbama zakona, Statuta i Poslovnika</w:t>
      </w:r>
      <w:r w:rsidRPr="005E0E79">
        <w:rPr>
          <w:rFonts w:ascii="Arial" w:hAnsi="Arial" w:cs="Arial"/>
          <w:color w:val="000000"/>
          <w:sz w:val="22"/>
          <w:szCs w:val="22"/>
        </w:rPr>
        <w:t>.</w:t>
      </w:r>
    </w:p>
    <w:p w:rsidR="00F25E48" w:rsidRPr="005E0E79" w:rsidRDefault="00F25E48" w:rsidP="005E0E79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5E0E79">
        <w:rPr>
          <w:rFonts w:ascii="Arial" w:hAnsi="Arial" w:cs="Arial"/>
          <w:color w:val="000000"/>
          <w:sz w:val="22"/>
          <w:szCs w:val="22"/>
        </w:rPr>
        <w:t xml:space="preserve">Na sjednici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5E0E79">
        <w:rPr>
          <w:rFonts w:ascii="Arial" w:hAnsi="Arial" w:cs="Arial"/>
          <w:color w:val="000000"/>
          <w:sz w:val="22"/>
          <w:szCs w:val="22"/>
        </w:rPr>
        <w:t xml:space="preserve"> umjesto člana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5E0E79">
        <w:rPr>
          <w:rFonts w:ascii="Arial" w:hAnsi="Arial" w:cs="Arial"/>
          <w:color w:val="000000"/>
          <w:sz w:val="22"/>
          <w:szCs w:val="22"/>
        </w:rPr>
        <w:t xml:space="preserve"> koji je stavio mandat u mirovanje ili mu je mandat prestao po sili zakona, pravo sudjelovanja i odlučivanja ima zamjenik tog člana</w:t>
      </w:r>
      <w:r>
        <w:rPr>
          <w:rFonts w:ascii="Arial" w:hAnsi="Arial" w:cs="Arial"/>
          <w:color w:val="000000"/>
          <w:sz w:val="22"/>
          <w:szCs w:val="22"/>
        </w:rPr>
        <w:t xml:space="preserve"> određen sukladno odredbama</w:t>
      </w:r>
      <w:r w:rsidRPr="00752539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zakona, Statuta i Poslovnika.</w:t>
      </w:r>
    </w:p>
    <w:p w:rsidR="00F25E48" w:rsidRPr="005E0E79" w:rsidRDefault="00F25E48" w:rsidP="005E0E79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5E0E79">
        <w:rPr>
          <w:rFonts w:ascii="Arial" w:hAnsi="Arial" w:cs="Arial"/>
          <w:color w:val="000000"/>
          <w:sz w:val="22"/>
          <w:szCs w:val="22"/>
        </w:rPr>
        <w:t xml:space="preserve">Nastavljanje s obnašanjem dužnosti člana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5E0E79">
        <w:rPr>
          <w:rFonts w:ascii="Arial" w:hAnsi="Arial" w:cs="Arial"/>
          <w:color w:val="000000"/>
          <w:sz w:val="22"/>
          <w:szCs w:val="22"/>
        </w:rPr>
        <w:t xml:space="preserve"> na temelju prestanka mirovanja mandata može se tražiti samo jedanput u tijeku trajanja mandata.</w:t>
      </w:r>
      <w:r>
        <w:rPr>
          <w:rFonts w:ascii="Arial" w:hAnsi="Arial" w:cs="Arial"/>
          <w:color w:val="000000"/>
          <w:sz w:val="22"/>
          <w:szCs w:val="22"/>
        </w:rPr>
        <w:t>“</w:t>
      </w:r>
    </w:p>
    <w:p w:rsidR="00F25E48" w:rsidRPr="005A6766" w:rsidRDefault="00F25E48" w:rsidP="00712855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F25E48" w:rsidRDefault="00F25E48" w:rsidP="004B5555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Članak 14.</w:t>
      </w:r>
    </w:p>
    <w:p w:rsidR="00F25E48" w:rsidRDefault="00F25E48" w:rsidP="004B5555">
      <w:pPr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4B5555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 članku 41. stavku 2. riječ „troškova“ briše se.</w:t>
      </w:r>
    </w:p>
    <w:p w:rsidR="00F25E48" w:rsidRDefault="00F25E48" w:rsidP="005A6766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5A6766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28626B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Članak 15.</w:t>
      </w:r>
    </w:p>
    <w:p w:rsidR="00F25E48" w:rsidRDefault="00F25E48" w:rsidP="005A6766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5A6766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 članku 45. iza stavka 1. dodaje se novi stavak 2. koji glasi:</w:t>
      </w:r>
    </w:p>
    <w:p w:rsidR="00F25E48" w:rsidRDefault="00F25E48" w:rsidP="00D804DE">
      <w:pPr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D804DE">
      <w:pPr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„U pravilu, jedan potpredsjednik bira se iz reda predstavničke većine, a drugi iz reda predstavničke manjine, na njihov prijedlog.“</w:t>
      </w:r>
    </w:p>
    <w:p w:rsidR="00F25E48" w:rsidRDefault="00F25E48" w:rsidP="00D804DE">
      <w:pPr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D804DE">
      <w:pPr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Dosadašnji stavci 2. i 3. postaju stavci 3. i 4. </w:t>
      </w:r>
    </w:p>
    <w:p w:rsidR="00F25E48" w:rsidRDefault="00F25E48" w:rsidP="00D804DE">
      <w:pPr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D804DE">
      <w:pPr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D804DE">
      <w:pPr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D804DE">
      <w:pPr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D804DE">
      <w:pPr>
        <w:tabs>
          <w:tab w:val="left" w:pos="709"/>
        </w:tabs>
        <w:jc w:val="center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D804DE">
      <w:pPr>
        <w:tabs>
          <w:tab w:val="left" w:pos="709"/>
        </w:tabs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Članak 16.</w:t>
      </w:r>
    </w:p>
    <w:p w:rsidR="00F25E48" w:rsidRDefault="00F25E48" w:rsidP="00D804DE">
      <w:pPr>
        <w:tabs>
          <w:tab w:val="left" w:pos="709"/>
        </w:tabs>
        <w:rPr>
          <w:rFonts w:ascii="Arial" w:hAnsi="Arial" w:cs="Arial"/>
          <w:color w:val="000000"/>
          <w:sz w:val="22"/>
          <w:szCs w:val="22"/>
        </w:rPr>
      </w:pPr>
    </w:p>
    <w:p w:rsidR="00F25E48" w:rsidRPr="00A37FF3" w:rsidRDefault="00F25E48" w:rsidP="00D804DE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 w:rsidRPr="00A37FF3">
        <w:rPr>
          <w:rFonts w:ascii="Arial" w:hAnsi="Arial" w:cs="Arial"/>
          <w:sz w:val="22"/>
          <w:szCs w:val="22"/>
        </w:rPr>
        <w:t>U članku 46. stavku 1. umjesto točke stavlja se zarez i dodaju se riječi:</w:t>
      </w:r>
      <w:r w:rsidRPr="00A37FF3">
        <w:rPr>
          <w:rFonts w:ascii="Arial" w:hAnsi="Arial" w:cs="Arial"/>
          <w:sz w:val="22"/>
          <w:szCs w:val="22"/>
        </w:rPr>
        <w:br/>
      </w:r>
    </w:p>
    <w:p w:rsidR="00F25E48" w:rsidRPr="00A37FF3" w:rsidRDefault="00F25E48" w:rsidP="005E2077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A37FF3">
        <w:rPr>
          <w:rFonts w:ascii="Arial" w:hAnsi="Arial" w:cs="Arial"/>
          <w:sz w:val="22"/>
          <w:szCs w:val="22"/>
        </w:rPr>
        <w:t>„odnosno, potpredsjednika iz reda predstavničke manjine, na njihov prijedlog</w:t>
      </w:r>
      <w:r>
        <w:rPr>
          <w:rFonts w:ascii="Arial" w:hAnsi="Arial" w:cs="Arial"/>
          <w:sz w:val="22"/>
          <w:szCs w:val="22"/>
        </w:rPr>
        <w:t>, u skladu s odredbama Poslovnika Gradskog vijeća.</w:t>
      </w:r>
      <w:r w:rsidRPr="00A37FF3">
        <w:rPr>
          <w:rFonts w:ascii="Arial" w:hAnsi="Arial" w:cs="Arial"/>
          <w:sz w:val="22"/>
          <w:szCs w:val="22"/>
        </w:rPr>
        <w:t>“</w:t>
      </w:r>
    </w:p>
    <w:p w:rsidR="00F25E48" w:rsidRPr="00DD2E2B" w:rsidRDefault="00F25E48" w:rsidP="00D804DE">
      <w:pPr>
        <w:tabs>
          <w:tab w:val="left" w:pos="709"/>
        </w:tabs>
        <w:rPr>
          <w:rFonts w:ascii="Arial" w:hAnsi="Arial" w:cs="Arial"/>
          <w:color w:val="FF0000"/>
          <w:sz w:val="22"/>
          <w:szCs w:val="22"/>
        </w:rPr>
      </w:pPr>
    </w:p>
    <w:p w:rsidR="00F25E48" w:rsidRDefault="00F25E48" w:rsidP="00D804DE">
      <w:pPr>
        <w:tabs>
          <w:tab w:val="left" w:pos="709"/>
        </w:tabs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AA04E4">
      <w:pPr>
        <w:tabs>
          <w:tab w:val="left" w:pos="709"/>
        </w:tabs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Članak 17.</w:t>
      </w:r>
    </w:p>
    <w:p w:rsidR="00F25E48" w:rsidRDefault="00F25E48" w:rsidP="00AA04E4">
      <w:pPr>
        <w:tabs>
          <w:tab w:val="left" w:pos="709"/>
        </w:tabs>
        <w:jc w:val="center"/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AA04E4">
      <w:pPr>
        <w:tabs>
          <w:tab w:val="left" w:pos="709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 članku 47. stavku 2. riječ „troškova“ briše se.</w:t>
      </w:r>
    </w:p>
    <w:p w:rsidR="00F25E48" w:rsidRDefault="00F25E48" w:rsidP="00AA04E4">
      <w:pPr>
        <w:tabs>
          <w:tab w:val="left" w:pos="709"/>
        </w:tabs>
        <w:rPr>
          <w:rFonts w:ascii="Arial" w:hAnsi="Arial" w:cs="Arial"/>
          <w:color w:val="000000"/>
          <w:sz w:val="22"/>
          <w:szCs w:val="22"/>
        </w:rPr>
      </w:pPr>
    </w:p>
    <w:p w:rsidR="00F25E48" w:rsidRDefault="00F25E48" w:rsidP="00AA04E4">
      <w:pPr>
        <w:tabs>
          <w:tab w:val="left" w:pos="709"/>
        </w:tabs>
        <w:rPr>
          <w:rFonts w:ascii="Arial" w:hAnsi="Arial" w:cs="Arial"/>
          <w:color w:val="000000"/>
          <w:sz w:val="22"/>
          <w:szCs w:val="22"/>
        </w:rPr>
      </w:pPr>
    </w:p>
    <w:p w:rsidR="00F25E48" w:rsidRPr="00D075BE" w:rsidRDefault="00F25E48" w:rsidP="00D075BE">
      <w:pPr>
        <w:tabs>
          <w:tab w:val="left" w:pos="709"/>
        </w:tabs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Članak 18.</w:t>
      </w:r>
      <w:r w:rsidRPr="00D576AD">
        <w:rPr>
          <w:rFonts w:ascii="Arial" w:hAnsi="Arial" w:cs="Arial"/>
          <w:sz w:val="22"/>
          <w:szCs w:val="22"/>
        </w:rPr>
        <w:t xml:space="preserve"> </w:t>
      </w:r>
    </w:p>
    <w:p w:rsidR="00F25E48" w:rsidRDefault="00F25E48" w:rsidP="000B16D3">
      <w:pPr>
        <w:pStyle w:val="Tijeloteksta"/>
        <w:rPr>
          <w:rFonts w:cs="Times New Roman"/>
        </w:rPr>
      </w:pPr>
    </w:p>
    <w:p w:rsidR="00F25E48" w:rsidRDefault="00F25E48" w:rsidP="006A7C5D">
      <w:pPr>
        <w:pStyle w:val="Tijeloteksta"/>
        <w:tabs>
          <w:tab w:val="left" w:pos="709"/>
        </w:tabs>
      </w:pPr>
      <w:r>
        <w:t>U članku 48. stavci 3. i 4. mijenjaju se i glase:</w:t>
      </w:r>
    </w:p>
    <w:p w:rsidR="00F25E48" w:rsidRDefault="00F25E48" w:rsidP="006A7C5D">
      <w:pPr>
        <w:pStyle w:val="Tijeloteksta"/>
        <w:tabs>
          <w:tab w:val="left" w:pos="709"/>
        </w:tabs>
      </w:pPr>
    </w:p>
    <w:p w:rsidR="00F25E48" w:rsidRDefault="00F25E48" w:rsidP="006A7C5D">
      <w:pPr>
        <w:pStyle w:val="Tijeloteksta"/>
        <w:tabs>
          <w:tab w:val="left" w:pos="709"/>
        </w:tabs>
      </w:pPr>
      <w:r>
        <w:t>„Ukoliko predsjednik Gradskog vijeća ne sazove sjednicu u roku iz stavka 2. ovog članka, na obrazloženi zahtjev najmanje jedne trećine članova Gradskog vijeća, sjednicu će sazvati gradonačelnik u roku od 8 dana.“</w:t>
      </w:r>
    </w:p>
    <w:p w:rsidR="00F25E48" w:rsidRDefault="00F25E48" w:rsidP="006A7C5D">
      <w:pPr>
        <w:pStyle w:val="Tijeloteksta"/>
        <w:tabs>
          <w:tab w:val="left" w:pos="709"/>
        </w:tabs>
      </w:pPr>
    </w:p>
    <w:p w:rsidR="00F25E48" w:rsidRDefault="00F25E48" w:rsidP="006A7C5D">
      <w:pPr>
        <w:pStyle w:val="Tijeloteksta"/>
        <w:tabs>
          <w:tab w:val="left" w:pos="709"/>
        </w:tabs>
      </w:pPr>
      <w:r>
        <w:t>„Nakon proteka rokova iz stavka 3. ovog članka sjednicu može sazvati, na obrazloženi zahtjev najmanje jedne trećine članova Gradskog vijeća, čelnik središnjeg tijela državne uprave nadležnog za lokalnu i područnu (regionalnu) samoupravu.“</w:t>
      </w:r>
    </w:p>
    <w:p w:rsidR="00F25E48" w:rsidRDefault="00F25E48" w:rsidP="006A7C5D">
      <w:pPr>
        <w:pStyle w:val="Tijeloteksta"/>
        <w:tabs>
          <w:tab w:val="left" w:pos="709"/>
        </w:tabs>
      </w:pPr>
    </w:p>
    <w:p w:rsidR="00F25E48" w:rsidRDefault="00F25E48" w:rsidP="006A7C5D">
      <w:pPr>
        <w:pStyle w:val="Tijeloteksta"/>
        <w:tabs>
          <w:tab w:val="left" w:pos="709"/>
        </w:tabs>
      </w:pPr>
      <w:r>
        <w:t>Iza stavka 4. dodaju se novi stavci 5. i 6. koji glase:</w:t>
      </w:r>
    </w:p>
    <w:p w:rsidR="00F25E48" w:rsidRDefault="00F25E48" w:rsidP="006A7C5D">
      <w:pPr>
        <w:pStyle w:val="Tijeloteksta"/>
        <w:tabs>
          <w:tab w:val="left" w:pos="709"/>
        </w:tabs>
      </w:pPr>
    </w:p>
    <w:p w:rsidR="00F25E48" w:rsidRDefault="00F25E48" w:rsidP="00647D38">
      <w:pPr>
        <w:pStyle w:val="Tijeloteksta"/>
        <w:tabs>
          <w:tab w:val="left" w:pos="709"/>
        </w:tabs>
      </w:pPr>
      <w:r>
        <w:t>„Sjednica Gradskog vijeća sazvana sukladno odredbama stavaka 2., 3. i 4. ovog članka  mora se održati u roku od 15 dana od dana sazivanja.“</w:t>
      </w:r>
    </w:p>
    <w:p w:rsidR="00F25E48" w:rsidRDefault="00F25E48" w:rsidP="00647D38">
      <w:pPr>
        <w:pStyle w:val="Tijeloteksta"/>
        <w:tabs>
          <w:tab w:val="left" w:pos="709"/>
        </w:tabs>
      </w:pPr>
    </w:p>
    <w:p w:rsidR="00F25E48" w:rsidRDefault="00F25E48" w:rsidP="00647D38">
      <w:pPr>
        <w:pStyle w:val="Tijeloteksta"/>
        <w:tabs>
          <w:tab w:val="left" w:pos="709"/>
        </w:tabs>
      </w:pPr>
      <w:r>
        <w:t>„Sjednica Gradskog vijeća sazvana protivno odredbama stavaka 2., 3. i 4. ovog članka smatra se nezakonitom, a doneseni akti ništavima.“</w:t>
      </w:r>
    </w:p>
    <w:p w:rsidR="00F25E48" w:rsidRDefault="00F25E48" w:rsidP="00647D38">
      <w:pPr>
        <w:pStyle w:val="Tijeloteksta"/>
        <w:tabs>
          <w:tab w:val="left" w:pos="709"/>
        </w:tabs>
      </w:pPr>
    </w:p>
    <w:p w:rsidR="00F25E48" w:rsidRDefault="00F25E48" w:rsidP="00647D38">
      <w:pPr>
        <w:pStyle w:val="Tijeloteksta"/>
        <w:tabs>
          <w:tab w:val="left" w:pos="709"/>
        </w:tabs>
      </w:pPr>
    </w:p>
    <w:p w:rsidR="00F25E48" w:rsidRDefault="00F25E48" w:rsidP="00647D38">
      <w:pPr>
        <w:pStyle w:val="Tijeloteksta"/>
        <w:tabs>
          <w:tab w:val="left" w:pos="709"/>
        </w:tabs>
        <w:jc w:val="center"/>
      </w:pPr>
      <w:r>
        <w:t>Članak 19.</w:t>
      </w:r>
    </w:p>
    <w:p w:rsidR="00F25E48" w:rsidRDefault="00F25E48" w:rsidP="00647D38">
      <w:pPr>
        <w:pStyle w:val="Tijeloteksta"/>
        <w:tabs>
          <w:tab w:val="left" w:pos="709"/>
        </w:tabs>
        <w:jc w:val="center"/>
      </w:pPr>
    </w:p>
    <w:p w:rsidR="00F25E48" w:rsidRDefault="00F25E48" w:rsidP="00D075BE">
      <w:pPr>
        <w:pStyle w:val="Tijeloteksta"/>
        <w:tabs>
          <w:tab w:val="left" w:pos="709"/>
        </w:tabs>
      </w:pPr>
      <w:r>
        <w:t xml:space="preserve">U članku 49. iza riječi „elektroničkim putem“ stavlja se točka, a riječi „te održavati putem </w:t>
      </w:r>
      <w:proofErr w:type="spellStart"/>
      <w:r>
        <w:t>videoveze</w:t>
      </w:r>
      <w:proofErr w:type="spellEnd"/>
      <w:r>
        <w:t xml:space="preserve"> (video-konferencija).“ brišu se.</w:t>
      </w:r>
    </w:p>
    <w:p w:rsidR="00F25E48" w:rsidRDefault="00F25E48" w:rsidP="00647D38">
      <w:pPr>
        <w:pStyle w:val="Tijeloteksta"/>
        <w:tabs>
          <w:tab w:val="left" w:pos="709"/>
        </w:tabs>
        <w:jc w:val="left"/>
        <w:rPr>
          <w:rFonts w:cs="Times New Roman"/>
        </w:rPr>
      </w:pPr>
    </w:p>
    <w:p w:rsidR="00F25E48" w:rsidRDefault="00F25E48" w:rsidP="00647D38">
      <w:pPr>
        <w:pStyle w:val="Tijeloteksta"/>
        <w:tabs>
          <w:tab w:val="left" w:pos="709"/>
        </w:tabs>
        <w:jc w:val="left"/>
        <w:rPr>
          <w:rFonts w:cs="Times New Roman"/>
        </w:rPr>
      </w:pPr>
    </w:p>
    <w:p w:rsidR="00F25E48" w:rsidRDefault="00F25E48" w:rsidP="00D075BE">
      <w:pPr>
        <w:pStyle w:val="Tijeloteksta"/>
        <w:tabs>
          <w:tab w:val="left" w:pos="709"/>
        </w:tabs>
        <w:jc w:val="center"/>
      </w:pPr>
      <w:r>
        <w:t>Članak 20.</w:t>
      </w:r>
    </w:p>
    <w:p w:rsidR="00F25E48" w:rsidRDefault="00F25E48" w:rsidP="00D075BE">
      <w:pPr>
        <w:pStyle w:val="Tijeloteksta"/>
        <w:tabs>
          <w:tab w:val="left" w:pos="709"/>
        </w:tabs>
        <w:jc w:val="center"/>
      </w:pPr>
    </w:p>
    <w:p w:rsidR="00F25E48" w:rsidRDefault="00F25E48" w:rsidP="00DD2E2B">
      <w:pPr>
        <w:pStyle w:val="Tijeloteksta"/>
        <w:tabs>
          <w:tab w:val="left" w:pos="709"/>
        </w:tabs>
      </w:pPr>
      <w:r>
        <w:t>U članku 52. stavak 3. mijenja se i glasi:</w:t>
      </w:r>
    </w:p>
    <w:p w:rsidR="00F25E48" w:rsidRDefault="00F25E48" w:rsidP="00DD2E2B">
      <w:pPr>
        <w:pStyle w:val="Tijeloteksta"/>
        <w:tabs>
          <w:tab w:val="left" w:pos="709"/>
        </w:tabs>
      </w:pPr>
    </w:p>
    <w:p w:rsidR="00F25E48" w:rsidRDefault="00F25E48" w:rsidP="00DD2E2B">
      <w:pPr>
        <w:pStyle w:val="Tijeloteksta"/>
        <w:tabs>
          <w:tab w:val="left" w:pos="709"/>
        </w:tabs>
      </w:pPr>
      <w:r>
        <w:t>„Ovim Statutom, Poslovnikom Gradskog vijeća i zakonom mogu se urediti i druga pitanja o kojima se odlučuje većinom glasova svih članova Gradskog vijeća.“</w:t>
      </w:r>
    </w:p>
    <w:p w:rsidR="00F25E48" w:rsidRDefault="00F25E48" w:rsidP="00BF2362">
      <w:pPr>
        <w:pStyle w:val="Tijeloteksta"/>
        <w:tabs>
          <w:tab w:val="left" w:pos="709"/>
        </w:tabs>
        <w:rPr>
          <w:rFonts w:cs="Times New Roman"/>
        </w:rPr>
      </w:pPr>
    </w:p>
    <w:p w:rsidR="00F25E48" w:rsidRDefault="00F25E48" w:rsidP="00D075BE">
      <w:pPr>
        <w:pStyle w:val="Tijeloteksta"/>
        <w:tabs>
          <w:tab w:val="left" w:pos="709"/>
        </w:tabs>
        <w:jc w:val="center"/>
        <w:rPr>
          <w:rFonts w:cs="Times New Roman"/>
        </w:rPr>
      </w:pPr>
    </w:p>
    <w:p w:rsidR="00F25E48" w:rsidRDefault="00F25E48" w:rsidP="00D075BE">
      <w:pPr>
        <w:pStyle w:val="Tijeloteksta"/>
        <w:tabs>
          <w:tab w:val="left" w:pos="709"/>
        </w:tabs>
        <w:jc w:val="center"/>
      </w:pPr>
      <w:r>
        <w:t>Članak 21.</w:t>
      </w:r>
    </w:p>
    <w:p w:rsidR="00F25E48" w:rsidRDefault="00F25E48" w:rsidP="00D075BE">
      <w:pPr>
        <w:pStyle w:val="Tijeloteksta"/>
        <w:tabs>
          <w:tab w:val="left" w:pos="709"/>
        </w:tabs>
        <w:jc w:val="left"/>
        <w:rPr>
          <w:rFonts w:cs="Times New Roman"/>
        </w:rPr>
      </w:pPr>
    </w:p>
    <w:p w:rsidR="00F25E48" w:rsidRDefault="00F25E48" w:rsidP="00D075BE">
      <w:pPr>
        <w:pStyle w:val="Tijeloteksta"/>
        <w:tabs>
          <w:tab w:val="left" w:pos="709"/>
        </w:tabs>
        <w:jc w:val="left"/>
      </w:pPr>
      <w:r>
        <w:t>U članku 57. riječ „troškova“ briše se.</w:t>
      </w:r>
    </w:p>
    <w:p w:rsidR="00F25E48" w:rsidRDefault="00F25E48" w:rsidP="00D075BE">
      <w:pPr>
        <w:pStyle w:val="Tijeloteksta"/>
        <w:tabs>
          <w:tab w:val="left" w:pos="709"/>
        </w:tabs>
        <w:jc w:val="left"/>
      </w:pPr>
    </w:p>
    <w:p w:rsidR="00F25E48" w:rsidRDefault="00F25E48" w:rsidP="00D075BE">
      <w:pPr>
        <w:pStyle w:val="Tijeloteksta"/>
        <w:tabs>
          <w:tab w:val="left" w:pos="709"/>
        </w:tabs>
        <w:jc w:val="left"/>
      </w:pPr>
    </w:p>
    <w:p w:rsidR="00F25E48" w:rsidRDefault="00F25E48" w:rsidP="00D075BE">
      <w:pPr>
        <w:pStyle w:val="Tijeloteksta"/>
        <w:tabs>
          <w:tab w:val="left" w:pos="709"/>
        </w:tabs>
        <w:jc w:val="left"/>
      </w:pPr>
    </w:p>
    <w:p w:rsidR="00F25E48" w:rsidRDefault="00F25E48" w:rsidP="00D075BE">
      <w:pPr>
        <w:pStyle w:val="Tijeloteksta"/>
        <w:tabs>
          <w:tab w:val="left" w:pos="709"/>
        </w:tabs>
        <w:jc w:val="left"/>
      </w:pPr>
    </w:p>
    <w:p w:rsidR="00F25E48" w:rsidRDefault="00F25E48" w:rsidP="00D075BE">
      <w:pPr>
        <w:pStyle w:val="Tijeloteksta"/>
        <w:tabs>
          <w:tab w:val="left" w:pos="709"/>
        </w:tabs>
        <w:jc w:val="center"/>
      </w:pPr>
      <w:r>
        <w:lastRenderedPageBreak/>
        <w:t>Članak 22.</w:t>
      </w:r>
    </w:p>
    <w:p w:rsidR="00F25E48" w:rsidRDefault="00F25E48" w:rsidP="00D075BE">
      <w:pPr>
        <w:pStyle w:val="Tijeloteksta"/>
        <w:tabs>
          <w:tab w:val="left" w:pos="709"/>
        </w:tabs>
        <w:jc w:val="center"/>
      </w:pPr>
    </w:p>
    <w:p w:rsidR="00F25E48" w:rsidRDefault="00F25E48" w:rsidP="00D075BE">
      <w:pPr>
        <w:pStyle w:val="Tijeloteksta"/>
        <w:tabs>
          <w:tab w:val="left" w:pos="709"/>
        </w:tabs>
        <w:jc w:val="left"/>
      </w:pPr>
      <w:r>
        <w:t>U članku 62. iza stavka 1. dodaju se novi stavci 2., 3. i 4. koji glase:</w:t>
      </w:r>
    </w:p>
    <w:p w:rsidR="00F25E48" w:rsidRDefault="00F25E48" w:rsidP="00960EFB">
      <w:pPr>
        <w:pStyle w:val="Tijeloteksta"/>
        <w:tabs>
          <w:tab w:val="left" w:pos="709"/>
        </w:tabs>
        <w:rPr>
          <w:rFonts w:cs="Times New Roman"/>
        </w:rPr>
      </w:pPr>
    </w:p>
    <w:p w:rsidR="00F25E48" w:rsidRDefault="00F25E48" w:rsidP="00960EFB">
      <w:pPr>
        <w:pStyle w:val="Tijeloteksta"/>
        <w:tabs>
          <w:tab w:val="left" w:pos="709"/>
        </w:tabs>
      </w:pPr>
      <w:r>
        <w:t>„Iznimno od stavka 1. ovog članka izvršno tijelo je i zamjenik koji obnaša dužnost gradonačelnika u slučajevima propisanim ovim Statutom i zakonom.“</w:t>
      </w:r>
    </w:p>
    <w:p w:rsidR="00F25E48" w:rsidRDefault="00F25E48" w:rsidP="00960EFB">
      <w:pPr>
        <w:pStyle w:val="Tijeloteksta"/>
        <w:tabs>
          <w:tab w:val="left" w:pos="709"/>
        </w:tabs>
      </w:pPr>
    </w:p>
    <w:p w:rsidR="00F25E48" w:rsidRDefault="00F25E48" w:rsidP="00960EFB">
      <w:pPr>
        <w:pStyle w:val="Tijeloteksta"/>
        <w:tabs>
          <w:tab w:val="left" w:pos="709"/>
        </w:tabs>
      </w:pPr>
      <w:r>
        <w:t>„Zamjenik koji obnaša dužnost gradonačelnika je zamjenik gradonačelnika, koji je izabran na neposrednim izborima zajedno s gradonačelnikom, a dužnost gradonačelnika obnaša ako je mandat gradonačelnika prestao nakon isteka dvije godine mandata.“</w:t>
      </w:r>
    </w:p>
    <w:p w:rsidR="00F25E48" w:rsidRDefault="00F25E48" w:rsidP="00960EFB">
      <w:pPr>
        <w:pStyle w:val="Tijeloteksta"/>
        <w:tabs>
          <w:tab w:val="left" w:pos="709"/>
        </w:tabs>
      </w:pPr>
    </w:p>
    <w:p w:rsidR="00F25E48" w:rsidRDefault="00F25E48" w:rsidP="00960EFB">
      <w:pPr>
        <w:pStyle w:val="Tijeloteksta"/>
        <w:tabs>
          <w:tab w:val="left" w:pos="709"/>
        </w:tabs>
      </w:pPr>
      <w:r>
        <w:t>„Zamjenik iz stavka 2. i 3. ovog članka koji obnaša dužnost gradonačelnika ima sva prava i dužnosti gradonačelnika.“</w:t>
      </w:r>
    </w:p>
    <w:p w:rsidR="00F25E48" w:rsidRDefault="00F25E48" w:rsidP="00274D97">
      <w:pPr>
        <w:pStyle w:val="Tijeloteksta"/>
        <w:tabs>
          <w:tab w:val="left" w:pos="709"/>
        </w:tabs>
        <w:jc w:val="left"/>
        <w:rPr>
          <w:rFonts w:cs="Times New Roman"/>
        </w:rPr>
      </w:pPr>
    </w:p>
    <w:p w:rsidR="00F25E48" w:rsidRDefault="00F25E48" w:rsidP="00274D97">
      <w:pPr>
        <w:pStyle w:val="Tijeloteksta"/>
        <w:tabs>
          <w:tab w:val="left" w:pos="709"/>
        </w:tabs>
        <w:jc w:val="left"/>
        <w:rPr>
          <w:rFonts w:cs="Times New Roman"/>
        </w:rPr>
      </w:pPr>
    </w:p>
    <w:p w:rsidR="00F25E48" w:rsidRDefault="00F25E48" w:rsidP="00274D97">
      <w:pPr>
        <w:pStyle w:val="Tijeloteksta"/>
        <w:tabs>
          <w:tab w:val="left" w:pos="709"/>
        </w:tabs>
        <w:jc w:val="center"/>
      </w:pPr>
      <w:r>
        <w:t>Članak 23.</w:t>
      </w:r>
    </w:p>
    <w:p w:rsidR="00F25E48" w:rsidRDefault="00F25E48" w:rsidP="00274D97">
      <w:pPr>
        <w:pStyle w:val="Tijeloteksta"/>
        <w:tabs>
          <w:tab w:val="left" w:pos="709"/>
        </w:tabs>
        <w:jc w:val="center"/>
      </w:pPr>
    </w:p>
    <w:p w:rsidR="00F25E48" w:rsidRDefault="00F25E48" w:rsidP="00960EFB">
      <w:pPr>
        <w:pStyle w:val="Tijeloteksta"/>
        <w:tabs>
          <w:tab w:val="left" w:pos="709"/>
        </w:tabs>
      </w:pPr>
      <w:r>
        <w:t>U članku 63. stavak 2. mijenja se i glasi:</w:t>
      </w:r>
    </w:p>
    <w:p w:rsidR="00F25E48" w:rsidRDefault="00F25E48" w:rsidP="00960EFB">
      <w:pPr>
        <w:pStyle w:val="Tijeloteksta"/>
        <w:tabs>
          <w:tab w:val="left" w:pos="709"/>
        </w:tabs>
      </w:pPr>
    </w:p>
    <w:p w:rsidR="00F25E48" w:rsidRDefault="00F25E48" w:rsidP="00960EFB">
      <w:pPr>
        <w:pStyle w:val="Tijeloteksta"/>
        <w:tabs>
          <w:tab w:val="left" w:pos="709"/>
        </w:tabs>
      </w:pPr>
      <w:r>
        <w:t>„Gradonačelnik i zamjenici gradonačelnika biraju se na neposrednim izborima sukladno posebnom zakonu.“</w:t>
      </w:r>
    </w:p>
    <w:p w:rsidR="00F25E48" w:rsidRDefault="00F25E48" w:rsidP="00960EFB">
      <w:pPr>
        <w:pStyle w:val="Tijeloteksta"/>
        <w:tabs>
          <w:tab w:val="left" w:pos="709"/>
        </w:tabs>
      </w:pPr>
    </w:p>
    <w:p w:rsidR="00F25E48" w:rsidRDefault="00F25E48" w:rsidP="00960EFB">
      <w:pPr>
        <w:pStyle w:val="Tijeloteksta"/>
        <w:tabs>
          <w:tab w:val="left" w:pos="709"/>
        </w:tabs>
      </w:pPr>
    </w:p>
    <w:p w:rsidR="00F25E48" w:rsidRDefault="00F25E48" w:rsidP="00EA62AA">
      <w:pPr>
        <w:pStyle w:val="Tijeloteksta"/>
        <w:tabs>
          <w:tab w:val="left" w:pos="709"/>
        </w:tabs>
        <w:jc w:val="center"/>
      </w:pPr>
      <w:r>
        <w:t>Članak 24.</w:t>
      </w:r>
    </w:p>
    <w:p w:rsidR="00F25E48" w:rsidRDefault="00F25E48" w:rsidP="00EA62AA">
      <w:pPr>
        <w:pStyle w:val="Tijeloteksta"/>
        <w:tabs>
          <w:tab w:val="left" w:pos="709"/>
        </w:tabs>
        <w:jc w:val="center"/>
      </w:pPr>
    </w:p>
    <w:p w:rsidR="00F25E48" w:rsidRDefault="00F25E48" w:rsidP="00274D97">
      <w:pPr>
        <w:pStyle w:val="Tijeloteksta"/>
        <w:tabs>
          <w:tab w:val="left" w:pos="709"/>
        </w:tabs>
        <w:jc w:val="left"/>
      </w:pPr>
      <w:r>
        <w:t xml:space="preserve">            </w:t>
      </w:r>
    </w:p>
    <w:p w:rsidR="00F25E48" w:rsidRDefault="00F25E48" w:rsidP="00274D97">
      <w:pPr>
        <w:pStyle w:val="Tijeloteksta"/>
        <w:tabs>
          <w:tab w:val="left" w:pos="709"/>
        </w:tabs>
        <w:jc w:val="left"/>
      </w:pPr>
      <w:r>
        <w:t>U članku 64. stavku 1. alineja 5. mijenja se i glasi:</w:t>
      </w:r>
    </w:p>
    <w:p w:rsidR="00F25E48" w:rsidRDefault="00F25E48" w:rsidP="00274D97">
      <w:pPr>
        <w:pStyle w:val="Tijeloteksta"/>
        <w:tabs>
          <w:tab w:val="left" w:pos="709"/>
        </w:tabs>
        <w:jc w:val="left"/>
      </w:pPr>
    </w:p>
    <w:p w:rsidR="00F25E48" w:rsidRDefault="00F25E48" w:rsidP="00960EFB">
      <w:pPr>
        <w:pStyle w:val="Tijeloteksta"/>
        <w:tabs>
          <w:tab w:val="left" w:pos="709"/>
        </w:tabs>
      </w:pPr>
      <w:r>
        <w:t>„- odlučuje o stjecanju i otuđivanju nekretnina i pokretnina i raspolaganju ostalom imovinom Grada Ivanca u skladu s ovim Statutom, zakonom i posebnim propisima.“</w:t>
      </w:r>
    </w:p>
    <w:p w:rsidR="00F25E48" w:rsidRDefault="00F25E48" w:rsidP="00523D77">
      <w:pPr>
        <w:pStyle w:val="Tijeloteksta"/>
        <w:tabs>
          <w:tab w:val="left" w:pos="709"/>
        </w:tabs>
        <w:jc w:val="left"/>
        <w:rPr>
          <w:rFonts w:cs="Times New Roman"/>
        </w:rPr>
      </w:pPr>
    </w:p>
    <w:p w:rsidR="00F25E48" w:rsidRDefault="00F25E48" w:rsidP="00523D77">
      <w:pPr>
        <w:pStyle w:val="Tijeloteksta"/>
        <w:tabs>
          <w:tab w:val="left" w:pos="709"/>
        </w:tabs>
        <w:jc w:val="left"/>
      </w:pPr>
      <w:r>
        <w:t>Iza alineje 5. dodaje se nova alineja koja glasi:</w:t>
      </w:r>
    </w:p>
    <w:p w:rsidR="00F25E48" w:rsidRDefault="00F25E48" w:rsidP="00960EFB">
      <w:pPr>
        <w:pStyle w:val="Tijeloteksta"/>
        <w:tabs>
          <w:tab w:val="left" w:pos="709"/>
        </w:tabs>
        <w:rPr>
          <w:rFonts w:cs="Times New Roman"/>
        </w:rPr>
      </w:pPr>
    </w:p>
    <w:p w:rsidR="00F25E48" w:rsidRDefault="00F25E48" w:rsidP="00960EFB">
      <w:pPr>
        <w:pStyle w:val="Tijeloteksta"/>
        <w:tabs>
          <w:tab w:val="left" w:pos="709"/>
        </w:tabs>
      </w:pPr>
      <w:r>
        <w:t>„- imenuje i razrješuje predstavnike Grada Ivanca u tijelima javnih ustanova, trgovačkih društava i drugih pravnih osoba iz članka 35. stavka 1. alineje 9. ovog Statuta, ako posebnim zakonom nije drugačije određeno.“</w:t>
      </w:r>
    </w:p>
    <w:p w:rsidR="00F25E48" w:rsidRDefault="00F25E48" w:rsidP="00960EFB">
      <w:pPr>
        <w:pStyle w:val="Tijeloteksta"/>
        <w:tabs>
          <w:tab w:val="left" w:pos="709"/>
        </w:tabs>
      </w:pPr>
    </w:p>
    <w:p w:rsidR="00F25E48" w:rsidRDefault="00F25E48" w:rsidP="00960EFB">
      <w:pPr>
        <w:pStyle w:val="Tijeloteksta"/>
        <w:tabs>
          <w:tab w:val="left" w:pos="709"/>
        </w:tabs>
      </w:pPr>
      <w:r>
        <w:t>Iza stavka 1. dodaju se novi stavci 2. i 3. koji glase:</w:t>
      </w:r>
    </w:p>
    <w:p w:rsidR="00F25E48" w:rsidRDefault="00F25E48" w:rsidP="00960EFB">
      <w:pPr>
        <w:pStyle w:val="Tijeloteksta"/>
        <w:tabs>
          <w:tab w:val="left" w:pos="709"/>
        </w:tabs>
      </w:pPr>
    </w:p>
    <w:p w:rsidR="00F25E48" w:rsidRDefault="00F25E48" w:rsidP="00960EFB">
      <w:pPr>
        <w:pStyle w:val="Tijeloteksta"/>
        <w:tabs>
          <w:tab w:val="left" w:pos="709"/>
        </w:tabs>
      </w:pPr>
      <w:r>
        <w:t>„U slučaju iz stavka 1. alineje 5. ovog članka gradonačelnik može odlučivati o visini pojedinačne vrijednosti do najviše 0,5% iznosa prihoda bez primitaka ostvarenih u godini koja prethodi godini u kojoj se odlučuje o stjecanju i otuđivanju pokretnina i nekretnina, odnosno raspolaganju ostalom imovinom. Ako je taj iznos veći od 1.000.000,00 kuna, gradonačelnik može odlučivati najviše do 1.000.000,00 kuna, a ako je taj iznos manji od 70.000,00 kuna, tada može odlučivati najviše do 70.000,00 kuna. Stjecanje i otuđivanje nekretnina i pokretnina te raspolaganje ostalom imovinom mora biti planirano u proračunu Grada i provedeno u skladu sa zakonom.“</w:t>
      </w:r>
    </w:p>
    <w:p w:rsidR="00F25E48" w:rsidRDefault="00F25E48" w:rsidP="00960EFB">
      <w:pPr>
        <w:pStyle w:val="Tijeloteksta"/>
        <w:tabs>
          <w:tab w:val="left" w:pos="709"/>
        </w:tabs>
      </w:pPr>
    </w:p>
    <w:p w:rsidR="00F25E48" w:rsidRDefault="00F25E48" w:rsidP="00960EFB">
      <w:pPr>
        <w:pStyle w:val="Tijeloteksta"/>
        <w:tabs>
          <w:tab w:val="left" w:pos="709"/>
        </w:tabs>
      </w:pPr>
      <w:r>
        <w:t>„Odluku o imenovanju i razrješenju iz stavka 1. alineje 6. ovog članka gradonačelnik je dužan dostaviti Gradskom vijeću u roku od osam dana od donošenja i objaviti u službenom glasilu Grada Ivanca.“</w:t>
      </w:r>
    </w:p>
    <w:p w:rsidR="00F25E48" w:rsidRDefault="00F25E48" w:rsidP="00960EFB">
      <w:pPr>
        <w:pStyle w:val="Tijeloteksta"/>
        <w:tabs>
          <w:tab w:val="left" w:pos="709"/>
        </w:tabs>
      </w:pPr>
    </w:p>
    <w:p w:rsidR="00F25E48" w:rsidRDefault="00F25E48" w:rsidP="005E2077">
      <w:pPr>
        <w:pStyle w:val="Tijeloteksta"/>
        <w:tabs>
          <w:tab w:val="left" w:pos="709"/>
        </w:tabs>
      </w:pPr>
      <w:r>
        <w:t>Dosadašnji stavak 2. postaje stavak 4.</w:t>
      </w:r>
    </w:p>
    <w:p w:rsidR="00F25E48" w:rsidRDefault="00F25E48" w:rsidP="00523D77">
      <w:pPr>
        <w:pStyle w:val="Tijeloteksta"/>
        <w:tabs>
          <w:tab w:val="left" w:pos="709"/>
        </w:tabs>
        <w:jc w:val="left"/>
        <w:rPr>
          <w:rFonts w:cs="Times New Roman"/>
        </w:rPr>
      </w:pPr>
    </w:p>
    <w:p w:rsidR="00F25E48" w:rsidRDefault="00F25E48" w:rsidP="00274D97">
      <w:pPr>
        <w:pStyle w:val="Tijeloteksta"/>
        <w:tabs>
          <w:tab w:val="left" w:pos="709"/>
        </w:tabs>
        <w:jc w:val="left"/>
        <w:rPr>
          <w:rFonts w:cs="Times New Roman"/>
        </w:rPr>
      </w:pPr>
    </w:p>
    <w:p w:rsidR="00F25E48" w:rsidRDefault="00F25E48" w:rsidP="00274D97">
      <w:pPr>
        <w:pStyle w:val="Tijeloteksta"/>
        <w:tabs>
          <w:tab w:val="left" w:pos="709"/>
        </w:tabs>
        <w:jc w:val="left"/>
        <w:rPr>
          <w:rFonts w:cs="Times New Roman"/>
        </w:rPr>
      </w:pPr>
    </w:p>
    <w:p w:rsidR="00F25E48" w:rsidRDefault="00F25E48" w:rsidP="00523D77">
      <w:pPr>
        <w:pStyle w:val="Tijeloteksta"/>
        <w:tabs>
          <w:tab w:val="left" w:pos="709"/>
        </w:tabs>
        <w:jc w:val="center"/>
      </w:pPr>
      <w:r>
        <w:t>Članak 25.</w:t>
      </w:r>
    </w:p>
    <w:p w:rsidR="00F25E48" w:rsidRDefault="00F25E48" w:rsidP="005E2077">
      <w:pPr>
        <w:pStyle w:val="Tijeloteksta"/>
        <w:tabs>
          <w:tab w:val="left" w:pos="709"/>
        </w:tabs>
        <w:jc w:val="left"/>
        <w:rPr>
          <w:rFonts w:cs="Times New Roman"/>
        </w:rPr>
      </w:pPr>
    </w:p>
    <w:p w:rsidR="00F25E48" w:rsidRDefault="00F25E48" w:rsidP="005E2077">
      <w:pPr>
        <w:pStyle w:val="Tijeloteksta"/>
        <w:tabs>
          <w:tab w:val="left" w:pos="709"/>
        </w:tabs>
        <w:jc w:val="left"/>
      </w:pPr>
      <w:r>
        <w:t>Članak 67. mijenja se i glasi:</w:t>
      </w:r>
      <w:r>
        <w:br/>
      </w:r>
    </w:p>
    <w:p w:rsidR="00F25E48" w:rsidRDefault="00F25E48" w:rsidP="0047299A">
      <w:pPr>
        <w:pStyle w:val="Tijeloteksta"/>
        <w:tabs>
          <w:tab w:val="left" w:pos="709"/>
        </w:tabs>
      </w:pPr>
      <w:r>
        <w:t>„Gradonačelnik u obavljanju poslova iz samoupravnog djelokruga Grada ima pravo obustaviti od primjene opći akt Gradskog vijeća. Ako ocijeni da je tim aktom povrijeđen zakon ili drugi propis, gradonačelnik će donijeti odluku o obustavi općeg akta u roku od osam dana od dana donošenja općeg akta. Gradonačelnik ima pravo zatražiti od Gradskog vijeća da u roku od osam dana od dana donošenja odluke o obustavi otkloni uočene nedostatke u općem aktu.</w:t>
      </w:r>
    </w:p>
    <w:p w:rsidR="00F25E48" w:rsidRDefault="00F25E48" w:rsidP="0047299A">
      <w:pPr>
        <w:pStyle w:val="Tijeloteksta"/>
        <w:tabs>
          <w:tab w:val="left" w:pos="709"/>
        </w:tabs>
        <w:jc w:val="left"/>
        <w:rPr>
          <w:rFonts w:cs="Times New Roman"/>
        </w:rPr>
      </w:pPr>
    </w:p>
    <w:p w:rsidR="00F25E48" w:rsidRDefault="00F25E48" w:rsidP="005F4BFC">
      <w:pPr>
        <w:pStyle w:val="Tijeloteksta"/>
        <w:tabs>
          <w:tab w:val="left" w:pos="709"/>
        </w:tabs>
      </w:pPr>
      <w:r>
        <w:t xml:space="preserve">Ako Gradsko vijeće ne otkloni uočene nedostatke iz stavka 1. ovog članka, gradonačelnik je dužan bez odgode o tome obavijestiti predstojnika ureda državne uprave u </w:t>
      </w:r>
      <w:proofErr w:type="spellStart"/>
      <w:r>
        <w:t>županji</w:t>
      </w:r>
      <w:proofErr w:type="spellEnd"/>
      <w:r>
        <w:t xml:space="preserve"> i dostaviti mu odluku o obustavi općeg akta.</w:t>
      </w:r>
    </w:p>
    <w:p w:rsidR="00F25E48" w:rsidRDefault="00F25E48" w:rsidP="005F4BFC">
      <w:pPr>
        <w:pStyle w:val="Tijeloteksta"/>
        <w:tabs>
          <w:tab w:val="left" w:pos="709"/>
        </w:tabs>
      </w:pPr>
    </w:p>
    <w:p w:rsidR="00F25E48" w:rsidRDefault="00F25E48" w:rsidP="005F4BFC">
      <w:pPr>
        <w:pStyle w:val="Tijeloteksta"/>
        <w:tabs>
          <w:tab w:val="left" w:pos="709"/>
        </w:tabs>
      </w:pPr>
      <w:r>
        <w:t>Predstojnik ureda državne uprave će u roku od osam dana od zaprimanja ocijeniti osnovanost odluke gradonačelnika o obustavi od primjene općeg akta.“</w:t>
      </w:r>
    </w:p>
    <w:p w:rsidR="00F25E48" w:rsidRDefault="00F25E48" w:rsidP="005F4BFC">
      <w:pPr>
        <w:pStyle w:val="Tijeloteksta"/>
        <w:rPr>
          <w:rFonts w:cs="Times New Roman"/>
        </w:rPr>
      </w:pPr>
    </w:p>
    <w:p w:rsidR="00F25E48" w:rsidRDefault="00F25E48" w:rsidP="000B16D3">
      <w:pPr>
        <w:pStyle w:val="Tijeloteksta"/>
        <w:rPr>
          <w:rFonts w:cs="Times New Roman"/>
        </w:rPr>
      </w:pPr>
    </w:p>
    <w:p w:rsidR="00F25E48" w:rsidRDefault="00F25E48" w:rsidP="005F4BFC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26.</w:t>
      </w:r>
    </w:p>
    <w:p w:rsidR="00F25E48" w:rsidRDefault="00F25E48" w:rsidP="005F4BFC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5F4BFC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68. mijenja se i glasi:</w:t>
      </w: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„Gradonačelnik i njegovi zamjenici odlučit će hoće li dužnost na koju su izabrani obavljati profesionalno.</w:t>
      </w: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Osobe iz stavka 1. ovog članka dužne su u roku od osam dana od dana stupanja na dužnost dostaviti pisanu obavijest nadležnom upravnom tijelu Grada o tome na koji će način obnašati dužnost.</w:t>
      </w: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osobu iz stavka 1. ovog članka koja nije postupila na način propisan stavkom 2. ovog članka smatra se da dužnost obavlja volonterski.</w:t>
      </w: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Danom stupanja na dužnost osoba iz stavka 1. i 2. ovog članka smatra se dan početka mandata određen posebnim zakonom.</w:t>
      </w: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Gradonačelnik i njegovi zamjenici mogu promijeniti način obavljanja dužnosti u tijeku mandata, dostavom pisane obavijesti o promjeni načina obavljanja dužnosti nadležnom upravnom tijelu Grada.</w:t>
      </w: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Novi način obavljanja dužnosti započinje prvog dana slijedećeg mjeseca nakon dostave obavijesti iz stavka 5. ovog članka.</w:t>
      </w: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Prava osoba iz stavka 1. ovog članka, početak ostvarivanja i trajanje tih prava kao i tijelo nadležno za donošenje pojedinačnih akata o tim pravima utvrđeno je zakonom.“</w:t>
      </w: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608AA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27.</w:t>
      </w:r>
    </w:p>
    <w:p w:rsidR="00F25E48" w:rsidRDefault="00F25E48" w:rsidP="003922AC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3922AC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70. mijenja se i glasi:</w:t>
      </w:r>
    </w:p>
    <w:p w:rsidR="00F25E48" w:rsidRPr="002B79EB" w:rsidRDefault="00F25E48" w:rsidP="002B79EB">
      <w:pPr>
        <w:pStyle w:val="t-9-8"/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color w:val="000000"/>
          <w:sz w:val="22"/>
          <w:szCs w:val="22"/>
        </w:rPr>
        <w:t>Gradonačelniku, odnosno njegovim</w:t>
      </w:r>
      <w:r w:rsidRPr="002B79EB">
        <w:rPr>
          <w:rFonts w:ascii="Arial" w:hAnsi="Arial" w:cs="Arial"/>
          <w:color w:val="000000"/>
          <w:sz w:val="22"/>
          <w:szCs w:val="22"/>
        </w:rPr>
        <w:t xml:space="preserve"> zamjenicima mandat prestaje po sili zakona:</w:t>
      </w:r>
    </w:p>
    <w:p w:rsidR="00F25E48" w:rsidRPr="002B79EB" w:rsidRDefault="00F25E48" w:rsidP="002B79EB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           </w:t>
      </w:r>
      <w:r w:rsidRPr="002B79EB">
        <w:rPr>
          <w:rFonts w:ascii="Arial" w:hAnsi="Arial" w:cs="Arial"/>
          <w:color w:val="000000"/>
          <w:sz w:val="22"/>
          <w:szCs w:val="22"/>
        </w:rPr>
        <w:t>1. ako podnese ostavku, danom dostave pisane ostavke sukladno pravilima o dostavi propisanim Zakonom o općem upravnom postupku,</w:t>
      </w:r>
    </w:p>
    <w:p w:rsidR="00F25E48" w:rsidRPr="002B79EB" w:rsidRDefault="00F25E48" w:rsidP="002B79EB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  <w:r w:rsidRPr="002B79EB">
        <w:rPr>
          <w:rFonts w:ascii="Arial" w:hAnsi="Arial" w:cs="Arial"/>
          <w:color w:val="000000"/>
          <w:sz w:val="22"/>
          <w:szCs w:val="22"/>
        </w:rPr>
        <w:t>2. ako mu je pravomoćnom sudskom odlukom oduzeta poslovna sposobnost, danom pravomoćnosti sudske odluke o oduzimanju poslovne sposobnosti,</w:t>
      </w:r>
    </w:p>
    <w:p w:rsidR="00F25E48" w:rsidRPr="002B79EB" w:rsidRDefault="00F25E48" w:rsidP="002B79EB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  <w:r w:rsidRPr="002B79EB">
        <w:rPr>
          <w:rFonts w:ascii="Arial" w:hAnsi="Arial" w:cs="Arial"/>
          <w:color w:val="000000"/>
          <w:sz w:val="22"/>
          <w:szCs w:val="22"/>
        </w:rPr>
        <w:t>3. ako je pravomoćnom sudskom presudom osuđen na bezuvjetnu kaznu zatvora u trajanju dužem od jednog mjeseca, danom pravomoćnosti sudske presude,</w:t>
      </w:r>
    </w:p>
    <w:p w:rsidR="00F25E48" w:rsidRPr="002B79EB" w:rsidRDefault="00F25E48" w:rsidP="002B79EB">
      <w:pPr>
        <w:pStyle w:val="t-9-8"/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  <w:r w:rsidRPr="002B79EB">
        <w:rPr>
          <w:rFonts w:ascii="Arial" w:hAnsi="Arial" w:cs="Arial"/>
          <w:color w:val="000000"/>
          <w:sz w:val="22"/>
          <w:szCs w:val="22"/>
        </w:rPr>
        <w:t>4. ako mu prestane p</w:t>
      </w:r>
      <w:r>
        <w:rPr>
          <w:rFonts w:ascii="Arial" w:hAnsi="Arial" w:cs="Arial"/>
          <w:color w:val="000000"/>
          <w:sz w:val="22"/>
          <w:szCs w:val="22"/>
        </w:rPr>
        <w:t>rebivalište na području grada</w:t>
      </w:r>
      <w:r w:rsidRPr="002B79EB">
        <w:rPr>
          <w:rFonts w:ascii="Arial" w:hAnsi="Arial" w:cs="Arial"/>
          <w:color w:val="000000"/>
          <w:sz w:val="22"/>
          <w:szCs w:val="22"/>
        </w:rPr>
        <w:t>, danom prestanka prebivališta,</w:t>
      </w:r>
    </w:p>
    <w:p w:rsidR="00F25E48" w:rsidRPr="002B79EB" w:rsidRDefault="00F25E48" w:rsidP="002B79EB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</w:t>
      </w:r>
      <w:r w:rsidRPr="002B79EB">
        <w:rPr>
          <w:rFonts w:ascii="Arial" w:hAnsi="Arial" w:cs="Arial"/>
          <w:color w:val="000000"/>
          <w:sz w:val="22"/>
          <w:szCs w:val="22"/>
        </w:rPr>
        <w:t>5. ako mu prestane hrvatsko državljanstvo, danom prestanka državljanstva sukladno odredbama zakona kojim se uređuje hrvatsko državljanstvo,</w:t>
      </w:r>
    </w:p>
    <w:p w:rsidR="00F25E48" w:rsidRPr="002B79EB" w:rsidRDefault="00F25E48" w:rsidP="002B79EB">
      <w:pPr>
        <w:pStyle w:val="t-9-8"/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</w:t>
      </w:r>
      <w:r w:rsidRPr="002B79EB">
        <w:rPr>
          <w:rFonts w:ascii="Arial" w:hAnsi="Arial" w:cs="Arial"/>
          <w:color w:val="000000"/>
          <w:sz w:val="22"/>
          <w:szCs w:val="22"/>
        </w:rPr>
        <w:t>6. smrću.</w:t>
      </w:r>
    </w:p>
    <w:p w:rsidR="00F25E48" w:rsidRDefault="00F25E48" w:rsidP="002B79EB">
      <w:pPr>
        <w:pStyle w:val="t-9-8"/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Ako gradonačelniku</w:t>
      </w:r>
      <w:r w:rsidRPr="002B79EB">
        <w:rPr>
          <w:rFonts w:ascii="Arial" w:hAnsi="Arial" w:cs="Arial"/>
          <w:color w:val="000000"/>
          <w:sz w:val="22"/>
          <w:szCs w:val="22"/>
        </w:rPr>
        <w:t xml:space="preserve"> nastu</w:t>
      </w:r>
      <w:r>
        <w:rPr>
          <w:rFonts w:ascii="Arial" w:hAnsi="Arial" w:cs="Arial"/>
          <w:color w:val="000000"/>
          <w:sz w:val="22"/>
          <w:szCs w:val="22"/>
        </w:rPr>
        <w:t>pom okolnosti iz stavka 1. ovog</w:t>
      </w:r>
      <w:r w:rsidRPr="002B79EB">
        <w:rPr>
          <w:rFonts w:ascii="Arial" w:hAnsi="Arial" w:cs="Arial"/>
          <w:color w:val="000000"/>
          <w:sz w:val="22"/>
          <w:szCs w:val="22"/>
        </w:rPr>
        <w:t xml:space="preserve"> članka mandat prestane prije isteka dvije godine mandata, pročelnik upravnog tijela nadležnog za službeničke odnose će u roku od 8 dana obavijestiti Vladu Republike Hrvatske o prestan</w:t>
      </w:r>
      <w:r>
        <w:rPr>
          <w:rFonts w:ascii="Arial" w:hAnsi="Arial" w:cs="Arial"/>
          <w:color w:val="000000"/>
          <w:sz w:val="22"/>
          <w:szCs w:val="22"/>
        </w:rPr>
        <w:t>ku mandata gradonačelnika</w:t>
      </w:r>
      <w:r w:rsidRPr="002B79EB">
        <w:rPr>
          <w:rFonts w:ascii="Arial" w:hAnsi="Arial" w:cs="Arial"/>
          <w:color w:val="000000"/>
          <w:sz w:val="22"/>
          <w:szCs w:val="22"/>
        </w:rPr>
        <w:t>, radi raspisivanja prijevremenih izbo</w:t>
      </w:r>
      <w:r>
        <w:rPr>
          <w:rFonts w:ascii="Arial" w:hAnsi="Arial" w:cs="Arial"/>
          <w:color w:val="000000"/>
          <w:sz w:val="22"/>
          <w:szCs w:val="22"/>
        </w:rPr>
        <w:t>ra za novog gradonačelnika.</w:t>
      </w:r>
    </w:p>
    <w:p w:rsidR="00F25E48" w:rsidRPr="002B79EB" w:rsidRDefault="00F25E48" w:rsidP="00C04936">
      <w:pPr>
        <w:pStyle w:val="t-9-8"/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 prestanak mandata gradonačelnika odnosno njegovih zamjenika odgovarajuće se primjenjuju odredbe zakona.“</w:t>
      </w:r>
    </w:p>
    <w:p w:rsidR="00F25E48" w:rsidRPr="002B79EB" w:rsidRDefault="00F25E48" w:rsidP="004608AA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DC2910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28.</w:t>
      </w:r>
    </w:p>
    <w:p w:rsidR="00F25E48" w:rsidRDefault="00F25E48" w:rsidP="00DC2910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DC2910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71. mijenja se i glasi:</w:t>
      </w:r>
    </w:p>
    <w:p w:rsidR="00F25E48" w:rsidRPr="00DC2910" w:rsidRDefault="00F25E48" w:rsidP="00DC2910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color w:val="000000"/>
          <w:sz w:val="22"/>
          <w:szCs w:val="22"/>
        </w:rPr>
        <w:t>Gradonačelnik, odnosno njegovi zamjenici</w:t>
      </w:r>
      <w:r w:rsidRPr="00DC2910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koji su izabrani zajedno s njim</w:t>
      </w:r>
      <w:r w:rsidRPr="00DC2910">
        <w:rPr>
          <w:rFonts w:ascii="Arial" w:hAnsi="Arial" w:cs="Arial"/>
          <w:color w:val="000000"/>
          <w:sz w:val="22"/>
          <w:szCs w:val="22"/>
        </w:rPr>
        <w:t xml:space="preserve"> mogu se opozvati putem referenduma.</w:t>
      </w:r>
    </w:p>
    <w:p w:rsidR="00F25E48" w:rsidRPr="00DC2910" w:rsidRDefault="00F25E48" w:rsidP="00E8181C">
      <w:pPr>
        <w:pStyle w:val="t-9-8"/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DC2910">
        <w:rPr>
          <w:rFonts w:ascii="Arial" w:hAnsi="Arial" w:cs="Arial"/>
          <w:color w:val="000000"/>
          <w:sz w:val="22"/>
          <w:szCs w:val="22"/>
        </w:rPr>
        <w:t>Raspisivanje referenduma za opoziv može predložiti 20% ukupnog broja</w:t>
      </w:r>
      <w:r>
        <w:rPr>
          <w:rFonts w:ascii="Arial" w:hAnsi="Arial" w:cs="Arial"/>
          <w:color w:val="000000"/>
          <w:sz w:val="22"/>
          <w:szCs w:val="22"/>
        </w:rPr>
        <w:t xml:space="preserve"> birača upisanih u popis birača Grada.</w:t>
      </w:r>
    </w:p>
    <w:p w:rsidR="00F25E48" w:rsidRPr="00DC2910" w:rsidRDefault="00F25E48" w:rsidP="00E8181C">
      <w:pPr>
        <w:pStyle w:val="t-9-8"/>
        <w:tabs>
          <w:tab w:val="left" w:pos="709"/>
          <w:tab w:val="left" w:pos="851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Gradsko vijeće</w:t>
      </w:r>
      <w:r w:rsidRPr="00DC2910">
        <w:rPr>
          <w:rFonts w:ascii="Arial" w:hAnsi="Arial" w:cs="Arial"/>
          <w:color w:val="000000"/>
          <w:sz w:val="22"/>
          <w:szCs w:val="22"/>
        </w:rPr>
        <w:t xml:space="preserve"> raspisat će referendu</w:t>
      </w:r>
      <w:r>
        <w:rPr>
          <w:rFonts w:ascii="Arial" w:hAnsi="Arial" w:cs="Arial"/>
          <w:color w:val="000000"/>
          <w:sz w:val="22"/>
          <w:szCs w:val="22"/>
        </w:rPr>
        <w:t>m za opoziv gradonačelnika i njegovih</w:t>
      </w:r>
      <w:r w:rsidRPr="00DC2910">
        <w:rPr>
          <w:rFonts w:ascii="Arial" w:hAnsi="Arial" w:cs="Arial"/>
          <w:color w:val="000000"/>
          <w:sz w:val="22"/>
          <w:szCs w:val="22"/>
        </w:rPr>
        <w:t xml:space="preserve"> zamjenika</w:t>
      </w:r>
      <w:r>
        <w:rPr>
          <w:rFonts w:ascii="Arial" w:hAnsi="Arial" w:cs="Arial"/>
          <w:color w:val="000000"/>
          <w:sz w:val="22"/>
          <w:szCs w:val="22"/>
        </w:rPr>
        <w:t xml:space="preserve"> koji su izabrani zajedno s njim</w:t>
      </w:r>
      <w:r w:rsidRPr="00DC2910">
        <w:rPr>
          <w:rFonts w:ascii="Arial" w:hAnsi="Arial" w:cs="Arial"/>
          <w:color w:val="000000"/>
          <w:sz w:val="22"/>
          <w:szCs w:val="22"/>
        </w:rPr>
        <w:t xml:space="preserve"> u skladu s čla</w:t>
      </w:r>
      <w:r>
        <w:rPr>
          <w:rFonts w:ascii="Arial" w:hAnsi="Arial" w:cs="Arial"/>
          <w:color w:val="000000"/>
          <w:sz w:val="22"/>
          <w:szCs w:val="22"/>
        </w:rPr>
        <w:t>nkom 22. stavkom 4. ovog Statuta i odgovarajućih odredbi zakona</w:t>
      </w:r>
      <w:r w:rsidRPr="00DC2910">
        <w:rPr>
          <w:rFonts w:ascii="Arial" w:hAnsi="Arial" w:cs="Arial"/>
          <w:color w:val="000000"/>
          <w:sz w:val="22"/>
          <w:szCs w:val="22"/>
        </w:rPr>
        <w:t>, u dijelu koji se odnosi na utvrđivanje je li prijedlog podnesen od po</w:t>
      </w:r>
      <w:r>
        <w:rPr>
          <w:rFonts w:ascii="Arial" w:hAnsi="Arial" w:cs="Arial"/>
          <w:color w:val="000000"/>
          <w:sz w:val="22"/>
          <w:szCs w:val="22"/>
        </w:rPr>
        <w:t>trebnog broja birača grada.</w:t>
      </w:r>
    </w:p>
    <w:p w:rsidR="00F25E48" w:rsidRPr="00DC2910" w:rsidRDefault="00F25E48" w:rsidP="00E8181C">
      <w:pPr>
        <w:pStyle w:val="t-9-8"/>
        <w:tabs>
          <w:tab w:val="left" w:pos="851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DC2910">
        <w:rPr>
          <w:rFonts w:ascii="Arial" w:hAnsi="Arial" w:cs="Arial"/>
          <w:color w:val="000000"/>
          <w:sz w:val="22"/>
          <w:szCs w:val="22"/>
        </w:rPr>
        <w:t>Referendum za opoziv ne može se raspisati samo za</w:t>
      </w:r>
      <w:r>
        <w:rPr>
          <w:rFonts w:ascii="Arial" w:hAnsi="Arial" w:cs="Arial"/>
          <w:color w:val="000000"/>
          <w:sz w:val="22"/>
          <w:szCs w:val="22"/>
        </w:rPr>
        <w:t xml:space="preserve"> zamjenika gradonačelnika.</w:t>
      </w:r>
    </w:p>
    <w:p w:rsidR="00F25E48" w:rsidRPr="00E8181C" w:rsidRDefault="00F25E48" w:rsidP="00E8181C">
      <w:pPr>
        <w:pStyle w:val="t-9-8"/>
        <w:tabs>
          <w:tab w:val="left" w:pos="709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DC2910">
        <w:rPr>
          <w:rFonts w:ascii="Arial" w:hAnsi="Arial" w:cs="Arial"/>
          <w:color w:val="000000"/>
          <w:sz w:val="22"/>
          <w:szCs w:val="22"/>
        </w:rPr>
        <w:t xml:space="preserve">Referendum za opoziv </w:t>
      </w:r>
      <w:r>
        <w:rPr>
          <w:rFonts w:ascii="Arial" w:hAnsi="Arial" w:cs="Arial"/>
          <w:color w:val="000000"/>
          <w:sz w:val="22"/>
          <w:szCs w:val="22"/>
        </w:rPr>
        <w:t>gradonačelnika i njegovih</w:t>
      </w:r>
      <w:r w:rsidRPr="00DC2910">
        <w:rPr>
          <w:rFonts w:ascii="Arial" w:hAnsi="Arial" w:cs="Arial"/>
          <w:color w:val="000000"/>
          <w:sz w:val="22"/>
          <w:szCs w:val="22"/>
        </w:rPr>
        <w:t xml:space="preserve"> zamjenika ne smije se raspisati prije proteka roka od 12 mjeseci od održanih izbora ni ranije održanog referenduma za opoziv, kao ni u godini u kojoj se održavaju redovni izbori</w:t>
      </w:r>
      <w:r>
        <w:rPr>
          <w:rFonts w:ascii="Arial" w:hAnsi="Arial" w:cs="Arial"/>
          <w:color w:val="000000"/>
          <w:sz w:val="22"/>
          <w:szCs w:val="22"/>
        </w:rPr>
        <w:t xml:space="preserve"> za gradonačelnika.</w:t>
      </w:r>
    </w:p>
    <w:p w:rsidR="00F25E48" w:rsidRDefault="00F25E48" w:rsidP="004B5555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E8181C">
        <w:rPr>
          <w:rFonts w:ascii="Arial" w:hAnsi="Arial" w:cs="Arial"/>
          <w:color w:val="000000"/>
          <w:sz w:val="22"/>
          <w:szCs w:val="22"/>
        </w:rPr>
        <w:t>Odluka o opozivu</w:t>
      </w:r>
      <w:r>
        <w:rPr>
          <w:rFonts w:ascii="Arial" w:hAnsi="Arial" w:cs="Arial"/>
          <w:color w:val="000000"/>
          <w:sz w:val="22"/>
          <w:szCs w:val="22"/>
        </w:rPr>
        <w:t xml:space="preserve"> gradonačelnika</w:t>
      </w:r>
      <w:r w:rsidRPr="00E8181C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i njegovih zamjenika koji su</w:t>
      </w:r>
      <w:r w:rsidRPr="00E8181C">
        <w:rPr>
          <w:rFonts w:ascii="Arial" w:hAnsi="Arial" w:cs="Arial"/>
          <w:color w:val="000000"/>
          <w:sz w:val="22"/>
          <w:szCs w:val="22"/>
        </w:rPr>
        <w:t xml:space="preserve"> izabran</w:t>
      </w:r>
      <w:r>
        <w:rPr>
          <w:rFonts w:ascii="Arial" w:hAnsi="Arial" w:cs="Arial"/>
          <w:color w:val="000000"/>
          <w:sz w:val="22"/>
          <w:szCs w:val="22"/>
        </w:rPr>
        <w:t>i zajedno s njim</w:t>
      </w:r>
      <w:r w:rsidRPr="00E8181C">
        <w:rPr>
          <w:rFonts w:ascii="Arial" w:hAnsi="Arial" w:cs="Arial"/>
          <w:color w:val="000000"/>
          <w:sz w:val="22"/>
          <w:szCs w:val="22"/>
        </w:rPr>
        <w:t xml:space="preserve"> donesena je ako se na referendumu za opoziv izjasnila većina birača koji su glasovali, uz uvjet da ta većina iznosi najmanje 1/3 ukupnog broja birača up</w:t>
      </w:r>
      <w:r>
        <w:rPr>
          <w:rFonts w:ascii="Arial" w:hAnsi="Arial" w:cs="Arial"/>
          <w:color w:val="000000"/>
          <w:sz w:val="22"/>
          <w:szCs w:val="22"/>
        </w:rPr>
        <w:t>isanih u popis birača Grada</w:t>
      </w:r>
      <w:r w:rsidRPr="00E8181C">
        <w:rPr>
          <w:rFonts w:ascii="Arial" w:hAnsi="Arial" w:cs="Arial"/>
          <w:color w:val="000000"/>
          <w:sz w:val="22"/>
          <w:szCs w:val="22"/>
        </w:rPr>
        <w:t>.</w:t>
      </w:r>
    </w:p>
    <w:p w:rsidR="00F25E48" w:rsidRPr="00AB7795" w:rsidRDefault="00F25E48" w:rsidP="00AB7795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E8181C">
        <w:rPr>
          <w:rFonts w:ascii="Arial" w:hAnsi="Arial" w:cs="Arial"/>
          <w:color w:val="000000"/>
          <w:sz w:val="22"/>
          <w:szCs w:val="22"/>
        </w:rPr>
        <w:t xml:space="preserve">Na postupak referenduma za opoziv odgovarajuće se </w:t>
      </w:r>
      <w:r>
        <w:rPr>
          <w:rFonts w:ascii="Arial" w:hAnsi="Arial" w:cs="Arial"/>
          <w:color w:val="000000"/>
          <w:sz w:val="22"/>
          <w:szCs w:val="22"/>
        </w:rPr>
        <w:t>primjenjuju odredbe Zakona o lokalnoj i područnoj (regionalnoj) samoupravi i zakona</w:t>
      </w:r>
      <w:r w:rsidRPr="00E8181C">
        <w:rPr>
          <w:rFonts w:ascii="Arial" w:hAnsi="Arial" w:cs="Arial"/>
          <w:color w:val="000000"/>
          <w:sz w:val="22"/>
          <w:szCs w:val="22"/>
        </w:rPr>
        <w:t xml:space="preserve"> kojim se</w:t>
      </w:r>
      <w:r>
        <w:rPr>
          <w:rFonts w:ascii="Arial" w:hAnsi="Arial" w:cs="Arial"/>
          <w:color w:val="000000"/>
          <w:sz w:val="22"/>
          <w:szCs w:val="22"/>
        </w:rPr>
        <w:t xml:space="preserve"> uređuje provedba referenduma.“</w:t>
      </w:r>
    </w:p>
    <w:p w:rsidR="00F25E48" w:rsidRDefault="00F25E48" w:rsidP="007D0991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Članak 29.</w:t>
      </w:r>
    </w:p>
    <w:p w:rsidR="00F25E48" w:rsidRDefault="00F25E48" w:rsidP="005F4BFC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Pr="00E8181C" w:rsidRDefault="00F25E48" w:rsidP="005F4BFC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članku 72. dodaje se novi stavak 5. koji glasi:</w:t>
      </w:r>
      <w:r>
        <w:rPr>
          <w:rFonts w:ascii="Arial" w:hAnsi="Arial" w:cs="Arial"/>
          <w:sz w:val="22"/>
          <w:szCs w:val="22"/>
        </w:rPr>
        <w:br/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„Na razrješenje pročelnika, na prava, obveze i odgovornosti te na druga pitanja u svezi s radom pročelnika, primjenjuju se odredbe zakona.“</w:t>
      </w:r>
    </w:p>
    <w:p w:rsidR="00F25E48" w:rsidRDefault="00F25E48" w:rsidP="004B5555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4B5555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30.</w:t>
      </w:r>
    </w:p>
    <w:p w:rsidR="00F25E48" w:rsidRDefault="00F25E48" w:rsidP="007D0991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7D0991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članku 77. dodaju se novi stavci 2. i 3. koji glase:</w:t>
      </w:r>
    </w:p>
    <w:p w:rsidR="00F25E48" w:rsidRDefault="00F25E48" w:rsidP="007D0991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„O osnivanju, ustrojstvu i djelokrugu zajedničkog upravnog tijela iz stavka 1.ovog članka odlučuju predstavnička tijela.“</w:t>
      </w:r>
    </w:p>
    <w:p w:rsidR="00F25E48" w:rsidRDefault="00F25E48" w:rsidP="00943277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„Na temelju odluke predstavničkih tijela gradonačelnici odnosno općinski načelnici zaključiti će sporazum o osnivanju zajedničkog upravnog tijela kojim se propisuje financiranje, način upravljanja, odgovornost, statusna pitanja službenika i namještenika i druga pitanja značajna za to tijelo.“</w:t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31.</w:t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članku 78. u stavku 2. umjesto točke stavlja se zarez i dodaju se riječi:</w:t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„u skladu s posebnim zakonom.“</w:t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32.</w:t>
      </w: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37109E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83. mijenja se i glasi:</w:t>
      </w:r>
    </w:p>
    <w:p w:rsidR="00F25E48" w:rsidRDefault="00F25E48" w:rsidP="0037109E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513E83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„Nadzor zakonitosti rada Gradskog vijeća obavlja središnje tijelo državne uprave nadležno za lokalnu i područnu (regionalnu) samoupravu.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  <w:t>Kada utvrdi nepravilnosti u radu Gradskog vijeća središnje tijelo državne uprave iz stavka 1. ovog članka donijeti će odluku kojom će sjednicu Gradskog vijeća ili njezin dio proglasiti nezakonitom, a akte donesene na sjednici proglasiti ništavim.</w:t>
      </w:r>
    </w:p>
    <w:p w:rsidR="00F25E48" w:rsidRDefault="00F25E48" w:rsidP="00513E8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513E83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Nadzor zakonitosti općih akata koje u samoupravnom djelokrugu donosi Gradsko vijeće Grada Ivanca obavljaju ured državne uprave u županiji i nadležna tijela državne uprave, svako u svojem djelokrugu, sukladno posebnom zakonu.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  <w:t>Predsjednik Gradskog vijeća dužan je opće akte dostaviti gradonačelniku i predstojniku ureda državne uprave u županiji.</w:t>
      </w:r>
    </w:p>
    <w:p w:rsidR="00F25E48" w:rsidRDefault="00F25E48" w:rsidP="00513E8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513E8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postupak nadzora općih akata, rokove, ovlasti osoba ovlaštenih za nadzor te na druga pitanja nadzora općih akata, primjenjuju se odredbe zakona.“</w:t>
      </w:r>
    </w:p>
    <w:p w:rsidR="00F25E48" w:rsidRDefault="00F25E48" w:rsidP="00611386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611386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33.</w:t>
      </w: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članku 87. iza stavka 1. dodaju se stavci 2., 3. i 4. koji glase:</w:t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2A504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„Nadzor zakonitosti pojedinačnih neupravnih akata koje u samoupravnom djelokrugu donose Gradsko vijeće i gradonačelnik obavljaju nadležna središnja tijela državne uprave, svako u svojem djelokrugu, sukladno posebnom zakonu.“</w:t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2A504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„U provedbi nadzora nadležno tijelo oglasit će pojedinačni neupravni akt ništavim u slučaju:</w:t>
      </w:r>
    </w:p>
    <w:p w:rsidR="00F25E48" w:rsidRDefault="00F25E48" w:rsidP="002A5043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ako je akt donijelo neovlašteno tijelo</w:t>
      </w:r>
    </w:p>
    <w:p w:rsidR="00F25E48" w:rsidRDefault="00F25E48" w:rsidP="002A5043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ako je u postupku donošenja akta povrijeđen zakon, statut ili drugi opći akt Grada</w:t>
      </w:r>
    </w:p>
    <w:p w:rsidR="00F25E48" w:rsidRDefault="00F25E48" w:rsidP="002A5043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ako se akt odnosi na pitanje koje nije u djelokrugu Grada </w:t>
      </w:r>
    </w:p>
    <w:p w:rsidR="00F25E48" w:rsidRDefault="00F25E48" w:rsidP="002A5043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ako je nepravilno primijenjen zakon ili drugi propis, odnosno opći akt.“</w:t>
      </w:r>
    </w:p>
    <w:p w:rsidR="00F25E48" w:rsidRDefault="00F25E48" w:rsidP="002A504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Pr="002A5043" w:rsidRDefault="00F25E48" w:rsidP="002A504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„Protiv rješenja kojim se pojedinačni neupravni akt proglašava ništavim nije dopuštena žalba, ali se može pokrenuti upravni spor pred nadležnim sudom.“</w:t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34.</w:t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95. mijenja se glasi:</w:t>
      </w:r>
      <w:r>
        <w:rPr>
          <w:rFonts w:ascii="Arial" w:hAnsi="Arial" w:cs="Arial"/>
          <w:sz w:val="22"/>
          <w:szCs w:val="22"/>
        </w:rPr>
        <w:br/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„Temeljni financijski akt Grada Ivanca je proračun.</w:t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Proračun donosi Gradsko vijeće u skladu s posebnim zakonom.</w:t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611386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Gradonačelnik kao jedini ovlašteni predlagatelj predlaže Gradskom vijeću donošenje proračuna. Podneseni prijedlog proračuna gradonačelnik može povući i nakon glasovanja o amandmanima, a prije glasovanja o proračunu u cjelini.</w:t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Proračun se dostavlja Ministarstvu financija u skladu s posebnim zakonom.“</w:t>
      </w: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35.</w:t>
      </w: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8D634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96. mijenja se i glasi:</w:t>
      </w:r>
    </w:p>
    <w:p w:rsidR="00F25E48" w:rsidRDefault="00F25E48" w:rsidP="008D634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8D634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„Ukoliko se proračun za narednu proračunsku godinu ne može donijeti prije početka godine za koju se donosi, uvodi se privremeno financiranje i to najduže za razdoblje od 3 mjeseca.</w:t>
      </w:r>
    </w:p>
    <w:p w:rsidR="00F25E48" w:rsidRDefault="00F25E48" w:rsidP="008D634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8D634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Odluku o privremenom financiranju donosi Gradsko vijeće u skladu sa zakonom i Poslovnikom.</w:t>
      </w:r>
    </w:p>
    <w:p w:rsidR="00F25E48" w:rsidRDefault="00F25E48" w:rsidP="008D634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8D634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Predlagatelji utvrđeni Poslovnikom Gradskog vijeća mogu predložiti donošenje odluke o privremenom financiranju.</w:t>
      </w:r>
    </w:p>
    <w:p w:rsidR="00F25E48" w:rsidRDefault="00F25E48" w:rsidP="008D634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8D634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Odluka o privremenom financiranju dostavlja se Ministarstvu financija u roku od 15 dana od donošenja.</w:t>
      </w:r>
    </w:p>
    <w:p w:rsidR="00F25E48" w:rsidRDefault="00F25E48" w:rsidP="008D634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8D634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Ukoliko se prije početka naredne godine ne donese ni odluka o privremenom financiranju, financiranje se obavlja izvršavanjem redovnih i nužnih izdataka u skladu s posebnim zakonom.“</w:t>
      </w: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Pr="003B2121" w:rsidRDefault="00F25E48" w:rsidP="00A37FF3">
      <w:pPr>
        <w:tabs>
          <w:tab w:val="left" w:pos="709"/>
        </w:tabs>
        <w:jc w:val="center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Članak 36.</w:t>
      </w: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D2501D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članku 103. stavku 1. u:</w:t>
      </w:r>
    </w:p>
    <w:p w:rsidR="00F25E48" w:rsidRDefault="00F25E48" w:rsidP="00D2501D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D2501D">
      <w:pPr>
        <w:pStyle w:val="Odlomakpopisa"/>
        <w:numPr>
          <w:ilvl w:val="0"/>
          <w:numId w:val="2"/>
        </w:num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E26185">
        <w:rPr>
          <w:rFonts w:ascii="Arial" w:hAnsi="Arial" w:cs="Arial"/>
          <w:sz w:val="22"/>
          <w:szCs w:val="22"/>
        </w:rPr>
        <w:t xml:space="preserve">postavku 7. </w:t>
      </w:r>
      <w:r>
        <w:rPr>
          <w:rFonts w:ascii="Arial" w:hAnsi="Arial" w:cs="Arial"/>
          <w:sz w:val="22"/>
          <w:szCs w:val="22"/>
        </w:rPr>
        <w:t>i</w:t>
      </w:r>
      <w:r w:rsidRPr="00E26185">
        <w:rPr>
          <w:rFonts w:ascii="Arial" w:hAnsi="Arial" w:cs="Arial"/>
          <w:sz w:val="22"/>
          <w:szCs w:val="22"/>
        </w:rPr>
        <w:t xml:space="preserve">za riječi </w:t>
      </w:r>
      <w:r>
        <w:rPr>
          <w:rFonts w:ascii="Arial" w:hAnsi="Arial" w:cs="Arial"/>
          <w:sz w:val="22"/>
          <w:szCs w:val="22"/>
        </w:rPr>
        <w:t>„</w:t>
      </w:r>
      <w:proofErr w:type="spellStart"/>
      <w:r w:rsidRPr="00E26185">
        <w:rPr>
          <w:rFonts w:ascii="Arial" w:hAnsi="Arial" w:cs="Arial"/>
          <w:sz w:val="22"/>
          <w:szCs w:val="22"/>
        </w:rPr>
        <w:t>Hrazdira</w:t>
      </w:r>
      <w:proofErr w:type="spellEnd"/>
      <w:r>
        <w:rPr>
          <w:rFonts w:ascii="Arial" w:hAnsi="Arial" w:cs="Arial"/>
          <w:sz w:val="22"/>
          <w:szCs w:val="22"/>
        </w:rPr>
        <w:t>“</w:t>
      </w:r>
      <w:r w:rsidRPr="00E26185">
        <w:rPr>
          <w:rFonts w:ascii="Arial" w:hAnsi="Arial" w:cs="Arial"/>
          <w:sz w:val="22"/>
          <w:szCs w:val="22"/>
        </w:rPr>
        <w:t xml:space="preserve"> dodaju se r</w:t>
      </w:r>
      <w:r>
        <w:rPr>
          <w:rFonts w:ascii="Arial" w:hAnsi="Arial" w:cs="Arial"/>
          <w:sz w:val="22"/>
          <w:szCs w:val="22"/>
        </w:rPr>
        <w:t>i</w:t>
      </w:r>
      <w:r w:rsidRPr="00E26185">
        <w:rPr>
          <w:rFonts w:ascii="Arial" w:hAnsi="Arial" w:cs="Arial"/>
          <w:sz w:val="22"/>
          <w:szCs w:val="22"/>
        </w:rPr>
        <w:t>ječi „Ulica Kozjak“</w:t>
      </w:r>
      <w:r>
        <w:rPr>
          <w:rFonts w:ascii="Arial" w:hAnsi="Arial" w:cs="Arial"/>
          <w:sz w:val="22"/>
          <w:szCs w:val="22"/>
        </w:rPr>
        <w:t>;</w:t>
      </w:r>
    </w:p>
    <w:p w:rsidR="00F25E48" w:rsidRPr="00E26185" w:rsidRDefault="00F25E48" w:rsidP="00D2501D">
      <w:pPr>
        <w:pStyle w:val="Odlomakpopisa"/>
        <w:numPr>
          <w:ilvl w:val="0"/>
          <w:numId w:val="2"/>
        </w:num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E26185">
        <w:rPr>
          <w:rFonts w:ascii="Arial" w:hAnsi="Arial" w:cs="Arial"/>
          <w:sz w:val="22"/>
          <w:szCs w:val="22"/>
        </w:rPr>
        <w:t>podstavku 9. iza riječi „</w:t>
      </w:r>
      <w:proofErr w:type="spellStart"/>
      <w:r w:rsidRPr="00E26185">
        <w:rPr>
          <w:rFonts w:ascii="Arial" w:hAnsi="Arial" w:cs="Arial"/>
          <w:sz w:val="22"/>
          <w:szCs w:val="22"/>
        </w:rPr>
        <w:t>Kraševec</w:t>
      </w:r>
      <w:proofErr w:type="spellEnd"/>
      <w:r w:rsidRPr="00E26185">
        <w:rPr>
          <w:rFonts w:ascii="Arial" w:hAnsi="Arial" w:cs="Arial"/>
          <w:sz w:val="22"/>
          <w:szCs w:val="22"/>
        </w:rPr>
        <w:t>“ dodaju se riječi „Ulica Josipa Kraša</w:t>
      </w:r>
      <w:r>
        <w:rPr>
          <w:rFonts w:ascii="Arial" w:hAnsi="Arial" w:cs="Arial"/>
          <w:sz w:val="22"/>
          <w:szCs w:val="22"/>
        </w:rPr>
        <w:t>“.</w:t>
      </w:r>
    </w:p>
    <w:p w:rsidR="00F25E48" w:rsidRPr="00E26185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C54D10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37.</w:t>
      </w: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108. mijenja se i glasi:</w:t>
      </w: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„Vijeće mjesnog odbora biraju građani s područja mjesnog odbora koji imaju biračko pravo.</w:t>
      </w: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člana vijeća mjesnog odbora može biti izabran građanin koji ima biračko pravo i prebivalište na području mjesnog odbora čije se vijeće bira.</w:t>
      </w: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Članovi vijeća mjesnog odbora biraju se na neposrednim izborima, tajnim glasovanjem, razmjernim izbornim sustavom.</w:t>
      </w: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Postupak izbora članova vijeća mjesnog odbora uređuje Gradsko vijeće posebnom odlukom, odgovarajućom primjenom odredaba zakona kojim se uređuje izbor članova predstavničkih  tijela jedinica lokalne samouprave.</w:t>
      </w: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Izbore za članove vijeća mjesnih odbora raspisuje Gradsko vijeće.</w:t>
      </w: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Prigovore zbog nepravilnosti u postupku kandidiranja i izbora članova vijeća mjesnih odbora rješava nadležno izborno povjerenstvo, utvrđeno odlukom Gradskog vijeća iz stavka 4. ovog članka.</w:t>
      </w: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711BB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Protiv rješenja nadležnog izbornog povjerenstva podnositelj prigovora koji je nezadovoljan takvim rješenjem, ima pravo žalbe nadležnom uredu državne uprave.“</w:t>
      </w: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38.</w:t>
      </w: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6A0702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članku 110. stavku 2. iza riječi „o odluci vijeća mjesnog odbora“ dodaju se riječi „većinom glasova svih članova“.</w:t>
      </w: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Pr="00452C47" w:rsidRDefault="00F25E48" w:rsidP="00943277">
      <w:pPr>
        <w:tabs>
          <w:tab w:val="left" w:pos="709"/>
        </w:tabs>
        <w:jc w:val="center"/>
        <w:rPr>
          <w:rFonts w:ascii="Arial" w:hAnsi="Arial" w:cs="Arial"/>
          <w:sz w:val="16"/>
          <w:szCs w:val="16"/>
        </w:rPr>
      </w:pP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39.</w:t>
      </w: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6A0702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113. mijenja se i glasi:</w:t>
      </w:r>
    </w:p>
    <w:p w:rsidR="00F25E48" w:rsidRDefault="00F25E48" w:rsidP="006A0702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6A0702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„Vijeće mjesnog odbora, u skladu sa statutom, radi raspravljanja o potrebama i interesima građana te davanja prijedloga za rješavanje pitanja od mjesnog značaja, može sazvati mjesne zborove građana.</w:t>
      </w:r>
    </w:p>
    <w:p w:rsidR="00F25E48" w:rsidRDefault="00F25E48" w:rsidP="006A0702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6A0702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Mjesni zbor građana saziva se za dio područja mjesnog odbora koji čini određenu cjelinu (dio naselja, stambeni blok i sl.).</w:t>
      </w:r>
    </w:p>
    <w:p w:rsidR="00F25E48" w:rsidRDefault="00F25E48" w:rsidP="00943277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AC704D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Mjesni zbor građana vodi predsjednik mjesnog odbora ili član vijeća mjesnog odbora kojeg odredi vijeće.“</w:t>
      </w:r>
    </w:p>
    <w:p w:rsidR="00F25E48" w:rsidRDefault="00F25E48" w:rsidP="00452C47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Pr="00452C47" w:rsidRDefault="00F25E48" w:rsidP="00452C47">
      <w:pPr>
        <w:tabs>
          <w:tab w:val="left" w:pos="709"/>
        </w:tabs>
        <w:rPr>
          <w:rFonts w:ascii="Arial" w:hAnsi="Arial" w:cs="Arial"/>
          <w:sz w:val="16"/>
          <w:szCs w:val="16"/>
        </w:rPr>
      </w:pPr>
    </w:p>
    <w:p w:rsidR="00F25E48" w:rsidRDefault="00F25E48" w:rsidP="006A0702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Članak 40.</w:t>
      </w:r>
    </w:p>
    <w:p w:rsidR="00F25E48" w:rsidRDefault="00F25E48" w:rsidP="00AC704D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AC704D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članku 124. stavak 2. mijenja se i glasi:</w:t>
      </w:r>
    </w:p>
    <w:p w:rsidR="00F25E48" w:rsidRDefault="00F25E48" w:rsidP="00AC704D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52C47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„Trgovačka društva i ustanove iz stavka 1. ovog članka dužna su gradska tijela redovito izvješćivati o svom radu i poslovanju u rokovima određenim posebnim zakonima, a ukoliko rokovi nisu određeni, najmanje jednom godišnje, po godišnjem obračunu.“</w:t>
      </w:r>
    </w:p>
    <w:p w:rsidR="00F25E48" w:rsidRDefault="00F25E48" w:rsidP="00452C47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52C47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6A0702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41.</w:t>
      </w:r>
    </w:p>
    <w:p w:rsidR="00F25E48" w:rsidRDefault="00F25E48" w:rsidP="006A0702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Pr="00A37FF3" w:rsidRDefault="00F25E48" w:rsidP="00A37FF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A37FF3">
        <w:rPr>
          <w:rFonts w:ascii="Arial" w:hAnsi="Arial" w:cs="Arial"/>
          <w:sz w:val="22"/>
          <w:szCs w:val="22"/>
        </w:rPr>
        <w:t xml:space="preserve">U članku 125. stavak 2. briše se.  </w:t>
      </w:r>
    </w:p>
    <w:p w:rsidR="00F25E48" w:rsidRDefault="00F25E48" w:rsidP="00452C47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452C47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1716F5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42.</w:t>
      </w:r>
    </w:p>
    <w:p w:rsidR="00F25E48" w:rsidRDefault="00F25E48" w:rsidP="001716F5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1716F5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Ove Izmjene i dopune Statuta Grada Ivanca stupaju na snagu osmog dana od dana objave u Službenom vjesniku Varaždinske županije, osim članaka 10., 24. i 26. koji stupaju na snagu na dan stupanja na snagu Odluke o raspisivanju prvih slijedećih općih i redovitih izbora za članove predstavničkih tijela jedinica lokalne i područne (regionalne) samouprave i općinskih načelnika, gradonačelnika i župana.</w:t>
      </w:r>
    </w:p>
    <w:p w:rsidR="00F25E48" w:rsidRDefault="00F25E48" w:rsidP="006A0702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1A2EE6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12. stavak 2. stupa na snagu danom pristupanja Republike Hrvatske Europskoj uniji.</w:t>
      </w:r>
    </w:p>
    <w:p w:rsidR="00F25E48" w:rsidRDefault="00F25E48" w:rsidP="001A2EE6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1A2EE6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Default="00F25E48" w:rsidP="00A37FF3">
      <w:pPr>
        <w:tabs>
          <w:tab w:val="left" w:pos="709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F25E48" w:rsidRDefault="00F25E48" w:rsidP="00A37FF3">
      <w:pPr>
        <w:tabs>
          <w:tab w:val="left" w:pos="709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F25E48" w:rsidRDefault="00F25E48" w:rsidP="00A37FF3">
      <w:pPr>
        <w:tabs>
          <w:tab w:val="left" w:pos="709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Čedomir Bračko</w:t>
      </w:r>
    </w:p>
    <w:p w:rsidR="00F25E48" w:rsidRDefault="00F25E48" w:rsidP="00452C47">
      <w:pPr>
        <w:tabs>
          <w:tab w:val="left" w:pos="709"/>
        </w:tabs>
        <w:rPr>
          <w:rFonts w:ascii="Arial" w:hAnsi="Arial" w:cs="Arial"/>
          <w:sz w:val="22"/>
          <w:szCs w:val="22"/>
        </w:rPr>
      </w:pPr>
    </w:p>
    <w:p w:rsidR="00F25E48" w:rsidRDefault="00F25E48" w:rsidP="006A0702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6A0702">
      <w:pPr>
        <w:tabs>
          <w:tab w:val="left" w:pos="709"/>
        </w:tabs>
        <w:jc w:val="center"/>
        <w:rPr>
          <w:rFonts w:ascii="Arial" w:hAnsi="Arial" w:cs="Arial"/>
          <w:sz w:val="22"/>
          <w:szCs w:val="22"/>
        </w:rPr>
      </w:pPr>
    </w:p>
    <w:p w:rsidR="00F25E48" w:rsidRDefault="00F25E48" w:rsidP="009E204B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F25E48" w:rsidRPr="002B79EB" w:rsidRDefault="00F25E48" w:rsidP="00452C47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sectPr w:rsidR="00F25E48" w:rsidRPr="002B79EB" w:rsidSect="007839D7">
      <w:footerReference w:type="default" r:id="rId9"/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AD9" w:rsidRDefault="00EF7AD9" w:rsidP="00946EBE">
      <w:r>
        <w:separator/>
      </w:r>
    </w:p>
  </w:endnote>
  <w:endnote w:type="continuationSeparator" w:id="0">
    <w:p w:rsidR="00EF7AD9" w:rsidRDefault="00EF7AD9" w:rsidP="00946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E48" w:rsidRDefault="00AE4E44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 w:rsidR="006339BE">
      <w:rPr>
        <w:noProof/>
      </w:rPr>
      <w:t>2</w:t>
    </w:r>
    <w:r>
      <w:rPr>
        <w:noProof/>
      </w:rPr>
      <w:fldChar w:fldCharType="end"/>
    </w:r>
  </w:p>
  <w:p w:rsidR="00F25E48" w:rsidRDefault="00F25E48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AD9" w:rsidRDefault="00EF7AD9" w:rsidP="00946EBE">
      <w:r>
        <w:separator/>
      </w:r>
    </w:p>
  </w:footnote>
  <w:footnote w:type="continuationSeparator" w:id="0">
    <w:p w:rsidR="00EF7AD9" w:rsidRDefault="00EF7AD9" w:rsidP="00946E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35F50"/>
    <w:multiLevelType w:val="hybridMultilevel"/>
    <w:tmpl w:val="F648B318"/>
    <w:lvl w:ilvl="0" w:tplc="217E672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66702177"/>
    <w:multiLevelType w:val="hybridMultilevel"/>
    <w:tmpl w:val="11D45E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6D3"/>
    <w:rsid w:val="0001790C"/>
    <w:rsid w:val="00026CBD"/>
    <w:rsid w:val="00026D10"/>
    <w:rsid w:val="000442A3"/>
    <w:rsid w:val="00057EAE"/>
    <w:rsid w:val="00074EA4"/>
    <w:rsid w:val="000B16D3"/>
    <w:rsid w:val="000C54D7"/>
    <w:rsid w:val="000D5A91"/>
    <w:rsid w:val="00136607"/>
    <w:rsid w:val="00136F4A"/>
    <w:rsid w:val="001442F0"/>
    <w:rsid w:val="001475DD"/>
    <w:rsid w:val="001716F5"/>
    <w:rsid w:val="00197475"/>
    <w:rsid w:val="001A2EE6"/>
    <w:rsid w:val="001B6067"/>
    <w:rsid w:val="001E5467"/>
    <w:rsid w:val="00203A69"/>
    <w:rsid w:val="00216B06"/>
    <w:rsid w:val="0022759F"/>
    <w:rsid w:val="00241CAF"/>
    <w:rsid w:val="00260E57"/>
    <w:rsid w:val="00274D97"/>
    <w:rsid w:val="0028626B"/>
    <w:rsid w:val="002A5043"/>
    <w:rsid w:val="002B79EB"/>
    <w:rsid w:val="002C1F60"/>
    <w:rsid w:val="002D03AA"/>
    <w:rsid w:val="00335976"/>
    <w:rsid w:val="0037109E"/>
    <w:rsid w:val="003922AC"/>
    <w:rsid w:val="003B2121"/>
    <w:rsid w:val="003E1AB9"/>
    <w:rsid w:val="004020C6"/>
    <w:rsid w:val="00451F4F"/>
    <w:rsid w:val="00452C47"/>
    <w:rsid w:val="004535A0"/>
    <w:rsid w:val="004608AA"/>
    <w:rsid w:val="00463C40"/>
    <w:rsid w:val="0047299A"/>
    <w:rsid w:val="004B5555"/>
    <w:rsid w:val="004C2517"/>
    <w:rsid w:val="00513E83"/>
    <w:rsid w:val="00514A60"/>
    <w:rsid w:val="00523D77"/>
    <w:rsid w:val="00527478"/>
    <w:rsid w:val="00527692"/>
    <w:rsid w:val="00537B3F"/>
    <w:rsid w:val="00561EA4"/>
    <w:rsid w:val="005A6766"/>
    <w:rsid w:val="005D6D43"/>
    <w:rsid w:val="005E0E79"/>
    <w:rsid w:val="005E2077"/>
    <w:rsid w:val="005F4BFC"/>
    <w:rsid w:val="005F4C1A"/>
    <w:rsid w:val="00611386"/>
    <w:rsid w:val="00632C55"/>
    <w:rsid w:val="006339BE"/>
    <w:rsid w:val="00640C0C"/>
    <w:rsid w:val="00647D38"/>
    <w:rsid w:val="0066416D"/>
    <w:rsid w:val="00665770"/>
    <w:rsid w:val="00692DB8"/>
    <w:rsid w:val="006A0702"/>
    <w:rsid w:val="006A7C5D"/>
    <w:rsid w:val="006D2E52"/>
    <w:rsid w:val="00710470"/>
    <w:rsid w:val="00711BB3"/>
    <w:rsid w:val="00712855"/>
    <w:rsid w:val="00726EA8"/>
    <w:rsid w:val="00752539"/>
    <w:rsid w:val="00767A0B"/>
    <w:rsid w:val="007839D7"/>
    <w:rsid w:val="00797BFE"/>
    <w:rsid w:val="007B0F69"/>
    <w:rsid w:val="007D0991"/>
    <w:rsid w:val="007E6A67"/>
    <w:rsid w:val="00832F72"/>
    <w:rsid w:val="0085116C"/>
    <w:rsid w:val="008957F8"/>
    <w:rsid w:val="008D6348"/>
    <w:rsid w:val="008E41FC"/>
    <w:rsid w:val="009227EE"/>
    <w:rsid w:val="009336D8"/>
    <w:rsid w:val="00943277"/>
    <w:rsid w:val="00946529"/>
    <w:rsid w:val="00946EBE"/>
    <w:rsid w:val="00960EFB"/>
    <w:rsid w:val="0096487E"/>
    <w:rsid w:val="00993F15"/>
    <w:rsid w:val="009A7C66"/>
    <w:rsid w:val="009D5198"/>
    <w:rsid w:val="009E204B"/>
    <w:rsid w:val="00A06AB5"/>
    <w:rsid w:val="00A1305E"/>
    <w:rsid w:val="00A16B59"/>
    <w:rsid w:val="00A341F5"/>
    <w:rsid w:val="00A37FF3"/>
    <w:rsid w:val="00A51B30"/>
    <w:rsid w:val="00AA04E4"/>
    <w:rsid w:val="00AB5804"/>
    <w:rsid w:val="00AB7795"/>
    <w:rsid w:val="00AC31CD"/>
    <w:rsid w:val="00AC704D"/>
    <w:rsid w:val="00AE4E44"/>
    <w:rsid w:val="00AE5540"/>
    <w:rsid w:val="00AF5508"/>
    <w:rsid w:val="00B21AA2"/>
    <w:rsid w:val="00B82501"/>
    <w:rsid w:val="00BD1A50"/>
    <w:rsid w:val="00BF2362"/>
    <w:rsid w:val="00BF65AA"/>
    <w:rsid w:val="00C04936"/>
    <w:rsid w:val="00C54D10"/>
    <w:rsid w:val="00C576F3"/>
    <w:rsid w:val="00C95EED"/>
    <w:rsid w:val="00CE70E3"/>
    <w:rsid w:val="00CF25B0"/>
    <w:rsid w:val="00D03A81"/>
    <w:rsid w:val="00D075BE"/>
    <w:rsid w:val="00D1157A"/>
    <w:rsid w:val="00D15A64"/>
    <w:rsid w:val="00D2501D"/>
    <w:rsid w:val="00D3422C"/>
    <w:rsid w:val="00D576AD"/>
    <w:rsid w:val="00D804DE"/>
    <w:rsid w:val="00DB7314"/>
    <w:rsid w:val="00DC2910"/>
    <w:rsid w:val="00DD2E2B"/>
    <w:rsid w:val="00DE2940"/>
    <w:rsid w:val="00E13452"/>
    <w:rsid w:val="00E26185"/>
    <w:rsid w:val="00E37C1C"/>
    <w:rsid w:val="00E40D93"/>
    <w:rsid w:val="00E47797"/>
    <w:rsid w:val="00E55F1B"/>
    <w:rsid w:val="00E8098B"/>
    <w:rsid w:val="00E8181C"/>
    <w:rsid w:val="00EA62AA"/>
    <w:rsid w:val="00EF54F9"/>
    <w:rsid w:val="00EF7AD9"/>
    <w:rsid w:val="00F25E48"/>
    <w:rsid w:val="00F53305"/>
    <w:rsid w:val="00F6381D"/>
    <w:rsid w:val="00F6793A"/>
    <w:rsid w:val="00F74D7F"/>
    <w:rsid w:val="00F87DD2"/>
    <w:rsid w:val="00F9026D"/>
    <w:rsid w:val="00FB4604"/>
    <w:rsid w:val="00FD76DB"/>
    <w:rsid w:val="00FF5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6D3"/>
    <w:rPr>
      <w:rFonts w:ascii="Times New Roman" w:eastAsia="Times New Roman" w:hAnsi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99"/>
    <w:rsid w:val="000B16D3"/>
    <w:pPr>
      <w:jc w:val="both"/>
    </w:pPr>
    <w:rPr>
      <w:rFonts w:ascii="Arial" w:hAnsi="Arial" w:cs="Arial"/>
      <w:sz w:val="22"/>
      <w:szCs w:val="22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0B16D3"/>
    <w:rPr>
      <w:rFonts w:ascii="Arial" w:hAnsi="Arial" w:cs="Arial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0B16D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0B16D3"/>
    <w:rPr>
      <w:rFonts w:ascii="Tahoma" w:hAnsi="Tahoma" w:cs="Tahoma"/>
      <w:sz w:val="16"/>
      <w:szCs w:val="16"/>
      <w:lang w:eastAsia="hr-HR"/>
    </w:rPr>
  </w:style>
  <w:style w:type="paragraph" w:customStyle="1" w:styleId="t-9-8">
    <w:name w:val="t-9-8"/>
    <w:basedOn w:val="Normal"/>
    <w:uiPriority w:val="99"/>
    <w:rsid w:val="00C576F3"/>
    <w:pPr>
      <w:spacing w:before="100" w:beforeAutospacing="1" w:after="100" w:afterAutospacing="1"/>
    </w:pPr>
    <w:rPr>
      <w:sz w:val="24"/>
      <w:szCs w:val="24"/>
    </w:rPr>
  </w:style>
  <w:style w:type="paragraph" w:styleId="Zaglavlje">
    <w:name w:val="header"/>
    <w:basedOn w:val="Normal"/>
    <w:link w:val="ZaglavljeChar"/>
    <w:uiPriority w:val="99"/>
    <w:rsid w:val="00946EB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946EBE"/>
    <w:rPr>
      <w:rFonts w:ascii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rsid w:val="00946EB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946EBE"/>
    <w:rPr>
      <w:rFonts w:ascii="Times New Roman" w:hAnsi="Times New Roman" w:cs="Times New Roman"/>
      <w:sz w:val="20"/>
      <w:szCs w:val="20"/>
      <w:lang w:eastAsia="hr-HR"/>
    </w:rPr>
  </w:style>
  <w:style w:type="character" w:customStyle="1" w:styleId="apple-converted-space">
    <w:name w:val="apple-converted-space"/>
    <w:basedOn w:val="Zadanifontodlomka"/>
    <w:uiPriority w:val="99"/>
    <w:rsid w:val="002B79EB"/>
  </w:style>
  <w:style w:type="paragraph" w:styleId="Odlomakpopisa">
    <w:name w:val="List Paragraph"/>
    <w:basedOn w:val="Normal"/>
    <w:uiPriority w:val="99"/>
    <w:qFormat/>
    <w:rsid w:val="002A5043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6D3"/>
    <w:rPr>
      <w:rFonts w:ascii="Times New Roman" w:eastAsia="Times New Roman" w:hAnsi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99"/>
    <w:rsid w:val="000B16D3"/>
    <w:pPr>
      <w:jc w:val="both"/>
    </w:pPr>
    <w:rPr>
      <w:rFonts w:ascii="Arial" w:hAnsi="Arial" w:cs="Arial"/>
      <w:sz w:val="22"/>
      <w:szCs w:val="22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0B16D3"/>
    <w:rPr>
      <w:rFonts w:ascii="Arial" w:hAnsi="Arial" w:cs="Arial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0B16D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0B16D3"/>
    <w:rPr>
      <w:rFonts w:ascii="Tahoma" w:hAnsi="Tahoma" w:cs="Tahoma"/>
      <w:sz w:val="16"/>
      <w:szCs w:val="16"/>
      <w:lang w:eastAsia="hr-HR"/>
    </w:rPr>
  </w:style>
  <w:style w:type="paragraph" w:customStyle="1" w:styleId="t-9-8">
    <w:name w:val="t-9-8"/>
    <w:basedOn w:val="Normal"/>
    <w:uiPriority w:val="99"/>
    <w:rsid w:val="00C576F3"/>
    <w:pPr>
      <w:spacing w:before="100" w:beforeAutospacing="1" w:after="100" w:afterAutospacing="1"/>
    </w:pPr>
    <w:rPr>
      <w:sz w:val="24"/>
      <w:szCs w:val="24"/>
    </w:rPr>
  </w:style>
  <w:style w:type="paragraph" w:styleId="Zaglavlje">
    <w:name w:val="header"/>
    <w:basedOn w:val="Normal"/>
    <w:link w:val="ZaglavljeChar"/>
    <w:uiPriority w:val="99"/>
    <w:rsid w:val="00946EB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946EBE"/>
    <w:rPr>
      <w:rFonts w:ascii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rsid w:val="00946EB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946EBE"/>
    <w:rPr>
      <w:rFonts w:ascii="Times New Roman" w:hAnsi="Times New Roman" w:cs="Times New Roman"/>
      <w:sz w:val="20"/>
      <w:szCs w:val="20"/>
      <w:lang w:eastAsia="hr-HR"/>
    </w:rPr>
  </w:style>
  <w:style w:type="character" w:customStyle="1" w:styleId="apple-converted-space">
    <w:name w:val="apple-converted-space"/>
    <w:basedOn w:val="Zadanifontodlomka"/>
    <w:uiPriority w:val="99"/>
    <w:rsid w:val="002B79EB"/>
  </w:style>
  <w:style w:type="paragraph" w:styleId="Odlomakpopisa">
    <w:name w:val="List Paragraph"/>
    <w:basedOn w:val="Normal"/>
    <w:uiPriority w:val="99"/>
    <w:qFormat/>
    <w:rsid w:val="002A504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290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9036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29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90366">
              <w:marLeft w:val="0"/>
              <w:marRight w:val="0"/>
              <w:marTop w:val="215"/>
              <w:marBottom w:val="3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29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3232</Words>
  <Characters>18427</Characters>
  <Application>Microsoft Office Word</Application>
  <DocSecurity>0</DocSecurity>
  <Lines>153</Lines>
  <Paragraphs>43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2013-03-21T07:23:00Z</cp:lastPrinted>
  <dcterms:created xsi:type="dcterms:W3CDTF">2013-03-13T09:51:00Z</dcterms:created>
  <dcterms:modified xsi:type="dcterms:W3CDTF">2013-03-21T07:40:00Z</dcterms:modified>
</cp:coreProperties>
</file>