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C25595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1950681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D2767DD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CC7B6C4" w14:textId="77777777" w:rsidR="00750933" w:rsidRDefault="00B653F0" w:rsidP="007509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B653F0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750933">
              <w:rPr>
                <w:rFonts w:ascii="Times New Roman" w:hAnsi="Times New Roman" w:cs="Times New Roman"/>
                <w:b/>
                <w:u w:val="single"/>
              </w:rPr>
              <w:t>LANA RASVJETE GRADA IVANCA</w:t>
            </w:r>
          </w:p>
          <w:p w14:paraId="6674DBE9" w14:textId="4488523D" w:rsidR="00B84F9E" w:rsidRPr="003F3A7F" w:rsidRDefault="00B84F9E" w:rsidP="007509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C952CD6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2FE0C3A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E1DA2E3" w14:textId="77777777" w:rsidR="000B404C" w:rsidRDefault="00E83707" w:rsidP="000B404C">
            <w:pPr>
              <w:jc w:val="both"/>
              <w:rPr>
                <w:rFonts w:ascii="Times New Roman" w:hAnsi="Times New Roman" w:cs="Times New Roman"/>
              </w:rPr>
            </w:pPr>
            <w:r w:rsidRPr="00E83707">
              <w:rPr>
                <w:rFonts w:ascii="Times New Roman" w:hAnsi="Times New Roman" w:cs="Times New Roman"/>
              </w:rPr>
              <w:t>Zakon</w:t>
            </w:r>
            <w:r w:rsidR="000B404C">
              <w:rPr>
                <w:rFonts w:ascii="Times New Roman" w:hAnsi="Times New Roman" w:cs="Times New Roman"/>
              </w:rPr>
              <w:t>om</w:t>
            </w:r>
            <w:r w:rsidRPr="00E83707">
              <w:rPr>
                <w:rFonts w:ascii="Times New Roman" w:hAnsi="Times New Roman" w:cs="Times New Roman"/>
              </w:rPr>
              <w:t xml:space="preserve"> o zaštiti od svjetlosnog onečišćenja („Narodne novine“ broj 14/19), Pravilnik</w:t>
            </w:r>
            <w:r w:rsidR="000B404C">
              <w:rPr>
                <w:rFonts w:ascii="Times New Roman" w:hAnsi="Times New Roman" w:cs="Times New Roman"/>
              </w:rPr>
              <w:t>om</w:t>
            </w:r>
            <w:r w:rsidRPr="00E83707">
              <w:rPr>
                <w:rFonts w:ascii="Times New Roman" w:hAnsi="Times New Roman" w:cs="Times New Roman"/>
              </w:rPr>
              <w:t xml:space="preserve"> o zonama rasvijetljenosti, dopuštenim vrijednostima rasvjetljavanja i načinima upravljanja rasvjetnim sustavima („Narodne novine“ broj 128/20) </w:t>
            </w:r>
            <w:r w:rsidR="000B404C">
              <w:rPr>
                <w:rFonts w:ascii="Times New Roman" w:hAnsi="Times New Roman" w:cs="Times New Roman"/>
              </w:rPr>
              <w:t>te</w:t>
            </w:r>
            <w:r w:rsidRPr="00E83707">
              <w:rPr>
                <w:rFonts w:ascii="Times New Roman" w:hAnsi="Times New Roman" w:cs="Times New Roman"/>
              </w:rPr>
              <w:t xml:space="preserve"> Pravilnik</w:t>
            </w:r>
            <w:r w:rsidR="000B404C">
              <w:rPr>
                <w:rFonts w:ascii="Times New Roman" w:hAnsi="Times New Roman" w:cs="Times New Roman"/>
              </w:rPr>
              <w:t>om</w:t>
            </w:r>
            <w:r w:rsidRPr="00E83707">
              <w:rPr>
                <w:rFonts w:ascii="Times New Roman" w:hAnsi="Times New Roman" w:cs="Times New Roman"/>
              </w:rPr>
              <w:t xml:space="preserve"> o sadržaju, formatu i načinu izrade plana rasvjete i akcijskog plana gradnje i /ili rekonstrukcije vanjske rasvjete („Narodne novine“ broj 22/23)</w:t>
            </w:r>
            <w:r w:rsidR="000B404C">
              <w:rPr>
                <w:rFonts w:ascii="Times New Roman" w:hAnsi="Times New Roman" w:cs="Times New Roman"/>
              </w:rPr>
              <w:t xml:space="preserve"> određena je obveza izrade Plana rasvjete, strateškog dokumenta kojim se definiraju</w:t>
            </w:r>
            <w:r w:rsidRPr="00E83707">
              <w:rPr>
                <w:rFonts w:ascii="Times New Roman" w:hAnsi="Times New Roman" w:cs="Times New Roman"/>
              </w:rPr>
              <w:t xml:space="preserve"> mjere zaštite, odnosno ublažavanja negativnog utjecaja </w:t>
            </w:r>
            <w:r w:rsidR="000B404C">
              <w:rPr>
                <w:rFonts w:ascii="Times New Roman" w:hAnsi="Times New Roman" w:cs="Times New Roman"/>
              </w:rPr>
              <w:t>rasvjete na okoliš.</w:t>
            </w:r>
          </w:p>
          <w:p w14:paraId="5CBDE8B4" w14:textId="7EBD74F6" w:rsidR="000B404C" w:rsidRPr="00DF5C40" w:rsidRDefault="000B404C" w:rsidP="000B404C">
            <w:pPr>
              <w:jc w:val="both"/>
              <w:rPr>
                <w:rFonts w:ascii="Times New Roman" w:hAnsi="Times New Roman" w:cs="Times New Roman"/>
              </w:rPr>
            </w:pPr>
            <w:r w:rsidRPr="000B404C">
              <w:rPr>
                <w:rFonts w:ascii="Times New Roman" w:hAnsi="Times New Roman" w:cs="Times New Roman"/>
              </w:rPr>
              <w:t>Plan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404C">
              <w:rPr>
                <w:rFonts w:ascii="Times New Roman" w:hAnsi="Times New Roman" w:cs="Times New Roman"/>
              </w:rPr>
              <w:t>rasvjet</w:t>
            </w:r>
            <w:r>
              <w:rPr>
                <w:rFonts w:ascii="Times New Roman" w:hAnsi="Times New Roman" w:cs="Times New Roman"/>
              </w:rPr>
              <w:t>e</w:t>
            </w:r>
            <w:r w:rsidRPr="000B404C">
              <w:rPr>
                <w:rFonts w:ascii="Times New Roman" w:hAnsi="Times New Roman" w:cs="Times New Roman"/>
              </w:rPr>
              <w:t>, usklađen s</w:t>
            </w:r>
            <w:r>
              <w:rPr>
                <w:rFonts w:ascii="Times New Roman" w:hAnsi="Times New Roman" w:cs="Times New Roman"/>
              </w:rPr>
              <w:t xml:space="preserve"> prostornim planovima,</w:t>
            </w:r>
            <w:r w:rsidRPr="000B404C">
              <w:rPr>
                <w:rFonts w:ascii="Times New Roman" w:hAnsi="Times New Roman" w:cs="Times New Roman"/>
              </w:rPr>
              <w:t xml:space="preserve"> ključni </w:t>
            </w:r>
            <w:r>
              <w:rPr>
                <w:rFonts w:ascii="Times New Roman" w:hAnsi="Times New Roman" w:cs="Times New Roman"/>
              </w:rPr>
              <w:t>je</w:t>
            </w:r>
            <w:r w:rsidRPr="000B404C">
              <w:rPr>
                <w:rFonts w:ascii="Times New Roman" w:hAnsi="Times New Roman" w:cs="Times New Roman"/>
              </w:rPr>
              <w:t xml:space="preserve"> dokument za upravljanje vanjskom</w:t>
            </w:r>
            <w:r w:rsidRPr="000B404C">
              <w:rPr>
                <w:rFonts w:ascii="Times New Roman" w:hAnsi="Times New Roman" w:cs="Times New Roman"/>
              </w:rPr>
              <w:br/>
              <w:t>rasvjetom i promicanje energetske učinkovitosti</w:t>
            </w:r>
            <w:r>
              <w:rPr>
                <w:rFonts w:ascii="Times New Roman" w:hAnsi="Times New Roman" w:cs="Times New Roman"/>
              </w:rPr>
              <w:t xml:space="preserve"> na čitavom području Grada Ivanca.</w:t>
            </w:r>
          </w:p>
        </w:tc>
      </w:tr>
      <w:tr w:rsidR="00B84F9E" w:rsidRPr="003F3A7F" w14:paraId="7F0E5B46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1E5F9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6EA9B194" w14:textId="786F60B7" w:rsidR="00027DBF" w:rsidRPr="003F3A7F" w:rsidRDefault="00027DBF" w:rsidP="00B653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</w:t>
            </w:r>
            <w:r w:rsidR="00B653F0">
              <w:rPr>
                <w:rFonts w:ascii="Times New Roman" w:hAnsi="Times New Roman" w:cs="Times New Roman"/>
              </w:rPr>
              <w:t>N</w:t>
            </w:r>
            <w:r w:rsidR="000A454A">
              <w:rPr>
                <w:rFonts w:ascii="Times New Roman" w:hAnsi="Times New Roman" w:cs="Times New Roman"/>
              </w:rPr>
              <w:t>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B653F0" w:rsidRPr="00B653F0">
              <w:rPr>
                <w:rFonts w:ascii="Times New Roman" w:hAnsi="Times New Roman" w:cs="Times New Roman"/>
              </w:rPr>
              <w:t>P</w:t>
            </w:r>
            <w:r w:rsidR="00750933">
              <w:rPr>
                <w:rFonts w:ascii="Times New Roman" w:hAnsi="Times New Roman" w:cs="Times New Roman"/>
              </w:rPr>
              <w:t>lana rasvjete Grada Ivanca</w:t>
            </w:r>
            <w:r w:rsidR="008E019F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78CD08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4D07B8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209216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BF3866D" w14:textId="6377A6D7" w:rsidR="006C781C" w:rsidRPr="003F3A7F" w:rsidRDefault="00BD1695" w:rsidP="00AC357B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 xml:space="preserve">Od </w:t>
            </w:r>
            <w:r w:rsidR="00750933">
              <w:rPr>
                <w:rFonts w:ascii="Times New Roman" w:hAnsi="Times New Roman" w:cs="Times New Roman"/>
              </w:rPr>
              <w:t>28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750933">
              <w:rPr>
                <w:rFonts w:ascii="Times New Roman" w:hAnsi="Times New Roman" w:cs="Times New Roman"/>
              </w:rPr>
              <w:t>studenoga</w:t>
            </w:r>
            <w:r w:rsidR="00AC357B">
              <w:rPr>
                <w:rFonts w:ascii="Times New Roman" w:hAnsi="Times New Roman" w:cs="Times New Roman"/>
              </w:rPr>
              <w:t xml:space="preserve">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750933">
              <w:rPr>
                <w:rFonts w:ascii="Times New Roman" w:hAnsi="Times New Roman" w:cs="Times New Roman"/>
              </w:rPr>
              <w:t>30</w:t>
            </w:r>
            <w:r w:rsidR="001C5A83" w:rsidRPr="00CB7E2D">
              <w:rPr>
                <w:rFonts w:ascii="Times New Roman" w:hAnsi="Times New Roman" w:cs="Times New Roman"/>
              </w:rPr>
              <w:t xml:space="preserve">. </w:t>
            </w:r>
            <w:r w:rsidR="00750933">
              <w:rPr>
                <w:rFonts w:ascii="Times New Roman" w:hAnsi="Times New Roman" w:cs="Times New Roman"/>
              </w:rPr>
              <w:t>prosinca</w:t>
            </w:r>
            <w:r w:rsidR="00AC357B">
              <w:rPr>
                <w:rFonts w:ascii="Times New Roman" w:hAnsi="Times New Roman" w:cs="Times New Roman"/>
              </w:rPr>
              <w:t xml:space="preserve"> 202</w:t>
            </w:r>
            <w:r w:rsidR="00B653F0">
              <w:rPr>
                <w:rFonts w:ascii="Times New Roman" w:hAnsi="Times New Roman" w:cs="Times New Roman"/>
              </w:rPr>
              <w:t>4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5E907261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1D5E5FA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488983C2" w14:textId="7A2ABC3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8E019F">
              <w:rPr>
                <w:rFonts w:ascii="Times New Roman" w:hAnsi="Times New Roman" w:cs="Times New Roman"/>
              </w:rPr>
              <w:t>nacrt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484DBD" w:rsidRPr="00060253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A83F92E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680E953" w14:textId="0F932DAC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0B404C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3FB465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BF1DC08" w14:textId="77777777" w:rsidR="001B7812" w:rsidRDefault="001B7812">
      <w:pPr>
        <w:rPr>
          <w:rFonts w:ascii="Times New Roman" w:hAnsi="Times New Roman" w:cs="Times New Roman"/>
        </w:rPr>
      </w:pPr>
    </w:p>
    <w:p w14:paraId="1892E9EA" w14:textId="77777777" w:rsidR="001B7812" w:rsidRDefault="001B7812">
      <w:pPr>
        <w:rPr>
          <w:rFonts w:ascii="Times New Roman" w:hAnsi="Times New Roman" w:cs="Times New Roman"/>
        </w:rPr>
      </w:pPr>
    </w:p>
    <w:p w14:paraId="572462A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A9A918E" wp14:editId="16CEEC66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9F77D" w14:textId="77777777" w:rsidR="0060600F" w:rsidRPr="007A0E99" w:rsidRDefault="00DD6A00" w:rsidP="00C4780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E99">
        <w:rPr>
          <w:rFonts w:ascii="Times New Roman" w:hAnsi="Times New Roman" w:cs="Times New Roman"/>
          <w:b/>
          <w:sz w:val="28"/>
          <w:szCs w:val="28"/>
          <w:u w:val="single"/>
        </w:rPr>
        <w:t>NACRT</w:t>
      </w:r>
    </w:p>
    <w:p w14:paraId="5D097D90" w14:textId="3602ED34" w:rsidR="00FF3492" w:rsidRPr="007A0E99" w:rsidRDefault="00FF3492" w:rsidP="00FF349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E99"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="00750933">
        <w:rPr>
          <w:rFonts w:ascii="Times New Roman" w:hAnsi="Times New Roman" w:cs="Times New Roman"/>
          <w:b/>
          <w:sz w:val="28"/>
          <w:szCs w:val="28"/>
          <w:u w:val="single"/>
        </w:rPr>
        <w:t>LANA RASVJETE</w:t>
      </w:r>
    </w:p>
    <w:p w14:paraId="115FA893" w14:textId="4C0C8204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750933">
        <w:rPr>
          <w:rFonts w:ascii="Times New Roman" w:hAnsi="Times New Roman" w:cs="Times New Roman"/>
          <w:b/>
          <w:sz w:val="32"/>
          <w:szCs w:val="32"/>
        </w:rPr>
        <w:t>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1129F37" w14:textId="77777777" w:rsidTr="005D68C1">
        <w:trPr>
          <w:trHeight w:val="793"/>
        </w:trPr>
        <w:tc>
          <w:tcPr>
            <w:tcW w:w="678" w:type="dxa"/>
          </w:tcPr>
          <w:p w14:paraId="1DD2C2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976E4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2121C74D" w14:textId="15E4EA2A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FF3492">
              <w:rPr>
                <w:rFonts w:ascii="Times New Roman" w:hAnsi="Times New Roman" w:cs="Times New Roman"/>
              </w:rPr>
              <w:t>P</w:t>
            </w:r>
            <w:r w:rsidR="00750933">
              <w:rPr>
                <w:rFonts w:ascii="Times New Roman" w:hAnsi="Times New Roman" w:cs="Times New Roman"/>
              </w:rPr>
              <w:t>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E7A0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C080B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BB9C6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A2DC35C" w14:textId="77777777" w:rsidTr="001B7812">
        <w:trPr>
          <w:trHeight w:val="321"/>
        </w:trPr>
        <w:tc>
          <w:tcPr>
            <w:tcW w:w="678" w:type="dxa"/>
          </w:tcPr>
          <w:p w14:paraId="4272BE4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6FA4D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71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99A00A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1833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891D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54B652A" w14:textId="77777777" w:rsidTr="001B7812">
        <w:trPr>
          <w:trHeight w:val="307"/>
        </w:trPr>
        <w:tc>
          <w:tcPr>
            <w:tcW w:w="678" w:type="dxa"/>
          </w:tcPr>
          <w:p w14:paraId="58AC8FB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F1149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52B4F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98A90F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88F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BE18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8ED683B" w14:textId="77777777" w:rsidTr="001B7812">
        <w:trPr>
          <w:trHeight w:val="307"/>
        </w:trPr>
        <w:tc>
          <w:tcPr>
            <w:tcW w:w="678" w:type="dxa"/>
          </w:tcPr>
          <w:p w14:paraId="1874E9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58262D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BB1FF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A4260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25286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016E3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684D94" w14:textId="77777777" w:rsidTr="001B7812">
        <w:trPr>
          <w:trHeight w:val="307"/>
        </w:trPr>
        <w:tc>
          <w:tcPr>
            <w:tcW w:w="678" w:type="dxa"/>
          </w:tcPr>
          <w:p w14:paraId="06C460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6C14E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E930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CF9D7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7D361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3442C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174D84C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746FD"/>
    <w:rsid w:val="000A454A"/>
    <w:rsid w:val="000B404C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06A96"/>
    <w:rsid w:val="0031447E"/>
    <w:rsid w:val="003A1A1A"/>
    <w:rsid w:val="003B2205"/>
    <w:rsid w:val="003F3A7F"/>
    <w:rsid w:val="00456CC3"/>
    <w:rsid w:val="004608E6"/>
    <w:rsid w:val="00484DBD"/>
    <w:rsid w:val="004F25ED"/>
    <w:rsid w:val="0053161A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50933"/>
    <w:rsid w:val="0077034F"/>
    <w:rsid w:val="007A0E99"/>
    <w:rsid w:val="007D017A"/>
    <w:rsid w:val="007E3124"/>
    <w:rsid w:val="0089795E"/>
    <w:rsid w:val="008D05B9"/>
    <w:rsid w:val="008E019F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357B"/>
    <w:rsid w:val="00AC5532"/>
    <w:rsid w:val="00AC581C"/>
    <w:rsid w:val="00AD54A7"/>
    <w:rsid w:val="00AD6553"/>
    <w:rsid w:val="00AF6E9B"/>
    <w:rsid w:val="00B02F78"/>
    <w:rsid w:val="00B448A1"/>
    <w:rsid w:val="00B653F0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E29F5"/>
    <w:rsid w:val="00DF5C40"/>
    <w:rsid w:val="00E064CF"/>
    <w:rsid w:val="00E5502F"/>
    <w:rsid w:val="00E61660"/>
    <w:rsid w:val="00E6475E"/>
    <w:rsid w:val="00E77280"/>
    <w:rsid w:val="00E83666"/>
    <w:rsid w:val="00E83707"/>
    <w:rsid w:val="00EA0F65"/>
    <w:rsid w:val="00EF0E23"/>
    <w:rsid w:val="00F0627B"/>
    <w:rsid w:val="00F605D9"/>
    <w:rsid w:val="00F71EF9"/>
    <w:rsid w:val="00F722C3"/>
    <w:rsid w:val="00F744AC"/>
    <w:rsid w:val="00F850C7"/>
    <w:rsid w:val="00F85CCC"/>
    <w:rsid w:val="00F86357"/>
    <w:rsid w:val="00F86B56"/>
    <w:rsid w:val="00FA4611"/>
    <w:rsid w:val="00FF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19AD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484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80</cp:revision>
  <cp:lastPrinted>2015-11-30T08:01:00Z</cp:lastPrinted>
  <dcterms:created xsi:type="dcterms:W3CDTF">2015-09-30T13:05:00Z</dcterms:created>
  <dcterms:modified xsi:type="dcterms:W3CDTF">2024-11-28T12:33:00Z</dcterms:modified>
</cp:coreProperties>
</file>