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700" w:rsidRPr="00126492" w:rsidRDefault="008444F8">
      <w:pPr>
        <w:ind w:firstLine="720"/>
        <w:jc w:val="both"/>
        <w:rPr>
          <w:rFonts w:ascii="Times New Roman" w:hAnsi="Times New Roman"/>
          <w:sz w:val="22"/>
          <w:szCs w:val="22"/>
        </w:rPr>
      </w:pPr>
      <w:bookmarkStart w:id="0" w:name="_GoBack"/>
      <w:bookmarkEnd w:id="0"/>
      <w:r>
        <w:rPr>
          <w:rFonts w:ascii="Times New Roman" w:hAnsi="Times New Roman"/>
          <w:sz w:val="22"/>
          <w:szCs w:val="22"/>
        </w:rPr>
        <w:t xml:space="preserve"> </w:t>
      </w:r>
      <w:r w:rsidR="00126492">
        <w:rPr>
          <w:rFonts w:ascii="Times New Roman" w:hAnsi="Times New Roman"/>
          <w:sz w:val="22"/>
          <w:szCs w:val="22"/>
        </w:rPr>
        <w:t xml:space="preserve">   </w:t>
      </w:r>
      <w:r w:rsidR="00EB7298">
        <w:rPr>
          <w:rFonts w:ascii="Times New Roman" w:hAnsi="Times New Roman"/>
          <w:noProof/>
          <w:sz w:val="22"/>
          <w:szCs w:val="22"/>
        </w:rPr>
        <w:drawing>
          <wp:inline distT="0" distB="0" distL="0" distR="0">
            <wp:extent cx="426720" cy="548640"/>
            <wp:effectExtent l="0" t="0" r="0" b="381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 REPUBLIKA HRVATSKA</w:t>
      </w:r>
    </w:p>
    <w:p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VARAŽDINSKA ŽUPANIJA</w:t>
      </w:r>
    </w:p>
    <w:p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          GRAD IVANEC</w:t>
      </w:r>
    </w:p>
    <w:p w:rsidR="00821700" w:rsidRPr="00EF7485" w:rsidRDefault="00821700">
      <w:pPr>
        <w:jc w:val="both"/>
        <w:rPr>
          <w:rFonts w:ascii="Arial" w:hAnsi="Arial" w:cs="Arial"/>
          <w:sz w:val="16"/>
          <w:szCs w:val="16"/>
        </w:rPr>
      </w:pPr>
    </w:p>
    <w:p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      GRADSKO VIJEĆE</w:t>
      </w:r>
    </w:p>
    <w:p w:rsidR="00985FB2" w:rsidRPr="00126492" w:rsidRDefault="00985FB2">
      <w:pPr>
        <w:jc w:val="both"/>
        <w:rPr>
          <w:rFonts w:ascii="Arial" w:hAnsi="Arial" w:cs="Arial"/>
          <w:sz w:val="22"/>
          <w:szCs w:val="22"/>
        </w:rPr>
      </w:pPr>
    </w:p>
    <w:p w:rsidR="00821700" w:rsidRPr="00126492" w:rsidRDefault="0072793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KLASA</w:t>
      </w:r>
      <w:r w:rsidR="00821700" w:rsidRPr="00126492">
        <w:rPr>
          <w:rFonts w:ascii="Arial" w:hAnsi="Arial" w:cs="Arial"/>
          <w:sz w:val="22"/>
          <w:szCs w:val="22"/>
        </w:rPr>
        <w:t xml:space="preserve">: </w:t>
      </w:r>
      <w:r w:rsidR="00685876">
        <w:rPr>
          <w:rFonts w:ascii="Arial" w:hAnsi="Arial" w:cs="Arial"/>
          <w:sz w:val="22"/>
          <w:szCs w:val="22"/>
        </w:rPr>
        <w:t>400-06/14-01/06</w:t>
      </w:r>
    </w:p>
    <w:p w:rsidR="00821700" w:rsidRPr="00126492" w:rsidRDefault="0072793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URBROJ</w:t>
      </w:r>
      <w:r w:rsidR="00602968">
        <w:rPr>
          <w:rFonts w:ascii="Arial" w:hAnsi="Arial" w:cs="Arial"/>
          <w:sz w:val="22"/>
          <w:szCs w:val="22"/>
        </w:rPr>
        <w:t xml:space="preserve">: </w:t>
      </w:r>
      <w:r w:rsidR="00821700" w:rsidRPr="00126492">
        <w:rPr>
          <w:rFonts w:ascii="Arial" w:hAnsi="Arial" w:cs="Arial"/>
          <w:sz w:val="22"/>
          <w:szCs w:val="22"/>
        </w:rPr>
        <w:t>2186/012-</w:t>
      </w:r>
      <w:r>
        <w:rPr>
          <w:rFonts w:ascii="Arial" w:hAnsi="Arial" w:cs="Arial"/>
          <w:sz w:val="22"/>
          <w:szCs w:val="22"/>
        </w:rPr>
        <w:t>04/016-1</w:t>
      </w:r>
      <w:r w:rsidR="00685876">
        <w:rPr>
          <w:rFonts w:ascii="Arial" w:hAnsi="Arial" w:cs="Arial"/>
          <w:sz w:val="22"/>
          <w:szCs w:val="22"/>
        </w:rPr>
        <w:t>4</w:t>
      </w:r>
      <w:r w:rsidR="00151366">
        <w:rPr>
          <w:rFonts w:ascii="Arial" w:hAnsi="Arial" w:cs="Arial"/>
          <w:sz w:val="22"/>
          <w:szCs w:val="22"/>
        </w:rPr>
        <w:t>/1</w:t>
      </w:r>
    </w:p>
    <w:p w:rsidR="00821700" w:rsidRPr="00EF7485" w:rsidRDefault="00821700">
      <w:pPr>
        <w:jc w:val="both"/>
        <w:rPr>
          <w:rFonts w:ascii="Arial" w:hAnsi="Arial" w:cs="Arial"/>
          <w:sz w:val="16"/>
          <w:szCs w:val="16"/>
        </w:rPr>
      </w:pPr>
    </w:p>
    <w:p w:rsidR="00B53753" w:rsidRDefault="00BC422F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Ivanec,</w:t>
      </w:r>
      <w:r w:rsidR="00095148">
        <w:rPr>
          <w:rFonts w:ascii="Arial" w:hAnsi="Arial" w:cs="Arial"/>
          <w:sz w:val="22"/>
          <w:szCs w:val="22"/>
        </w:rPr>
        <w:t xml:space="preserve"> 18. prosinca 2014.</w:t>
      </w:r>
    </w:p>
    <w:p w:rsidR="00FA2ED6" w:rsidRPr="00126492" w:rsidRDefault="00FA2ED6">
      <w:pPr>
        <w:jc w:val="both"/>
        <w:rPr>
          <w:rFonts w:ascii="Arial" w:hAnsi="Arial" w:cs="Arial"/>
          <w:sz w:val="22"/>
          <w:szCs w:val="22"/>
        </w:rPr>
      </w:pPr>
    </w:p>
    <w:p w:rsidR="00E333A9" w:rsidRPr="00126492" w:rsidRDefault="00821700" w:rsidP="00E333A9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</w:r>
      <w:r w:rsidR="00E333A9" w:rsidRPr="00126492">
        <w:rPr>
          <w:rFonts w:ascii="Arial" w:hAnsi="Arial" w:cs="Arial"/>
          <w:sz w:val="22"/>
          <w:szCs w:val="22"/>
        </w:rPr>
        <w:t xml:space="preserve">Na temelju članka </w:t>
      </w:r>
      <w:r w:rsidR="00805182">
        <w:rPr>
          <w:rFonts w:ascii="Arial" w:hAnsi="Arial" w:cs="Arial"/>
          <w:sz w:val="22"/>
          <w:szCs w:val="22"/>
        </w:rPr>
        <w:t>14</w:t>
      </w:r>
      <w:r w:rsidR="00496662" w:rsidRPr="00126492">
        <w:rPr>
          <w:rFonts w:ascii="Arial" w:hAnsi="Arial" w:cs="Arial"/>
          <w:sz w:val="22"/>
          <w:szCs w:val="22"/>
        </w:rPr>
        <w:t xml:space="preserve">. </w:t>
      </w:r>
      <w:r w:rsidR="00E333A9" w:rsidRPr="00126492">
        <w:rPr>
          <w:rFonts w:ascii="Arial" w:hAnsi="Arial" w:cs="Arial"/>
          <w:sz w:val="22"/>
          <w:szCs w:val="22"/>
        </w:rPr>
        <w:t>Zakona o pro</w:t>
      </w:r>
      <w:r w:rsidR="00FA2ED6">
        <w:rPr>
          <w:rFonts w:ascii="Arial" w:hAnsi="Arial" w:cs="Arial"/>
          <w:sz w:val="22"/>
          <w:szCs w:val="22"/>
        </w:rPr>
        <w:t>računu (Narodne novine br. 87/08</w:t>
      </w:r>
      <w:r w:rsidR="00FD6F02">
        <w:rPr>
          <w:rFonts w:ascii="Arial" w:hAnsi="Arial" w:cs="Arial"/>
          <w:sz w:val="22"/>
          <w:szCs w:val="22"/>
        </w:rPr>
        <w:t>, 136/12</w:t>
      </w:r>
      <w:r w:rsidR="00B53D81">
        <w:rPr>
          <w:rFonts w:ascii="Arial" w:hAnsi="Arial" w:cs="Arial"/>
          <w:sz w:val="22"/>
          <w:szCs w:val="22"/>
        </w:rPr>
        <w:t>) i članka 35</w:t>
      </w:r>
      <w:r w:rsidR="00E333A9" w:rsidRPr="00126492">
        <w:rPr>
          <w:rFonts w:ascii="Arial" w:hAnsi="Arial" w:cs="Arial"/>
          <w:sz w:val="22"/>
          <w:szCs w:val="22"/>
        </w:rPr>
        <w:t xml:space="preserve">. Statuta Grada Ivanca (Službeni vjesnik </w:t>
      </w:r>
      <w:r w:rsidR="00D40764" w:rsidRPr="00126492">
        <w:rPr>
          <w:rFonts w:ascii="Arial" w:hAnsi="Arial" w:cs="Arial"/>
          <w:sz w:val="22"/>
          <w:szCs w:val="22"/>
        </w:rPr>
        <w:t xml:space="preserve">Varaždinske županije br. </w:t>
      </w:r>
      <w:r w:rsidR="00B53D81">
        <w:rPr>
          <w:rFonts w:ascii="Arial" w:hAnsi="Arial" w:cs="Arial"/>
          <w:sz w:val="22"/>
          <w:szCs w:val="22"/>
        </w:rPr>
        <w:t>21/09</w:t>
      </w:r>
      <w:r w:rsidR="00FD6F02">
        <w:rPr>
          <w:rFonts w:ascii="Arial" w:hAnsi="Arial" w:cs="Arial"/>
          <w:sz w:val="22"/>
          <w:szCs w:val="22"/>
        </w:rPr>
        <w:t>, 12/13, 23/13- pročišćeni tekst</w:t>
      </w:r>
      <w:r w:rsidR="00E333A9" w:rsidRPr="00126492">
        <w:rPr>
          <w:rFonts w:ascii="Arial" w:hAnsi="Arial" w:cs="Arial"/>
          <w:sz w:val="22"/>
          <w:szCs w:val="22"/>
        </w:rPr>
        <w:t xml:space="preserve">), </w:t>
      </w:r>
      <w:r w:rsidR="00D01D67" w:rsidRPr="00126492">
        <w:rPr>
          <w:rFonts w:ascii="Arial" w:hAnsi="Arial" w:cs="Arial"/>
          <w:sz w:val="22"/>
          <w:szCs w:val="22"/>
        </w:rPr>
        <w:t xml:space="preserve"> Gradsko  vijeće Ivanec  na</w:t>
      </w:r>
      <w:r w:rsidR="00095148">
        <w:rPr>
          <w:rFonts w:ascii="Arial" w:hAnsi="Arial" w:cs="Arial"/>
          <w:sz w:val="22"/>
          <w:szCs w:val="22"/>
        </w:rPr>
        <w:t xml:space="preserve"> 12. </w:t>
      </w:r>
      <w:r w:rsidR="00E333A9" w:rsidRPr="00126492">
        <w:rPr>
          <w:rFonts w:ascii="Arial" w:hAnsi="Arial" w:cs="Arial"/>
          <w:sz w:val="22"/>
          <w:szCs w:val="22"/>
        </w:rPr>
        <w:t>sjednici održanoj</w:t>
      </w:r>
      <w:r w:rsidR="00095148">
        <w:rPr>
          <w:rFonts w:ascii="Arial" w:hAnsi="Arial" w:cs="Arial"/>
          <w:sz w:val="22"/>
          <w:szCs w:val="22"/>
        </w:rPr>
        <w:t xml:space="preserve"> 18. </w:t>
      </w:r>
      <w:r w:rsidR="00FD6F02">
        <w:rPr>
          <w:rFonts w:ascii="Arial" w:hAnsi="Arial" w:cs="Arial"/>
          <w:sz w:val="22"/>
          <w:szCs w:val="22"/>
        </w:rPr>
        <w:t xml:space="preserve">prosinca </w:t>
      </w:r>
      <w:r w:rsidR="007000FA">
        <w:rPr>
          <w:rFonts w:ascii="Arial" w:hAnsi="Arial" w:cs="Arial"/>
          <w:sz w:val="22"/>
          <w:szCs w:val="22"/>
        </w:rPr>
        <w:t xml:space="preserve"> </w:t>
      </w:r>
      <w:r w:rsidR="00685876">
        <w:rPr>
          <w:rFonts w:ascii="Arial" w:hAnsi="Arial" w:cs="Arial"/>
          <w:sz w:val="22"/>
          <w:szCs w:val="22"/>
        </w:rPr>
        <w:t>2014</w:t>
      </w:r>
      <w:r w:rsidR="001D0AF2" w:rsidRPr="00126492">
        <w:rPr>
          <w:rFonts w:ascii="Arial" w:hAnsi="Arial" w:cs="Arial"/>
          <w:sz w:val="22"/>
          <w:szCs w:val="22"/>
        </w:rPr>
        <w:t xml:space="preserve">. </w:t>
      </w:r>
      <w:r w:rsidR="00E333A9" w:rsidRPr="00126492">
        <w:rPr>
          <w:rFonts w:ascii="Arial" w:hAnsi="Arial" w:cs="Arial"/>
          <w:sz w:val="22"/>
          <w:szCs w:val="22"/>
        </w:rPr>
        <w:t>godine, donosi</w:t>
      </w:r>
    </w:p>
    <w:p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</w:p>
    <w:p w:rsidR="00985FB2" w:rsidRPr="00126492" w:rsidRDefault="00985FB2">
      <w:pPr>
        <w:jc w:val="both"/>
        <w:rPr>
          <w:rFonts w:ascii="Arial" w:hAnsi="Arial" w:cs="Arial"/>
          <w:sz w:val="22"/>
          <w:szCs w:val="22"/>
        </w:rPr>
      </w:pPr>
    </w:p>
    <w:p w:rsidR="00821700" w:rsidRPr="00126492" w:rsidRDefault="00821700">
      <w:pPr>
        <w:jc w:val="center"/>
        <w:rPr>
          <w:rFonts w:ascii="Arial" w:hAnsi="Arial" w:cs="Arial"/>
          <w:b/>
          <w:sz w:val="24"/>
          <w:szCs w:val="24"/>
        </w:rPr>
      </w:pPr>
      <w:r w:rsidRPr="00126492">
        <w:rPr>
          <w:rFonts w:ascii="Arial" w:hAnsi="Arial" w:cs="Arial"/>
          <w:b/>
          <w:sz w:val="24"/>
          <w:szCs w:val="24"/>
        </w:rPr>
        <w:t>O D L U K U</w:t>
      </w:r>
    </w:p>
    <w:p w:rsidR="00821700" w:rsidRPr="00126492" w:rsidRDefault="00821700">
      <w:pPr>
        <w:jc w:val="center"/>
        <w:rPr>
          <w:rFonts w:ascii="Arial" w:hAnsi="Arial" w:cs="Arial"/>
          <w:b/>
          <w:sz w:val="24"/>
          <w:szCs w:val="24"/>
        </w:rPr>
      </w:pPr>
      <w:r w:rsidRPr="00126492">
        <w:rPr>
          <w:rFonts w:ascii="Arial" w:hAnsi="Arial" w:cs="Arial"/>
          <w:b/>
          <w:sz w:val="24"/>
          <w:szCs w:val="24"/>
        </w:rPr>
        <w:t>o izvršavanju Proračuna Grada Ivanca</w:t>
      </w:r>
    </w:p>
    <w:p w:rsidR="00821700" w:rsidRPr="00126492" w:rsidRDefault="00EF7485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 201</w:t>
      </w:r>
      <w:r w:rsidR="00685876">
        <w:rPr>
          <w:rFonts w:ascii="Arial" w:hAnsi="Arial" w:cs="Arial"/>
          <w:b/>
          <w:sz w:val="24"/>
          <w:szCs w:val="24"/>
        </w:rPr>
        <w:t>5</w:t>
      </w:r>
      <w:r w:rsidR="00821700" w:rsidRPr="00126492">
        <w:rPr>
          <w:rFonts w:ascii="Arial" w:hAnsi="Arial" w:cs="Arial"/>
          <w:b/>
          <w:sz w:val="24"/>
          <w:szCs w:val="24"/>
        </w:rPr>
        <w:t>. godinu</w:t>
      </w:r>
    </w:p>
    <w:p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</w:p>
    <w:p w:rsidR="00985FB2" w:rsidRPr="00126492" w:rsidRDefault="00985FB2">
      <w:pPr>
        <w:jc w:val="both"/>
        <w:rPr>
          <w:rFonts w:ascii="Arial" w:hAnsi="Arial" w:cs="Arial"/>
          <w:sz w:val="22"/>
          <w:szCs w:val="22"/>
        </w:rPr>
      </w:pPr>
    </w:p>
    <w:p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</w:p>
    <w:p w:rsidR="00355766" w:rsidRPr="00126492" w:rsidRDefault="00355766">
      <w:pPr>
        <w:jc w:val="both"/>
        <w:rPr>
          <w:rFonts w:ascii="Arial" w:hAnsi="Arial" w:cs="Arial"/>
          <w:sz w:val="22"/>
          <w:szCs w:val="22"/>
        </w:rPr>
      </w:pPr>
    </w:p>
    <w:p w:rsidR="00355766" w:rsidRPr="00126492" w:rsidRDefault="00BC6B5F" w:rsidP="00BC6B5F">
      <w:pPr>
        <w:ind w:left="360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I. </w:t>
      </w:r>
      <w:r w:rsidR="00355766" w:rsidRPr="00126492">
        <w:rPr>
          <w:rFonts w:ascii="Arial" w:hAnsi="Arial" w:cs="Arial"/>
          <w:sz w:val="22"/>
          <w:szCs w:val="22"/>
        </w:rPr>
        <w:t>OPĆE ODREDBE</w:t>
      </w:r>
    </w:p>
    <w:p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</w:p>
    <w:p w:rsidR="00985FB2" w:rsidRPr="00126492" w:rsidRDefault="00985FB2">
      <w:pPr>
        <w:jc w:val="both"/>
        <w:rPr>
          <w:rFonts w:ascii="Arial" w:hAnsi="Arial" w:cs="Arial"/>
          <w:sz w:val="22"/>
          <w:szCs w:val="22"/>
        </w:rPr>
      </w:pPr>
    </w:p>
    <w:p w:rsidR="00821700" w:rsidRPr="00126492" w:rsidRDefault="00821700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Članak 1.</w:t>
      </w:r>
    </w:p>
    <w:p w:rsidR="00496662" w:rsidRPr="00126492" w:rsidRDefault="00496662">
      <w:pPr>
        <w:jc w:val="both"/>
        <w:rPr>
          <w:rFonts w:ascii="Arial" w:hAnsi="Arial" w:cs="Arial"/>
          <w:sz w:val="22"/>
          <w:szCs w:val="22"/>
        </w:rPr>
      </w:pPr>
    </w:p>
    <w:p w:rsidR="00821700" w:rsidRPr="00126492" w:rsidRDefault="00496662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  <w:t>Ovom se Odlukom uređuje struktura prihoda i primitaka te rashoda i izdataka Proračuna</w:t>
      </w:r>
      <w:r w:rsidR="00727937">
        <w:rPr>
          <w:rFonts w:ascii="Arial" w:hAnsi="Arial" w:cs="Arial"/>
          <w:sz w:val="22"/>
          <w:szCs w:val="22"/>
        </w:rPr>
        <w:t xml:space="preserve"> Grada Ivanca</w:t>
      </w:r>
      <w:r w:rsidRPr="00126492">
        <w:rPr>
          <w:rFonts w:ascii="Arial" w:hAnsi="Arial" w:cs="Arial"/>
          <w:sz w:val="22"/>
          <w:szCs w:val="22"/>
        </w:rPr>
        <w:t>, njegovo izvršavanje, opseg zaduživanja i</w:t>
      </w:r>
      <w:r w:rsidR="00946A13" w:rsidRPr="00126492">
        <w:rPr>
          <w:rFonts w:ascii="Arial" w:hAnsi="Arial" w:cs="Arial"/>
          <w:sz w:val="22"/>
          <w:szCs w:val="22"/>
        </w:rPr>
        <w:t xml:space="preserve"> jamstva, upravljanje dugom te imovinom, prava i obveze korisnika proračunskih sredstava, ovlasti Gradonačelnika u izvršavanju Proračuna te druga p</w:t>
      </w:r>
      <w:r w:rsidR="00727937">
        <w:rPr>
          <w:rFonts w:ascii="Arial" w:hAnsi="Arial" w:cs="Arial"/>
          <w:sz w:val="22"/>
          <w:szCs w:val="22"/>
        </w:rPr>
        <w:t>itanja u izvršavanju Proračuna, u skladu sa Zakonom o proračunu („Narodne novine“ br. 87/08</w:t>
      </w:r>
      <w:r w:rsidR="00FD6F02">
        <w:rPr>
          <w:rFonts w:ascii="Arial" w:hAnsi="Arial" w:cs="Arial"/>
          <w:sz w:val="22"/>
          <w:szCs w:val="22"/>
        </w:rPr>
        <w:t>, 136/12</w:t>
      </w:r>
      <w:r w:rsidR="00727937">
        <w:rPr>
          <w:rFonts w:ascii="Arial" w:hAnsi="Arial" w:cs="Arial"/>
          <w:sz w:val="22"/>
          <w:szCs w:val="22"/>
        </w:rPr>
        <w:t>)</w:t>
      </w:r>
      <w:r w:rsidR="00FA7BF1">
        <w:rPr>
          <w:rFonts w:ascii="Arial" w:hAnsi="Arial" w:cs="Arial"/>
          <w:sz w:val="22"/>
          <w:szCs w:val="22"/>
        </w:rPr>
        <w:t>- u daljnjem tekstu: Zakon</w:t>
      </w:r>
      <w:r w:rsidR="00727937">
        <w:rPr>
          <w:rFonts w:ascii="Arial" w:hAnsi="Arial" w:cs="Arial"/>
          <w:sz w:val="22"/>
          <w:szCs w:val="22"/>
        </w:rPr>
        <w:t xml:space="preserve"> i drugim propisima.</w:t>
      </w:r>
    </w:p>
    <w:p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</w:p>
    <w:p w:rsidR="00946A13" w:rsidRPr="00126492" w:rsidRDefault="00946A13" w:rsidP="00946A13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Članak 2.</w:t>
      </w:r>
    </w:p>
    <w:p w:rsidR="00946A13" w:rsidRPr="00126492" w:rsidRDefault="00946A13" w:rsidP="002C656A">
      <w:pPr>
        <w:jc w:val="both"/>
        <w:rPr>
          <w:rFonts w:ascii="Arial" w:hAnsi="Arial" w:cs="Arial"/>
          <w:sz w:val="22"/>
          <w:szCs w:val="22"/>
        </w:rPr>
      </w:pPr>
    </w:p>
    <w:p w:rsidR="00E333A9" w:rsidRPr="00126492" w:rsidRDefault="00E333A9" w:rsidP="002C656A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Proračun se sast</w:t>
      </w:r>
      <w:r w:rsidR="00727937">
        <w:rPr>
          <w:rFonts w:ascii="Arial" w:hAnsi="Arial" w:cs="Arial"/>
          <w:sz w:val="22"/>
          <w:szCs w:val="22"/>
        </w:rPr>
        <w:t>oji od Općeg i Posebnog dijela, te Plana razvojnih programa.</w:t>
      </w:r>
    </w:p>
    <w:p w:rsidR="00E333A9" w:rsidRPr="00126492" w:rsidRDefault="00E333A9" w:rsidP="002C656A">
      <w:pPr>
        <w:ind w:firstLine="720"/>
        <w:jc w:val="both"/>
        <w:rPr>
          <w:rFonts w:ascii="Arial" w:hAnsi="Arial" w:cs="Arial"/>
          <w:sz w:val="22"/>
          <w:szCs w:val="22"/>
        </w:rPr>
      </w:pPr>
    </w:p>
    <w:p w:rsidR="00EF7485" w:rsidRDefault="00E333A9" w:rsidP="002C656A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Opći dio proračuna se sastoj</w:t>
      </w:r>
      <w:r w:rsidR="00807B42">
        <w:rPr>
          <w:rFonts w:ascii="Arial" w:hAnsi="Arial" w:cs="Arial"/>
          <w:sz w:val="22"/>
          <w:szCs w:val="22"/>
        </w:rPr>
        <w:t xml:space="preserve">i od Računa prihoda </w:t>
      </w:r>
      <w:r w:rsidR="00EF7485">
        <w:rPr>
          <w:rFonts w:ascii="Arial" w:hAnsi="Arial" w:cs="Arial"/>
          <w:sz w:val="22"/>
          <w:szCs w:val="22"/>
        </w:rPr>
        <w:t xml:space="preserve">i rashoda, </w:t>
      </w:r>
      <w:r w:rsidR="00E45A7D">
        <w:rPr>
          <w:rFonts w:ascii="Arial" w:hAnsi="Arial" w:cs="Arial"/>
          <w:sz w:val="22"/>
          <w:szCs w:val="22"/>
        </w:rPr>
        <w:t xml:space="preserve">i </w:t>
      </w:r>
      <w:r w:rsidR="00EF7485">
        <w:rPr>
          <w:rFonts w:ascii="Arial" w:hAnsi="Arial" w:cs="Arial"/>
          <w:sz w:val="22"/>
          <w:szCs w:val="22"/>
        </w:rPr>
        <w:t>Ra</w:t>
      </w:r>
      <w:r w:rsidR="00E45A7D">
        <w:rPr>
          <w:rFonts w:ascii="Arial" w:hAnsi="Arial" w:cs="Arial"/>
          <w:sz w:val="22"/>
          <w:szCs w:val="22"/>
        </w:rPr>
        <w:t xml:space="preserve">čuna financiranja. </w:t>
      </w:r>
      <w:r w:rsidR="00EF7485">
        <w:rPr>
          <w:rFonts w:ascii="Arial" w:hAnsi="Arial" w:cs="Arial"/>
          <w:sz w:val="22"/>
          <w:szCs w:val="22"/>
        </w:rPr>
        <w:t xml:space="preserve"> </w:t>
      </w:r>
    </w:p>
    <w:p w:rsidR="00EF7485" w:rsidRDefault="00EF7485" w:rsidP="002C656A">
      <w:pPr>
        <w:ind w:firstLine="720"/>
        <w:jc w:val="both"/>
        <w:rPr>
          <w:rFonts w:ascii="Arial" w:hAnsi="Arial" w:cs="Arial"/>
          <w:sz w:val="22"/>
          <w:szCs w:val="22"/>
        </w:rPr>
      </w:pPr>
    </w:p>
    <w:p w:rsidR="00E333A9" w:rsidRPr="00126492" w:rsidRDefault="00E333A9" w:rsidP="002C656A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U Računu prihoda i rashoda iskazani su prihodi poslovanja, prihodi od prodaje nefinanci</w:t>
      </w:r>
      <w:r w:rsidR="00DA1760">
        <w:rPr>
          <w:rFonts w:ascii="Arial" w:hAnsi="Arial" w:cs="Arial"/>
          <w:sz w:val="22"/>
          <w:szCs w:val="22"/>
        </w:rPr>
        <w:t>jske imovine,</w:t>
      </w:r>
      <w:r w:rsidR="008C262E">
        <w:rPr>
          <w:rFonts w:ascii="Arial" w:hAnsi="Arial" w:cs="Arial"/>
          <w:sz w:val="22"/>
          <w:szCs w:val="22"/>
        </w:rPr>
        <w:t xml:space="preserve"> </w:t>
      </w:r>
      <w:r w:rsidRPr="00126492">
        <w:rPr>
          <w:rFonts w:ascii="Arial" w:hAnsi="Arial" w:cs="Arial"/>
          <w:sz w:val="22"/>
          <w:szCs w:val="22"/>
        </w:rPr>
        <w:t>te rashodi</w:t>
      </w:r>
      <w:r w:rsidR="008C262E">
        <w:rPr>
          <w:rFonts w:ascii="Arial" w:hAnsi="Arial" w:cs="Arial"/>
          <w:sz w:val="22"/>
          <w:szCs w:val="22"/>
        </w:rPr>
        <w:t xml:space="preserve"> poslovanja</w:t>
      </w:r>
      <w:r w:rsidRPr="00126492">
        <w:rPr>
          <w:rFonts w:ascii="Arial" w:hAnsi="Arial" w:cs="Arial"/>
          <w:sz w:val="22"/>
          <w:szCs w:val="22"/>
        </w:rPr>
        <w:t xml:space="preserve">, kao i rashodi za nabavu nefinancijske imovine. </w:t>
      </w:r>
    </w:p>
    <w:p w:rsidR="00E333A9" w:rsidRPr="00126492" w:rsidRDefault="00E333A9" w:rsidP="002C656A">
      <w:pPr>
        <w:ind w:firstLine="720"/>
        <w:jc w:val="both"/>
        <w:rPr>
          <w:rFonts w:ascii="Arial" w:hAnsi="Arial" w:cs="Arial"/>
          <w:sz w:val="22"/>
          <w:szCs w:val="22"/>
        </w:rPr>
      </w:pPr>
    </w:p>
    <w:p w:rsidR="00E333A9" w:rsidRDefault="00FA7BF1" w:rsidP="002C656A">
      <w:p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 R</w:t>
      </w:r>
      <w:r w:rsidR="00E333A9" w:rsidRPr="00126492">
        <w:rPr>
          <w:rFonts w:ascii="Arial" w:hAnsi="Arial" w:cs="Arial"/>
          <w:sz w:val="22"/>
          <w:szCs w:val="22"/>
        </w:rPr>
        <w:t>ačunu financiranja iskazuju se</w:t>
      </w:r>
      <w:r w:rsidR="00626EED">
        <w:rPr>
          <w:rFonts w:ascii="Arial" w:hAnsi="Arial" w:cs="Arial"/>
          <w:sz w:val="22"/>
          <w:szCs w:val="22"/>
        </w:rPr>
        <w:t xml:space="preserve"> primici financiranja i </w:t>
      </w:r>
      <w:r w:rsidR="00E333A9" w:rsidRPr="00126492">
        <w:rPr>
          <w:rFonts w:ascii="Arial" w:hAnsi="Arial" w:cs="Arial"/>
          <w:sz w:val="22"/>
          <w:szCs w:val="22"/>
        </w:rPr>
        <w:t xml:space="preserve"> izdaci za financijsku imovinu i otplate zajmova. </w:t>
      </w:r>
    </w:p>
    <w:p w:rsidR="001A6052" w:rsidRDefault="001A6052" w:rsidP="002C656A">
      <w:pPr>
        <w:ind w:firstLine="720"/>
        <w:jc w:val="both"/>
        <w:rPr>
          <w:rFonts w:ascii="Arial" w:hAnsi="Arial" w:cs="Arial"/>
          <w:sz w:val="22"/>
          <w:szCs w:val="22"/>
        </w:rPr>
      </w:pPr>
    </w:p>
    <w:p w:rsidR="00DA1760" w:rsidRDefault="00DA1760" w:rsidP="002C656A">
      <w:pPr>
        <w:ind w:firstLine="720"/>
        <w:jc w:val="both"/>
        <w:rPr>
          <w:rFonts w:ascii="Arial" w:hAnsi="Arial" w:cs="Arial"/>
          <w:sz w:val="22"/>
          <w:szCs w:val="22"/>
        </w:rPr>
      </w:pPr>
    </w:p>
    <w:p w:rsidR="00E333A9" w:rsidRPr="00126492" w:rsidRDefault="00E333A9" w:rsidP="002C656A">
      <w:pPr>
        <w:ind w:firstLine="720"/>
        <w:jc w:val="both"/>
        <w:rPr>
          <w:rFonts w:ascii="Arial" w:hAnsi="Arial" w:cs="Arial"/>
          <w:sz w:val="22"/>
          <w:szCs w:val="22"/>
        </w:rPr>
      </w:pPr>
    </w:p>
    <w:p w:rsidR="00D40764" w:rsidRDefault="00E333A9" w:rsidP="00DA1760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lastRenderedPageBreak/>
        <w:t>Posebni dio sadrži raspored rashoda i izdataka prema ekonomskoj, organizacijskoj, programskoj, lokacijskoj i funkcijskoj klasifikaciji</w:t>
      </w:r>
      <w:r w:rsidR="00727937">
        <w:rPr>
          <w:rFonts w:ascii="Arial" w:hAnsi="Arial" w:cs="Arial"/>
          <w:sz w:val="22"/>
          <w:szCs w:val="22"/>
        </w:rPr>
        <w:t>, izvorima financiranja,</w:t>
      </w:r>
      <w:r w:rsidRPr="00126492">
        <w:rPr>
          <w:rFonts w:ascii="Arial" w:hAnsi="Arial" w:cs="Arial"/>
          <w:sz w:val="22"/>
          <w:szCs w:val="22"/>
        </w:rPr>
        <w:t xml:space="preserve"> </w:t>
      </w:r>
      <w:r w:rsidR="00DA1760">
        <w:rPr>
          <w:rFonts w:ascii="Arial" w:hAnsi="Arial" w:cs="Arial"/>
          <w:sz w:val="22"/>
          <w:szCs w:val="22"/>
        </w:rPr>
        <w:t>te po proračunskim korisnicima.</w:t>
      </w:r>
    </w:p>
    <w:p w:rsidR="00727937" w:rsidRDefault="00727937" w:rsidP="00DA1760">
      <w:pPr>
        <w:ind w:firstLine="720"/>
        <w:jc w:val="both"/>
        <w:rPr>
          <w:rFonts w:ascii="Arial" w:hAnsi="Arial" w:cs="Arial"/>
          <w:sz w:val="22"/>
          <w:szCs w:val="22"/>
        </w:rPr>
      </w:pPr>
    </w:p>
    <w:p w:rsidR="00727937" w:rsidRPr="00126492" w:rsidRDefault="00727937" w:rsidP="00DA1760">
      <w:p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Plan razvojnih programa u tri godine čine planirani rashodi vezani uz provođenje investicija i davanje kapitalnih pomoći i donacija.</w:t>
      </w:r>
    </w:p>
    <w:p w:rsidR="00C16178" w:rsidRPr="00126492" w:rsidRDefault="00C16178">
      <w:pPr>
        <w:jc w:val="both"/>
        <w:rPr>
          <w:rFonts w:ascii="Arial" w:hAnsi="Arial" w:cs="Arial"/>
          <w:sz w:val="22"/>
          <w:szCs w:val="22"/>
        </w:rPr>
      </w:pPr>
    </w:p>
    <w:p w:rsidR="00821700" w:rsidRPr="00126492" w:rsidRDefault="00821700" w:rsidP="00D11943">
      <w:pPr>
        <w:rPr>
          <w:rFonts w:ascii="Arial" w:hAnsi="Arial" w:cs="Arial"/>
          <w:sz w:val="22"/>
          <w:szCs w:val="22"/>
        </w:rPr>
      </w:pPr>
    </w:p>
    <w:p w:rsidR="00D11943" w:rsidRPr="00126492" w:rsidRDefault="00D11943" w:rsidP="00D11943">
      <w:pPr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II. IZVRŠAVANJE PRORAČUNA</w:t>
      </w:r>
    </w:p>
    <w:p w:rsidR="00C445DE" w:rsidRPr="00126492" w:rsidRDefault="00C445DE" w:rsidP="00BC6B5F">
      <w:pPr>
        <w:jc w:val="center"/>
        <w:rPr>
          <w:rFonts w:ascii="Arial" w:hAnsi="Arial" w:cs="Arial"/>
          <w:sz w:val="22"/>
          <w:szCs w:val="22"/>
        </w:rPr>
      </w:pPr>
    </w:p>
    <w:p w:rsidR="00BC6B5F" w:rsidRPr="00126492" w:rsidRDefault="00BC6B5F" w:rsidP="00BC6B5F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Članak </w:t>
      </w:r>
      <w:r w:rsidR="00985FB2" w:rsidRPr="00126492">
        <w:rPr>
          <w:rFonts w:ascii="Arial" w:hAnsi="Arial" w:cs="Arial"/>
          <w:sz w:val="22"/>
          <w:szCs w:val="22"/>
        </w:rPr>
        <w:t>3</w:t>
      </w:r>
      <w:r w:rsidRPr="00126492">
        <w:rPr>
          <w:rFonts w:ascii="Arial" w:hAnsi="Arial" w:cs="Arial"/>
          <w:sz w:val="22"/>
          <w:szCs w:val="22"/>
        </w:rPr>
        <w:t>.</w:t>
      </w:r>
    </w:p>
    <w:p w:rsidR="00BC6B5F" w:rsidRPr="00126492" w:rsidRDefault="00BC6B5F">
      <w:pPr>
        <w:jc w:val="both"/>
        <w:rPr>
          <w:rFonts w:ascii="Arial" w:hAnsi="Arial" w:cs="Arial"/>
          <w:sz w:val="22"/>
          <w:szCs w:val="22"/>
        </w:rPr>
      </w:pPr>
    </w:p>
    <w:p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  <w:t xml:space="preserve">Sredstva Proračuna osiguravaju se proračunskim korisnicima koji su u Posebnom dijelu Proračuna određeni za nositelje sredstava po pojedinim </w:t>
      </w:r>
      <w:r w:rsidR="00D72352" w:rsidRPr="00126492">
        <w:rPr>
          <w:rFonts w:ascii="Arial" w:hAnsi="Arial" w:cs="Arial"/>
          <w:sz w:val="22"/>
          <w:szCs w:val="22"/>
        </w:rPr>
        <w:t>pozicijama</w:t>
      </w:r>
      <w:r w:rsidRPr="00126492">
        <w:rPr>
          <w:rFonts w:ascii="Arial" w:hAnsi="Arial" w:cs="Arial"/>
          <w:sz w:val="22"/>
          <w:szCs w:val="22"/>
        </w:rPr>
        <w:t>.</w:t>
      </w:r>
    </w:p>
    <w:p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</w:p>
    <w:p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  <w:t>Na temelju iznosa planiranih proračunom, korisnici izrađuju f</w:t>
      </w:r>
      <w:r w:rsidR="001A6052">
        <w:rPr>
          <w:rFonts w:ascii="Arial" w:hAnsi="Arial" w:cs="Arial"/>
          <w:sz w:val="22"/>
          <w:szCs w:val="22"/>
        </w:rPr>
        <w:t>inancijske planove</w:t>
      </w:r>
      <w:r w:rsidRPr="00126492">
        <w:rPr>
          <w:rFonts w:ascii="Arial" w:hAnsi="Arial" w:cs="Arial"/>
          <w:sz w:val="22"/>
          <w:szCs w:val="22"/>
        </w:rPr>
        <w:t xml:space="preserve"> za </w:t>
      </w:r>
      <w:r w:rsidR="00C445DE" w:rsidRPr="00126492">
        <w:rPr>
          <w:rFonts w:ascii="Arial" w:hAnsi="Arial" w:cs="Arial"/>
          <w:sz w:val="22"/>
          <w:szCs w:val="22"/>
        </w:rPr>
        <w:t>čitavu</w:t>
      </w:r>
      <w:r w:rsidRPr="00126492">
        <w:rPr>
          <w:rFonts w:ascii="Arial" w:hAnsi="Arial" w:cs="Arial"/>
          <w:sz w:val="22"/>
          <w:szCs w:val="22"/>
        </w:rPr>
        <w:t xml:space="preserve"> godinu.</w:t>
      </w:r>
    </w:p>
    <w:p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</w:p>
    <w:p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  <w:t>Korisnici smiju proračunska sredstva koristiti samo za namjene koje su određene Proračunom i to do visine utvrđene u njegovu Posebnom dijelu i u skladu sa svojim godišnjim financijskim planovima i programima, a po dinamici utvrđenoj mjesečnim proračunskim odobrenjima, u s</w:t>
      </w:r>
      <w:r w:rsidR="008D6F81">
        <w:rPr>
          <w:rFonts w:ascii="Arial" w:hAnsi="Arial" w:cs="Arial"/>
          <w:sz w:val="22"/>
          <w:szCs w:val="22"/>
        </w:rPr>
        <w:t>kladu s raspoloživim sredstvima, a za ista podnose mjesečne zahtjeve nadležnom Upravnom odjelu.</w:t>
      </w:r>
    </w:p>
    <w:p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</w:p>
    <w:p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  <w:t xml:space="preserve">Za preuzimanje obveze koja zahtijeva plaćanje u sljedećim godinama, korisnik mora dobiti suglasnost </w:t>
      </w:r>
      <w:r w:rsidR="00DA1760">
        <w:rPr>
          <w:rFonts w:ascii="Arial" w:hAnsi="Arial" w:cs="Arial"/>
          <w:sz w:val="22"/>
          <w:szCs w:val="22"/>
        </w:rPr>
        <w:t>Gradonačelnika.</w:t>
      </w:r>
    </w:p>
    <w:p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</w:p>
    <w:p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  <w:t xml:space="preserve">Visina obveze iz stavka 4. ovog članka ne smije biti veća od 20% naplaćenih </w:t>
      </w:r>
      <w:r w:rsidR="00E65F01">
        <w:rPr>
          <w:rFonts w:ascii="Arial" w:hAnsi="Arial" w:cs="Arial"/>
          <w:sz w:val="22"/>
          <w:szCs w:val="22"/>
        </w:rPr>
        <w:t xml:space="preserve">vlastitih </w:t>
      </w:r>
      <w:r w:rsidRPr="00126492">
        <w:rPr>
          <w:rFonts w:ascii="Arial" w:hAnsi="Arial" w:cs="Arial"/>
          <w:sz w:val="22"/>
          <w:szCs w:val="22"/>
        </w:rPr>
        <w:t>prihoda korisnika u godini koja prethodi godini u kojoj se obveza preuzima.</w:t>
      </w:r>
    </w:p>
    <w:p w:rsidR="00821700" w:rsidRPr="00126492" w:rsidRDefault="00821700">
      <w:pPr>
        <w:jc w:val="center"/>
        <w:rPr>
          <w:rFonts w:ascii="Arial" w:hAnsi="Arial" w:cs="Arial"/>
          <w:sz w:val="22"/>
          <w:szCs w:val="22"/>
        </w:rPr>
      </w:pPr>
    </w:p>
    <w:p w:rsidR="00821700" w:rsidRPr="00126492" w:rsidRDefault="00C445DE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Članak 4</w:t>
      </w:r>
      <w:r w:rsidR="00821700" w:rsidRPr="00126492">
        <w:rPr>
          <w:rFonts w:ascii="Arial" w:hAnsi="Arial" w:cs="Arial"/>
          <w:sz w:val="22"/>
          <w:szCs w:val="22"/>
        </w:rPr>
        <w:t>.</w:t>
      </w:r>
    </w:p>
    <w:p w:rsidR="005B2702" w:rsidRPr="00126492" w:rsidRDefault="005B2702">
      <w:pPr>
        <w:jc w:val="both"/>
        <w:rPr>
          <w:rFonts w:ascii="Arial" w:hAnsi="Arial" w:cs="Arial"/>
          <w:sz w:val="22"/>
          <w:szCs w:val="22"/>
        </w:rPr>
      </w:pPr>
    </w:p>
    <w:p w:rsidR="00821700" w:rsidRPr="00126492" w:rsidRDefault="005B2702" w:rsidP="002C656A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Vlastiti p</w:t>
      </w:r>
      <w:r w:rsidR="00821700" w:rsidRPr="00126492">
        <w:rPr>
          <w:rFonts w:ascii="Arial" w:hAnsi="Arial" w:cs="Arial"/>
          <w:sz w:val="22"/>
          <w:szCs w:val="22"/>
        </w:rPr>
        <w:t>rihodi koje korisnici ostvare obavljanjem osnovne i ostalih djelatnosti na tržištu ili temeljem posebnih propisa,</w:t>
      </w:r>
      <w:r w:rsidR="001A6052">
        <w:rPr>
          <w:rFonts w:ascii="Arial" w:hAnsi="Arial" w:cs="Arial"/>
          <w:sz w:val="22"/>
          <w:szCs w:val="22"/>
        </w:rPr>
        <w:t xml:space="preserve"> </w:t>
      </w:r>
      <w:r w:rsidR="00821700" w:rsidRPr="00126492">
        <w:rPr>
          <w:rFonts w:ascii="Arial" w:hAnsi="Arial" w:cs="Arial"/>
          <w:sz w:val="22"/>
          <w:szCs w:val="22"/>
        </w:rPr>
        <w:t xml:space="preserve"> iste koriste za namjene utvrđene financijskim planovima, </w:t>
      </w:r>
      <w:r w:rsidR="003C1F69">
        <w:rPr>
          <w:rFonts w:ascii="Arial" w:hAnsi="Arial" w:cs="Arial"/>
          <w:sz w:val="22"/>
          <w:szCs w:val="22"/>
        </w:rPr>
        <w:t xml:space="preserve">te nemaju </w:t>
      </w:r>
      <w:r w:rsidR="00821700" w:rsidRPr="00126492">
        <w:rPr>
          <w:rFonts w:ascii="Arial" w:hAnsi="Arial" w:cs="Arial"/>
          <w:sz w:val="22"/>
          <w:szCs w:val="22"/>
        </w:rPr>
        <w:t>obavez</w:t>
      </w:r>
      <w:r w:rsidR="003C1F69">
        <w:rPr>
          <w:rFonts w:ascii="Arial" w:hAnsi="Arial" w:cs="Arial"/>
          <w:sz w:val="22"/>
          <w:szCs w:val="22"/>
        </w:rPr>
        <w:t>u</w:t>
      </w:r>
      <w:r w:rsidR="00821700" w:rsidRPr="00126492">
        <w:rPr>
          <w:rFonts w:ascii="Arial" w:hAnsi="Arial" w:cs="Arial"/>
          <w:sz w:val="22"/>
          <w:szCs w:val="22"/>
        </w:rPr>
        <w:t xml:space="preserve"> uplate tih sredstava u Proračun.</w:t>
      </w:r>
    </w:p>
    <w:p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</w:p>
    <w:p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  <w:t>Korisnici su obvezn</w:t>
      </w:r>
      <w:r w:rsidR="0058589A" w:rsidRPr="00126492">
        <w:rPr>
          <w:rFonts w:ascii="Arial" w:hAnsi="Arial" w:cs="Arial"/>
          <w:sz w:val="22"/>
          <w:szCs w:val="22"/>
        </w:rPr>
        <w:t xml:space="preserve">i </w:t>
      </w:r>
      <w:r w:rsidR="0058589A" w:rsidRPr="002D522E">
        <w:rPr>
          <w:rFonts w:ascii="Arial" w:hAnsi="Arial" w:cs="Arial"/>
          <w:sz w:val="22"/>
          <w:szCs w:val="22"/>
        </w:rPr>
        <w:t>Upravnom odjelu</w:t>
      </w:r>
      <w:r w:rsidR="00626EED" w:rsidRPr="002D522E">
        <w:rPr>
          <w:rFonts w:ascii="Arial" w:hAnsi="Arial" w:cs="Arial"/>
          <w:sz w:val="22"/>
          <w:szCs w:val="22"/>
        </w:rPr>
        <w:t xml:space="preserve"> za pr</w:t>
      </w:r>
      <w:r w:rsidR="002D522E">
        <w:rPr>
          <w:rFonts w:ascii="Arial" w:hAnsi="Arial" w:cs="Arial"/>
          <w:sz w:val="22"/>
          <w:szCs w:val="22"/>
        </w:rPr>
        <w:t xml:space="preserve">oračun, </w:t>
      </w:r>
      <w:r w:rsidR="00FD54C4" w:rsidRPr="002D522E">
        <w:rPr>
          <w:rFonts w:ascii="Arial" w:hAnsi="Arial" w:cs="Arial"/>
          <w:sz w:val="22"/>
          <w:szCs w:val="22"/>
        </w:rPr>
        <w:t>financije</w:t>
      </w:r>
      <w:r w:rsidR="002D522E">
        <w:rPr>
          <w:rFonts w:ascii="Arial" w:hAnsi="Arial" w:cs="Arial"/>
          <w:sz w:val="22"/>
          <w:szCs w:val="22"/>
        </w:rPr>
        <w:t xml:space="preserve"> i gospodarstvo</w:t>
      </w:r>
      <w:r w:rsidR="00FD54C4">
        <w:rPr>
          <w:rFonts w:ascii="Arial" w:hAnsi="Arial" w:cs="Arial"/>
          <w:sz w:val="22"/>
          <w:szCs w:val="22"/>
        </w:rPr>
        <w:t xml:space="preserve"> </w:t>
      </w:r>
      <w:r w:rsidR="0058589A" w:rsidRPr="00126492">
        <w:rPr>
          <w:rFonts w:ascii="Arial" w:hAnsi="Arial" w:cs="Arial"/>
          <w:sz w:val="22"/>
          <w:szCs w:val="22"/>
        </w:rPr>
        <w:t>G</w:t>
      </w:r>
      <w:r w:rsidRPr="00126492">
        <w:rPr>
          <w:rFonts w:ascii="Arial" w:hAnsi="Arial" w:cs="Arial"/>
          <w:sz w:val="22"/>
          <w:szCs w:val="22"/>
        </w:rPr>
        <w:t xml:space="preserve">rada Ivanca dostavljati mjesečne izvještaje o ostvarenim i utrošenim prihodima iz </w:t>
      </w:r>
      <w:r w:rsidR="0058589A" w:rsidRPr="00126492">
        <w:rPr>
          <w:rFonts w:ascii="Arial" w:hAnsi="Arial" w:cs="Arial"/>
          <w:sz w:val="22"/>
          <w:szCs w:val="22"/>
        </w:rPr>
        <w:t xml:space="preserve">stavka 1. ovog članka, a isti se dostavljaju </w:t>
      </w:r>
      <w:r w:rsidRPr="00126492">
        <w:rPr>
          <w:rFonts w:ascii="Arial" w:hAnsi="Arial" w:cs="Arial"/>
          <w:sz w:val="22"/>
          <w:szCs w:val="22"/>
        </w:rPr>
        <w:t>10 dana po isteku mjeseca za koji se podnose.</w:t>
      </w:r>
    </w:p>
    <w:p w:rsidR="00D416A8" w:rsidRPr="00126492" w:rsidRDefault="00D416A8">
      <w:pPr>
        <w:jc w:val="both"/>
        <w:rPr>
          <w:rFonts w:ascii="Arial" w:hAnsi="Arial" w:cs="Arial"/>
          <w:sz w:val="22"/>
          <w:szCs w:val="22"/>
        </w:rPr>
      </w:pPr>
    </w:p>
    <w:p w:rsidR="00D416A8" w:rsidRPr="00126492" w:rsidRDefault="00D416A8" w:rsidP="00D416A8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Članak </w:t>
      </w:r>
      <w:r w:rsidR="00C445DE" w:rsidRPr="00126492">
        <w:rPr>
          <w:rFonts w:ascii="Arial" w:hAnsi="Arial" w:cs="Arial"/>
          <w:sz w:val="22"/>
          <w:szCs w:val="22"/>
        </w:rPr>
        <w:t>5</w:t>
      </w:r>
      <w:r w:rsidRPr="00126492">
        <w:rPr>
          <w:rFonts w:ascii="Arial" w:hAnsi="Arial" w:cs="Arial"/>
          <w:sz w:val="22"/>
          <w:szCs w:val="22"/>
        </w:rPr>
        <w:t>.</w:t>
      </w:r>
    </w:p>
    <w:p w:rsidR="00D416A8" w:rsidRPr="00126492" w:rsidRDefault="00D416A8" w:rsidP="002C656A">
      <w:pPr>
        <w:jc w:val="both"/>
        <w:rPr>
          <w:rFonts w:ascii="Arial" w:hAnsi="Arial" w:cs="Arial"/>
          <w:sz w:val="22"/>
          <w:szCs w:val="22"/>
        </w:rPr>
      </w:pPr>
    </w:p>
    <w:p w:rsidR="00D416A8" w:rsidRPr="00126492" w:rsidRDefault="00D416A8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  <w:t xml:space="preserve">Korisnici proračunskih sredstava dužni su do 10. u mjesecu po proteku svakog </w:t>
      </w:r>
      <w:r w:rsidRPr="002D522E">
        <w:rPr>
          <w:rFonts w:ascii="Arial" w:hAnsi="Arial" w:cs="Arial"/>
          <w:sz w:val="22"/>
          <w:szCs w:val="22"/>
        </w:rPr>
        <w:t>kvartala Upravnom odjelu</w:t>
      </w:r>
      <w:r w:rsidR="00626EED" w:rsidRPr="002D522E">
        <w:rPr>
          <w:rFonts w:ascii="Arial" w:hAnsi="Arial" w:cs="Arial"/>
          <w:sz w:val="22"/>
          <w:szCs w:val="22"/>
        </w:rPr>
        <w:t xml:space="preserve"> za proračun, financije i gospodarstvo</w:t>
      </w:r>
      <w:r w:rsidRPr="002D522E">
        <w:rPr>
          <w:rFonts w:ascii="Arial" w:hAnsi="Arial" w:cs="Arial"/>
          <w:sz w:val="22"/>
          <w:szCs w:val="22"/>
        </w:rPr>
        <w:t xml:space="preserve"> Grada Ivanca</w:t>
      </w:r>
      <w:r w:rsidRPr="00126492">
        <w:rPr>
          <w:rFonts w:ascii="Arial" w:hAnsi="Arial" w:cs="Arial"/>
          <w:sz w:val="22"/>
          <w:szCs w:val="22"/>
        </w:rPr>
        <w:t xml:space="preserve"> dostavljati fin</w:t>
      </w:r>
      <w:r w:rsidR="00C445DE" w:rsidRPr="00126492">
        <w:rPr>
          <w:rFonts w:ascii="Arial" w:hAnsi="Arial" w:cs="Arial"/>
          <w:sz w:val="22"/>
          <w:szCs w:val="22"/>
        </w:rPr>
        <w:t>ancijske izvještaje za razdoblja</w:t>
      </w:r>
      <w:r w:rsidRPr="00126492">
        <w:rPr>
          <w:rFonts w:ascii="Arial" w:hAnsi="Arial" w:cs="Arial"/>
          <w:sz w:val="22"/>
          <w:szCs w:val="22"/>
        </w:rPr>
        <w:t xml:space="preserve"> </w:t>
      </w:r>
      <w:r w:rsidR="00C445DE" w:rsidRPr="00126492">
        <w:rPr>
          <w:rFonts w:ascii="Arial" w:hAnsi="Arial" w:cs="Arial"/>
          <w:sz w:val="22"/>
          <w:szCs w:val="22"/>
        </w:rPr>
        <w:t>01. siječnja do 31. ožujka, 01. siječnja do 30. lipnja i 01. siječnja do 30. rujna.</w:t>
      </w:r>
    </w:p>
    <w:p w:rsidR="00D416A8" w:rsidRPr="00126492" w:rsidRDefault="00D416A8" w:rsidP="002C656A">
      <w:pPr>
        <w:jc w:val="both"/>
        <w:rPr>
          <w:rFonts w:ascii="Arial" w:hAnsi="Arial" w:cs="Arial"/>
          <w:sz w:val="22"/>
          <w:szCs w:val="22"/>
        </w:rPr>
      </w:pPr>
    </w:p>
    <w:p w:rsidR="00D416A8" w:rsidRDefault="00D416A8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  <w:t xml:space="preserve">Korisnici proračunskih sredstava u obvezi su izraditi godišnji obračun za </w:t>
      </w:r>
      <w:r w:rsidR="00160007">
        <w:rPr>
          <w:rFonts w:ascii="Arial" w:hAnsi="Arial" w:cs="Arial"/>
          <w:sz w:val="22"/>
          <w:szCs w:val="22"/>
        </w:rPr>
        <w:t>tekuću</w:t>
      </w:r>
      <w:r w:rsidRPr="00126492">
        <w:rPr>
          <w:rFonts w:ascii="Arial" w:hAnsi="Arial" w:cs="Arial"/>
          <w:sz w:val="22"/>
          <w:szCs w:val="22"/>
        </w:rPr>
        <w:t xml:space="preserve"> godinu i dostaviti </w:t>
      </w:r>
      <w:r w:rsidRPr="002D522E">
        <w:rPr>
          <w:rFonts w:ascii="Arial" w:hAnsi="Arial" w:cs="Arial"/>
          <w:sz w:val="22"/>
          <w:szCs w:val="22"/>
        </w:rPr>
        <w:t>ga Upravnom odjelu</w:t>
      </w:r>
      <w:r w:rsidR="00626EED" w:rsidRPr="002D522E">
        <w:rPr>
          <w:rFonts w:ascii="Arial" w:hAnsi="Arial" w:cs="Arial"/>
          <w:sz w:val="22"/>
          <w:szCs w:val="22"/>
        </w:rPr>
        <w:t xml:space="preserve"> za proračun, financije i gospodarstvo</w:t>
      </w:r>
      <w:r w:rsidRPr="002D522E">
        <w:rPr>
          <w:rFonts w:ascii="Arial" w:hAnsi="Arial" w:cs="Arial"/>
          <w:sz w:val="22"/>
          <w:szCs w:val="22"/>
        </w:rPr>
        <w:t xml:space="preserve"> Grada Ivanca</w:t>
      </w:r>
      <w:r w:rsidRPr="00126492">
        <w:rPr>
          <w:rFonts w:ascii="Arial" w:hAnsi="Arial" w:cs="Arial"/>
          <w:sz w:val="22"/>
          <w:szCs w:val="22"/>
        </w:rPr>
        <w:t xml:space="preserve"> do </w:t>
      </w:r>
      <w:r w:rsidR="005D49D9">
        <w:rPr>
          <w:rFonts w:ascii="Arial" w:hAnsi="Arial" w:cs="Arial"/>
          <w:sz w:val="22"/>
          <w:szCs w:val="22"/>
        </w:rPr>
        <w:t>15. veljače</w:t>
      </w:r>
      <w:r w:rsidRPr="00126492">
        <w:rPr>
          <w:rFonts w:ascii="Arial" w:hAnsi="Arial" w:cs="Arial"/>
          <w:sz w:val="22"/>
          <w:szCs w:val="22"/>
        </w:rPr>
        <w:t xml:space="preserve"> naredne godine.</w:t>
      </w:r>
    </w:p>
    <w:p w:rsidR="00012661" w:rsidRPr="00126492" w:rsidRDefault="00012661" w:rsidP="002C656A">
      <w:pPr>
        <w:jc w:val="both"/>
        <w:rPr>
          <w:rFonts w:ascii="Arial" w:hAnsi="Arial" w:cs="Arial"/>
          <w:sz w:val="22"/>
          <w:szCs w:val="22"/>
        </w:rPr>
      </w:pPr>
    </w:p>
    <w:p w:rsidR="00821700" w:rsidRPr="00126492" w:rsidRDefault="00821700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Članak </w:t>
      </w:r>
      <w:r w:rsidR="00C445DE" w:rsidRPr="00126492">
        <w:rPr>
          <w:rFonts w:ascii="Arial" w:hAnsi="Arial" w:cs="Arial"/>
          <w:sz w:val="22"/>
          <w:szCs w:val="22"/>
        </w:rPr>
        <w:t>6</w:t>
      </w:r>
      <w:r w:rsidRPr="00126492">
        <w:rPr>
          <w:rFonts w:ascii="Arial" w:hAnsi="Arial" w:cs="Arial"/>
          <w:sz w:val="22"/>
          <w:szCs w:val="22"/>
        </w:rPr>
        <w:t>.</w:t>
      </w:r>
    </w:p>
    <w:p w:rsidR="00234978" w:rsidRPr="00126492" w:rsidRDefault="00234978">
      <w:pPr>
        <w:jc w:val="center"/>
        <w:rPr>
          <w:rFonts w:ascii="Arial" w:hAnsi="Arial" w:cs="Arial"/>
          <w:sz w:val="22"/>
          <w:szCs w:val="22"/>
        </w:rPr>
      </w:pPr>
    </w:p>
    <w:p w:rsidR="00234978" w:rsidRPr="00126492" w:rsidRDefault="00234978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lastRenderedPageBreak/>
        <w:tab/>
        <w:t>Za plan</w:t>
      </w:r>
      <w:r w:rsidR="00EA5441" w:rsidRPr="00126492">
        <w:rPr>
          <w:rFonts w:ascii="Arial" w:hAnsi="Arial" w:cs="Arial"/>
          <w:sz w:val="22"/>
          <w:szCs w:val="22"/>
        </w:rPr>
        <w:t>iranje i izvršavanje Proračuna</w:t>
      </w:r>
      <w:r w:rsidRPr="00126492">
        <w:rPr>
          <w:rFonts w:ascii="Arial" w:hAnsi="Arial" w:cs="Arial"/>
          <w:sz w:val="22"/>
          <w:szCs w:val="22"/>
        </w:rPr>
        <w:t xml:space="preserve"> </w:t>
      </w:r>
      <w:r w:rsidR="00722969">
        <w:rPr>
          <w:rFonts w:ascii="Arial" w:hAnsi="Arial" w:cs="Arial"/>
          <w:sz w:val="22"/>
          <w:szCs w:val="22"/>
        </w:rPr>
        <w:t>Gradonačelnik je odgovoran</w:t>
      </w:r>
      <w:r w:rsidRPr="00126492">
        <w:rPr>
          <w:rFonts w:ascii="Arial" w:hAnsi="Arial" w:cs="Arial"/>
          <w:sz w:val="22"/>
          <w:szCs w:val="22"/>
        </w:rPr>
        <w:t xml:space="preserve"> Gradskom vijeću.</w:t>
      </w:r>
    </w:p>
    <w:p w:rsidR="00234978" w:rsidRPr="00126492" w:rsidRDefault="00234978" w:rsidP="002C656A">
      <w:pPr>
        <w:jc w:val="both"/>
        <w:rPr>
          <w:rFonts w:ascii="Arial" w:hAnsi="Arial" w:cs="Arial"/>
          <w:sz w:val="22"/>
          <w:szCs w:val="22"/>
        </w:rPr>
      </w:pPr>
    </w:p>
    <w:p w:rsidR="00BB74BF" w:rsidRDefault="00F54244" w:rsidP="00BB74BF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Nalogodavac i odgovorna osoba za izvršavanje Proračuna je Gradonačelnik.</w:t>
      </w:r>
      <w:r w:rsidR="00BB74BF" w:rsidRPr="00BB74BF">
        <w:rPr>
          <w:rFonts w:ascii="Arial" w:hAnsi="Arial" w:cs="Arial"/>
          <w:sz w:val="22"/>
          <w:szCs w:val="22"/>
        </w:rPr>
        <w:t xml:space="preserve"> </w:t>
      </w:r>
    </w:p>
    <w:p w:rsidR="00BB74BF" w:rsidRDefault="00BB74BF" w:rsidP="00BB74BF">
      <w:pPr>
        <w:ind w:firstLine="720"/>
        <w:jc w:val="both"/>
        <w:rPr>
          <w:rFonts w:ascii="Arial" w:hAnsi="Arial" w:cs="Arial"/>
          <w:sz w:val="22"/>
          <w:szCs w:val="22"/>
        </w:rPr>
      </w:pPr>
    </w:p>
    <w:p w:rsidR="00BB74BF" w:rsidRDefault="00BB74BF" w:rsidP="00BB74BF">
      <w:p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 potrebe likvidnosti proračuna  koriste se sredstva posebnih namjena do potrebe njihova trošenja u skladu s njihovom namjenom.</w:t>
      </w:r>
    </w:p>
    <w:p w:rsidR="00BB74BF" w:rsidRDefault="00BB74BF" w:rsidP="00BB74B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F54244" w:rsidRPr="00126492" w:rsidRDefault="00BB74BF" w:rsidP="00BB74BF">
      <w:p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Namjenska sredstva iz stavka 3. ovog članka u izvršenju rashoda zbog kojih su i propisana, namiriti će se na teret ostalih prihoda poslovanja.</w:t>
      </w:r>
    </w:p>
    <w:p w:rsidR="00D641DB" w:rsidRPr="00126492" w:rsidRDefault="00D641DB" w:rsidP="002C656A">
      <w:pPr>
        <w:jc w:val="both"/>
        <w:rPr>
          <w:rFonts w:ascii="Arial" w:hAnsi="Arial" w:cs="Arial"/>
          <w:sz w:val="22"/>
          <w:szCs w:val="22"/>
        </w:rPr>
      </w:pPr>
    </w:p>
    <w:p w:rsidR="0084134E" w:rsidRPr="00126492" w:rsidRDefault="00D641DB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</w:r>
      <w:r w:rsidR="008D6F81">
        <w:rPr>
          <w:rFonts w:ascii="Arial" w:hAnsi="Arial" w:cs="Arial"/>
          <w:sz w:val="22"/>
          <w:szCs w:val="22"/>
        </w:rPr>
        <w:t>Pročelnici Upravnih odjela</w:t>
      </w:r>
      <w:r w:rsidR="00626EED">
        <w:rPr>
          <w:rFonts w:ascii="Arial" w:hAnsi="Arial" w:cs="Arial"/>
          <w:sz w:val="22"/>
          <w:szCs w:val="22"/>
        </w:rPr>
        <w:t>,</w:t>
      </w:r>
      <w:r w:rsidR="00C42821">
        <w:rPr>
          <w:rFonts w:ascii="Arial" w:hAnsi="Arial" w:cs="Arial"/>
          <w:sz w:val="22"/>
          <w:szCs w:val="22"/>
        </w:rPr>
        <w:t xml:space="preserve"> te čelnici pravnih osoba koji</w:t>
      </w:r>
      <w:r w:rsidRPr="00126492">
        <w:rPr>
          <w:rFonts w:ascii="Arial" w:hAnsi="Arial" w:cs="Arial"/>
          <w:sz w:val="22"/>
          <w:szCs w:val="22"/>
        </w:rPr>
        <w:t xml:space="preserve"> su korisnici Proračuna, odgovorni su za planiranje i</w:t>
      </w:r>
      <w:r w:rsidR="00F54244" w:rsidRPr="00126492">
        <w:rPr>
          <w:rFonts w:ascii="Arial" w:hAnsi="Arial" w:cs="Arial"/>
          <w:sz w:val="22"/>
          <w:szCs w:val="22"/>
        </w:rPr>
        <w:t xml:space="preserve"> </w:t>
      </w:r>
      <w:r w:rsidRPr="00126492">
        <w:rPr>
          <w:rFonts w:ascii="Arial" w:hAnsi="Arial" w:cs="Arial"/>
          <w:sz w:val="22"/>
          <w:szCs w:val="22"/>
        </w:rPr>
        <w:t xml:space="preserve">izvršavanje, zakonitost, svrhovitost, učinkovitost i za ekonomično raspolaganje </w:t>
      </w:r>
      <w:r w:rsidR="0084134E" w:rsidRPr="00126492">
        <w:rPr>
          <w:rFonts w:ascii="Arial" w:hAnsi="Arial" w:cs="Arial"/>
          <w:sz w:val="22"/>
          <w:szCs w:val="22"/>
        </w:rPr>
        <w:t xml:space="preserve">raspoređenim sredstvima u Proračunu. </w:t>
      </w:r>
    </w:p>
    <w:p w:rsidR="0084134E" w:rsidRPr="00126492" w:rsidRDefault="0084134E" w:rsidP="002C656A">
      <w:pPr>
        <w:jc w:val="both"/>
        <w:rPr>
          <w:rFonts w:ascii="Arial" w:hAnsi="Arial" w:cs="Arial"/>
          <w:sz w:val="22"/>
          <w:szCs w:val="22"/>
        </w:rPr>
      </w:pPr>
    </w:p>
    <w:p w:rsidR="00234978" w:rsidRPr="00126492" w:rsidRDefault="00C42821" w:rsidP="002C656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C36FA0">
        <w:rPr>
          <w:rFonts w:ascii="Arial" w:hAnsi="Arial" w:cs="Arial"/>
          <w:sz w:val="22"/>
          <w:szCs w:val="22"/>
        </w:rPr>
        <w:t>Upravni odjel</w:t>
      </w:r>
      <w:r w:rsidR="008D6F81">
        <w:rPr>
          <w:rFonts w:ascii="Arial" w:hAnsi="Arial" w:cs="Arial"/>
          <w:sz w:val="22"/>
          <w:szCs w:val="22"/>
        </w:rPr>
        <w:t xml:space="preserve">i </w:t>
      </w:r>
      <w:r w:rsidR="00D523AA">
        <w:rPr>
          <w:rFonts w:ascii="Arial" w:hAnsi="Arial" w:cs="Arial"/>
          <w:sz w:val="22"/>
          <w:szCs w:val="22"/>
        </w:rPr>
        <w:t>odgovorni</w:t>
      </w:r>
      <w:r w:rsidR="0084134E" w:rsidRPr="00126492">
        <w:rPr>
          <w:rFonts w:ascii="Arial" w:hAnsi="Arial" w:cs="Arial"/>
          <w:sz w:val="22"/>
          <w:szCs w:val="22"/>
        </w:rPr>
        <w:t xml:space="preserve"> su za prikupljanje </w:t>
      </w:r>
      <w:r w:rsidR="00303CFD" w:rsidRPr="00126492">
        <w:rPr>
          <w:rFonts w:ascii="Arial" w:hAnsi="Arial" w:cs="Arial"/>
          <w:sz w:val="22"/>
          <w:szCs w:val="22"/>
        </w:rPr>
        <w:t xml:space="preserve">i naplatu prihoda na računu Proračuna u skladu sa zakonima i propisima donesenim na temelju zakona te za izvršavanje svih rashoda sukladno namjenama i iznosima utvrđenim u Posebnom dijelu Proračuna. </w:t>
      </w:r>
    </w:p>
    <w:p w:rsidR="00EF3285" w:rsidRPr="00126492" w:rsidRDefault="00EF3285" w:rsidP="002C656A">
      <w:pPr>
        <w:jc w:val="both"/>
        <w:rPr>
          <w:rFonts w:ascii="Arial" w:hAnsi="Arial" w:cs="Arial"/>
          <w:sz w:val="22"/>
          <w:szCs w:val="22"/>
        </w:rPr>
      </w:pPr>
    </w:p>
    <w:p w:rsidR="00EF3285" w:rsidRPr="00126492" w:rsidRDefault="00EF3285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  <w:t xml:space="preserve">Pravne osobe – proračunski korisnici odgovorne su za naplatu prihoda i primitaka u okviru svoje nadležnosti te za izvršavanje svih rashoda u skladu s odobrenim namjenama. </w:t>
      </w:r>
    </w:p>
    <w:p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</w:p>
    <w:p w:rsidR="00821700" w:rsidRPr="00126492" w:rsidRDefault="00DE177C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Članak </w:t>
      </w:r>
      <w:r w:rsidR="00C445DE" w:rsidRPr="00126492">
        <w:rPr>
          <w:rFonts w:ascii="Arial" w:hAnsi="Arial" w:cs="Arial"/>
          <w:sz w:val="22"/>
          <w:szCs w:val="22"/>
        </w:rPr>
        <w:t>7</w:t>
      </w:r>
      <w:r w:rsidR="00821700" w:rsidRPr="00126492">
        <w:rPr>
          <w:rFonts w:ascii="Arial" w:hAnsi="Arial" w:cs="Arial"/>
          <w:sz w:val="22"/>
          <w:szCs w:val="22"/>
        </w:rPr>
        <w:t>.</w:t>
      </w:r>
    </w:p>
    <w:p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</w:p>
    <w:p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  <w:t>Rashodi proračuna mogu se izvršavati do iznosa planiranih, odnosno ostvarenih u prihodnoj strani proračuna.</w:t>
      </w:r>
    </w:p>
    <w:p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</w:p>
    <w:p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</w:r>
      <w:r w:rsidR="00843A40" w:rsidRPr="00126492">
        <w:rPr>
          <w:rFonts w:ascii="Arial" w:hAnsi="Arial" w:cs="Arial"/>
          <w:sz w:val="22"/>
          <w:szCs w:val="22"/>
        </w:rPr>
        <w:t xml:space="preserve">Svaki rashod i izdatak iz Proračuna mora se temeljiti na vjerodostojnoj knjigovodstvenoj ispravi kojom se dokazuje obveza plaćanja. </w:t>
      </w:r>
    </w:p>
    <w:p w:rsidR="00843A40" w:rsidRPr="00126492" w:rsidRDefault="00843A40" w:rsidP="002C656A">
      <w:pPr>
        <w:jc w:val="both"/>
        <w:rPr>
          <w:rFonts w:ascii="Arial" w:hAnsi="Arial" w:cs="Arial"/>
          <w:sz w:val="22"/>
          <w:szCs w:val="22"/>
        </w:rPr>
      </w:pPr>
    </w:p>
    <w:p w:rsidR="00843A40" w:rsidRPr="00126492" w:rsidRDefault="00843A4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</w:r>
      <w:r w:rsidR="00FF4255">
        <w:rPr>
          <w:rFonts w:ascii="Arial" w:hAnsi="Arial" w:cs="Arial"/>
          <w:sz w:val="22"/>
          <w:szCs w:val="22"/>
        </w:rPr>
        <w:t>Pročelnici Upravnih</w:t>
      </w:r>
      <w:r w:rsidR="00351DD8" w:rsidRPr="00351DD8">
        <w:rPr>
          <w:rFonts w:ascii="Arial" w:hAnsi="Arial" w:cs="Arial"/>
          <w:sz w:val="22"/>
          <w:szCs w:val="22"/>
        </w:rPr>
        <w:t xml:space="preserve"> odjela</w:t>
      </w:r>
      <w:r w:rsidR="001F663B">
        <w:rPr>
          <w:rFonts w:ascii="Arial" w:hAnsi="Arial" w:cs="Arial"/>
          <w:sz w:val="22"/>
          <w:szCs w:val="22"/>
        </w:rPr>
        <w:t xml:space="preserve"> </w:t>
      </w:r>
      <w:r w:rsidR="00FF4255">
        <w:rPr>
          <w:rFonts w:ascii="Arial" w:hAnsi="Arial" w:cs="Arial"/>
          <w:sz w:val="22"/>
          <w:szCs w:val="22"/>
        </w:rPr>
        <w:t>te</w:t>
      </w:r>
      <w:r w:rsidRPr="00351DD8">
        <w:rPr>
          <w:rFonts w:ascii="Arial" w:hAnsi="Arial" w:cs="Arial"/>
          <w:sz w:val="22"/>
          <w:szCs w:val="22"/>
        </w:rPr>
        <w:t xml:space="preserve"> čelnik pravne osobe proračunskog korisnika, odnosno osoba na koju je to pravo preneseno, mora prije isplate provjeriti i potvrditi potpisom pravni temelj i visinu obveze koja proizlazi iz knjigovodstvene isprave.</w:t>
      </w:r>
    </w:p>
    <w:p w:rsidR="00905D7A" w:rsidRDefault="00905D7A" w:rsidP="002C656A">
      <w:pPr>
        <w:jc w:val="both"/>
        <w:rPr>
          <w:rFonts w:ascii="Arial" w:hAnsi="Arial" w:cs="Arial"/>
          <w:sz w:val="22"/>
          <w:szCs w:val="22"/>
        </w:rPr>
      </w:pPr>
    </w:p>
    <w:p w:rsidR="00905D7A" w:rsidRDefault="00905D7A" w:rsidP="00905D7A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8.</w:t>
      </w:r>
    </w:p>
    <w:p w:rsidR="00905D7A" w:rsidRDefault="00905D7A" w:rsidP="00905D7A">
      <w:pPr>
        <w:jc w:val="center"/>
        <w:rPr>
          <w:rFonts w:ascii="Arial" w:hAnsi="Arial" w:cs="Arial"/>
          <w:sz w:val="22"/>
          <w:szCs w:val="22"/>
        </w:rPr>
      </w:pPr>
    </w:p>
    <w:p w:rsidR="00905D7A" w:rsidRPr="00126492" w:rsidRDefault="00905D7A" w:rsidP="00905D7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Sredstva za aktivnosti i projekte koja se izvršavaju kao subvencije, donacije i pomoći pojedinom korisniku, raspoređuju se zaključkom Gradonačelnika, ukoliko krajnji korisnik i</w:t>
      </w:r>
      <w:r w:rsidR="00BB74BF">
        <w:rPr>
          <w:rFonts w:ascii="Arial" w:hAnsi="Arial" w:cs="Arial"/>
          <w:sz w:val="22"/>
          <w:szCs w:val="22"/>
        </w:rPr>
        <w:t>li</w:t>
      </w:r>
      <w:r>
        <w:rPr>
          <w:rFonts w:ascii="Arial" w:hAnsi="Arial" w:cs="Arial"/>
          <w:sz w:val="22"/>
          <w:szCs w:val="22"/>
        </w:rPr>
        <w:t xml:space="preserve"> način korištenja sredstva nije utvrđen samim Proračunom, odnosno drugim aktom Gradskog vijeća.</w:t>
      </w:r>
    </w:p>
    <w:p w:rsidR="00821700" w:rsidRPr="00126492" w:rsidRDefault="00821700">
      <w:pPr>
        <w:jc w:val="center"/>
        <w:rPr>
          <w:rFonts w:ascii="Arial" w:hAnsi="Arial" w:cs="Arial"/>
          <w:sz w:val="22"/>
          <w:szCs w:val="22"/>
        </w:rPr>
      </w:pPr>
    </w:p>
    <w:p w:rsidR="00821700" w:rsidRPr="00126492" w:rsidRDefault="0053187A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Članak </w:t>
      </w:r>
      <w:r w:rsidR="00905D7A">
        <w:rPr>
          <w:rFonts w:ascii="Arial" w:hAnsi="Arial" w:cs="Arial"/>
          <w:sz w:val="22"/>
          <w:szCs w:val="22"/>
        </w:rPr>
        <w:t>9</w:t>
      </w:r>
      <w:r w:rsidR="00821700" w:rsidRPr="00126492">
        <w:rPr>
          <w:rFonts w:ascii="Arial" w:hAnsi="Arial" w:cs="Arial"/>
          <w:sz w:val="22"/>
          <w:szCs w:val="22"/>
        </w:rPr>
        <w:t>.</w:t>
      </w:r>
    </w:p>
    <w:p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</w:p>
    <w:p w:rsidR="00746694" w:rsidRPr="00126492" w:rsidRDefault="00821700" w:rsidP="002C656A">
      <w:pPr>
        <w:jc w:val="both"/>
        <w:rPr>
          <w:rFonts w:ascii="Arial" w:hAnsi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</w:r>
      <w:r w:rsidR="00746694" w:rsidRPr="00126492">
        <w:rPr>
          <w:rFonts w:ascii="Arial" w:hAnsi="Arial"/>
          <w:sz w:val="22"/>
          <w:szCs w:val="22"/>
        </w:rPr>
        <w:t xml:space="preserve">Hitni i nepredviđeni izdaci, te izdaci za neplanirane ili nedovoljno planirane izdatke, koji se </w:t>
      </w:r>
      <w:r w:rsidR="00227C87" w:rsidRPr="00126492">
        <w:rPr>
          <w:rFonts w:ascii="Arial" w:hAnsi="Arial"/>
          <w:sz w:val="22"/>
          <w:szCs w:val="22"/>
        </w:rPr>
        <w:t xml:space="preserve">pojave tijekom proračunske godine, podmiruju se iz nepredviđenih rashoda do visine proračunske </w:t>
      </w:r>
      <w:r w:rsidR="0053187A" w:rsidRPr="00126492">
        <w:rPr>
          <w:rFonts w:ascii="Arial" w:hAnsi="Arial"/>
          <w:sz w:val="22"/>
          <w:szCs w:val="22"/>
        </w:rPr>
        <w:t>zalihe</w:t>
      </w:r>
      <w:r w:rsidR="00746694" w:rsidRPr="00126492">
        <w:rPr>
          <w:rFonts w:ascii="Arial" w:hAnsi="Arial"/>
          <w:sz w:val="22"/>
          <w:szCs w:val="22"/>
        </w:rPr>
        <w:t xml:space="preserve"> utvrđene godišnjim proračunom.</w:t>
      </w:r>
    </w:p>
    <w:p w:rsidR="00746694" w:rsidRPr="00126492" w:rsidRDefault="00746694" w:rsidP="002C656A">
      <w:pPr>
        <w:jc w:val="both"/>
        <w:rPr>
          <w:rFonts w:ascii="Arial" w:hAnsi="Arial"/>
          <w:sz w:val="22"/>
          <w:szCs w:val="22"/>
        </w:rPr>
      </w:pPr>
    </w:p>
    <w:p w:rsidR="0053187A" w:rsidRDefault="00227C87" w:rsidP="002C656A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Sredstva p</w:t>
      </w:r>
      <w:r w:rsidR="0053187A" w:rsidRPr="00126492">
        <w:rPr>
          <w:rFonts w:ascii="Arial" w:hAnsi="Arial" w:cs="Arial"/>
          <w:sz w:val="22"/>
          <w:szCs w:val="22"/>
        </w:rPr>
        <w:t>roračunske zalihe mogu iznositi najviše 0,5% proračunskih prihoda bez primitaka.</w:t>
      </w:r>
    </w:p>
    <w:p w:rsidR="00722969" w:rsidRDefault="00722969" w:rsidP="002C656A">
      <w:pPr>
        <w:ind w:firstLine="720"/>
        <w:jc w:val="both"/>
        <w:rPr>
          <w:rFonts w:ascii="Arial" w:hAnsi="Arial" w:cs="Arial"/>
          <w:sz w:val="22"/>
          <w:szCs w:val="22"/>
        </w:rPr>
      </w:pPr>
    </w:p>
    <w:p w:rsidR="00722969" w:rsidRPr="00126492" w:rsidRDefault="00722969" w:rsidP="002C656A">
      <w:p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 Proračunu su planirana sredstva proračunske zalihe u iznosu od </w:t>
      </w:r>
      <w:r w:rsidR="00E45A7D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>0.000,00 kuna.</w:t>
      </w:r>
    </w:p>
    <w:p w:rsidR="0053187A" w:rsidRPr="00126492" w:rsidRDefault="0053187A" w:rsidP="002C656A">
      <w:pPr>
        <w:ind w:firstLine="720"/>
        <w:jc w:val="both"/>
        <w:rPr>
          <w:rFonts w:ascii="Arial" w:hAnsi="Arial" w:cs="Arial"/>
          <w:sz w:val="22"/>
          <w:szCs w:val="22"/>
        </w:rPr>
      </w:pPr>
    </w:p>
    <w:p w:rsidR="0053187A" w:rsidRPr="00126492" w:rsidRDefault="00227C87" w:rsidP="002C656A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O korištenju sredstava p</w:t>
      </w:r>
      <w:r w:rsidR="0053187A" w:rsidRPr="00126492">
        <w:rPr>
          <w:rFonts w:ascii="Arial" w:hAnsi="Arial" w:cs="Arial"/>
          <w:sz w:val="22"/>
          <w:szCs w:val="22"/>
        </w:rPr>
        <w:t xml:space="preserve">roračunske zalihe odlučuje </w:t>
      </w:r>
      <w:r w:rsidR="00722969">
        <w:rPr>
          <w:rFonts w:ascii="Arial" w:hAnsi="Arial" w:cs="Arial"/>
          <w:sz w:val="22"/>
          <w:szCs w:val="22"/>
        </w:rPr>
        <w:t>Gradonačelnik.</w:t>
      </w:r>
    </w:p>
    <w:p w:rsidR="00746694" w:rsidRPr="00126492" w:rsidRDefault="00746694" w:rsidP="002C656A">
      <w:pPr>
        <w:jc w:val="both"/>
        <w:rPr>
          <w:rFonts w:ascii="Arial" w:hAnsi="Arial"/>
          <w:sz w:val="22"/>
          <w:szCs w:val="22"/>
        </w:rPr>
      </w:pPr>
    </w:p>
    <w:p w:rsidR="00746694" w:rsidRPr="00126492" w:rsidRDefault="00722969" w:rsidP="002C656A">
      <w:pPr>
        <w:ind w:firstLine="720"/>
        <w:jc w:val="both"/>
        <w:rPr>
          <w:sz w:val="22"/>
          <w:szCs w:val="22"/>
        </w:rPr>
      </w:pPr>
      <w:r>
        <w:rPr>
          <w:rFonts w:ascii="Arial" w:hAnsi="Arial"/>
          <w:sz w:val="22"/>
          <w:szCs w:val="22"/>
        </w:rPr>
        <w:t>Gradonačelnik je obvezan</w:t>
      </w:r>
      <w:r w:rsidR="001A6052">
        <w:rPr>
          <w:rFonts w:ascii="Arial" w:hAnsi="Arial"/>
          <w:sz w:val="22"/>
          <w:szCs w:val="22"/>
        </w:rPr>
        <w:t xml:space="preserve"> </w:t>
      </w:r>
      <w:r w:rsidR="00746694" w:rsidRPr="00126492">
        <w:rPr>
          <w:rFonts w:ascii="Arial" w:hAnsi="Arial"/>
          <w:sz w:val="22"/>
          <w:szCs w:val="22"/>
        </w:rPr>
        <w:t xml:space="preserve">izvijestiti Gradsko vijeće o korištenju proračunske </w:t>
      </w:r>
      <w:r w:rsidR="00227C87" w:rsidRPr="00126492">
        <w:rPr>
          <w:rFonts w:ascii="Arial" w:hAnsi="Arial"/>
          <w:sz w:val="22"/>
          <w:szCs w:val="22"/>
        </w:rPr>
        <w:t>zalihe</w:t>
      </w:r>
      <w:r w:rsidR="00746694" w:rsidRPr="00126492">
        <w:rPr>
          <w:rFonts w:ascii="Arial" w:hAnsi="Arial"/>
          <w:sz w:val="22"/>
          <w:szCs w:val="22"/>
        </w:rPr>
        <w:t>.</w:t>
      </w:r>
    </w:p>
    <w:p w:rsidR="00FD5D47" w:rsidRDefault="00821700" w:rsidP="00FB1DBC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</w:r>
    </w:p>
    <w:p w:rsidR="005F381F" w:rsidRPr="00126492" w:rsidRDefault="00843A40" w:rsidP="005F381F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Članak </w:t>
      </w:r>
      <w:r w:rsidR="00905D7A">
        <w:rPr>
          <w:rFonts w:ascii="Arial" w:hAnsi="Arial" w:cs="Arial"/>
          <w:sz w:val="22"/>
          <w:szCs w:val="22"/>
        </w:rPr>
        <w:t>10</w:t>
      </w:r>
      <w:r w:rsidRPr="00126492">
        <w:rPr>
          <w:rFonts w:ascii="Arial" w:hAnsi="Arial" w:cs="Arial"/>
          <w:sz w:val="22"/>
          <w:szCs w:val="22"/>
        </w:rPr>
        <w:t>.</w:t>
      </w:r>
      <w:r w:rsidR="005F381F" w:rsidRPr="00126492">
        <w:rPr>
          <w:rFonts w:ascii="Arial" w:hAnsi="Arial" w:cs="Arial"/>
          <w:sz w:val="22"/>
          <w:szCs w:val="22"/>
        </w:rPr>
        <w:t xml:space="preserve"> </w:t>
      </w:r>
    </w:p>
    <w:p w:rsidR="005F381F" w:rsidRPr="00126492" w:rsidRDefault="005F381F" w:rsidP="005F381F">
      <w:pPr>
        <w:jc w:val="both"/>
        <w:rPr>
          <w:rFonts w:ascii="Arial" w:hAnsi="Arial" w:cs="Arial"/>
          <w:sz w:val="22"/>
          <w:szCs w:val="22"/>
        </w:rPr>
      </w:pPr>
    </w:p>
    <w:p w:rsidR="005F381F" w:rsidRDefault="005F381F" w:rsidP="002C656A">
      <w:pPr>
        <w:pStyle w:val="Tijeloteksta2"/>
        <w:rPr>
          <w:rFonts w:ascii="Arial" w:hAnsi="Arial" w:cs="Arial"/>
          <w:szCs w:val="22"/>
        </w:rPr>
      </w:pPr>
      <w:r w:rsidRPr="00126492">
        <w:rPr>
          <w:rFonts w:ascii="Arial" w:hAnsi="Arial" w:cs="Arial"/>
          <w:szCs w:val="22"/>
        </w:rPr>
        <w:tab/>
      </w:r>
      <w:r w:rsidR="0005213C">
        <w:rPr>
          <w:rFonts w:ascii="Arial" w:hAnsi="Arial" w:cs="Arial"/>
          <w:szCs w:val="22"/>
        </w:rPr>
        <w:t>Ukoliko</w:t>
      </w:r>
      <w:r w:rsidRPr="00126492">
        <w:rPr>
          <w:rFonts w:ascii="Arial" w:hAnsi="Arial" w:cs="Arial"/>
          <w:szCs w:val="22"/>
        </w:rPr>
        <w:t xml:space="preserve"> tijekom godine dođe do znatnije neusklađenosti planiranih prihoda</w:t>
      </w:r>
      <w:r w:rsidR="008877A5">
        <w:rPr>
          <w:rFonts w:ascii="Arial" w:hAnsi="Arial" w:cs="Arial"/>
          <w:szCs w:val="22"/>
        </w:rPr>
        <w:t xml:space="preserve"> i/ili primitaka</w:t>
      </w:r>
      <w:r w:rsidRPr="00126492">
        <w:rPr>
          <w:rFonts w:ascii="Arial" w:hAnsi="Arial" w:cs="Arial"/>
          <w:szCs w:val="22"/>
        </w:rPr>
        <w:t xml:space="preserve"> i</w:t>
      </w:r>
      <w:r w:rsidR="008877A5">
        <w:rPr>
          <w:rFonts w:ascii="Arial" w:hAnsi="Arial" w:cs="Arial"/>
          <w:szCs w:val="22"/>
        </w:rPr>
        <w:t xml:space="preserve"> rashoda i/ili</w:t>
      </w:r>
      <w:r w:rsidRPr="00126492">
        <w:rPr>
          <w:rFonts w:ascii="Arial" w:hAnsi="Arial" w:cs="Arial"/>
          <w:szCs w:val="22"/>
        </w:rPr>
        <w:t xml:space="preserve"> izdataka Proračuna, </w:t>
      </w:r>
      <w:r w:rsidR="0005213C">
        <w:rPr>
          <w:rFonts w:ascii="Arial" w:hAnsi="Arial" w:cs="Arial"/>
          <w:szCs w:val="22"/>
        </w:rPr>
        <w:t>G</w:t>
      </w:r>
      <w:r w:rsidR="008877A5">
        <w:rPr>
          <w:rFonts w:ascii="Arial" w:hAnsi="Arial" w:cs="Arial"/>
          <w:szCs w:val="22"/>
        </w:rPr>
        <w:t>radonačelnik može poduzeti mjere za uravnoteženje, u skladu sa Zakonom.</w:t>
      </w:r>
    </w:p>
    <w:p w:rsidR="0005213C" w:rsidRDefault="0005213C" w:rsidP="002C656A">
      <w:pPr>
        <w:pStyle w:val="Tijeloteksta2"/>
        <w:rPr>
          <w:rFonts w:ascii="Arial" w:hAnsi="Arial" w:cs="Arial"/>
          <w:szCs w:val="22"/>
        </w:rPr>
      </w:pPr>
    </w:p>
    <w:p w:rsidR="0005213C" w:rsidRDefault="0005213C" w:rsidP="002C656A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ab/>
        <w:t>Ako se primjenom privremenih mjera ne uravnoteži Proračun, njegovo uravnoteženje, odnosno preraspodjelu sredstava između upravnih tijela odnosno proračunskih korisnika, utvrditi će Gradsko vijeće izmjenama i dopunama Pro</w:t>
      </w:r>
      <w:r w:rsidR="00FA7BF1">
        <w:rPr>
          <w:rFonts w:ascii="Arial" w:hAnsi="Arial" w:cs="Arial"/>
          <w:szCs w:val="22"/>
        </w:rPr>
        <w:t>r</w:t>
      </w:r>
      <w:r>
        <w:rPr>
          <w:rFonts w:ascii="Arial" w:hAnsi="Arial" w:cs="Arial"/>
          <w:szCs w:val="22"/>
        </w:rPr>
        <w:t>ačuna.</w:t>
      </w:r>
    </w:p>
    <w:p w:rsidR="0005213C" w:rsidRDefault="0005213C" w:rsidP="002C656A">
      <w:pPr>
        <w:pStyle w:val="Tijeloteksta2"/>
        <w:rPr>
          <w:rFonts w:ascii="Arial" w:hAnsi="Arial" w:cs="Arial"/>
          <w:szCs w:val="22"/>
        </w:rPr>
      </w:pPr>
    </w:p>
    <w:p w:rsidR="0005213C" w:rsidRPr="00126492" w:rsidRDefault="0005213C" w:rsidP="0005213C">
      <w:pPr>
        <w:pStyle w:val="Tijeloteksta2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Članak 11.</w:t>
      </w:r>
    </w:p>
    <w:p w:rsidR="005F381F" w:rsidRPr="00126492" w:rsidRDefault="005F381F" w:rsidP="002C656A">
      <w:pPr>
        <w:pStyle w:val="Tijeloteksta2"/>
        <w:rPr>
          <w:rFonts w:ascii="Arial" w:hAnsi="Arial" w:cs="Arial"/>
          <w:szCs w:val="22"/>
        </w:rPr>
      </w:pPr>
    </w:p>
    <w:p w:rsidR="00005493" w:rsidRPr="00005493" w:rsidRDefault="00005493" w:rsidP="00005493">
      <w:pPr>
        <w:pStyle w:val="Tijeloteksta2"/>
        <w:ind w:firstLine="720"/>
        <w:rPr>
          <w:rFonts w:ascii="Arial" w:hAnsi="Arial" w:cs="Arial"/>
          <w:szCs w:val="22"/>
        </w:rPr>
      </w:pPr>
      <w:r w:rsidRPr="00005493">
        <w:rPr>
          <w:rFonts w:ascii="Arial" w:hAnsi="Arial" w:cs="Arial"/>
          <w:szCs w:val="22"/>
        </w:rPr>
        <w:t xml:space="preserve">Na prijedlog pročelnika  upravnih tijela, </w:t>
      </w:r>
      <w:r>
        <w:rPr>
          <w:rFonts w:ascii="Arial" w:hAnsi="Arial" w:cs="Arial"/>
          <w:szCs w:val="22"/>
        </w:rPr>
        <w:t xml:space="preserve">gradonačelnik </w:t>
      </w:r>
      <w:r w:rsidRPr="00005493">
        <w:rPr>
          <w:rFonts w:ascii="Arial" w:hAnsi="Arial" w:cs="Arial"/>
          <w:szCs w:val="22"/>
        </w:rPr>
        <w:t xml:space="preserve">može odobriti preraspodjelu sredstava na proračunskim stavkama unutar pojedinog razdjela i između pojedinih razdjela s time da umanjenje pojedine stavke ne može biti veće od 5% sredstava utvrđenih na stavci donesenoj od strane </w:t>
      </w:r>
      <w:r>
        <w:rPr>
          <w:rFonts w:ascii="Arial" w:hAnsi="Arial" w:cs="Arial"/>
          <w:szCs w:val="22"/>
        </w:rPr>
        <w:t xml:space="preserve">Gradskog vijeća </w:t>
      </w:r>
      <w:r w:rsidRPr="00005493">
        <w:rPr>
          <w:rFonts w:ascii="Arial" w:hAnsi="Arial" w:cs="Arial"/>
          <w:szCs w:val="22"/>
        </w:rPr>
        <w:t xml:space="preserve">koja se umanjuje. </w:t>
      </w:r>
    </w:p>
    <w:p w:rsidR="00005493" w:rsidRPr="00005493" w:rsidRDefault="00005493" w:rsidP="00005493">
      <w:pPr>
        <w:pStyle w:val="Tijeloteksta2"/>
        <w:ind w:firstLine="720"/>
        <w:rPr>
          <w:rFonts w:ascii="Arial" w:hAnsi="Arial" w:cs="Arial"/>
          <w:szCs w:val="22"/>
        </w:rPr>
      </w:pPr>
    </w:p>
    <w:p w:rsidR="00005493" w:rsidRPr="00005493" w:rsidRDefault="00005493" w:rsidP="00005493">
      <w:pPr>
        <w:pStyle w:val="Tijeloteksta2"/>
        <w:ind w:firstLine="720"/>
        <w:rPr>
          <w:rFonts w:ascii="Arial" w:hAnsi="Arial" w:cs="Arial"/>
          <w:szCs w:val="22"/>
        </w:rPr>
      </w:pPr>
      <w:r w:rsidRPr="00005493">
        <w:rPr>
          <w:rFonts w:ascii="Arial" w:hAnsi="Arial" w:cs="Arial"/>
          <w:szCs w:val="22"/>
        </w:rPr>
        <w:t>Proračunska sredstva mogu se preraspodijeliti između Računa prihoda i rashoda i Računa financiranja.</w:t>
      </w:r>
    </w:p>
    <w:p w:rsidR="00005493" w:rsidRPr="00005493" w:rsidRDefault="00005493" w:rsidP="00005493">
      <w:pPr>
        <w:pStyle w:val="Tijeloteksta2"/>
        <w:ind w:firstLine="720"/>
        <w:rPr>
          <w:rFonts w:ascii="Arial" w:hAnsi="Arial" w:cs="Arial"/>
          <w:color w:val="002060"/>
          <w:szCs w:val="22"/>
        </w:rPr>
      </w:pPr>
    </w:p>
    <w:p w:rsidR="00005493" w:rsidRPr="00005493" w:rsidRDefault="00005493" w:rsidP="00005493">
      <w:pPr>
        <w:pStyle w:val="Tijeloteksta2"/>
        <w:ind w:firstLine="720"/>
        <w:rPr>
          <w:rFonts w:ascii="Arial" w:hAnsi="Arial" w:cs="Arial"/>
          <w:szCs w:val="22"/>
        </w:rPr>
      </w:pPr>
      <w:r w:rsidRPr="00005493">
        <w:rPr>
          <w:rFonts w:ascii="Arial" w:hAnsi="Arial" w:cs="Arial"/>
          <w:szCs w:val="22"/>
        </w:rPr>
        <w:t xml:space="preserve">O izvršenoj preraspodjeli sredstava iz prethodnog stavka, </w:t>
      </w:r>
      <w:r>
        <w:rPr>
          <w:rFonts w:ascii="Arial" w:hAnsi="Arial" w:cs="Arial"/>
          <w:szCs w:val="22"/>
        </w:rPr>
        <w:t>gradonačelnik</w:t>
      </w:r>
      <w:r w:rsidRPr="00005493">
        <w:rPr>
          <w:rFonts w:ascii="Arial" w:hAnsi="Arial" w:cs="Arial"/>
          <w:szCs w:val="22"/>
        </w:rPr>
        <w:t xml:space="preserve"> izvještava </w:t>
      </w:r>
      <w:r>
        <w:rPr>
          <w:rFonts w:ascii="Arial" w:hAnsi="Arial" w:cs="Arial"/>
          <w:szCs w:val="22"/>
        </w:rPr>
        <w:t>Gradsko vijeće</w:t>
      </w:r>
      <w:r w:rsidRPr="00005493">
        <w:rPr>
          <w:rFonts w:ascii="Arial" w:hAnsi="Arial" w:cs="Arial"/>
          <w:szCs w:val="22"/>
        </w:rPr>
        <w:t xml:space="preserve"> u sklopu Polugodišnjeg i Godišnjeg izvještaja o izvršenju Proračuna. </w:t>
      </w:r>
    </w:p>
    <w:p w:rsidR="002E67BF" w:rsidRPr="00126492" w:rsidRDefault="002E67BF" w:rsidP="002C656A">
      <w:pPr>
        <w:jc w:val="both"/>
        <w:rPr>
          <w:rFonts w:ascii="Arial" w:hAnsi="Arial" w:cs="Arial"/>
          <w:sz w:val="22"/>
          <w:szCs w:val="22"/>
        </w:rPr>
      </w:pPr>
    </w:p>
    <w:p w:rsidR="00FB1DBC" w:rsidRPr="00126492" w:rsidRDefault="00FB1DBC" w:rsidP="00FB1DBC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Članak 1</w:t>
      </w:r>
      <w:r w:rsidR="0005213C">
        <w:rPr>
          <w:rFonts w:ascii="Arial" w:hAnsi="Arial" w:cs="Arial"/>
          <w:sz w:val="22"/>
          <w:szCs w:val="22"/>
        </w:rPr>
        <w:t>2</w:t>
      </w:r>
      <w:r w:rsidRPr="00126492">
        <w:rPr>
          <w:rFonts w:ascii="Arial" w:hAnsi="Arial" w:cs="Arial"/>
          <w:sz w:val="22"/>
          <w:szCs w:val="22"/>
        </w:rPr>
        <w:t>.</w:t>
      </w:r>
    </w:p>
    <w:p w:rsidR="00FB1DBC" w:rsidRPr="00126492" w:rsidRDefault="00FB1DBC" w:rsidP="00FB1DBC">
      <w:pPr>
        <w:jc w:val="center"/>
        <w:rPr>
          <w:rFonts w:ascii="Arial" w:hAnsi="Arial" w:cs="Arial"/>
          <w:sz w:val="22"/>
          <w:szCs w:val="22"/>
        </w:rPr>
      </w:pPr>
    </w:p>
    <w:p w:rsidR="00FB1DBC" w:rsidRDefault="00FB1DBC" w:rsidP="00FB1DBC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Plaćanje predujma moguće je samo iznimno i  na temelju prethodne suglasnosti </w:t>
      </w:r>
      <w:r w:rsidR="00722969">
        <w:rPr>
          <w:rFonts w:ascii="Arial" w:hAnsi="Arial" w:cs="Arial"/>
          <w:sz w:val="22"/>
          <w:szCs w:val="22"/>
        </w:rPr>
        <w:t>Gradonačelnika.</w:t>
      </w:r>
    </w:p>
    <w:p w:rsidR="003C1F69" w:rsidRDefault="003C1F69" w:rsidP="00FB1DBC">
      <w:pPr>
        <w:ind w:firstLine="720"/>
        <w:jc w:val="both"/>
        <w:rPr>
          <w:rFonts w:ascii="Arial" w:hAnsi="Arial" w:cs="Arial"/>
          <w:sz w:val="22"/>
          <w:szCs w:val="22"/>
        </w:rPr>
      </w:pPr>
    </w:p>
    <w:p w:rsidR="00AB17C1" w:rsidRDefault="00AB17C1" w:rsidP="00FB1DBC">
      <w:p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Iznimno od stavka 1. ovog članka, moguće su ispl</w:t>
      </w:r>
      <w:r w:rsidR="00FD54C4">
        <w:rPr>
          <w:rFonts w:ascii="Arial" w:hAnsi="Arial" w:cs="Arial"/>
          <w:sz w:val="22"/>
          <w:szCs w:val="22"/>
        </w:rPr>
        <w:t>ate predujma do 10</w:t>
      </w:r>
      <w:r>
        <w:rPr>
          <w:rFonts w:ascii="Arial" w:hAnsi="Arial" w:cs="Arial"/>
          <w:sz w:val="22"/>
          <w:szCs w:val="22"/>
        </w:rPr>
        <w:t>.000,00 kuna.</w:t>
      </w:r>
    </w:p>
    <w:p w:rsidR="00722969" w:rsidRPr="00126492" w:rsidRDefault="00722969" w:rsidP="00FB1DBC">
      <w:pPr>
        <w:ind w:firstLine="720"/>
        <w:jc w:val="both"/>
        <w:rPr>
          <w:rFonts w:ascii="Arial" w:hAnsi="Arial" w:cs="Arial"/>
          <w:sz w:val="22"/>
          <w:szCs w:val="22"/>
        </w:rPr>
      </w:pPr>
    </w:p>
    <w:p w:rsidR="00BA4676" w:rsidRPr="00126492" w:rsidRDefault="00BA4676" w:rsidP="00BA4676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Članak 1</w:t>
      </w:r>
      <w:r w:rsidR="0005213C">
        <w:rPr>
          <w:rFonts w:ascii="Arial" w:hAnsi="Arial" w:cs="Arial"/>
          <w:sz w:val="22"/>
          <w:szCs w:val="22"/>
        </w:rPr>
        <w:t>3</w:t>
      </w:r>
      <w:r w:rsidRPr="00126492">
        <w:rPr>
          <w:rFonts w:ascii="Arial" w:hAnsi="Arial" w:cs="Arial"/>
          <w:sz w:val="22"/>
          <w:szCs w:val="22"/>
        </w:rPr>
        <w:t>.</w:t>
      </w:r>
    </w:p>
    <w:p w:rsidR="00FB1DBC" w:rsidRPr="00126492" w:rsidRDefault="00FB1DBC" w:rsidP="00FB1DBC">
      <w:pPr>
        <w:ind w:firstLine="720"/>
        <w:jc w:val="both"/>
        <w:rPr>
          <w:rFonts w:ascii="Arial" w:hAnsi="Arial" w:cs="Arial"/>
          <w:sz w:val="22"/>
          <w:szCs w:val="22"/>
        </w:rPr>
      </w:pPr>
    </w:p>
    <w:p w:rsidR="00BA4676" w:rsidRPr="00126492" w:rsidRDefault="00BA4676" w:rsidP="00BA4676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Postupak nabavke investicijskih dobara i usluga mora se obavljati u skladu sa zakonskim propisima o postupku nabave roba i usluga i ustupanju radova.</w:t>
      </w:r>
    </w:p>
    <w:p w:rsidR="00BA4676" w:rsidRPr="00126492" w:rsidRDefault="00BA4676" w:rsidP="00FB1DBC">
      <w:pPr>
        <w:ind w:firstLine="720"/>
        <w:jc w:val="both"/>
        <w:rPr>
          <w:rFonts w:ascii="Arial" w:hAnsi="Arial" w:cs="Arial"/>
          <w:sz w:val="22"/>
          <w:szCs w:val="22"/>
        </w:rPr>
      </w:pPr>
    </w:p>
    <w:p w:rsidR="00821700" w:rsidRDefault="00BA4676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Članak 1</w:t>
      </w:r>
      <w:r w:rsidR="0005213C">
        <w:rPr>
          <w:rFonts w:ascii="Arial" w:hAnsi="Arial" w:cs="Arial"/>
          <w:sz w:val="22"/>
          <w:szCs w:val="22"/>
        </w:rPr>
        <w:t>4</w:t>
      </w:r>
      <w:r w:rsidR="00821700" w:rsidRPr="00126492">
        <w:rPr>
          <w:rFonts w:ascii="Arial" w:hAnsi="Arial" w:cs="Arial"/>
          <w:sz w:val="22"/>
          <w:szCs w:val="22"/>
        </w:rPr>
        <w:t>.</w:t>
      </w:r>
    </w:p>
    <w:p w:rsidR="00BB74BF" w:rsidRDefault="00BB74BF">
      <w:pPr>
        <w:jc w:val="center"/>
        <w:rPr>
          <w:rFonts w:ascii="Arial" w:hAnsi="Arial" w:cs="Arial"/>
          <w:sz w:val="22"/>
          <w:szCs w:val="22"/>
        </w:rPr>
      </w:pPr>
    </w:p>
    <w:p w:rsidR="00821700" w:rsidRDefault="00905D7A" w:rsidP="00D67842">
      <w:p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Proračunskim korisnicima, kojima se u Proračunu osiguravaju sredstva za plaće i sredstva za materijalna prava na teret ostalih rashoda za zaposlene i materijalnih rashoda, utvrđuje se ovom Odlukom jedinstveno, prema mogućnostima ukupnosti financijskih sredstva korisnika, odnosno do visine utvrđene Odlukama Gradskog vijeća i Gradonačeln</w:t>
      </w:r>
      <w:r w:rsidR="00BB74BF">
        <w:rPr>
          <w:rFonts w:ascii="Arial" w:hAnsi="Arial" w:cs="Arial"/>
          <w:sz w:val="22"/>
          <w:szCs w:val="22"/>
        </w:rPr>
        <w:t>ika.</w:t>
      </w:r>
    </w:p>
    <w:p w:rsidR="00D67842" w:rsidRPr="00126492" w:rsidRDefault="00D67842" w:rsidP="00D67842">
      <w:pPr>
        <w:ind w:firstLine="720"/>
        <w:jc w:val="both"/>
        <w:rPr>
          <w:rFonts w:ascii="Arial" w:hAnsi="Arial" w:cs="Arial"/>
          <w:sz w:val="22"/>
          <w:szCs w:val="22"/>
        </w:rPr>
      </w:pPr>
    </w:p>
    <w:p w:rsidR="00821700" w:rsidRDefault="00821700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Članak 1</w:t>
      </w:r>
      <w:r w:rsidR="0005213C">
        <w:rPr>
          <w:rFonts w:ascii="Arial" w:hAnsi="Arial" w:cs="Arial"/>
          <w:sz w:val="22"/>
          <w:szCs w:val="22"/>
        </w:rPr>
        <w:t>5</w:t>
      </w:r>
      <w:r w:rsidRPr="00126492">
        <w:rPr>
          <w:rFonts w:ascii="Arial" w:hAnsi="Arial" w:cs="Arial"/>
          <w:sz w:val="22"/>
          <w:szCs w:val="22"/>
        </w:rPr>
        <w:t>.</w:t>
      </w:r>
    </w:p>
    <w:p w:rsidR="00BB74BF" w:rsidRPr="00126492" w:rsidRDefault="00BB74BF">
      <w:pPr>
        <w:jc w:val="center"/>
        <w:rPr>
          <w:rFonts w:ascii="Arial" w:hAnsi="Arial" w:cs="Arial"/>
          <w:sz w:val="22"/>
          <w:szCs w:val="22"/>
        </w:rPr>
      </w:pPr>
    </w:p>
    <w:p w:rsidR="00BB74BF" w:rsidRDefault="00BB74BF" w:rsidP="00BB74BF">
      <w:p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Službenici i namještenici zaposleni u Upravnim tijelima Grada Ivanca, materijalna prava za korištenje godišnjih odmora, nagrade za božićne i uskrsne blagdane, te ostala materijalna prava na teret ostalih rashoda za zaposlene i na teret materijalnih rashoda, </w:t>
      </w:r>
      <w:r>
        <w:rPr>
          <w:rFonts w:ascii="Arial" w:hAnsi="Arial" w:cs="Arial"/>
          <w:sz w:val="22"/>
          <w:szCs w:val="22"/>
        </w:rPr>
        <w:lastRenderedPageBreak/>
        <w:t>mogu isplaćivati prema raspoloživim ukupnim financijskim sredstvima u Proračunu, a do visine materijalnih prava utvrđenih Pravilnikom o materijalnim pravima Grada Ivanca.</w:t>
      </w:r>
    </w:p>
    <w:p w:rsidR="00BB74BF" w:rsidRDefault="00BB74BF" w:rsidP="00BB74B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BB74BF" w:rsidRDefault="00BB74BF" w:rsidP="00BB74B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Visinu materijalnih prava iz prethodnog stavka Odlukom utvrđuje Gradonačelnik.</w:t>
      </w:r>
    </w:p>
    <w:p w:rsidR="00EB09AD" w:rsidRDefault="00EB09AD" w:rsidP="00BB74BF">
      <w:pPr>
        <w:jc w:val="both"/>
        <w:rPr>
          <w:rFonts w:ascii="Arial" w:hAnsi="Arial" w:cs="Arial"/>
          <w:sz w:val="22"/>
          <w:szCs w:val="22"/>
        </w:rPr>
      </w:pPr>
    </w:p>
    <w:p w:rsidR="00FE2E05" w:rsidRDefault="00FE2E05" w:rsidP="00BB74BF">
      <w:pPr>
        <w:jc w:val="center"/>
        <w:rPr>
          <w:rFonts w:ascii="Arial" w:hAnsi="Arial" w:cs="Arial"/>
          <w:sz w:val="22"/>
          <w:szCs w:val="22"/>
        </w:rPr>
      </w:pPr>
    </w:p>
    <w:p w:rsidR="00FE2E05" w:rsidRDefault="00FE2E05" w:rsidP="00BB74BF">
      <w:pPr>
        <w:jc w:val="center"/>
        <w:rPr>
          <w:rFonts w:ascii="Arial" w:hAnsi="Arial" w:cs="Arial"/>
          <w:sz w:val="22"/>
          <w:szCs w:val="22"/>
        </w:rPr>
      </w:pPr>
    </w:p>
    <w:p w:rsidR="00FE2E05" w:rsidRDefault="00FE2E05" w:rsidP="00BB74BF">
      <w:pPr>
        <w:jc w:val="center"/>
        <w:rPr>
          <w:rFonts w:ascii="Arial" w:hAnsi="Arial" w:cs="Arial"/>
          <w:sz w:val="22"/>
          <w:szCs w:val="22"/>
        </w:rPr>
      </w:pPr>
    </w:p>
    <w:p w:rsidR="00FE2E05" w:rsidRDefault="00FE2E05" w:rsidP="00BB74BF">
      <w:pPr>
        <w:jc w:val="center"/>
        <w:rPr>
          <w:rFonts w:ascii="Arial" w:hAnsi="Arial" w:cs="Arial"/>
          <w:sz w:val="22"/>
          <w:szCs w:val="22"/>
        </w:rPr>
      </w:pPr>
    </w:p>
    <w:p w:rsidR="00821700" w:rsidRDefault="00821700" w:rsidP="00BB74BF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Članak 1</w:t>
      </w:r>
      <w:r w:rsidR="0005213C">
        <w:rPr>
          <w:rFonts w:ascii="Arial" w:hAnsi="Arial" w:cs="Arial"/>
          <w:sz w:val="22"/>
          <w:szCs w:val="22"/>
        </w:rPr>
        <w:t>6</w:t>
      </w:r>
      <w:r w:rsidRPr="00126492">
        <w:rPr>
          <w:rFonts w:ascii="Arial" w:hAnsi="Arial" w:cs="Arial"/>
          <w:sz w:val="22"/>
          <w:szCs w:val="22"/>
        </w:rPr>
        <w:t>.</w:t>
      </w:r>
    </w:p>
    <w:p w:rsidR="00FE2E05" w:rsidRPr="00126492" w:rsidRDefault="00FE2E05" w:rsidP="00BB74BF">
      <w:pPr>
        <w:jc w:val="center"/>
        <w:rPr>
          <w:rFonts w:ascii="Arial" w:hAnsi="Arial" w:cs="Arial"/>
          <w:sz w:val="22"/>
          <w:szCs w:val="22"/>
        </w:rPr>
      </w:pPr>
    </w:p>
    <w:p w:rsidR="00821700" w:rsidRDefault="00821700">
      <w:pPr>
        <w:pStyle w:val="Tijeloteksta2"/>
        <w:rPr>
          <w:rFonts w:ascii="Arial" w:hAnsi="Arial" w:cs="Arial"/>
          <w:szCs w:val="22"/>
        </w:rPr>
      </w:pPr>
      <w:r w:rsidRPr="00126492">
        <w:rPr>
          <w:rFonts w:ascii="Arial" w:hAnsi="Arial" w:cs="Arial"/>
          <w:szCs w:val="22"/>
        </w:rPr>
        <w:tab/>
        <w:t xml:space="preserve">Financijski dijelovi posebnih programa javnih potreba koji se donose uz Proračun, izvršavat će se </w:t>
      </w:r>
      <w:r w:rsidR="00351DD8">
        <w:rPr>
          <w:rFonts w:ascii="Arial" w:hAnsi="Arial" w:cs="Arial"/>
          <w:szCs w:val="22"/>
        </w:rPr>
        <w:t>na način i u iznosima utvrđenim tim programima</w:t>
      </w:r>
      <w:r w:rsidR="009566D0">
        <w:rPr>
          <w:rFonts w:ascii="Arial" w:hAnsi="Arial" w:cs="Arial"/>
          <w:szCs w:val="22"/>
        </w:rPr>
        <w:t>.</w:t>
      </w:r>
    </w:p>
    <w:p w:rsidR="009566D0" w:rsidRDefault="009566D0">
      <w:pPr>
        <w:pStyle w:val="Tijeloteksta2"/>
        <w:rPr>
          <w:rFonts w:ascii="Arial" w:hAnsi="Arial" w:cs="Arial"/>
          <w:szCs w:val="22"/>
        </w:rPr>
      </w:pPr>
    </w:p>
    <w:p w:rsidR="009566D0" w:rsidRDefault="009566D0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ab/>
        <w:t xml:space="preserve">Zbog izuzetnih okolnosti i opravdanih razloga programi javnih potreba mogu se izvršavati i u iznosima drugačijim od planiranih, sukladno Izmjenama i dopunama </w:t>
      </w:r>
      <w:r w:rsidR="00120AAA">
        <w:rPr>
          <w:rFonts w:ascii="Arial" w:hAnsi="Arial" w:cs="Arial"/>
          <w:szCs w:val="22"/>
        </w:rPr>
        <w:t xml:space="preserve">Proračuna ili prema posebnom </w:t>
      </w:r>
      <w:r w:rsidR="006B0597">
        <w:rPr>
          <w:rFonts w:ascii="Arial" w:hAnsi="Arial" w:cs="Arial"/>
          <w:szCs w:val="22"/>
        </w:rPr>
        <w:t>zaključku Gradonačelnika.</w:t>
      </w:r>
    </w:p>
    <w:p w:rsidR="00120AAA" w:rsidRDefault="00120AAA">
      <w:pPr>
        <w:pStyle w:val="Tijeloteksta2"/>
        <w:rPr>
          <w:rFonts w:ascii="Arial" w:hAnsi="Arial" w:cs="Arial"/>
          <w:szCs w:val="22"/>
        </w:rPr>
      </w:pPr>
    </w:p>
    <w:p w:rsidR="00120AAA" w:rsidRDefault="00120AAA" w:rsidP="00120AAA">
      <w:pPr>
        <w:pStyle w:val="Tijeloteksta2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Članak 1</w:t>
      </w:r>
      <w:r w:rsidR="0005213C">
        <w:rPr>
          <w:rFonts w:ascii="Arial" w:hAnsi="Arial" w:cs="Arial"/>
          <w:szCs w:val="22"/>
        </w:rPr>
        <w:t>7</w:t>
      </w:r>
      <w:r>
        <w:rPr>
          <w:rFonts w:ascii="Arial" w:hAnsi="Arial" w:cs="Arial"/>
          <w:szCs w:val="22"/>
        </w:rPr>
        <w:t>.</w:t>
      </w:r>
    </w:p>
    <w:p w:rsidR="006A70C0" w:rsidRDefault="006A70C0" w:rsidP="00120AAA">
      <w:pPr>
        <w:pStyle w:val="Tijeloteksta2"/>
        <w:jc w:val="center"/>
        <w:rPr>
          <w:rFonts w:ascii="Arial" w:hAnsi="Arial" w:cs="Arial"/>
          <w:szCs w:val="22"/>
        </w:rPr>
      </w:pPr>
    </w:p>
    <w:p w:rsidR="006A70C0" w:rsidRDefault="006A70C0" w:rsidP="00152B59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ab/>
        <w:t xml:space="preserve">Sredstva namijenjena financiranju dobrovoljnog vatrogastva realizirati će se putem gradske Vatrogasne zajednice, </w:t>
      </w:r>
      <w:r w:rsidR="00851964">
        <w:rPr>
          <w:rFonts w:ascii="Arial" w:hAnsi="Arial" w:cs="Arial"/>
          <w:szCs w:val="22"/>
        </w:rPr>
        <w:t>kroz jednake mjesečne donacije.</w:t>
      </w:r>
    </w:p>
    <w:p w:rsidR="00851964" w:rsidRDefault="00851964" w:rsidP="00152B59">
      <w:pPr>
        <w:pStyle w:val="Tijeloteksta2"/>
        <w:rPr>
          <w:rFonts w:ascii="Arial" w:hAnsi="Arial" w:cs="Arial"/>
          <w:szCs w:val="22"/>
        </w:rPr>
      </w:pPr>
    </w:p>
    <w:p w:rsidR="006A70C0" w:rsidRDefault="006A70C0" w:rsidP="00152B59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ab/>
        <w:t xml:space="preserve">Raspored sredstava vatrogastva </w:t>
      </w:r>
      <w:r w:rsidR="00E928EE">
        <w:rPr>
          <w:rFonts w:ascii="Arial" w:hAnsi="Arial" w:cs="Arial"/>
          <w:szCs w:val="22"/>
        </w:rPr>
        <w:t>donosi gradska V</w:t>
      </w:r>
      <w:r>
        <w:rPr>
          <w:rFonts w:ascii="Arial" w:hAnsi="Arial" w:cs="Arial"/>
          <w:szCs w:val="22"/>
        </w:rPr>
        <w:t xml:space="preserve">atrogasna zajednica uz suglasnost </w:t>
      </w:r>
      <w:r w:rsidR="006A39BB">
        <w:rPr>
          <w:rFonts w:ascii="Arial" w:hAnsi="Arial" w:cs="Arial"/>
          <w:szCs w:val="22"/>
        </w:rPr>
        <w:t>Gradonačelnika</w:t>
      </w:r>
      <w:r w:rsidR="00BB74BF">
        <w:rPr>
          <w:rFonts w:ascii="Arial" w:hAnsi="Arial" w:cs="Arial"/>
          <w:szCs w:val="22"/>
        </w:rPr>
        <w:t>, u skladu sa raspoloživim sredstvima.</w:t>
      </w:r>
    </w:p>
    <w:p w:rsidR="00AB17C1" w:rsidRDefault="00AB17C1" w:rsidP="00152B59">
      <w:pPr>
        <w:pStyle w:val="Tijeloteksta2"/>
        <w:rPr>
          <w:rFonts w:ascii="Arial" w:hAnsi="Arial" w:cs="Arial"/>
          <w:szCs w:val="22"/>
        </w:rPr>
      </w:pPr>
    </w:p>
    <w:p w:rsidR="00AB17C1" w:rsidRDefault="00AB17C1" w:rsidP="00AB17C1">
      <w:pPr>
        <w:pStyle w:val="Tijeloteksta2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Članak 18.</w:t>
      </w:r>
    </w:p>
    <w:p w:rsidR="00AB17C1" w:rsidRDefault="00AB17C1" w:rsidP="00AB17C1">
      <w:pPr>
        <w:pStyle w:val="Tijeloteksta2"/>
        <w:jc w:val="center"/>
        <w:rPr>
          <w:rFonts w:ascii="Arial" w:hAnsi="Arial" w:cs="Arial"/>
          <w:szCs w:val="22"/>
        </w:rPr>
      </w:pPr>
    </w:p>
    <w:p w:rsidR="00AB17C1" w:rsidRDefault="00AB17C1" w:rsidP="00AB17C1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ab/>
      </w:r>
      <w:r w:rsidR="00746450">
        <w:rPr>
          <w:rFonts w:ascii="Arial" w:hAnsi="Arial" w:cs="Arial"/>
          <w:szCs w:val="22"/>
        </w:rPr>
        <w:t>Sredstva namijenja razvoju turizma planirana u posebnom dijelu proračuna realizirati će se putem Turističke zajednice, temeljem pojedinačnih zahtjeva koje</w:t>
      </w:r>
      <w:r w:rsidR="00F63BFB">
        <w:rPr>
          <w:rFonts w:ascii="Arial" w:hAnsi="Arial" w:cs="Arial"/>
          <w:szCs w:val="22"/>
        </w:rPr>
        <w:t xml:space="preserve"> odlukom odobrava Gradonačelnik, a u skladu sa dostavljenim financijskim panom i planom rada.</w:t>
      </w:r>
    </w:p>
    <w:p w:rsidR="00D40F63" w:rsidRDefault="00D40F63" w:rsidP="00D40F63">
      <w:pPr>
        <w:pStyle w:val="Tijeloteksta2"/>
        <w:jc w:val="left"/>
        <w:rPr>
          <w:rFonts w:ascii="Arial" w:hAnsi="Arial" w:cs="Arial"/>
          <w:szCs w:val="22"/>
        </w:rPr>
      </w:pPr>
    </w:p>
    <w:p w:rsidR="00FA0FF4" w:rsidRPr="00126492" w:rsidRDefault="00905D7A" w:rsidP="00FA0FF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1</w:t>
      </w:r>
      <w:r w:rsidR="00AB17C1">
        <w:rPr>
          <w:rFonts w:ascii="Arial" w:hAnsi="Arial" w:cs="Arial"/>
          <w:sz w:val="22"/>
          <w:szCs w:val="22"/>
        </w:rPr>
        <w:t>9</w:t>
      </w:r>
      <w:r w:rsidR="00FA0FF4" w:rsidRPr="00126492">
        <w:rPr>
          <w:rFonts w:ascii="Arial" w:hAnsi="Arial" w:cs="Arial"/>
          <w:sz w:val="22"/>
          <w:szCs w:val="22"/>
        </w:rPr>
        <w:t>.</w:t>
      </w:r>
    </w:p>
    <w:p w:rsidR="00FA0FF4" w:rsidRPr="00126492" w:rsidRDefault="00FA0FF4">
      <w:pPr>
        <w:pStyle w:val="Tijeloteksta2"/>
        <w:rPr>
          <w:rFonts w:ascii="Arial" w:hAnsi="Arial" w:cs="Arial"/>
          <w:szCs w:val="22"/>
        </w:rPr>
      </w:pPr>
    </w:p>
    <w:p w:rsidR="00F17A99" w:rsidRPr="00126492" w:rsidRDefault="00F17A99" w:rsidP="002C656A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Raspodjelu sredstava  udrugama i drugim korisnicima proračunskih sredstava koji nisu obuhvaćeni posebnim Programima Gradskog vijeća, na temelju njihovih Programa rada i financijskih planova,</w:t>
      </w:r>
      <w:r w:rsidR="006A39BB">
        <w:rPr>
          <w:rFonts w:ascii="Arial" w:hAnsi="Arial" w:cs="Arial"/>
          <w:sz w:val="22"/>
          <w:szCs w:val="22"/>
        </w:rPr>
        <w:t xml:space="preserve"> te zahtjeva</w:t>
      </w:r>
      <w:r w:rsidRPr="00126492">
        <w:rPr>
          <w:rFonts w:ascii="Arial" w:hAnsi="Arial" w:cs="Arial"/>
          <w:sz w:val="22"/>
          <w:szCs w:val="22"/>
        </w:rPr>
        <w:t xml:space="preserve"> posebnom odlukom utvrđuje </w:t>
      </w:r>
      <w:r w:rsidR="006A39BB">
        <w:rPr>
          <w:rFonts w:ascii="Arial" w:hAnsi="Arial" w:cs="Arial"/>
          <w:sz w:val="22"/>
          <w:szCs w:val="22"/>
        </w:rPr>
        <w:t>Gradonačelnik.</w:t>
      </w:r>
    </w:p>
    <w:p w:rsidR="00F17A99" w:rsidRPr="00126492" w:rsidRDefault="00F17A99" w:rsidP="002C656A">
      <w:pPr>
        <w:jc w:val="both"/>
        <w:rPr>
          <w:rFonts w:ascii="Arial" w:hAnsi="Arial" w:cs="Arial"/>
          <w:sz w:val="22"/>
          <w:szCs w:val="22"/>
        </w:rPr>
      </w:pPr>
    </w:p>
    <w:p w:rsidR="00F17A99" w:rsidRDefault="00F17A99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  <w:t>Ukoliko udruge i drugi korisnici proračunskih sredstava nisu dostavili Programe rada i financijske planove, sredstva odobrena odlukom iz prethodnog stavka ovog članka, moći će koristiti  po dostavi Programa rada i financijskog pla</w:t>
      </w:r>
      <w:r w:rsidR="00254FC3">
        <w:rPr>
          <w:rFonts w:ascii="Arial" w:hAnsi="Arial" w:cs="Arial"/>
          <w:sz w:val="22"/>
          <w:szCs w:val="22"/>
        </w:rPr>
        <w:t xml:space="preserve">na nadležnom Upravnom odjelu. </w:t>
      </w:r>
    </w:p>
    <w:p w:rsidR="00254FC3" w:rsidRPr="00126492" w:rsidRDefault="00254FC3" w:rsidP="002C656A">
      <w:pPr>
        <w:jc w:val="both"/>
        <w:rPr>
          <w:rFonts w:ascii="Arial" w:hAnsi="Arial" w:cs="Arial"/>
          <w:sz w:val="22"/>
          <w:szCs w:val="22"/>
        </w:rPr>
      </w:pPr>
    </w:p>
    <w:p w:rsidR="00F17A99" w:rsidRPr="00126492" w:rsidRDefault="00F17A99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  <w:t xml:space="preserve">Korisnici proračunskih sredstava iz stavka 1. ovog članka, kao i korisnici koji su obuhvaćeni posebnim programima Gradskog vijeća, u obvezi su dostaviti financijska izvješća za prethodnu godinu </w:t>
      </w:r>
      <w:r w:rsidR="00254FC3">
        <w:rPr>
          <w:rFonts w:ascii="Arial" w:hAnsi="Arial" w:cs="Arial"/>
          <w:sz w:val="22"/>
          <w:szCs w:val="22"/>
        </w:rPr>
        <w:t xml:space="preserve">nadležnom </w:t>
      </w:r>
      <w:r w:rsidRPr="00126492">
        <w:rPr>
          <w:rFonts w:ascii="Arial" w:hAnsi="Arial" w:cs="Arial"/>
          <w:sz w:val="22"/>
          <w:szCs w:val="22"/>
        </w:rPr>
        <w:t>Upravnom odjelu do 28. veljače tekuće godine.</w:t>
      </w:r>
    </w:p>
    <w:p w:rsidR="00F17A99" w:rsidRPr="00126492" w:rsidRDefault="00F17A99" w:rsidP="002C656A">
      <w:pPr>
        <w:jc w:val="both"/>
        <w:rPr>
          <w:rFonts w:ascii="Arial" w:hAnsi="Arial" w:cs="Arial"/>
          <w:sz w:val="22"/>
          <w:szCs w:val="22"/>
        </w:rPr>
      </w:pPr>
    </w:p>
    <w:p w:rsidR="00FA0FF4" w:rsidRPr="00126492" w:rsidRDefault="00F17A99" w:rsidP="002C656A">
      <w:pPr>
        <w:pStyle w:val="Tijeloteksta2"/>
        <w:rPr>
          <w:rFonts w:ascii="Arial" w:hAnsi="Arial" w:cs="Arial"/>
          <w:szCs w:val="22"/>
        </w:rPr>
      </w:pPr>
      <w:r w:rsidRPr="00126492">
        <w:rPr>
          <w:rFonts w:ascii="Arial" w:hAnsi="Arial" w:cs="Arial"/>
          <w:szCs w:val="22"/>
        </w:rPr>
        <w:tab/>
        <w:t>Korisnicima proračunskih sredstava koji do navedenog roka ne dostave spomenuta financijska izvješća, obustavit će se isplata proračunskih sredstava do dostave izvješ</w:t>
      </w:r>
      <w:r w:rsidR="0072144A">
        <w:rPr>
          <w:rFonts w:ascii="Arial" w:hAnsi="Arial" w:cs="Arial"/>
          <w:szCs w:val="22"/>
        </w:rPr>
        <w:t xml:space="preserve">ća </w:t>
      </w:r>
      <w:r w:rsidR="00254FC3">
        <w:rPr>
          <w:rFonts w:ascii="Arial" w:hAnsi="Arial" w:cs="Arial"/>
          <w:szCs w:val="22"/>
        </w:rPr>
        <w:t xml:space="preserve">nadležnom </w:t>
      </w:r>
      <w:r w:rsidR="0072144A">
        <w:rPr>
          <w:rFonts w:ascii="Arial" w:hAnsi="Arial" w:cs="Arial"/>
          <w:szCs w:val="22"/>
        </w:rPr>
        <w:t>Upravnom odjelu.</w:t>
      </w:r>
    </w:p>
    <w:p w:rsidR="002E67BF" w:rsidRPr="00126492" w:rsidRDefault="002E67BF" w:rsidP="002E67BF">
      <w:pPr>
        <w:jc w:val="both"/>
        <w:rPr>
          <w:rFonts w:ascii="Arial" w:hAnsi="Arial" w:cs="Arial"/>
          <w:sz w:val="22"/>
          <w:szCs w:val="22"/>
        </w:rPr>
      </w:pPr>
    </w:p>
    <w:p w:rsidR="002E67BF" w:rsidRPr="00126492" w:rsidRDefault="00AB17C1" w:rsidP="002E67B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20</w:t>
      </w:r>
      <w:r w:rsidR="002E67BF" w:rsidRPr="00126492">
        <w:rPr>
          <w:rFonts w:ascii="Arial" w:hAnsi="Arial" w:cs="Arial"/>
          <w:sz w:val="22"/>
          <w:szCs w:val="22"/>
        </w:rPr>
        <w:t>.</w:t>
      </w:r>
    </w:p>
    <w:p w:rsidR="002E67BF" w:rsidRPr="00126492" w:rsidRDefault="002E67BF" w:rsidP="002E67BF">
      <w:pPr>
        <w:jc w:val="both"/>
        <w:rPr>
          <w:rFonts w:ascii="Arial" w:hAnsi="Arial" w:cs="Arial"/>
          <w:sz w:val="22"/>
          <w:szCs w:val="22"/>
        </w:rPr>
      </w:pPr>
    </w:p>
    <w:p w:rsidR="00A43E51" w:rsidRPr="00126492" w:rsidRDefault="00A43E51" w:rsidP="002E67BF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lastRenderedPageBreak/>
        <w:t>Uprav</w:t>
      </w:r>
      <w:r w:rsidR="0072144A">
        <w:rPr>
          <w:rFonts w:ascii="Arial" w:hAnsi="Arial" w:cs="Arial"/>
          <w:sz w:val="22"/>
          <w:szCs w:val="22"/>
        </w:rPr>
        <w:t>ni odjel</w:t>
      </w:r>
      <w:r w:rsidR="007643F5">
        <w:rPr>
          <w:rFonts w:ascii="Arial" w:hAnsi="Arial" w:cs="Arial"/>
          <w:sz w:val="22"/>
          <w:szCs w:val="22"/>
        </w:rPr>
        <w:t xml:space="preserve"> za proračun, financije i gospodarstvo</w:t>
      </w:r>
      <w:r w:rsidR="00B24FC2" w:rsidRPr="00126492">
        <w:rPr>
          <w:rFonts w:ascii="Arial" w:hAnsi="Arial" w:cs="Arial"/>
          <w:sz w:val="22"/>
          <w:szCs w:val="22"/>
        </w:rPr>
        <w:t xml:space="preserve"> ima pravo nadzora nad financijskim, materijalnim i računovodstvenim poslovanjem proračunskih korisnika te nad zakonitošću i namjenskom uporabom proračunskih sredstava.</w:t>
      </w:r>
    </w:p>
    <w:p w:rsidR="00B24FC2" w:rsidRPr="00126492" w:rsidRDefault="00B24FC2" w:rsidP="00A43E51">
      <w:pPr>
        <w:jc w:val="both"/>
        <w:rPr>
          <w:rFonts w:ascii="Arial" w:hAnsi="Arial" w:cs="Arial"/>
          <w:sz w:val="22"/>
          <w:szCs w:val="22"/>
        </w:rPr>
      </w:pPr>
    </w:p>
    <w:p w:rsidR="00B24FC2" w:rsidRPr="00126492" w:rsidRDefault="00B24FC2" w:rsidP="00A43E51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  <w:t>Proračunski korisnici obvezni su dati sve potrebite podatke, isprave i izvješća koja se od njih zatraže.</w:t>
      </w:r>
    </w:p>
    <w:p w:rsidR="00B749AF" w:rsidRPr="00126492" w:rsidRDefault="00B749AF" w:rsidP="00A43E51">
      <w:pPr>
        <w:jc w:val="both"/>
        <w:rPr>
          <w:rFonts w:ascii="Arial" w:hAnsi="Arial" w:cs="Arial"/>
          <w:sz w:val="22"/>
          <w:szCs w:val="22"/>
        </w:rPr>
      </w:pPr>
    </w:p>
    <w:p w:rsidR="00B24FC2" w:rsidRDefault="00B24FC2" w:rsidP="00B749AF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Ako se prilikom vršenja proračunskog nadzora utvrdi da su sredstva bila korištena protivno zakonu ili Proračunu, izvijestiti će se </w:t>
      </w:r>
      <w:r w:rsidR="006A39BB">
        <w:rPr>
          <w:rFonts w:ascii="Arial" w:hAnsi="Arial" w:cs="Arial"/>
          <w:sz w:val="22"/>
          <w:szCs w:val="22"/>
        </w:rPr>
        <w:t>Gradonačelnik</w:t>
      </w:r>
      <w:r w:rsidRPr="00126492">
        <w:rPr>
          <w:rFonts w:ascii="Arial" w:hAnsi="Arial" w:cs="Arial"/>
          <w:sz w:val="22"/>
          <w:szCs w:val="22"/>
        </w:rPr>
        <w:t xml:space="preserve"> Grada Ivanca i poduzeti sve dozvoljene mjere da se nadoknade tako utrošena sredstva ili će se privremeno obustaviti isplata sredstava na stavki s kojih su sredstva bila nenamjenski utrošena. </w:t>
      </w:r>
    </w:p>
    <w:p w:rsidR="00BE3B4D" w:rsidRPr="00126492" w:rsidRDefault="00BE3B4D" w:rsidP="00B749AF">
      <w:pPr>
        <w:ind w:firstLine="720"/>
        <w:jc w:val="both"/>
        <w:rPr>
          <w:rFonts w:ascii="Arial" w:hAnsi="Arial" w:cs="Arial"/>
          <w:sz w:val="22"/>
          <w:szCs w:val="22"/>
        </w:rPr>
      </w:pPr>
    </w:p>
    <w:p w:rsidR="00A86783" w:rsidRPr="00126492" w:rsidRDefault="00A86783">
      <w:pPr>
        <w:jc w:val="center"/>
        <w:rPr>
          <w:rFonts w:ascii="Arial" w:hAnsi="Arial" w:cs="Arial"/>
          <w:sz w:val="22"/>
          <w:szCs w:val="22"/>
        </w:rPr>
      </w:pPr>
    </w:p>
    <w:p w:rsidR="007A17EF" w:rsidRPr="00126492" w:rsidRDefault="007643F5" w:rsidP="007A17E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Članak </w:t>
      </w:r>
      <w:r w:rsidR="0005213C">
        <w:rPr>
          <w:rFonts w:ascii="Arial" w:hAnsi="Arial" w:cs="Arial"/>
          <w:sz w:val="22"/>
          <w:szCs w:val="22"/>
        </w:rPr>
        <w:t>2</w:t>
      </w:r>
      <w:r w:rsidR="00AB17C1">
        <w:rPr>
          <w:rFonts w:ascii="Arial" w:hAnsi="Arial" w:cs="Arial"/>
          <w:sz w:val="22"/>
          <w:szCs w:val="22"/>
        </w:rPr>
        <w:t>1</w:t>
      </w:r>
      <w:r w:rsidR="007A17EF" w:rsidRPr="00126492">
        <w:rPr>
          <w:rFonts w:ascii="Arial" w:hAnsi="Arial" w:cs="Arial"/>
          <w:sz w:val="22"/>
          <w:szCs w:val="22"/>
        </w:rPr>
        <w:t>.</w:t>
      </w:r>
    </w:p>
    <w:p w:rsidR="007A17EF" w:rsidRPr="00126492" w:rsidRDefault="007A17EF" w:rsidP="007A17EF">
      <w:pPr>
        <w:jc w:val="center"/>
        <w:rPr>
          <w:rFonts w:ascii="Arial" w:hAnsi="Arial" w:cs="Arial"/>
          <w:sz w:val="22"/>
          <w:szCs w:val="22"/>
        </w:rPr>
      </w:pPr>
    </w:p>
    <w:p w:rsidR="007A17EF" w:rsidRPr="00126492" w:rsidRDefault="007A17EF" w:rsidP="007A17EF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  <w:t>Višak prihoda koji je nastao na kraju proračunske godine zbog tehničkih i drugih nemogućnosti izvršenja preuzetih obveza ili većeg priliva sredstava od planiranog i raspoređenog, rasporedit će prilikom donošenja Godišnjeg obračuna Proračuna odlukom Gradskog vijeća.</w:t>
      </w:r>
    </w:p>
    <w:p w:rsidR="007A17EF" w:rsidRPr="00126492" w:rsidRDefault="007A17EF" w:rsidP="007A17EF">
      <w:pPr>
        <w:jc w:val="both"/>
        <w:rPr>
          <w:rFonts w:ascii="Arial" w:hAnsi="Arial" w:cs="Arial"/>
          <w:sz w:val="22"/>
          <w:szCs w:val="22"/>
        </w:rPr>
      </w:pPr>
    </w:p>
    <w:p w:rsidR="007A17EF" w:rsidRPr="00126492" w:rsidRDefault="007A17EF" w:rsidP="007A17EF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  <w:t>U slučaju nastanka proračunskog manjka, kod donošenja Godišnjeg obračuna Proračuna odlukom Gradskog vijeća utvrditi će se način njegovog pokrića.</w:t>
      </w:r>
    </w:p>
    <w:p w:rsidR="00FA7BF1" w:rsidRDefault="00FA7BF1">
      <w:pPr>
        <w:jc w:val="center"/>
        <w:rPr>
          <w:rFonts w:ascii="Arial" w:hAnsi="Arial" w:cs="Arial"/>
          <w:sz w:val="22"/>
          <w:szCs w:val="22"/>
        </w:rPr>
      </w:pPr>
    </w:p>
    <w:p w:rsidR="00FA7BF1" w:rsidRDefault="00FA7BF1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2</w:t>
      </w:r>
      <w:r w:rsidR="00AB17C1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.</w:t>
      </w:r>
    </w:p>
    <w:p w:rsidR="00FA7BF1" w:rsidRDefault="00FA7BF1">
      <w:pPr>
        <w:jc w:val="center"/>
        <w:rPr>
          <w:rFonts w:ascii="Arial" w:hAnsi="Arial" w:cs="Arial"/>
          <w:sz w:val="22"/>
          <w:szCs w:val="22"/>
        </w:rPr>
      </w:pPr>
    </w:p>
    <w:p w:rsidR="006E64C0" w:rsidRDefault="00FA7BF1" w:rsidP="00F63BF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F63BFB">
        <w:rPr>
          <w:rFonts w:ascii="Arial" w:hAnsi="Arial" w:cs="Arial"/>
          <w:sz w:val="22"/>
          <w:szCs w:val="22"/>
        </w:rPr>
        <w:t>Dugoročno zaduživanje Grada Ivanca na teret Proračuna odobrava svojom Odlukom Gradsko vijeće na prijedlog Gradonačelnika, samo za investiciju koja se financira iz proračuna, a u skladu sa Zakonom o proračunu.</w:t>
      </w:r>
    </w:p>
    <w:p w:rsidR="00F63BFB" w:rsidRDefault="00F63BFB" w:rsidP="00F63BFB">
      <w:pPr>
        <w:jc w:val="both"/>
        <w:rPr>
          <w:rFonts w:ascii="Arial" w:hAnsi="Arial" w:cs="Arial"/>
          <w:sz w:val="22"/>
          <w:szCs w:val="22"/>
        </w:rPr>
      </w:pPr>
    </w:p>
    <w:p w:rsidR="00F63BFB" w:rsidRPr="00F63BFB" w:rsidRDefault="00F63BFB" w:rsidP="00F63BFB">
      <w:p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Grad</w:t>
      </w:r>
      <w:r w:rsidRPr="00F63BFB">
        <w:rPr>
          <w:rFonts w:ascii="Arial" w:hAnsi="Arial" w:cs="Arial"/>
          <w:sz w:val="22"/>
          <w:szCs w:val="22"/>
        </w:rPr>
        <w:t xml:space="preserve"> se može kratkoročno zadužiti najduže do dvanaest (12) mjeseci za premošćivanje jaza nastalog zbog različite dinamike priljeva sredstava  (naplate potraživanja) i dospijeća obveza. </w:t>
      </w:r>
    </w:p>
    <w:p w:rsidR="00FA7BF1" w:rsidRPr="00126492" w:rsidRDefault="00FA7BF1">
      <w:pPr>
        <w:jc w:val="center"/>
        <w:rPr>
          <w:rFonts w:ascii="Arial" w:hAnsi="Arial" w:cs="Arial"/>
          <w:sz w:val="22"/>
          <w:szCs w:val="22"/>
        </w:rPr>
      </w:pPr>
    </w:p>
    <w:p w:rsidR="008877A5" w:rsidRDefault="006E64C0" w:rsidP="006E64C0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2</w:t>
      </w:r>
      <w:r w:rsidR="00AB17C1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.</w:t>
      </w:r>
    </w:p>
    <w:p w:rsidR="006E64C0" w:rsidRDefault="006E64C0" w:rsidP="006E64C0">
      <w:pPr>
        <w:jc w:val="center"/>
        <w:rPr>
          <w:rFonts w:ascii="Arial" w:hAnsi="Arial" w:cs="Arial"/>
          <w:sz w:val="22"/>
          <w:szCs w:val="22"/>
        </w:rPr>
      </w:pPr>
    </w:p>
    <w:p w:rsidR="006E64C0" w:rsidRDefault="006E64C0" w:rsidP="006E64C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8B7951">
        <w:rPr>
          <w:rFonts w:ascii="Arial" w:hAnsi="Arial" w:cs="Arial"/>
          <w:sz w:val="22"/>
          <w:szCs w:val="22"/>
        </w:rPr>
        <w:t>Ustanova i trgovačko društvo čiji je osnivač, odnosno većinski vlasnik Grad, može se dugoročno zadužiti samo za investiciju, te uz suglasnost Gradonačelnika, a iznos tog zaduženja uključuje se u opseg mogućeg zaduženja Grada.</w:t>
      </w:r>
    </w:p>
    <w:p w:rsidR="008B7951" w:rsidRDefault="008B7951" w:rsidP="006E64C0">
      <w:pPr>
        <w:jc w:val="both"/>
        <w:rPr>
          <w:rFonts w:ascii="Arial" w:hAnsi="Arial" w:cs="Arial"/>
          <w:sz w:val="22"/>
          <w:szCs w:val="22"/>
        </w:rPr>
      </w:pPr>
    </w:p>
    <w:p w:rsidR="008B7951" w:rsidRDefault="008B7951" w:rsidP="008B7951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2</w:t>
      </w:r>
      <w:r w:rsidR="00AB17C1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>.</w:t>
      </w:r>
    </w:p>
    <w:p w:rsidR="008B7951" w:rsidRDefault="008B7951" w:rsidP="008B7951">
      <w:pPr>
        <w:jc w:val="center"/>
        <w:rPr>
          <w:rFonts w:ascii="Arial" w:hAnsi="Arial" w:cs="Arial"/>
          <w:sz w:val="22"/>
          <w:szCs w:val="22"/>
        </w:rPr>
      </w:pPr>
    </w:p>
    <w:p w:rsidR="008B7951" w:rsidRDefault="008B7951" w:rsidP="008B795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2D522E">
        <w:rPr>
          <w:rFonts w:ascii="Arial" w:hAnsi="Arial" w:cs="Arial"/>
          <w:sz w:val="22"/>
          <w:szCs w:val="22"/>
        </w:rPr>
        <w:t>Upravni odjel za proračun, financije i gospodarstvo podnosi Gradonačelniku tromjesečne izvještaje o izvršenju Proračuna.</w:t>
      </w:r>
    </w:p>
    <w:p w:rsidR="008B7951" w:rsidRDefault="008B7951" w:rsidP="008B7951">
      <w:pPr>
        <w:jc w:val="both"/>
        <w:rPr>
          <w:rFonts w:ascii="Arial" w:hAnsi="Arial" w:cs="Arial"/>
          <w:sz w:val="22"/>
          <w:szCs w:val="22"/>
        </w:rPr>
      </w:pPr>
    </w:p>
    <w:p w:rsidR="008B7951" w:rsidRDefault="008B7951" w:rsidP="008B795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Godišnji i polugodišnji izvještaj o izvršenju Proračuna dostavlja se Gradonačelniku i </w:t>
      </w:r>
      <w:r w:rsidR="00C90100">
        <w:rPr>
          <w:rFonts w:ascii="Arial" w:hAnsi="Arial" w:cs="Arial"/>
          <w:sz w:val="22"/>
          <w:szCs w:val="22"/>
        </w:rPr>
        <w:t>Gradskom vijeću u rokovima propisanim Zakonom.</w:t>
      </w:r>
    </w:p>
    <w:p w:rsidR="008B7951" w:rsidRDefault="008B7951" w:rsidP="006E64C0">
      <w:pPr>
        <w:jc w:val="both"/>
        <w:rPr>
          <w:rFonts w:ascii="Arial" w:hAnsi="Arial" w:cs="Arial"/>
          <w:sz w:val="22"/>
          <w:szCs w:val="22"/>
        </w:rPr>
      </w:pPr>
    </w:p>
    <w:p w:rsidR="008B7951" w:rsidRDefault="008B7951" w:rsidP="006E64C0">
      <w:pPr>
        <w:jc w:val="both"/>
        <w:rPr>
          <w:rFonts w:ascii="Arial" w:hAnsi="Arial" w:cs="Arial"/>
          <w:sz w:val="22"/>
          <w:szCs w:val="22"/>
        </w:rPr>
      </w:pPr>
    </w:p>
    <w:p w:rsidR="008877A5" w:rsidRDefault="008877A5" w:rsidP="007643F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III.ZAVRŠNA ODREDBA</w:t>
      </w:r>
    </w:p>
    <w:p w:rsidR="008877A5" w:rsidRPr="00126492" w:rsidRDefault="008877A5" w:rsidP="007643F5">
      <w:pPr>
        <w:jc w:val="both"/>
        <w:rPr>
          <w:rFonts w:ascii="Arial" w:hAnsi="Arial" w:cs="Arial"/>
          <w:sz w:val="22"/>
          <w:szCs w:val="22"/>
        </w:rPr>
      </w:pPr>
    </w:p>
    <w:p w:rsidR="00821700" w:rsidRPr="00126492" w:rsidRDefault="00821700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Članak </w:t>
      </w:r>
      <w:r w:rsidR="002E67BF" w:rsidRPr="00126492">
        <w:rPr>
          <w:rFonts w:ascii="Arial" w:hAnsi="Arial" w:cs="Arial"/>
          <w:sz w:val="22"/>
          <w:szCs w:val="22"/>
        </w:rPr>
        <w:t>2</w:t>
      </w:r>
      <w:r w:rsidR="00AB17C1">
        <w:rPr>
          <w:rFonts w:ascii="Arial" w:hAnsi="Arial" w:cs="Arial"/>
          <w:sz w:val="22"/>
          <w:szCs w:val="22"/>
        </w:rPr>
        <w:t>5</w:t>
      </w:r>
      <w:r w:rsidRPr="00126492">
        <w:rPr>
          <w:rFonts w:ascii="Arial" w:hAnsi="Arial" w:cs="Arial"/>
          <w:sz w:val="22"/>
          <w:szCs w:val="22"/>
        </w:rPr>
        <w:t>.</w:t>
      </w:r>
    </w:p>
    <w:p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</w:p>
    <w:p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</w:r>
      <w:r w:rsidR="005E23C8">
        <w:rPr>
          <w:rFonts w:ascii="Arial" w:hAnsi="Arial" w:cs="Arial"/>
          <w:sz w:val="22"/>
          <w:szCs w:val="22"/>
        </w:rPr>
        <w:t>Ova O</w:t>
      </w:r>
      <w:r w:rsidRPr="00126492">
        <w:rPr>
          <w:rFonts w:ascii="Arial" w:hAnsi="Arial" w:cs="Arial"/>
          <w:sz w:val="22"/>
          <w:szCs w:val="22"/>
        </w:rPr>
        <w:t xml:space="preserve">dluka </w:t>
      </w:r>
      <w:r w:rsidR="00727937">
        <w:rPr>
          <w:rFonts w:ascii="Arial" w:hAnsi="Arial" w:cs="Arial"/>
          <w:sz w:val="22"/>
          <w:szCs w:val="22"/>
        </w:rPr>
        <w:t>objaviti će se u „</w:t>
      </w:r>
      <w:r w:rsidRPr="00126492">
        <w:rPr>
          <w:rFonts w:ascii="Arial" w:hAnsi="Arial" w:cs="Arial"/>
          <w:sz w:val="22"/>
          <w:szCs w:val="22"/>
        </w:rPr>
        <w:t>Službenom vjesniku Varaždinske županije</w:t>
      </w:r>
      <w:r w:rsidR="00727937">
        <w:rPr>
          <w:rFonts w:ascii="Arial" w:hAnsi="Arial" w:cs="Arial"/>
          <w:sz w:val="22"/>
          <w:szCs w:val="22"/>
        </w:rPr>
        <w:t>“</w:t>
      </w:r>
      <w:r w:rsidRPr="00126492">
        <w:rPr>
          <w:rFonts w:ascii="Arial" w:hAnsi="Arial" w:cs="Arial"/>
          <w:sz w:val="22"/>
          <w:szCs w:val="22"/>
        </w:rPr>
        <w:t xml:space="preserve">, a </w:t>
      </w:r>
      <w:r w:rsidR="00E45A7D">
        <w:rPr>
          <w:rFonts w:ascii="Arial" w:hAnsi="Arial" w:cs="Arial"/>
          <w:sz w:val="22"/>
          <w:szCs w:val="22"/>
        </w:rPr>
        <w:t>stupa na snagu 1. siječnja  2015</w:t>
      </w:r>
      <w:r w:rsidRPr="00126492">
        <w:rPr>
          <w:rFonts w:ascii="Arial" w:hAnsi="Arial" w:cs="Arial"/>
          <w:sz w:val="22"/>
          <w:szCs w:val="22"/>
        </w:rPr>
        <w:t xml:space="preserve">. godine. </w:t>
      </w:r>
    </w:p>
    <w:p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</w:p>
    <w:p w:rsidR="00821700" w:rsidRDefault="00821700" w:rsidP="00012661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lastRenderedPageBreak/>
        <w:t xml:space="preserve"> </w:t>
      </w:r>
    </w:p>
    <w:p w:rsidR="004551AF" w:rsidRPr="00126492" w:rsidRDefault="004551AF" w:rsidP="00012661">
      <w:pPr>
        <w:jc w:val="both"/>
        <w:rPr>
          <w:rFonts w:ascii="Arial" w:hAnsi="Arial" w:cs="Arial"/>
          <w:sz w:val="22"/>
          <w:szCs w:val="22"/>
        </w:rPr>
      </w:pPr>
    </w:p>
    <w:p w:rsidR="00821700" w:rsidRPr="00126492" w:rsidRDefault="00821700">
      <w:pPr>
        <w:jc w:val="right"/>
        <w:rPr>
          <w:rFonts w:ascii="Arial" w:hAnsi="Arial" w:cs="Arial"/>
          <w:sz w:val="22"/>
          <w:szCs w:val="22"/>
        </w:rPr>
      </w:pPr>
    </w:p>
    <w:p w:rsidR="00821700" w:rsidRPr="00126492" w:rsidRDefault="00821700">
      <w:pPr>
        <w:jc w:val="right"/>
        <w:rPr>
          <w:rFonts w:ascii="Arial" w:hAnsi="Arial" w:cs="Arial"/>
          <w:sz w:val="22"/>
          <w:szCs w:val="22"/>
        </w:rPr>
      </w:pPr>
    </w:p>
    <w:p w:rsidR="00821700" w:rsidRPr="00126492" w:rsidRDefault="00821700">
      <w:pPr>
        <w:jc w:val="right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             </w:t>
      </w:r>
      <w:r w:rsidRPr="00126492">
        <w:rPr>
          <w:rFonts w:ascii="Arial" w:hAnsi="Arial" w:cs="Arial"/>
          <w:sz w:val="22"/>
          <w:szCs w:val="22"/>
        </w:rPr>
        <w:tab/>
      </w:r>
      <w:r w:rsidRPr="00126492">
        <w:rPr>
          <w:rFonts w:ascii="Arial" w:hAnsi="Arial" w:cs="Arial"/>
          <w:sz w:val="22"/>
          <w:szCs w:val="22"/>
        </w:rPr>
        <w:tab/>
      </w:r>
      <w:r w:rsidRPr="00126492">
        <w:rPr>
          <w:rFonts w:ascii="Arial" w:hAnsi="Arial" w:cs="Arial"/>
          <w:sz w:val="22"/>
          <w:szCs w:val="22"/>
        </w:rPr>
        <w:tab/>
      </w:r>
      <w:r w:rsidRPr="00126492">
        <w:rPr>
          <w:rFonts w:ascii="Arial" w:hAnsi="Arial" w:cs="Arial"/>
          <w:sz w:val="22"/>
          <w:szCs w:val="22"/>
        </w:rPr>
        <w:tab/>
      </w:r>
      <w:r w:rsidRPr="00126492">
        <w:rPr>
          <w:rFonts w:ascii="Arial" w:hAnsi="Arial" w:cs="Arial"/>
          <w:sz w:val="22"/>
          <w:szCs w:val="22"/>
        </w:rPr>
        <w:tab/>
      </w:r>
      <w:r w:rsidRPr="00126492">
        <w:rPr>
          <w:rFonts w:ascii="Arial" w:hAnsi="Arial" w:cs="Arial"/>
          <w:sz w:val="22"/>
          <w:szCs w:val="22"/>
        </w:rPr>
        <w:tab/>
        <w:t>PREDSJEDNIK GRADSKOG</w:t>
      </w:r>
    </w:p>
    <w:p w:rsidR="00821700" w:rsidRPr="00126492" w:rsidRDefault="00821700">
      <w:pPr>
        <w:jc w:val="right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VIJEĆA IVANEC:</w:t>
      </w:r>
    </w:p>
    <w:p w:rsidR="00821700" w:rsidRDefault="00FE3669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Edo Rajh, dipl.oec.</w:t>
      </w:r>
      <w:r w:rsidR="00821700" w:rsidRPr="00126492">
        <w:rPr>
          <w:rFonts w:ascii="Arial" w:hAnsi="Arial" w:cs="Arial"/>
          <w:sz w:val="22"/>
          <w:szCs w:val="22"/>
        </w:rPr>
        <w:t xml:space="preserve">           </w:t>
      </w:r>
    </w:p>
    <w:p w:rsidR="00EB09AD" w:rsidRDefault="00EB09AD">
      <w:pPr>
        <w:jc w:val="right"/>
        <w:rPr>
          <w:rFonts w:ascii="Arial" w:hAnsi="Arial" w:cs="Arial"/>
          <w:sz w:val="22"/>
          <w:szCs w:val="22"/>
        </w:rPr>
      </w:pPr>
    </w:p>
    <w:p w:rsidR="00EB09AD" w:rsidRPr="00FD54C4" w:rsidRDefault="00EB09AD" w:rsidP="001E4BDA">
      <w:pPr>
        <w:rPr>
          <w:rFonts w:ascii="Times New Roman" w:hAnsi="Times New Roman"/>
          <w:sz w:val="24"/>
          <w:szCs w:val="24"/>
        </w:rPr>
      </w:pPr>
    </w:p>
    <w:sectPr w:rsidR="00EB09AD" w:rsidRPr="00FD54C4" w:rsidSect="00C16178">
      <w:headerReference w:type="even" r:id="rId10"/>
      <w:headerReference w:type="default" r:id="rId11"/>
      <w:footerReference w:type="even" r:id="rId12"/>
      <w:footerReference w:type="default" r:id="rId13"/>
      <w:pgSz w:w="11909" w:h="16834" w:code="9"/>
      <w:pgMar w:top="1418" w:right="1418" w:bottom="1134" w:left="1701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2071" w:rsidRDefault="00522071">
      <w:r>
        <w:separator/>
      </w:r>
    </w:p>
  </w:endnote>
  <w:endnote w:type="continuationSeparator" w:id="0">
    <w:p w:rsidR="00522071" w:rsidRDefault="00522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vetica_CRO">
    <w:panose1 w:val="00000000000000000000"/>
    <w:charset w:val="02"/>
    <w:family w:val="decorative"/>
    <w:notTrueType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8EE" w:rsidRDefault="00E928EE" w:rsidP="00B749AF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E928EE" w:rsidRDefault="00E928EE">
    <w:pPr>
      <w:pStyle w:val="Podnoj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8EE" w:rsidRDefault="00E928EE">
    <w:pPr>
      <w:pStyle w:val="Podnoje"/>
      <w:ind w:right="360"/>
    </w:pPr>
  </w:p>
  <w:p w:rsidR="00E928EE" w:rsidRDefault="00E928EE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2071" w:rsidRDefault="00522071">
      <w:r>
        <w:separator/>
      </w:r>
    </w:p>
  </w:footnote>
  <w:footnote w:type="continuationSeparator" w:id="0">
    <w:p w:rsidR="00522071" w:rsidRDefault="005220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8EE" w:rsidRDefault="00E928EE" w:rsidP="00AB66DA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E928EE" w:rsidRDefault="00E928EE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8EE" w:rsidRPr="00AB66DA" w:rsidRDefault="00E928EE" w:rsidP="00874A2B">
    <w:pPr>
      <w:pStyle w:val="Zaglavlje"/>
      <w:framePr w:wrap="around" w:vAnchor="text" w:hAnchor="margin" w:xAlign="center" w:y="1"/>
      <w:rPr>
        <w:rStyle w:val="Brojstranice"/>
        <w:rFonts w:ascii="Times New Roman" w:hAnsi="Times New Roman"/>
      </w:rPr>
    </w:pPr>
    <w:r w:rsidRPr="00AB66DA">
      <w:rPr>
        <w:rStyle w:val="Brojstranice"/>
        <w:rFonts w:ascii="Times New Roman" w:hAnsi="Times New Roman"/>
      </w:rPr>
      <w:fldChar w:fldCharType="begin"/>
    </w:r>
    <w:r w:rsidRPr="00AB66DA">
      <w:rPr>
        <w:rStyle w:val="Brojstranice"/>
        <w:rFonts w:ascii="Times New Roman" w:hAnsi="Times New Roman"/>
      </w:rPr>
      <w:instrText xml:space="preserve">PAGE  </w:instrText>
    </w:r>
    <w:r w:rsidRPr="00AB66DA">
      <w:rPr>
        <w:rStyle w:val="Brojstranice"/>
        <w:rFonts w:ascii="Times New Roman" w:hAnsi="Times New Roman"/>
      </w:rPr>
      <w:fldChar w:fldCharType="separate"/>
    </w:r>
    <w:r w:rsidR="00EB7298">
      <w:rPr>
        <w:rStyle w:val="Brojstranice"/>
        <w:rFonts w:ascii="Times New Roman" w:hAnsi="Times New Roman"/>
        <w:noProof/>
      </w:rPr>
      <w:t>7</w:t>
    </w:r>
    <w:r w:rsidRPr="00AB66DA">
      <w:rPr>
        <w:rStyle w:val="Brojstranice"/>
        <w:rFonts w:ascii="Times New Roman" w:hAnsi="Times New Roman"/>
      </w:rPr>
      <w:fldChar w:fldCharType="end"/>
    </w:r>
  </w:p>
  <w:p w:rsidR="00E928EE" w:rsidRPr="00B749AF" w:rsidRDefault="00E928EE" w:rsidP="00B749AF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CD3DE7"/>
    <w:multiLevelType w:val="hybridMultilevel"/>
    <w:tmpl w:val="7C147C28"/>
    <w:lvl w:ilvl="0" w:tplc="0CD46516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033"/>
    <w:rsid w:val="00004CCF"/>
    <w:rsid w:val="00005493"/>
    <w:rsid w:val="00012661"/>
    <w:rsid w:val="00033257"/>
    <w:rsid w:val="000515AF"/>
    <w:rsid w:val="0005213C"/>
    <w:rsid w:val="00052AA8"/>
    <w:rsid w:val="00067983"/>
    <w:rsid w:val="00076458"/>
    <w:rsid w:val="0008540B"/>
    <w:rsid w:val="0009400C"/>
    <w:rsid w:val="00095148"/>
    <w:rsid w:val="000C7E63"/>
    <w:rsid w:val="000F0C4F"/>
    <w:rsid w:val="00120AAA"/>
    <w:rsid w:val="001225C6"/>
    <w:rsid w:val="00126492"/>
    <w:rsid w:val="0014414D"/>
    <w:rsid w:val="00151366"/>
    <w:rsid w:val="00152B59"/>
    <w:rsid w:val="00157C24"/>
    <w:rsid w:val="00160007"/>
    <w:rsid w:val="00160B33"/>
    <w:rsid w:val="00166171"/>
    <w:rsid w:val="00193A65"/>
    <w:rsid w:val="001A6052"/>
    <w:rsid w:val="001C3CDB"/>
    <w:rsid w:val="001C7575"/>
    <w:rsid w:val="001D0AF2"/>
    <w:rsid w:val="001E4BDA"/>
    <w:rsid w:val="001F663B"/>
    <w:rsid w:val="00212CF4"/>
    <w:rsid w:val="00223495"/>
    <w:rsid w:val="00227C87"/>
    <w:rsid w:val="00234978"/>
    <w:rsid w:val="00236625"/>
    <w:rsid w:val="00240B28"/>
    <w:rsid w:val="00254FC3"/>
    <w:rsid w:val="00264EDE"/>
    <w:rsid w:val="0026508F"/>
    <w:rsid w:val="00296AE1"/>
    <w:rsid w:val="002A5CBB"/>
    <w:rsid w:val="002B0686"/>
    <w:rsid w:val="002B2243"/>
    <w:rsid w:val="002B529D"/>
    <w:rsid w:val="002C656A"/>
    <w:rsid w:val="002D522E"/>
    <w:rsid w:val="002E30AE"/>
    <w:rsid w:val="002E5115"/>
    <w:rsid w:val="002E67BF"/>
    <w:rsid w:val="002F3C8B"/>
    <w:rsid w:val="00303CFD"/>
    <w:rsid w:val="00306D7A"/>
    <w:rsid w:val="00307FB8"/>
    <w:rsid w:val="00310333"/>
    <w:rsid w:val="0033520D"/>
    <w:rsid w:val="00335C9A"/>
    <w:rsid w:val="00351DD8"/>
    <w:rsid w:val="00355452"/>
    <w:rsid w:val="00355766"/>
    <w:rsid w:val="00381056"/>
    <w:rsid w:val="003812CF"/>
    <w:rsid w:val="003C1F69"/>
    <w:rsid w:val="003C2076"/>
    <w:rsid w:val="003C2928"/>
    <w:rsid w:val="003E46DF"/>
    <w:rsid w:val="003E7E57"/>
    <w:rsid w:val="00413D30"/>
    <w:rsid w:val="00442530"/>
    <w:rsid w:val="004447E7"/>
    <w:rsid w:val="004551AF"/>
    <w:rsid w:val="00481F54"/>
    <w:rsid w:val="00496662"/>
    <w:rsid w:val="004F03AB"/>
    <w:rsid w:val="00500513"/>
    <w:rsid w:val="005059DA"/>
    <w:rsid w:val="00522071"/>
    <w:rsid w:val="00522895"/>
    <w:rsid w:val="0053187A"/>
    <w:rsid w:val="0054420D"/>
    <w:rsid w:val="00547106"/>
    <w:rsid w:val="0055756D"/>
    <w:rsid w:val="0056604E"/>
    <w:rsid w:val="00571033"/>
    <w:rsid w:val="005824B3"/>
    <w:rsid w:val="0058589A"/>
    <w:rsid w:val="005A1686"/>
    <w:rsid w:val="005B24F3"/>
    <w:rsid w:val="005B2702"/>
    <w:rsid w:val="005D49D9"/>
    <w:rsid w:val="005E23C8"/>
    <w:rsid w:val="005F0A96"/>
    <w:rsid w:val="005F381F"/>
    <w:rsid w:val="00602968"/>
    <w:rsid w:val="00613FB0"/>
    <w:rsid w:val="00625D18"/>
    <w:rsid w:val="00626EED"/>
    <w:rsid w:val="00633CD7"/>
    <w:rsid w:val="00665982"/>
    <w:rsid w:val="00674E67"/>
    <w:rsid w:val="00685876"/>
    <w:rsid w:val="0069069D"/>
    <w:rsid w:val="006A39BB"/>
    <w:rsid w:val="006A70C0"/>
    <w:rsid w:val="006B0597"/>
    <w:rsid w:val="006E64C0"/>
    <w:rsid w:val="007000FA"/>
    <w:rsid w:val="00701263"/>
    <w:rsid w:val="0072144A"/>
    <w:rsid w:val="00722969"/>
    <w:rsid w:val="00727937"/>
    <w:rsid w:val="00736EBF"/>
    <w:rsid w:val="0074053C"/>
    <w:rsid w:val="00746450"/>
    <w:rsid w:val="00746694"/>
    <w:rsid w:val="0075050C"/>
    <w:rsid w:val="00755D59"/>
    <w:rsid w:val="0076098F"/>
    <w:rsid w:val="00762754"/>
    <w:rsid w:val="007643F5"/>
    <w:rsid w:val="00773B36"/>
    <w:rsid w:val="00776C0B"/>
    <w:rsid w:val="007A17EF"/>
    <w:rsid w:val="007C6EB8"/>
    <w:rsid w:val="007D39DB"/>
    <w:rsid w:val="007F3EF2"/>
    <w:rsid w:val="007F6CCA"/>
    <w:rsid w:val="00805182"/>
    <w:rsid w:val="00807B42"/>
    <w:rsid w:val="00821700"/>
    <w:rsid w:val="008403B0"/>
    <w:rsid w:val="0084134E"/>
    <w:rsid w:val="00843A40"/>
    <w:rsid w:val="008444F8"/>
    <w:rsid w:val="00851964"/>
    <w:rsid w:val="00874A2B"/>
    <w:rsid w:val="0087783F"/>
    <w:rsid w:val="0088044E"/>
    <w:rsid w:val="00886132"/>
    <w:rsid w:val="008877A5"/>
    <w:rsid w:val="00895833"/>
    <w:rsid w:val="008B5B28"/>
    <w:rsid w:val="008B7951"/>
    <w:rsid w:val="008C262E"/>
    <w:rsid w:val="008D6F81"/>
    <w:rsid w:val="008F10BA"/>
    <w:rsid w:val="00905D7A"/>
    <w:rsid w:val="00920D7B"/>
    <w:rsid w:val="0093327A"/>
    <w:rsid w:val="00935CB4"/>
    <w:rsid w:val="0094335B"/>
    <w:rsid w:val="009441D8"/>
    <w:rsid w:val="00946A13"/>
    <w:rsid w:val="009566D0"/>
    <w:rsid w:val="00976D68"/>
    <w:rsid w:val="00985FB2"/>
    <w:rsid w:val="00992C27"/>
    <w:rsid w:val="009B4350"/>
    <w:rsid w:val="009B7C73"/>
    <w:rsid w:val="009C3DFB"/>
    <w:rsid w:val="009C42A0"/>
    <w:rsid w:val="009D019A"/>
    <w:rsid w:val="009F15B4"/>
    <w:rsid w:val="00A01A55"/>
    <w:rsid w:val="00A02423"/>
    <w:rsid w:val="00A15A59"/>
    <w:rsid w:val="00A20965"/>
    <w:rsid w:val="00A43E51"/>
    <w:rsid w:val="00A447B7"/>
    <w:rsid w:val="00A86783"/>
    <w:rsid w:val="00A97FEF"/>
    <w:rsid w:val="00AB17C1"/>
    <w:rsid w:val="00AB66DA"/>
    <w:rsid w:val="00B0375E"/>
    <w:rsid w:val="00B107EE"/>
    <w:rsid w:val="00B12308"/>
    <w:rsid w:val="00B13CAE"/>
    <w:rsid w:val="00B204D8"/>
    <w:rsid w:val="00B24FC2"/>
    <w:rsid w:val="00B40319"/>
    <w:rsid w:val="00B53753"/>
    <w:rsid w:val="00B53D81"/>
    <w:rsid w:val="00B749AF"/>
    <w:rsid w:val="00BA2E8F"/>
    <w:rsid w:val="00BA4676"/>
    <w:rsid w:val="00BB74BF"/>
    <w:rsid w:val="00BC243A"/>
    <w:rsid w:val="00BC422F"/>
    <w:rsid w:val="00BC6B5F"/>
    <w:rsid w:val="00BC70CF"/>
    <w:rsid w:val="00BE3B4D"/>
    <w:rsid w:val="00BF5B22"/>
    <w:rsid w:val="00C16178"/>
    <w:rsid w:val="00C314F9"/>
    <w:rsid w:val="00C36FA0"/>
    <w:rsid w:val="00C41D3A"/>
    <w:rsid w:val="00C42821"/>
    <w:rsid w:val="00C445DE"/>
    <w:rsid w:val="00C90100"/>
    <w:rsid w:val="00CA1CB5"/>
    <w:rsid w:val="00CB78C9"/>
    <w:rsid w:val="00CD3B78"/>
    <w:rsid w:val="00CF22DC"/>
    <w:rsid w:val="00D01D67"/>
    <w:rsid w:val="00D06451"/>
    <w:rsid w:val="00D11943"/>
    <w:rsid w:val="00D2122B"/>
    <w:rsid w:val="00D3310F"/>
    <w:rsid w:val="00D33959"/>
    <w:rsid w:val="00D40764"/>
    <w:rsid w:val="00D40F63"/>
    <w:rsid w:val="00D416A8"/>
    <w:rsid w:val="00D523AA"/>
    <w:rsid w:val="00D641DB"/>
    <w:rsid w:val="00D67842"/>
    <w:rsid w:val="00D72352"/>
    <w:rsid w:val="00D73510"/>
    <w:rsid w:val="00D95286"/>
    <w:rsid w:val="00DA1760"/>
    <w:rsid w:val="00DE177C"/>
    <w:rsid w:val="00DF6E91"/>
    <w:rsid w:val="00E333A9"/>
    <w:rsid w:val="00E360E5"/>
    <w:rsid w:val="00E42B11"/>
    <w:rsid w:val="00E45A7D"/>
    <w:rsid w:val="00E5709D"/>
    <w:rsid w:val="00E65F01"/>
    <w:rsid w:val="00E67E8E"/>
    <w:rsid w:val="00E862D0"/>
    <w:rsid w:val="00E928EE"/>
    <w:rsid w:val="00EA1731"/>
    <w:rsid w:val="00EA5441"/>
    <w:rsid w:val="00EA56F8"/>
    <w:rsid w:val="00EA7DFC"/>
    <w:rsid w:val="00EB09AD"/>
    <w:rsid w:val="00EB7298"/>
    <w:rsid w:val="00EC7BD3"/>
    <w:rsid w:val="00EF3285"/>
    <w:rsid w:val="00EF7485"/>
    <w:rsid w:val="00F17A99"/>
    <w:rsid w:val="00F232DA"/>
    <w:rsid w:val="00F35152"/>
    <w:rsid w:val="00F54244"/>
    <w:rsid w:val="00F63BFB"/>
    <w:rsid w:val="00F71CAD"/>
    <w:rsid w:val="00F728EF"/>
    <w:rsid w:val="00F736C6"/>
    <w:rsid w:val="00F96FEC"/>
    <w:rsid w:val="00FA0FF4"/>
    <w:rsid w:val="00FA2ED6"/>
    <w:rsid w:val="00FA7BF1"/>
    <w:rsid w:val="00FB1DBC"/>
    <w:rsid w:val="00FB4D18"/>
    <w:rsid w:val="00FC555C"/>
    <w:rsid w:val="00FC7C18"/>
    <w:rsid w:val="00FD54C4"/>
    <w:rsid w:val="00FD5D47"/>
    <w:rsid w:val="00FD6F02"/>
    <w:rsid w:val="00FE2E05"/>
    <w:rsid w:val="00FE3669"/>
    <w:rsid w:val="00FF23B9"/>
    <w:rsid w:val="00FF4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Helvetica_CRO" w:hAnsi="Helvetica_CRO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Podnoje">
    <w:name w:val="footer"/>
    <w:basedOn w:val="Normal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</w:style>
  <w:style w:type="paragraph" w:styleId="Zaglavlje">
    <w:name w:val="header"/>
    <w:basedOn w:val="Normal"/>
    <w:pPr>
      <w:tabs>
        <w:tab w:val="center" w:pos="4320"/>
        <w:tab w:val="right" w:pos="8640"/>
      </w:tabs>
    </w:pPr>
  </w:style>
  <w:style w:type="paragraph" w:styleId="Tijeloteksta">
    <w:name w:val="Body Text"/>
    <w:basedOn w:val="Normal"/>
    <w:pPr>
      <w:jc w:val="both"/>
    </w:pPr>
    <w:rPr>
      <w:rFonts w:ascii="Times New Roman" w:hAnsi="Times New Roman"/>
    </w:rPr>
  </w:style>
  <w:style w:type="paragraph" w:styleId="Kartadokumenta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Tijeloteksta2">
    <w:name w:val="Body Text 2"/>
    <w:basedOn w:val="Normal"/>
    <w:pPr>
      <w:jc w:val="both"/>
    </w:pPr>
    <w:rPr>
      <w:rFonts w:ascii="Times New Roman" w:hAnsi="Times New Roman"/>
      <w:sz w:val="22"/>
    </w:rPr>
  </w:style>
  <w:style w:type="paragraph" w:styleId="Tekstbalonia">
    <w:name w:val="Balloon Text"/>
    <w:basedOn w:val="Normal"/>
    <w:semiHidden/>
    <w:rsid w:val="005824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Helvetica_CRO" w:hAnsi="Helvetica_CRO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Podnoje">
    <w:name w:val="footer"/>
    <w:basedOn w:val="Normal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</w:style>
  <w:style w:type="paragraph" w:styleId="Zaglavlje">
    <w:name w:val="header"/>
    <w:basedOn w:val="Normal"/>
    <w:pPr>
      <w:tabs>
        <w:tab w:val="center" w:pos="4320"/>
        <w:tab w:val="right" w:pos="8640"/>
      </w:tabs>
    </w:pPr>
  </w:style>
  <w:style w:type="paragraph" w:styleId="Tijeloteksta">
    <w:name w:val="Body Text"/>
    <w:basedOn w:val="Normal"/>
    <w:pPr>
      <w:jc w:val="both"/>
    </w:pPr>
    <w:rPr>
      <w:rFonts w:ascii="Times New Roman" w:hAnsi="Times New Roman"/>
    </w:rPr>
  </w:style>
  <w:style w:type="paragraph" w:styleId="Kartadokumenta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Tijeloteksta2">
    <w:name w:val="Body Text 2"/>
    <w:basedOn w:val="Normal"/>
    <w:pPr>
      <w:jc w:val="both"/>
    </w:pPr>
    <w:rPr>
      <w:rFonts w:ascii="Times New Roman" w:hAnsi="Times New Roman"/>
      <w:sz w:val="22"/>
    </w:rPr>
  </w:style>
  <w:style w:type="paragraph" w:styleId="Tekstbalonia">
    <w:name w:val="Balloon Text"/>
    <w:basedOn w:val="Normal"/>
    <w:semiHidden/>
    <w:rsid w:val="005824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7BA930-373D-436B-887A-67F80EEB2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1883</Words>
  <Characters>10737</Characters>
  <Application>Microsoft Office Word</Application>
  <DocSecurity>0</DocSecurity>
  <Lines>89</Lines>
  <Paragraphs>25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Na temelju ~lanka 4. stavak 1. Zakona o prora~unu ("Narodne novine" br. 92/94) i ~lanka 27. Statuta op}ine Ivanec ("Slu`beni vjesnik @upanije Vara`dinske" br. 7/94), Op}insko vije}e Op}ine Ivanec      sjednici odr`anoj         1996. godine, donosi</vt:lpstr>
      <vt:lpstr>	Na temelju ~lanka 4. stavak 1. Zakona o prora~unu ("Narodne novine" br. 92/94) i ~lanka 27. Statuta op}ine Ivanec ("Slu`beni vjesnik @upanije Vara`dinske" br. 7/94), Op}insko vije}e Op}ine Ivanec      sjednici odr`anoj         1996. godine, donosi</vt:lpstr>
    </vt:vector>
  </TitlesOfParts>
  <Company>GRAD IVANEC</Company>
  <LinksUpToDate>false</LinksUpToDate>
  <CharactersWithSpaces>12595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~lanka 4. stavak 1. Zakona o prora~unu ("Narodne novine" br. 92/94) i ~lanka 27. Statuta op}ine Ivanec ("Slu`beni vjesnik @upanije Vara`dinske" br. 7/94), Op}insko vije}e Op}ine Ivanec      sjednici odr`anoj         1996. godine, donosi</dc:title>
  <dc:creator>Office 4.3 PRO</dc:creator>
  <cp:lastModifiedBy>Snježana Canjuga</cp:lastModifiedBy>
  <cp:revision>2</cp:revision>
  <cp:lastPrinted>2014-12-19T07:52:00Z</cp:lastPrinted>
  <dcterms:created xsi:type="dcterms:W3CDTF">2014-12-24T07:32:00Z</dcterms:created>
  <dcterms:modified xsi:type="dcterms:W3CDTF">2014-12-24T07:32:00Z</dcterms:modified>
</cp:coreProperties>
</file>