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1F" w:rsidRPr="00E65FB6" w:rsidRDefault="005F48EB" w:rsidP="008471C4">
      <w:pPr>
        <w:ind w:firstLine="720"/>
        <w:jc w:val="both"/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1F" w:rsidRPr="00E65FB6" w:rsidRDefault="007B1F1F" w:rsidP="008471C4">
      <w:pPr>
        <w:jc w:val="both"/>
      </w:pPr>
      <w:r w:rsidRPr="00E65FB6">
        <w:t>REPUBLIKA HRVATSKA</w:t>
      </w:r>
    </w:p>
    <w:p w:rsidR="007B1F1F" w:rsidRPr="00E65FB6" w:rsidRDefault="007B1F1F" w:rsidP="008471C4">
      <w:pPr>
        <w:jc w:val="both"/>
      </w:pPr>
      <w:r w:rsidRPr="00E65FB6">
        <w:t>VARAŽDINSKA ŽUPANIJA</w:t>
      </w:r>
    </w:p>
    <w:p w:rsidR="007B1F1F" w:rsidRPr="00E65FB6" w:rsidRDefault="007B1F1F" w:rsidP="008471C4">
      <w:pPr>
        <w:jc w:val="both"/>
      </w:pPr>
      <w:r w:rsidRPr="00E65FB6">
        <w:t xml:space="preserve">        GRAD IVANEC</w:t>
      </w:r>
    </w:p>
    <w:p w:rsidR="007B1F1F" w:rsidRPr="00E65FB6" w:rsidRDefault="007B1F1F" w:rsidP="008471C4">
      <w:pPr>
        <w:jc w:val="both"/>
      </w:pPr>
    </w:p>
    <w:p w:rsidR="007B1F1F" w:rsidRPr="00E65FB6" w:rsidRDefault="007B1F1F" w:rsidP="008471C4">
      <w:pPr>
        <w:jc w:val="both"/>
      </w:pPr>
      <w:r w:rsidRPr="00E65FB6">
        <w:t xml:space="preserve">     GRADSKO VIJEĆE</w:t>
      </w:r>
    </w:p>
    <w:p w:rsidR="007B1F1F" w:rsidRPr="00E65FB6" w:rsidRDefault="007B1F1F" w:rsidP="008471C4">
      <w:pPr>
        <w:jc w:val="both"/>
      </w:pPr>
    </w:p>
    <w:p w:rsidR="007B1F1F" w:rsidRPr="00E65FB6" w:rsidRDefault="002279D7" w:rsidP="008471C4">
      <w:pPr>
        <w:jc w:val="both"/>
      </w:pPr>
      <w:r>
        <w:t>KLASA</w:t>
      </w:r>
      <w:r w:rsidR="007B1F1F" w:rsidRPr="00E65FB6">
        <w:t xml:space="preserve">: </w:t>
      </w:r>
      <w:r w:rsidR="001F21D5">
        <w:t>UP/I-</w:t>
      </w:r>
      <w:r w:rsidR="007B1F1F" w:rsidRPr="00E65FB6">
        <w:t>40</w:t>
      </w:r>
      <w:r w:rsidR="009849BD" w:rsidRPr="00E65FB6">
        <w:t>6</w:t>
      </w:r>
      <w:r w:rsidR="007B1F1F" w:rsidRPr="00E65FB6">
        <w:t>-0</w:t>
      </w:r>
      <w:r w:rsidR="009849BD" w:rsidRPr="00E65FB6">
        <w:t>1</w:t>
      </w:r>
      <w:r w:rsidR="007B1F1F" w:rsidRPr="00E65FB6">
        <w:t>/1</w:t>
      </w:r>
      <w:r w:rsidR="009849BD" w:rsidRPr="00E65FB6">
        <w:t>4</w:t>
      </w:r>
      <w:r w:rsidR="007B1F1F" w:rsidRPr="00E65FB6">
        <w:t>-01/</w:t>
      </w:r>
      <w:r w:rsidR="009849BD" w:rsidRPr="00E65FB6">
        <w:t>20</w:t>
      </w:r>
    </w:p>
    <w:p w:rsidR="007B1F1F" w:rsidRPr="00E65FB6" w:rsidRDefault="00C45901" w:rsidP="008471C4">
      <w:pPr>
        <w:jc w:val="both"/>
      </w:pPr>
      <w:r>
        <w:t>URBROJ</w:t>
      </w:r>
      <w:r w:rsidR="007B1F1F" w:rsidRPr="00E65FB6">
        <w:t>: 2186/012-</w:t>
      </w:r>
      <w:r w:rsidR="002279D7">
        <w:t>02/02-14-6</w:t>
      </w:r>
    </w:p>
    <w:p w:rsidR="007B1F1F" w:rsidRPr="00E65FB6" w:rsidRDefault="007B1F1F" w:rsidP="008471C4">
      <w:pPr>
        <w:jc w:val="both"/>
      </w:pPr>
    </w:p>
    <w:p w:rsidR="007B1F1F" w:rsidRPr="00E65FB6" w:rsidRDefault="007B1F1F" w:rsidP="008471C4">
      <w:pPr>
        <w:jc w:val="both"/>
      </w:pPr>
      <w:r w:rsidRPr="00E65FB6">
        <w:t>Ivanec</w:t>
      </w:r>
      <w:r w:rsidR="00065CF1">
        <w:t>, 22. srpnja 2014.</w:t>
      </w:r>
    </w:p>
    <w:p w:rsidR="007B1F1F" w:rsidRPr="00E65FB6" w:rsidRDefault="007B1F1F" w:rsidP="00197122">
      <w:pPr>
        <w:jc w:val="both"/>
      </w:pPr>
    </w:p>
    <w:p w:rsidR="007B1F1F" w:rsidRPr="00E65FB6" w:rsidRDefault="007B1F1F" w:rsidP="00BE0A5B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E65FB6">
        <w:rPr>
          <w:lang w:eastAsia="en-US"/>
        </w:rPr>
        <w:t xml:space="preserve">Na temelju članka 15. stavak 4. Zakona o komunalnom gospodarstvu („Narodne novine“, </w:t>
      </w:r>
      <w:r w:rsidR="009849BD" w:rsidRPr="00E65FB6">
        <w:t xml:space="preserve">(“Narodne novine” br. 26/03 – pročišćeni tekst, 82/04, 110/04, 178/04, 38/09, 79/09, 49/11 i 144/12), </w:t>
      </w:r>
      <w:r w:rsidRPr="00E65FB6">
        <w:rPr>
          <w:lang w:eastAsia="en-US"/>
        </w:rPr>
        <w:t xml:space="preserve">članka 35. Statuta Grada Ivanca </w:t>
      </w:r>
      <w:r w:rsidR="009849BD" w:rsidRPr="00E65FB6">
        <w:t>(„Službeni vjesnik Varaždinske županije“ br. 21/09, 12/13, 23/13 - pročišćeni tekst)</w:t>
      </w:r>
      <w:r w:rsidRPr="00E65FB6">
        <w:rPr>
          <w:lang w:eastAsia="en-US"/>
        </w:rPr>
        <w:t xml:space="preserve"> i članka 7. Odluke o načinu obavljanja komunalnih djelatnosti („Službeni vjesnik Varaždinske županije“ br. 45/09), a prema provedenom  Javnom natječaju za održavanje javne rasvjete</w:t>
      </w:r>
      <w:r w:rsidR="00C45901">
        <w:rPr>
          <w:lang w:eastAsia="en-US"/>
        </w:rPr>
        <w:t xml:space="preserve"> na području Grada Ivanca, KLASA</w:t>
      </w:r>
      <w:r w:rsidRPr="00E65FB6">
        <w:rPr>
          <w:lang w:eastAsia="en-US"/>
        </w:rPr>
        <w:t>: 40</w:t>
      </w:r>
      <w:r w:rsidR="009849BD" w:rsidRPr="00E65FB6">
        <w:rPr>
          <w:lang w:eastAsia="en-US"/>
        </w:rPr>
        <w:t>6</w:t>
      </w:r>
      <w:r w:rsidRPr="00E65FB6">
        <w:rPr>
          <w:lang w:eastAsia="en-US"/>
        </w:rPr>
        <w:t>-0</w:t>
      </w:r>
      <w:r w:rsidR="009849BD" w:rsidRPr="00E65FB6">
        <w:rPr>
          <w:lang w:eastAsia="en-US"/>
        </w:rPr>
        <w:t>1</w:t>
      </w:r>
      <w:r w:rsidRPr="00E65FB6">
        <w:rPr>
          <w:lang w:eastAsia="en-US"/>
        </w:rPr>
        <w:t>/1</w:t>
      </w:r>
      <w:r w:rsidR="009849BD" w:rsidRPr="00E65FB6">
        <w:rPr>
          <w:lang w:eastAsia="en-US"/>
        </w:rPr>
        <w:t>4</w:t>
      </w:r>
      <w:r w:rsidRPr="00E65FB6">
        <w:rPr>
          <w:lang w:eastAsia="en-US"/>
        </w:rPr>
        <w:t>-01/</w:t>
      </w:r>
      <w:r w:rsidR="009849BD" w:rsidRPr="00E65FB6">
        <w:rPr>
          <w:lang w:eastAsia="en-US"/>
        </w:rPr>
        <w:t>20</w:t>
      </w:r>
      <w:r w:rsidR="00C45901">
        <w:rPr>
          <w:lang w:eastAsia="en-US"/>
        </w:rPr>
        <w:t>, URBROJ</w:t>
      </w:r>
      <w:r w:rsidRPr="00E65FB6">
        <w:rPr>
          <w:lang w:eastAsia="en-US"/>
        </w:rPr>
        <w:t>: 2186/012-</w:t>
      </w:r>
      <w:r w:rsidR="009849BD" w:rsidRPr="00E65FB6">
        <w:rPr>
          <w:lang w:eastAsia="en-US"/>
        </w:rPr>
        <w:t>02/02-</w:t>
      </w:r>
      <w:r w:rsidRPr="00E65FB6">
        <w:rPr>
          <w:lang w:eastAsia="en-US"/>
        </w:rPr>
        <w:t>1</w:t>
      </w:r>
      <w:r w:rsidR="009849BD" w:rsidRPr="00E65FB6">
        <w:rPr>
          <w:lang w:eastAsia="en-US"/>
        </w:rPr>
        <w:t>4</w:t>
      </w:r>
      <w:r w:rsidRPr="00E65FB6">
        <w:rPr>
          <w:lang w:eastAsia="en-US"/>
        </w:rPr>
        <w:t>-</w:t>
      </w:r>
      <w:r w:rsidR="009849BD" w:rsidRPr="00E65FB6">
        <w:rPr>
          <w:lang w:eastAsia="en-US"/>
        </w:rPr>
        <w:t>1</w:t>
      </w:r>
      <w:r w:rsidRPr="00E65FB6">
        <w:rPr>
          <w:lang w:eastAsia="en-US"/>
        </w:rPr>
        <w:t xml:space="preserve"> od </w:t>
      </w:r>
      <w:r w:rsidR="009849BD" w:rsidRPr="00E65FB6">
        <w:rPr>
          <w:lang w:eastAsia="en-US"/>
        </w:rPr>
        <w:t>16</w:t>
      </w:r>
      <w:r w:rsidRPr="00E65FB6">
        <w:rPr>
          <w:lang w:eastAsia="en-US"/>
        </w:rPr>
        <w:t>.</w:t>
      </w:r>
      <w:r w:rsidR="00C45901">
        <w:rPr>
          <w:lang w:eastAsia="en-US"/>
        </w:rPr>
        <w:t xml:space="preserve"> 06.</w:t>
      </w:r>
      <w:r w:rsidRPr="00E65FB6">
        <w:rPr>
          <w:lang w:eastAsia="en-US"/>
        </w:rPr>
        <w:t xml:space="preserve"> 201</w:t>
      </w:r>
      <w:r w:rsidR="009849BD" w:rsidRPr="00E65FB6">
        <w:rPr>
          <w:lang w:eastAsia="en-US"/>
        </w:rPr>
        <w:t>4</w:t>
      </w:r>
      <w:r w:rsidRPr="00E65FB6">
        <w:rPr>
          <w:lang w:eastAsia="en-US"/>
        </w:rPr>
        <w:t xml:space="preserve">. godine, Gradsko vijeće Grada Ivanca na  </w:t>
      </w:r>
      <w:r w:rsidR="00065CF1">
        <w:rPr>
          <w:lang w:eastAsia="en-US"/>
        </w:rPr>
        <w:t xml:space="preserve">9. </w:t>
      </w:r>
      <w:r w:rsidRPr="00E65FB6">
        <w:rPr>
          <w:lang w:eastAsia="en-US"/>
        </w:rPr>
        <w:t xml:space="preserve"> sjednici, održanoj </w:t>
      </w:r>
      <w:r w:rsidR="00065CF1">
        <w:rPr>
          <w:lang w:eastAsia="en-US"/>
        </w:rPr>
        <w:t>22. srpnja 2014. godine</w:t>
      </w:r>
      <w:r w:rsidRPr="00E65FB6">
        <w:rPr>
          <w:lang w:eastAsia="en-US"/>
        </w:rPr>
        <w:t xml:space="preserve">, </w:t>
      </w:r>
      <w:r w:rsidR="00065CF1">
        <w:rPr>
          <w:lang w:eastAsia="en-US"/>
        </w:rPr>
        <w:t>donosi</w:t>
      </w:r>
      <w:r w:rsidRPr="00E65FB6">
        <w:rPr>
          <w:lang w:eastAsia="en-US"/>
        </w:rPr>
        <w:t xml:space="preserve"> </w:t>
      </w:r>
    </w:p>
    <w:p w:rsidR="007B1F1F" w:rsidRPr="00E65FB6" w:rsidRDefault="007B1F1F" w:rsidP="00AC19E4">
      <w:pPr>
        <w:autoSpaceDE w:val="0"/>
        <w:autoSpaceDN w:val="0"/>
        <w:adjustRightInd w:val="0"/>
        <w:rPr>
          <w:lang w:eastAsia="en-US"/>
        </w:rPr>
      </w:pPr>
    </w:p>
    <w:p w:rsidR="007B1F1F" w:rsidRPr="00065CF1" w:rsidRDefault="007B1F1F" w:rsidP="0019712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065CF1">
        <w:rPr>
          <w:b/>
          <w:bCs/>
          <w:sz w:val="24"/>
          <w:szCs w:val="24"/>
          <w:lang w:eastAsia="en-US"/>
        </w:rPr>
        <w:t>O D L U K U</w:t>
      </w:r>
    </w:p>
    <w:p w:rsidR="007B1F1F" w:rsidRPr="00065CF1" w:rsidRDefault="007B1F1F" w:rsidP="0019712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065CF1">
        <w:rPr>
          <w:b/>
          <w:bCs/>
          <w:sz w:val="24"/>
          <w:szCs w:val="24"/>
          <w:lang w:eastAsia="en-US"/>
        </w:rPr>
        <w:t>o izboru najpovoljnijeg ponuditelja</w:t>
      </w:r>
    </w:p>
    <w:p w:rsidR="007B1F1F" w:rsidRPr="00E65FB6" w:rsidRDefault="007B1F1F" w:rsidP="001971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B1F1F" w:rsidRPr="00E65FB6" w:rsidRDefault="007B1F1F" w:rsidP="00D85E09">
      <w:pPr>
        <w:pStyle w:val="Odlomakpopisa"/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BE0A5B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E65FB6">
        <w:rPr>
          <w:rFonts w:eastAsia="TimesNewRomanPSMT"/>
          <w:lang w:eastAsia="en-US"/>
        </w:rPr>
        <w:t>Gradsko vijeće Grada Ivanca</w:t>
      </w:r>
      <w:r w:rsidRPr="00E65FB6">
        <w:rPr>
          <w:lang w:eastAsia="en-US"/>
        </w:rPr>
        <w:t xml:space="preserve"> na temelju provedenog postupka prikupljanja ponuda za povjeravanje obavljanja komunalnih poslova </w:t>
      </w:r>
      <w:r w:rsidRPr="00E65FB6">
        <w:rPr>
          <w:b/>
          <w:bCs/>
          <w:lang w:eastAsia="en-US"/>
        </w:rPr>
        <w:t xml:space="preserve">održavanje javne rasvjete </w:t>
      </w:r>
      <w:r w:rsidRPr="00E65FB6">
        <w:rPr>
          <w:lang w:eastAsia="en-US"/>
        </w:rPr>
        <w:t xml:space="preserve">za </w:t>
      </w:r>
      <w:r w:rsidRPr="00E65FB6">
        <w:rPr>
          <w:rFonts w:eastAsia="TimesNewRomanPSMT"/>
          <w:lang w:eastAsia="en-US"/>
        </w:rPr>
        <w:t xml:space="preserve">područje </w:t>
      </w:r>
      <w:r w:rsidRPr="00E65FB6">
        <w:rPr>
          <w:lang w:eastAsia="en-US"/>
        </w:rPr>
        <w:t xml:space="preserve">Grada Ivanca </w:t>
      </w:r>
      <w:r w:rsidR="00E65FB6" w:rsidRPr="00E65FB6">
        <w:rPr>
          <w:lang w:eastAsia="en-US"/>
        </w:rPr>
        <w:t>za razdoblje od 2014. do 2018.</w:t>
      </w:r>
      <w:r w:rsidRPr="00E65FB6">
        <w:rPr>
          <w:lang w:eastAsia="en-US"/>
        </w:rPr>
        <w:t xml:space="preserve"> </w:t>
      </w:r>
      <w:r w:rsidR="00E65FB6">
        <w:rPr>
          <w:lang w:eastAsia="en-US"/>
        </w:rPr>
        <w:t>g</w:t>
      </w:r>
      <w:r w:rsidRPr="00E65FB6">
        <w:rPr>
          <w:lang w:eastAsia="en-US"/>
        </w:rPr>
        <w:t>odin</w:t>
      </w:r>
      <w:r w:rsidR="00E65FB6" w:rsidRPr="00E65FB6">
        <w:rPr>
          <w:lang w:eastAsia="en-US"/>
        </w:rPr>
        <w:t>e,</w:t>
      </w:r>
      <w:r w:rsidRPr="00E65FB6">
        <w:rPr>
          <w:lang w:eastAsia="en-US"/>
        </w:rPr>
        <w:t xml:space="preserve"> na temelju pisanog ugovora izabire ponudu ponuditelja </w:t>
      </w:r>
      <w:r w:rsidRPr="00E65FB6">
        <w:t xml:space="preserve">ELEKTRO GOLUB, </w:t>
      </w:r>
      <w:proofErr w:type="spellStart"/>
      <w:r w:rsidRPr="00E65FB6">
        <w:t>vl</w:t>
      </w:r>
      <w:proofErr w:type="spellEnd"/>
      <w:r w:rsidRPr="00E65FB6">
        <w:t xml:space="preserve">. Stjepan Golub, </w:t>
      </w:r>
      <w:proofErr w:type="spellStart"/>
      <w:r w:rsidRPr="00E65FB6">
        <w:t>Horvatsko</w:t>
      </w:r>
      <w:proofErr w:type="spellEnd"/>
      <w:r w:rsidRPr="00E65FB6">
        <w:t xml:space="preserve"> 62, </w:t>
      </w:r>
      <w:proofErr w:type="spellStart"/>
      <w:r w:rsidRPr="00E65FB6">
        <w:t>Klenovnik</w:t>
      </w:r>
      <w:proofErr w:type="spellEnd"/>
      <w:r w:rsidRPr="00E65FB6">
        <w:t>.</w:t>
      </w:r>
    </w:p>
    <w:p w:rsidR="007B1F1F" w:rsidRPr="00E65FB6" w:rsidRDefault="007B1F1F" w:rsidP="00857FCC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BE0A5B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E65FB6">
        <w:rPr>
          <w:lang w:eastAsia="en-US"/>
        </w:rPr>
        <w:t xml:space="preserve">Ugovor o povjeravanju komunalnih poslova sa Izvoditeljem </w:t>
      </w:r>
      <w:r w:rsidRPr="00E65FB6">
        <w:rPr>
          <w:rFonts w:eastAsia="TimesNewRomanPSMT"/>
          <w:lang w:eastAsia="en-US"/>
        </w:rPr>
        <w:t xml:space="preserve">iz točke 1. ove Odluke </w:t>
      </w:r>
      <w:r w:rsidRPr="00E65FB6">
        <w:rPr>
          <w:lang w:eastAsia="en-US"/>
        </w:rPr>
        <w:t>zaključuje Grad</w:t>
      </w:r>
      <w:r w:rsidRPr="00E65FB6">
        <w:rPr>
          <w:rFonts w:eastAsia="TimesNewRomanPSMT"/>
          <w:lang w:eastAsia="en-US"/>
        </w:rPr>
        <w:t xml:space="preserve">onačelnik </w:t>
      </w:r>
      <w:r w:rsidRPr="00E65FB6">
        <w:rPr>
          <w:lang w:eastAsia="en-US"/>
        </w:rPr>
        <w:t>Grada Ivanca.</w:t>
      </w:r>
    </w:p>
    <w:p w:rsidR="007B1F1F" w:rsidRPr="00E65FB6" w:rsidRDefault="007B1F1F" w:rsidP="00857FCC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BE0A5B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E65FB6">
        <w:rPr>
          <w:rFonts w:eastAsia="TimesNewRomanPSMT"/>
          <w:lang w:eastAsia="en-US"/>
        </w:rPr>
        <w:t xml:space="preserve">Cjenik za obavljanje predmetnih komunalnih poslova utvrđuje se ponudbenim </w:t>
      </w:r>
      <w:r w:rsidRPr="00E65FB6">
        <w:rPr>
          <w:lang w:eastAsia="en-US"/>
        </w:rPr>
        <w:t>troškovnikom koji postaje sastavni dio ugovora o obavljanju poslova održavanja javne rasvjete.</w:t>
      </w:r>
    </w:p>
    <w:p w:rsidR="007B1F1F" w:rsidRPr="00E65FB6" w:rsidRDefault="007B1F1F" w:rsidP="00857FCC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7D7406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E65FB6">
        <w:rPr>
          <w:rFonts w:eastAsia="TimesNewRomanPSMT"/>
          <w:lang w:eastAsia="en-US"/>
        </w:rPr>
        <w:t>Obveze Izvoditelja utvrdit će se ugovorom o povjeravanju komunalnih poslova.</w:t>
      </w:r>
    </w:p>
    <w:p w:rsidR="007B1F1F" w:rsidRDefault="007B1F1F" w:rsidP="00D85E09">
      <w:pPr>
        <w:pStyle w:val="Odlomakpopisa"/>
        <w:autoSpaceDE w:val="0"/>
        <w:autoSpaceDN w:val="0"/>
        <w:adjustRightInd w:val="0"/>
        <w:rPr>
          <w:lang w:eastAsia="en-US"/>
        </w:rPr>
      </w:pPr>
    </w:p>
    <w:p w:rsidR="00065CF1" w:rsidRPr="00E65FB6" w:rsidRDefault="00065CF1" w:rsidP="00D85E09">
      <w:pPr>
        <w:pStyle w:val="Odlomakpopisa"/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96698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65FB6">
        <w:rPr>
          <w:b/>
          <w:bCs/>
          <w:lang w:eastAsia="en-US"/>
        </w:rPr>
        <w:t>O b r a z l o ž e n j e :</w:t>
      </w:r>
    </w:p>
    <w:p w:rsidR="007B1F1F" w:rsidRPr="00E65FB6" w:rsidRDefault="007B1F1F" w:rsidP="0096698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  <w:r w:rsidRPr="00E65FB6">
        <w:rPr>
          <w:lang w:eastAsia="en-US"/>
        </w:rPr>
        <w:t>Grad</w:t>
      </w:r>
      <w:r w:rsidRPr="00E65FB6">
        <w:rPr>
          <w:rFonts w:eastAsia="TimesNewRomanPSMT"/>
          <w:lang w:eastAsia="en-US"/>
        </w:rPr>
        <w:t xml:space="preserve">onačelnik </w:t>
      </w:r>
      <w:r w:rsidRPr="00E65FB6">
        <w:rPr>
          <w:lang w:eastAsia="en-US"/>
        </w:rPr>
        <w:t xml:space="preserve">Grada Ivanca je </w:t>
      </w:r>
      <w:r w:rsidR="009849BD" w:rsidRPr="00E65FB6">
        <w:rPr>
          <w:lang w:eastAsia="en-US"/>
        </w:rPr>
        <w:t>16</w:t>
      </w:r>
      <w:r w:rsidRPr="00E65FB6">
        <w:rPr>
          <w:lang w:eastAsia="en-US"/>
        </w:rPr>
        <w:t xml:space="preserve">. </w:t>
      </w:r>
      <w:r w:rsidR="009849BD" w:rsidRPr="00E65FB6">
        <w:rPr>
          <w:rFonts w:eastAsia="TimesNewRomanPSMT"/>
          <w:lang w:eastAsia="en-US"/>
        </w:rPr>
        <w:t>lipnja</w:t>
      </w:r>
      <w:r w:rsidRPr="00E65FB6">
        <w:rPr>
          <w:rFonts w:eastAsia="TimesNewRomanPSMT"/>
          <w:lang w:eastAsia="en-US"/>
        </w:rPr>
        <w:t xml:space="preserve"> 201</w:t>
      </w:r>
      <w:r w:rsidR="009849BD" w:rsidRPr="00E65FB6">
        <w:rPr>
          <w:rFonts w:eastAsia="TimesNewRomanPSMT"/>
          <w:lang w:eastAsia="en-US"/>
        </w:rPr>
        <w:t>4</w:t>
      </w:r>
      <w:r w:rsidRPr="00E65FB6">
        <w:rPr>
          <w:rFonts w:eastAsia="TimesNewRomanPSMT"/>
          <w:lang w:eastAsia="en-US"/>
        </w:rPr>
        <w:t xml:space="preserve">. godine donio </w:t>
      </w:r>
      <w:r w:rsidRPr="00E65FB6">
        <w:rPr>
          <w:lang w:eastAsia="en-US"/>
        </w:rPr>
        <w:t xml:space="preserve">Odluku o objavi </w:t>
      </w:r>
      <w:r w:rsidR="009849BD" w:rsidRPr="00E65FB6">
        <w:rPr>
          <w:lang w:eastAsia="en-US"/>
        </w:rPr>
        <w:t>javnog natječaja za održavanje javne rasvjete</w:t>
      </w:r>
      <w:r w:rsidRPr="00E65FB6">
        <w:rPr>
          <w:lang w:eastAsia="en-US"/>
        </w:rPr>
        <w:t xml:space="preserve"> na području Grada Ivanca </w:t>
      </w:r>
      <w:r w:rsidR="00E65FB6" w:rsidRPr="00E65FB6">
        <w:rPr>
          <w:lang w:eastAsia="en-US"/>
        </w:rPr>
        <w:t xml:space="preserve">za razdoblje od </w:t>
      </w:r>
      <w:r w:rsidRPr="00E65FB6">
        <w:rPr>
          <w:lang w:eastAsia="en-US"/>
        </w:rPr>
        <w:t xml:space="preserve"> 201</w:t>
      </w:r>
      <w:r w:rsidR="009849BD" w:rsidRPr="00E65FB6">
        <w:rPr>
          <w:lang w:eastAsia="en-US"/>
        </w:rPr>
        <w:t>4</w:t>
      </w:r>
      <w:r w:rsidR="00065CF1">
        <w:rPr>
          <w:lang w:eastAsia="en-US"/>
        </w:rPr>
        <w:t>.</w:t>
      </w:r>
      <w:r w:rsidRPr="00E65FB6">
        <w:rPr>
          <w:lang w:eastAsia="en-US"/>
        </w:rPr>
        <w:t xml:space="preserve"> </w:t>
      </w:r>
      <w:r w:rsidR="00E65FB6" w:rsidRPr="00E65FB6">
        <w:rPr>
          <w:lang w:eastAsia="en-US"/>
        </w:rPr>
        <w:t>do 2018.</w:t>
      </w:r>
      <w:r w:rsidRPr="00E65FB6">
        <w:rPr>
          <w:lang w:eastAsia="en-US"/>
        </w:rPr>
        <w:t xml:space="preserve"> godin</w:t>
      </w:r>
      <w:r w:rsidR="00E65FB6" w:rsidRPr="00E65FB6">
        <w:rPr>
          <w:lang w:eastAsia="en-US"/>
        </w:rPr>
        <w:t>e</w:t>
      </w:r>
      <w:r w:rsidRPr="00E65FB6">
        <w:rPr>
          <w:lang w:eastAsia="en-US"/>
        </w:rPr>
        <w:t>.</w:t>
      </w:r>
    </w:p>
    <w:p w:rsidR="007B1F1F" w:rsidRPr="00E65FB6" w:rsidRDefault="007B1F1F" w:rsidP="007D7406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E65FB6">
        <w:rPr>
          <w:rFonts w:eastAsia="TimesNewRomanPSMT"/>
          <w:lang w:eastAsia="en-US"/>
        </w:rPr>
        <w:t xml:space="preserve">Povjerenstvo za provedbu prikupljanja ponuda i provedbu javnog natječaja </w:t>
      </w:r>
      <w:r w:rsidRPr="00E65FB6">
        <w:rPr>
          <w:lang w:eastAsia="en-US"/>
        </w:rPr>
        <w:t>kojeg je imenovao Grad</w:t>
      </w:r>
      <w:r w:rsidRPr="00E65FB6">
        <w:rPr>
          <w:rFonts w:eastAsia="TimesNewRomanPSMT"/>
          <w:lang w:eastAsia="en-US"/>
        </w:rPr>
        <w:t xml:space="preserve">onačelnik Grada Ivanca </w:t>
      </w:r>
      <w:r w:rsidRPr="00E65FB6">
        <w:rPr>
          <w:lang w:eastAsia="en-US"/>
        </w:rPr>
        <w:t>provelo je postupak prikupljanja ponuda za</w:t>
      </w:r>
      <w:r w:rsidRPr="00E65FB6">
        <w:rPr>
          <w:rFonts w:eastAsia="TimesNewRomanPSMT"/>
          <w:lang w:eastAsia="en-US"/>
        </w:rPr>
        <w:t xml:space="preserve"> </w:t>
      </w:r>
      <w:r w:rsidRPr="00E65FB6">
        <w:rPr>
          <w:lang w:eastAsia="en-US"/>
        </w:rPr>
        <w:t>obavljanje p</w:t>
      </w:r>
      <w:r w:rsidRPr="00E65FB6">
        <w:rPr>
          <w:rFonts w:eastAsia="TimesNewRomanPSMT"/>
          <w:lang w:eastAsia="en-US"/>
        </w:rPr>
        <w:t>redmetnih komunalnih poslova u raspisanom javnom nadmetanju.</w:t>
      </w: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  <w:r w:rsidRPr="00E65FB6">
        <w:rPr>
          <w:lang w:eastAsia="en-US"/>
        </w:rPr>
        <w:lastRenderedPageBreak/>
        <w:t>Sukladno Odluci o komunalnim djelatnostima koje se mogu obavljati na temelju pisanog ug</w:t>
      </w:r>
      <w:r w:rsidRPr="00E65FB6">
        <w:rPr>
          <w:rFonts w:eastAsia="TimesNewRomanPSMT"/>
          <w:lang w:eastAsia="en-US"/>
        </w:rPr>
        <w:t>ovora na području Grada Ivanca prihvatljiva ponuda je ponuda koja potpuno</w:t>
      </w:r>
      <w:r w:rsidRPr="00E65FB6">
        <w:rPr>
          <w:lang w:eastAsia="en-US"/>
        </w:rPr>
        <w:t xml:space="preserve"> udovoljava svim uvjetima i zahtjevima traženim Pozivom, dok se najpovoljnijom ponudom smatra prihvatljiva ponuda sa najnižom cijenom.</w:t>
      </w: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</w:p>
    <w:p w:rsidR="007B1F1F" w:rsidRPr="00E65FB6" w:rsidRDefault="007B1F1F" w:rsidP="007D7406">
      <w:pPr>
        <w:autoSpaceDE w:val="0"/>
        <w:autoSpaceDN w:val="0"/>
        <w:adjustRightInd w:val="0"/>
        <w:rPr>
          <w:lang w:eastAsia="en-US"/>
        </w:rPr>
      </w:pPr>
      <w:r w:rsidRPr="00E65FB6">
        <w:rPr>
          <w:lang w:eastAsia="en-US"/>
        </w:rPr>
        <w:t>Na raspisan</w:t>
      </w:r>
      <w:r w:rsidR="009849BD" w:rsidRPr="00E65FB6">
        <w:rPr>
          <w:lang w:eastAsia="en-US"/>
        </w:rPr>
        <w:t xml:space="preserve">o javno nadmetanje pristigla je jedna </w:t>
      </w:r>
      <w:r w:rsidRPr="00E65FB6">
        <w:rPr>
          <w:lang w:eastAsia="en-US"/>
        </w:rPr>
        <w:t>ponud</w:t>
      </w:r>
      <w:r w:rsidR="009849BD" w:rsidRPr="00E65FB6">
        <w:rPr>
          <w:lang w:eastAsia="en-US"/>
        </w:rPr>
        <w:t>a</w:t>
      </w:r>
      <w:r w:rsidRPr="00E65FB6">
        <w:rPr>
          <w:lang w:eastAsia="en-US"/>
        </w:rPr>
        <w:t xml:space="preserve">: </w:t>
      </w:r>
    </w:p>
    <w:p w:rsidR="007B1F1F" w:rsidRPr="00E65FB6" w:rsidRDefault="007B1F1F" w:rsidP="007D7406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211AF2">
      <w:pPr>
        <w:ind w:left="900"/>
        <w:jc w:val="both"/>
      </w:pPr>
    </w:p>
    <w:p w:rsidR="007B1F1F" w:rsidRPr="00E65FB6" w:rsidRDefault="007B1F1F" w:rsidP="00211AF2">
      <w:pPr>
        <w:numPr>
          <w:ilvl w:val="0"/>
          <w:numId w:val="2"/>
        </w:numPr>
        <w:jc w:val="both"/>
      </w:pPr>
      <w:r w:rsidRPr="00E65FB6">
        <w:t xml:space="preserve">ELEKTRO GOLUB, </w:t>
      </w:r>
      <w:proofErr w:type="spellStart"/>
      <w:r w:rsidRPr="00E65FB6">
        <w:t>vl</w:t>
      </w:r>
      <w:proofErr w:type="spellEnd"/>
      <w:r w:rsidRPr="00E65FB6">
        <w:t xml:space="preserve">. Stjepan Golub, </w:t>
      </w:r>
      <w:proofErr w:type="spellStart"/>
      <w:r w:rsidRPr="00E65FB6">
        <w:t>Horvatsko</w:t>
      </w:r>
      <w:proofErr w:type="spellEnd"/>
      <w:r w:rsidRPr="00E65FB6">
        <w:t xml:space="preserve"> 62, </w:t>
      </w:r>
      <w:proofErr w:type="spellStart"/>
      <w:r w:rsidRPr="00E65FB6">
        <w:t>Klenovnik</w:t>
      </w:r>
      <w:proofErr w:type="spellEnd"/>
    </w:p>
    <w:p w:rsidR="007B1F1F" w:rsidRPr="00E65FB6" w:rsidRDefault="007B1F1F" w:rsidP="00191C36">
      <w:pPr>
        <w:ind w:left="720"/>
        <w:jc w:val="both"/>
      </w:pP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  <w:r w:rsidRPr="00E65FB6">
        <w:rPr>
          <w:lang w:eastAsia="en-US"/>
        </w:rPr>
        <w:t>Razmatrajući pristigl</w:t>
      </w:r>
      <w:r w:rsidR="009849BD" w:rsidRPr="00E65FB6">
        <w:rPr>
          <w:lang w:eastAsia="en-US"/>
        </w:rPr>
        <w:t>u</w:t>
      </w:r>
      <w:r w:rsidRPr="00E65FB6">
        <w:rPr>
          <w:lang w:eastAsia="en-US"/>
        </w:rPr>
        <w:t xml:space="preserve"> ponud</w:t>
      </w:r>
      <w:r w:rsidR="009849BD" w:rsidRPr="00E65FB6">
        <w:rPr>
          <w:lang w:eastAsia="en-US"/>
        </w:rPr>
        <w:t>u</w:t>
      </w:r>
      <w:r w:rsidRPr="00E65FB6">
        <w:rPr>
          <w:lang w:eastAsia="en-US"/>
        </w:rPr>
        <w:t>, u postupku je utvrđeno da ist</w:t>
      </w:r>
      <w:r w:rsidR="009849BD" w:rsidRPr="00E65FB6">
        <w:rPr>
          <w:lang w:eastAsia="en-US"/>
        </w:rPr>
        <w:t>a</w:t>
      </w:r>
      <w:r w:rsidRPr="00E65FB6">
        <w:rPr>
          <w:lang w:eastAsia="en-US"/>
        </w:rPr>
        <w:t xml:space="preserve"> u potpunosti ispunjavaju uvjete tražene javnim natječajem te obzirom da je kriterij odabira utvrđena prihvatljiva ponuda s najnižom cijenom, kao takva, ponuda „Ele</w:t>
      </w:r>
      <w:r w:rsidR="009849BD" w:rsidRPr="00E65FB6">
        <w:rPr>
          <w:lang w:eastAsia="en-US"/>
        </w:rPr>
        <w:t xml:space="preserve">ktro Golub“ </w:t>
      </w:r>
      <w:proofErr w:type="spellStart"/>
      <w:r w:rsidR="009849BD" w:rsidRPr="00E65FB6">
        <w:rPr>
          <w:lang w:eastAsia="en-US"/>
        </w:rPr>
        <w:t>vl</w:t>
      </w:r>
      <w:proofErr w:type="spellEnd"/>
      <w:r w:rsidR="009849BD" w:rsidRPr="00E65FB6">
        <w:rPr>
          <w:lang w:eastAsia="en-US"/>
        </w:rPr>
        <w:t xml:space="preserve">. Stjepan Golub, </w:t>
      </w:r>
      <w:r w:rsidRPr="00E65FB6">
        <w:rPr>
          <w:lang w:eastAsia="en-US"/>
        </w:rPr>
        <w:t>je ujedno i najpovoljnija ponuda, sukladno članku 7. Odluke o načinu obavljanja komunalnih djelatnosti.</w:t>
      </w:r>
    </w:p>
    <w:p w:rsidR="007B1F1F" w:rsidRPr="00E65FB6" w:rsidRDefault="007B1F1F" w:rsidP="00AC19E4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  <w:r w:rsidRPr="00E65FB6">
        <w:rPr>
          <w:lang w:eastAsia="en-US"/>
        </w:rPr>
        <w:t xml:space="preserve">Nadalje je u postupku utvrđeno da ponuditelj ima sposobnosti za obavljanje komunalnih poslova na osnovi dostavljenih podataka u javnom nadmetanju, te je odlučeno kao u izreci ove odluke. Uvjeti obavljanja komunalnih poslova određeni objavljenim javnim natječajem za prikupljanje ponuda od </w:t>
      </w:r>
      <w:r w:rsidR="00E65FB6" w:rsidRPr="00E65FB6">
        <w:rPr>
          <w:lang w:eastAsia="en-US"/>
        </w:rPr>
        <w:t>16</w:t>
      </w:r>
      <w:r w:rsidRPr="00E65FB6">
        <w:rPr>
          <w:lang w:eastAsia="en-US"/>
        </w:rPr>
        <w:t xml:space="preserve">. </w:t>
      </w:r>
      <w:r w:rsidR="00E65FB6" w:rsidRPr="00E65FB6">
        <w:rPr>
          <w:lang w:eastAsia="en-US"/>
        </w:rPr>
        <w:t>lipnja</w:t>
      </w:r>
      <w:r w:rsidRPr="00E65FB6">
        <w:rPr>
          <w:lang w:eastAsia="en-US"/>
        </w:rPr>
        <w:t xml:space="preserve"> 201</w:t>
      </w:r>
      <w:r w:rsidR="00E65FB6" w:rsidRPr="00E65FB6">
        <w:rPr>
          <w:lang w:eastAsia="en-US"/>
        </w:rPr>
        <w:t>4</w:t>
      </w:r>
      <w:r w:rsidRPr="00E65FB6">
        <w:rPr>
          <w:lang w:eastAsia="en-US"/>
        </w:rPr>
        <w:t>. godine, pobliže će se utvrditi ugovorom o povjeravanju komunalnih poslova, sukladno odredbi članka 15. stavak 5. Zakona o komunalnom gospodarstvu  i člankom 8. Odluke o načinu obavljanja komunalnih djelatnosti.</w:t>
      </w:r>
    </w:p>
    <w:p w:rsidR="007B1F1F" w:rsidRPr="00E65FB6" w:rsidRDefault="007B1F1F" w:rsidP="00AC19E4">
      <w:pPr>
        <w:autoSpaceDE w:val="0"/>
        <w:autoSpaceDN w:val="0"/>
        <w:adjustRightInd w:val="0"/>
        <w:rPr>
          <w:lang w:eastAsia="en-US"/>
        </w:rPr>
      </w:pPr>
    </w:p>
    <w:p w:rsidR="007B1F1F" w:rsidRPr="00E65FB6" w:rsidRDefault="007B1F1F" w:rsidP="00AC19E4">
      <w:pPr>
        <w:autoSpaceDE w:val="0"/>
        <w:autoSpaceDN w:val="0"/>
        <w:adjustRightInd w:val="0"/>
        <w:rPr>
          <w:b/>
          <w:bCs/>
          <w:lang w:eastAsia="en-US"/>
        </w:rPr>
      </w:pPr>
      <w:r w:rsidRPr="00E65FB6">
        <w:rPr>
          <w:b/>
          <w:bCs/>
          <w:lang w:eastAsia="en-US"/>
        </w:rPr>
        <w:t>Uputa o pravnom lijeku:</w:t>
      </w:r>
    </w:p>
    <w:p w:rsidR="007B1F1F" w:rsidRPr="00E65FB6" w:rsidRDefault="007B1F1F" w:rsidP="00AC19E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B1F1F" w:rsidRPr="00E65FB6" w:rsidRDefault="007B1F1F" w:rsidP="00BE0A5B">
      <w:pPr>
        <w:autoSpaceDE w:val="0"/>
        <w:autoSpaceDN w:val="0"/>
        <w:adjustRightInd w:val="0"/>
        <w:jc w:val="both"/>
        <w:rPr>
          <w:lang w:eastAsia="en-US"/>
        </w:rPr>
      </w:pPr>
      <w:r w:rsidRPr="00E65FB6">
        <w:rPr>
          <w:lang w:eastAsia="en-US"/>
        </w:rPr>
        <w:t>Protiv ove odluke ne može se izjaviti žalba, ali se može podnijeti tužba Upravnom sudu Republike Hrvatske u Zagrebu, u roku od 30 dana od dana dostave ove Odluke, sukladno odredbi članka 15. stavak 7. Zakona o komunalnom gospodarstvu. Tužbu treba predati neposredno Upravnom sudu Republike Hrvatske ili putem pošte preporučeno. Uz tužbu podnose se i dvije preslike pobijane odluke, te primjerak tužbe za tuženo upravno tijelo.</w:t>
      </w:r>
    </w:p>
    <w:p w:rsidR="007B1F1F" w:rsidRPr="00E65FB6" w:rsidRDefault="007B1F1F" w:rsidP="00AC19E4">
      <w:pPr>
        <w:rPr>
          <w:lang w:eastAsia="en-US"/>
        </w:rPr>
      </w:pPr>
    </w:p>
    <w:p w:rsidR="007B1F1F" w:rsidRPr="00E65FB6" w:rsidRDefault="007B1F1F" w:rsidP="00AC19E4">
      <w:pPr>
        <w:rPr>
          <w:lang w:eastAsia="en-US"/>
        </w:rPr>
      </w:pPr>
    </w:p>
    <w:p w:rsidR="007B1F1F" w:rsidRPr="00E65FB6" w:rsidRDefault="007B1F1F" w:rsidP="00E90703">
      <w:pPr>
        <w:jc w:val="right"/>
        <w:rPr>
          <w:lang w:eastAsia="en-US"/>
        </w:rPr>
      </w:pPr>
      <w:r w:rsidRPr="00E65FB6">
        <w:rPr>
          <w:lang w:eastAsia="en-US"/>
        </w:rPr>
        <w:t>PREDSJEDNIK GRADSKOG</w:t>
      </w:r>
    </w:p>
    <w:p w:rsidR="007B1F1F" w:rsidRPr="00E65FB6" w:rsidRDefault="007B1F1F" w:rsidP="00E90703">
      <w:pPr>
        <w:jc w:val="right"/>
        <w:rPr>
          <w:lang w:eastAsia="en-US"/>
        </w:rPr>
      </w:pPr>
      <w:r w:rsidRPr="00E65FB6">
        <w:rPr>
          <w:lang w:eastAsia="en-US"/>
        </w:rPr>
        <w:t xml:space="preserve">VIJEĆA </w:t>
      </w:r>
      <w:r w:rsidR="00065CF1">
        <w:rPr>
          <w:lang w:eastAsia="en-US"/>
        </w:rPr>
        <w:t xml:space="preserve">GRADA </w:t>
      </w:r>
      <w:r w:rsidRPr="00E65FB6">
        <w:rPr>
          <w:lang w:eastAsia="en-US"/>
        </w:rPr>
        <w:t>IVANC</w:t>
      </w:r>
      <w:r w:rsidR="00065CF1">
        <w:rPr>
          <w:lang w:eastAsia="en-US"/>
        </w:rPr>
        <w:t>A</w:t>
      </w:r>
      <w:r w:rsidRPr="00E65FB6">
        <w:rPr>
          <w:lang w:eastAsia="en-US"/>
        </w:rPr>
        <w:t>:</w:t>
      </w:r>
    </w:p>
    <w:p w:rsidR="007B1F1F" w:rsidRPr="00E65FB6" w:rsidRDefault="00E65FB6" w:rsidP="00E90703">
      <w:pPr>
        <w:jc w:val="right"/>
        <w:rPr>
          <w:lang w:eastAsia="en-US"/>
        </w:rPr>
      </w:pPr>
      <w:r w:rsidRPr="00E65FB6">
        <w:rPr>
          <w:lang w:eastAsia="en-US"/>
        </w:rPr>
        <w:t xml:space="preserve">Edo </w:t>
      </w:r>
      <w:proofErr w:type="spellStart"/>
      <w:r w:rsidRPr="00E65FB6">
        <w:rPr>
          <w:lang w:eastAsia="en-US"/>
        </w:rPr>
        <w:t>Rajh</w:t>
      </w:r>
      <w:proofErr w:type="spellEnd"/>
      <w:r w:rsidR="00065CF1">
        <w:rPr>
          <w:lang w:eastAsia="en-US"/>
        </w:rPr>
        <w:t xml:space="preserve">, </w:t>
      </w:r>
      <w:proofErr w:type="spellStart"/>
      <w:r w:rsidR="00065CF1">
        <w:rPr>
          <w:lang w:eastAsia="en-US"/>
        </w:rPr>
        <w:t>dipl.</w:t>
      </w:r>
      <w:r w:rsidR="0082756D">
        <w:rPr>
          <w:lang w:eastAsia="en-US"/>
        </w:rPr>
        <w:t>oec</w:t>
      </w:r>
      <w:proofErr w:type="spellEnd"/>
      <w:r w:rsidR="0082756D">
        <w:rPr>
          <w:lang w:eastAsia="en-US"/>
        </w:rPr>
        <w:t>.</w:t>
      </w:r>
      <w:bookmarkStart w:id="0" w:name="_GoBack"/>
      <w:bookmarkEnd w:id="0"/>
    </w:p>
    <w:p w:rsidR="007B1F1F" w:rsidRPr="00E65FB6" w:rsidRDefault="007B1F1F" w:rsidP="00AC19E4">
      <w:pPr>
        <w:rPr>
          <w:lang w:eastAsia="en-US"/>
        </w:rPr>
      </w:pPr>
    </w:p>
    <w:p w:rsidR="007B1F1F" w:rsidRPr="00E65FB6" w:rsidRDefault="007B1F1F" w:rsidP="00AC19E4">
      <w:pPr>
        <w:rPr>
          <w:lang w:eastAsia="en-US"/>
        </w:rPr>
      </w:pPr>
    </w:p>
    <w:p w:rsidR="007B1F1F" w:rsidRPr="00E65FB6" w:rsidRDefault="007B1F1F" w:rsidP="00AC19E4">
      <w:pPr>
        <w:rPr>
          <w:lang w:eastAsia="en-US"/>
        </w:rPr>
      </w:pPr>
    </w:p>
    <w:p w:rsidR="007B1F1F" w:rsidRPr="00E65FB6" w:rsidRDefault="007B1F1F" w:rsidP="00AC19E4">
      <w:pPr>
        <w:rPr>
          <w:lang w:eastAsia="en-US"/>
        </w:rPr>
      </w:pPr>
      <w:r w:rsidRPr="00E65FB6">
        <w:rPr>
          <w:lang w:eastAsia="en-US"/>
        </w:rPr>
        <w:t xml:space="preserve">Dostaviti: </w:t>
      </w:r>
    </w:p>
    <w:p w:rsidR="007B1F1F" w:rsidRPr="00E65FB6" w:rsidRDefault="007B1F1F" w:rsidP="00211AF2">
      <w:pPr>
        <w:pStyle w:val="Odlomakpopisa"/>
        <w:numPr>
          <w:ilvl w:val="0"/>
          <w:numId w:val="7"/>
        </w:numPr>
        <w:jc w:val="both"/>
      </w:pPr>
      <w:r w:rsidRPr="00E65FB6">
        <w:t xml:space="preserve">ELEKTRO GOLUB, </w:t>
      </w:r>
      <w:proofErr w:type="spellStart"/>
      <w:r w:rsidRPr="00E65FB6">
        <w:t>vl</w:t>
      </w:r>
      <w:proofErr w:type="spellEnd"/>
      <w:r w:rsidRPr="00E65FB6">
        <w:t xml:space="preserve">. Stjepan Golub, </w:t>
      </w:r>
      <w:proofErr w:type="spellStart"/>
      <w:r w:rsidRPr="00E65FB6">
        <w:t>Horvatsko</w:t>
      </w:r>
      <w:proofErr w:type="spellEnd"/>
      <w:r w:rsidRPr="00E65FB6">
        <w:t xml:space="preserve"> 62, </w:t>
      </w:r>
      <w:proofErr w:type="spellStart"/>
      <w:r w:rsidRPr="00E65FB6">
        <w:t>Klenovnik</w:t>
      </w:r>
      <w:proofErr w:type="spellEnd"/>
    </w:p>
    <w:p w:rsidR="007B1F1F" w:rsidRPr="00E65FB6" w:rsidRDefault="007B1F1F" w:rsidP="00211AF2">
      <w:pPr>
        <w:pStyle w:val="Odlomakpopisa"/>
        <w:numPr>
          <w:ilvl w:val="0"/>
          <w:numId w:val="7"/>
        </w:numPr>
        <w:jc w:val="both"/>
      </w:pPr>
      <w:r w:rsidRPr="00E65FB6">
        <w:t>Upravni odjel za urbanizam, komunalne poslove i zaštitu okoliša,ovdje</w:t>
      </w:r>
    </w:p>
    <w:p w:rsidR="007B1F1F" w:rsidRPr="00E65FB6" w:rsidRDefault="007B1F1F" w:rsidP="00211AF2">
      <w:pPr>
        <w:pStyle w:val="Odlomakpopisa"/>
        <w:numPr>
          <w:ilvl w:val="0"/>
          <w:numId w:val="7"/>
        </w:numPr>
        <w:jc w:val="both"/>
      </w:pPr>
      <w:r w:rsidRPr="00E65FB6">
        <w:t>Upravni odjel za proračun, financije i gospodarstvo, ovdje</w:t>
      </w:r>
    </w:p>
    <w:p w:rsidR="007B1F1F" w:rsidRPr="00E65FB6" w:rsidRDefault="007B1F1F" w:rsidP="00211AF2">
      <w:pPr>
        <w:pStyle w:val="Odlomakpopisa"/>
        <w:numPr>
          <w:ilvl w:val="0"/>
          <w:numId w:val="7"/>
        </w:numPr>
        <w:jc w:val="both"/>
      </w:pPr>
      <w:r w:rsidRPr="00E65FB6">
        <w:t>Arhiva, ovdje</w:t>
      </w:r>
    </w:p>
    <w:p w:rsidR="007B1F1F" w:rsidRPr="00E65FB6" w:rsidRDefault="007B1F1F" w:rsidP="00AC19E4"/>
    <w:sectPr w:rsidR="007B1F1F" w:rsidRPr="00E65FB6" w:rsidSect="00BE0A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71" w:rsidRDefault="00025471">
      <w:r>
        <w:separator/>
      </w:r>
    </w:p>
  </w:endnote>
  <w:endnote w:type="continuationSeparator" w:id="0">
    <w:p w:rsidR="00025471" w:rsidRDefault="000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180AE6" w:rsidP="00AD13E4">
    <w:pPr>
      <w:pStyle w:val="Podnoje"/>
      <w:framePr w:wrap="auto" w:vAnchor="text" w:hAnchor="margin" w:xAlign="center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 w:rsidR="007B1F1F"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separate"/>
    </w:r>
    <w:r w:rsidR="008B1756">
      <w:rPr>
        <w:rStyle w:val="Brojstranice"/>
        <w:rFonts w:cs="Arial"/>
        <w:noProof/>
      </w:rPr>
      <w:t>2</w:t>
    </w:r>
    <w:r>
      <w:rPr>
        <w:rStyle w:val="Brojstranice"/>
        <w:rFonts w:cs="Arial"/>
      </w:rPr>
      <w:fldChar w:fldCharType="end"/>
    </w:r>
  </w:p>
  <w:p w:rsidR="007B1F1F" w:rsidRDefault="007B1F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71" w:rsidRDefault="00025471">
      <w:r>
        <w:separator/>
      </w:r>
    </w:p>
  </w:footnote>
  <w:footnote w:type="continuationSeparator" w:id="0">
    <w:p w:rsidR="00025471" w:rsidRDefault="0002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007"/>
    <w:multiLevelType w:val="hybridMultilevel"/>
    <w:tmpl w:val="E9C84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325"/>
    <w:multiLevelType w:val="hybridMultilevel"/>
    <w:tmpl w:val="810E8D92"/>
    <w:lvl w:ilvl="0" w:tplc="2302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0D99"/>
    <w:multiLevelType w:val="hybridMultilevel"/>
    <w:tmpl w:val="BFA0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276"/>
    <w:multiLevelType w:val="hybridMultilevel"/>
    <w:tmpl w:val="4F7A5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F6B"/>
    <w:multiLevelType w:val="hybridMultilevel"/>
    <w:tmpl w:val="BFA0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0BEC"/>
    <w:multiLevelType w:val="hybridMultilevel"/>
    <w:tmpl w:val="BF6A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E699B"/>
    <w:multiLevelType w:val="singleLevel"/>
    <w:tmpl w:val="6A4EA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4"/>
    <w:rsid w:val="00025471"/>
    <w:rsid w:val="00065CF1"/>
    <w:rsid w:val="000C458E"/>
    <w:rsid w:val="000D1EC6"/>
    <w:rsid w:val="00161A77"/>
    <w:rsid w:val="00180AE6"/>
    <w:rsid w:val="00184867"/>
    <w:rsid w:val="00191C36"/>
    <w:rsid w:val="00197122"/>
    <w:rsid w:val="001F21D5"/>
    <w:rsid w:val="00211AF2"/>
    <w:rsid w:val="002279D7"/>
    <w:rsid w:val="00384D98"/>
    <w:rsid w:val="0046200D"/>
    <w:rsid w:val="0053619A"/>
    <w:rsid w:val="005540B0"/>
    <w:rsid w:val="00556608"/>
    <w:rsid w:val="005E4F29"/>
    <w:rsid w:val="005F48EB"/>
    <w:rsid w:val="006E36BA"/>
    <w:rsid w:val="0071678A"/>
    <w:rsid w:val="0072100E"/>
    <w:rsid w:val="007B1F1F"/>
    <w:rsid w:val="007D7406"/>
    <w:rsid w:val="007E5293"/>
    <w:rsid w:val="0082756D"/>
    <w:rsid w:val="008471C4"/>
    <w:rsid w:val="00857FCC"/>
    <w:rsid w:val="008B1756"/>
    <w:rsid w:val="00916125"/>
    <w:rsid w:val="0096698D"/>
    <w:rsid w:val="009849BD"/>
    <w:rsid w:val="00A300EB"/>
    <w:rsid w:val="00A369EF"/>
    <w:rsid w:val="00AA6F65"/>
    <w:rsid w:val="00AC19E4"/>
    <w:rsid w:val="00AD13E4"/>
    <w:rsid w:val="00BD1B9F"/>
    <w:rsid w:val="00BE0A5B"/>
    <w:rsid w:val="00BE7BC0"/>
    <w:rsid w:val="00C45901"/>
    <w:rsid w:val="00D025B5"/>
    <w:rsid w:val="00D85E09"/>
    <w:rsid w:val="00DD4E20"/>
    <w:rsid w:val="00E65FB6"/>
    <w:rsid w:val="00E90703"/>
    <w:rsid w:val="00F66F2B"/>
    <w:rsid w:val="00FD79FC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4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 w:cs="Times New Roman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71C4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85E09"/>
    <w:pPr>
      <w:ind w:left="720"/>
    </w:pPr>
  </w:style>
  <w:style w:type="paragraph" w:styleId="Podnoje">
    <w:name w:val="footer"/>
    <w:basedOn w:val="Normal"/>
    <w:link w:val="PodnojeChar"/>
    <w:uiPriority w:val="99"/>
    <w:rsid w:val="00BE0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6CD7"/>
    <w:rPr>
      <w:rFonts w:ascii="Arial" w:eastAsia="Times New Roman" w:hAnsi="Arial" w:cs="Arial"/>
    </w:rPr>
  </w:style>
  <w:style w:type="character" w:styleId="Brojstranice">
    <w:name w:val="page number"/>
    <w:basedOn w:val="Zadanifontodlomka"/>
    <w:uiPriority w:val="99"/>
    <w:rsid w:val="00BE0A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4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 w:cs="Times New Roman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71C4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85E09"/>
    <w:pPr>
      <w:ind w:left="720"/>
    </w:pPr>
  </w:style>
  <w:style w:type="paragraph" w:styleId="Podnoje">
    <w:name w:val="footer"/>
    <w:basedOn w:val="Normal"/>
    <w:link w:val="PodnojeChar"/>
    <w:uiPriority w:val="99"/>
    <w:rsid w:val="00BE0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6CD7"/>
    <w:rPr>
      <w:rFonts w:ascii="Arial" w:eastAsia="Times New Roman" w:hAnsi="Arial" w:cs="Arial"/>
    </w:rPr>
  </w:style>
  <w:style w:type="character" w:styleId="Brojstranice">
    <w:name w:val="page number"/>
    <w:basedOn w:val="Zadanifontodlomka"/>
    <w:uiPriority w:val="99"/>
    <w:rsid w:val="00BE0A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3</cp:revision>
  <cp:lastPrinted>2014-07-28T05:14:00Z</cp:lastPrinted>
  <dcterms:created xsi:type="dcterms:W3CDTF">2014-07-23T07:09:00Z</dcterms:created>
  <dcterms:modified xsi:type="dcterms:W3CDTF">2014-07-28T08:32:00Z</dcterms:modified>
</cp:coreProperties>
</file>