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             </w:t>
      </w:r>
      <w:r w:rsidRPr="00C040A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27DB03" wp14:editId="0C09EA05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0A9">
        <w:rPr>
          <w:rFonts w:ascii="Arial" w:hAnsi="Arial" w:cs="Arial"/>
          <w:sz w:val="22"/>
          <w:szCs w:val="22"/>
        </w:rPr>
        <w:t xml:space="preserve"> </w:t>
      </w: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REPUBLIKA HRVATSKA</w:t>
      </w:r>
    </w:p>
    <w:p w:rsidR="004614AD" w:rsidRPr="00C040A9" w:rsidRDefault="004614AD" w:rsidP="004614AD">
      <w:pPr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VARAŽDINSKA ŽUPANIJA 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        GRAD IVANEC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    GRADSKO VIJEĆE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KLASA:  350-01/13-01/47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URBROJ: 2186/12-03/21-13-1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  </w:t>
      </w: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Ivanec, </w:t>
      </w:r>
      <w:r w:rsidR="002B3AD9">
        <w:rPr>
          <w:rFonts w:ascii="Arial" w:hAnsi="Arial" w:cs="Arial"/>
          <w:sz w:val="22"/>
          <w:szCs w:val="22"/>
        </w:rPr>
        <w:t>18. studenog 2013.</w:t>
      </w:r>
      <w:r w:rsidRPr="00C040A9">
        <w:rPr>
          <w:rFonts w:ascii="Arial" w:hAnsi="Arial" w:cs="Arial"/>
          <w:sz w:val="22"/>
          <w:szCs w:val="22"/>
        </w:rPr>
        <w:tab/>
        <w:t xml:space="preserve">  </w:t>
      </w:r>
    </w:p>
    <w:p w:rsidR="004614AD" w:rsidRPr="00C040A9" w:rsidRDefault="004614AD" w:rsidP="004614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Na temelju članka 35. Statuta Grada Ivanca („Službeni vjesnik Varaždinske županije“, br. 21/09, 12/13, 23/13 - pročišćeni tekst), </w:t>
      </w:r>
      <w:r w:rsidR="002B3AD9">
        <w:rPr>
          <w:rFonts w:ascii="Arial" w:hAnsi="Arial" w:cs="Arial"/>
          <w:sz w:val="22"/>
          <w:szCs w:val="22"/>
        </w:rPr>
        <w:t xml:space="preserve">Gradsko vijeće Grada Ivanca, na 4. </w:t>
      </w:r>
      <w:r w:rsidRPr="00C040A9">
        <w:rPr>
          <w:rFonts w:ascii="Arial" w:hAnsi="Arial" w:cs="Arial"/>
          <w:sz w:val="22"/>
          <w:szCs w:val="22"/>
        </w:rPr>
        <w:t xml:space="preserve">sjednici održanoj </w:t>
      </w:r>
      <w:r w:rsidR="002B3AD9">
        <w:rPr>
          <w:rFonts w:ascii="Arial" w:hAnsi="Arial" w:cs="Arial"/>
          <w:sz w:val="22"/>
          <w:szCs w:val="22"/>
        </w:rPr>
        <w:t>18. studenog 2013. godine</w:t>
      </w:r>
      <w:r w:rsidRPr="00C040A9">
        <w:rPr>
          <w:rFonts w:ascii="Arial" w:hAnsi="Arial" w:cs="Arial"/>
          <w:sz w:val="22"/>
          <w:szCs w:val="22"/>
        </w:rPr>
        <w:t>, donosi</w:t>
      </w:r>
    </w:p>
    <w:p w:rsidR="004614AD" w:rsidRPr="00C040A9" w:rsidRDefault="004614AD" w:rsidP="004614AD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040A9">
        <w:rPr>
          <w:rFonts w:ascii="Arial" w:hAnsi="Arial" w:cs="Arial"/>
          <w:b/>
          <w:bCs/>
          <w:iCs/>
          <w:sz w:val="22"/>
          <w:szCs w:val="22"/>
        </w:rPr>
        <w:t>O D L U K U</w:t>
      </w: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040A9">
        <w:rPr>
          <w:rFonts w:ascii="Arial" w:hAnsi="Arial" w:cs="Arial"/>
          <w:b/>
          <w:bCs/>
          <w:iCs/>
          <w:sz w:val="22"/>
          <w:szCs w:val="22"/>
        </w:rPr>
        <w:t>o izmjen</w:t>
      </w:r>
      <w:r>
        <w:rPr>
          <w:rFonts w:ascii="Arial" w:hAnsi="Arial" w:cs="Arial"/>
          <w:b/>
          <w:bCs/>
          <w:iCs/>
          <w:sz w:val="22"/>
          <w:szCs w:val="22"/>
        </w:rPr>
        <w:t>i</w:t>
      </w:r>
      <w:r w:rsidRPr="00C040A9">
        <w:rPr>
          <w:rFonts w:ascii="Arial" w:hAnsi="Arial" w:cs="Arial"/>
          <w:b/>
          <w:bCs/>
          <w:iCs/>
          <w:sz w:val="22"/>
          <w:szCs w:val="22"/>
        </w:rPr>
        <w:t xml:space="preserve"> Odluke o osnivanju Povjerenstva za prostorno uređenje </w:t>
      </w: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040A9">
        <w:rPr>
          <w:rFonts w:ascii="Arial" w:hAnsi="Arial" w:cs="Arial"/>
          <w:b/>
          <w:bCs/>
          <w:sz w:val="22"/>
          <w:szCs w:val="22"/>
        </w:rPr>
        <w:t>Članak 1.</w:t>
      </w: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U Odluci o osnivanju </w:t>
      </w:r>
      <w:r>
        <w:rPr>
          <w:rFonts w:ascii="Arial" w:hAnsi="Arial" w:cs="Arial"/>
          <w:sz w:val="22"/>
          <w:szCs w:val="22"/>
        </w:rPr>
        <w:t>P</w:t>
      </w:r>
      <w:r w:rsidRPr="00C040A9">
        <w:rPr>
          <w:rFonts w:ascii="Arial" w:hAnsi="Arial" w:cs="Arial"/>
          <w:sz w:val="22"/>
          <w:szCs w:val="22"/>
        </w:rPr>
        <w:t xml:space="preserve">ovjerenstva za prostorno uređenje („Službeni vjesnik Varaždinske županije“, br. 34A/12), članak 3. mijenja se i glasi: </w:t>
      </w:r>
    </w:p>
    <w:p w:rsidR="004614AD" w:rsidRPr="00C040A9" w:rsidRDefault="004614AD" w:rsidP="004614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„ Povjerenstvo se sastoji od 8. članova.</w:t>
      </w:r>
    </w:p>
    <w:p w:rsidR="004614AD" w:rsidRPr="00C040A9" w:rsidRDefault="004614AD" w:rsidP="004614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Predsjednika i članove Povjerenstva imenuje Gradsko vijeće, posebnom odlukom“.</w:t>
      </w:r>
    </w:p>
    <w:p w:rsidR="004614AD" w:rsidRPr="00C040A9" w:rsidRDefault="004614AD" w:rsidP="004614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040A9">
        <w:rPr>
          <w:rFonts w:ascii="Arial" w:hAnsi="Arial" w:cs="Arial"/>
          <w:b/>
          <w:bCs/>
          <w:sz w:val="22"/>
          <w:szCs w:val="22"/>
        </w:rPr>
        <w:t>Članak 2.</w:t>
      </w: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Ova Odluka objaviti će se Službenom vjesniku Varaždinske županije.</w:t>
      </w:r>
    </w:p>
    <w:p w:rsidR="004614AD" w:rsidRPr="00C040A9" w:rsidRDefault="004614AD" w:rsidP="004614AD">
      <w:pPr>
        <w:rPr>
          <w:rFonts w:ascii="Arial" w:hAnsi="Arial" w:cs="Arial"/>
          <w:color w:val="000000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4614AD" w:rsidRPr="00C040A9" w:rsidRDefault="004614AD" w:rsidP="004614AD">
      <w:pPr>
        <w:ind w:firstLine="720"/>
        <w:jc w:val="right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ind w:firstLine="720"/>
        <w:jc w:val="right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PREDSJEDNIK GRADSKOG</w:t>
      </w:r>
    </w:p>
    <w:p w:rsidR="004614AD" w:rsidRPr="00C040A9" w:rsidRDefault="004614AD" w:rsidP="004614AD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>VIJEĆA</w:t>
      </w:r>
      <w:r w:rsidR="002B3AD9">
        <w:rPr>
          <w:rFonts w:ascii="Arial" w:hAnsi="Arial" w:cs="Arial"/>
          <w:sz w:val="22"/>
          <w:szCs w:val="22"/>
        </w:rPr>
        <w:t xml:space="preserve"> GRADA</w:t>
      </w:r>
      <w:r w:rsidRPr="00C040A9">
        <w:rPr>
          <w:rFonts w:ascii="Arial" w:hAnsi="Arial" w:cs="Arial"/>
          <w:sz w:val="22"/>
          <w:szCs w:val="22"/>
        </w:rPr>
        <w:t xml:space="preserve"> IVANC</w:t>
      </w:r>
      <w:r w:rsidR="002B3AD9">
        <w:rPr>
          <w:rFonts w:ascii="Arial" w:hAnsi="Arial" w:cs="Arial"/>
          <w:sz w:val="22"/>
          <w:szCs w:val="22"/>
        </w:rPr>
        <w:t>A</w:t>
      </w:r>
      <w:r w:rsidRPr="00C040A9">
        <w:rPr>
          <w:rFonts w:ascii="Arial" w:hAnsi="Arial" w:cs="Arial"/>
          <w:sz w:val="22"/>
          <w:szCs w:val="22"/>
        </w:rPr>
        <w:t>:</w:t>
      </w:r>
    </w:p>
    <w:p w:rsidR="004614AD" w:rsidRPr="00C040A9" w:rsidRDefault="004614AD" w:rsidP="004614AD">
      <w:pPr>
        <w:jc w:val="right"/>
        <w:rPr>
          <w:rFonts w:ascii="Arial" w:hAnsi="Arial" w:cs="Arial"/>
          <w:sz w:val="22"/>
          <w:szCs w:val="22"/>
        </w:rPr>
      </w:pPr>
      <w:r w:rsidRPr="00C040A9">
        <w:rPr>
          <w:rFonts w:ascii="Arial" w:hAnsi="Arial" w:cs="Arial"/>
          <w:sz w:val="22"/>
          <w:szCs w:val="22"/>
        </w:rPr>
        <w:t xml:space="preserve">Edo </w:t>
      </w:r>
      <w:proofErr w:type="spellStart"/>
      <w:r w:rsidRPr="00C040A9">
        <w:rPr>
          <w:rFonts w:ascii="Arial" w:hAnsi="Arial" w:cs="Arial"/>
          <w:sz w:val="22"/>
          <w:szCs w:val="22"/>
        </w:rPr>
        <w:t>Rajh</w:t>
      </w:r>
      <w:proofErr w:type="spellEnd"/>
      <w:r w:rsidRPr="00C040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40A9">
        <w:rPr>
          <w:rFonts w:ascii="Arial" w:hAnsi="Arial" w:cs="Arial"/>
          <w:sz w:val="22"/>
          <w:szCs w:val="22"/>
        </w:rPr>
        <w:t>dipl.oec</w:t>
      </w:r>
      <w:proofErr w:type="spellEnd"/>
      <w:r w:rsidRPr="00C040A9">
        <w:rPr>
          <w:rFonts w:ascii="Arial" w:hAnsi="Arial" w:cs="Arial"/>
          <w:sz w:val="22"/>
          <w:szCs w:val="22"/>
        </w:rPr>
        <w:t xml:space="preserve">. </w:t>
      </w:r>
    </w:p>
    <w:p w:rsidR="004614AD" w:rsidRPr="00C040A9" w:rsidRDefault="004614AD" w:rsidP="004614A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p w:rsidR="004614AD" w:rsidRPr="00C040A9" w:rsidRDefault="004614AD" w:rsidP="004614AD">
      <w:pPr>
        <w:rPr>
          <w:rFonts w:ascii="Arial" w:hAnsi="Arial" w:cs="Arial"/>
          <w:sz w:val="22"/>
          <w:szCs w:val="22"/>
        </w:rPr>
      </w:pPr>
    </w:p>
    <w:sectPr w:rsidR="004614AD" w:rsidRPr="00C0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61B4"/>
    <w:multiLevelType w:val="hybridMultilevel"/>
    <w:tmpl w:val="1D3E4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68"/>
    <w:rsid w:val="002B3AD9"/>
    <w:rsid w:val="00311AE8"/>
    <w:rsid w:val="004614AD"/>
    <w:rsid w:val="00702868"/>
    <w:rsid w:val="00A95089"/>
    <w:rsid w:val="00B0392A"/>
    <w:rsid w:val="00B24959"/>
    <w:rsid w:val="00D40044"/>
    <w:rsid w:val="00E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28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86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0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28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86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0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2</cp:revision>
  <cp:lastPrinted>2013-11-19T09:57:00Z</cp:lastPrinted>
  <dcterms:created xsi:type="dcterms:W3CDTF">2013-11-26T12:42:00Z</dcterms:created>
  <dcterms:modified xsi:type="dcterms:W3CDTF">2013-11-26T12:42:00Z</dcterms:modified>
</cp:coreProperties>
</file>