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42"/>
        <w:gridCol w:w="1504"/>
        <w:gridCol w:w="1139"/>
        <w:gridCol w:w="1330"/>
      </w:tblGrid>
      <w:tr w:rsidR="00A108F3">
        <w:trPr>
          <w:trHeight w:val="810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C7323C" w:rsidP="00A762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      Temeljem odredbi članka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D4F">
              <w:rPr>
                <w:rFonts w:ascii="Arial" w:hAnsi="Arial" w:cs="Arial"/>
                <w:sz w:val="20"/>
                <w:szCs w:val="20"/>
              </w:rPr>
              <w:t>108. i 109.</w:t>
            </w:r>
            <w:r w:rsidR="00E911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Zakona o proračunu (NN br. </w:t>
            </w:r>
            <w:r w:rsidR="00E37D4F">
              <w:rPr>
                <w:rFonts w:ascii="Arial" w:hAnsi="Arial" w:cs="Arial"/>
                <w:sz w:val="20"/>
                <w:szCs w:val="20"/>
              </w:rPr>
              <w:t>87/08</w:t>
            </w:r>
            <w:r w:rsidR="00302FED">
              <w:rPr>
                <w:rFonts w:ascii="Arial" w:hAnsi="Arial" w:cs="Arial"/>
                <w:sz w:val="20"/>
                <w:szCs w:val="20"/>
              </w:rPr>
              <w:t>, 136/12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) i članka </w:t>
            </w:r>
            <w:r w:rsidR="00E37D4F">
              <w:rPr>
                <w:rFonts w:ascii="Arial" w:hAnsi="Arial" w:cs="Arial"/>
                <w:sz w:val="20"/>
                <w:szCs w:val="20"/>
              </w:rPr>
              <w:t>35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. Statuta Grada Ivanca (Službeni vjesnik Varaždinske županije br. </w:t>
            </w:r>
            <w:r w:rsidR="00E37D4F">
              <w:rPr>
                <w:rFonts w:ascii="Arial" w:hAnsi="Arial" w:cs="Arial"/>
                <w:sz w:val="20"/>
                <w:szCs w:val="20"/>
              </w:rPr>
              <w:t>21/09</w:t>
            </w:r>
            <w:r w:rsidR="00302FED">
              <w:rPr>
                <w:rFonts w:ascii="Arial" w:hAnsi="Arial" w:cs="Arial"/>
                <w:sz w:val="20"/>
                <w:szCs w:val="20"/>
              </w:rPr>
              <w:t>, 12/13, 23/13- pročišćeni tekst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), Gradsko </w:t>
            </w:r>
            <w:r w:rsidR="00E37D4F">
              <w:rPr>
                <w:rFonts w:ascii="Arial" w:hAnsi="Arial" w:cs="Arial"/>
                <w:sz w:val="20"/>
                <w:szCs w:val="20"/>
              </w:rPr>
              <w:t>vijeće</w:t>
            </w:r>
            <w:r w:rsidR="00B03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F3">
              <w:rPr>
                <w:rFonts w:ascii="Arial" w:hAnsi="Arial" w:cs="Arial"/>
                <w:sz w:val="20"/>
                <w:szCs w:val="20"/>
              </w:rPr>
              <w:t xml:space="preserve"> Ivanec na</w:t>
            </w:r>
            <w:r w:rsidR="00A76267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="00A108F3">
              <w:rPr>
                <w:rFonts w:ascii="Arial" w:hAnsi="Arial" w:cs="Arial"/>
                <w:sz w:val="20"/>
                <w:szCs w:val="20"/>
              </w:rPr>
              <w:t>sjednici održanoj dana</w:t>
            </w:r>
            <w:r w:rsidR="00A76267">
              <w:rPr>
                <w:rFonts w:ascii="Arial" w:hAnsi="Arial" w:cs="Arial"/>
                <w:sz w:val="20"/>
                <w:szCs w:val="20"/>
              </w:rPr>
              <w:t xml:space="preserve"> 23. rujna </w:t>
            </w:r>
            <w:r w:rsidR="00F55575">
              <w:rPr>
                <w:rFonts w:ascii="Arial" w:hAnsi="Arial" w:cs="Arial"/>
                <w:sz w:val="20"/>
                <w:szCs w:val="20"/>
              </w:rPr>
              <w:t>201</w:t>
            </w:r>
            <w:r w:rsidR="00302FED">
              <w:rPr>
                <w:rFonts w:ascii="Arial" w:hAnsi="Arial" w:cs="Arial"/>
                <w:sz w:val="20"/>
                <w:szCs w:val="20"/>
              </w:rPr>
              <w:t>3</w:t>
            </w:r>
            <w:r w:rsidR="00A108F3">
              <w:rPr>
                <w:rFonts w:ascii="Arial" w:hAnsi="Arial" w:cs="Arial"/>
                <w:sz w:val="20"/>
                <w:szCs w:val="20"/>
              </w:rPr>
              <w:t>. godine</w:t>
            </w:r>
            <w:r w:rsidR="009D15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37D4F">
              <w:rPr>
                <w:rFonts w:ascii="Arial" w:hAnsi="Arial" w:cs="Arial"/>
                <w:sz w:val="20"/>
                <w:szCs w:val="20"/>
              </w:rPr>
              <w:t>donosi</w:t>
            </w:r>
          </w:p>
        </w:tc>
      </w:tr>
      <w:tr w:rsidR="006802AF">
        <w:trPr>
          <w:trHeight w:val="41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>
        <w:trPr>
          <w:trHeight w:val="510"/>
        </w:trPr>
        <w:tc>
          <w:tcPr>
            <w:tcW w:w="9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9D15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POLUGODIŠNJI IZVJEŠTAJ O IZVRŠENJU</w:t>
            </w:r>
          </w:p>
        </w:tc>
      </w:tr>
      <w:tr w:rsidR="006802AF">
        <w:trPr>
          <w:trHeight w:val="22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8F3">
        <w:trPr>
          <w:trHeight w:val="406"/>
        </w:trPr>
        <w:tc>
          <w:tcPr>
            <w:tcW w:w="9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08F3" w:rsidRDefault="009D1521" w:rsidP="00F555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PRORAČUNA GRADA IVANCA ZA  </w:t>
            </w:r>
            <w:r w:rsidR="00302FED">
              <w:rPr>
                <w:rFonts w:ascii="Arial" w:hAnsi="Arial" w:cs="Arial"/>
                <w:b/>
                <w:bCs/>
              </w:rPr>
              <w:t>2013</w:t>
            </w:r>
            <w:r w:rsidR="00A108F3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GODINU</w:t>
            </w:r>
          </w:p>
        </w:tc>
      </w:tr>
      <w:tr w:rsidR="006802AF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>
        <w:trPr>
          <w:trHeight w:val="208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Pr="00815991" w:rsidRDefault="009211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991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</w:tr>
      <w:tr w:rsidR="006802AF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8F3" w:rsidRDefault="00A10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F3">
        <w:trPr>
          <w:trHeight w:val="288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8F3" w:rsidRDefault="009211E5" w:rsidP="004F4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Polugodišnji Izvještaj o izvršen</w:t>
            </w:r>
            <w:r w:rsidR="00F55575">
              <w:rPr>
                <w:rFonts w:ascii="Arial" w:hAnsi="Arial" w:cs="Arial"/>
                <w:sz w:val="20"/>
                <w:szCs w:val="20"/>
              </w:rPr>
              <w:t>ju proračuna Grada Ivanca za 201</w:t>
            </w:r>
            <w:r w:rsidR="00302FE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godinu </w:t>
            </w:r>
            <w:r w:rsidR="005D21FD">
              <w:rPr>
                <w:rFonts w:ascii="Arial" w:hAnsi="Arial" w:cs="Arial"/>
                <w:sz w:val="20"/>
                <w:szCs w:val="20"/>
              </w:rPr>
              <w:t>sadrži:</w:t>
            </w:r>
          </w:p>
        </w:tc>
      </w:tr>
    </w:tbl>
    <w:p w:rsidR="00D50E66" w:rsidRDefault="00D50E66" w:rsidP="00D50E66"/>
    <w:tbl>
      <w:tblPr>
        <w:tblW w:w="9318" w:type="dxa"/>
        <w:tblInd w:w="90" w:type="dxa"/>
        <w:tblLook w:val="0000" w:firstRow="0" w:lastRow="0" w:firstColumn="0" w:lastColumn="0" w:noHBand="0" w:noVBand="0"/>
      </w:tblPr>
      <w:tblGrid>
        <w:gridCol w:w="4818"/>
        <w:gridCol w:w="1723"/>
        <w:gridCol w:w="1677"/>
        <w:gridCol w:w="1100"/>
      </w:tblGrid>
      <w:tr w:rsidR="00B123E9" w:rsidRPr="00484679">
        <w:trPr>
          <w:trHeight w:val="26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484679" w:rsidRDefault="00B123E9" w:rsidP="006A2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484679" w:rsidRDefault="00B123E9" w:rsidP="006A2B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6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6D15F7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6D15F7">
              <w:rPr>
                <w:rFonts w:ascii="Arial" w:hAnsi="Arial" w:cs="Arial"/>
                <w:sz w:val="20"/>
                <w:szCs w:val="20"/>
              </w:rPr>
              <w:t>u kunama i lipama</w:t>
            </w:r>
          </w:p>
        </w:tc>
      </w:tr>
      <w:tr w:rsidR="00B123E9" w:rsidRPr="00484679">
        <w:trPr>
          <w:trHeight w:val="253"/>
        </w:trPr>
        <w:tc>
          <w:tcPr>
            <w:tcW w:w="4818" w:type="dxa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123E9" w:rsidRPr="00B123E9" w:rsidRDefault="00B123E9" w:rsidP="00C23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Plan                </w:t>
            </w:r>
            <w:r w:rsidR="00F555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F4216">
              <w:rPr>
                <w:rFonts w:ascii="Arial" w:hAnsi="Arial" w:cs="Arial"/>
                <w:sz w:val="20"/>
                <w:szCs w:val="20"/>
              </w:rPr>
              <w:t xml:space="preserve">        za 201</w:t>
            </w:r>
            <w:r w:rsidR="00BE16E2">
              <w:rPr>
                <w:rFonts w:ascii="Arial" w:hAnsi="Arial" w:cs="Arial"/>
                <w:sz w:val="20"/>
                <w:szCs w:val="20"/>
              </w:rPr>
              <w:t>3</w:t>
            </w:r>
            <w:r w:rsidRPr="00B123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123E9" w:rsidRPr="00B123E9" w:rsidRDefault="00B123E9" w:rsidP="00C23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Izvršenje                 </w:t>
            </w:r>
            <w:r w:rsidR="00E911AC">
              <w:rPr>
                <w:rFonts w:ascii="Arial" w:hAnsi="Arial" w:cs="Arial"/>
                <w:sz w:val="20"/>
                <w:szCs w:val="20"/>
              </w:rPr>
              <w:t xml:space="preserve">30.06. </w:t>
            </w:r>
            <w:r w:rsidR="004F4216">
              <w:rPr>
                <w:rFonts w:ascii="Arial" w:hAnsi="Arial" w:cs="Arial"/>
                <w:sz w:val="20"/>
                <w:szCs w:val="20"/>
              </w:rPr>
              <w:t>201</w:t>
            </w:r>
            <w:r w:rsidR="00BE16E2">
              <w:rPr>
                <w:rFonts w:ascii="Arial" w:hAnsi="Arial" w:cs="Arial"/>
                <w:sz w:val="20"/>
                <w:szCs w:val="20"/>
              </w:rPr>
              <w:t>3</w:t>
            </w:r>
            <w:r w:rsidRPr="00B123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123E9" w:rsidRPr="00B123E9" w:rsidRDefault="00B123E9" w:rsidP="006A2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>Indeks</w:t>
            </w:r>
          </w:p>
        </w:tc>
      </w:tr>
      <w:tr w:rsidR="00B123E9" w:rsidRPr="00484679">
        <w:trPr>
          <w:trHeight w:val="230"/>
        </w:trPr>
        <w:tc>
          <w:tcPr>
            <w:tcW w:w="4818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Prihodi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E16E2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27.913.330,00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10.229.957,66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</w:tr>
      <w:tr w:rsidR="00B123E9" w:rsidRPr="00484679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Prihodi od prodaje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E16E2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1.464.141,00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20.692,46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C5674B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7820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23E9" w:rsidRPr="00484679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Rashodi poslovanja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E16E2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25.177.871,00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9.785.798,37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AC2C13" w:rsidP="00C5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8202B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B123E9" w:rsidRPr="00484679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Rashodi za nabavu nefinancijske imovine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E16E2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3.697.600,00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661.216,99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B123E9" w:rsidRPr="00484679">
        <w:trPr>
          <w:trHeight w:val="33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RAZLIKA </w:t>
            </w:r>
            <w:r w:rsidR="00F8067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MANJAK</w:t>
            </w:r>
            <w:r w:rsidR="00F80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+ VIŠAK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+502.000,00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78202B" w:rsidP="00C567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-196.365,24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78202B" w:rsidP="00E91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-39,1</w:t>
            </w:r>
          </w:p>
        </w:tc>
      </w:tr>
      <w:tr w:rsidR="00B123E9" w:rsidRPr="00484679">
        <w:trPr>
          <w:trHeight w:val="24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>
        <w:trPr>
          <w:trHeight w:val="297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B. RAČUN ZADUŽIVANJA/FINANCIRANJA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E911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3842" w:rsidRPr="00484679">
        <w:trPr>
          <w:trHeight w:val="298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23842" w:rsidRPr="00B123E9" w:rsidRDefault="00023842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Primici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23842" w:rsidRPr="00B123E9" w:rsidRDefault="004974AB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23842" w:rsidRPr="00B123E9" w:rsidRDefault="007511B0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023842" w:rsidRPr="00B123E9" w:rsidRDefault="007511B0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23E9" w:rsidRPr="00484679">
        <w:trPr>
          <w:trHeight w:val="299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  <w:r w:rsidRPr="00B123E9">
              <w:rPr>
                <w:rFonts w:ascii="Arial" w:hAnsi="Arial" w:cs="Arial"/>
                <w:sz w:val="20"/>
                <w:szCs w:val="20"/>
              </w:rPr>
              <w:t xml:space="preserve">    Izdaci financiranja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C23D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502.000,00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251.587,55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E9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</w:tr>
      <w:tr w:rsidR="00B123E9" w:rsidRPr="00484679">
        <w:trPr>
          <w:trHeight w:val="375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NETO ZADUŽIVANJE/FINANCIRANJE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78202B" w:rsidP="00E37D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-502.000,00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-251.587,55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78202B" w:rsidP="00C5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50,1</w:t>
            </w:r>
          </w:p>
        </w:tc>
      </w:tr>
      <w:tr w:rsidR="00B123E9" w:rsidRPr="00484679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>
        <w:trPr>
          <w:trHeight w:val="345"/>
        </w:trPr>
        <w:tc>
          <w:tcPr>
            <w:tcW w:w="9318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</w:t>
            </w:r>
            <w:r w:rsidR="00157236">
              <w:rPr>
                <w:rFonts w:ascii="Arial" w:hAnsi="Arial" w:cs="Arial"/>
                <w:b/>
                <w:bCs/>
                <w:sz w:val="20"/>
                <w:szCs w:val="20"/>
              </w:rPr>
              <w:t>RASPOLOŽIVA SREDSTVA</w:t>
            </w: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IZ PRETHODNIH GODINA </w:t>
            </w:r>
          </w:p>
        </w:tc>
      </w:tr>
      <w:tr w:rsidR="00B123E9" w:rsidRPr="00484679">
        <w:trPr>
          <w:trHeight w:val="270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157236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Vlastiti izvori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350A5F" w:rsidP="00D141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-1.018.147,95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B123E9" w:rsidP="009706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23E9" w:rsidRPr="00484679">
        <w:trPr>
          <w:trHeight w:val="25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 w:rsidRPr="00484679">
        <w:trPr>
          <w:trHeight w:val="270"/>
        </w:trPr>
        <w:tc>
          <w:tcPr>
            <w:tcW w:w="481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PRORAČUN UKUPNO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  <w:tr w:rsidR="00B123E9" w:rsidRPr="00484679">
        <w:trPr>
          <w:trHeight w:val="241"/>
        </w:trPr>
        <w:tc>
          <w:tcPr>
            <w:tcW w:w="48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 xml:space="preserve">     PRIHODI I PRIMICI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29.377.471,00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350A5F" w:rsidP="006A2BC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10.250.650,12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350A5F" w:rsidP="00E911A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34,9</w:t>
            </w:r>
          </w:p>
        </w:tc>
      </w:tr>
      <w:tr w:rsidR="00B123E9" w:rsidRPr="00484679">
        <w:trPr>
          <w:trHeight w:val="254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3E9">
              <w:rPr>
                <w:rFonts w:ascii="Arial" w:hAnsi="Arial" w:cs="Arial"/>
                <w:i/>
                <w:sz w:val="20"/>
                <w:szCs w:val="20"/>
              </w:rPr>
              <w:t xml:space="preserve">     RASHODI I IZDACI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78202B" w:rsidP="006A2BC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29.377.471,00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350A5F" w:rsidP="006A2BC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11.716.750,86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123E9" w:rsidRPr="00B123E9" w:rsidRDefault="00350A5F" w:rsidP="00E911A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39,9</w:t>
            </w:r>
          </w:p>
        </w:tc>
      </w:tr>
      <w:tr w:rsidR="00B123E9" w:rsidRPr="00484679">
        <w:trPr>
          <w:trHeight w:val="383"/>
        </w:trPr>
        <w:tc>
          <w:tcPr>
            <w:tcW w:w="481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:rsidR="00B123E9" w:rsidRPr="00B123E9" w:rsidRDefault="00B123E9" w:rsidP="006A2B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23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610F7">
              <w:rPr>
                <w:rFonts w:ascii="Arial" w:hAnsi="Arial" w:cs="Arial"/>
                <w:b/>
                <w:bCs/>
                <w:sz w:val="20"/>
                <w:szCs w:val="20"/>
              </w:rPr>
              <w:t>VIŠAK/MANJAK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:rsidR="00B123E9" w:rsidRPr="00B123E9" w:rsidRDefault="001610F7" w:rsidP="006A2BC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C0C0C0"/>
            <w:noWrap/>
            <w:vAlign w:val="center"/>
          </w:tcPr>
          <w:p w:rsidR="00B123E9" w:rsidRPr="00B123E9" w:rsidRDefault="00350A5F" w:rsidP="00C567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-1.466.100,74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noWrap/>
            <w:vAlign w:val="center"/>
          </w:tcPr>
          <w:p w:rsidR="00B123E9" w:rsidRPr="00B123E9" w:rsidRDefault="00B123E9" w:rsidP="006A2B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123E9" w:rsidRDefault="00B123E9" w:rsidP="00D50E66"/>
    <w:tbl>
      <w:tblPr>
        <w:tblW w:w="9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42"/>
        <w:gridCol w:w="1504"/>
        <w:gridCol w:w="1737"/>
        <w:gridCol w:w="732"/>
      </w:tblGrid>
      <w:tr w:rsidR="00B123E9" w:rsidRPr="00815991">
        <w:trPr>
          <w:trHeight w:val="255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E9" w:rsidRPr="00815991" w:rsidRDefault="00B123E9" w:rsidP="006A2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991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</w:tr>
      <w:tr w:rsidR="00B123E9">
        <w:trPr>
          <w:trHeight w:val="255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E9" w:rsidRDefault="00B123E9" w:rsidP="006A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9">
        <w:trPr>
          <w:trHeight w:val="255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3E9" w:rsidRDefault="00B123E9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Ostvareni ukupni prihodi i primici proračuna Grada Ivanca za razdoblje o</w:t>
            </w:r>
            <w:r w:rsidR="0070419A">
              <w:rPr>
                <w:rFonts w:ascii="Arial" w:hAnsi="Arial" w:cs="Arial"/>
                <w:sz w:val="20"/>
                <w:szCs w:val="20"/>
              </w:rPr>
              <w:t>d</w:t>
            </w:r>
            <w:r w:rsidR="00D1415D">
              <w:rPr>
                <w:rFonts w:ascii="Arial" w:hAnsi="Arial" w:cs="Arial"/>
                <w:sz w:val="20"/>
                <w:szCs w:val="20"/>
              </w:rPr>
              <w:t xml:space="preserve"> 01. siječnja do 30. lipnja 201</w:t>
            </w:r>
            <w:r w:rsidR="00350A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godine iznose </w:t>
            </w:r>
            <w:r w:rsidR="00350A5F">
              <w:rPr>
                <w:rFonts w:ascii="Arial" w:hAnsi="Arial" w:cs="Arial"/>
                <w:sz w:val="20"/>
                <w:szCs w:val="20"/>
              </w:rPr>
              <w:t>10.250.650,12</w:t>
            </w:r>
            <w:r>
              <w:rPr>
                <w:rFonts w:ascii="Arial" w:hAnsi="Arial" w:cs="Arial"/>
                <w:sz w:val="20"/>
                <w:szCs w:val="20"/>
              </w:rPr>
              <w:t xml:space="preserve"> kuna, odnosno </w:t>
            </w:r>
            <w:r w:rsidR="00350A5F">
              <w:rPr>
                <w:rFonts w:ascii="Arial" w:hAnsi="Arial" w:cs="Arial"/>
                <w:sz w:val="20"/>
                <w:szCs w:val="20"/>
              </w:rPr>
              <w:t>34,9</w:t>
            </w:r>
            <w:r>
              <w:rPr>
                <w:rFonts w:ascii="Arial" w:hAnsi="Arial" w:cs="Arial"/>
                <w:sz w:val="20"/>
                <w:szCs w:val="20"/>
              </w:rPr>
              <w:t xml:space="preserve">% u odnosu na godišnji plan. </w:t>
            </w:r>
          </w:p>
          <w:p w:rsidR="00B123E9" w:rsidRDefault="00B123E9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23E9" w:rsidRDefault="00B123E9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Ostvareni ukupni rashodi i iz</w:t>
            </w:r>
            <w:r w:rsidR="00100929">
              <w:rPr>
                <w:rFonts w:ascii="Arial" w:hAnsi="Arial" w:cs="Arial"/>
                <w:sz w:val="20"/>
                <w:szCs w:val="20"/>
              </w:rPr>
              <w:t xml:space="preserve">daci iznose </w:t>
            </w:r>
            <w:r w:rsidR="0064706A">
              <w:rPr>
                <w:rFonts w:ascii="Arial" w:hAnsi="Arial" w:cs="Arial"/>
                <w:sz w:val="20"/>
                <w:szCs w:val="20"/>
              </w:rPr>
              <w:t>11.716.750,86</w:t>
            </w:r>
            <w:r>
              <w:rPr>
                <w:rFonts w:ascii="Arial" w:hAnsi="Arial" w:cs="Arial"/>
                <w:sz w:val="20"/>
                <w:szCs w:val="20"/>
              </w:rPr>
              <w:t xml:space="preserve">  kuna, odnosno </w:t>
            </w:r>
            <w:r w:rsidR="0064706A">
              <w:rPr>
                <w:rFonts w:ascii="Arial" w:hAnsi="Arial" w:cs="Arial"/>
                <w:sz w:val="20"/>
                <w:szCs w:val="20"/>
              </w:rPr>
              <w:t>39,9</w:t>
            </w:r>
            <w:r>
              <w:rPr>
                <w:rFonts w:ascii="Arial" w:hAnsi="Arial" w:cs="Arial"/>
                <w:sz w:val="20"/>
                <w:szCs w:val="20"/>
              </w:rPr>
              <w:t xml:space="preserve">% godišnjeg plana. </w:t>
            </w:r>
          </w:p>
          <w:p w:rsidR="000539CD" w:rsidRDefault="000539CD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9CD" w:rsidRDefault="00EC021D" w:rsidP="00647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U ukupne </w:t>
            </w:r>
            <w:r w:rsidR="008B36AC">
              <w:rPr>
                <w:rFonts w:ascii="Arial" w:hAnsi="Arial" w:cs="Arial"/>
                <w:sz w:val="20"/>
                <w:szCs w:val="20"/>
              </w:rPr>
              <w:t>rashode i izdatke</w:t>
            </w:r>
            <w:r>
              <w:rPr>
                <w:rFonts w:ascii="Arial" w:hAnsi="Arial" w:cs="Arial"/>
                <w:sz w:val="20"/>
                <w:szCs w:val="20"/>
              </w:rPr>
              <w:t xml:space="preserve"> proračuna Grada Ivanca, uključen je i </w:t>
            </w:r>
            <w:r w:rsidR="008B36AC">
              <w:rPr>
                <w:rFonts w:ascii="Arial" w:hAnsi="Arial" w:cs="Arial"/>
                <w:sz w:val="20"/>
                <w:szCs w:val="20"/>
              </w:rPr>
              <w:t>manjak</w:t>
            </w:r>
            <w:r>
              <w:rPr>
                <w:rFonts w:ascii="Arial" w:hAnsi="Arial" w:cs="Arial"/>
                <w:sz w:val="20"/>
                <w:szCs w:val="20"/>
              </w:rPr>
              <w:t xml:space="preserve"> prihoda iz prethodne godine u iznosu od </w:t>
            </w:r>
            <w:r w:rsidR="0064706A">
              <w:rPr>
                <w:rFonts w:ascii="Arial" w:hAnsi="Arial" w:cs="Arial"/>
                <w:sz w:val="20"/>
                <w:szCs w:val="20"/>
              </w:rPr>
              <w:t>1.018.147,95</w:t>
            </w:r>
            <w:r>
              <w:rPr>
                <w:rFonts w:ascii="Arial" w:hAnsi="Arial" w:cs="Arial"/>
                <w:sz w:val="20"/>
                <w:szCs w:val="20"/>
              </w:rPr>
              <w:t xml:space="preserve"> kuna</w:t>
            </w:r>
            <w:r w:rsidR="00D228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1C85" w:rsidRPr="00EF6C4A">
        <w:trPr>
          <w:trHeight w:val="283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C85" w:rsidRPr="00EF6C4A" w:rsidRDefault="00FA1C85" w:rsidP="006A2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23E9" w:rsidRPr="00EF6C4A">
        <w:trPr>
          <w:trHeight w:val="283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3E9" w:rsidRPr="00EF6C4A" w:rsidRDefault="00B123E9" w:rsidP="006A2B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4A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</w:tr>
      <w:tr w:rsidR="00B123E9">
        <w:trPr>
          <w:trHeight w:val="499"/>
        </w:trPr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3E9" w:rsidRDefault="00B123E9" w:rsidP="006A2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Prihodi i rashodi, te primici i izdaci izvršeni su u </w:t>
            </w:r>
            <w:r w:rsidR="00950CC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ačunu prihoda i rashoda te </w:t>
            </w:r>
            <w:r w:rsidR="00950CC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ačunu financiranja kako slijedi:</w:t>
            </w:r>
          </w:p>
        </w:tc>
      </w:tr>
    </w:tbl>
    <w:p w:rsidR="00B123E9" w:rsidRDefault="00B123E9" w:rsidP="00950CC8"/>
    <w:sectPr w:rsidR="00B123E9" w:rsidSect="00FA1C85">
      <w:pgSz w:w="11907" w:h="16840" w:code="9"/>
      <w:pgMar w:top="1418" w:right="1701" w:bottom="851" w:left="1701" w:header="720" w:footer="720" w:gutter="0"/>
      <w:cols w:space="708"/>
      <w:vAlign w:val="center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5A" w:rsidRDefault="002B7E5A">
      <w:r>
        <w:separator/>
      </w:r>
    </w:p>
  </w:endnote>
  <w:endnote w:type="continuationSeparator" w:id="0">
    <w:p w:rsidR="002B7E5A" w:rsidRDefault="002B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5A" w:rsidRDefault="002B7E5A">
      <w:r>
        <w:separator/>
      </w:r>
    </w:p>
  </w:footnote>
  <w:footnote w:type="continuationSeparator" w:id="0">
    <w:p w:rsidR="002B7E5A" w:rsidRDefault="002B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5"/>
    <w:rsid w:val="00023842"/>
    <w:rsid w:val="00024DD4"/>
    <w:rsid w:val="0003213C"/>
    <w:rsid w:val="00044176"/>
    <w:rsid w:val="000539CD"/>
    <w:rsid w:val="00070D22"/>
    <w:rsid w:val="000A5198"/>
    <w:rsid w:val="000B7630"/>
    <w:rsid w:val="000C73D5"/>
    <w:rsid w:val="000D1B2D"/>
    <w:rsid w:val="00100929"/>
    <w:rsid w:val="00131A48"/>
    <w:rsid w:val="00157236"/>
    <w:rsid w:val="001610F7"/>
    <w:rsid w:val="00164A9E"/>
    <w:rsid w:val="00234203"/>
    <w:rsid w:val="002513F3"/>
    <w:rsid w:val="00254EC8"/>
    <w:rsid w:val="00260677"/>
    <w:rsid w:val="002671C7"/>
    <w:rsid w:val="00283B0D"/>
    <w:rsid w:val="002B7E5A"/>
    <w:rsid w:val="002C2BC6"/>
    <w:rsid w:val="002D5997"/>
    <w:rsid w:val="002F4808"/>
    <w:rsid w:val="00302FED"/>
    <w:rsid w:val="00307736"/>
    <w:rsid w:val="00343E97"/>
    <w:rsid w:val="00350A5F"/>
    <w:rsid w:val="0037711C"/>
    <w:rsid w:val="003A5680"/>
    <w:rsid w:val="00423F58"/>
    <w:rsid w:val="00485DD8"/>
    <w:rsid w:val="004974AB"/>
    <w:rsid w:val="004C2088"/>
    <w:rsid w:val="004E1132"/>
    <w:rsid w:val="004E59FE"/>
    <w:rsid w:val="004E6BAB"/>
    <w:rsid w:val="004F4216"/>
    <w:rsid w:val="00535933"/>
    <w:rsid w:val="0053771E"/>
    <w:rsid w:val="005B6784"/>
    <w:rsid w:val="005C3427"/>
    <w:rsid w:val="005D21FD"/>
    <w:rsid w:val="0064706A"/>
    <w:rsid w:val="00666E43"/>
    <w:rsid w:val="006802AF"/>
    <w:rsid w:val="006A0A73"/>
    <w:rsid w:val="006A2BC9"/>
    <w:rsid w:val="006B0B4A"/>
    <w:rsid w:val="006B4CC6"/>
    <w:rsid w:val="006C717C"/>
    <w:rsid w:val="006F12E9"/>
    <w:rsid w:val="0070419A"/>
    <w:rsid w:val="007274AB"/>
    <w:rsid w:val="00734772"/>
    <w:rsid w:val="007509F1"/>
    <w:rsid w:val="007511B0"/>
    <w:rsid w:val="0078202B"/>
    <w:rsid w:val="00796E4F"/>
    <w:rsid w:val="007C4AEC"/>
    <w:rsid w:val="0080528B"/>
    <w:rsid w:val="00815991"/>
    <w:rsid w:val="008245D2"/>
    <w:rsid w:val="008250FB"/>
    <w:rsid w:val="00842A84"/>
    <w:rsid w:val="008550C7"/>
    <w:rsid w:val="008553C3"/>
    <w:rsid w:val="008563B7"/>
    <w:rsid w:val="008738A6"/>
    <w:rsid w:val="0087770B"/>
    <w:rsid w:val="008B36AC"/>
    <w:rsid w:val="008B3E77"/>
    <w:rsid w:val="00912DD1"/>
    <w:rsid w:val="009211E5"/>
    <w:rsid w:val="00921E09"/>
    <w:rsid w:val="00950CC8"/>
    <w:rsid w:val="009676CE"/>
    <w:rsid w:val="00970699"/>
    <w:rsid w:val="009C6717"/>
    <w:rsid w:val="009D1521"/>
    <w:rsid w:val="009E79A5"/>
    <w:rsid w:val="00A04115"/>
    <w:rsid w:val="00A108F3"/>
    <w:rsid w:val="00A14DC1"/>
    <w:rsid w:val="00A76267"/>
    <w:rsid w:val="00A82181"/>
    <w:rsid w:val="00A8496B"/>
    <w:rsid w:val="00A908EB"/>
    <w:rsid w:val="00AA05C7"/>
    <w:rsid w:val="00AB658F"/>
    <w:rsid w:val="00AB6A48"/>
    <w:rsid w:val="00AC29AB"/>
    <w:rsid w:val="00AC2C13"/>
    <w:rsid w:val="00AF31FF"/>
    <w:rsid w:val="00B038A0"/>
    <w:rsid w:val="00B123E9"/>
    <w:rsid w:val="00B12904"/>
    <w:rsid w:val="00B21AC7"/>
    <w:rsid w:val="00B22344"/>
    <w:rsid w:val="00B275EF"/>
    <w:rsid w:val="00B33E7D"/>
    <w:rsid w:val="00B62903"/>
    <w:rsid w:val="00B63859"/>
    <w:rsid w:val="00B72BAC"/>
    <w:rsid w:val="00B9234B"/>
    <w:rsid w:val="00BB6C48"/>
    <w:rsid w:val="00BC5B6A"/>
    <w:rsid w:val="00BD329F"/>
    <w:rsid w:val="00BE16E2"/>
    <w:rsid w:val="00BE2057"/>
    <w:rsid w:val="00BF0A19"/>
    <w:rsid w:val="00BF6C21"/>
    <w:rsid w:val="00C01C5F"/>
    <w:rsid w:val="00C23DC1"/>
    <w:rsid w:val="00C252C8"/>
    <w:rsid w:val="00C4583F"/>
    <w:rsid w:val="00C5674B"/>
    <w:rsid w:val="00C6414C"/>
    <w:rsid w:val="00C7323C"/>
    <w:rsid w:val="00C9477A"/>
    <w:rsid w:val="00CC4218"/>
    <w:rsid w:val="00D04104"/>
    <w:rsid w:val="00D1415D"/>
    <w:rsid w:val="00D217BA"/>
    <w:rsid w:val="00D22815"/>
    <w:rsid w:val="00D32134"/>
    <w:rsid w:val="00D50E66"/>
    <w:rsid w:val="00D517D1"/>
    <w:rsid w:val="00D87CC6"/>
    <w:rsid w:val="00D90A6B"/>
    <w:rsid w:val="00DA0F3C"/>
    <w:rsid w:val="00DA4D07"/>
    <w:rsid w:val="00DC7F12"/>
    <w:rsid w:val="00DF2F9C"/>
    <w:rsid w:val="00DF5F1E"/>
    <w:rsid w:val="00E042F1"/>
    <w:rsid w:val="00E232C2"/>
    <w:rsid w:val="00E37D4F"/>
    <w:rsid w:val="00E42346"/>
    <w:rsid w:val="00E50748"/>
    <w:rsid w:val="00E658E2"/>
    <w:rsid w:val="00E911AC"/>
    <w:rsid w:val="00EC021D"/>
    <w:rsid w:val="00ED2F6C"/>
    <w:rsid w:val="00EF6C4A"/>
    <w:rsid w:val="00F42EE6"/>
    <w:rsid w:val="00F511F3"/>
    <w:rsid w:val="00F55575"/>
    <w:rsid w:val="00F8067C"/>
    <w:rsid w:val="00F80E1A"/>
    <w:rsid w:val="00F966C7"/>
    <w:rsid w:val="00F96C15"/>
    <w:rsid w:val="00FA1C85"/>
    <w:rsid w:val="00FB0A16"/>
    <w:rsid w:val="00FB1779"/>
    <w:rsid w:val="00FF2F5E"/>
    <w:rsid w:val="00FF492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FA1C8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85"/>
  </w:style>
  <w:style w:type="paragraph" w:styleId="Tekstbalonia">
    <w:name w:val="Balloon Text"/>
    <w:basedOn w:val="Normal"/>
    <w:semiHidden/>
    <w:rsid w:val="00FF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FA1C8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85"/>
  </w:style>
  <w:style w:type="paragraph" w:styleId="Tekstbalonia">
    <w:name w:val="Balloon Text"/>
    <w:basedOn w:val="Normal"/>
    <w:semiHidden/>
    <w:rsid w:val="00FF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Temeljem odredbi članaka 30</vt:lpstr>
      <vt:lpstr>        Temeljem odredbi članaka 30</vt:lpstr>
    </vt:vector>
  </TitlesOfParts>
  <Company>Grad Ivanec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odredbi članaka 30</dc:title>
  <dc:creator>Grad Ivanec</dc:creator>
  <cp:lastModifiedBy>Snježana Canjuga</cp:lastModifiedBy>
  <cp:revision>2</cp:revision>
  <cp:lastPrinted>2013-09-24T05:51:00Z</cp:lastPrinted>
  <dcterms:created xsi:type="dcterms:W3CDTF">2013-09-24T08:02:00Z</dcterms:created>
  <dcterms:modified xsi:type="dcterms:W3CDTF">2013-09-24T08:02:00Z</dcterms:modified>
</cp:coreProperties>
</file>