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BC1" w:rsidRDefault="00B30BC1" w:rsidP="00B30BC1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</w:t>
      </w:r>
      <w:r>
        <w:rPr>
          <w:rFonts w:ascii="Arial" w:hAnsi="Arial"/>
          <w:noProof/>
          <w:sz w:val="22"/>
        </w:rPr>
        <w:drawing>
          <wp:inline distT="0" distB="0" distL="0" distR="0" wp14:anchorId="35653F47" wp14:editId="083952ED">
            <wp:extent cx="502920" cy="64770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BC1" w:rsidRDefault="00B30BC1" w:rsidP="00B30BC1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:rsidR="00B30BC1" w:rsidRDefault="00B30BC1" w:rsidP="00B30BC1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:rsidR="00B30BC1" w:rsidRDefault="00B30BC1" w:rsidP="00B30BC1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:rsidR="00B30BC1" w:rsidRDefault="00B30BC1" w:rsidP="00B30BC1">
      <w:pPr>
        <w:jc w:val="both"/>
        <w:rPr>
          <w:rFonts w:ascii="Arial" w:hAnsi="Arial"/>
          <w:sz w:val="22"/>
        </w:rPr>
      </w:pPr>
    </w:p>
    <w:p w:rsidR="00B30BC1" w:rsidRDefault="00B30BC1" w:rsidP="00B30BC1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GRADSKO VIJEĆE</w:t>
      </w:r>
    </w:p>
    <w:p w:rsidR="00B30BC1" w:rsidRDefault="00B30BC1" w:rsidP="00B30BC1">
      <w:pPr>
        <w:jc w:val="both"/>
        <w:rPr>
          <w:rFonts w:ascii="Arial" w:hAnsi="Arial"/>
          <w:sz w:val="22"/>
        </w:rPr>
      </w:pPr>
    </w:p>
    <w:p w:rsidR="00B30BC1" w:rsidRDefault="00B30BC1" w:rsidP="00B30BC1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KLASA: 023-05/13-02/03</w:t>
      </w:r>
    </w:p>
    <w:p w:rsidR="00B30BC1" w:rsidRDefault="00B30BC1" w:rsidP="00B30BC1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URBROJ: 2186/12-02/05-13-1</w:t>
      </w:r>
    </w:p>
    <w:p w:rsidR="00B30BC1" w:rsidRDefault="00B30BC1" w:rsidP="00B30BC1">
      <w:pPr>
        <w:jc w:val="both"/>
        <w:rPr>
          <w:rFonts w:ascii="Arial" w:hAnsi="Arial"/>
          <w:sz w:val="22"/>
        </w:rPr>
      </w:pPr>
    </w:p>
    <w:p w:rsidR="00B30BC1" w:rsidRDefault="00B30BC1" w:rsidP="00B30BC1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Ivanec, 13. lipnja 2013. </w:t>
      </w:r>
    </w:p>
    <w:p w:rsidR="00B30BC1" w:rsidRDefault="00B30BC1" w:rsidP="00B30BC1">
      <w:pPr>
        <w:jc w:val="both"/>
        <w:rPr>
          <w:rFonts w:ascii="Arial" w:hAnsi="Arial"/>
          <w:sz w:val="22"/>
        </w:rPr>
      </w:pPr>
    </w:p>
    <w:p w:rsidR="00B30BC1" w:rsidRDefault="00B30BC1" w:rsidP="00B30BC1">
      <w:pPr>
        <w:jc w:val="both"/>
        <w:rPr>
          <w:rFonts w:ascii="Arial" w:hAnsi="Arial"/>
          <w:sz w:val="22"/>
        </w:rPr>
      </w:pPr>
    </w:p>
    <w:p w:rsidR="00B30BC1" w:rsidRDefault="00B30BC1" w:rsidP="00B30BC1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 xml:space="preserve">Na temelju članka 35. i 38. Zakona o lokalnoj i područnoj (regionalnoj) samoupravi („Narodne novine“ broj 33/01 i 60/01, 129/05, 109/07, 125/08, 36/09, 150/11, 144/12, 19/13) i  </w:t>
      </w:r>
      <w:r w:rsidRPr="00DD66B9">
        <w:rPr>
          <w:rFonts w:ascii="Arial" w:hAnsi="Arial" w:cs="Arial"/>
          <w:sz w:val="22"/>
          <w:szCs w:val="22"/>
        </w:rPr>
        <w:t xml:space="preserve">članka 35. </w:t>
      </w:r>
      <w:r>
        <w:rPr>
          <w:rFonts w:ascii="Arial" w:hAnsi="Arial" w:cs="Arial"/>
          <w:sz w:val="22"/>
          <w:szCs w:val="22"/>
        </w:rPr>
        <w:t xml:space="preserve">i 58. </w:t>
      </w:r>
      <w:r w:rsidRPr="00DD66B9">
        <w:rPr>
          <w:rFonts w:ascii="Arial" w:hAnsi="Arial" w:cs="Arial"/>
          <w:sz w:val="22"/>
          <w:szCs w:val="22"/>
        </w:rPr>
        <w:t>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 i 23/13 – pročišćeni tekst</w:t>
      </w:r>
      <w:r w:rsidRPr="00DD66B9">
        <w:rPr>
          <w:rFonts w:ascii="Arial" w:hAnsi="Arial" w:cs="Arial"/>
          <w:sz w:val="22"/>
          <w:szCs w:val="22"/>
        </w:rPr>
        <w:t>),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/>
          <w:sz w:val="22"/>
        </w:rPr>
        <w:t xml:space="preserve">Gradsko vijeće Grada Ivanca na </w:t>
      </w:r>
      <w:proofErr w:type="spellStart"/>
      <w:r>
        <w:rPr>
          <w:rFonts w:ascii="Arial" w:hAnsi="Arial"/>
          <w:sz w:val="22"/>
        </w:rPr>
        <w:t>konstituirajućoj</w:t>
      </w:r>
      <w:proofErr w:type="spellEnd"/>
      <w:r>
        <w:rPr>
          <w:rFonts w:ascii="Arial" w:hAnsi="Arial"/>
          <w:sz w:val="22"/>
        </w:rPr>
        <w:t xml:space="preserve"> sjednici, održanoj 13. lipnja 2013. godine, donosi</w:t>
      </w:r>
    </w:p>
    <w:p w:rsidR="00B30BC1" w:rsidRDefault="00B30BC1" w:rsidP="00B30BC1">
      <w:pPr>
        <w:jc w:val="both"/>
        <w:rPr>
          <w:rFonts w:ascii="Arial" w:hAnsi="Arial"/>
          <w:sz w:val="22"/>
        </w:rPr>
      </w:pPr>
    </w:p>
    <w:p w:rsidR="00B30BC1" w:rsidRPr="00484FBE" w:rsidRDefault="00B30BC1" w:rsidP="00B30BC1">
      <w:pPr>
        <w:rPr>
          <w:rFonts w:ascii="Arial" w:hAnsi="Arial"/>
          <w:b/>
          <w:sz w:val="24"/>
          <w:szCs w:val="24"/>
        </w:rPr>
      </w:pPr>
    </w:p>
    <w:p w:rsidR="00B30BC1" w:rsidRPr="00484FBE" w:rsidRDefault="00B30BC1" w:rsidP="00B30BC1">
      <w:pPr>
        <w:jc w:val="center"/>
        <w:rPr>
          <w:rFonts w:ascii="Arial" w:hAnsi="Arial"/>
          <w:b/>
          <w:sz w:val="24"/>
          <w:szCs w:val="24"/>
        </w:rPr>
      </w:pPr>
      <w:r w:rsidRPr="00484FBE">
        <w:rPr>
          <w:rFonts w:ascii="Arial" w:hAnsi="Arial"/>
          <w:b/>
          <w:sz w:val="24"/>
          <w:szCs w:val="24"/>
        </w:rPr>
        <w:t>R J E Š E N J E</w:t>
      </w:r>
    </w:p>
    <w:p w:rsidR="00B30BC1" w:rsidRPr="00484FBE" w:rsidRDefault="00B30BC1" w:rsidP="00B30BC1">
      <w:pPr>
        <w:jc w:val="center"/>
        <w:rPr>
          <w:rFonts w:ascii="Arial" w:hAnsi="Arial"/>
          <w:b/>
          <w:sz w:val="24"/>
          <w:szCs w:val="24"/>
        </w:rPr>
      </w:pPr>
      <w:r w:rsidRPr="00484FBE">
        <w:rPr>
          <w:rFonts w:ascii="Arial" w:hAnsi="Arial"/>
          <w:b/>
          <w:sz w:val="24"/>
          <w:szCs w:val="24"/>
        </w:rPr>
        <w:t xml:space="preserve">o </w:t>
      </w:r>
      <w:r>
        <w:rPr>
          <w:rFonts w:ascii="Arial" w:hAnsi="Arial"/>
          <w:b/>
          <w:sz w:val="24"/>
          <w:szCs w:val="24"/>
        </w:rPr>
        <w:t>osnivanju</w:t>
      </w:r>
      <w:r w:rsidRPr="00484FBE">
        <w:rPr>
          <w:rFonts w:ascii="Arial" w:hAnsi="Arial"/>
          <w:b/>
          <w:sz w:val="24"/>
          <w:szCs w:val="24"/>
        </w:rPr>
        <w:t xml:space="preserve"> Odbora za</w:t>
      </w:r>
      <w:r>
        <w:rPr>
          <w:rFonts w:ascii="Arial" w:hAnsi="Arial"/>
          <w:b/>
          <w:sz w:val="24"/>
          <w:szCs w:val="24"/>
        </w:rPr>
        <w:t xml:space="preserve"> statut i p</w:t>
      </w:r>
      <w:r w:rsidRPr="00484FBE">
        <w:rPr>
          <w:rFonts w:ascii="Arial" w:hAnsi="Arial"/>
          <w:b/>
          <w:sz w:val="24"/>
          <w:szCs w:val="24"/>
        </w:rPr>
        <w:t>oslovnik</w:t>
      </w:r>
    </w:p>
    <w:p w:rsidR="00B30BC1" w:rsidRDefault="00B30BC1" w:rsidP="00B30BC1">
      <w:pPr>
        <w:jc w:val="center"/>
        <w:rPr>
          <w:rFonts w:ascii="Arial" w:hAnsi="Arial"/>
          <w:sz w:val="22"/>
        </w:rPr>
      </w:pPr>
    </w:p>
    <w:p w:rsidR="00B30BC1" w:rsidRDefault="00B30BC1" w:rsidP="00B30BC1">
      <w:pPr>
        <w:jc w:val="center"/>
        <w:rPr>
          <w:rFonts w:ascii="Arial" w:hAnsi="Arial"/>
          <w:sz w:val="22"/>
        </w:rPr>
      </w:pPr>
    </w:p>
    <w:p w:rsidR="00B30BC1" w:rsidRDefault="00B30BC1" w:rsidP="00B30BC1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I.</w:t>
      </w:r>
    </w:p>
    <w:p w:rsidR="00B30BC1" w:rsidRDefault="00B30BC1" w:rsidP="00B30BC1">
      <w:pPr>
        <w:jc w:val="both"/>
        <w:rPr>
          <w:rFonts w:ascii="Arial" w:hAnsi="Arial"/>
          <w:sz w:val="22"/>
        </w:rPr>
      </w:pPr>
    </w:p>
    <w:p w:rsidR="00B30BC1" w:rsidRDefault="00B30BC1" w:rsidP="00B30BC1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Osniva se Odbor za statut i poslovnik Gradskog vijeća Grada Ivanca.</w:t>
      </w:r>
    </w:p>
    <w:p w:rsidR="00B30BC1" w:rsidRDefault="00B30BC1" w:rsidP="00B30BC1">
      <w:pPr>
        <w:jc w:val="both"/>
        <w:rPr>
          <w:rFonts w:ascii="Arial" w:hAnsi="Arial"/>
          <w:sz w:val="22"/>
        </w:rPr>
      </w:pPr>
    </w:p>
    <w:p w:rsidR="00B30BC1" w:rsidRDefault="00B30BC1" w:rsidP="00B30BC1">
      <w:pPr>
        <w:jc w:val="both"/>
        <w:rPr>
          <w:rFonts w:ascii="Arial" w:hAnsi="Arial"/>
          <w:sz w:val="22"/>
        </w:rPr>
      </w:pPr>
    </w:p>
    <w:p w:rsidR="00B30BC1" w:rsidRDefault="00B30BC1" w:rsidP="00B30BC1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II.</w:t>
      </w:r>
    </w:p>
    <w:p w:rsidR="00B30BC1" w:rsidRDefault="00B30BC1" w:rsidP="00B30BC1">
      <w:pPr>
        <w:jc w:val="both"/>
        <w:rPr>
          <w:rFonts w:ascii="Arial" w:hAnsi="Arial"/>
          <w:sz w:val="22"/>
        </w:rPr>
      </w:pPr>
    </w:p>
    <w:p w:rsidR="00B30BC1" w:rsidRDefault="00B30BC1" w:rsidP="00B30BC1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U sastav Odbora iz točke I. ovog Rješenja izabiru se:</w:t>
      </w:r>
    </w:p>
    <w:p w:rsidR="00B30BC1" w:rsidRDefault="00B30BC1" w:rsidP="00B30BC1">
      <w:pPr>
        <w:jc w:val="both"/>
        <w:rPr>
          <w:rFonts w:ascii="Arial" w:hAnsi="Arial"/>
          <w:sz w:val="22"/>
        </w:rPr>
      </w:pPr>
    </w:p>
    <w:p w:rsidR="00B30BC1" w:rsidRDefault="00B30BC1" w:rsidP="00B30BC1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Dražen Piskač, </w:t>
      </w:r>
      <w:r w:rsidRPr="003F7E37">
        <w:rPr>
          <w:rFonts w:ascii="Arial" w:hAnsi="Arial"/>
          <w:sz w:val="22"/>
        </w:rPr>
        <w:t xml:space="preserve">Ivanec, M. </w:t>
      </w:r>
      <w:proofErr w:type="spellStart"/>
      <w:r w:rsidRPr="003F7E37">
        <w:rPr>
          <w:rFonts w:ascii="Arial" w:hAnsi="Arial"/>
          <w:sz w:val="22"/>
        </w:rPr>
        <w:t>Maleza</w:t>
      </w:r>
      <w:proofErr w:type="spellEnd"/>
      <w:r w:rsidRPr="003F7E37">
        <w:rPr>
          <w:rFonts w:ascii="Arial" w:hAnsi="Arial"/>
          <w:sz w:val="22"/>
        </w:rPr>
        <w:t xml:space="preserve"> 83</w:t>
      </w:r>
      <w:r>
        <w:rPr>
          <w:rFonts w:ascii="Arial" w:hAnsi="Arial"/>
          <w:sz w:val="22"/>
        </w:rPr>
        <w:t>, za predsjednika,</w:t>
      </w:r>
    </w:p>
    <w:p w:rsidR="00B30BC1" w:rsidRPr="00AC6052" w:rsidRDefault="00B30BC1" w:rsidP="00B30BC1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Luka Lančić</w:t>
      </w:r>
      <w:r w:rsidRPr="00AC6052">
        <w:rPr>
          <w:rFonts w:ascii="Arial" w:hAnsi="Arial"/>
          <w:sz w:val="22"/>
        </w:rPr>
        <w:t xml:space="preserve">, Ivanec, Ulica Metoda </w:t>
      </w:r>
      <w:proofErr w:type="spellStart"/>
      <w:r w:rsidRPr="00AC6052">
        <w:rPr>
          <w:rFonts w:ascii="Arial" w:hAnsi="Arial"/>
          <w:sz w:val="22"/>
        </w:rPr>
        <w:t>Hrga</w:t>
      </w:r>
      <w:proofErr w:type="spellEnd"/>
      <w:r w:rsidRPr="00AC6052">
        <w:rPr>
          <w:rFonts w:ascii="Arial" w:hAnsi="Arial"/>
          <w:sz w:val="22"/>
        </w:rPr>
        <w:t xml:space="preserve"> 7, za člana</w:t>
      </w:r>
      <w:r>
        <w:rPr>
          <w:rFonts w:ascii="Arial" w:hAnsi="Arial"/>
          <w:sz w:val="22"/>
        </w:rPr>
        <w:t>,</w:t>
      </w:r>
    </w:p>
    <w:p w:rsidR="00B30BC1" w:rsidRPr="00AC6052" w:rsidRDefault="00B30BC1" w:rsidP="00B30BC1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Edo </w:t>
      </w:r>
      <w:proofErr w:type="spellStart"/>
      <w:r>
        <w:rPr>
          <w:rFonts w:ascii="Arial" w:hAnsi="Arial"/>
          <w:b/>
          <w:sz w:val="22"/>
        </w:rPr>
        <w:t>Rajh</w:t>
      </w:r>
      <w:proofErr w:type="spellEnd"/>
      <w:r w:rsidRPr="00AC6052">
        <w:rPr>
          <w:rFonts w:ascii="Arial" w:hAnsi="Arial"/>
          <w:sz w:val="22"/>
        </w:rPr>
        <w:t>, Ivanec Ulica Ivana Gundulića 2/A, za člana</w:t>
      </w:r>
      <w:r>
        <w:rPr>
          <w:rFonts w:ascii="Arial" w:hAnsi="Arial"/>
          <w:sz w:val="22"/>
        </w:rPr>
        <w:t>,</w:t>
      </w:r>
    </w:p>
    <w:p w:rsidR="00B30BC1" w:rsidRPr="00AC6052" w:rsidRDefault="00B30BC1" w:rsidP="00B30BC1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Mladen Canjuga</w:t>
      </w:r>
      <w:r w:rsidRPr="00AC6052">
        <w:rPr>
          <w:rFonts w:ascii="Arial" w:hAnsi="Arial"/>
          <w:sz w:val="22"/>
        </w:rPr>
        <w:t xml:space="preserve">, </w:t>
      </w:r>
      <w:proofErr w:type="spellStart"/>
      <w:r w:rsidRPr="00AC6052">
        <w:rPr>
          <w:rFonts w:ascii="Arial" w:hAnsi="Arial"/>
          <w:sz w:val="22"/>
        </w:rPr>
        <w:t>Jerovec</w:t>
      </w:r>
      <w:proofErr w:type="spellEnd"/>
      <w:r w:rsidRPr="00AC6052">
        <w:rPr>
          <w:rFonts w:ascii="Arial" w:hAnsi="Arial"/>
          <w:sz w:val="22"/>
        </w:rPr>
        <w:t xml:space="preserve"> 25, za člana</w:t>
      </w:r>
      <w:r>
        <w:rPr>
          <w:rFonts w:ascii="Arial" w:hAnsi="Arial"/>
          <w:sz w:val="22"/>
        </w:rPr>
        <w:t>,</w:t>
      </w:r>
    </w:p>
    <w:p w:rsidR="00B30BC1" w:rsidRDefault="00B30BC1" w:rsidP="00B30BC1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Goran Slavinec</w:t>
      </w:r>
      <w:r w:rsidRPr="00AC6052">
        <w:rPr>
          <w:rFonts w:ascii="Arial" w:hAnsi="Arial"/>
          <w:sz w:val="22"/>
        </w:rPr>
        <w:t xml:space="preserve">, </w:t>
      </w:r>
      <w:proofErr w:type="spellStart"/>
      <w:r w:rsidRPr="00AC6052">
        <w:rPr>
          <w:rFonts w:ascii="Arial" w:hAnsi="Arial"/>
          <w:sz w:val="22"/>
        </w:rPr>
        <w:t>Jerovec</w:t>
      </w:r>
      <w:proofErr w:type="spellEnd"/>
      <w:r w:rsidRPr="00AC6052">
        <w:rPr>
          <w:rFonts w:ascii="Arial" w:hAnsi="Arial"/>
          <w:sz w:val="22"/>
        </w:rPr>
        <w:t xml:space="preserve"> 232, za člana</w:t>
      </w:r>
      <w:r>
        <w:rPr>
          <w:rFonts w:ascii="Arial" w:hAnsi="Arial"/>
          <w:sz w:val="22"/>
        </w:rPr>
        <w:t>.</w:t>
      </w:r>
    </w:p>
    <w:p w:rsidR="00B30BC1" w:rsidRDefault="00B30BC1" w:rsidP="00B30BC1">
      <w:pPr>
        <w:jc w:val="both"/>
        <w:rPr>
          <w:rFonts w:ascii="Arial" w:hAnsi="Arial"/>
          <w:sz w:val="22"/>
        </w:rPr>
      </w:pPr>
    </w:p>
    <w:p w:rsidR="00B30BC1" w:rsidRDefault="00B30BC1" w:rsidP="00B30BC1">
      <w:pPr>
        <w:jc w:val="both"/>
        <w:rPr>
          <w:rFonts w:ascii="Arial" w:hAnsi="Arial"/>
          <w:sz w:val="22"/>
        </w:rPr>
      </w:pPr>
    </w:p>
    <w:p w:rsidR="00B30BC1" w:rsidRDefault="00B30BC1" w:rsidP="00B30BC1">
      <w:pPr>
        <w:jc w:val="both"/>
        <w:rPr>
          <w:rFonts w:ascii="Arial" w:hAnsi="Arial"/>
          <w:sz w:val="22"/>
        </w:rPr>
      </w:pPr>
    </w:p>
    <w:p w:rsidR="00B30BC1" w:rsidRDefault="00B30BC1" w:rsidP="00B30BC1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PREDSJEDATELJICA GRADSKOG</w:t>
      </w:r>
    </w:p>
    <w:p w:rsidR="00B30BC1" w:rsidRDefault="00B30BC1" w:rsidP="00B30BC1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:rsidR="00B30BC1" w:rsidRDefault="00B30BC1" w:rsidP="00B30BC1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Jasenka Friščić, dipl.soc.radnik</w:t>
      </w:r>
    </w:p>
    <w:p w:rsidR="004C64CC" w:rsidRDefault="00B30BC1">
      <w:bookmarkStart w:id="0" w:name="_GoBack"/>
      <w:bookmarkEnd w:id="0"/>
    </w:p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237DA"/>
    <w:multiLevelType w:val="hybridMultilevel"/>
    <w:tmpl w:val="30F0B6D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C1"/>
    <w:rsid w:val="000442A3"/>
    <w:rsid w:val="001442F0"/>
    <w:rsid w:val="003E1AB9"/>
    <w:rsid w:val="00640C0C"/>
    <w:rsid w:val="00767A0B"/>
    <w:rsid w:val="007839D7"/>
    <w:rsid w:val="00A16B59"/>
    <w:rsid w:val="00A51B30"/>
    <w:rsid w:val="00B30BC1"/>
    <w:rsid w:val="00D03A81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30BC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30BC1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30BC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30BC1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dcterms:created xsi:type="dcterms:W3CDTF">2013-07-03T07:50:00Z</dcterms:created>
  <dcterms:modified xsi:type="dcterms:W3CDTF">2013-07-03T07:53:00Z</dcterms:modified>
</cp:coreProperties>
</file>