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EF" w:rsidRDefault="002C1DEF" w:rsidP="007F48F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2B6BC8"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REPUBLIKA HRVATSKA</w:t>
      </w: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VARAŽDINSKA ŽUPANIJA </w:t>
      </w:r>
    </w:p>
    <w:p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         </w:t>
      </w:r>
      <w:r w:rsidR="007F48FC" w:rsidRPr="002C1DEF">
        <w:rPr>
          <w:rFonts w:ascii="Arial" w:eastAsia="Times New Roman" w:hAnsi="Arial" w:cs="Arial"/>
          <w:color w:val="000000"/>
        </w:rPr>
        <w:t>GRAD IVANEC</w:t>
      </w: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 </w:t>
      </w:r>
    </w:p>
    <w:p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      </w:t>
      </w:r>
      <w:r w:rsidR="007F48FC" w:rsidRPr="002C1DEF">
        <w:rPr>
          <w:rFonts w:ascii="Arial" w:eastAsia="Times New Roman" w:hAnsi="Arial" w:cs="Arial"/>
          <w:color w:val="000000"/>
        </w:rPr>
        <w:t>GRADSKO VIJEĆE</w:t>
      </w:r>
    </w:p>
    <w:p w:rsidR="002C1DEF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KLASA: </w:t>
      </w:r>
      <w:r w:rsidR="00A46C7D">
        <w:rPr>
          <w:rFonts w:ascii="Arial" w:eastAsia="Times New Roman" w:hAnsi="Arial" w:cs="Arial"/>
          <w:color w:val="000000"/>
        </w:rPr>
        <w:t>363-01/17-01/</w:t>
      </w:r>
      <w:r w:rsidR="00215C34">
        <w:rPr>
          <w:rFonts w:ascii="Arial" w:eastAsia="Times New Roman" w:hAnsi="Arial" w:cs="Arial"/>
          <w:color w:val="000000"/>
        </w:rPr>
        <w:t>44</w:t>
      </w:r>
      <w:bookmarkStart w:id="0" w:name="_GoBack"/>
      <w:bookmarkEnd w:id="0"/>
    </w:p>
    <w:p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URBROJ</w:t>
      </w:r>
      <w:r w:rsidR="007F48FC" w:rsidRPr="002C1DEF">
        <w:rPr>
          <w:rFonts w:ascii="Arial" w:eastAsia="Times New Roman" w:hAnsi="Arial" w:cs="Arial"/>
          <w:color w:val="000000"/>
        </w:rPr>
        <w:t xml:space="preserve">: </w:t>
      </w:r>
      <w:r w:rsidR="00A46C7D">
        <w:rPr>
          <w:rFonts w:ascii="Arial" w:eastAsia="Times New Roman" w:hAnsi="Arial" w:cs="Arial"/>
          <w:color w:val="000000"/>
        </w:rPr>
        <w:t>2186/12-03/33-17</w:t>
      </w:r>
      <w:r w:rsidR="00017787">
        <w:rPr>
          <w:rFonts w:ascii="Arial" w:eastAsia="Times New Roman" w:hAnsi="Arial" w:cs="Arial"/>
          <w:color w:val="000000"/>
        </w:rPr>
        <w:t>-1</w:t>
      </w:r>
    </w:p>
    <w:p w:rsidR="002C1DEF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Ivanec, </w:t>
      </w:r>
      <w:r w:rsidR="00B30E40">
        <w:rPr>
          <w:rFonts w:ascii="Arial" w:eastAsia="Times New Roman" w:hAnsi="Arial" w:cs="Arial"/>
          <w:color w:val="000000"/>
        </w:rPr>
        <w:t xml:space="preserve">  </w:t>
      </w:r>
      <w:r w:rsidR="002D5893">
        <w:rPr>
          <w:rFonts w:ascii="Arial" w:eastAsia="Times New Roman" w:hAnsi="Arial" w:cs="Arial"/>
          <w:color w:val="000000"/>
        </w:rPr>
        <w:t>ožujak</w:t>
      </w:r>
      <w:r w:rsidR="00A46C7D">
        <w:rPr>
          <w:rFonts w:ascii="Arial" w:eastAsia="Times New Roman" w:hAnsi="Arial" w:cs="Arial"/>
          <w:color w:val="000000"/>
        </w:rPr>
        <w:t xml:space="preserve"> 2017</w:t>
      </w:r>
      <w:r w:rsidR="001F0596">
        <w:rPr>
          <w:rFonts w:ascii="Arial" w:eastAsia="Times New Roman" w:hAnsi="Arial" w:cs="Arial"/>
          <w:color w:val="000000"/>
        </w:rPr>
        <w:t>.</w:t>
      </w:r>
      <w:r w:rsidR="002B6BC8">
        <w:rPr>
          <w:rFonts w:ascii="Arial" w:eastAsia="Times New Roman" w:hAnsi="Arial" w:cs="Arial"/>
          <w:color w:val="000000"/>
        </w:rPr>
        <w:t xml:space="preserve"> </w:t>
      </w:r>
    </w:p>
    <w:p w:rsidR="007F48FC" w:rsidRPr="002C1DEF" w:rsidRDefault="007F48FC" w:rsidP="004716EC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 </w:t>
      </w:r>
      <w:r w:rsidR="002C1DEF" w:rsidRPr="002C1DEF">
        <w:rPr>
          <w:rFonts w:ascii="Arial" w:eastAsia="Times New Roman" w:hAnsi="Arial" w:cs="Arial"/>
          <w:color w:val="000000"/>
        </w:rPr>
        <w:tab/>
      </w:r>
      <w:r w:rsidR="007B51CF">
        <w:rPr>
          <w:rFonts w:ascii="Arial" w:eastAsia="Times New Roman" w:hAnsi="Arial" w:cs="Arial"/>
          <w:color w:val="000000"/>
        </w:rPr>
        <w:t xml:space="preserve">Na temelju članka </w:t>
      </w:r>
      <w:r w:rsidR="003E74C5">
        <w:rPr>
          <w:rFonts w:ascii="Arial" w:eastAsia="Times New Roman" w:hAnsi="Arial" w:cs="Arial"/>
          <w:color w:val="000000"/>
        </w:rPr>
        <w:t>18</w:t>
      </w:r>
      <w:r w:rsidRPr="002C1DEF">
        <w:rPr>
          <w:rFonts w:ascii="Arial" w:eastAsia="Times New Roman" w:hAnsi="Arial" w:cs="Arial"/>
          <w:color w:val="000000"/>
        </w:rPr>
        <w:t>.</w:t>
      </w:r>
      <w:r w:rsidR="00E321C1">
        <w:rPr>
          <w:rFonts w:ascii="Arial" w:eastAsia="Times New Roman" w:hAnsi="Arial" w:cs="Arial"/>
          <w:color w:val="000000"/>
        </w:rPr>
        <w:t xml:space="preserve"> </w:t>
      </w:r>
      <w:r w:rsidRPr="002C1DEF">
        <w:rPr>
          <w:rFonts w:ascii="Arial" w:eastAsia="Times New Roman" w:hAnsi="Arial" w:cs="Arial"/>
          <w:color w:val="000000"/>
        </w:rPr>
        <w:t xml:space="preserve">Zakona </w:t>
      </w:r>
      <w:r w:rsidR="00E96AF9">
        <w:rPr>
          <w:rFonts w:ascii="Arial" w:eastAsia="Times New Roman" w:hAnsi="Arial" w:cs="Arial"/>
          <w:color w:val="000000"/>
        </w:rPr>
        <w:t xml:space="preserve">o </w:t>
      </w:r>
      <w:r w:rsidR="003E74C5">
        <w:rPr>
          <w:rFonts w:ascii="Arial" w:eastAsia="Times New Roman" w:hAnsi="Arial" w:cs="Arial"/>
          <w:color w:val="000000"/>
        </w:rPr>
        <w:t>grobljima</w:t>
      </w:r>
      <w:r w:rsidR="00E321C1">
        <w:rPr>
          <w:rFonts w:ascii="Arial" w:eastAsia="Times New Roman" w:hAnsi="Arial" w:cs="Arial"/>
          <w:color w:val="000000"/>
        </w:rPr>
        <w:t xml:space="preserve"> </w:t>
      </w:r>
      <w:r w:rsidR="00A46C7D">
        <w:rPr>
          <w:rFonts w:ascii="Arial" w:eastAsia="Times New Roman" w:hAnsi="Arial" w:cs="Arial"/>
          <w:color w:val="000000"/>
        </w:rPr>
        <w:t>(“Narodne novine” br. 19/08,</w:t>
      </w:r>
      <w:r w:rsidR="003E74C5">
        <w:rPr>
          <w:rFonts w:ascii="Arial" w:eastAsia="Times New Roman" w:hAnsi="Arial" w:cs="Arial"/>
          <w:color w:val="000000"/>
        </w:rPr>
        <w:t xml:space="preserve"> 50/12</w:t>
      </w:r>
      <w:r w:rsidR="00A46C7D">
        <w:rPr>
          <w:rFonts w:ascii="Arial" w:eastAsia="Times New Roman" w:hAnsi="Arial" w:cs="Arial"/>
          <w:color w:val="000000"/>
        </w:rPr>
        <w:t>, 51/15</w:t>
      </w:r>
      <w:r w:rsidR="00394C0D">
        <w:rPr>
          <w:rFonts w:ascii="Arial" w:eastAsia="Times New Roman" w:hAnsi="Arial" w:cs="Arial"/>
          <w:color w:val="000000"/>
        </w:rPr>
        <w:t>)</w:t>
      </w:r>
      <w:r w:rsidRPr="002C1DEF">
        <w:rPr>
          <w:rFonts w:ascii="Arial" w:eastAsia="Times New Roman" w:hAnsi="Arial" w:cs="Arial"/>
          <w:color w:val="000000"/>
        </w:rPr>
        <w:t xml:space="preserve"> i članka 35. Statuta Grada Ivanca (“Službeni vjesnik Varaždinske žup</w:t>
      </w:r>
      <w:r w:rsidR="00E96AF9">
        <w:rPr>
          <w:rFonts w:ascii="Arial" w:eastAsia="Times New Roman" w:hAnsi="Arial" w:cs="Arial"/>
          <w:color w:val="000000"/>
        </w:rPr>
        <w:t>anije” br. 23/13 – pročišćeni tekst</w:t>
      </w:r>
      <w:r w:rsidRPr="002C1DEF">
        <w:rPr>
          <w:rFonts w:ascii="Arial" w:eastAsia="Times New Roman" w:hAnsi="Arial" w:cs="Arial"/>
          <w:color w:val="000000"/>
        </w:rPr>
        <w:t>), Gradsko vijeće Ivanec na - sjednici održanoj -, donosi</w:t>
      </w:r>
    </w:p>
    <w:p w:rsidR="00EA1633" w:rsidRPr="001F0596" w:rsidRDefault="007F48FC" w:rsidP="00E96AF9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F0596">
        <w:rPr>
          <w:rFonts w:ascii="Arial" w:eastAsia="Times New Roman" w:hAnsi="Arial" w:cs="Arial"/>
          <w:b/>
          <w:bCs/>
          <w:color w:val="000000"/>
          <w:sz w:val="24"/>
          <w:szCs w:val="24"/>
        </w:rPr>
        <w:t>ODLUKU</w:t>
      </w:r>
      <w:r w:rsidRPr="001F059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="007C4210" w:rsidRPr="001F0596">
        <w:rPr>
          <w:rFonts w:ascii="Arial" w:eastAsia="Times New Roman" w:hAnsi="Arial" w:cs="Arial"/>
          <w:b/>
          <w:bCs/>
          <w:color w:val="000000"/>
          <w:sz w:val="24"/>
          <w:szCs w:val="24"/>
        </w:rPr>
        <w:t>o izmjenama</w:t>
      </w:r>
      <w:r w:rsidR="00157ED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i dopunama</w:t>
      </w:r>
      <w:r w:rsidR="007C4210" w:rsidRPr="001F05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E74C5">
        <w:rPr>
          <w:rFonts w:ascii="Arial" w:eastAsia="Times New Roman" w:hAnsi="Arial" w:cs="Arial"/>
          <w:b/>
          <w:bCs/>
          <w:color w:val="000000"/>
          <w:sz w:val="24"/>
          <w:szCs w:val="24"/>
        </w:rPr>
        <w:t>Odluke o upravljanju grobljima</w:t>
      </w:r>
    </w:p>
    <w:p w:rsidR="007F48FC" w:rsidRPr="002C1DEF" w:rsidRDefault="007F48FC" w:rsidP="002C1DEF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b/>
          <w:bCs/>
          <w:color w:val="000000"/>
        </w:rPr>
        <w:br/>
        <w:t>Članak 1.</w:t>
      </w:r>
    </w:p>
    <w:p w:rsidR="00887542" w:rsidRDefault="007C4210" w:rsidP="000C01B1">
      <w:pPr>
        <w:tabs>
          <w:tab w:val="left" w:pos="557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E96AF9">
        <w:rPr>
          <w:rFonts w:ascii="Arial" w:eastAsia="Times New Roman" w:hAnsi="Arial" w:cs="Arial"/>
          <w:bCs/>
          <w:color w:val="000000"/>
        </w:rPr>
        <w:t xml:space="preserve">U Odluci o </w:t>
      </w:r>
      <w:r w:rsidR="003E74C5">
        <w:rPr>
          <w:rFonts w:ascii="Arial" w:eastAsia="Times New Roman" w:hAnsi="Arial" w:cs="Arial"/>
          <w:bCs/>
          <w:color w:val="000000"/>
        </w:rPr>
        <w:t>upravljanju grobljima</w:t>
      </w:r>
      <w:r w:rsidR="00DF20FB" w:rsidRPr="00DF20FB">
        <w:rPr>
          <w:rFonts w:ascii="Arial" w:eastAsia="Times New Roman" w:hAnsi="Arial" w:cs="Arial"/>
          <w:bCs/>
          <w:color w:val="000000"/>
        </w:rPr>
        <w:t xml:space="preserve"> </w:t>
      </w:r>
      <w:r w:rsidRPr="00E96AF9">
        <w:rPr>
          <w:rFonts w:ascii="Arial" w:eastAsia="Times New Roman" w:hAnsi="Arial" w:cs="Arial"/>
          <w:color w:val="000000"/>
        </w:rPr>
        <w:t>(“Službeni vjesnik Varaždinske županije” br.</w:t>
      </w:r>
      <w:r w:rsidR="007B51CF">
        <w:rPr>
          <w:rFonts w:ascii="Arial" w:eastAsia="Times New Roman" w:hAnsi="Arial" w:cs="Arial"/>
          <w:color w:val="000000"/>
        </w:rPr>
        <w:t xml:space="preserve"> </w:t>
      </w:r>
      <w:r w:rsidR="00627BF6">
        <w:rPr>
          <w:rFonts w:ascii="Arial" w:eastAsia="Times New Roman" w:hAnsi="Arial" w:cs="Arial"/>
          <w:color w:val="000000"/>
        </w:rPr>
        <w:t>4/00</w:t>
      </w:r>
      <w:r w:rsidR="00E40072">
        <w:rPr>
          <w:rFonts w:ascii="Arial" w:eastAsia="Times New Roman" w:hAnsi="Arial" w:cs="Arial"/>
          <w:color w:val="000000"/>
        </w:rPr>
        <w:t xml:space="preserve">, </w:t>
      </w:r>
      <w:r w:rsidR="00627BF6">
        <w:rPr>
          <w:rFonts w:ascii="Arial" w:eastAsia="Times New Roman" w:hAnsi="Arial" w:cs="Arial"/>
          <w:color w:val="000000"/>
        </w:rPr>
        <w:t>45/09</w:t>
      </w:r>
      <w:r w:rsidR="00E40072">
        <w:rPr>
          <w:rFonts w:ascii="Arial" w:eastAsia="Times New Roman" w:hAnsi="Arial" w:cs="Arial"/>
          <w:color w:val="000000"/>
        </w:rPr>
        <w:t>, 51/15</w:t>
      </w:r>
      <w:r w:rsidR="00DF20FB">
        <w:rPr>
          <w:rFonts w:ascii="Arial" w:eastAsia="Times New Roman" w:hAnsi="Arial" w:cs="Arial"/>
          <w:color w:val="000000"/>
        </w:rPr>
        <w:t xml:space="preserve">) </w:t>
      </w:r>
      <w:r w:rsidR="000C01B1">
        <w:rPr>
          <w:rFonts w:ascii="Arial" w:eastAsia="Times New Roman" w:hAnsi="Arial" w:cs="Arial"/>
          <w:color w:val="000000"/>
        </w:rPr>
        <w:t xml:space="preserve">u </w:t>
      </w:r>
      <w:r w:rsidR="00E40072">
        <w:rPr>
          <w:rFonts w:ascii="Arial" w:eastAsia="Times New Roman" w:hAnsi="Arial" w:cs="Arial"/>
          <w:color w:val="000000"/>
        </w:rPr>
        <w:t>članku 2. iza stavka 1. dodaju se novi stavci 2. i 3. koji glase:</w:t>
      </w:r>
    </w:p>
    <w:p w:rsidR="00E40072" w:rsidRDefault="00E40072" w:rsidP="000C01B1">
      <w:pPr>
        <w:tabs>
          <w:tab w:val="left" w:pos="557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Grobovi su zemljana grobna mjesta i zemljana grobna mjesta sa betonskim okvirom.</w:t>
      </w:r>
    </w:p>
    <w:p w:rsidR="00E40072" w:rsidRDefault="00E40072" w:rsidP="000C01B1">
      <w:pPr>
        <w:tabs>
          <w:tab w:val="left" w:pos="557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Grobnice su grobna mjesta u cijelosti izvedena od betona.</w:t>
      </w:r>
    </w:p>
    <w:p w:rsidR="00E40072" w:rsidRDefault="00114439" w:rsidP="00E40072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E40072">
        <w:rPr>
          <w:rFonts w:ascii="Arial" w:eastAsia="Times New Roman" w:hAnsi="Arial" w:cs="Arial"/>
          <w:color w:val="000000"/>
        </w:rPr>
        <w:t>Dosadašnji stavak 2. postaje stavak 4.</w:t>
      </w:r>
    </w:p>
    <w:p w:rsidR="002D5893" w:rsidRDefault="002D5893" w:rsidP="002D5893">
      <w:pPr>
        <w:tabs>
          <w:tab w:val="left" w:pos="557"/>
          <w:tab w:val="left" w:pos="708"/>
          <w:tab w:val="left" w:pos="1416"/>
          <w:tab w:val="left" w:pos="2124"/>
          <w:tab w:val="left" w:pos="2832"/>
          <w:tab w:val="left" w:pos="3540"/>
          <w:tab w:val="left" w:pos="4035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2D5893">
        <w:rPr>
          <w:rFonts w:ascii="Arial" w:eastAsia="Times New Roman" w:hAnsi="Arial" w:cs="Arial"/>
          <w:b/>
          <w:color w:val="000000"/>
        </w:rPr>
        <w:t>Članak 2.</w:t>
      </w:r>
    </w:p>
    <w:p w:rsidR="002D5893" w:rsidRPr="002D5893" w:rsidRDefault="002D5893" w:rsidP="002D5893">
      <w:pPr>
        <w:tabs>
          <w:tab w:val="left" w:pos="557"/>
          <w:tab w:val="left" w:pos="708"/>
          <w:tab w:val="left" w:pos="1416"/>
          <w:tab w:val="left" w:pos="2124"/>
          <w:tab w:val="left" w:pos="2832"/>
          <w:tab w:val="left" w:pos="3540"/>
          <w:tab w:val="left" w:pos="4035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ab/>
      </w:r>
      <w:r w:rsidRPr="002D5893">
        <w:rPr>
          <w:rFonts w:ascii="Arial" w:eastAsia="Times New Roman" w:hAnsi="Arial" w:cs="Arial"/>
          <w:color w:val="000000"/>
        </w:rPr>
        <w:t>Članak 15. mijenja se i glasi:</w:t>
      </w:r>
    </w:p>
    <w:p w:rsidR="002D5893" w:rsidRPr="002D5893" w:rsidRDefault="002D5893" w:rsidP="002D5893">
      <w:pPr>
        <w:tabs>
          <w:tab w:val="left" w:pos="557"/>
          <w:tab w:val="left" w:pos="708"/>
          <w:tab w:val="left" w:pos="1416"/>
          <w:tab w:val="left" w:pos="2124"/>
          <w:tab w:val="left" w:pos="2832"/>
          <w:tab w:val="left" w:pos="3540"/>
          <w:tab w:val="left" w:pos="4035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2D5893">
        <w:rPr>
          <w:rFonts w:ascii="Arial" w:eastAsia="Times New Roman" w:hAnsi="Arial" w:cs="Arial"/>
          <w:color w:val="000000"/>
        </w:rPr>
        <w:tab/>
        <w:t>Grobnice za privremeni ukop služe za ukop na određeno vrijeme, do preseljenja na drugo grobno mjesto.</w:t>
      </w:r>
    </w:p>
    <w:p w:rsidR="002D5893" w:rsidRPr="002D5893" w:rsidRDefault="002D5893" w:rsidP="002D5893">
      <w:pPr>
        <w:tabs>
          <w:tab w:val="left" w:pos="557"/>
          <w:tab w:val="left" w:pos="708"/>
          <w:tab w:val="left" w:pos="1416"/>
          <w:tab w:val="left" w:pos="2124"/>
          <w:tab w:val="left" w:pos="2832"/>
          <w:tab w:val="left" w:pos="3540"/>
          <w:tab w:val="left" w:pos="4035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2D5893">
        <w:rPr>
          <w:rFonts w:ascii="Arial" w:eastAsia="Times New Roman" w:hAnsi="Arial" w:cs="Arial"/>
          <w:color w:val="000000"/>
        </w:rPr>
        <w:tab/>
        <w:t>Korisnik grobnica za privremeni ukop iz prethodnog članka je isključivo Uprava groblja, koja naplaćuje naknadu za privremeni smještaj pokojnika, a daju se na korištenje temeljem ugovora o zakupu.</w:t>
      </w:r>
    </w:p>
    <w:p w:rsidR="00947896" w:rsidRDefault="00947896" w:rsidP="00E40072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947896">
        <w:rPr>
          <w:rFonts w:ascii="Arial" w:eastAsia="Times New Roman" w:hAnsi="Arial" w:cs="Arial"/>
          <w:b/>
          <w:color w:val="000000"/>
        </w:rPr>
        <w:t xml:space="preserve">       </w:t>
      </w:r>
      <w:r w:rsidR="002D5893">
        <w:rPr>
          <w:rFonts w:ascii="Arial" w:eastAsia="Times New Roman" w:hAnsi="Arial" w:cs="Arial"/>
          <w:b/>
          <w:color w:val="000000"/>
        </w:rPr>
        <w:t xml:space="preserve">                        Članak 3</w:t>
      </w:r>
      <w:r w:rsidRPr="00947896">
        <w:rPr>
          <w:rFonts w:ascii="Arial" w:eastAsia="Times New Roman" w:hAnsi="Arial" w:cs="Arial"/>
          <w:b/>
          <w:color w:val="000000"/>
        </w:rPr>
        <w:t>.</w:t>
      </w:r>
      <w:r w:rsidRPr="00947896">
        <w:rPr>
          <w:rFonts w:ascii="Arial" w:eastAsia="Times New Roman" w:hAnsi="Arial" w:cs="Arial"/>
          <w:b/>
          <w:color w:val="000000"/>
        </w:rPr>
        <w:tab/>
      </w:r>
    </w:p>
    <w:p w:rsidR="00947896" w:rsidRDefault="00947896" w:rsidP="00E40072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ab/>
      </w:r>
      <w:r w:rsidR="009C620F">
        <w:rPr>
          <w:rFonts w:ascii="Arial" w:eastAsia="Times New Roman" w:hAnsi="Arial" w:cs="Arial"/>
          <w:b/>
          <w:color w:val="000000"/>
        </w:rPr>
        <w:t xml:space="preserve"> </w:t>
      </w:r>
      <w:r w:rsidR="00F53F97">
        <w:rPr>
          <w:rFonts w:ascii="Arial" w:eastAsia="Times New Roman" w:hAnsi="Arial" w:cs="Arial"/>
          <w:color w:val="000000"/>
        </w:rPr>
        <w:t>U članku 32. s</w:t>
      </w:r>
      <w:r w:rsidRPr="00947896">
        <w:rPr>
          <w:rFonts w:ascii="Arial" w:eastAsia="Times New Roman" w:hAnsi="Arial" w:cs="Arial"/>
          <w:color w:val="000000"/>
        </w:rPr>
        <w:t>tavak 3. mijenja se i glasi:</w:t>
      </w:r>
    </w:p>
    <w:p w:rsidR="00947896" w:rsidRPr="00F53F97" w:rsidRDefault="00947896" w:rsidP="00E40072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color w:val="000000"/>
        </w:rPr>
        <w:tab/>
        <w:t xml:space="preserve">Održavanje iz stavka 1. ovoga članka financira se iz </w:t>
      </w:r>
      <w:r w:rsidRPr="00947896">
        <w:rPr>
          <w:rFonts w:ascii="Arial" w:eastAsia="Times New Roman" w:hAnsi="Arial" w:cs="Arial"/>
          <w:bCs/>
          <w:color w:val="000000"/>
        </w:rPr>
        <w:t>sredstava godišnje naknade za korišten</w:t>
      </w:r>
      <w:r w:rsidR="00F53F97">
        <w:rPr>
          <w:rFonts w:ascii="Arial" w:eastAsia="Times New Roman" w:hAnsi="Arial" w:cs="Arial"/>
          <w:bCs/>
          <w:color w:val="000000"/>
        </w:rPr>
        <w:t>je grobnih mjesta i naknade</w:t>
      </w:r>
      <w:r w:rsidR="009C620F">
        <w:rPr>
          <w:rFonts w:ascii="Arial" w:eastAsia="Times New Roman" w:hAnsi="Arial" w:cs="Arial"/>
          <w:bCs/>
          <w:color w:val="000000"/>
        </w:rPr>
        <w:t xml:space="preserve"> od suglasnosti</w:t>
      </w:r>
      <w:r w:rsidR="00F53F97">
        <w:rPr>
          <w:rFonts w:ascii="Arial" w:eastAsia="Times New Roman" w:hAnsi="Arial" w:cs="Arial"/>
          <w:bCs/>
          <w:color w:val="000000"/>
        </w:rPr>
        <w:t xml:space="preserve"> za obrtničke (klesarske) radove</w:t>
      </w:r>
      <w:r w:rsidRPr="00947896">
        <w:rPr>
          <w:rFonts w:ascii="Arial" w:eastAsia="Times New Roman" w:hAnsi="Arial" w:cs="Arial"/>
          <w:bCs/>
          <w:color w:val="000000"/>
        </w:rPr>
        <w:t>, te ukoliko je potrebno i iz sredstava naknade za korištenje</w:t>
      </w:r>
      <w:r w:rsidR="00617F19">
        <w:rPr>
          <w:rFonts w:ascii="Arial" w:eastAsia="Times New Roman" w:hAnsi="Arial" w:cs="Arial"/>
          <w:bCs/>
          <w:color w:val="000000"/>
        </w:rPr>
        <w:t xml:space="preserve"> (dodjelu)</w:t>
      </w:r>
      <w:r w:rsidRPr="00947896">
        <w:rPr>
          <w:rFonts w:ascii="Arial" w:eastAsia="Times New Roman" w:hAnsi="Arial" w:cs="Arial"/>
          <w:bCs/>
          <w:color w:val="000000"/>
        </w:rPr>
        <w:t xml:space="preserve"> grobnih mjesta</w:t>
      </w:r>
      <w:r>
        <w:rPr>
          <w:rFonts w:ascii="Arial" w:eastAsia="Times New Roman" w:hAnsi="Arial" w:cs="Arial"/>
          <w:bCs/>
          <w:color w:val="000000"/>
        </w:rPr>
        <w:t xml:space="preserve"> na neodređeno vrijeme</w:t>
      </w:r>
      <w:r w:rsidRPr="00947896">
        <w:rPr>
          <w:rFonts w:ascii="Arial" w:eastAsia="Times New Roman" w:hAnsi="Arial" w:cs="Arial"/>
          <w:bCs/>
          <w:color w:val="000000"/>
        </w:rPr>
        <w:t xml:space="preserve"> i proračuna Grada uz prethodnu suglasnost Gradonačelnika.</w:t>
      </w:r>
    </w:p>
    <w:p w:rsidR="00947896" w:rsidRDefault="003669F0" w:rsidP="00947896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lastRenderedPageBreak/>
        <w:br/>
      </w:r>
      <w:r w:rsidR="00947896">
        <w:rPr>
          <w:rFonts w:ascii="Arial" w:eastAsia="Times New Roman" w:hAnsi="Arial" w:cs="Arial"/>
          <w:b/>
          <w:bCs/>
          <w:color w:val="000000"/>
        </w:rPr>
        <w:t>Članak</w:t>
      </w:r>
      <w:r w:rsidR="002D5893">
        <w:rPr>
          <w:rFonts w:ascii="Arial" w:eastAsia="Times New Roman" w:hAnsi="Arial" w:cs="Arial"/>
          <w:b/>
          <w:bCs/>
          <w:color w:val="000000"/>
        </w:rPr>
        <w:t xml:space="preserve"> 4</w:t>
      </w:r>
      <w:r w:rsidR="00947896" w:rsidRPr="00947896">
        <w:rPr>
          <w:rFonts w:ascii="Arial" w:eastAsia="Times New Roman" w:hAnsi="Arial" w:cs="Arial"/>
          <w:b/>
          <w:bCs/>
          <w:color w:val="000000"/>
        </w:rPr>
        <w:t>.</w:t>
      </w:r>
    </w:p>
    <w:p w:rsidR="00947896" w:rsidRDefault="00947896" w:rsidP="0001361C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 w:rsidR="0001361C" w:rsidRPr="0001361C">
        <w:rPr>
          <w:rFonts w:ascii="Arial" w:eastAsia="Times New Roman" w:hAnsi="Arial" w:cs="Arial"/>
          <w:bCs/>
          <w:color w:val="000000"/>
        </w:rPr>
        <w:t>U članku</w:t>
      </w:r>
      <w:r w:rsidRPr="0001361C">
        <w:rPr>
          <w:rFonts w:ascii="Arial" w:eastAsia="Times New Roman" w:hAnsi="Arial" w:cs="Arial"/>
          <w:bCs/>
          <w:color w:val="000000"/>
        </w:rPr>
        <w:t xml:space="preserve"> 34. </w:t>
      </w:r>
      <w:r w:rsidR="0001361C" w:rsidRPr="0001361C">
        <w:rPr>
          <w:rFonts w:ascii="Arial" w:eastAsia="Times New Roman" w:hAnsi="Arial" w:cs="Arial"/>
          <w:bCs/>
          <w:color w:val="000000"/>
        </w:rPr>
        <w:t>riječi „investicijskom održavanju“</w:t>
      </w:r>
      <w:r w:rsidR="0001361C">
        <w:rPr>
          <w:rFonts w:ascii="Arial" w:eastAsia="Times New Roman" w:hAnsi="Arial" w:cs="Arial"/>
          <w:bCs/>
          <w:color w:val="000000"/>
        </w:rPr>
        <w:t xml:space="preserve"> zamjenjuju se riječima „dodatnom ulaganju“.</w:t>
      </w:r>
    </w:p>
    <w:p w:rsidR="00F53F97" w:rsidRDefault="00F53F97" w:rsidP="0001361C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:rsidR="00947896" w:rsidRDefault="00947896" w:rsidP="00947896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947896">
        <w:rPr>
          <w:rFonts w:ascii="Arial" w:eastAsia="Times New Roman" w:hAnsi="Arial" w:cs="Arial"/>
          <w:bCs/>
          <w:color w:val="000000"/>
        </w:rPr>
        <w:tab/>
      </w:r>
      <w:r w:rsidR="00D46E4B">
        <w:rPr>
          <w:rFonts w:ascii="Arial" w:eastAsia="Times New Roman" w:hAnsi="Arial" w:cs="Arial"/>
          <w:b/>
          <w:bCs/>
          <w:color w:val="000000"/>
        </w:rPr>
        <w:tab/>
      </w:r>
      <w:r w:rsidR="00D46E4B">
        <w:rPr>
          <w:rFonts w:ascii="Arial" w:eastAsia="Times New Roman" w:hAnsi="Arial" w:cs="Arial"/>
          <w:b/>
          <w:bCs/>
          <w:color w:val="000000"/>
        </w:rPr>
        <w:tab/>
      </w:r>
      <w:r w:rsidR="00D46E4B">
        <w:rPr>
          <w:rFonts w:ascii="Arial" w:eastAsia="Times New Roman" w:hAnsi="Arial" w:cs="Arial"/>
          <w:b/>
          <w:bCs/>
          <w:color w:val="000000"/>
        </w:rPr>
        <w:tab/>
      </w:r>
      <w:r w:rsidR="00D46E4B">
        <w:rPr>
          <w:rFonts w:ascii="Arial" w:eastAsia="Times New Roman" w:hAnsi="Arial" w:cs="Arial"/>
          <w:b/>
          <w:bCs/>
          <w:color w:val="000000"/>
        </w:rPr>
        <w:tab/>
        <w:t xml:space="preserve">                    </w:t>
      </w:r>
      <w:r w:rsidR="002D5893">
        <w:rPr>
          <w:rFonts w:ascii="Arial" w:eastAsia="Times New Roman" w:hAnsi="Arial" w:cs="Arial"/>
          <w:b/>
          <w:bCs/>
          <w:color w:val="000000"/>
        </w:rPr>
        <w:t>Članak 5</w:t>
      </w:r>
      <w:r w:rsidRPr="00947896">
        <w:rPr>
          <w:rFonts w:ascii="Arial" w:eastAsia="Times New Roman" w:hAnsi="Arial" w:cs="Arial"/>
          <w:b/>
          <w:bCs/>
          <w:color w:val="000000"/>
        </w:rPr>
        <w:t>.</w:t>
      </w:r>
    </w:p>
    <w:p w:rsidR="00947896" w:rsidRDefault="00947896" w:rsidP="00947896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 w:rsidR="0001361C">
        <w:rPr>
          <w:rFonts w:ascii="Arial" w:eastAsia="Times New Roman" w:hAnsi="Arial" w:cs="Arial"/>
          <w:bCs/>
          <w:color w:val="000000"/>
        </w:rPr>
        <w:t>U članku 35. stavci 1. i 2. mijenjaju se i glase:</w:t>
      </w:r>
    </w:p>
    <w:p w:rsidR="003C49D1" w:rsidRPr="00D03BBB" w:rsidRDefault="0060697F" w:rsidP="00947896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ab/>
      </w:r>
      <w:r w:rsidR="0001361C">
        <w:rPr>
          <w:rFonts w:ascii="Arial" w:eastAsia="Times New Roman" w:hAnsi="Arial" w:cs="Arial"/>
          <w:bCs/>
          <w:color w:val="000000"/>
        </w:rPr>
        <w:t>Pod dodatnim ulaganjem podrazumijevaju se</w:t>
      </w:r>
      <w:r w:rsidR="003C49D1" w:rsidRPr="003C49D1">
        <w:rPr>
          <w:rFonts w:ascii="Arial" w:eastAsia="Times New Roman" w:hAnsi="Arial" w:cs="Arial"/>
          <w:bCs/>
          <w:color w:val="000000"/>
        </w:rPr>
        <w:t xml:space="preserve"> ulaganja kojima se produžuje vijek upotrebe, povećava kapacitet, mijenja namjena ili znatno poboljšavaju</w:t>
      </w:r>
      <w:r w:rsidR="001F1A96">
        <w:rPr>
          <w:rFonts w:ascii="Arial" w:eastAsia="Times New Roman" w:hAnsi="Arial" w:cs="Arial"/>
          <w:bCs/>
          <w:color w:val="000000"/>
        </w:rPr>
        <w:t xml:space="preserve"> funkcionalna svojstva imovine na groblju (obnova, rekonstrukcija ili povećanje imovine</w:t>
      </w:r>
      <w:r w:rsidR="00923D5F">
        <w:rPr>
          <w:rFonts w:ascii="Arial" w:eastAsia="Times New Roman" w:hAnsi="Arial" w:cs="Arial"/>
          <w:bCs/>
          <w:color w:val="000000"/>
        </w:rPr>
        <w:t>), a osobito</w:t>
      </w:r>
      <w:r w:rsidR="001F1A96">
        <w:rPr>
          <w:rFonts w:ascii="Arial" w:eastAsia="Times New Roman" w:hAnsi="Arial" w:cs="Arial"/>
          <w:bCs/>
          <w:color w:val="000000"/>
        </w:rPr>
        <w:t xml:space="preserve"> </w:t>
      </w:r>
      <w:r w:rsidR="00923D5F" w:rsidRPr="00923D5F">
        <w:rPr>
          <w:rFonts w:ascii="Arial" w:eastAsia="Times New Roman" w:hAnsi="Arial" w:cs="Arial"/>
          <w:bCs/>
          <w:color w:val="000000"/>
        </w:rPr>
        <w:t xml:space="preserve">izgradnja betonskih okvira na zemljanim grobnim mjestima, izgradnja betonskih grobnica, izgradnja komunalne infrastrukture kao što su putovi, staze, vodovod, </w:t>
      </w:r>
      <w:proofErr w:type="spellStart"/>
      <w:r w:rsidR="00923D5F" w:rsidRPr="00923D5F">
        <w:rPr>
          <w:rFonts w:ascii="Arial" w:eastAsia="Times New Roman" w:hAnsi="Arial" w:cs="Arial"/>
          <w:bCs/>
          <w:color w:val="000000"/>
        </w:rPr>
        <w:t>hidrantna</w:t>
      </w:r>
      <w:proofErr w:type="spellEnd"/>
      <w:r w:rsidR="00923D5F" w:rsidRPr="00923D5F">
        <w:rPr>
          <w:rFonts w:ascii="Arial" w:eastAsia="Times New Roman" w:hAnsi="Arial" w:cs="Arial"/>
          <w:bCs/>
          <w:color w:val="000000"/>
        </w:rPr>
        <w:t xml:space="preserve"> mreža, rasvjeta, uređenje hortikulture, ograde, objekti i ostalo</w:t>
      </w:r>
      <w:r w:rsidR="008F75D6">
        <w:rPr>
          <w:rFonts w:ascii="Arial" w:eastAsia="Times New Roman" w:hAnsi="Arial" w:cs="Arial"/>
          <w:bCs/>
          <w:color w:val="000000"/>
        </w:rPr>
        <w:t>.</w:t>
      </w:r>
    </w:p>
    <w:p w:rsidR="00114439" w:rsidRDefault="00114439" w:rsidP="00114439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 w:rsidRPr="00D03BBB">
        <w:rPr>
          <w:rFonts w:ascii="Arial" w:eastAsia="Times New Roman" w:hAnsi="Arial" w:cs="Arial"/>
          <w:bCs/>
          <w:color w:val="000000"/>
        </w:rPr>
        <w:t>Pod proširenjem groblja podrazumijeva</w:t>
      </w:r>
      <w:r w:rsidR="008F75D6">
        <w:rPr>
          <w:rFonts w:ascii="Arial" w:eastAsia="Times New Roman" w:hAnsi="Arial" w:cs="Arial"/>
          <w:bCs/>
          <w:color w:val="000000"/>
        </w:rPr>
        <w:t xml:space="preserve"> se promjena površine</w:t>
      </w:r>
      <w:r w:rsidR="004B739C">
        <w:rPr>
          <w:rFonts w:ascii="Arial" w:eastAsia="Times New Roman" w:hAnsi="Arial" w:cs="Arial"/>
          <w:bCs/>
          <w:color w:val="000000"/>
        </w:rPr>
        <w:t xml:space="preserve"> te</w:t>
      </w:r>
      <w:r w:rsidRPr="00D03BBB">
        <w:rPr>
          <w:rFonts w:ascii="Arial" w:eastAsia="Times New Roman" w:hAnsi="Arial" w:cs="Arial"/>
          <w:bCs/>
          <w:color w:val="000000"/>
        </w:rPr>
        <w:t xml:space="preserve"> izgradnja betonskih okvira na zemljanim grobnim mjestima, izgradnja betonskih grobnica, izgradnja komunalne infrastrukture kao što su putovi, staze, vodovod, </w:t>
      </w:r>
      <w:proofErr w:type="spellStart"/>
      <w:r w:rsidRPr="00D03BBB">
        <w:rPr>
          <w:rFonts w:ascii="Arial" w:eastAsia="Times New Roman" w:hAnsi="Arial" w:cs="Arial"/>
          <w:bCs/>
          <w:color w:val="000000"/>
        </w:rPr>
        <w:t>hidrantna</w:t>
      </w:r>
      <w:proofErr w:type="spellEnd"/>
      <w:r w:rsidRPr="00D03BBB">
        <w:rPr>
          <w:rFonts w:ascii="Arial" w:eastAsia="Times New Roman" w:hAnsi="Arial" w:cs="Arial"/>
          <w:bCs/>
          <w:color w:val="000000"/>
        </w:rPr>
        <w:t xml:space="preserve"> mreža, rasvjeta, uređenje hortikulture, ograde, objekti</w:t>
      </w:r>
      <w:r>
        <w:rPr>
          <w:rFonts w:ascii="Arial" w:eastAsia="Times New Roman" w:hAnsi="Arial" w:cs="Arial"/>
          <w:bCs/>
          <w:color w:val="000000"/>
        </w:rPr>
        <w:t xml:space="preserve"> i ostalo.</w:t>
      </w:r>
    </w:p>
    <w:p w:rsidR="00114439" w:rsidRPr="00114439" w:rsidRDefault="0060697F" w:rsidP="0065485E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ab/>
      </w:r>
      <w:r w:rsidR="0065485E">
        <w:rPr>
          <w:rFonts w:ascii="Arial" w:eastAsia="Times New Roman" w:hAnsi="Arial" w:cs="Arial"/>
          <w:bCs/>
          <w:color w:val="000000"/>
        </w:rPr>
        <w:tab/>
      </w:r>
      <w:r w:rsidR="0065485E">
        <w:rPr>
          <w:rFonts w:ascii="Arial" w:eastAsia="Times New Roman" w:hAnsi="Arial" w:cs="Arial"/>
          <w:bCs/>
          <w:color w:val="000000"/>
        </w:rPr>
        <w:tab/>
      </w:r>
      <w:r w:rsidR="0065485E">
        <w:rPr>
          <w:rFonts w:ascii="Arial" w:eastAsia="Times New Roman" w:hAnsi="Arial" w:cs="Arial"/>
          <w:bCs/>
          <w:color w:val="000000"/>
        </w:rPr>
        <w:tab/>
      </w:r>
      <w:r w:rsidR="0065485E">
        <w:rPr>
          <w:rFonts w:ascii="Arial" w:eastAsia="Times New Roman" w:hAnsi="Arial" w:cs="Arial"/>
          <w:bCs/>
          <w:color w:val="000000"/>
        </w:rPr>
        <w:tab/>
        <w:t xml:space="preserve">                    </w:t>
      </w:r>
      <w:r w:rsidR="002D5893">
        <w:rPr>
          <w:rFonts w:ascii="Arial" w:eastAsia="Times New Roman" w:hAnsi="Arial" w:cs="Arial"/>
          <w:b/>
          <w:bCs/>
          <w:color w:val="000000"/>
        </w:rPr>
        <w:t>Članak 6</w:t>
      </w:r>
      <w:r w:rsidR="00A2503C" w:rsidRPr="00A2503C">
        <w:rPr>
          <w:rFonts w:ascii="Arial" w:eastAsia="Times New Roman" w:hAnsi="Arial" w:cs="Arial"/>
          <w:b/>
          <w:bCs/>
          <w:color w:val="000000"/>
        </w:rPr>
        <w:t>.</w:t>
      </w:r>
      <w:r w:rsidR="00250C42" w:rsidRPr="00A2503C">
        <w:rPr>
          <w:rFonts w:ascii="Arial" w:eastAsia="Times New Roman" w:hAnsi="Arial" w:cs="Arial"/>
          <w:b/>
          <w:bCs/>
          <w:color w:val="000000"/>
        </w:rPr>
        <w:t xml:space="preserve">   </w:t>
      </w:r>
    </w:p>
    <w:p w:rsidR="00114439" w:rsidRPr="00462D95" w:rsidRDefault="00250C42" w:rsidP="008F75D6">
      <w:pPr>
        <w:tabs>
          <w:tab w:val="center" w:pos="453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A2503C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114439">
        <w:rPr>
          <w:rFonts w:ascii="Arial" w:eastAsia="Times New Roman" w:hAnsi="Arial" w:cs="Arial"/>
          <w:b/>
          <w:bCs/>
          <w:color w:val="000000"/>
        </w:rPr>
        <w:t xml:space="preserve">        </w:t>
      </w:r>
      <w:r w:rsidR="008F75D6" w:rsidRPr="008F75D6">
        <w:rPr>
          <w:rFonts w:ascii="Arial" w:eastAsia="Times New Roman" w:hAnsi="Arial" w:cs="Arial"/>
          <w:bCs/>
          <w:color w:val="000000"/>
        </w:rPr>
        <w:t>U č</w:t>
      </w:r>
      <w:r w:rsidR="0060697F" w:rsidRPr="008F75D6">
        <w:rPr>
          <w:rFonts w:ascii="Arial" w:eastAsia="Times New Roman" w:hAnsi="Arial" w:cs="Arial"/>
          <w:bCs/>
          <w:color w:val="000000"/>
        </w:rPr>
        <w:t>lanak</w:t>
      </w:r>
      <w:r w:rsidR="00114439" w:rsidRPr="008F75D6">
        <w:rPr>
          <w:rFonts w:ascii="Arial" w:eastAsia="Times New Roman" w:hAnsi="Arial" w:cs="Arial"/>
          <w:bCs/>
          <w:color w:val="000000"/>
        </w:rPr>
        <w:t xml:space="preserve"> 36.</w:t>
      </w:r>
      <w:r w:rsidR="00114439" w:rsidRPr="00462D95">
        <w:rPr>
          <w:rFonts w:ascii="Arial" w:eastAsia="Times New Roman" w:hAnsi="Arial" w:cs="Arial"/>
          <w:bCs/>
          <w:color w:val="000000"/>
        </w:rPr>
        <w:t xml:space="preserve"> </w:t>
      </w:r>
      <w:r w:rsidR="008F75D6">
        <w:rPr>
          <w:rFonts w:ascii="Arial" w:eastAsia="Times New Roman" w:hAnsi="Arial" w:cs="Arial"/>
          <w:bCs/>
          <w:color w:val="000000"/>
        </w:rPr>
        <w:t>stavku 1. riječi „investicijskog održavanja“ zamjenjuju se riječima „dodatnog ulaganja“.</w:t>
      </w:r>
    </w:p>
    <w:p w:rsidR="008F75D6" w:rsidRDefault="00114439" w:rsidP="0060697F">
      <w:pPr>
        <w:tabs>
          <w:tab w:val="center" w:pos="453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462D95">
        <w:rPr>
          <w:rFonts w:ascii="Arial" w:eastAsia="Times New Roman" w:hAnsi="Arial" w:cs="Arial"/>
          <w:bCs/>
          <w:color w:val="000000"/>
        </w:rPr>
        <w:t xml:space="preserve">        </w:t>
      </w:r>
      <w:r w:rsidR="008F75D6">
        <w:rPr>
          <w:rFonts w:ascii="Arial" w:eastAsia="Times New Roman" w:hAnsi="Arial" w:cs="Arial"/>
          <w:bCs/>
          <w:color w:val="000000"/>
        </w:rPr>
        <w:t xml:space="preserve">Stavak 2. mijenja se i glasi: </w:t>
      </w:r>
    </w:p>
    <w:p w:rsidR="008F75D6" w:rsidRDefault="008F75D6" w:rsidP="008F75D6">
      <w:pPr>
        <w:tabs>
          <w:tab w:val="center" w:pos="453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        Sredstva za dodatno ulaganje osiguravaju se iz </w:t>
      </w:r>
      <w:r w:rsidRPr="008F75D6">
        <w:rPr>
          <w:rFonts w:ascii="Arial" w:eastAsia="Times New Roman" w:hAnsi="Arial" w:cs="Arial"/>
          <w:bCs/>
          <w:color w:val="000000"/>
        </w:rPr>
        <w:t>sredstava naknade za korištenje (dodjelu) grobnih mjesta na neodređeno vrijeme i proračuna Grada uz prethodnu suglasnost Gradonačelnika.</w:t>
      </w:r>
    </w:p>
    <w:p w:rsidR="0065485E" w:rsidRDefault="0065485E" w:rsidP="008F75D6">
      <w:pPr>
        <w:tabs>
          <w:tab w:val="center" w:pos="453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         Iza stavka 2. dodaje se novi stavak 3. koji glasi:</w:t>
      </w:r>
    </w:p>
    <w:p w:rsidR="0060697F" w:rsidRPr="00B67A87" w:rsidRDefault="0060697F" w:rsidP="0060697F">
      <w:pPr>
        <w:tabs>
          <w:tab w:val="center" w:pos="453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          Program </w:t>
      </w:r>
      <w:r w:rsidR="0065485E">
        <w:rPr>
          <w:rFonts w:ascii="Arial" w:eastAsia="Times New Roman" w:hAnsi="Arial" w:cs="Arial"/>
          <w:bCs/>
          <w:color w:val="000000"/>
        </w:rPr>
        <w:t>redovnog održavanja, zajedno sa</w:t>
      </w:r>
      <w:r>
        <w:rPr>
          <w:rFonts w:ascii="Arial" w:eastAsia="Times New Roman" w:hAnsi="Arial" w:cs="Arial"/>
          <w:bCs/>
          <w:color w:val="000000"/>
        </w:rPr>
        <w:t xml:space="preserve"> Program</w:t>
      </w:r>
      <w:r w:rsidR="0065485E">
        <w:rPr>
          <w:rFonts w:ascii="Arial" w:eastAsia="Times New Roman" w:hAnsi="Arial" w:cs="Arial"/>
          <w:bCs/>
          <w:color w:val="000000"/>
        </w:rPr>
        <w:t>om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65485E">
        <w:rPr>
          <w:rFonts w:ascii="Arial" w:eastAsia="Times New Roman" w:hAnsi="Arial" w:cs="Arial"/>
          <w:bCs/>
          <w:color w:val="000000"/>
        </w:rPr>
        <w:t>dodatnog ulaganja</w:t>
      </w:r>
      <w:r>
        <w:rPr>
          <w:rFonts w:ascii="Arial" w:eastAsia="Times New Roman" w:hAnsi="Arial" w:cs="Arial"/>
          <w:bCs/>
          <w:color w:val="000000"/>
        </w:rPr>
        <w:t xml:space="preserve"> Uprava groblja dužna je izraditi </w:t>
      </w:r>
      <w:r w:rsidR="00F53F97">
        <w:rPr>
          <w:rFonts w:ascii="Arial" w:eastAsia="Times New Roman" w:hAnsi="Arial" w:cs="Arial"/>
          <w:bCs/>
          <w:color w:val="000000"/>
        </w:rPr>
        <w:t xml:space="preserve">za svako groblje posebno </w:t>
      </w:r>
      <w:r>
        <w:rPr>
          <w:rFonts w:ascii="Arial" w:eastAsia="Times New Roman" w:hAnsi="Arial" w:cs="Arial"/>
          <w:bCs/>
          <w:color w:val="000000"/>
        </w:rPr>
        <w:t xml:space="preserve">i dostaviti najkasnije do 15. listopada tekuće godine za slijedeću kalendarsku godinu. </w:t>
      </w:r>
    </w:p>
    <w:p w:rsidR="00E40072" w:rsidRDefault="00D03BBB" w:rsidP="00D03BBB">
      <w:pPr>
        <w:tabs>
          <w:tab w:val="center" w:pos="4536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                             </w:t>
      </w:r>
      <w:r w:rsidR="00114439">
        <w:rPr>
          <w:rFonts w:ascii="Arial" w:eastAsia="Times New Roman" w:hAnsi="Arial" w:cs="Arial"/>
          <w:b/>
          <w:bCs/>
          <w:color w:val="000000"/>
        </w:rPr>
        <w:tab/>
      </w:r>
      <w:r w:rsidR="002D5893">
        <w:rPr>
          <w:rFonts w:ascii="Arial" w:eastAsia="Times New Roman" w:hAnsi="Arial" w:cs="Arial"/>
          <w:b/>
          <w:bCs/>
          <w:color w:val="000000"/>
        </w:rPr>
        <w:t xml:space="preserve">  Članak 7</w:t>
      </w:r>
      <w:r>
        <w:rPr>
          <w:rFonts w:ascii="Arial" w:eastAsia="Times New Roman" w:hAnsi="Arial" w:cs="Arial"/>
          <w:b/>
          <w:bCs/>
          <w:color w:val="000000"/>
        </w:rPr>
        <w:t>.</w:t>
      </w:r>
    </w:p>
    <w:p w:rsidR="00FA5058" w:rsidRDefault="00D03BBB" w:rsidP="00D03BBB">
      <w:pPr>
        <w:tabs>
          <w:tab w:val="center" w:pos="4536"/>
        </w:tabs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   </w:t>
      </w:r>
      <w:r w:rsidR="00114439" w:rsidRPr="00E40072">
        <w:rPr>
          <w:rFonts w:ascii="Arial" w:eastAsia="Times New Roman" w:hAnsi="Arial" w:cs="Arial"/>
          <w:bCs/>
          <w:color w:val="000000"/>
        </w:rPr>
        <w:t xml:space="preserve">U članku 42. stavku 1. iza riječi „za“ dodaje se riječ „zemljano“.   </w:t>
      </w:r>
    </w:p>
    <w:p w:rsidR="007D4A75" w:rsidRDefault="008A21F1" w:rsidP="00D03BBB">
      <w:pPr>
        <w:tabs>
          <w:tab w:val="center" w:pos="4536"/>
        </w:tabs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         U </w:t>
      </w:r>
      <w:r w:rsidR="00FA5058">
        <w:rPr>
          <w:rFonts w:ascii="Arial" w:eastAsia="Times New Roman" w:hAnsi="Arial" w:cs="Arial"/>
          <w:bCs/>
          <w:color w:val="000000"/>
        </w:rPr>
        <w:t>stavku 2. riječi „sva dosadašnja“ zamjenjuju se riječju „potrebna“</w:t>
      </w:r>
      <w:r w:rsidR="007D4A75">
        <w:rPr>
          <w:rFonts w:ascii="Arial" w:eastAsia="Times New Roman" w:hAnsi="Arial" w:cs="Arial"/>
          <w:bCs/>
          <w:color w:val="000000"/>
        </w:rPr>
        <w:t>.</w:t>
      </w:r>
    </w:p>
    <w:p w:rsidR="007D4A75" w:rsidRDefault="008A21F1" w:rsidP="00D03BBB">
      <w:pPr>
        <w:tabs>
          <w:tab w:val="center" w:pos="4536"/>
        </w:tabs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         I</w:t>
      </w:r>
      <w:r w:rsidR="007D4A75">
        <w:rPr>
          <w:rFonts w:ascii="Arial" w:eastAsia="Times New Roman" w:hAnsi="Arial" w:cs="Arial"/>
          <w:bCs/>
          <w:color w:val="000000"/>
        </w:rPr>
        <w:t>za stavka 3. dodaje se novi stavak 4. koji glasi:</w:t>
      </w:r>
    </w:p>
    <w:p w:rsidR="00D03BBB" w:rsidRPr="00A2503C" w:rsidRDefault="009D4B63" w:rsidP="00D03BBB">
      <w:pPr>
        <w:tabs>
          <w:tab w:val="center" w:pos="4536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         Naknada </w:t>
      </w:r>
      <w:r w:rsidR="00161B83">
        <w:rPr>
          <w:rFonts w:ascii="Arial" w:eastAsia="Times New Roman" w:hAnsi="Arial" w:cs="Arial"/>
          <w:bCs/>
          <w:color w:val="000000"/>
        </w:rPr>
        <w:t xml:space="preserve">za </w:t>
      </w:r>
      <w:r w:rsidR="00617F19">
        <w:rPr>
          <w:rFonts w:ascii="Arial" w:eastAsia="Times New Roman" w:hAnsi="Arial" w:cs="Arial"/>
          <w:bCs/>
          <w:color w:val="000000"/>
        </w:rPr>
        <w:t xml:space="preserve">dodjelu </w:t>
      </w:r>
      <w:r w:rsidR="00161B83">
        <w:rPr>
          <w:rFonts w:ascii="Arial" w:eastAsia="Times New Roman" w:hAnsi="Arial" w:cs="Arial"/>
          <w:bCs/>
          <w:color w:val="000000"/>
        </w:rPr>
        <w:t>zemljano</w:t>
      </w:r>
      <w:r w:rsidR="00617F19">
        <w:rPr>
          <w:rFonts w:ascii="Arial" w:eastAsia="Times New Roman" w:hAnsi="Arial" w:cs="Arial"/>
          <w:bCs/>
          <w:color w:val="000000"/>
        </w:rPr>
        <w:t>g</w:t>
      </w:r>
      <w:r w:rsidR="00161B83">
        <w:rPr>
          <w:rFonts w:ascii="Arial" w:eastAsia="Times New Roman" w:hAnsi="Arial" w:cs="Arial"/>
          <w:bCs/>
          <w:color w:val="000000"/>
        </w:rPr>
        <w:t xml:space="preserve"> grobno</w:t>
      </w:r>
      <w:r w:rsidR="00617F19">
        <w:rPr>
          <w:rFonts w:ascii="Arial" w:eastAsia="Times New Roman" w:hAnsi="Arial" w:cs="Arial"/>
          <w:bCs/>
          <w:color w:val="000000"/>
        </w:rPr>
        <w:t>g mjesta</w:t>
      </w:r>
      <w:r w:rsidR="00161B83">
        <w:rPr>
          <w:rFonts w:ascii="Arial" w:eastAsia="Times New Roman" w:hAnsi="Arial" w:cs="Arial"/>
          <w:bCs/>
          <w:color w:val="000000"/>
        </w:rPr>
        <w:t xml:space="preserve"> iz stavka 1. ovoga članka </w:t>
      </w:r>
      <w:r w:rsidR="00611FD5">
        <w:rPr>
          <w:rFonts w:ascii="Arial" w:eastAsia="Times New Roman" w:hAnsi="Arial" w:cs="Arial"/>
          <w:bCs/>
          <w:color w:val="000000"/>
        </w:rPr>
        <w:t>prihod</w:t>
      </w:r>
      <w:r w:rsidR="00161B83">
        <w:rPr>
          <w:rFonts w:ascii="Arial" w:eastAsia="Times New Roman" w:hAnsi="Arial" w:cs="Arial"/>
          <w:bCs/>
          <w:color w:val="000000"/>
        </w:rPr>
        <w:t xml:space="preserve"> je</w:t>
      </w:r>
      <w:r w:rsidR="00611FD5">
        <w:rPr>
          <w:rFonts w:ascii="Arial" w:eastAsia="Times New Roman" w:hAnsi="Arial" w:cs="Arial"/>
          <w:bCs/>
          <w:color w:val="000000"/>
        </w:rPr>
        <w:t xml:space="preserve"> proračuna</w:t>
      </w:r>
      <w:r w:rsidR="00161B83">
        <w:rPr>
          <w:rFonts w:ascii="Arial" w:eastAsia="Times New Roman" w:hAnsi="Arial" w:cs="Arial"/>
          <w:bCs/>
          <w:color w:val="000000"/>
        </w:rPr>
        <w:t xml:space="preserve"> Grada</w:t>
      </w:r>
      <w:r w:rsidR="00B67A87">
        <w:rPr>
          <w:rFonts w:ascii="Arial" w:eastAsia="Times New Roman" w:hAnsi="Arial" w:cs="Arial"/>
          <w:bCs/>
          <w:color w:val="000000"/>
        </w:rPr>
        <w:t xml:space="preserve"> a istu prikuplja Uprava groblja.</w:t>
      </w:r>
      <w:r w:rsidR="00114439" w:rsidRPr="00E40072">
        <w:rPr>
          <w:rFonts w:ascii="Arial" w:eastAsia="Times New Roman" w:hAnsi="Arial" w:cs="Arial"/>
          <w:bCs/>
          <w:color w:val="000000"/>
        </w:rPr>
        <w:t xml:space="preserve">    </w:t>
      </w:r>
    </w:p>
    <w:p w:rsidR="00055A89" w:rsidRDefault="00250C42" w:rsidP="00250C42">
      <w:pPr>
        <w:tabs>
          <w:tab w:val="left" w:pos="557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 w:rsidR="0060697F">
        <w:rPr>
          <w:rFonts w:ascii="Arial" w:eastAsia="Times New Roman" w:hAnsi="Arial" w:cs="Arial"/>
          <w:b/>
          <w:bCs/>
          <w:color w:val="000000"/>
        </w:rPr>
        <w:t xml:space="preserve">        </w:t>
      </w:r>
    </w:p>
    <w:p w:rsidR="00055A89" w:rsidRDefault="00055A89" w:rsidP="00250C42">
      <w:pPr>
        <w:tabs>
          <w:tab w:val="left" w:pos="557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250C42" w:rsidRDefault="00055A89" w:rsidP="00250C42">
      <w:pPr>
        <w:tabs>
          <w:tab w:val="left" w:pos="557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  <w:t xml:space="preserve">       </w:t>
      </w:r>
      <w:r w:rsidR="002D5893">
        <w:rPr>
          <w:rFonts w:ascii="Arial" w:eastAsia="Times New Roman" w:hAnsi="Arial" w:cs="Arial"/>
          <w:b/>
          <w:bCs/>
          <w:color w:val="000000"/>
        </w:rPr>
        <w:t xml:space="preserve"> Članak 8</w:t>
      </w:r>
      <w:r w:rsidR="00250C42" w:rsidRPr="00250C42">
        <w:rPr>
          <w:rFonts w:ascii="Arial" w:eastAsia="Times New Roman" w:hAnsi="Arial" w:cs="Arial"/>
          <w:b/>
          <w:bCs/>
          <w:color w:val="000000"/>
        </w:rPr>
        <w:t>.</w:t>
      </w:r>
    </w:p>
    <w:p w:rsidR="00E40072" w:rsidRDefault="00E40072" w:rsidP="00250C42">
      <w:pPr>
        <w:tabs>
          <w:tab w:val="left" w:pos="557"/>
        </w:tabs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 w:rsidRPr="00584578">
        <w:rPr>
          <w:rFonts w:ascii="Arial" w:eastAsia="Times New Roman" w:hAnsi="Arial" w:cs="Arial"/>
          <w:bCs/>
          <w:color w:val="000000"/>
        </w:rPr>
        <w:t>Iza člank</w:t>
      </w:r>
      <w:r w:rsidR="00E229FC">
        <w:rPr>
          <w:rFonts w:ascii="Arial" w:eastAsia="Times New Roman" w:hAnsi="Arial" w:cs="Arial"/>
          <w:bCs/>
          <w:color w:val="000000"/>
        </w:rPr>
        <w:t>a 42. dodaju se novi članci</w:t>
      </w:r>
      <w:r w:rsidR="00584578">
        <w:rPr>
          <w:rFonts w:ascii="Arial" w:eastAsia="Times New Roman" w:hAnsi="Arial" w:cs="Arial"/>
          <w:bCs/>
          <w:color w:val="000000"/>
        </w:rPr>
        <w:t xml:space="preserve"> 42.A</w:t>
      </w:r>
      <w:r w:rsidR="00E229FC">
        <w:rPr>
          <w:rFonts w:ascii="Arial" w:eastAsia="Times New Roman" w:hAnsi="Arial" w:cs="Arial"/>
          <w:bCs/>
          <w:color w:val="000000"/>
        </w:rPr>
        <w:t xml:space="preserve"> i 42.B koji glase</w:t>
      </w:r>
      <w:r w:rsidRPr="00584578">
        <w:rPr>
          <w:rFonts w:ascii="Arial" w:eastAsia="Times New Roman" w:hAnsi="Arial" w:cs="Arial"/>
          <w:bCs/>
          <w:color w:val="000000"/>
        </w:rPr>
        <w:t>:</w:t>
      </w:r>
    </w:p>
    <w:p w:rsidR="00FA5058" w:rsidRDefault="00FA5058" w:rsidP="00250C42">
      <w:pPr>
        <w:tabs>
          <w:tab w:val="left" w:pos="557"/>
        </w:tabs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  <w:t xml:space="preserve">         Članak 42.A</w:t>
      </w:r>
    </w:p>
    <w:p w:rsidR="0006000A" w:rsidRPr="00584578" w:rsidRDefault="0006000A" w:rsidP="002D5893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         </w:t>
      </w:r>
      <w:r w:rsidRPr="0006000A">
        <w:rPr>
          <w:rFonts w:ascii="Arial" w:eastAsia="Times New Roman" w:hAnsi="Arial" w:cs="Arial"/>
          <w:bCs/>
          <w:color w:val="000000"/>
        </w:rPr>
        <w:t>Naknada za korištenje</w:t>
      </w:r>
      <w:r w:rsidR="00617F19">
        <w:rPr>
          <w:rFonts w:ascii="Arial" w:eastAsia="Times New Roman" w:hAnsi="Arial" w:cs="Arial"/>
          <w:bCs/>
          <w:color w:val="000000"/>
        </w:rPr>
        <w:t xml:space="preserve"> (dodjelu)</w:t>
      </w:r>
      <w:r w:rsidRPr="0006000A">
        <w:rPr>
          <w:rFonts w:ascii="Arial" w:eastAsia="Times New Roman" w:hAnsi="Arial" w:cs="Arial"/>
          <w:bCs/>
          <w:color w:val="000000"/>
        </w:rPr>
        <w:t xml:space="preserve"> na neodređeno vrijeme zemljanih grobnih mjesta sa betonskim okvirom i grobnica</w:t>
      </w:r>
      <w:r>
        <w:rPr>
          <w:rFonts w:ascii="Arial" w:eastAsia="Times New Roman" w:hAnsi="Arial" w:cs="Arial"/>
          <w:bCs/>
          <w:color w:val="000000"/>
        </w:rPr>
        <w:t xml:space="preserve"> određuje se </w:t>
      </w:r>
      <w:r w:rsidR="00E229FC">
        <w:rPr>
          <w:rFonts w:ascii="Arial" w:eastAsia="Times New Roman" w:hAnsi="Arial" w:cs="Arial"/>
          <w:bCs/>
          <w:color w:val="000000"/>
        </w:rPr>
        <w:t>sukladno potrebnim investicijskim ulaganjima na grobljima a proporcionalno drugim izvorima financiranja.</w:t>
      </w:r>
    </w:p>
    <w:p w:rsidR="003A08E7" w:rsidRPr="003A08E7" w:rsidRDefault="00E40072" w:rsidP="002D5893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584578">
        <w:rPr>
          <w:rFonts w:ascii="Arial" w:eastAsia="Times New Roman" w:hAnsi="Arial" w:cs="Arial"/>
          <w:bCs/>
          <w:color w:val="000000"/>
        </w:rPr>
        <w:tab/>
        <w:t>Naknada za korištenje</w:t>
      </w:r>
      <w:r w:rsidR="00617F19">
        <w:rPr>
          <w:rFonts w:ascii="Arial" w:eastAsia="Times New Roman" w:hAnsi="Arial" w:cs="Arial"/>
          <w:bCs/>
          <w:color w:val="000000"/>
        </w:rPr>
        <w:t xml:space="preserve"> (dodjelu)</w:t>
      </w:r>
      <w:r w:rsidRPr="00584578">
        <w:rPr>
          <w:rFonts w:ascii="Arial" w:eastAsia="Times New Roman" w:hAnsi="Arial" w:cs="Arial"/>
          <w:bCs/>
          <w:color w:val="000000"/>
        </w:rPr>
        <w:t xml:space="preserve"> na neodređeno vrijeme zemljanih grobnih mjesta sa betonskim okvirom i grobnica</w:t>
      </w:r>
      <w:r w:rsidR="00E229FC">
        <w:rPr>
          <w:rFonts w:ascii="Arial" w:eastAsia="Times New Roman" w:hAnsi="Arial" w:cs="Arial"/>
          <w:bCs/>
          <w:color w:val="000000"/>
        </w:rPr>
        <w:t xml:space="preserve"> utvrđuje se posebnom Odlukom</w:t>
      </w:r>
      <w:r w:rsidR="00584578" w:rsidRPr="00584578">
        <w:rPr>
          <w:rFonts w:ascii="Arial" w:eastAsia="Times New Roman" w:hAnsi="Arial" w:cs="Arial"/>
          <w:bCs/>
          <w:color w:val="000000"/>
        </w:rPr>
        <w:t xml:space="preserve"> o visini naknade ovisno o veličini i načinu izvedbe grobnog mjesta (betonski okvir ili grobnica),</w:t>
      </w:r>
      <w:r w:rsidR="003A08E7" w:rsidRPr="003A08E7">
        <w:rPr>
          <w:rFonts w:ascii="Times New Roman" w:eastAsia="Times New Roman" w:hAnsi="Times New Roman" w:cs="Times New Roman"/>
          <w:bCs/>
          <w:color w:val="F79646" w:themeColor="accent6"/>
          <w:sz w:val="24"/>
          <w:szCs w:val="20"/>
        </w:rPr>
        <w:t xml:space="preserve"> </w:t>
      </w:r>
      <w:r w:rsidR="003A08E7" w:rsidRPr="003A08E7">
        <w:rPr>
          <w:rFonts w:ascii="Arial" w:eastAsia="Times New Roman" w:hAnsi="Arial" w:cs="Arial"/>
          <w:bCs/>
          <w:color w:val="000000"/>
        </w:rPr>
        <w:t xml:space="preserve">uvećano za potrebnu zauzetu površinu grobnog mjesta iskazanu u m2. </w:t>
      </w:r>
    </w:p>
    <w:p w:rsidR="00584578" w:rsidRDefault="00584578" w:rsidP="002D5893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ab/>
        <w:t>Odluku o visini naknade iz prethodnog stavka donosi Uprava groblja uz prethodnu suglasnost gradonačelnika.</w:t>
      </w:r>
    </w:p>
    <w:p w:rsidR="00E229FC" w:rsidRDefault="00E229FC" w:rsidP="002D5893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  <w:t>Naknada iz stavka 1. ovoga članka prihod je proračuna Grada Ivanca.</w:t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</w:p>
    <w:p w:rsidR="00E229FC" w:rsidRDefault="00E229FC" w:rsidP="00584578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  <w:t xml:space="preserve">      Članak 42.B</w:t>
      </w:r>
    </w:p>
    <w:p w:rsidR="00584578" w:rsidRDefault="00584578" w:rsidP="00584578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ab/>
      </w:r>
      <w:r w:rsidR="00E229FC">
        <w:rPr>
          <w:rFonts w:ascii="Arial" w:eastAsia="Times New Roman" w:hAnsi="Arial" w:cs="Arial"/>
          <w:bCs/>
          <w:color w:val="000000"/>
        </w:rPr>
        <w:t>Naknadu iz prethodnog članka prikuplja</w:t>
      </w:r>
      <w:r w:rsidR="0060697F">
        <w:rPr>
          <w:rFonts w:ascii="Arial" w:eastAsia="Times New Roman" w:hAnsi="Arial" w:cs="Arial"/>
          <w:bCs/>
          <w:color w:val="000000"/>
        </w:rPr>
        <w:t xml:space="preserve"> i naplaćuje</w:t>
      </w:r>
      <w:r w:rsidR="00E229FC">
        <w:rPr>
          <w:rFonts w:ascii="Arial" w:eastAsia="Times New Roman" w:hAnsi="Arial" w:cs="Arial"/>
          <w:bCs/>
          <w:color w:val="000000"/>
        </w:rPr>
        <w:t xml:space="preserve"> Uprava groblja</w:t>
      </w:r>
      <w:r w:rsidR="002D5893">
        <w:rPr>
          <w:rFonts w:ascii="Arial" w:eastAsia="Times New Roman" w:hAnsi="Arial" w:cs="Arial"/>
          <w:bCs/>
          <w:color w:val="000000"/>
        </w:rPr>
        <w:t xml:space="preserve"> temeljem rješenja iz članka 20.-og ove Odluke</w:t>
      </w:r>
      <w:r w:rsidR="00E229FC">
        <w:rPr>
          <w:rFonts w:ascii="Arial" w:eastAsia="Times New Roman" w:hAnsi="Arial" w:cs="Arial"/>
          <w:bCs/>
          <w:color w:val="000000"/>
        </w:rPr>
        <w:t>.</w:t>
      </w:r>
    </w:p>
    <w:p w:rsidR="00E229FC" w:rsidRDefault="00E229FC" w:rsidP="00584578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ab/>
        <w:t xml:space="preserve">Uprava groblja obvezuje se </w:t>
      </w:r>
      <w:r w:rsidR="007D4A75">
        <w:rPr>
          <w:rFonts w:ascii="Arial" w:eastAsia="Times New Roman" w:hAnsi="Arial" w:cs="Arial"/>
          <w:bCs/>
          <w:color w:val="000000"/>
        </w:rPr>
        <w:t>kvartalno dostaviti izvješće Gradu o</w:t>
      </w:r>
      <w:r w:rsidR="002D5893">
        <w:rPr>
          <w:rFonts w:ascii="Arial" w:eastAsia="Times New Roman" w:hAnsi="Arial" w:cs="Arial"/>
          <w:bCs/>
          <w:color w:val="000000"/>
        </w:rPr>
        <w:t xml:space="preserve"> visini prikupljenih i utrošenih sredstava</w:t>
      </w:r>
      <w:r w:rsidR="007D4A75">
        <w:rPr>
          <w:rFonts w:ascii="Arial" w:eastAsia="Times New Roman" w:hAnsi="Arial" w:cs="Arial"/>
          <w:bCs/>
          <w:color w:val="000000"/>
        </w:rPr>
        <w:t xml:space="preserve"> naknade</w:t>
      </w:r>
      <w:r w:rsidR="00B67A87">
        <w:rPr>
          <w:rFonts w:ascii="Arial" w:eastAsia="Times New Roman" w:hAnsi="Arial" w:cs="Arial"/>
          <w:bCs/>
          <w:color w:val="000000"/>
        </w:rPr>
        <w:t xml:space="preserve">. </w:t>
      </w:r>
    </w:p>
    <w:p w:rsidR="00787F6A" w:rsidRPr="00787F6A" w:rsidRDefault="00787F6A" w:rsidP="00250C42">
      <w:pPr>
        <w:tabs>
          <w:tab w:val="left" w:pos="557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 w:rsidR="00055A89">
        <w:rPr>
          <w:rFonts w:ascii="Arial" w:eastAsia="Times New Roman" w:hAnsi="Arial" w:cs="Arial"/>
          <w:bCs/>
          <w:color w:val="000000"/>
        </w:rPr>
        <w:tab/>
      </w:r>
      <w:r w:rsidR="00055A89">
        <w:rPr>
          <w:rFonts w:ascii="Arial" w:eastAsia="Times New Roman" w:hAnsi="Arial" w:cs="Arial"/>
          <w:bCs/>
          <w:color w:val="000000"/>
        </w:rPr>
        <w:tab/>
      </w:r>
      <w:r w:rsidR="00055A89">
        <w:rPr>
          <w:rFonts w:ascii="Arial" w:eastAsia="Times New Roman" w:hAnsi="Arial" w:cs="Arial"/>
          <w:bCs/>
          <w:color w:val="000000"/>
        </w:rPr>
        <w:tab/>
        <w:t xml:space="preserve">                    </w:t>
      </w:r>
      <w:r w:rsidR="002D5893">
        <w:rPr>
          <w:rFonts w:ascii="Arial" w:eastAsia="Times New Roman" w:hAnsi="Arial" w:cs="Arial"/>
          <w:b/>
          <w:bCs/>
          <w:color w:val="000000"/>
        </w:rPr>
        <w:t>Članak 9</w:t>
      </w:r>
      <w:r w:rsidRPr="00787F6A">
        <w:rPr>
          <w:rFonts w:ascii="Arial" w:eastAsia="Times New Roman" w:hAnsi="Arial" w:cs="Arial"/>
          <w:b/>
          <w:bCs/>
          <w:color w:val="000000"/>
        </w:rPr>
        <w:t>.</w:t>
      </w:r>
    </w:p>
    <w:p w:rsidR="00250C42" w:rsidRDefault="00250C42" w:rsidP="00987C60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 w:rsidR="00584578">
        <w:rPr>
          <w:rFonts w:ascii="Arial" w:eastAsia="Times New Roman" w:hAnsi="Arial" w:cs="Arial"/>
          <w:bCs/>
          <w:color w:val="000000"/>
        </w:rPr>
        <w:t>U članku 59</w:t>
      </w:r>
      <w:r w:rsidR="00787F6A">
        <w:rPr>
          <w:rFonts w:ascii="Arial" w:eastAsia="Times New Roman" w:hAnsi="Arial" w:cs="Arial"/>
          <w:bCs/>
          <w:color w:val="000000"/>
        </w:rPr>
        <w:t>.</w:t>
      </w:r>
      <w:r w:rsidR="00584578">
        <w:rPr>
          <w:rFonts w:ascii="Arial" w:eastAsia="Times New Roman" w:hAnsi="Arial" w:cs="Arial"/>
          <w:bCs/>
          <w:color w:val="000000"/>
        </w:rPr>
        <w:t xml:space="preserve"> stavku 1</w:t>
      </w:r>
      <w:r w:rsidR="00987C60">
        <w:rPr>
          <w:rFonts w:ascii="Arial" w:eastAsia="Times New Roman" w:hAnsi="Arial" w:cs="Arial"/>
          <w:bCs/>
          <w:color w:val="000000"/>
        </w:rPr>
        <w:t>.</w:t>
      </w:r>
      <w:r w:rsidR="00584578">
        <w:rPr>
          <w:rFonts w:ascii="Arial" w:eastAsia="Times New Roman" w:hAnsi="Arial" w:cs="Arial"/>
          <w:bCs/>
          <w:color w:val="000000"/>
        </w:rPr>
        <w:t xml:space="preserve"> riječi „grobnica (betoniranje)</w:t>
      </w:r>
      <w:r w:rsidR="00987C60">
        <w:rPr>
          <w:rFonts w:ascii="Arial" w:eastAsia="Times New Roman" w:hAnsi="Arial" w:cs="Arial"/>
          <w:bCs/>
          <w:color w:val="000000"/>
        </w:rPr>
        <w:t>“</w:t>
      </w:r>
      <w:r w:rsidR="00584578">
        <w:rPr>
          <w:rFonts w:ascii="Arial" w:eastAsia="Times New Roman" w:hAnsi="Arial" w:cs="Arial"/>
          <w:bCs/>
          <w:color w:val="000000"/>
        </w:rPr>
        <w:t xml:space="preserve"> brišu se, a iza riječi „radova“ stavlja se zarez i dodaju se riječi: „betonskih okvira grobnih mjesta i betonskih grobnica“</w:t>
      </w:r>
      <w:r w:rsidR="00787F6A">
        <w:rPr>
          <w:rFonts w:ascii="Arial" w:eastAsia="Times New Roman" w:hAnsi="Arial" w:cs="Arial"/>
          <w:bCs/>
          <w:color w:val="000000"/>
        </w:rPr>
        <w:t>.</w:t>
      </w:r>
      <w:r w:rsidR="00453580" w:rsidRPr="00C53BC0">
        <w:rPr>
          <w:rFonts w:ascii="Arial" w:eastAsia="Times New Roman" w:hAnsi="Arial" w:cs="Arial"/>
          <w:bCs/>
          <w:color w:val="000000"/>
        </w:rPr>
        <w:t xml:space="preserve"> </w:t>
      </w:r>
      <w:r w:rsidRPr="00C53BC0">
        <w:rPr>
          <w:rFonts w:ascii="Arial" w:eastAsia="Times New Roman" w:hAnsi="Arial" w:cs="Arial"/>
          <w:bCs/>
          <w:color w:val="000000"/>
        </w:rPr>
        <w:t xml:space="preserve"> </w:t>
      </w:r>
    </w:p>
    <w:p w:rsidR="00987C60" w:rsidRDefault="00987C60" w:rsidP="00987C60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ab/>
        <w:t>Iza stavka 7. dodaje se novi stavak 8. koji glasi:</w:t>
      </w:r>
    </w:p>
    <w:p w:rsidR="00987C60" w:rsidRDefault="00987C60" w:rsidP="00987C60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ab/>
        <w:t xml:space="preserve">Sredstva od suglasnosti za obrtničke </w:t>
      </w:r>
      <w:r w:rsidR="009C620F">
        <w:rPr>
          <w:rFonts w:ascii="Arial" w:eastAsia="Times New Roman" w:hAnsi="Arial" w:cs="Arial"/>
          <w:bCs/>
          <w:color w:val="000000"/>
        </w:rPr>
        <w:t xml:space="preserve">(klesarske) </w:t>
      </w:r>
      <w:r>
        <w:rPr>
          <w:rFonts w:ascii="Arial" w:eastAsia="Times New Roman" w:hAnsi="Arial" w:cs="Arial"/>
          <w:bCs/>
          <w:color w:val="000000"/>
        </w:rPr>
        <w:t>radove prihod su Uprave groblja, a koriste se za namjene propisane ovom Odlukom.</w:t>
      </w:r>
    </w:p>
    <w:p w:rsidR="00617F19" w:rsidRDefault="00055A89" w:rsidP="00987C60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  <w:t xml:space="preserve">                                </w:t>
      </w:r>
      <w:r w:rsidR="002D5893">
        <w:rPr>
          <w:rFonts w:ascii="Arial" w:eastAsia="Times New Roman" w:hAnsi="Arial" w:cs="Arial"/>
          <w:b/>
          <w:bCs/>
          <w:color w:val="000000"/>
        </w:rPr>
        <w:t>Članak 10</w:t>
      </w:r>
      <w:r w:rsidR="00617F19" w:rsidRPr="00617F19">
        <w:rPr>
          <w:rFonts w:ascii="Arial" w:eastAsia="Times New Roman" w:hAnsi="Arial" w:cs="Arial"/>
          <w:b/>
          <w:bCs/>
          <w:color w:val="000000"/>
        </w:rPr>
        <w:t>.</w:t>
      </w:r>
      <w:r w:rsidR="00617F19" w:rsidRPr="00617F19">
        <w:rPr>
          <w:rFonts w:ascii="Arial" w:eastAsia="Times New Roman" w:hAnsi="Arial" w:cs="Arial"/>
          <w:b/>
          <w:bCs/>
          <w:color w:val="000000"/>
        </w:rPr>
        <w:tab/>
      </w:r>
    </w:p>
    <w:p w:rsidR="00617F19" w:rsidRPr="00617F19" w:rsidRDefault="00617F19" w:rsidP="00987C60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 w:rsidR="00F53F97">
        <w:rPr>
          <w:rFonts w:ascii="Arial" w:eastAsia="Times New Roman" w:hAnsi="Arial" w:cs="Arial"/>
          <w:bCs/>
          <w:color w:val="000000"/>
        </w:rPr>
        <w:t xml:space="preserve">U članku 63. stavku 1. </w:t>
      </w:r>
      <w:r w:rsidR="00055A89">
        <w:rPr>
          <w:rFonts w:ascii="Arial" w:eastAsia="Times New Roman" w:hAnsi="Arial" w:cs="Arial"/>
          <w:bCs/>
          <w:color w:val="000000"/>
        </w:rPr>
        <w:t>alineji 15. riječi: „inves</w:t>
      </w:r>
      <w:r w:rsidR="00F53F97">
        <w:rPr>
          <w:rFonts w:ascii="Arial" w:eastAsia="Times New Roman" w:hAnsi="Arial" w:cs="Arial"/>
          <w:bCs/>
          <w:color w:val="000000"/>
        </w:rPr>
        <w:t>ticijskom održavanju“ zamjenjuju se riječima „dodatnom ulaganju“</w:t>
      </w:r>
      <w:r w:rsidR="00055A89">
        <w:rPr>
          <w:rFonts w:ascii="Arial" w:eastAsia="Times New Roman" w:hAnsi="Arial" w:cs="Arial"/>
          <w:bCs/>
          <w:color w:val="000000"/>
        </w:rPr>
        <w:t>.</w:t>
      </w:r>
      <w:r w:rsidRPr="00617F19">
        <w:rPr>
          <w:rFonts w:ascii="Arial" w:eastAsia="Times New Roman" w:hAnsi="Arial" w:cs="Arial"/>
          <w:bCs/>
          <w:color w:val="000000"/>
        </w:rPr>
        <w:tab/>
      </w:r>
    </w:p>
    <w:p w:rsidR="00055A89" w:rsidRDefault="00E229FC" w:rsidP="00250C42">
      <w:pPr>
        <w:tabs>
          <w:tab w:val="left" w:pos="557"/>
        </w:tabs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</w:p>
    <w:p w:rsidR="00055A89" w:rsidRDefault="00055A89" w:rsidP="00250C42">
      <w:pPr>
        <w:tabs>
          <w:tab w:val="left" w:pos="557"/>
        </w:tabs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</w:rPr>
      </w:pPr>
    </w:p>
    <w:p w:rsidR="00055A89" w:rsidRDefault="00055A89" w:rsidP="00250C42">
      <w:pPr>
        <w:tabs>
          <w:tab w:val="left" w:pos="557"/>
        </w:tabs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</w:rPr>
      </w:pPr>
    </w:p>
    <w:p w:rsidR="00055A89" w:rsidRDefault="00055A89" w:rsidP="00250C42">
      <w:pPr>
        <w:tabs>
          <w:tab w:val="left" w:pos="557"/>
        </w:tabs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</w:rPr>
      </w:pPr>
    </w:p>
    <w:p w:rsidR="00E229FC" w:rsidRDefault="00055A89" w:rsidP="00250C42">
      <w:pPr>
        <w:tabs>
          <w:tab w:val="left" w:pos="557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lastRenderedPageBreak/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 w:rsidR="00B67A87">
        <w:rPr>
          <w:rFonts w:ascii="Arial" w:eastAsia="Times New Roman" w:hAnsi="Arial" w:cs="Arial"/>
          <w:bCs/>
          <w:color w:val="000000"/>
        </w:rPr>
        <w:tab/>
      </w:r>
      <w:r w:rsidR="00B67A87">
        <w:rPr>
          <w:rFonts w:ascii="Arial" w:eastAsia="Times New Roman" w:hAnsi="Arial" w:cs="Arial"/>
          <w:bCs/>
          <w:color w:val="000000"/>
        </w:rPr>
        <w:tab/>
      </w:r>
      <w:r w:rsidR="00B67A87">
        <w:rPr>
          <w:rFonts w:ascii="Arial" w:eastAsia="Times New Roman" w:hAnsi="Arial" w:cs="Arial"/>
          <w:bCs/>
          <w:color w:val="000000"/>
        </w:rPr>
        <w:tab/>
      </w:r>
      <w:r w:rsidR="00B67A87">
        <w:rPr>
          <w:rFonts w:ascii="Arial" w:eastAsia="Times New Roman" w:hAnsi="Arial" w:cs="Arial"/>
          <w:bCs/>
          <w:color w:val="000000"/>
        </w:rPr>
        <w:tab/>
      </w:r>
      <w:r w:rsidR="00B67A87">
        <w:rPr>
          <w:rFonts w:ascii="Arial" w:eastAsia="Times New Roman" w:hAnsi="Arial" w:cs="Arial"/>
          <w:bCs/>
          <w:color w:val="000000"/>
        </w:rPr>
        <w:tab/>
      </w:r>
      <w:r w:rsidR="00E229FC">
        <w:rPr>
          <w:rFonts w:ascii="Arial" w:eastAsia="Times New Roman" w:hAnsi="Arial" w:cs="Arial"/>
          <w:bCs/>
          <w:color w:val="000000"/>
        </w:rPr>
        <w:tab/>
      </w:r>
      <w:r w:rsidR="00E229FC">
        <w:rPr>
          <w:rFonts w:ascii="Arial" w:eastAsia="Times New Roman" w:hAnsi="Arial" w:cs="Arial"/>
          <w:bCs/>
          <w:color w:val="000000"/>
        </w:rPr>
        <w:tab/>
      </w:r>
      <w:r w:rsidR="00E229FC">
        <w:rPr>
          <w:rFonts w:ascii="Arial" w:eastAsia="Times New Roman" w:hAnsi="Arial" w:cs="Arial"/>
          <w:bCs/>
          <w:color w:val="000000"/>
        </w:rPr>
        <w:tab/>
      </w:r>
      <w:r w:rsidR="00E229FC">
        <w:rPr>
          <w:rFonts w:ascii="Arial" w:eastAsia="Times New Roman" w:hAnsi="Arial" w:cs="Arial"/>
          <w:bCs/>
          <w:color w:val="000000"/>
        </w:rPr>
        <w:tab/>
      </w:r>
      <w:r w:rsidR="00E229FC">
        <w:rPr>
          <w:rFonts w:ascii="Arial" w:eastAsia="Times New Roman" w:hAnsi="Arial" w:cs="Arial"/>
          <w:bCs/>
          <w:color w:val="000000"/>
        </w:rPr>
        <w:tab/>
      </w:r>
      <w:r w:rsidR="00E229FC"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 xml:space="preserve">             </w:t>
      </w:r>
      <w:r w:rsidR="00E229FC"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 xml:space="preserve">         </w:t>
      </w:r>
      <w:r w:rsidR="002D5893">
        <w:rPr>
          <w:rFonts w:ascii="Arial" w:eastAsia="Times New Roman" w:hAnsi="Arial" w:cs="Arial"/>
          <w:b/>
          <w:bCs/>
          <w:color w:val="000000"/>
        </w:rPr>
        <w:t>Članak 11</w:t>
      </w:r>
      <w:r w:rsidR="00E229FC" w:rsidRPr="00E229FC">
        <w:rPr>
          <w:rFonts w:ascii="Arial" w:eastAsia="Times New Roman" w:hAnsi="Arial" w:cs="Arial"/>
          <w:b/>
          <w:bCs/>
          <w:color w:val="000000"/>
        </w:rPr>
        <w:t>.</w:t>
      </w:r>
    </w:p>
    <w:p w:rsidR="002D5893" w:rsidRPr="002D5893" w:rsidRDefault="002D5893" w:rsidP="00250C42">
      <w:pPr>
        <w:tabs>
          <w:tab w:val="left" w:pos="557"/>
        </w:tabs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 w:rsidRPr="002D5893">
        <w:rPr>
          <w:rFonts w:ascii="Arial" w:eastAsia="Times New Roman" w:hAnsi="Arial" w:cs="Arial"/>
          <w:bCs/>
          <w:color w:val="000000"/>
        </w:rPr>
        <w:t>Odluku o visini naknade iz članka 42.A Uprava groblja donijeti će u roku od 30 dana od dana stupanja na snagu ove Odluke.</w:t>
      </w:r>
    </w:p>
    <w:p w:rsidR="002D5893" w:rsidRDefault="002D5893" w:rsidP="002D5893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ab/>
        <w:t>Do donošenja Odluke o visini naknade iz stavka 42.A ove Odluke na snazi ostaje Odluka Uprave groblja o visini naknada za dodjelu grobnih mjesta u ukupnom iznosu.</w:t>
      </w:r>
    </w:p>
    <w:p w:rsidR="00E229FC" w:rsidRDefault="00E229FC" w:rsidP="008C7C68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 w:rsidR="00B67A87" w:rsidRPr="00B67A87">
        <w:rPr>
          <w:rFonts w:ascii="Arial" w:eastAsia="Times New Roman" w:hAnsi="Arial" w:cs="Arial"/>
          <w:bCs/>
          <w:color w:val="000000"/>
        </w:rPr>
        <w:t>Prikupljena a n</w:t>
      </w:r>
      <w:r w:rsidRPr="00B67A87">
        <w:rPr>
          <w:rFonts w:ascii="Arial" w:eastAsia="Times New Roman" w:hAnsi="Arial" w:cs="Arial"/>
          <w:bCs/>
          <w:color w:val="000000"/>
        </w:rPr>
        <w:t xml:space="preserve">eutrošena </w:t>
      </w:r>
      <w:r w:rsidR="00B67A87" w:rsidRPr="00B67A87">
        <w:rPr>
          <w:rFonts w:ascii="Arial" w:eastAsia="Times New Roman" w:hAnsi="Arial" w:cs="Arial"/>
          <w:bCs/>
          <w:color w:val="000000"/>
        </w:rPr>
        <w:t xml:space="preserve">sredstva </w:t>
      </w:r>
      <w:r w:rsidR="008C7C68">
        <w:rPr>
          <w:rFonts w:ascii="Arial" w:eastAsia="Times New Roman" w:hAnsi="Arial" w:cs="Arial"/>
          <w:bCs/>
          <w:color w:val="000000"/>
        </w:rPr>
        <w:t xml:space="preserve">i od </w:t>
      </w:r>
      <w:r w:rsidR="00B67A87" w:rsidRPr="00B67A87">
        <w:rPr>
          <w:rFonts w:ascii="Arial" w:eastAsia="Times New Roman" w:hAnsi="Arial" w:cs="Arial"/>
          <w:bCs/>
          <w:color w:val="000000"/>
        </w:rPr>
        <w:t>naknade za dodjelu grobnih mjesta</w:t>
      </w:r>
      <w:r w:rsidR="008C7C68">
        <w:rPr>
          <w:rFonts w:ascii="Arial" w:eastAsia="Times New Roman" w:hAnsi="Arial" w:cs="Arial"/>
          <w:bCs/>
          <w:color w:val="000000"/>
        </w:rPr>
        <w:t xml:space="preserve"> i</w:t>
      </w:r>
      <w:r w:rsidR="0060697F">
        <w:rPr>
          <w:rFonts w:ascii="Arial" w:eastAsia="Times New Roman" w:hAnsi="Arial" w:cs="Arial"/>
          <w:bCs/>
          <w:color w:val="000000"/>
        </w:rPr>
        <w:t xml:space="preserve"> od</w:t>
      </w:r>
      <w:r w:rsidR="008C7C68">
        <w:rPr>
          <w:rFonts w:ascii="Arial" w:eastAsia="Times New Roman" w:hAnsi="Arial" w:cs="Arial"/>
          <w:bCs/>
          <w:color w:val="000000"/>
        </w:rPr>
        <w:t xml:space="preserve"> prodaje grobnica i betonskih okvira do stupanja na snagu ove Odluke,</w:t>
      </w:r>
      <w:r w:rsidR="00B67A87" w:rsidRPr="00B67A87">
        <w:rPr>
          <w:rFonts w:ascii="Arial" w:eastAsia="Times New Roman" w:hAnsi="Arial" w:cs="Arial"/>
          <w:bCs/>
          <w:color w:val="000000"/>
        </w:rPr>
        <w:t xml:space="preserve"> utrošiti će se za dodatna ulaganja na grobljima na kojima su prikupljena.</w:t>
      </w:r>
    </w:p>
    <w:p w:rsidR="00F3759A" w:rsidRPr="00F3759A" w:rsidRDefault="00B67A87" w:rsidP="002622DC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ab/>
      </w:r>
      <w:r w:rsidR="002622DC">
        <w:rPr>
          <w:rFonts w:ascii="Arial" w:eastAsia="Times New Roman" w:hAnsi="Arial" w:cs="Arial"/>
          <w:b/>
          <w:bCs/>
          <w:color w:val="000000"/>
        </w:rPr>
        <w:tab/>
      </w:r>
      <w:r w:rsidR="002622DC">
        <w:rPr>
          <w:rFonts w:ascii="Arial" w:eastAsia="Times New Roman" w:hAnsi="Arial" w:cs="Arial"/>
          <w:b/>
          <w:bCs/>
          <w:color w:val="000000"/>
        </w:rPr>
        <w:tab/>
      </w:r>
      <w:r w:rsidR="002622DC">
        <w:rPr>
          <w:rFonts w:ascii="Arial" w:eastAsia="Times New Roman" w:hAnsi="Arial" w:cs="Arial"/>
          <w:b/>
          <w:bCs/>
          <w:color w:val="000000"/>
        </w:rPr>
        <w:tab/>
      </w:r>
      <w:r w:rsidR="002622DC">
        <w:rPr>
          <w:rFonts w:ascii="Arial" w:eastAsia="Times New Roman" w:hAnsi="Arial" w:cs="Arial"/>
          <w:b/>
          <w:bCs/>
          <w:color w:val="000000"/>
        </w:rPr>
        <w:tab/>
      </w:r>
      <w:r w:rsidR="002622DC">
        <w:rPr>
          <w:rFonts w:ascii="Arial" w:eastAsia="Times New Roman" w:hAnsi="Arial" w:cs="Arial"/>
          <w:b/>
          <w:bCs/>
          <w:color w:val="000000"/>
        </w:rPr>
        <w:tab/>
        <w:t xml:space="preserve">          </w:t>
      </w:r>
      <w:r w:rsidR="002D5893">
        <w:rPr>
          <w:rFonts w:ascii="Arial" w:eastAsia="Times New Roman" w:hAnsi="Arial" w:cs="Arial"/>
          <w:b/>
          <w:bCs/>
          <w:color w:val="000000"/>
        </w:rPr>
        <w:t>Članak 12</w:t>
      </w:r>
      <w:r w:rsidR="00C53BC0">
        <w:rPr>
          <w:rFonts w:ascii="Arial" w:eastAsia="Times New Roman" w:hAnsi="Arial" w:cs="Arial"/>
          <w:b/>
          <w:bCs/>
          <w:color w:val="000000"/>
        </w:rPr>
        <w:t>.</w:t>
      </w:r>
    </w:p>
    <w:p w:rsidR="007F48FC" w:rsidRDefault="002C1DEF" w:rsidP="002C1DEF">
      <w:pPr>
        <w:pStyle w:val="t-9-8"/>
        <w:tabs>
          <w:tab w:val="left" w:pos="557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2C1DEF">
        <w:rPr>
          <w:rFonts w:ascii="Arial" w:hAnsi="Arial" w:cs="Arial"/>
          <w:color w:val="000000"/>
          <w:sz w:val="22"/>
          <w:szCs w:val="22"/>
        </w:rPr>
        <w:tab/>
      </w:r>
      <w:r w:rsidRPr="002C1DEF">
        <w:rPr>
          <w:rFonts w:ascii="Arial" w:hAnsi="Arial" w:cs="Arial"/>
          <w:color w:val="000000"/>
          <w:sz w:val="22"/>
          <w:szCs w:val="22"/>
        </w:rPr>
        <w:tab/>
      </w:r>
      <w:r w:rsidR="00397271">
        <w:rPr>
          <w:rFonts w:ascii="Arial" w:hAnsi="Arial" w:cs="Arial"/>
          <w:color w:val="000000"/>
          <w:sz w:val="22"/>
          <w:szCs w:val="22"/>
        </w:rPr>
        <w:t>Ova Odluka stupa na snagu osmog dana od dana objave u „Službenom vjesniku Varaždinske županije.“</w:t>
      </w:r>
    </w:p>
    <w:p w:rsidR="000072A5" w:rsidRDefault="000072A5" w:rsidP="002C1DEF">
      <w:pPr>
        <w:tabs>
          <w:tab w:val="left" w:pos="557"/>
        </w:tabs>
        <w:rPr>
          <w:rFonts w:ascii="Arial" w:hAnsi="Arial" w:cs="Arial"/>
        </w:rPr>
      </w:pPr>
    </w:p>
    <w:p w:rsidR="000072A5" w:rsidRPr="000072A5" w:rsidRDefault="000072A5" w:rsidP="000072A5">
      <w:pPr>
        <w:tabs>
          <w:tab w:val="left" w:pos="557"/>
        </w:tabs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0072A5">
        <w:rPr>
          <w:rFonts w:ascii="Arial" w:eastAsia="Times New Roman" w:hAnsi="Arial" w:cs="Arial"/>
          <w:color w:val="000000"/>
        </w:rPr>
        <w:t>PREDSJEDNIK GRADSKOG VIJEĆA</w:t>
      </w:r>
    </w:p>
    <w:p w:rsidR="000072A5" w:rsidRPr="000072A5" w:rsidRDefault="000072A5" w:rsidP="000072A5">
      <w:pPr>
        <w:tabs>
          <w:tab w:val="left" w:pos="557"/>
        </w:tabs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0072A5">
        <w:rPr>
          <w:rFonts w:ascii="Arial" w:eastAsia="Times New Roman" w:hAnsi="Arial" w:cs="Arial"/>
          <w:color w:val="000000"/>
        </w:rPr>
        <w:t>GRADA IVANCA</w:t>
      </w:r>
    </w:p>
    <w:p w:rsidR="000072A5" w:rsidRPr="002C1DEF" w:rsidRDefault="001F0596" w:rsidP="00823CA8">
      <w:pPr>
        <w:tabs>
          <w:tab w:val="left" w:pos="55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3CA8">
        <w:rPr>
          <w:rFonts w:ascii="Arial" w:hAnsi="Arial" w:cs="Arial"/>
        </w:rPr>
        <w:t xml:space="preserve">Edo </w:t>
      </w:r>
      <w:proofErr w:type="spellStart"/>
      <w:r w:rsidR="00823CA8">
        <w:rPr>
          <w:rFonts w:ascii="Arial" w:hAnsi="Arial" w:cs="Arial"/>
        </w:rPr>
        <w:t>Rajh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dipl.oec</w:t>
      </w:r>
      <w:proofErr w:type="spellEnd"/>
      <w:r>
        <w:rPr>
          <w:rFonts w:ascii="Arial" w:hAnsi="Arial" w:cs="Arial"/>
        </w:rPr>
        <w:t>.</w:t>
      </w:r>
    </w:p>
    <w:sectPr w:rsidR="000072A5" w:rsidRPr="002C1DEF" w:rsidSect="00BD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62AC"/>
    <w:multiLevelType w:val="hybridMultilevel"/>
    <w:tmpl w:val="41FCD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6017B"/>
    <w:multiLevelType w:val="hybridMultilevel"/>
    <w:tmpl w:val="FF9C8A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53406"/>
    <w:multiLevelType w:val="hybridMultilevel"/>
    <w:tmpl w:val="811EF1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C0176"/>
    <w:multiLevelType w:val="hybridMultilevel"/>
    <w:tmpl w:val="3BBC0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D6DF4"/>
    <w:multiLevelType w:val="hybridMultilevel"/>
    <w:tmpl w:val="9488937C"/>
    <w:lvl w:ilvl="0" w:tplc="93A462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433DE"/>
    <w:multiLevelType w:val="hybridMultilevel"/>
    <w:tmpl w:val="1BAAC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FC"/>
    <w:rsid w:val="000072A5"/>
    <w:rsid w:val="0001361C"/>
    <w:rsid w:val="000160C6"/>
    <w:rsid w:val="00017787"/>
    <w:rsid w:val="00042594"/>
    <w:rsid w:val="00055A89"/>
    <w:rsid w:val="0006000A"/>
    <w:rsid w:val="000676AC"/>
    <w:rsid w:val="00093E44"/>
    <w:rsid w:val="000C01B1"/>
    <w:rsid w:val="000D08A1"/>
    <w:rsid w:val="00114439"/>
    <w:rsid w:val="001301DF"/>
    <w:rsid w:val="00157ED0"/>
    <w:rsid w:val="001605FA"/>
    <w:rsid w:val="00161B83"/>
    <w:rsid w:val="001815CC"/>
    <w:rsid w:val="001C67E3"/>
    <w:rsid w:val="001F0596"/>
    <w:rsid w:val="001F1A96"/>
    <w:rsid w:val="00215C34"/>
    <w:rsid w:val="00225C53"/>
    <w:rsid w:val="00230A72"/>
    <w:rsid w:val="00250C42"/>
    <w:rsid w:val="002622DC"/>
    <w:rsid w:val="002A0D4C"/>
    <w:rsid w:val="002B6BC8"/>
    <w:rsid w:val="002C0AB1"/>
    <w:rsid w:val="002C1DEF"/>
    <w:rsid w:val="002D5893"/>
    <w:rsid w:val="002F0661"/>
    <w:rsid w:val="0030771D"/>
    <w:rsid w:val="00335346"/>
    <w:rsid w:val="003669F0"/>
    <w:rsid w:val="00394C0D"/>
    <w:rsid w:val="00397271"/>
    <w:rsid w:val="003A08E7"/>
    <w:rsid w:val="003C49D1"/>
    <w:rsid w:val="003C6022"/>
    <w:rsid w:val="003E74C5"/>
    <w:rsid w:val="004401AF"/>
    <w:rsid w:val="00447631"/>
    <w:rsid w:val="00453580"/>
    <w:rsid w:val="00462D95"/>
    <w:rsid w:val="00463B0B"/>
    <w:rsid w:val="004716EC"/>
    <w:rsid w:val="004A1678"/>
    <w:rsid w:val="004B739C"/>
    <w:rsid w:val="00543262"/>
    <w:rsid w:val="00543E7C"/>
    <w:rsid w:val="00573A59"/>
    <w:rsid w:val="00584578"/>
    <w:rsid w:val="00586782"/>
    <w:rsid w:val="005B42B1"/>
    <w:rsid w:val="0060697F"/>
    <w:rsid w:val="00611FD5"/>
    <w:rsid w:val="00617F19"/>
    <w:rsid w:val="00627BF6"/>
    <w:rsid w:val="00637FB2"/>
    <w:rsid w:val="0065485E"/>
    <w:rsid w:val="00686D26"/>
    <w:rsid w:val="0069783A"/>
    <w:rsid w:val="00702D54"/>
    <w:rsid w:val="007122D6"/>
    <w:rsid w:val="00787F6A"/>
    <w:rsid w:val="007B51CF"/>
    <w:rsid w:val="007C4210"/>
    <w:rsid w:val="007D4A75"/>
    <w:rsid w:val="007E5ABF"/>
    <w:rsid w:val="007F48FC"/>
    <w:rsid w:val="008002FA"/>
    <w:rsid w:val="008007F5"/>
    <w:rsid w:val="00823CA8"/>
    <w:rsid w:val="0084719D"/>
    <w:rsid w:val="00881BAF"/>
    <w:rsid w:val="00887542"/>
    <w:rsid w:val="008A21F1"/>
    <w:rsid w:val="008C7C68"/>
    <w:rsid w:val="008F1CBD"/>
    <w:rsid w:val="008F6F0E"/>
    <w:rsid w:val="008F75D6"/>
    <w:rsid w:val="00923D5F"/>
    <w:rsid w:val="009333C1"/>
    <w:rsid w:val="00947896"/>
    <w:rsid w:val="0095078B"/>
    <w:rsid w:val="00987C60"/>
    <w:rsid w:val="00995867"/>
    <w:rsid w:val="009A2145"/>
    <w:rsid w:val="009A76C6"/>
    <w:rsid w:val="009C620F"/>
    <w:rsid w:val="009D10C4"/>
    <w:rsid w:val="009D4B63"/>
    <w:rsid w:val="00A2503C"/>
    <w:rsid w:val="00A46C7D"/>
    <w:rsid w:val="00A71EC6"/>
    <w:rsid w:val="00B247E8"/>
    <w:rsid w:val="00B30E40"/>
    <w:rsid w:val="00B3620F"/>
    <w:rsid w:val="00B67A87"/>
    <w:rsid w:val="00B702B0"/>
    <w:rsid w:val="00BB4259"/>
    <w:rsid w:val="00BC3436"/>
    <w:rsid w:val="00BC39B1"/>
    <w:rsid w:val="00BC5FDC"/>
    <w:rsid w:val="00BD5E79"/>
    <w:rsid w:val="00BE3197"/>
    <w:rsid w:val="00C3412D"/>
    <w:rsid w:val="00C53BC0"/>
    <w:rsid w:val="00C77EBB"/>
    <w:rsid w:val="00C950DB"/>
    <w:rsid w:val="00C97ABF"/>
    <w:rsid w:val="00CB0DF9"/>
    <w:rsid w:val="00CE1F5D"/>
    <w:rsid w:val="00D03BBB"/>
    <w:rsid w:val="00D46E4B"/>
    <w:rsid w:val="00D520F9"/>
    <w:rsid w:val="00D924CF"/>
    <w:rsid w:val="00DC7FA9"/>
    <w:rsid w:val="00DD5A0C"/>
    <w:rsid w:val="00DE40D9"/>
    <w:rsid w:val="00DF20FB"/>
    <w:rsid w:val="00E229FC"/>
    <w:rsid w:val="00E321C1"/>
    <w:rsid w:val="00E40072"/>
    <w:rsid w:val="00E41F0C"/>
    <w:rsid w:val="00E835AD"/>
    <w:rsid w:val="00E85B32"/>
    <w:rsid w:val="00E913A1"/>
    <w:rsid w:val="00E96AF9"/>
    <w:rsid w:val="00EA10B5"/>
    <w:rsid w:val="00EA1633"/>
    <w:rsid w:val="00EB2DF0"/>
    <w:rsid w:val="00EE42A7"/>
    <w:rsid w:val="00F3759A"/>
    <w:rsid w:val="00F53F97"/>
    <w:rsid w:val="00FA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B500"/>
  <w15:docId w15:val="{ADD5A30E-459D-4118-B70D-82FCF09A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DE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24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0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47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C271F-718C-4403-90FA-9ED2ABF4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Jelena Cukovic</cp:lastModifiedBy>
  <cp:revision>4</cp:revision>
  <cp:lastPrinted>2017-03-14T12:56:00Z</cp:lastPrinted>
  <dcterms:created xsi:type="dcterms:W3CDTF">2017-03-14T12:59:00Z</dcterms:created>
  <dcterms:modified xsi:type="dcterms:W3CDTF">2017-03-16T11:05:00Z</dcterms:modified>
</cp:coreProperties>
</file>