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8D" w:rsidRDefault="001935E7" w:rsidP="00642B8D">
      <w:pPr>
        <w:ind w:right="85"/>
        <w:jc w:val="both"/>
      </w:pPr>
      <w:r>
        <w:t xml:space="preserve">            </w:t>
      </w:r>
      <w:r w:rsidR="00642B8D">
        <w:rPr>
          <w:noProof/>
        </w:rPr>
        <w:drawing>
          <wp:inline distT="0" distB="0" distL="0" distR="0" wp14:anchorId="06F6B492" wp14:editId="417A08B3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8D" w:rsidRDefault="00642B8D" w:rsidP="00642B8D">
      <w:pPr>
        <w:ind w:right="85"/>
        <w:jc w:val="both"/>
      </w:pPr>
      <w:r>
        <w:t xml:space="preserve"> REPUBLIKA HRVATSKA</w:t>
      </w:r>
    </w:p>
    <w:p w:rsidR="00642B8D" w:rsidRDefault="00642B8D" w:rsidP="00642B8D">
      <w:pPr>
        <w:ind w:right="85"/>
        <w:jc w:val="both"/>
      </w:pPr>
      <w:r>
        <w:t>VARAŽDINSKA ŽUPANIJA</w:t>
      </w:r>
    </w:p>
    <w:p w:rsidR="00642B8D" w:rsidRDefault="00642B8D" w:rsidP="00642B8D">
      <w:pPr>
        <w:ind w:left="567"/>
      </w:pPr>
      <w:r>
        <w:t>GRAD IVANEC</w:t>
      </w:r>
    </w:p>
    <w:p w:rsidR="00642B8D" w:rsidRPr="007979C4" w:rsidRDefault="00642B8D" w:rsidP="00642B8D">
      <w:pPr>
        <w:ind w:left="567"/>
        <w:rPr>
          <w:szCs w:val="22"/>
        </w:rPr>
      </w:pPr>
    </w:p>
    <w:p w:rsidR="00642B8D" w:rsidRDefault="00642B8D" w:rsidP="00642B8D">
      <w:r>
        <w:t xml:space="preserve">     GRADSKO VIJEĆE</w:t>
      </w:r>
    </w:p>
    <w:p w:rsidR="00642B8D" w:rsidRPr="007979C4" w:rsidRDefault="00642B8D" w:rsidP="00642B8D">
      <w:pPr>
        <w:rPr>
          <w:szCs w:val="22"/>
        </w:rPr>
      </w:pPr>
      <w:r w:rsidRPr="008A3AA5">
        <w:t xml:space="preserve">         </w:t>
      </w:r>
    </w:p>
    <w:p w:rsidR="00642B8D" w:rsidRPr="008A3AA5" w:rsidRDefault="00642B8D" w:rsidP="00642B8D">
      <w:r w:rsidRPr="002D69E6">
        <w:rPr>
          <w:caps/>
        </w:rPr>
        <w:t>Klasa</w:t>
      </w:r>
      <w:r>
        <w:t>: 021</w:t>
      </w:r>
      <w:r w:rsidRPr="008A3AA5">
        <w:t>-0</w:t>
      </w:r>
      <w:r>
        <w:t>5/12-01/1</w:t>
      </w:r>
    </w:p>
    <w:p w:rsidR="00642B8D" w:rsidRPr="008A3AA5" w:rsidRDefault="00642B8D" w:rsidP="00642B8D">
      <w:r w:rsidRPr="002D69E6">
        <w:rPr>
          <w:caps/>
        </w:rPr>
        <w:t>Urbroj</w:t>
      </w:r>
      <w:r w:rsidR="008C7F70">
        <w:t>: 2186/012-</w:t>
      </w:r>
      <w:r w:rsidR="00B02D6A">
        <w:t>02/05-</w:t>
      </w:r>
      <w:r w:rsidR="008C7F70">
        <w:t>12-2</w:t>
      </w:r>
    </w:p>
    <w:p w:rsidR="00642B8D" w:rsidRPr="007979C4" w:rsidRDefault="00642B8D" w:rsidP="00642B8D">
      <w:pPr>
        <w:rPr>
          <w:szCs w:val="22"/>
        </w:rPr>
      </w:pPr>
    </w:p>
    <w:p w:rsidR="00642B8D" w:rsidRPr="005B422C" w:rsidRDefault="00642B8D" w:rsidP="00642B8D">
      <w:pPr>
        <w:rPr>
          <w:sz w:val="10"/>
          <w:szCs w:val="10"/>
        </w:rPr>
      </w:pPr>
      <w:r>
        <w:t>Ivanec, 9. veljače 2012.</w:t>
      </w:r>
    </w:p>
    <w:p w:rsidR="001935E7" w:rsidRDefault="001935E7" w:rsidP="00642B8D">
      <w:pPr>
        <w:ind w:right="85"/>
        <w:jc w:val="both"/>
      </w:pPr>
    </w:p>
    <w:p w:rsidR="001935E7" w:rsidRDefault="001935E7" w:rsidP="001935E7"/>
    <w:p w:rsidR="001935E7" w:rsidRDefault="001935E7" w:rsidP="001935E7"/>
    <w:p w:rsidR="001935E7" w:rsidRPr="00330860" w:rsidRDefault="001935E7" w:rsidP="001935E7">
      <w:pPr>
        <w:jc w:val="center"/>
        <w:rPr>
          <w:b/>
          <w:sz w:val="24"/>
          <w:szCs w:val="24"/>
        </w:rPr>
      </w:pPr>
      <w:r w:rsidRPr="00330860">
        <w:rPr>
          <w:b/>
          <w:sz w:val="24"/>
          <w:szCs w:val="24"/>
        </w:rPr>
        <w:t>Z</w:t>
      </w:r>
      <w:r w:rsidR="00E061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E06139">
        <w:rPr>
          <w:b/>
          <w:sz w:val="24"/>
          <w:szCs w:val="24"/>
        </w:rPr>
        <w:t xml:space="preserve"> </w:t>
      </w:r>
      <w:r w:rsidRPr="00330860">
        <w:rPr>
          <w:b/>
          <w:sz w:val="24"/>
          <w:szCs w:val="24"/>
        </w:rPr>
        <w:t>P</w:t>
      </w:r>
      <w:r w:rsidR="00E06139">
        <w:rPr>
          <w:b/>
          <w:sz w:val="24"/>
          <w:szCs w:val="24"/>
        </w:rPr>
        <w:t xml:space="preserve"> </w:t>
      </w:r>
      <w:r w:rsidRPr="00330860">
        <w:rPr>
          <w:b/>
          <w:sz w:val="24"/>
          <w:szCs w:val="24"/>
        </w:rPr>
        <w:t>I</w:t>
      </w:r>
      <w:r w:rsidR="00E06139">
        <w:rPr>
          <w:b/>
          <w:sz w:val="24"/>
          <w:szCs w:val="24"/>
        </w:rPr>
        <w:t xml:space="preserve"> </w:t>
      </w:r>
      <w:r w:rsidRPr="00330860">
        <w:rPr>
          <w:b/>
          <w:sz w:val="24"/>
          <w:szCs w:val="24"/>
        </w:rPr>
        <w:t>S</w:t>
      </w:r>
      <w:r w:rsidR="00E06139">
        <w:rPr>
          <w:b/>
          <w:sz w:val="24"/>
          <w:szCs w:val="24"/>
        </w:rPr>
        <w:t xml:space="preserve"> </w:t>
      </w:r>
      <w:r w:rsidRPr="00330860">
        <w:rPr>
          <w:b/>
          <w:sz w:val="24"/>
          <w:szCs w:val="24"/>
        </w:rPr>
        <w:t>N</w:t>
      </w:r>
      <w:r w:rsidR="00E06139">
        <w:rPr>
          <w:b/>
          <w:sz w:val="24"/>
          <w:szCs w:val="24"/>
        </w:rPr>
        <w:t xml:space="preserve"> </w:t>
      </w:r>
      <w:r w:rsidRPr="00330860">
        <w:rPr>
          <w:b/>
          <w:sz w:val="24"/>
          <w:szCs w:val="24"/>
        </w:rPr>
        <w:t>I</w:t>
      </w:r>
      <w:r w:rsidR="00E06139">
        <w:rPr>
          <w:b/>
          <w:sz w:val="24"/>
          <w:szCs w:val="24"/>
        </w:rPr>
        <w:t xml:space="preserve"> </w:t>
      </w:r>
      <w:r w:rsidRPr="00330860">
        <w:rPr>
          <w:b/>
          <w:sz w:val="24"/>
          <w:szCs w:val="24"/>
        </w:rPr>
        <w:t>K</w:t>
      </w:r>
    </w:p>
    <w:p w:rsidR="001935E7" w:rsidRPr="00330860" w:rsidRDefault="001935E7" w:rsidP="001935E7">
      <w:pPr>
        <w:jc w:val="center"/>
        <w:rPr>
          <w:b/>
          <w:sz w:val="24"/>
          <w:szCs w:val="24"/>
        </w:rPr>
      </w:pPr>
      <w:r w:rsidRPr="00330860">
        <w:rPr>
          <w:b/>
          <w:sz w:val="24"/>
          <w:szCs w:val="24"/>
        </w:rPr>
        <w:t xml:space="preserve">od </w:t>
      </w:r>
      <w:r w:rsidR="00642B8D">
        <w:rPr>
          <w:b/>
          <w:sz w:val="24"/>
          <w:szCs w:val="24"/>
        </w:rPr>
        <w:t>9. veljače 2012</w:t>
      </w:r>
      <w:r w:rsidRPr="00330860">
        <w:rPr>
          <w:b/>
          <w:sz w:val="24"/>
          <w:szCs w:val="24"/>
        </w:rPr>
        <w:t>. godine</w:t>
      </w:r>
    </w:p>
    <w:p w:rsidR="001935E7" w:rsidRDefault="001935E7" w:rsidP="001935E7"/>
    <w:p w:rsidR="001935E7" w:rsidRDefault="001935E7" w:rsidP="001935E7"/>
    <w:p w:rsidR="001935E7" w:rsidRDefault="00E06139" w:rsidP="001935E7">
      <w:pPr>
        <w:jc w:val="both"/>
      </w:pPr>
      <w:r>
        <w:t>sastavljen</w:t>
      </w:r>
      <w:r w:rsidR="001935E7">
        <w:t xml:space="preserve"> na 2</w:t>
      </w:r>
      <w:r w:rsidR="00642B8D">
        <w:t>5</w:t>
      </w:r>
      <w:r w:rsidR="001935E7">
        <w:t xml:space="preserve">. sjednici Gradskog vijeća Grada Ivanca održanoj u Gradskoj vijećnici, Trg hrvatskih </w:t>
      </w:r>
      <w:proofErr w:type="spellStart"/>
      <w:r w:rsidR="001935E7">
        <w:t>ivanovaca</w:t>
      </w:r>
      <w:proofErr w:type="spellEnd"/>
      <w:r w:rsidR="001935E7">
        <w:t xml:space="preserve"> 9b.</w:t>
      </w:r>
    </w:p>
    <w:p w:rsidR="001935E7" w:rsidRPr="007979C4" w:rsidRDefault="001935E7" w:rsidP="001935E7">
      <w:pPr>
        <w:rPr>
          <w:szCs w:val="22"/>
        </w:rPr>
      </w:pPr>
    </w:p>
    <w:p w:rsidR="001935E7" w:rsidRDefault="001935E7" w:rsidP="001935E7">
      <w:r>
        <w:t>Započeto u 17.30 sati.</w:t>
      </w:r>
    </w:p>
    <w:p w:rsidR="001935E7" w:rsidRPr="007979C4" w:rsidRDefault="001935E7" w:rsidP="001935E7">
      <w:pPr>
        <w:rPr>
          <w:szCs w:val="22"/>
        </w:rPr>
      </w:pPr>
    </w:p>
    <w:p w:rsidR="001935E7" w:rsidRDefault="001935E7" w:rsidP="001935E7">
      <w:r>
        <w:t>Zapisnik vodi: Snježana Canjuga.</w:t>
      </w:r>
    </w:p>
    <w:p w:rsidR="001935E7" w:rsidRPr="007979C4" w:rsidRDefault="001935E7" w:rsidP="001935E7">
      <w:pPr>
        <w:rPr>
          <w:szCs w:val="22"/>
        </w:rPr>
      </w:pPr>
    </w:p>
    <w:p w:rsidR="001935E7" w:rsidRDefault="001935E7" w:rsidP="001935E7">
      <w:pPr>
        <w:jc w:val="both"/>
      </w:pPr>
      <w:r>
        <w:t xml:space="preserve">Nazočni su bili: Čedomir Bračko, Marijan </w:t>
      </w:r>
      <w:proofErr w:type="spellStart"/>
      <w:r>
        <w:t>Bencek</w:t>
      </w:r>
      <w:proofErr w:type="spellEnd"/>
      <w:r>
        <w:t xml:space="preserve">, Ljubica Friščić, Miljenko </w:t>
      </w:r>
      <w:proofErr w:type="spellStart"/>
      <w:r>
        <w:t>Grudiček</w:t>
      </w:r>
      <w:proofErr w:type="spellEnd"/>
      <w:r>
        <w:t xml:space="preserve">,  Ivan </w:t>
      </w:r>
      <w:proofErr w:type="spellStart"/>
      <w:r>
        <w:t>Habunek</w:t>
      </w:r>
      <w:proofErr w:type="spellEnd"/>
      <w:r>
        <w:t xml:space="preserve">, Stjepan </w:t>
      </w:r>
      <w:proofErr w:type="spellStart"/>
      <w:r>
        <w:t>Hudoletnjak</w:t>
      </w:r>
      <w:proofErr w:type="spellEnd"/>
      <w:r>
        <w:t xml:space="preserve">, Zdravko </w:t>
      </w:r>
      <w:proofErr w:type="spellStart"/>
      <w:r>
        <w:t>Križek</w:t>
      </w:r>
      <w:proofErr w:type="spellEnd"/>
      <w:r>
        <w:t xml:space="preserve">, Katica </w:t>
      </w:r>
      <w:proofErr w:type="spellStart"/>
      <w:r>
        <w:t>Levanić</w:t>
      </w:r>
      <w:proofErr w:type="spellEnd"/>
      <w:r>
        <w:t xml:space="preserve">, Dragutin </w:t>
      </w:r>
      <w:proofErr w:type="spellStart"/>
      <w:r>
        <w:t>Lukavečki</w:t>
      </w:r>
      <w:proofErr w:type="spellEnd"/>
      <w:r>
        <w:t xml:space="preserve">,  Dražen </w:t>
      </w:r>
      <w:proofErr w:type="spellStart"/>
      <w:r>
        <w:t>Piskač</w:t>
      </w:r>
      <w:proofErr w:type="spellEnd"/>
      <w:r>
        <w:t xml:space="preserve">, Danica </w:t>
      </w:r>
      <w:proofErr w:type="spellStart"/>
      <w:r>
        <w:t>Prašnjak</w:t>
      </w:r>
      <w:proofErr w:type="spellEnd"/>
      <w:r>
        <w:t xml:space="preserve">, Ivan Sedlar,  Goran </w:t>
      </w:r>
      <w:proofErr w:type="spellStart"/>
      <w:r>
        <w:t>Slavinec</w:t>
      </w:r>
      <w:proofErr w:type="spellEnd"/>
      <w:r>
        <w:t xml:space="preserve">, Nikolina </w:t>
      </w:r>
      <w:proofErr w:type="spellStart"/>
      <w:r>
        <w:t>Vlahek</w:t>
      </w:r>
      <w:proofErr w:type="spellEnd"/>
      <w:r>
        <w:t xml:space="preserve"> Canjuga, Daniel </w:t>
      </w:r>
      <w:proofErr w:type="spellStart"/>
      <w:r>
        <w:t>Vlaisavljević</w:t>
      </w:r>
      <w:proofErr w:type="spellEnd"/>
      <w:r>
        <w:t xml:space="preserve">, Mirko </w:t>
      </w:r>
      <w:proofErr w:type="spellStart"/>
      <w:r>
        <w:t>Žimbrek</w:t>
      </w:r>
      <w:proofErr w:type="spellEnd"/>
      <w:r>
        <w:t>.</w:t>
      </w:r>
    </w:p>
    <w:p w:rsidR="001935E7" w:rsidRDefault="001935E7" w:rsidP="001935E7">
      <w:pPr>
        <w:jc w:val="both"/>
      </w:pPr>
    </w:p>
    <w:p w:rsidR="001935E7" w:rsidRDefault="001935E7" w:rsidP="001935E7">
      <w:pPr>
        <w:jc w:val="both"/>
      </w:pPr>
      <w:r>
        <w:t>Izostanak je opravdao:</w:t>
      </w:r>
      <w:r w:rsidRPr="001935E7">
        <w:t xml:space="preserve"> </w:t>
      </w:r>
      <w:r w:rsidR="00642B8D">
        <w:t xml:space="preserve">Vladimir Lacković i </w:t>
      </w:r>
      <w:r>
        <w:t xml:space="preserve">Dragutin </w:t>
      </w:r>
      <w:proofErr w:type="spellStart"/>
      <w:r>
        <w:t>Mostečak</w:t>
      </w:r>
      <w:proofErr w:type="spellEnd"/>
      <w:r>
        <w:t>.</w:t>
      </w:r>
    </w:p>
    <w:p w:rsidR="001935E7" w:rsidRDefault="001935E7" w:rsidP="001935E7">
      <w:pPr>
        <w:jc w:val="both"/>
      </w:pPr>
    </w:p>
    <w:p w:rsidR="001935E7" w:rsidRDefault="001935E7" w:rsidP="001935E7">
      <w:pPr>
        <w:jc w:val="both"/>
      </w:pPr>
      <w:r>
        <w:t xml:space="preserve">Opravdano je odsutan: Tihomir </w:t>
      </w:r>
      <w:proofErr w:type="spellStart"/>
      <w:r>
        <w:t>Šavorić</w:t>
      </w:r>
      <w:proofErr w:type="spellEnd"/>
      <w:r>
        <w:t>.</w:t>
      </w:r>
    </w:p>
    <w:p w:rsidR="0048225C" w:rsidRDefault="0048225C" w:rsidP="001935E7">
      <w:pPr>
        <w:jc w:val="both"/>
      </w:pPr>
    </w:p>
    <w:p w:rsidR="001935E7" w:rsidRDefault="001935E7" w:rsidP="001935E7">
      <w:pPr>
        <w:jc w:val="both"/>
      </w:pPr>
      <w:r>
        <w:t>Osim vijećnika nazočni su bili:</w:t>
      </w:r>
      <w:r w:rsidR="00642B8D">
        <w:t xml:space="preserve"> Milorad Batinić – gradonačelnik, Branko </w:t>
      </w:r>
      <w:proofErr w:type="spellStart"/>
      <w:r w:rsidR="00642B8D">
        <w:t>Putarek</w:t>
      </w:r>
      <w:proofErr w:type="spellEnd"/>
      <w:r w:rsidR="00642B8D">
        <w:t xml:space="preserve"> – zamjenik</w:t>
      </w:r>
      <w:r>
        <w:t xml:space="preserve"> gradonačelnika, Marina Držaić, Ljiljana </w:t>
      </w:r>
      <w:proofErr w:type="spellStart"/>
      <w:r>
        <w:t>Risek</w:t>
      </w:r>
      <w:proofErr w:type="spellEnd"/>
      <w:r>
        <w:t xml:space="preserve">, Maja Darabuš, Stanko </w:t>
      </w:r>
      <w:proofErr w:type="spellStart"/>
      <w:r>
        <w:t>Rožman</w:t>
      </w:r>
      <w:proofErr w:type="spellEnd"/>
      <w:r w:rsidR="00642B8D">
        <w:t>, Mario Ferić</w:t>
      </w:r>
      <w:r>
        <w:t xml:space="preserve"> – Upravni odjeli Grada Ivanca i Ured Grada, Lana </w:t>
      </w:r>
      <w:proofErr w:type="spellStart"/>
      <w:r>
        <w:t>Labaš</w:t>
      </w:r>
      <w:proofErr w:type="spellEnd"/>
      <w:r>
        <w:t xml:space="preserve"> – Poslovna zona Ivanec d.o.o., Mladen Stanko – Ivkom d.d. Ivanec,  Tajana </w:t>
      </w:r>
      <w:proofErr w:type="spellStart"/>
      <w:r>
        <w:t>Da</w:t>
      </w:r>
      <w:r w:rsidR="00E5139E">
        <w:t>raboš</w:t>
      </w:r>
      <w:proofErr w:type="spellEnd"/>
      <w:r w:rsidR="00E5139E">
        <w:t xml:space="preserve"> - novinarka Radio Ivanca d.o.o.</w:t>
      </w:r>
    </w:p>
    <w:p w:rsidR="001935E7" w:rsidRDefault="001935E7" w:rsidP="001935E7">
      <w:pPr>
        <w:jc w:val="both"/>
      </w:pPr>
    </w:p>
    <w:p w:rsidR="001935E7" w:rsidRDefault="001935E7" w:rsidP="001935E7">
      <w:pPr>
        <w:jc w:val="both"/>
      </w:pPr>
      <w:r>
        <w:t xml:space="preserve">Sjednicu vodi Čedomir Bračko – predsjednik Gradskog vijeća, pozdravlja sve nazočne, konstatira da je nazočno 16 vijećnika te </w:t>
      </w:r>
      <w:r w:rsidR="003829C8">
        <w:t xml:space="preserve">da </w:t>
      </w:r>
      <w:r>
        <w:t>će se donositi pravovaljane odluke.</w:t>
      </w:r>
    </w:p>
    <w:p w:rsidR="001935E7" w:rsidRDefault="001935E7" w:rsidP="001935E7">
      <w:pPr>
        <w:jc w:val="both"/>
      </w:pPr>
    </w:p>
    <w:p w:rsidR="001935E7" w:rsidRDefault="001935E7" w:rsidP="001935E7">
      <w:pPr>
        <w:jc w:val="both"/>
      </w:pPr>
      <w:r>
        <w:t>Za sjednicu predlaže dnevni red primljen uz poziv,</w:t>
      </w:r>
      <w:r w:rsidR="00223B5D">
        <w:t xml:space="preserve"> s</w:t>
      </w:r>
      <w:r>
        <w:t xml:space="preserve"> obzirom da predlagatelj niti nazočni nemaju prijedloga za izmjenom ili dopunom istog.</w:t>
      </w:r>
    </w:p>
    <w:p w:rsidR="001935E7" w:rsidRDefault="001935E7" w:rsidP="001935E7">
      <w:pPr>
        <w:jc w:val="both"/>
      </w:pPr>
    </w:p>
    <w:p w:rsidR="001935E7" w:rsidRDefault="001935E7" w:rsidP="001935E7">
      <w:pPr>
        <w:jc w:val="both"/>
      </w:pPr>
      <w:r>
        <w:t>Jednoglasno, sa 16 glasova „za“,  usvojen je sljedeći</w:t>
      </w:r>
    </w:p>
    <w:p w:rsidR="001935E7" w:rsidRDefault="001935E7" w:rsidP="001935E7">
      <w:pPr>
        <w:jc w:val="both"/>
      </w:pPr>
    </w:p>
    <w:p w:rsidR="006C4A3D" w:rsidRDefault="006C4A3D" w:rsidP="001935E7">
      <w:pPr>
        <w:jc w:val="both"/>
      </w:pPr>
    </w:p>
    <w:p w:rsidR="006C4A3D" w:rsidRDefault="006C4A3D" w:rsidP="001935E7">
      <w:pPr>
        <w:jc w:val="both"/>
      </w:pPr>
    </w:p>
    <w:p w:rsidR="006C4A3D" w:rsidRDefault="006C4A3D" w:rsidP="001935E7">
      <w:pPr>
        <w:jc w:val="both"/>
      </w:pPr>
    </w:p>
    <w:p w:rsidR="001935E7" w:rsidRPr="007979C4" w:rsidRDefault="001935E7" w:rsidP="001935E7">
      <w:pPr>
        <w:pStyle w:val="Naslov2"/>
        <w:rPr>
          <w:szCs w:val="24"/>
          <w:lang w:val="de-AT"/>
        </w:rPr>
      </w:pPr>
      <w:r w:rsidRPr="007979C4">
        <w:rPr>
          <w:szCs w:val="24"/>
          <w:lang w:val="de-AT"/>
        </w:rPr>
        <w:t>D</w:t>
      </w:r>
      <w:r w:rsidRPr="007979C4">
        <w:rPr>
          <w:szCs w:val="24"/>
          <w:lang w:val="hr-HR"/>
        </w:rPr>
        <w:t xml:space="preserve"> </w:t>
      </w:r>
      <w:r w:rsidRPr="007979C4">
        <w:rPr>
          <w:szCs w:val="24"/>
          <w:lang w:val="de-AT"/>
        </w:rPr>
        <w:t>N</w:t>
      </w:r>
      <w:r w:rsidRPr="007979C4">
        <w:rPr>
          <w:szCs w:val="24"/>
          <w:lang w:val="hr-HR"/>
        </w:rPr>
        <w:t xml:space="preserve"> </w:t>
      </w:r>
      <w:r w:rsidRPr="007979C4">
        <w:rPr>
          <w:szCs w:val="24"/>
          <w:lang w:val="de-AT"/>
        </w:rPr>
        <w:t>E</w:t>
      </w:r>
      <w:r w:rsidRPr="007979C4">
        <w:rPr>
          <w:szCs w:val="24"/>
          <w:lang w:val="hr-HR"/>
        </w:rPr>
        <w:t xml:space="preserve"> </w:t>
      </w:r>
      <w:r w:rsidRPr="007979C4">
        <w:rPr>
          <w:szCs w:val="24"/>
          <w:lang w:val="de-AT"/>
        </w:rPr>
        <w:t>V</w:t>
      </w:r>
      <w:r w:rsidRPr="007979C4">
        <w:rPr>
          <w:szCs w:val="24"/>
          <w:lang w:val="hr-HR"/>
        </w:rPr>
        <w:t xml:space="preserve"> </w:t>
      </w:r>
      <w:r w:rsidRPr="007979C4">
        <w:rPr>
          <w:szCs w:val="24"/>
          <w:lang w:val="de-AT"/>
        </w:rPr>
        <w:t>N I    R E D</w:t>
      </w:r>
    </w:p>
    <w:p w:rsidR="006C4A3D" w:rsidRPr="007979C4" w:rsidRDefault="006C4A3D" w:rsidP="006C4A3D">
      <w:pPr>
        <w:rPr>
          <w:sz w:val="24"/>
          <w:szCs w:val="24"/>
          <w:lang w:val="de-AT"/>
        </w:rPr>
      </w:pPr>
    </w:p>
    <w:p w:rsidR="001935E7" w:rsidRPr="007979C4" w:rsidRDefault="001935E7" w:rsidP="001935E7">
      <w:pPr>
        <w:jc w:val="both"/>
        <w:rPr>
          <w:b/>
          <w:sz w:val="24"/>
          <w:szCs w:val="24"/>
        </w:rPr>
      </w:pPr>
      <w:r w:rsidRPr="007979C4">
        <w:rPr>
          <w:b/>
          <w:sz w:val="24"/>
          <w:szCs w:val="24"/>
        </w:rPr>
        <w:t>Aktualni sat</w:t>
      </w:r>
    </w:p>
    <w:p w:rsidR="001935E7" w:rsidRPr="007979C4" w:rsidRDefault="001935E7" w:rsidP="001935E7">
      <w:pPr>
        <w:jc w:val="both"/>
        <w:rPr>
          <w:rFonts w:cs="Arial"/>
          <w:b/>
          <w:sz w:val="24"/>
          <w:szCs w:val="24"/>
        </w:rPr>
      </w:pPr>
    </w:p>
    <w:p w:rsidR="00642B8D" w:rsidRPr="007979C4" w:rsidRDefault="00642B8D" w:rsidP="00642B8D">
      <w:pPr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 w:rsidRPr="007979C4">
        <w:rPr>
          <w:rFonts w:cs="Arial"/>
          <w:b/>
          <w:sz w:val="24"/>
          <w:szCs w:val="24"/>
        </w:rPr>
        <w:t>Usvajanje Zapisnika s  24. sjednice Gradskog vijeća održane  22. prosinca 2011. godine</w:t>
      </w:r>
    </w:p>
    <w:p w:rsidR="00642B8D" w:rsidRPr="007979C4" w:rsidRDefault="00642B8D" w:rsidP="00642B8D">
      <w:pPr>
        <w:ind w:left="360"/>
        <w:jc w:val="both"/>
        <w:rPr>
          <w:rFonts w:cs="Arial"/>
          <w:b/>
          <w:sz w:val="24"/>
          <w:szCs w:val="24"/>
        </w:rPr>
      </w:pPr>
    </w:p>
    <w:p w:rsidR="00642B8D" w:rsidRPr="007979C4" w:rsidRDefault="00642B8D" w:rsidP="00642B8D">
      <w:pPr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 w:rsidRPr="007979C4">
        <w:rPr>
          <w:rFonts w:cs="Arial"/>
          <w:b/>
          <w:sz w:val="24"/>
          <w:szCs w:val="24"/>
        </w:rPr>
        <w:t>Donošenje Analize stanja sustava zaštite i spašavanja na području Grada Ivanca za 2011. godinu</w:t>
      </w:r>
    </w:p>
    <w:p w:rsidR="00642B8D" w:rsidRPr="007979C4" w:rsidRDefault="00642B8D" w:rsidP="00642B8D">
      <w:pPr>
        <w:ind w:left="720"/>
        <w:jc w:val="both"/>
        <w:rPr>
          <w:rFonts w:cs="Arial"/>
          <w:b/>
          <w:sz w:val="24"/>
          <w:szCs w:val="24"/>
        </w:rPr>
      </w:pPr>
    </w:p>
    <w:p w:rsidR="00642B8D" w:rsidRPr="007979C4" w:rsidRDefault="00642B8D" w:rsidP="00642B8D">
      <w:pPr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 w:rsidRPr="007979C4">
        <w:rPr>
          <w:b/>
          <w:bCs/>
          <w:sz w:val="24"/>
          <w:szCs w:val="24"/>
        </w:rPr>
        <w:t>Usvajanje Smjernica</w:t>
      </w:r>
      <w:r w:rsidRPr="007979C4">
        <w:rPr>
          <w:rFonts w:cs="Arial"/>
          <w:b/>
          <w:sz w:val="24"/>
          <w:szCs w:val="24"/>
        </w:rPr>
        <w:t xml:space="preserve"> </w:t>
      </w:r>
      <w:r w:rsidRPr="007979C4">
        <w:rPr>
          <w:b/>
          <w:bCs/>
          <w:sz w:val="24"/>
          <w:szCs w:val="24"/>
        </w:rPr>
        <w:t>za organizaciju i razvoj sustava zaštite</w:t>
      </w:r>
      <w:r w:rsidRPr="007979C4">
        <w:rPr>
          <w:rFonts w:cs="Arial"/>
          <w:b/>
          <w:sz w:val="24"/>
          <w:szCs w:val="24"/>
        </w:rPr>
        <w:t xml:space="preserve"> </w:t>
      </w:r>
      <w:r w:rsidRPr="007979C4">
        <w:rPr>
          <w:b/>
          <w:bCs/>
          <w:sz w:val="24"/>
          <w:szCs w:val="24"/>
        </w:rPr>
        <w:t>i spašavanja na području Grada</w:t>
      </w:r>
      <w:r w:rsidRPr="007979C4">
        <w:rPr>
          <w:rFonts w:cs="Arial"/>
          <w:b/>
          <w:sz w:val="24"/>
          <w:szCs w:val="24"/>
        </w:rPr>
        <w:t xml:space="preserve"> </w:t>
      </w:r>
      <w:r w:rsidRPr="007979C4">
        <w:rPr>
          <w:b/>
          <w:bCs/>
          <w:sz w:val="24"/>
          <w:szCs w:val="24"/>
        </w:rPr>
        <w:t>Ivanca za 2012. godinu</w:t>
      </w:r>
    </w:p>
    <w:p w:rsidR="00642B8D" w:rsidRPr="007979C4" w:rsidRDefault="00642B8D" w:rsidP="00642B8D">
      <w:pPr>
        <w:ind w:left="720"/>
        <w:jc w:val="both"/>
        <w:rPr>
          <w:rFonts w:cs="Arial"/>
          <w:b/>
          <w:sz w:val="24"/>
          <w:szCs w:val="24"/>
        </w:rPr>
      </w:pPr>
    </w:p>
    <w:p w:rsidR="00642B8D" w:rsidRPr="007979C4" w:rsidRDefault="00642B8D" w:rsidP="00642B8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979C4">
        <w:rPr>
          <w:b/>
          <w:bCs/>
          <w:sz w:val="24"/>
          <w:szCs w:val="24"/>
        </w:rPr>
        <w:t>Donošenje Odluke o raspoređivanju sredstava za redovito financiranje političkih stranaka za 2012. godinu</w:t>
      </w:r>
    </w:p>
    <w:p w:rsidR="00642B8D" w:rsidRPr="007979C4" w:rsidRDefault="00642B8D" w:rsidP="00642B8D">
      <w:pPr>
        <w:ind w:left="720"/>
        <w:jc w:val="both"/>
        <w:rPr>
          <w:b/>
          <w:bCs/>
          <w:sz w:val="24"/>
          <w:szCs w:val="24"/>
        </w:rPr>
      </w:pPr>
    </w:p>
    <w:p w:rsidR="00642B8D" w:rsidRPr="007979C4" w:rsidRDefault="00642B8D" w:rsidP="00642B8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979C4">
        <w:rPr>
          <w:b/>
          <w:bCs/>
          <w:sz w:val="24"/>
          <w:szCs w:val="24"/>
        </w:rPr>
        <w:t xml:space="preserve">Donošenje Odluke o ukidanju svojstva javnog dobra na </w:t>
      </w:r>
      <w:proofErr w:type="spellStart"/>
      <w:r w:rsidRPr="007979C4">
        <w:rPr>
          <w:b/>
          <w:bCs/>
          <w:sz w:val="24"/>
          <w:szCs w:val="24"/>
        </w:rPr>
        <w:t>kčbr</w:t>
      </w:r>
      <w:proofErr w:type="spellEnd"/>
      <w:r w:rsidRPr="007979C4">
        <w:rPr>
          <w:b/>
          <w:bCs/>
          <w:sz w:val="24"/>
          <w:szCs w:val="24"/>
        </w:rPr>
        <w:t>. 831/2, k.o. Ivanec</w:t>
      </w:r>
    </w:p>
    <w:p w:rsidR="00642B8D" w:rsidRPr="007979C4" w:rsidRDefault="00642B8D" w:rsidP="00642B8D">
      <w:pPr>
        <w:ind w:left="720"/>
        <w:jc w:val="both"/>
        <w:rPr>
          <w:b/>
          <w:bCs/>
          <w:sz w:val="24"/>
          <w:szCs w:val="24"/>
        </w:rPr>
      </w:pPr>
    </w:p>
    <w:p w:rsidR="00642B8D" w:rsidRPr="007979C4" w:rsidRDefault="00642B8D" w:rsidP="00642B8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979C4">
        <w:rPr>
          <w:b/>
          <w:bCs/>
          <w:sz w:val="24"/>
          <w:szCs w:val="24"/>
        </w:rPr>
        <w:t>Donošenje Odluke o ukidanju svojstva javnog dobra</w:t>
      </w:r>
    </w:p>
    <w:p w:rsidR="00642B8D" w:rsidRPr="007979C4" w:rsidRDefault="00642B8D" w:rsidP="00642B8D">
      <w:pPr>
        <w:pStyle w:val="Odlomakpopisa"/>
        <w:rPr>
          <w:b/>
          <w:bCs/>
          <w:sz w:val="24"/>
          <w:szCs w:val="24"/>
        </w:rPr>
      </w:pPr>
    </w:p>
    <w:p w:rsidR="00642B8D" w:rsidRPr="007979C4" w:rsidRDefault="00642B8D" w:rsidP="00642B8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979C4">
        <w:rPr>
          <w:b/>
          <w:bCs/>
          <w:sz w:val="24"/>
          <w:szCs w:val="24"/>
        </w:rPr>
        <w:t>Izvješće gradonačelnika o preraspodjeli sredstava planiranih u Proračunu Grada Ivanca za 2011. godinu</w:t>
      </w:r>
    </w:p>
    <w:p w:rsidR="00642B8D" w:rsidRPr="007979C4" w:rsidRDefault="00642B8D" w:rsidP="00642B8D">
      <w:pPr>
        <w:jc w:val="both"/>
        <w:rPr>
          <w:b/>
          <w:bCs/>
          <w:sz w:val="24"/>
          <w:szCs w:val="24"/>
        </w:rPr>
      </w:pPr>
    </w:p>
    <w:p w:rsidR="00642B8D" w:rsidRPr="007979C4" w:rsidRDefault="00642B8D" w:rsidP="00642B8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979C4">
        <w:rPr>
          <w:b/>
          <w:bCs/>
          <w:sz w:val="24"/>
          <w:szCs w:val="24"/>
        </w:rPr>
        <w:t xml:space="preserve">Izvješće o radu </w:t>
      </w:r>
      <w:proofErr w:type="spellStart"/>
      <w:r w:rsidRPr="007979C4">
        <w:rPr>
          <w:b/>
          <w:bCs/>
          <w:sz w:val="24"/>
          <w:szCs w:val="24"/>
        </w:rPr>
        <w:t>Fundacije</w:t>
      </w:r>
      <w:proofErr w:type="spellEnd"/>
      <w:r w:rsidRPr="007979C4">
        <w:rPr>
          <w:b/>
          <w:bCs/>
          <w:sz w:val="24"/>
          <w:szCs w:val="24"/>
        </w:rPr>
        <w:t xml:space="preserve"> Pro </w:t>
      </w:r>
      <w:proofErr w:type="spellStart"/>
      <w:r w:rsidRPr="007979C4">
        <w:rPr>
          <w:b/>
          <w:bCs/>
          <w:sz w:val="24"/>
          <w:szCs w:val="24"/>
        </w:rPr>
        <w:t>Vitae</w:t>
      </w:r>
      <w:proofErr w:type="spellEnd"/>
      <w:r w:rsidRPr="007979C4">
        <w:rPr>
          <w:b/>
          <w:bCs/>
          <w:sz w:val="24"/>
          <w:szCs w:val="24"/>
        </w:rPr>
        <w:t xml:space="preserve"> – Za život za razdoblje od 16.09.2010.  – 31.12.2011. godine</w:t>
      </w:r>
    </w:p>
    <w:p w:rsidR="00642B8D" w:rsidRPr="007979C4" w:rsidRDefault="00642B8D" w:rsidP="00642B8D">
      <w:pPr>
        <w:jc w:val="both"/>
        <w:rPr>
          <w:b/>
          <w:bCs/>
          <w:sz w:val="24"/>
          <w:szCs w:val="24"/>
        </w:rPr>
      </w:pPr>
    </w:p>
    <w:p w:rsidR="00642B8D" w:rsidRPr="007979C4" w:rsidRDefault="00642B8D" w:rsidP="00642B8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979C4">
        <w:rPr>
          <w:b/>
          <w:bCs/>
          <w:sz w:val="24"/>
          <w:szCs w:val="24"/>
        </w:rPr>
        <w:t>Izvješće o obavljenoj reviziji poslovanja Poslovne zone Ivanec d.o.o. za razdoblje od 2008. do 30. rujna 2011. godine</w:t>
      </w:r>
    </w:p>
    <w:p w:rsidR="001935E7" w:rsidRPr="00642B8D" w:rsidRDefault="001935E7" w:rsidP="001935E7">
      <w:pPr>
        <w:jc w:val="both"/>
        <w:rPr>
          <w:b/>
        </w:rPr>
      </w:pPr>
    </w:p>
    <w:p w:rsidR="00E06139" w:rsidRDefault="00E06139" w:rsidP="001935E7">
      <w:pPr>
        <w:jc w:val="both"/>
        <w:rPr>
          <w:b/>
        </w:rPr>
      </w:pPr>
    </w:p>
    <w:p w:rsidR="006C4A3D" w:rsidRDefault="006C4A3D" w:rsidP="001935E7">
      <w:pPr>
        <w:jc w:val="both"/>
        <w:rPr>
          <w:b/>
        </w:rPr>
      </w:pPr>
    </w:p>
    <w:p w:rsidR="00E06139" w:rsidRPr="006C4A3D" w:rsidRDefault="00E06139" w:rsidP="007E6C06">
      <w:pPr>
        <w:jc w:val="center"/>
        <w:rPr>
          <w:b/>
          <w:sz w:val="24"/>
          <w:szCs w:val="24"/>
        </w:rPr>
      </w:pPr>
      <w:r w:rsidRPr="006C4A3D">
        <w:rPr>
          <w:b/>
          <w:sz w:val="24"/>
          <w:szCs w:val="24"/>
        </w:rPr>
        <w:t>AKTUALNI SAT</w:t>
      </w:r>
    </w:p>
    <w:p w:rsidR="00E06139" w:rsidRDefault="00E06139" w:rsidP="001935E7">
      <w:pPr>
        <w:jc w:val="both"/>
        <w:rPr>
          <w:b/>
        </w:rPr>
      </w:pPr>
    </w:p>
    <w:p w:rsidR="00C416FF" w:rsidRDefault="00644C28" w:rsidP="001935E7">
      <w:pPr>
        <w:jc w:val="both"/>
      </w:pPr>
      <w:r>
        <w:t xml:space="preserve">Vijećnik </w:t>
      </w:r>
      <w:r w:rsidR="00642B8D">
        <w:t xml:space="preserve">Miljenko </w:t>
      </w:r>
      <w:proofErr w:type="spellStart"/>
      <w:r w:rsidR="00642B8D">
        <w:t>Grudiček</w:t>
      </w:r>
      <w:proofErr w:type="spellEnd"/>
      <w:r>
        <w:t xml:space="preserve"> pita, s</w:t>
      </w:r>
      <w:r w:rsidR="00F41A08">
        <w:t xml:space="preserve"> obzirom da je već ranije od strane Dobrovoljnog vatrogasnog društva Radovan upućena zamolba gradonačelniku za održavanje sastanka s predstavnicima Društva na temu zaštite i spašavanja, </w:t>
      </w:r>
      <w:r w:rsidR="00642B8D">
        <w:t xml:space="preserve"> </w:t>
      </w:r>
      <w:r w:rsidR="00F41A08">
        <w:t>kada će se održati sastanak</w:t>
      </w:r>
      <w:r w:rsidR="00223B5D">
        <w:t>.</w:t>
      </w:r>
    </w:p>
    <w:p w:rsidR="00EC6354" w:rsidRDefault="00EC6354" w:rsidP="001935E7">
      <w:pPr>
        <w:jc w:val="both"/>
      </w:pPr>
    </w:p>
    <w:p w:rsidR="00EC6354" w:rsidRDefault="000034B1" w:rsidP="001935E7">
      <w:pPr>
        <w:jc w:val="both"/>
      </w:pPr>
      <w:r>
        <w:t xml:space="preserve">Gradonačelnik je odgovorio vijećniku da se trebaju </w:t>
      </w:r>
      <w:r w:rsidR="00EC6354">
        <w:t xml:space="preserve"> stvoriti određeni preduvjeti</w:t>
      </w:r>
      <w:r w:rsidR="00740608">
        <w:t xml:space="preserve">, </w:t>
      </w:r>
      <w:r>
        <w:t xml:space="preserve"> kako bi se navedeni  sastanak mogao održati.</w:t>
      </w:r>
    </w:p>
    <w:p w:rsidR="006C4A3D" w:rsidRDefault="006C4A3D" w:rsidP="001935E7">
      <w:pPr>
        <w:jc w:val="both"/>
      </w:pPr>
    </w:p>
    <w:p w:rsidR="00740608" w:rsidRDefault="00740608" w:rsidP="001935E7">
      <w:pPr>
        <w:jc w:val="both"/>
      </w:pPr>
      <w:r>
        <w:t>Više nije bilo pitanja niti prijedloga vijećnika pa pre</w:t>
      </w:r>
      <w:r w:rsidR="002448EB">
        <w:t>d</w:t>
      </w:r>
      <w:r w:rsidR="00F41A08">
        <w:t xml:space="preserve">sjednik zaključuje </w:t>
      </w:r>
      <w:r>
        <w:t>aktualni sat.</w:t>
      </w:r>
    </w:p>
    <w:p w:rsidR="006C4A3D" w:rsidRDefault="006C4A3D" w:rsidP="001935E7">
      <w:pPr>
        <w:jc w:val="both"/>
      </w:pPr>
    </w:p>
    <w:p w:rsidR="007979C4" w:rsidRDefault="007979C4" w:rsidP="001935E7">
      <w:pPr>
        <w:jc w:val="both"/>
      </w:pPr>
    </w:p>
    <w:p w:rsidR="000034B1" w:rsidRPr="00F87882" w:rsidRDefault="000034B1" w:rsidP="00F87882">
      <w:pPr>
        <w:jc w:val="center"/>
        <w:rPr>
          <w:rFonts w:cs="Arial"/>
          <w:b/>
          <w:sz w:val="24"/>
          <w:szCs w:val="24"/>
        </w:rPr>
      </w:pPr>
      <w:r w:rsidRPr="00F87882">
        <w:rPr>
          <w:rFonts w:cs="Arial"/>
          <w:b/>
          <w:sz w:val="24"/>
          <w:szCs w:val="24"/>
        </w:rPr>
        <w:t>TOČKA 1.</w:t>
      </w:r>
    </w:p>
    <w:p w:rsidR="00F87882" w:rsidRPr="00F87882" w:rsidRDefault="000034B1" w:rsidP="00F87882">
      <w:pPr>
        <w:jc w:val="center"/>
        <w:rPr>
          <w:rFonts w:cs="Arial"/>
          <w:b/>
          <w:sz w:val="24"/>
          <w:szCs w:val="24"/>
        </w:rPr>
      </w:pPr>
      <w:r w:rsidRPr="00F87882">
        <w:rPr>
          <w:rFonts w:cs="Arial"/>
          <w:b/>
          <w:sz w:val="24"/>
          <w:szCs w:val="24"/>
        </w:rPr>
        <w:t xml:space="preserve">Usvajanje Zapisnika s  24. sjednice Gradskog vijeća održane </w:t>
      </w:r>
    </w:p>
    <w:p w:rsidR="000034B1" w:rsidRPr="00F87882" w:rsidRDefault="000034B1" w:rsidP="00F87882">
      <w:pPr>
        <w:jc w:val="center"/>
        <w:rPr>
          <w:rFonts w:cs="Arial"/>
          <w:b/>
          <w:sz w:val="24"/>
          <w:szCs w:val="24"/>
        </w:rPr>
      </w:pPr>
      <w:r w:rsidRPr="00F87882">
        <w:rPr>
          <w:rFonts w:cs="Arial"/>
          <w:b/>
          <w:sz w:val="24"/>
          <w:szCs w:val="24"/>
        </w:rPr>
        <w:t xml:space="preserve"> 22. prosinca 2011. godine</w:t>
      </w:r>
    </w:p>
    <w:p w:rsidR="000034B1" w:rsidRPr="00F87882" w:rsidRDefault="000034B1" w:rsidP="000034B1">
      <w:pPr>
        <w:jc w:val="both"/>
        <w:rPr>
          <w:rFonts w:cs="Arial"/>
          <w:b/>
          <w:sz w:val="24"/>
          <w:szCs w:val="24"/>
        </w:rPr>
      </w:pPr>
    </w:p>
    <w:p w:rsidR="000034B1" w:rsidRPr="000034B1" w:rsidRDefault="000034B1" w:rsidP="000034B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Bez primjedaba, jednoglasno sa 16 glasova „za“ usvojen je Zapisnik s 24. sjednice Gradskog vijeća održane 22. prosinca 2011. godine.</w:t>
      </w:r>
    </w:p>
    <w:p w:rsidR="000034B1" w:rsidRDefault="000034B1" w:rsidP="00D25E23">
      <w:pPr>
        <w:jc w:val="both"/>
        <w:rPr>
          <w:rFonts w:cs="Arial"/>
          <w:b/>
          <w:szCs w:val="22"/>
        </w:rPr>
      </w:pPr>
    </w:p>
    <w:p w:rsidR="00F87882" w:rsidRPr="00642B8D" w:rsidRDefault="00F87882" w:rsidP="006969BD">
      <w:pPr>
        <w:jc w:val="both"/>
        <w:rPr>
          <w:rFonts w:cs="Arial"/>
          <w:b/>
          <w:szCs w:val="22"/>
        </w:rPr>
      </w:pPr>
    </w:p>
    <w:p w:rsidR="000034B1" w:rsidRPr="00F87882" w:rsidRDefault="000034B1" w:rsidP="00F87882">
      <w:pPr>
        <w:jc w:val="center"/>
        <w:rPr>
          <w:rFonts w:cs="Arial"/>
          <w:b/>
          <w:sz w:val="24"/>
          <w:szCs w:val="24"/>
        </w:rPr>
      </w:pPr>
      <w:r w:rsidRPr="00F87882">
        <w:rPr>
          <w:rFonts w:cs="Arial"/>
          <w:b/>
          <w:sz w:val="24"/>
          <w:szCs w:val="24"/>
        </w:rPr>
        <w:t>TOČKA 2.</w:t>
      </w:r>
    </w:p>
    <w:p w:rsidR="000034B1" w:rsidRPr="00F87882" w:rsidRDefault="000034B1" w:rsidP="00F87882">
      <w:pPr>
        <w:jc w:val="center"/>
        <w:rPr>
          <w:rFonts w:cs="Arial"/>
          <w:b/>
          <w:sz w:val="24"/>
          <w:szCs w:val="24"/>
        </w:rPr>
      </w:pPr>
      <w:r w:rsidRPr="00F87882">
        <w:rPr>
          <w:rFonts w:cs="Arial"/>
          <w:b/>
          <w:sz w:val="24"/>
          <w:szCs w:val="24"/>
        </w:rPr>
        <w:t>Donošenje Analize stanja sustava zaštite i spašavanja na području Grada Ivanca za 2011. godinu</w:t>
      </w:r>
    </w:p>
    <w:p w:rsidR="000034B1" w:rsidRDefault="000034B1" w:rsidP="000034B1">
      <w:pPr>
        <w:jc w:val="both"/>
        <w:rPr>
          <w:rFonts w:cs="Arial"/>
          <w:b/>
          <w:szCs w:val="22"/>
        </w:rPr>
      </w:pPr>
    </w:p>
    <w:p w:rsidR="000034B1" w:rsidRDefault="000034B1" w:rsidP="000034B1">
      <w:pPr>
        <w:jc w:val="both"/>
        <w:rPr>
          <w:rFonts w:cs="Arial"/>
          <w:szCs w:val="22"/>
        </w:rPr>
      </w:pPr>
      <w:r w:rsidRPr="00D04B31">
        <w:rPr>
          <w:rFonts w:cs="Arial"/>
          <w:szCs w:val="22"/>
        </w:rPr>
        <w:t>Uvodno obra</w:t>
      </w:r>
      <w:r w:rsidR="00740608">
        <w:rPr>
          <w:rFonts w:cs="Arial"/>
          <w:szCs w:val="22"/>
        </w:rPr>
        <w:t>zloženje podnijela je Marina Dr</w:t>
      </w:r>
      <w:r w:rsidRPr="00D04B31">
        <w:rPr>
          <w:rFonts w:cs="Arial"/>
          <w:szCs w:val="22"/>
        </w:rPr>
        <w:t>ž</w:t>
      </w:r>
      <w:r w:rsidR="00740608">
        <w:rPr>
          <w:rFonts w:cs="Arial"/>
          <w:szCs w:val="22"/>
        </w:rPr>
        <w:t>a</w:t>
      </w:r>
      <w:r w:rsidRPr="00D04B31">
        <w:rPr>
          <w:rFonts w:cs="Arial"/>
          <w:szCs w:val="22"/>
        </w:rPr>
        <w:t>ić – pročelnica Upravnog odjela za opće poslove i društvene djelatnosti</w:t>
      </w:r>
      <w:r w:rsidR="00223B5D">
        <w:rPr>
          <w:rFonts w:cs="Arial"/>
          <w:szCs w:val="22"/>
        </w:rPr>
        <w:t>, u kojem upoznaje nazočne da je</w:t>
      </w:r>
      <w:r w:rsidR="002448EB">
        <w:rPr>
          <w:rFonts w:cs="Arial"/>
          <w:szCs w:val="22"/>
        </w:rPr>
        <w:t xml:space="preserve"> donošenje Analize stanja sustava zaštite i spašavanja na području Grada Ivanca za 2011. godinu obveza Gradskog vijeća koja se temelji na Zakonu o zaštiti i spašavanju. </w:t>
      </w:r>
      <w:r w:rsidR="00223B5D">
        <w:rPr>
          <w:rFonts w:cs="Arial"/>
          <w:szCs w:val="22"/>
        </w:rPr>
        <w:t>Analiza sadrži</w:t>
      </w:r>
      <w:r w:rsidR="002448EB">
        <w:rPr>
          <w:rFonts w:cs="Arial"/>
          <w:szCs w:val="22"/>
        </w:rPr>
        <w:t xml:space="preserve"> pregled aktivnosti tijekom 2011. godine na području sustava zaštite i spašavanja</w:t>
      </w:r>
      <w:r w:rsidR="00223B5D">
        <w:rPr>
          <w:rFonts w:cs="Arial"/>
          <w:szCs w:val="22"/>
        </w:rPr>
        <w:t xml:space="preserve"> -  i</w:t>
      </w:r>
      <w:r w:rsidR="00BA5D19">
        <w:rPr>
          <w:rFonts w:cs="Arial"/>
          <w:szCs w:val="22"/>
        </w:rPr>
        <w:t>zrađene su o</w:t>
      </w:r>
      <w:r w:rsidR="00223B5D">
        <w:rPr>
          <w:rFonts w:cs="Arial"/>
          <w:szCs w:val="22"/>
        </w:rPr>
        <w:t>dređene karte; održa</w:t>
      </w:r>
      <w:r w:rsidR="002448EB">
        <w:rPr>
          <w:rFonts w:cs="Arial"/>
          <w:szCs w:val="22"/>
        </w:rPr>
        <w:t>na</w:t>
      </w:r>
      <w:r w:rsidR="00223B5D">
        <w:rPr>
          <w:rFonts w:cs="Arial"/>
          <w:szCs w:val="22"/>
        </w:rPr>
        <w:t xml:space="preserve"> je </w:t>
      </w:r>
      <w:r w:rsidR="002448EB">
        <w:rPr>
          <w:rFonts w:cs="Arial"/>
          <w:szCs w:val="22"/>
        </w:rPr>
        <w:t>sjednica Stožera</w:t>
      </w:r>
      <w:r w:rsidR="00BA5D19">
        <w:rPr>
          <w:rFonts w:cs="Arial"/>
          <w:szCs w:val="22"/>
        </w:rPr>
        <w:t xml:space="preserve"> zaštite i spašavanja na kojoj su članovi </w:t>
      </w:r>
      <w:r w:rsidR="002448EB">
        <w:rPr>
          <w:rFonts w:cs="Arial"/>
          <w:szCs w:val="22"/>
        </w:rPr>
        <w:t xml:space="preserve">upoznati </w:t>
      </w:r>
      <w:r w:rsidR="008945AD">
        <w:rPr>
          <w:rFonts w:cs="Arial"/>
          <w:szCs w:val="22"/>
        </w:rPr>
        <w:t>s aktivnostima te</w:t>
      </w:r>
      <w:r w:rsidR="00BA5D19">
        <w:rPr>
          <w:rFonts w:cs="Arial"/>
          <w:szCs w:val="22"/>
        </w:rPr>
        <w:t xml:space="preserve"> P</w:t>
      </w:r>
      <w:r w:rsidR="002448EB">
        <w:rPr>
          <w:rFonts w:cs="Arial"/>
          <w:szCs w:val="22"/>
        </w:rPr>
        <w:t>lanom</w:t>
      </w:r>
      <w:r w:rsidR="008945AD">
        <w:rPr>
          <w:rFonts w:cs="Arial"/>
          <w:szCs w:val="22"/>
        </w:rPr>
        <w:t xml:space="preserve"> zaštite i spašavanja  i</w:t>
      </w:r>
      <w:r w:rsidR="00BA5D19">
        <w:rPr>
          <w:rFonts w:cs="Arial"/>
          <w:szCs w:val="22"/>
        </w:rPr>
        <w:t xml:space="preserve"> P</w:t>
      </w:r>
      <w:r w:rsidR="002448EB">
        <w:rPr>
          <w:rFonts w:cs="Arial"/>
          <w:szCs w:val="22"/>
        </w:rPr>
        <w:t>rocjenom</w:t>
      </w:r>
      <w:r w:rsidR="00223B5D">
        <w:rPr>
          <w:rFonts w:cs="Arial"/>
          <w:szCs w:val="22"/>
        </w:rPr>
        <w:t xml:space="preserve"> ugroženosti;</w:t>
      </w:r>
      <w:r w:rsidR="00BA5D19">
        <w:rPr>
          <w:rFonts w:cs="Arial"/>
          <w:szCs w:val="22"/>
        </w:rPr>
        <w:t xml:space="preserve"> </w:t>
      </w:r>
      <w:r w:rsidR="00223B5D">
        <w:rPr>
          <w:rFonts w:cs="Arial"/>
          <w:szCs w:val="22"/>
        </w:rPr>
        <w:t>o</w:t>
      </w:r>
      <w:r w:rsidR="002448EB">
        <w:rPr>
          <w:rFonts w:cs="Arial"/>
          <w:szCs w:val="22"/>
        </w:rPr>
        <w:t>snovan</w:t>
      </w:r>
      <w:r w:rsidR="00BA5D19">
        <w:rPr>
          <w:rFonts w:cs="Arial"/>
          <w:szCs w:val="22"/>
        </w:rPr>
        <w:t xml:space="preserve"> je Tim</w:t>
      </w:r>
      <w:r w:rsidR="002448EB">
        <w:rPr>
          <w:rFonts w:cs="Arial"/>
          <w:szCs w:val="22"/>
        </w:rPr>
        <w:t xml:space="preserve"> C</w:t>
      </w:r>
      <w:r w:rsidR="00BA5D19">
        <w:rPr>
          <w:rFonts w:cs="Arial"/>
          <w:szCs w:val="22"/>
        </w:rPr>
        <w:t xml:space="preserve">ivilne zaštite koji broji </w:t>
      </w:r>
      <w:r w:rsidR="002448EB">
        <w:rPr>
          <w:rFonts w:cs="Arial"/>
          <w:szCs w:val="22"/>
        </w:rPr>
        <w:t>51 pripadnika</w:t>
      </w:r>
      <w:r w:rsidR="00223B5D">
        <w:rPr>
          <w:rFonts w:cs="Arial"/>
          <w:szCs w:val="22"/>
        </w:rPr>
        <w:t>;</w:t>
      </w:r>
      <w:r w:rsidR="002448EB">
        <w:rPr>
          <w:rFonts w:cs="Arial"/>
          <w:szCs w:val="22"/>
        </w:rPr>
        <w:t xml:space="preserve"> imenovana</w:t>
      </w:r>
      <w:r w:rsidR="008945AD">
        <w:rPr>
          <w:rFonts w:cs="Arial"/>
          <w:szCs w:val="22"/>
        </w:rPr>
        <w:t xml:space="preserve"> je</w:t>
      </w:r>
      <w:r w:rsidR="002448EB">
        <w:rPr>
          <w:rFonts w:cs="Arial"/>
          <w:szCs w:val="22"/>
        </w:rPr>
        <w:t xml:space="preserve"> o</w:t>
      </w:r>
      <w:r w:rsidR="008945AD">
        <w:rPr>
          <w:rFonts w:cs="Arial"/>
          <w:szCs w:val="22"/>
        </w:rPr>
        <w:t>soba koja je voditelj skloništa</w:t>
      </w:r>
      <w:r w:rsidR="00223B5D">
        <w:rPr>
          <w:rFonts w:cs="Arial"/>
          <w:szCs w:val="22"/>
        </w:rPr>
        <w:t xml:space="preserve"> u Ivancu;</w:t>
      </w:r>
      <w:r w:rsidR="00A61815">
        <w:rPr>
          <w:rFonts w:cs="Arial"/>
          <w:szCs w:val="22"/>
        </w:rPr>
        <w:t xml:space="preserve"> n</w:t>
      </w:r>
      <w:r w:rsidR="00BA5D19">
        <w:rPr>
          <w:rFonts w:cs="Arial"/>
          <w:szCs w:val="22"/>
        </w:rPr>
        <w:t>avedene su i</w:t>
      </w:r>
      <w:r w:rsidR="002448EB">
        <w:rPr>
          <w:rFonts w:cs="Arial"/>
          <w:szCs w:val="22"/>
        </w:rPr>
        <w:t xml:space="preserve"> aktivnosti G</w:t>
      </w:r>
      <w:r w:rsidR="00BA5D19">
        <w:rPr>
          <w:rFonts w:cs="Arial"/>
          <w:szCs w:val="22"/>
        </w:rPr>
        <w:t>radsko</w:t>
      </w:r>
      <w:r w:rsidR="006969BD">
        <w:rPr>
          <w:rFonts w:cs="Arial"/>
          <w:szCs w:val="22"/>
        </w:rPr>
        <w:t>g društva Crvenog križa Ivanec,</w:t>
      </w:r>
      <w:r w:rsidR="00BA5D19">
        <w:rPr>
          <w:rFonts w:cs="Arial"/>
          <w:szCs w:val="22"/>
        </w:rPr>
        <w:t xml:space="preserve"> Hrvatske gorske službe spašavanja, Zavod</w:t>
      </w:r>
      <w:r w:rsidR="008945AD">
        <w:rPr>
          <w:rFonts w:cs="Arial"/>
          <w:szCs w:val="22"/>
        </w:rPr>
        <w:t>a</w:t>
      </w:r>
      <w:r w:rsidR="00BA5D19">
        <w:rPr>
          <w:rFonts w:cs="Arial"/>
          <w:szCs w:val="22"/>
        </w:rPr>
        <w:t xml:space="preserve"> za javno</w:t>
      </w:r>
      <w:r w:rsidR="008945AD">
        <w:rPr>
          <w:rFonts w:cs="Arial"/>
          <w:szCs w:val="22"/>
        </w:rPr>
        <w:t xml:space="preserve"> zdravstvo Varaždinske županije i</w:t>
      </w:r>
      <w:r w:rsidR="00BA5D19">
        <w:rPr>
          <w:rFonts w:cs="Arial"/>
          <w:szCs w:val="22"/>
        </w:rPr>
        <w:t xml:space="preserve"> </w:t>
      </w:r>
      <w:r w:rsidR="008945AD">
        <w:rPr>
          <w:rFonts w:cs="Arial"/>
          <w:szCs w:val="22"/>
        </w:rPr>
        <w:t>Dom</w:t>
      </w:r>
      <w:r w:rsidR="006969BD">
        <w:rPr>
          <w:rFonts w:cs="Arial"/>
          <w:szCs w:val="22"/>
        </w:rPr>
        <w:t>a</w:t>
      </w:r>
      <w:r w:rsidR="008945AD">
        <w:rPr>
          <w:rFonts w:cs="Arial"/>
          <w:szCs w:val="22"/>
        </w:rPr>
        <w:t xml:space="preserve"> zdravlja Va</w:t>
      </w:r>
      <w:r w:rsidR="00BA5D19">
        <w:rPr>
          <w:rFonts w:cs="Arial"/>
          <w:szCs w:val="22"/>
        </w:rPr>
        <w:t>raždinske županije.</w:t>
      </w:r>
      <w:r w:rsidR="00223B5D" w:rsidRPr="00223B5D">
        <w:rPr>
          <w:rFonts w:cs="Arial"/>
          <w:szCs w:val="22"/>
        </w:rPr>
        <w:t xml:space="preserve"> </w:t>
      </w:r>
      <w:r w:rsidR="00223B5D">
        <w:rPr>
          <w:rFonts w:cs="Arial"/>
          <w:szCs w:val="22"/>
        </w:rPr>
        <w:t xml:space="preserve">Analiza vatrogastva izvršena je temeljem podataka dobivenih od Vatrogasne zajednice, glede kadrovske popunjenosti i opreme. </w:t>
      </w:r>
      <w:r w:rsidR="00BA5D19">
        <w:rPr>
          <w:rFonts w:cs="Arial"/>
          <w:szCs w:val="22"/>
        </w:rPr>
        <w:t xml:space="preserve"> Cilj je unapređenje sposobnosti pojedinih službi uz osiguravanje sredstva za njihovo opremanje.</w:t>
      </w:r>
    </w:p>
    <w:p w:rsidR="00BA5D19" w:rsidRDefault="00BA5D19" w:rsidP="000034B1">
      <w:pPr>
        <w:jc w:val="both"/>
        <w:rPr>
          <w:rFonts w:cs="Arial"/>
          <w:szCs w:val="22"/>
        </w:rPr>
      </w:pPr>
    </w:p>
    <w:p w:rsidR="00BA5D19" w:rsidRDefault="00BA5D19" w:rsidP="000034B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Bez rasprave, jednoglasno sa 16 glasova „za“ donijeta je Analiza stanja sustava zaštite i spašavanja na području Grada Ivanca za 2011. godinu, koja je u prilogu ovog Zapisnika i njegov je sastavni dio.</w:t>
      </w:r>
    </w:p>
    <w:p w:rsidR="003F7DE0" w:rsidRDefault="003F7DE0" w:rsidP="000034B1">
      <w:pPr>
        <w:jc w:val="both"/>
        <w:rPr>
          <w:rFonts w:cs="Arial"/>
          <w:szCs w:val="22"/>
        </w:rPr>
      </w:pPr>
    </w:p>
    <w:p w:rsidR="00780BD1" w:rsidRDefault="00780BD1" w:rsidP="000034B1">
      <w:pPr>
        <w:ind w:left="720"/>
        <w:jc w:val="both"/>
        <w:rPr>
          <w:rFonts w:cs="Arial"/>
          <w:b/>
          <w:szCs w:val="22"/>
        </w:rPr>
      </w:pPr>
    </w:p>
    <w:p w:rsidR="00780BD1" w:rsidRPr="00642B8D" w:rsidRDefault="00780BD1" w:rsidP="000034B1">
      <w:pPr>
        <w:ind w:left="720"/>
        <w:jc w:val="both"/>
        <w:rPr>
          <w:rFonts w:cs="Arial"/>
          <w:b/>
          <w:szCs w:val="22"/>
        </w:rPr>
      </w:pPr>
    </w:p>
    <w:p w:rsidR="000034B1" w:rsidRPr="008945AD" w:rsidRDefault="000034B1" w:rsidP="008945AD">
      <w:pPr>
        <w:jc w:val="center"/>
        <w:rPr>
          <w:b/>
          <w:bCs/>
          <w:sz w:val="24"/>
          <w:szCs w:val="24"/>
        </w:rPr>
      </w:pPr>
      <w:r w:rsidRPr="008945AD">
        <w:rPr>
          <w:b/>
          <w:bCs/>
          <w:sz w:val="24"/>
          <w:szCs w:val="24"/>
        </w:rPr>
        <w:t>TOČKA 3.</w:t>
      </w:r>
    </w:p>
    <w:p w:rsidR="000034B1" w:rsidRPr="008945AD" w:rsidRDefault="000034B1" w:rsidP="008945AD">
      <w:pPr>
        <w:jc w:val="center"/>
        <w:rPr>
          <w:b/>
          <w:bCs/>
          <w:sz w:val="24"/>
          <w:szCs w:val="24"/>
        </w:rPr>
      </w:pPr>
      <w:r w:rsidRPr="008945AD">
        <w:rPr>
          <w:b/>
          <w:bCs/>
          <w:sz w:val="24"/>
          <w:szCs w:val="24"/>
        </w:rPr>
        <w:t>Usvajanje Smjernica</w:t>
      </w:r>
      <w:r w:rsidRPr="008945AD">
        <w:rPr>
          <w:rFonts w:cs="Arial"/>
          <w:b/>
          <w:sz w:val="24"/>
          <w:szCs w:val="24"/>
        </w:rPr>
        <w:t xml:space="preserve"> </w:t>
      </w:r>
      <w:r w:rsidRPr="008945AD">
        <w:rPr>
          <w:b/>
          <w:bCs/>
          <w:sz w:val="24"/>
          <w:szCs w:val="24"/>
        </w:rPr>
        <w:t>za organizaciju i razvoj sustava zaštite</w:t>
      </w:r>
      <w:r w:rsidRPr="008945AD">
        <w:rPr>
          <w:rFonts w:cs="Arial"/>
          <w:b/>
          <w:sz w:val="24"/>
          <w:szCs w:val="24"/>
        </w:rPr>
        <w:t xml:space="preserve"> </w:t>
      </w:r>
      <w:r w:rsidRPr="008945AD">
        <w:rPr>
          <w:b/>
          <w:bCs/>
          <w:sz w:val="24"/>
          <w:szCs w:val="24"/>
        </w:rPr>
        <w:t>i spašavanja na području Grada</w:t>
      </w:r>
      <w:r w:rsidRPr="008945AD">
        <w:rPr>
          <w:rFonts w:cs="Arial"/>
          <w:b/>
          <w:sz w:val="24"/>
          <w:szCs w:val="24"/>
        </w:rPr>
        <w:t xml:space="preserve"> </w:t>
      </w:r>
      <w:r w:rsidRPr="008945AD">
        <w:rPr>
          <w:b/>
          <w:bCs/>
          <w:sz w:val="24"/>
          <w:szCs w:val="24"/>
        </w:rPr>
        <w:t>Ivanca za 2012. godinu</w:t>
      </w:r>
    </w:p>
    <w:p w:rsidR="00BA0224" w:rsidRDefault="00BA0224" w:rsidP="000034B1">
      <w:pPr>
        <w:jc w:val="both"/>
        <w:rPr>
          <w:rFonts w:cs="Arial"/>
          <w:b/>
          <w:szCs w:val="22"/>
        </w:rPr>
      </w:pPr>
    </w:p>
    <w:p w:rsidR="00780BD1" w:rsidRPr="001163FB" w:rsidRDefault="001163FB" w:rsidP="000034B1">
      <w:pPr>
        <w:jc w:val="both"/>
        <w:rPr>
          <w:rFonts w:cs="Arial"/>
          <w:szCs w:val="22"/>
        </w:rPr>
      </w:pPr>
      <w:r w:rsidRPr="001163FB">
        <w:rPr>
          <w:rFonts w:cs="Arial"/>
          <w:szCs w:val="22"/>
        </w:rPr>
        <w:t>Uvodno obra</w:t>
      </w:r>
      <w:r w:rsidR="00677043">
        <w:rPr>
          <w:rFonts w:cs="Arial"/>
          <w:szCs w:val="22"/>
        </w:rPr>
        <w:t>zloženje podnijela je Marina Dr</w:t>
      </w:r>
      <w:r w:rsidRPr="001163FB">
        <w:rPr>
          <w:rFonts w:cs="Arial"/>
          <w:szCs w:val="22"/>
        </w:rPr>
        <w:t>ž</w:t>
      </w:r>
      <w:r w:rsidR="00677043">
        <w:rPr>
          <w:rFonts w:cs="Arial"/>
          <w:szCs w:val="22"/>
        </w:rPr>
        <w:t>a</w:t>
      </w:r>
      <w:r w:rsidRPr="001163FB">
        <w:rPr>
          <w:rFonts w:cs="Arial"/>
          <w:szCs w:val="22"/>
        </w:rPr>
        <w:t>ić – pročelnica Upravnog odjela za opće poslove i društvene djelatnosti.</w:t>
      </w:r>
    </w:p>
    <w:p w:rsidR="00BA5D19" w:rsidRPr="00467BA1" w:rsidRDefault="00BA5D19" w:rsidP="000034B1">
      <w:pPr>
        <w:jc w:val="both"/>
        <w:rPr>
          <w:rFonts w:cs="Arial"/>
          <w:szCs w:val="22"/>
        </w:rPr>
      </w:pPr>
      <w:r w:rsidRPr="00467BA1">
        <w:rPr>
          <w:rFonts w:cs="Arial"/>
          <w:szCs w:val="22"/>
        </w:rPr>
        <w:t xml:space="preserve">Smjernice </w:t>
      </w:r>
      <w:r w:rsidR="00467BA1" w:rsidRPr="00467BA1">
        <w:rPr>
          <w:bCs/>
        </w:rPr>
        <w:t>za organizaciju i razvoj sustava zaštite</w:t>
      </w:r>
      <w:r w:rsidR="00467BA1" w:rsidRPr="00467BA1">
        <w:rPr>
          <w:rFonts w:cs="Arial"/>
          <w:szCs w:val="22"/>
        </w:rPr>
        <w:t xml:space="preserve"> </w:t>
      </w:r>
      <w:r w:rsidR="00467BA1" w:rsidRPr="00467BA1">
        <w:rPr>
          <w:bCs/>
        </w:rPr>
        <w:t>i spašavanja na području Grada</w:t>
      </w:r>
      <w:r w:rsidR="00467BA1" w:rsidRPr="00467BA1">
        <w:rPr>
          <w:rFonts w:cs="Arial"/>
          <w:szCs w:val="22"/>
        </w:rPr>
        <w:t xml:space="preserve"> </w:t>
      </w:r>
      <w:r w:rsidR="00467BA1" w:rsidRPr="00467BA1">
        <w:rPr>
          <w:bCs/>
        </w:rPr>
        <w:t>Ivanca za 2012. godinu</w:t>
      </w:r>
      <w:r w:rsidR="00467BA1" w:rsidRPr="00467BA1">
        <w:rPr>
          <w:rFonts w:cs="Arial"/>
          <w:szCs w:val="22"/>
        </w:rPr>
        <w:t xml:space="preserve"> </w:t>
      </w:r>
      <w:r w:rsidR="00467BA1">
        <w:rPr>
          <w:rFonts w:cs="Arial"/>
          <w:szCs w:val="22"/>
        </w:rPr>
        <w:t xml:space="preserve">također </w:t>
      </w:r>
      <w:r w:rsidRPr="00467BA1">
        <w:rPr>
          <w:rFonts w:cs="Arial"/>
          <w:szCs w:val="22"/>
        </w:rPr>
        <w:t>se temelje na Zak</w:t>
      </w:r>
      <w:r w:rsidR="00467BA1">
        <w:rPr>
          <w:rFonts w:cs="Arial"/>
          <w:szCs w:val="22"/>
        </w:rPr>
        <w:t>ona o zaštiti</w:t>
      </w:r>
      <w:r w:rsidRPr="00467BA1">
        <w:rPr>
          <w:rFonts w:cs="Arial"/>
          <w:szCs w:val="22"/>
        </w:rPr>
        <w:t xml:space="preserve"> i spaša</w:t>
      </w:r>
      <w:r w:rsidR="00467BA1">
        <w:rPr>
          <w:rFonts w:cs="Arial"/>
          <w:szCs w:val="22"/>
        </w:rPr>
        <w:t xml:space="preserve">vanju, </w:t>
      </w:r>
      <w:r w:rsidRPr="00467BA1">
        <w:rPr>
          <w:rFonts w:cs="Arial"/>
          <w:szCs w:val="22"/>
        </w:rPr>
        <w:t xml:space="preserve"> </w:t>
      </w:r>
      <w:r w:rsidR="00467BA1">
        <w:rPr>
          <w:rFonts w:cs="Arial"/>
          <w:szCs w:val="22"/>
        </w:rPr>
        <w:t>P</w:t>
      </w:r>
      <w:r w:rsidRPr="00467BA1">
        <w:rPr>
          <w:rFonts w:cs="Arial"/>
          <w:szCs w:val="22"/>
        </w:rPr>
        <w:t>ravilnik</w:t>
      </w:r>
      <w:r w:rsidR="00467BA1">
        <w:rPr>
          <w:rFonts w:cs="Arial"/>
          <w:szCs w:val="22"/>
        </w:rPr>
        <w:t>u te</w:t>
      </w:r>
      <w:r w:rsidRPr="00467BA1">
        <w:rPr>
          <w:rFonts w:cs="Arial"/>
          <w:szCs w:val="22"/>
        </w:rPr>
        <w:t xml:space="preserve"> </w:t>
      </w:r>
      <w:proofErr w:type="spellStart"/>
      <w:r w:rsidRPr="00467BA1">
        <w:rPr>
          <w:rFonts w:cs="Arial"/>
          <w:szCs w:val="22"/>
        </w:rPr>
        <w:t>podza</w:t>
      </w:r>
      <w:r w:rsidR="00467BA1">
        <w:rPr>
          <w:rFonts w:cs="Arial"/>
          <w:szCs w:val="22"/>
        </w:rPr>
        <w:t>konski</w:t>
      </w:r>
      <w:r w:rsidRPr="00467BA1">
        <w:rPr>
          <w:rFonts w:cs="Arial"/>
          <w:szCs w:val="22"/>
        </w:rPr>
        <w:t>m</w:t>
      </w:r>
      <w:proofErr w:type="spellEnd"/>
      <w:r w:rsidRPr="00467BA1">
        <w:rPr>
          <w:rFonts w:cs="Arial"/>
          <w:szCs w:val="22"/>
        </w:rPr>
        <w:t xml:space="preserve"> aktima.</w:t>
      </w:r>
      <w:r w:rsidR="00467BA1">
        <w:rPr>
          <w:rFonts w:cs="Arial"/>
          <w:szCs w:val="22"/>
        </w:rPr>
        <w:t xml:space="preserve"> Utvrđene su aktivnosti i </w:t>
      </w:r>
      <w:r w:rsidRPr="00467BA1">
        <w:rPr>
          <w:rFonts w:cs="Arial"/>
          <w:szCs w:val="22"/>
        </w:rPr>
        <w:t>rokovi za provođenje tih aktivnosti</w:t>
      </w:r>
      <w:r w:rsidR="00467BA1">
        <w:rPr>
          <w:rFonts w:cs="Arial"/>
          <w:szCs w:val="22"/>
        </w:rPr>
        <w:t xml:space="preserve">. Potrebno je izvršiti izmjene i dopune </w:t>
      </w:r>
      <w:r w:rsidRPr="00467BA1">
        <w:rPr>
          <w:rFonts w:cs="Arial"/>
          <w:szCs w:val="22"/>
        </w:rPr>
        <w:t xml:space="preserve">Procjene ugroženosti </w:t>
      </w:r>
      <w:r w:rsidR="00467BA1" w:rsidRPr="00467BA1">
        <w:rPr>
          <w:rFonts w:cs="Arial"/>
          <w:szCs w:val="22"/>
        </w:rPr>
        <w:t>stanovništva</w:t>
      </w:r>
      <w:r w:rsidR="00467BA1">
        <w:rPr>
          <w:rFonts w:cs="Arial"/>
          <w:szCs w:val="22"/>
        </w:rPr>
        <w:t>, izraditi novi</w:t>
      </w:r>
      <w:r w:rsidRPr="00467BA1">
        <w:rPr>
          <w:rFonts w:cs="Arial"/>
          <w:szCs w:val="22"/>
        </w:rPr>
        <w:t xml:space="preserve"> Plan zaštite</w:t>
      </w:r>
      <w:r w:rsidR="00467BA1">
        <w:rPr>
          <w:rFonts w:cs="Arial"/>
          <w:szCs w:val="22"/>
        </w:rPr>
        <w:t xml:space="preserve"> i spašavanja, te</w:t>
      </w:r>
      <w:r w:rsidRPr="00467BA1">
        <w:rPr>
          <w:rFonts w:cs="Arial"/>
          <w:szCs w:val="22"/>
        </w:rPr>
        <w:t xml:space="preserve"> također </w:t>
      </w:r>
      <w:r w:rsidR="00467BA1">
        <w:rPr>
          <w:rFonts w:cs="Arial"/>
          <w:szCs w:val="22"/>
        </w:rPr>
        <w:t xml:space="preserve">donijeti </w:t>
      </w:r>
      <w:r w:rsidRPr="00467BA1">
        <w:rPr>
          <w:rFonts w:cs="Arial"/>
          <w:szCs w:val="22"/>
        </w:rPr>
        <w:t xml:space="preserve">i </w:t>
      </w:r>
      <w:r w:rsidR="00467BA1">
        <w:rPr>
          <w:rFonts w:cs="Arial"/>
          <w:szCs w:val="22"/>
        </w:rPr>
        <w:t>P</w:t>
      </w:r>
      <w:r w:rsidRPr="00467BA1">
        <w:rPr>
          <w:rFonts w:cs="Arial"/>
          <w:szCs w:val="22"/>
        </w:rPr>
        <w:t xml:space="preserve">lan zaštite od požara – </w:t>
      </w:r>
      <w:r w:rsidR="003046D2">
        <w:rPr>
          <w:rFonts w:cs="Arial"/>
          <w:szCs w:val="22"/>
        </w:rPr>
        <w:t>kao najznačajnije</w:t>
      </w:r>
      <w:r w:rsidRPr="00467BA1">
        <w:rPr>
          <w:rFonts w:cs="Arial"/>
          <w:szCs w:val="22"/>
        </w:rPr>
        <w:t xml:space="preserve"> </w:t>
      </w:r>
      <w:r w:rsidR="003046D2">
        <w:rPr>
          <w:rFonts w:cs="Arial"/>
          <w:szCs w:val="22"/>
        </w:rPr>
        <w:t>aktivnosti tijekom 2012. godine te aktivnosti S</w:t>
      </w:r>
      <w:r w:rsidRPr="00467BA1">
        <w:rPr>
          <w:rFonts w:cs="Arial"/>
          <w:szCs w:val="22"/>
        </w:rPr>
        <w:t>tožera</w:t>
      </w:r>
      <w:r w:rsidR="003046D2">
        <w:rPr>
          <w:rFonts w:cs="Arial"/>
          <w:szCs w:val="22"/>
        </w:rPr>
        <w:t xml:space="preserve"> zaštite i spašavanja,</w:t>
      </w:r>
      <w:r w:rsidRPr="00467BA1">
        <w:rPr>
          <w:rFonts w:cs="Arial"/>
          <w:szCs w:val="22"/>
        </w:rPr>
        <w:t xml:space="preserve"> </w:t>
      </w:r>
      <w:r w:rsidR="003046D2">
        <w:rPr>
          <w:rFonts w:cs="Arial"/>
          <w:szCs w:val="22"/>
        </w:rPr>
        <w:t>Z</w:t>
      </w:r>
      <w:r w:rsidRPr="00467BA1">
        <w:rPr>
          <w:rFonts w:cs="Arial"/>
          <w:szCs w:val="22"/>
        </w:rPr>
        <w:t>apovjed</w:t>
      </w:r>
      <w:r w:rsidR="003046D2">
        <w:rPr>
          <w:rFonts w:cs="Arial"/>
          <w:szCs w:val="22"/>
        </w:rPr>
        <w:t>ništva</w:t>
      </w:r>
      <w:r w:rsidRPr="00467BA1">
        <w:rPr>
          <w:rFonts w:cs="Arial"/>
          <w:szCs w:val="22"/>
        </w:rPr>
        <w:t xml:space="preserve"> C</w:t>
      </w:r>
      <w:r w:rsidR="003046D2">
        <w:rPr>
          <w:rFonts w:cs="Arial"/>
          <w:szCs w:val="22"/>
        </w:rPr>
        <w:t>ivilne zaštite</w:t>
      </w:r>
      <w:r w:rsidRPr="00467BA1">
        <w:rPr>
          <w:rFonts w:cs="Arial"/>
          <w:szCs w:val="22"/>
        </w:rPr>
        <w:t>, V</w:t>
      </w:r>
      <w:r w:rsidR="008945AD">
        <w:rPr>
          <w:rFonts w:cs="Arial"/>
          <w:szCs w:val="22"/>
        </w:rPr>
        <w:t>atrogasnog zapovjedništva kao i</w:t>
      </w:r>
      <w:r w:rsidRPr="00467BA1">
        <w:rPr>
          <w:rFonts w:cs="Arial"/>
          <w:szCs w:val="22"/>
        </w:rPr>
        <w:t xml:space="preserve"> udruge građana </w:t>
      </w:r>
      <w:r w:rsidR="003046D2">
        <w:rPr>
          <w:rFonts w:cs="Arial"/>
          <w:szCs w:val="22"/>
        </w:rPr>
        <w:t>od</w:t>
      </w:r>
      <w:r w:rsidRPr="00467BA1">
        <w:rPr>
          <w:rFonts w:cs="Arial"/>
          <w:szCs w:val="22"/>
        </w:rPr>
        <w:t xml:space="preserve"> značaja za zaštitu i spašavanje.</w:t>
      </w:r>
      <w:r w:rsidR="00467BA1" w:rsidRPr="00467BA1">
        <w:rPr>
          <w:rFonts w:cs="Arial"/>
          <w:szCs w:val="22"/>
        </w:rPr>
        <w:t xml:space="preserve"> U </w:t>
      </w:r>
      <w:r w:rsidR="003046D2">
        <w:rPr>
          <w:rFonts w:cs="Arial"/>
          <w:szCs w:val="22"/>
        </w:rPr>
        <w:t>S</w:t>
      </w:r>
      <w:r w:rsidR="00467BA1" w:rsidRPr="00467BA1">
        <w:rPr>
          <w:rFonts w:cs="Arial"/>
          <w:szCs w:val="22"/>
        </w:rPr>
        <w:t>mjernic</w:t>
      </w:r>
      <w:r w:rsidR="003046D2">
        <w:rPr>
          <w:rFonts w:cs="Arial"/>
          <w:szCs w:val="22"/>
        </w:rPr>
        <w:t>ama je</w:t>
      </w:r>
      <w:r w:rsidR="00467BA1" w:rsidRPr="00467BA1">
        <w:rPr>
          <w:rFonts w:cs="Arial"/>
          <w:szCs w:val="22"/>
        </w:rPr>
        <w:t xml:space="preserve"> naglasak na sustav uzbunjivanja gr</w:t>
      </w:r>
      <w:r w:rsidR="008945AD">
        <w:rPr>
          <w:rFonts w:cs="Arial"/>
          <w:szCs w:val="22"/>
        </w:rPr>
        <w:t>ađana, jer</w:t>
      </w:r>
      <w:r w:rsidR="003046D2">
        <w:rPr>
          <w:rFonts w:cs="Arial"/>
          <w:szCs w:val="22"/>
        </w:rPr>
        <w:t xml:space="preserve"> </w:t>
      </w:r>
      <w:r w:rsidR="003829C8">
        <w:rPr>
          <w:rFonts w:cs="Arial"/>
          <w:szCs w:val="22"/>
        </w:rPr>
        <w:t xml:space="preserve">se </w:t>
      </w:r>
      <w:r w:rsidR="003046D2">
        <w:rPr>
          <w:rFonts w:cs="Arial"/>
          <w:szCs w:val="22"/>
        </w:rPr>
        <w:t>smatra</w:t>
      </w:r>
      <w:r w:rsidR="00467BA1" w:rsidRPr="00467BA1">
        <w:rPr>
          <w:rFonts w:cs="Arial"/>
          <w:szCs w:val="22"/>
        </w:rPr>
        <w:t>, a</w:t>
      </w:r>
      <w:r w:rsidR="003046D2">
        <w:rPr>
          <w:rFonts w:cs="Arial"/>
          <w:szCs w:val="22"/>
        </w:rPr>
        <w:t xml:space="preserve"> </w:t>
      </w:r>
      <w:r w:rsidR="008945AD">
        <w:rPr>
          <w:rFonts w:cs="Arial"/>
          <w:szCs w:val="22"/>
        </w:rPr>
        <w:t>isto je</w:t>
      </w:r>
      <w:r w:rsidR="003046D2">
        <w:rPr>
          <w:rFonts w:cs="Arial"/>
          <w:szCs w:val="22"/>
        </w:rPr>
        <w:t xml:space="preserve"> i</w:t>
      </w:r>
      <w:r w:rsidR="00467BA1" w:rsidRPr="00467BA1">
        <w:rPr>
          <w:rFonts w:cs="Arial"/>
          <w:szCs w:val="22"/>
        </w:rPr>
        <w:t xml:space="preserve"> Stožer na sjednici zaključi</w:t>
      </w:r>
      <w:r w:rsidR="003046D2">
        <w:rPr>
          <w:rFonts w:cs="Arial"/>
          <w:szCs w:val="22"/>
        </w:rPr>
        <w:t>o</w:t>
      </w:r>
      <w:r w:rsidR="008945AD">
        <w:rPr>
          <w:rFonts w:cs="Arial"/>
          <w:szCs w:val="22"/>
        </w:rPr>
        <w:t>,</w:t>
      </w:r>
      <w:r w:rsidR="003046D2">
        <w:rPr>
          <w:rFonts w:cs="Arial"/>
          <w:szCs w:val="22"/>
        </w:rPr>
        <w:t xml:space="preserve"> da je potrebno</w:t>
      </w:r>
      <w:r w:rsidR="00467BA1" w:rsidRPr="00467BA1">
        <w:rPr>
          <w:rFonts w:cs="Arial"/>
          <w:szCs w:val="22"/>
        </w:rPr>
        <w:t xml:space="preserve"> </w:t>
      </w:r>
      <w:r w:rsidR="003046D2">
        <w:rPr>
          <w:rFonts w:cs="Arial"/>
          <w:szCs w:val="22"/>
        </w:rPr>
        <w:t>s</w:t>
      </w:r>
      <w:r w:rsidR="00467BA1" w:rsidRPr="00467BA1">
        <w:rPr>
          <w:rFonts w:cs="Arial"/>
          <w:szCs w:val="22"/>
        </w:rPr>
        <w:t>tanovništvo pobl</w:t>
      </w:r>
      <w:r w:rsidR="003046D2">
        <w:rPr>
          <w:rFonts w:cs="Arial"/>
          <w:szCs w:val="22"/>
        </w:rPr>
        <w:t xml:space="preserve">iže upoznati s planovima zaštite i </w:t>
      </w:r>
      <w:r w:rsidR="00467BA1" w:rsidRPr="00467BA1">
        <w:rPr>
          <w:rFonts w:cs="Arial"/>
          <w:szCs w:val="22"/>
        </w:rPr>
        <w:t xml:space="preserve"> spaš</w:t>
      </w:r>
      <w:r w:rsidR="003046D2">
        <w:rPr>
          <w:rFonts w:cs="Arial"/>
          <w:szCs w:val="22"/>
        </w:rPr>
        <w:t>avanja te ih</w:t>
      </w:r>
      <w:r w:rsidR="00467BA1" w:rsidRPr="00467BA1">
        <w:rPr>
          <w:rFonts w:cs="Arial"/>
          <w:szCs w:val="22"/>
        </w:rPr>
        <w:t xml:space="preserve"> educirati,</w:t>
      </w:r>
      <w:r w:rsidR="003046D2">
        <w:rPr>
          <w:rFonts w:cs="Arial"/>
          <w:szCs w:val="22"/>
        </w:rPr>
        <w:t xml:space="preserve"> na način da kod a</w:t>
      </w:r>
      <w:r w:rsidR="00467BA1" w:rsidRPr="00467BA1">
        <w:rPr>
          <w:rFonts w:cs="Arial"/>
          <w:szCs w:val="22"/>
        </w:rPr>
        <w:t>žurira</w:t>
      </w:r>
      <w:r w:rsidR="003046D2">
        <w:rPr>
          <w:rFonts w:cs="Arial"/>
          <w:szCs w:val="22"/>
        </w:rPr>
        <w:t>nja</w:t>
      </w:r>
      <w:r w:rsidR="00467BA1" w:rsidRPr="00467BA1">
        <w:rPr>
          <w:rFonts w:cs="Arial"/>
          <w:szCs w:val="22"/>
        </w:rPr>
        <w:t xml:space="preserve"> </w:t>
      </w:r>
      <w:r w:rsidR="003046D2">
        <w:rPr>
          <w:rFonts w:cs="Arial"/>
          <w:szCs w:val="22"/>
        </w:rPr>
        <w:t>P</w:t>
      </w:r>
      <w:r w:rsidR="00467BA1" w:rsidRPr="00467BA1">
        <w:rPr>
          <w:rFonts w:cs="Arial"/>
          <w:szCs w:val="22"/>
        </w:rPr>
        <w:t>lan</w:t>
      </w:r>
      <w:r w:rsidR="003046D2">
        <w:rPr>
          <w:rFonts w:cs="Arial"/>
          <w:szCs w:val="22"/>
        </w:rPr>
        <w:t>a</w:t>
      </w:r>
      <w:r w:rsidR="00467BA1" w:rsidRPr="00467BA1">
        <w:rPr>
          <w:rFonts w:cs="Arial"/>
          <w:szCs w:val="22"/>
        </w:rPr>
        <w:t xml:space="preserve"> i </w:t>
      </w:r>
      <w:r w:rsidR="003046D2">
        <w:rPr>
          <w:rFonts w:cs="Arial"/>
          <w:szCs w:val="22"/>
        </w:rPr>
        <w:t>P</w:t>
      </w:r>
      <w:r w:rsidR="00467BA1" w:rsidRPr="00467BA1">
        <w:rPr>
          <w:rFonts w:cs="Arial"/>
          <w:szCs w:val="22"/>
        </w:rPr>
        <w:t>rocjen</w:t>
      </w:r>
      <w:r w:rsidR="003046D2">
        <w:rPr>
          <w:rFonts w:cs="Arial"/>
          <w:szCs w:val="22"/>
        </w:rPr>
        <w:t>e</w:t>
      </w:r>
      <w:r w:rsidR="00467BA1" w:rsidRPr="00467BA1">
        <w:rPr>
          <w:rFonts w:cs="Arial"/>
          <w:szCs w:val="22"/>
        </w:rPr>
        <w:t xml:space="preserve"> dijelov</w:t>
      </w:r>
      <w:r w:rsidR="003829C8">
        <w:rPr>
          <w:rFonts w:cs="Arial"/>
          <w:szCs w:val="22"/>
        </w:rPr>
        <w:t>i</w:t>
      </w:r>
      <w:r w:rsidR="008945AD">
        <w:rPr>
          <w:rFonts w:cs="Arial"/>
          <w:szCs w:val="22"/>
        </w:rPr>
        <w:t xml:space="preserve"> koji se odnose na </w:t>
      </w:r>
      <w:r w:rsidR="00467BA1" w:rsidRPr="00467BA1">
        <w:rPr>
          <w:rFonts w:cs="Arial"/>
          <w:szCs w:val="22"/>
        </w:rPr>
        <w:t xml:space="preserve"> postupanje stanovništva </w:t>
      </w:r>
      <w:r w:rsidR="003046D2">
        <w:rPr>
          <w:rFonts w:cs="Arial"/>
          <w:szCs w:val="22"/>
        </w:rPr>
        <w:t xml:space="preserve">budu </w:t>
      </w:r>
      <w:r w:rsidR="00467BA1" w:rsidRPr="00467BA1">
        <w:rPr>
          <w:rFonts w:cs="Arial"/>
          <w:szCs w:val="22"/>
        </w:rPr>
        <w:t xml:space="preserve">dostupni na web stranicama, </w:t>
      </w:r>
      <w:r w:rsidR="003046D2">
        <w:rPr>
          <w:rFonts w:cs="Arial"/>
          <w:szCs w:val="22"/>
        </w:rPr>
        <w:t xml:space="preserve">organizacijom </w:t>
      </w:r>
      <w:r w:rsidR="00467BA1" w:rsidRPr="00467BA1">
        <w:rPr>
          <w:rFonts w:cs="Arial"/>
          <w:szCs w:val="22"/>
        </w:rPr>
        <w:t>tribin</w:t>
      </w:r>
      <w:r w:rsidR="008945AD">
        <w:rPr>
          <w:rFonts w:cs="Arial"/>
          <w:szCs w:val="22"/>
        </w:rPr>
        <w:t>a, edukacijom</w:t>
      </w:r>
      <w:r w:rsidR="00467BA1" w:rsidRPr="00467BA1">
        <w:rPr>
          <w:rFonts w:cs="Arial"/>
          <w:szCs w:val="22"/>
        </w:rPr>
        <w:t xml:space="preserve"> – kako djelovati u pojedinim situacijama. </w:t>
      </w:r>
      <w:r w:rsidR="00415EA5">
        <w:rPr>
          <w:rFonts w:cs="Arial"/>
          <w:szCs w:val="22"/>
        </w:rPr>
        <w:t>S</w:t>
      </w:r>
      <w:r w:rsidR="00467BA1" w:rsidRPr="00467BA1">
        <w:rPr>
          <w:rFonts w:cs="Arial"/>
          <w:szCs w:val="22"/>
        </w:rPr>
        <w:t>mjernice</w:t>
      </w:r>
      <w:r w:rsidR="00415EA5">
        <w:rPr>
          <w:rFonts w:cs="Arial"/>
          <w:szCs w:val="22"/>
        </w:rPr>
        <w:t xml:space="preserve"> Grada Ivanca</w:t>
      </w:r>
      <w:r w:rsidR="00467BA1" w:rsidRPr="00467BA1">
        <w:rPr>
          <w:rFonts w:cs="Arial"/>
          <w:szCs w:val="22"/>
        </w:rPr>
        <w:t xml:space="preserve"> ugra</w:t>
      </w:r>
      <w:r w:rsidR="00415EA5">
        <w:rPr>
          <w:rFonts w:cs="Arial"/>
          <w:szCs w:val="22"/>
        </w:rPr>
        <w:t>đ</w:t>
      </w:r>
      <w:r w:rsidR="00467BA1" w:rsidRPr="00467BA1">
        <w:rPr>
          <w:rFonts w:cs="Arial"/>
          <w:szCs w:val="22"/>
        </w:rPr>
        <w:t xml:space="preserve">uju </w:t>
      </w:r>
      <w:r w:rsidR="00415EA5">
        <w:rPr>
          <w:rFonts w:cs="Arial"/>
          <w:szCs w:val="22"/>
        </w:rPr>
        <w:t xml:space="preserve">se </w:t>
      </w:r>
      <w:r w:rsidR="00467BA1" w:rsidRPr="00467BA1">
        <w:rPr>
          <w:rFonts w:cs="Arial"/>
          <w:szCs w:val="22"/>
        </w:rPr>
        <w:t xml:space="preserve">u </w:t>
      </w:r>
      <w:r w:rsidR="00415EA5">
        <w:rPr>
          <w:rFonts w:cs="Arial"/>
          <w:szCs w:val="22"/>
        </w:rPr>
        <w:t>S</w:t>
      </w:r>
      <w:r w:rsidR="00467BA1" w:rsidRPr="00467BA1">
        <w:rPr>
          <w:rFonts w:cs="Arial"/>
          <w:szCs w:val="22"/>
        </w:rPr>
        <w:t>mjernice V</w:t>
      </w:r>
      <w:r w:rsidR="00415EA5">
        <w:rPr>
          <w:rFonts w:cs="Arial"/>
          <w:szCs w:val="22"/>
        </w:rPr>
        <w:t>araždinske županije</w:t>
      </w:r>
      <w:r w:rsidR="00467BA1" w:rsidRPr="00467BA1">
        <w:rPr>
          <w:rFonts w:cs="Arial"/>
          <w:szCs w:val="22"/>
        </w:rPr>
        <w:t>.</w:t>
      </w:r>
    </w:p>
    <w:p w:rsidR="00BA5D19" w:rsidRDefault="00BA5D19" w:rsidP="000034B1">
      <w:pPr>
        <w:jc w:val="both"/>
        <w:rPr>
          <w:rFonts w:cs="Arial"/>
          <w:b/>
          <w:szCs w:val="22"/>
        </w:rPr>
      </w:pPr>
    </w:p>
    <w:p w:rsidR="001163FB" w:rsidRDefault="001163FB" w:rsidP="001163F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Čedomir Bračko: </w:t>
      </w:r>
      <w:r w:rsidR="006969BD">
        <w:rPr>
          <w:rFonts w:cs="Arial"/>
          <w:szCs w:val="22"/>
        </w:rPr>
        <w:t>R</w:t>
      </w:r>
      <w:r>
        <w:rPr>
          <w:rFonts w:cs="Arial"/>
          <w:szCs w:val="22"/>
        </w:rPr>
        <w:t>anijih je godina</w:t>
      </w:r>
      <w:r w:rsidR="006969BD">
        <w:rPr>
          <w:rFonts w:cs="Arial"/>
          <w:szCs w:val="22"/>
        </w:rPr>
        <w:t xml:space="preserve"> edukacija i osposobljavanje građana</w:t>
      </w:r>
      <w:r>
        <w:rPr>
          <w:rFonts w:cs="Arial"/>
          <w:szCs w:val="22"/>
        </w:rPr>
        <w:t xml:space="preserve"> bilo organizirano</w:t>
      </w:r>
      <w:r w:rsidR="006969BD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C72A13">
        <w:rPr>
          <w:rFonts w:cs="Arial"/>
          <w:szCs w:val="22"/>
        </w:rPr>
        <w:t>čime</w:t>
      </w:r>
      <w:r>
        <w:rPr>
          <w:rFonts w:cs="Arial"/>
          <w:szCs w:val="22"/>
        </w:rPr>
        <w:t xml:space="preserve"> je veliki broj ljudi po mjesnim odbor</w:t>
      </w:r>
      <w:r w:rsidR="00785C82">
        <w:rPr>
          <w:rFonts w:cs="Arial"/>
          <w:szCs w:val="22"/>
        </w:rPr>
        <w:t>ima i poduzećima bio obučen,  pa se nije toliko trebalo oslanjati na specijalizirane postrojbe.</w:t>
      </w:r>
      <w:r>
        <w:rPr>
          <w:rFonts w:cs="Arial"/>
          <w:szCs w:val="22"/>
        </w:rPr>
        <w:t xml:space="preserve"> Građani doprinose </w:t>
      </w:r>
      <w:r w:rsidR="00785C82">
        <w:rPr>
          <w:rFonts w:cs="Arial"/>
          <w:szCs w:val="22"/>
        </w:rPr>
        <w:t xml:space="preserve">u velikoj mjeri </w:t>
      </w:r>
      <w:r>
        <w:rPr>
          <w:rFonts w:cs="Arial"/>
          <w:szCs w:val="22"/>
        </w:rPr>
        <w:t xml:space="preserve">svojoj sigurnosti na način da </w:t>
      </w:r>
      <w:r w:rsidR="00785C82">
        <w:rPr>
          <w:rFonts w:cs="Arial"/>
          <w:szCs w:val="22"/>
        </w:rPr>
        <w:t xml:space="preserve">odrađuju </w:t>
      </w:r>
      <w:r>
        <w:rPr>
          <w:rFonts w:cs="Arial"/>
          <w:szCs w:val="22"/>
        </w:rPr>
        <w:t>svoje obveze</w:t>
      </w:r>
      <w:r w:rsidR="00785C82">
        <w:rPr>
          <w:rFonts w:cs="Arial"/>
          <w:szCs w:val="22"/>
        </w:rPr>
        <w:t xml:space="preserve"> koje proizlaze</w:t>
      </w:r>
      <w:r>
        <w:rPr>
          <w:rFonts w:cs="Arial"/>
          <w:szCs w:val="22"/>
        </w:rPr>
        <w:t xml:space="preserve"> iz </w:t>
      </w:r>
      <w:r w:rsidR="00785C82">
        <w:rPr>
          <w:rFonts w:cs="Arial"/>
          <w:szCs w:val="22"/>
        </w:rPr>
        <w:t>raznih komunalnih odluka</w:t>
      </w:r>
      <w:r w:rsidR="00ED1306">
        <w:rPr>
          <w:rFonts w:cs="Arial"/>
          <w:szCs w:val="22"/>
        </w:rPr>
        <w:t>, a koje su</w:t>
      </w:r>
      <w:r w:rsidR="003715EE">
        <w:rPr>
          <w:rFonts w:cs="Arial"/>
          <w:szCs w:val="22"/>
        </w:rPr>
        <w:t xml:space="preserve"> donijete </w:t>
      </w:r>
      <w:r w:rsidR="00ED1306">
        <w:rPr>
          <w:rFonts w:cs="Arial"/>
          <w:szCs w:val="22"/>
        </w:rPr>
        <w:t xml:space="preserve">radi njihove sigurnosti. </w:t>
      </w:r>
      <w:r w:rsidR="00785C82">
        <w:rPr>
          <w:rFonts w:cs="Arial"/>
          <w:szCs w:val="22"/>
        </w:rPr>
        <w:t xml:space="preserve"> </w:t>
      </w:r>
    </w:p>
    <w:p w:rsidR="001163FB" w:rsidRDefault="001163FB" w:rsidP="001163FB">
      <w:pPr>
        <w:jc w:val="both"/>
        <w:rPr>
          <w:rFonts w:cs="Arial"/>
          <w:szCs w:val="22"/>
        </w:rPr>
      </w:pPr>
    </w:p>
    <w:p w:rsidR="00785C82" w:rsidRDefault="001163FB" w:rsidP="001163F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Miljenko </w:t>
      </w:r>
      <w:proofErr w:type="spellStart"/>
      <w:r>
        <w:rPr>
          <w:rFonts w:cs="Arial"/>
          <w:szCs w:val="22"/>
        </w:rPr>
        <w:t>Grudiček</w:t>
      </w:r>
      <w:proofErr w:type="spellEnd"/>
      <w:r w:rsidR="00785C82">
        <w:rPr>
          <w:rFonts w:cs="Arial"/>
          <w:szCs w:val="22"/>
        </w:rPr>
        <w:t xml:space="preserve">: </w:t>
      </w:r>
      <w:r w:rsidR="008945AD">
        <w:rPr>
          <w:rFonts w:cs="Arial"/>
          <w:szCs w:val="22"/>
        </w:rPr>
        <w:t xml:space="preserve">vezano na točku 4. -  vatrogastvo – iznosi činjenicu </w:t>
      </w:r>
      <w:r w:rsidR="00ED1306">
        <w:rPr>
          <w:rFonts w:cs="Arial"/>
          <w:szCs w:val="22"/>
        </w:rPr>
        <w:t xml:space="preserve">da </w:t>
      </w:r>
      <w:r w:rsidR="00785C82">
        <w:rPr>
          <w:rFonts w:cs="Arial"/>
          <w:szCs w:val="22"/>
        </w:rPr>
        <w:t>smo specifična sredina</w:t>
      </w:r>
      <w:r w:rsidR="00ED1306">
        <w:rPr>
          <w:rFonts w:cs="Arial"/>
          <w:szCs w:val="22"/>
        </w:rPr>
        <w:t xml:space="preserve"> jer</w:t>
      </w:r>
      <w:r w:rsidR="00785C82">
        <w:rPr>
          <w:rFonts w:cs="Arial"/>
          <w:szCs w:val="22"/>
        </w:rPr>
        <w:t xml:space="preserve"> na našem području udaljenost o</w:t>
      </w:r>
      <w:r w:rsidR="00ED1306">
        <w:rPr>
          <w:rFonts w:cs="Arial"/>
          <w:szCs w:val="22"/>
        </w:rPr>
        <w:t xml:space="preserve">d </w:t>
      </w:r>
      <w:r w:rsidR="008945AD">
        <w:rPr>
          <w:rFonts w:cs="Arial"/>
          <w:szCs w:val="22"/>
        </w:rPr>
        <w:t>središnjeg</w:t>
      </w:r>
      <w:r w:rsidR="00785C82">
        <w:rPr>
          <w:rFonts w:cs="Arial"/>
          <w:szCs w:val="22"/>
        </w:rPr>
        <w:t xml:space="preserve"> DVD-a Ivanec </w:t>
      </w:r>
      <w:r w:rsidR="00ED1306">
        <w:rPr>
          <w:rFonts w:cs="Arial"/>
          <w:szCs w:val="22"/>
        </w:rPr>
        <w:t xml:space="preserve">je </w:t>
      </w:r>
      <w:r w:rsidR="00785C82">
        <w:rPr>
          <w:rFonts w:cs="Arial"/>
          <w:szCs w:val="22"/>
        </w:rPr>
        <w:t>tolika da je potrebno imati 2 središnja društva</w:t>
      </w:r>
      <w:r w:rsidR="008945AD">
        <w:rPr>
          <w:rFonts w:cs="Arial"/>
          <w:szCs w:val="22"/>
        </w:rPr>
        <w:t xml:space="preserve">, a to su </w:t>
      </w:r>
      <w:r w:rsidR="00785C82">
        <w:rPr>
          <w:rFonts w:cs="Arial"/>
          <w:szCs w:val="22"/>
        </w:rPr>
        <w:t xml:space="preserve">Radovan i Ivanec. </w:t>
      </w:r>
      <w:r w:rsidR="00ED1306">
        <w:rPr>
          <w:rFonts w:cs="Arial"/>
          <w:szCs w:val="22"/>
        </w:rPr>
        <w:t>Što se tič</w:t>
      </w:r>
      <w:r w:rsidR="00785C82">
        <w:rPr>
          <w:rFonts w:cs="Arial"/>
          <w:szCs w:val="22"/>
        </w:rPr>
        <w:t>e spremnost</w:t>
      </w:r>
      <w:r w:rsidR="00ED1306">
        <w:rPr>
          <w:rFonts w:cs="Arial"/>
          <w:szCs w:val="22"/>
        </w:rPr>
        <w:t>i</w:t>
      </w:r>
      <w:r w:rsidR="00785C82">
        <w:rPr>
          <w:rFonts w:cs="Arial"/>
          <w:szCs w:val="22"/>
        </w:rPr>
        <w:t xml:space="preserve"> i brzo</w:t>
      </w:r>
      <w:r w:rsidR="00ED1306">
        <w:rPr>
          <w:rFonts w:cs="Arial"/>
          <w:szCs w:val="22"/>
        </w:rPr>
        <w:t>g djelovanja DVD-a</w:t>
      </w:r>
      <w:r w:rsidR="008945AD">
        <w:rPr>
          <w:rFonts w:cs="Arial"/>
          <w:szCs w:val="22"/>
        </w:rPr>
        <w:t xml:space="preserve"> </w:t>
      </w:r>
      <w:r w:rsidR="00785C8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785C82">
        <w:rPr>
          <w:rFonts w:cs="Arial"/>
          <w:szCs w:val="22"/>
        </w:rPr>
        <w:t xml:space="preserve">u Radovanu </w:t>
      </w:r>
      <w:r w:rsidR="00ED1306">
        <w:rPr>
          <w:rFonts w:cs="Arial"/>
          <w:szCs w:val="22"/>
        </w:rPr>
        <w:t xml:space="preserve"> </w:t>
      </w:r>
      <w:r w:rsidR="00785C82">
        <w:rPr>
          <w:rFonts w:cs="Arial"/>
          <w:szCs w:val="22"/>
        </w:rPr>
        <w:t xml:space="preserve">kadrovska struktura </w:t>
      </w:r>
      <w:r w:rsidR="003829C8">
        <w:rPr>
          <w:rFonts w:cs="Arial"/>
          <w:szCs w:val="22"/>
        </w:rPr>
        <w:t xml:space="preserve">je </w:t>
      </w:r>
      <w:r w:rsidR="00785C82">
        <w:rPr>
          <w:rFonts w:cs="Arial"/>
          <w:szCs w:val="22"/>
        </w:rPr>
        <w:t>spremna za djelovanje, a</w:t>
      </w:r>
      <w:r w:rsidR="00ED1306">
        <w:rPr>
          <w:rFonts w:cs="Arial"/>
          <w:szCs w:val="22"/>
        </w:rPr>
        <w:t>li</w:t>
      </w:r>
      <w:r w:rsidR="00785C82">
        <w:rPr>
          <w:rFonts w:cs="Arial"/>
          <w:szCs w:val="22"/>
        </w:rPr>
        <w:t xml:space="preserve"> najveći problem je navalno vatrogasno vozilo</w:t>
      </w:r>
      <w:r w:rsidR="00ED1306">
        <w:rPr>
          <w:rFonts w:cs="Arial"/>
          <w:szCs w:val="22"/>
        </w:rPr>
        <w:t xml:space="preserve"> staro 32 godine</w:t>
      </w:r>
      <w:r w:rsidR="00785C82">
        <w:rPr>
          <w:rFonts w:cs="Arial"/>
          <w:szCs w:val="22"/>
        </w:rPr>
        <w:t xml:space="preserve">, od 1800 l vode na kotačima, </w:t>
      </w:r>
      <w:r w:rsidR="00ED1306">
        <w:rPr>
          <w:rFonts w:cs="Arial"/>
          <w:szCs w:val="22"/>
        </w:rPr>
        <w:t xml:space="preserve">a </w:t>
      </w:r>
      <w:r w:rsidR="00785C82">
        <w:rPr>
          <w:rFonts w:cs="Arial"/>
          <w:szCs w:val="22"/>
        </w:rPr>
        <w:t>inspekcijskim nadzo</w:t>
      </w:r>
      <w:r w:rsidR="00ED1306">
        <w:rPr>
          <w:rFonts w:cs="Arial"/>
          <w:szCs w:val="22"/>
        </w:rPr>
        <w:t>rom određeno da mora biti min. 4</w:t>
      </w:r>
      <w:r w:rsidR="00785C82">
        <w:rPr>
          <w:rFonts w:cs="Arial"/>
          <w:szCs w:val="22"/>
        </w:rPr>
        <w:t xml:space="preserve">000 l vode na </w:t>
      </w:r>
      <w:r w:rsidR="00ED1306">
        <w:rPr>
          <w:rFonts w:cs="Arial"/>
          <w:szCs w:val="22"/>
        </w:rPr>
        <w:t xml:space="preserve">kotačima. </w:t>
      </w:r>
      <w:r w:rsidR="00785C82">
        <w:rPr>
          <w:rFonts w:cs="Arial"/>
          <w:szCs w:val="22"/>
        </w:rPr>
        <w:t xml:space="preserve">U skladu s Procjenom požarne ugroženosti iz redovnih sredstava  za vatrogasnu djelatnost </w:t>
      </w:r>
      <w:r w:rsidR="008945AD">
        <w:rPr>
          <w:rFonts w:cs="Arial"/>
          <w:szCs w:val="22"/>
        </w:rPr>
        <w:t>u DVD-u Radovan nabavili su</w:t>
      </w:r>
      <w:r w:rsidR="00ED1306">
        <w:rPr>
          <w:rFonts w:cs="Arial"/>
          <w:szCs w:val="22"/>
        </w:rPr>
        <w:t xml:space="preserve"> </w:t>
      </w:r>
      <w:r w:rsidR="008945AD">
        <w:rPr>
          <w:rFonts w:cs="Arial"/>
          <w:szCs w:val="22"/>
        </w:rPr>
        <w:t xml:space="preserve">vatrogasni kombi te </w:t>
      </w:r>
      <w:r w:rsidR="00785C82">
        <w:rPr>
          <w:rFonts w:cs="Arial"/>
          <w:szCs w:val="22"/>
        </w:rPr>
        <w:t xml:space="preserve">napravili garažu za </w:t>
      </w:r>
      <w:r w:rsidR="008945AD">
        <w:rPr>
          <w:rFonts w:cs="Arial"/>
          <w:szCs w:val="22"/>
        </w:rPr>
        <w:t>isti</w:t>
      </w:r>
      <w:r w:rsidR="00785C82">
        <w:rPr>
          <w:rFonts w:cs="Arial"/>
          <w:szCs w:val="22"/>
        </w:rPr>
        <w:t>.</w:t>
      </w:r>
      <w:r w:rsidR="00ED1306">
        <w:rPr>
          <w:rFonts w:cs="Arial"/>
          <w:szCs w:val="22"/>
        </w:rPr>
        <w:t xml:space="preserve"> Predlaže da se u</w:t>
      </w:r>
      <w:r w:rsidR="00785C82">
        <w:rPr>
          <w:rFonts w:cs="Arial"/>
          <w:szCs w:val="22"/>
        </w:rPr>
        <w:t xml:space="preserve"> </w:t>
      </w:r>
      <w:r w:rsidR="00ED1306">
        <w:rPr>
          <w:rFonts w:cs="Arial"/>
          <w:szCs w:val="22"/>
        </w:rPr>
        <w:t>stavci</w:t>
      </w:r>
      <w:r w:rsidR="00785C82">
        <w:rPr>
          <w:rFonts w:cs="Arial"/>
          <w:szCs w:val="22"/>
        </w:rPr>
        <w:t xml:space="preserve"> za poboljšanje sprem</w:t>
      </w:r>
      <w:r w:rsidR="00ED1306">
        <w:rPr>
          <w:rFonts w:cs="Arial"/>
          <w:szCs w:val="22"/>
        </w:rPr>
        <w:t xml:space="preserve">nosti </w:t>
      </w:r>
      <w:r w:rsidR="00785C82">
        <w:rPr>
          <w:rFonts w:cs="Arial"/>
          <w:szCs w:val="22"/>
        </w:rPr>
        <w:t xml:space="preserve"> nadoda nabava a</w:t>
      </w:r>
      <w:r w:rsidR="008945AD">
        <w:rPr>
          <w:rFonts w:cs="Arial"/>
          <w:szCs w:val="22"/>
        </w:rPr>
        <w:t>dekvatnog novog navalnog vozila, s obzirom da DVD Radovan nije u mogućnosti sam financirati nabavu.</w:t>
      </w:r>
      <w:r w:rsidR="00ED1306">
        <w:rPr>
          <w:rFonts w:cs="Arial"/>
          <w:szCs w:val="22"/>
        </w:rPr>
        <w:t xml:space="preserve"> Moli pojašnjenje</w:t>
      </w:r>
      <w:r w:rsidR="00785C82">
        <w:rPr>
          <w:rFonts w:cs="Arial"/>
          <w:szCs w:val="22"/>
        </w:rPr>
        <w:t xml:space="preserve"> točk</w:t>
      </w:r>
      <w:r w:rsidR="00ED1306">
        <w:rPr>
          <w:rFonts w:cs="Arial"/>
          <w:szCs w:val="22"/>
        </w:rPr>
        <w:t>e</w:t>
      </w:r>
      <w:r w:rsidR="00785C82">
        <w:rPr>
          <w:rFonts w:cs="Arial"/>
          <w:szCs w:val="22"/>
        </w:rPr>
        <w:t xml:space="preserve"> 9. financiranje sustava zaštite i spašavanja – </w:t>
      </w:r>
      <w:r w:rsidR="00ED1306">
        <w:rPr>
          <w:rFonts w:cs="Arial"/>
          <w:szCs w:val="22"/>
        </w:rPr>
        <w:t xml:space="preserve">visina </w:t>
      </w:r>
      <w:r w:rsidR="00785C82">
        <w:rPr>
          <w:rFonts w:cs="Arial"/>
          <w:szCs w:val="22"/>
        </w:rPr>
        <w:t xml:space="preserve">sredstva </w:t>
      </w:r>
      <w:r w:rsidR="00ED1306">
        <w:rPr>
          <w:rFonts w:cs="Arial"/>
          <w:szCs w:val="22"/>
        </w:rPr>
        <w:t>za vatrogastvo te a</w:t>
      </w:r>
      <w:r w:rsidR="00785C82">
        <w:rPr>
          <w:rFonts w:cs="Arial"/>
          <w:szCs w:val="22"/>
        </w:rPr>
        <w:t>ko ide donacija</w:t>
      </w:r>
      <w:r w:rsidR="008945AD">
        <w:rPr>
          <w:rFonts w:cs="Arial"/>
          <w:szCs w:val="22"/>
        </w:rPr>
        <w:t xml:space="preserve"> za nabavku kapitalne opreme, </w:t>
      </w:r>
      <w:r w:rsidR="00785C82">
        <w:rPr>
          <w:rFonts w:cs="Arial"/>
          <w:szCs w:val="22"/>
        </w:rPr>
        <w:t xml:space="preserve"> što pripada po zakonu</w:t>
      </w:r>
      <w:r w:rsidR="00ED1306">
        <w:rPr>
          <w:rFonts w:cs="Arial"/>
          <w:szCs w:val="22"/>
        </w:rPr>
        <w:t>,</w:t>
      </w:r>
      <w:r w:rsidR="00785C82">
        <w:rPr>
          <w:rFonts w:cs="Arial"/>
          <w:szCs w:val="22"/>
        </w:rPr>
        <w:t xml:space="preserve"> da</w:t>
      </w:r>
      <w:r w:rsidR="00ED1306">
        <w:rPr>
          <w:rFonts w:cs="Arial"/>
          <w:szCs w:val="22"/>
        </w:rPr>
        <w:t xml:space="preserve"> li</w:t>
      </w:r>
      <w:r w:rsidR="00785C82">
        <w:rPr>
          <w:rFonts w:cs="Arial"/>
          <w:szCs w:val="22"/>
        </w:rPr>
        <w:t xml:space="preserve"> se </w:t>
      </w:r>
      <w:r w:rsidR="00ED1306">
        <w:rPr>
          <w:rFonts w:cs="Arial"/>
          <w:szCs w:val="22"/>
        </w:rPr>
        <w:t xml:space="preserve">to </w:t>
      </w:r>
      <w:r w:rsidR="00785C82">
        <w:rPr>
          <w:rFonts w:cs="Arial"/>
          <w:szCs w:val="22"/>
        </w:rPr>
        <w:t xml:space="preserve">tretira kao donacija. </w:t>
      </w:r>
      <w:r w:rsidR="00ED1306">
        <w:rPr>
          <w:rFonts w:cs="Arial"/>
          <w:szCs w:val="22"/>
        </w:rPr>
        <w:t>S</w:t>
      </w:r>
      <w:r w:rsidR="00785C82">
        <w:rPr>
          <w:rFonts w:cs="Arial"/>
          <w:szCs w:val="22"/>
        </w:rPr>
        <w:t>redstva</w:t>
      </w:r>
      <w:r w:rsidR="00ED1306">
        <w:rPr>
          <w:rFonts w:cs="Arial"/>
          <w:szCs w:val="22"/>
        </w:rPr>
        <w:t xml:space="preserve"> predviđena za redovnu djelatnost u vatrogastvu za 2012. su manja u odnosu na 2011. </w:t>
      </w:r>
      <w:r w:rsidR="00785C82">
        <w:rPr>
          <w:rFonts w:cs="Arial"/>
          <w:szCs w:val="22"/>
        </w:rPr>
        <w:t xml:space="preserve"> </w:t>
      </w:r>
      <w:r w:rsidR="00ED1306">
        <w:rPr>
          <w:rFonts w:cs="Arial"/>
          <w:szCs w:val="22"/>
        </w:rPr>
        <w:t>godinu.</w:t>
      </w:r>
      <w:r w:rsidR="008945AD">
        <w:rPr>
          <w:rFonts w:cs="Arial"/>
          <w:szCs w:val="22"/>
        </w:rPr>
        <w:t xml:space="preserve"> – zašto?</w:t>
      </w:r>
    </w:p>
    <w:p w:rsidR="001163FB" w:rsidRDefault="001163FB" w:rsidP="001163FB">
      <w:pPr>
        <w:jc w:val="both"/>
        <w:rPr>
          <w:rFonts w:cs="Arial"/>
          <w:szCs w:val="22"/>
        </w:rPr>
      </w:pPr>
    </w:p>
    <w:p w:rsidR="001163FB" w:rsidRDefault="00ED1306" w:rsidP="001163F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Pročelnica Upravnog odjela za proračun i financije </w:t>
      </w:r>
      <w:r w:rsidR="001163FB">
        <w:rPr>
          <w:rFonts w:cs="Arial"/>
          <w:szCs w:val="22"/>
        </w:rPr>
        <w:t>Maja Darabuš</w:t>
      </w:r>
      <w:r>
        <w:rPr>
          <w:rFonts w:cs="Arial"/>
          <w:szCs w:val="22"/>
        </w:rPr>
        <w:t xml:space="preserve"> iznosi podatak da su sredstva za redovnu djelatnost vatrogastva prošle godine iznosila</w:t>
      </w:r>
      <w:r w:rsidR="00785C82">
        <w:rPr>
          <w:rFonts w:cs="Arial"/>
          <w:szCs w:val="22"/>
        </w:rPr>
        <w:t xml:space="preserve"> 525.000,00 kuna ukupno, a </w:t>
      </w:r>
      <w:r>
        <w:rPr>
          <w:rFonts w:cs="Arial"/>
          <w:szCs w:val="22"/>
        </w:rPr>
        <w:t xml:space="preserve">ove, </w:t>
      </w:r>
      <w:r w:rsidR="00785C82">
        <w:rPr>
          <w:rFonts w:cs="Arial"/>
          <w:szCs w:val="22"/>
        </w:rPr>
        <w:t xml:space="preserve">2012. </w:t>
      </w:r>
      <w:r>
        <w:rPr>
          <w:rFonts w:cs="Arial"/>
          <w:szCs w:val="22"/>
        </w:rPr>
        <w:t xml:space="preserve">godine, to je iznos od </w:t>
      </w:r>
      <w:r w:rsidR="00785C82">
        <w:rPr>
          <w:rFonts w:cs="Arial"/>
          <w:szCs w:val="22"/>
        </w:rPr>
        <w:t>433.520,00 k</w:t>
      </w:r>
      <w:r>
        <w:rPr>
          <w:rFonts w:cs="Arial"/>
          <w:szCs w:val="22"/>
        </w:rPr>
        <w:t>u</w:t>
      </w:r>
      <w:r w:rsidR="00785C82">
        <w:rPr>
          <w:rFonts w:cs="Arial"/>
          <w:szCs w:val="22"/>
        </w:rPr>
        <w:t>n</w:t>
      </w:r>
      <w:r>
        <w:rPr>
          <w:rFonts w:cs="Arial"/>
          <w:szCs w:val="22"/>
        </w:rPr>
        <w:t>a</w:t>
      </w:r>
      <w:r w:rsidR="00785C82">
        <w:rPr>
          <w:rFonts w:cs="Arial"/>
          <w:szCs w:val="22"/>
        </w:rPr>
        <w:t xml:space="preserve">. </w:t>
      </w:r>
      <w:r w:rsidR="0012074E">
        <w:rPr>
          <w:rFonts w:cs="Arial"/>
          <w:szCs w:val="22"/>
        </w:rPr>
        <w:t>Svake godine b</w:t>
      </w:r>
      <w:r w:rsidR="00C72A13">
        <w:rPr>
          <w:rFonts w:cs="Arial"/>
          <w:szCs w:val="22"/>
        </w:rPr>
        <w:t xml:space="preserve">aza je </w:t>
      </w:r>
      <w:r w:rsidR="0012074E">
        <w:rPr>
          <w:rFonts w:cs="Arial"/>
          <w:szCs w:val="22"/>
        </w:rPr>
        <w:t xml:space="preserve">drugačija, </w:t>
      </w:r>
      <w:r w:rsidR="00C72A13">
        <w:rPr>
          <w:rFonts w:cs="Arial"/>
          <w:szCs w:val="22"/>
        </w:rPr>
        <w:t xml:space="preserve">prema izvršenju proračuna, </w:t>
      </w:r>
      <w:r>
        <w:rPr>
          <w:rFonts w:cs="Arial"/>
          <w:szCs w:val="22"/>
        </w:rPr>
        <w:t xml:space="preserve">a s obzirom da su </w:t>
      </w:r>
      <w:r w:rsidR="00C72A13">
        <w:rPr>
          <w:rFonts w:cs="Arial"/>
          <w:szCs w:val="22"/>
        </w:rPr>
        <w:t xml:space="preserve">prihodi </w:t>
      </w:r>
      <w:r w:rsidR="003829C8">
        <w:rPr>
          <w:rFonts w:cs="Arial"/>
          <w:szCs w:val="22"/>
        </w:rPr>
        <w:t>pali, sredstva su smanjen</w:t>
      </w:r>
      <w:r>
        <w:rPr>
          <w:rFonts w:cs="Arial"/>
          <w:szCs w:val="22"/>
        </w:rPr>
        <w:t xml:space="preserve">a, odnosno </w:t>
      </w:r>
      <w:r w:rsidR="00C72A1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</w:t>
      </w:r>
      <w:r w:rsidR="00C72A13">
        <w:rPr>
          <w:rFonts w:cs="Arial"/>
          <w:szCs w:val="22"/>
        </w:rPr>
        <w:t xml:space="preserve">zvršenje za 2010. manje </w:t>
      </w:r>
      <w:r w:rsidR="003829C8">
        <w:rPr>
          <w:rFonts w:cs="Arial"/>
          <w:szCs w:val="22"/>
        </w:rPr>
        <w:t xml:space="preserve">je </w:t>
      </w:r>
      <w:r w:rsidR="00C72A13">
        <w:rPr>
          <w:rFonts w:cs="Arial"/>
          <w:szCs w:val="22"/>
        </w:rPr>
        <w:t>nego za 2009. godinu.</w:t>
      </w:r>
      <w:r>
        <w:rPr>
          <w:rFonts w:cs="Arial"/>
          <w:szCs w:val="22"/>
        </w:rPr>
        <w:t xml:space="preserve"> P</w:t>
      </w:r>
      <w:r w:rsidR="00785C82">
        <w:rPr>
          <w:rFonts w:cs="Arial"/>
          <w:szCs w:val="22"/>
        </w:rPr>
        <w:t xml:space="preserve">rošle godine raspodjela </w:t>
      </w:r>
      <w:r>
        <w:rPr>
          <w:rFonts w:cs="Arial"/>
          <w:szCs w:val="22"/>
        </w:rPr>
        <w:t>sredstva je također rađena na isti način, odnosno p</w:t>
      </w:r>
      <w:r w:rsidR="00785C82">
        <w:rPr>
          <w:rFonts w:cs="Arial"/>
          <w:szCs w:val="22"/>
        </w:rPr>
        <w:t xml:space="preserve">o Zakonu o vatrogastvu – </w:t>
      </w:r>
      <w:r>
        <w:rPr>
          <w:rFonts w:cs="Arial"/>
          <w:szCs w:val="22"/>
        </w:rPr>
        <w:t xml:space="preserve">dio koji se odnosi na </w:t>
      </w:r>
      <w:r w:rsidR="00785C82">
        <w:rPr>
          <w:rFonts w:cs="Arial"/>
          <w:szCs w:val="22"/>
        </w:rPr>
        <w:t xml:space="preserve">financiranje i izdvajanje iz proračuna </w:t>
      </w:r>
      <w:r>
        <w:rPr>
          <w:rFonts w:cs="Arial"/>
          <w:szCs w:val="22"/>
        </w:rPr>
        <w:t>jedinica lokalne samouprave govori da</w:t>
      </w:r>
      <w:r w:rsidR="00785C82">
        <w:rPr>
          <w:rFonts w:cs="Arial"/>
          <w:szCs w:val="22"/>
        </w:rPr>
        <w:t xml:space="preserve"> određeni postoci koji se moraju izdvajati za vatrogastvo, osim redovne </w:t>
      </w:r>
      <w:r w:rsidR="0012074E">
        <w:rPr>
          <w:rFonts w:cs="Arial"/>
          <w:szCs w:val="22"/>
        </w:rPr>
        <w:t>djelatnosti</w:t>
      </w:r>
      <w:r w:rsidR="00785C82">
        <w:rPr>
          <w:rFonts w:cs="Arial"/>
          <w:szCs w:val="22"/>
        </w:rPr>
        <w:t xml:space="preserve"> obuhvaćaju i kapitalne nabavke. To se nije mijenjalo već godinama. </w:t>
      </w:r>
    </w:p>
    <w:p w:rsidR="0012074E" w:rsidRDefault="0012074E" w:rsidP="001163FB">
      <w:pPr>
        <w:jc w:val="both"/>
        <w:rPr>
          <w:rFonts w:cs="Arial"/>
          <w:szCs w:val="22"/>
        </w:rPr>
      </w:pPr>
    </w:p>
    <w:p w:rsidR="001163FB" w:rsidRDefault="001163FB" w:rsidP="001163F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Marina </w:t>
      </w:r>
      <w:r w:rsidR="00383540">
        <w:rPr>
          <w:rFonts w:cs="Arial"/>
          <w:szCs w:val="22"/>
        </w:rPr>
        <w:t>Dr</w:t>
      </w:r>
      <w:r>
        <w:rPr>
          <w:rFonts w:cs="Arial"/>
          <w:szCs w:val="22"/>
        </w:rPr>
        <w:t>ž</w:t>
      </w:r>
      <w:r w:rsidR="00383540">
        <w:rPr>
          <w:rFonts w:cs="Arial"/>
          <w:szCs w:val="22"/>
        </w:rPr>
        <w:t>a</w:t>
      </w:r>
      <w:r>
        <w:rPr>
          <w:rFonts w:cs="Arial"/>
          <w:szCs w:val="22"/>
        </w:rPr>
        <w:t>ić:</w:t>
      </w:r>
      <w:r w:rsidR="00383540">
        <w:rPr>
          <w:rFonts w:cs="Arial"/>
          <w:szCs w:val="22"/>
        </w:rPr>
        <w:t xml:space="preserve"> </w:t>
      </w:r>
      <w:r w:rsidR="0012074E">
        <w:rPr>
          <w:rFonts w:cs="Arial"/>
          <w:szCs w:val="22"/>
        </w:rPr>
        <w:t>Grad Ivanec imao je kontrolu vatrogasne inspekcije</w:t>
      </w:r>
      <w:r w:rsidR="00383540">
        <w:rPr>
          <w:rFonts w:cs="Arial"/>
          <w:szCs w:val="22"/>
        </w:rPr>
        <w:t xml:space="preserve"> </w:t>
      </w:r>
      <w:r w:rsidR="0012074E">
        <w:rPr>
          <w:rFonts w:cs="Arial"/>
          <w:szCs w:val="22"/>
        </w:rPr>
        <w:t xml:space="preserve">za </w:t>
      </w:r>
      <w:r w:rsidR="00383540">
        <w:rPr>
          <w:rFonts w:cs="Arial"/>
          <w:szCs w:val="22"/>
        </w:rPr>
        <w:t xml:space="preserve">izdvajanje iz proračuna za </w:t>
      </w:r>
      <w:r w:rsidR="0012074E">
        <w:rPr>
          <w:rFonts w:cs="Arial"/>
          <w:szCs w:val="22"/>
        </w:rPr>
        <w:t>vatrogastvo unatrag više godin</w:t>
      </w:r>
      <w:r w:rsidR="00576833">
        <w:rPr>
          <w:rFonts w:cs="Arial"/>
          <w:szCs w:val="22"/>
        </w:rPr>
        <w:t>a</w:t>
      </w:r>
      <w:r w:rsidR="0012074E">
        <w:rPr>
          <w:rFonts w:cs="Arial"/>
          <w:szCs w:val="22"/>
        </w:rPr>
        <w:t>.</w:t>
      </w:r>
      <w:r w:rsidR="00383540">
        <w:rPr>
          <w:rFonts w:cs="Arial"/>
          <w:szCs w:val="22"/>
        </w:rPr>
        <w:t xml:space="preserve"> </w:t>
      </w:r>
      <w:r w:rsidR="0012074E">
        <w:rPr>
          <w:rFonts w:cs="Arial"/>
          <w:szCs w:val="22"/>
        </w:rPr>
        <w:t>Z</w:t>
      </w:r>
      <w:r w:rsidR="00383540">
        <w:rPr>
          <w:rFonts w:cs="Arial"/>
          <w:szCs w:val="22"/>
        </w:rPr>
        <w:t>apisnik o nadzoru postoji i primjedaba inspekcije na taj nadzor nije bilo, što znači da Grad Ivanec iz proračuna za vatrogastva izdvaja sredstva sukladno Zakonu.</w:t>
      </w:r>
    </w:p>
    <w:p w:rsidR="001163FB" w:rsidRDefault="001163FB" w:rsidP="001163FB">
      <w:pPr>
        <w:jc w:val="both"/>
        <w:rPr>
          <w:rFonts w:cs="Arial"/>
          <w:szCs w:val="22"/>
        </w:rPr>
      </w:pPr>
    </w:p>
    <w:p w:rsidR="001163FB" w:rsidRDefault="00383540" w:rsidP="001163F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Milorad Batinić: Bili bi zadovoljniji da izdvajanja </w:t>
      </w:r>
      <w:r w:rsidR="0012074E">
        <w:rPr>
          <w:rFonts w:cs="Arial"/>
          <w:szCs w:val="22"/>
        </w:rPr>
        <w:t xml:space="preserve">za vatrogastvo </w:t>
      </w:r>
      <w:r>
        <w:rPr>
          <w:rFonts w:cs="Arial"/>
          <w:szCs w:val="22"/>
        </w:rPr>
        <w:t xml:space="preserve">budu veća. </w:t>
      </w:r>
      <w:r w:rsidR="0012074E">
        <w:rPr>
          <w:rFonts w:cs="Arial"/>
          <w:szCs w:val="22"/>
        </w:rPr>
        <w:t>Međutim, u</w:t>
      </w:r>
      <w:r>
        <w:rPr>
          <w:rFonts w:cs="Arial"/>
          <w:szCs w:val="22"/>
        </w:rPr>
        <w:t xml:space="preserve"> troškovima pojedinih DVD-a ima puno neracionalnosti, neracionalno </w:t>
      </w:r>
      <w:r w:rsidR="0012074E">
        <w:rPr>
          <w:rFonts w:cs="Arial"/>
          <w:szCs w:val="22"/>
        </w:rPr>
        <w:t>raspolažu s postojećim voznim</w:t>
      </w:r>
      <w:r w:rsidR="00840629">
        <w:rPr>
          <w:rFonts w:cs="Arial"/>
          <w:szCs w:val="22"/>
        </w:rPr>
        <w:t xml:space="preserve"> parkom (preko 60% viška).</w:t>
      </w:r>
      <w:r>
        <w:rPr>
          <w:rFonts w:cs="Arial"/>
          <w:szCs w:val="22"/>
        </w:rPr>
        <w:t xml:space="preserve"> </w:t>
      </w:r>
      <w:r w:rsidR="00576833">
        <w:rPr>
          <w:rFonts w:cs="Arial"/>
          <w:szCs w:val="22"/>
        </w:rPr>
        <w:t>Očekujem od</w:t>
      </w:r>
      <w:r>
        <w:rPr>
          <w:rFonts w:cs="Arial"/>
          <w:szCs w:val="22"/>
        </w:rPr>
        <w:t xml:space="preserve"> Vatr</w:t>
      </w:r>
      <w:r w:rsidR="00576833">
        <w:rPr>
          <w:rFonts w:cs="Arial"/>
          <w:szCs w:val="22"/>
        </w:rPr>
        <w:t xml:space="preserve">ogasne zajednice Grada Ivanca </w:t>
      </w:r>
      <w:r w:rsidR="005060EE">
        <w:rPr>
          <w:rFonts w:cs="Arial"/>
          <w:szCs w:val="22"/>
        </w:rPr>
        <w:t>da se uključi prijedlozima i</w:t>
      </w:r>
      <w:bookmarkStart w:id="0" w:name="_GoBack"/>
      <w:bookmarkEnd w:id="0"/>
      <w:r>
        <w:rPr>
          <w:rFonts w:cs="Arial"/>
          <w:szCs w:val="22"/>
        </w:rPr>
        <w:t xml:space="preserve"> </w:t>
      </w:r>
      <w:r w:rsidR="00576833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mjernicama </w:t>
      </w:r>
      <w:r w:rsidR="00576833">
        <w:rPr>
          <w:rFonts w:cs="Arial"/>
          <w:szCs w:val="22"/>
        </w:rPr>
        <w:t xml:space="preserve">za </w:t>
      </w:r>
      <w:r>
        <w:rPr>
          <w:rFonts w:cs="Arial"/>
          <w:szCs w:val="22"/>
        </w:rPr>
        <w:t>izradu</w:t>
      </w:r>
      <w:r w:rsidR="00576833">
        <w:rPr>
          <w:rFonts w:cs="Arial"/>
          <w:szCs w:val="22"/>
        </w:rPr>
        <w:t xml:space="preserve"> novog Plana zaštite od požara.</w:t>
      </w:r>
      <w:r>
        <w:rPr>
          <w:rFonts w:cs="Arial"/>
          <w:szCs w:val="22"/>
        </w:rPr>
        <w:t xml:space="preserve"> Treba obnavljati opremu. S ciljem racionalnosti i funkcionalnosti krenuti kroz novi Plan zaštite od požara i DVD-ima mora biti jasno kad se uključi analiza vozila – održavanje, intervencije, iz racionalnosti novog plana </w:t>
      </w:r>
      <w:r w:rsidR="0012074E">
        <w:rPr>
          <w:rFonts w:cs="Arial"/>
          <w:szCs w:val="22"/>
        </w:rPr>
        <w:t>zaštite</w:t>
      </w:r>
      <w:r>
        <w:rPr>
          <w:rFonts w:cs="Arial"/>
          <w:szCs w:val="22"/>
        </w:rPr>
        <w:t xml:space="preserve"> od požara doći do funkcionalnosti. </w:t>
      </w:r>
    </w:p>
    <w:p w:rsidR="001163FB" w:rsidRDefault="001163FB" w:rsidP="001163FB">
      <w:pPr>
        <w:jc w:val="both"/>
        <w:rPr>
          <w:rFonts w:cs="Arial"/>
          <w:szCs w:val="22"/>
        </w:rPr>
      </w:pPr>
    </w:p>
    <w:p w:rsidR="001163FB" w:rsidRDefault="00383540" w:rsidP="001163F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Stjepan </w:t>
      </w:r>
      <w:proofErr w:type="spellStart"/>
      <w:r>
        <w:rPr>
          <w:rFonts w:cs="Arial"/>
          <w:szCs w:val="22"/>
        </w:rPr>
        <w:t>Hudoletnjak</w:t>
      </w:r>
      <w:proofErr w:type="spellEnd"/>
      <w:r>
        <w:rPr>
          <w:rFonts w:cs="Arial"/>
          <w:szCs w:val="22"/>
        </w:rPr>
        <w:t xml:space="preserve">: </w:t>
      </w:r>
      <w:r w:rsidR="00840629">
        <w:rPr>
          <w:rFonts w:cs="Arial"/>
          <w:szCs w:val="22"/>
        </w:rPr>
        <w:t>Postavlja pitanje u svezi efikasnosti kadrova, odnosno mobilizacije</w:t>
      </w:r>
      <w:r w:rsidR="00CC79FD">
        <w:rPr>
          <w:rFonts w:cs="Arial"/>
          <w:szCs w:val="22"/>
        </w:rPr>
        <w:t xml:space="preserve"> u DVD-u Radovan</w:t>
      </w:r>
      <w:r w:rsidR="00840629">
        <w:rPr>
          <w:rFonts w:cs="Arial"/>
          <w:szCs w:val="22"/>
        </w:rPr>
        <w:t xml:space="preserve">,  </w:t>
      </w:r>
      <w:r w:rsidR="00E94CCB">
        <w:rPr>
          <w:rFonts w:cs="Arial"/>
          <w:szCs w:val="22"/>
        </w:rPr>
        <w:t>u slučaju potrebe, s obzirom da su ljudi u radnom odnosu.</w:t>
      </w:r>
    </w:p>
    <w:p w:rsidR="001163FB" w:rsidRDefault="001163FB" w:rsidP="001163FB">
      <w:pPr>
        <w:jc w:val="both"/>
        <w:rPr>
          <w:rFonts w:cs="Arial"/>
          <w:szCs w:val="22"/>
        </w:rPr>
      </w:pPr>
    </w:p>
    <w:p w:rsidR="001163FB" w:rsidRDefault="001163FB" w:rsidP="001163F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Miljenko </w:t>
      </w:r>
      <w:proofErr w:type="spellStart"/>
      <w:r>
        <w:rPr>
          <w:rFonts w:cs="Arial"/>
          <w:szCs w:val="22"/>
        </w:rPr>
        <w:t>G</w:t>
      </w:r>
      <w:r w:rsidR="00E94CCB">
        <w:rPr>
          <w:rFonts w:cs="Arial"/>
          <w:szCs w:val="22"/>
        </w:rPr>
        <w:t>rudiček</w:t>
      </w:r>
      <w:proofErr w:type="spellEnd"/>
      <w:r w:rsidR="00E94CCB">
        <w:rPr>
          <w:rFonts w:cs="Arial"/>
          <w:szCs w:val="22"/>
        </w:rPr>
        <w:t xml:space="preserve">: </w:t>
      </w:r>
      <w:r w:rsidR="00CC79FD">
        <w:rPr>
          <w:rFonts w:cs="Arial"/>
          <w:szCs w:val="22"/>
        </w:rPr>
        <w:t>K</w:t>
      </w:r>
      <w:r w:rsidR="00E94CCB">
        <w:rPr>
          <w:rFonts w:cs="Arial"/>
          <w:szCs w:val="22"/>
        </w:rPr>
        <w:t xml:space="preserve">onkretno, </w:t>
      </w:r>
      <w:r w:rsidR="003829C8">
        <w:rPr>
          <w:rFonts w:cs="Arial"/>
          <w:szCs w:val="22"/>
        </w:rPr>
        <w:t xml:space="preserve">nedavni </w:t>
      </w:r>
      <w:r w:rsidR="00E94CCB">
        <w:rPr>
          <w:rFonts w:cs="Arial"/>
          <w:szCs w:val="22"/>
        </w:rPr>
        <w:t xml:space="preserve">požar u </w:t>
      </w:r>
      <w:proofErr w:type="spellStart"/>
      <w:r w:rsidR="00E94CCB">
        <w:rPr>
          <w:rFonts w:cs="Arial"/>
          <w:szCs w:val="22"/>
        </w:rPr>
        <w:t>Lovrečanu</w:t>
      </w:r>
      <w:proofErr w:type="spellEnd"/>
      <w:r w:rsidR="00E94CCB">
        <w:rPr>
          <w:rFonts w:cs="Arial"/>
          <w:szCs w:val="22"/>
        </w:rPr>
        <w:t xml:space="preserve"> – DVD Radovan </w:t>
      </w:r>
      <w:r w:rsidR="00CC79FD">
        <w:rPr>
          <w:rFonts w:cs="Arial"/>
          <w:szCs w:val="22"/>
        </w:rPr>
        <w:t xml:space="preserve">izašao je na intervenciju </w:t>
      </w:r>
      <w:r w:rsidR="00E94CCB">
        <w:rPr>
          <w:rFonts w:cs="Arial"/>
          <w:szCs w:val="22"/>
        </w:rPr>
        <w:t xml:space="preserve">u </w:t>
      </w:r>
      <w:r w:rsidR="00CC79FD">
        <w:rPr>
          <w:rFonts w:cs="Arial"/>
          <w:szCs w:val="22"/>
        </w:rPr>
        <w:t>r</w:t>
      </w:r>
      <w:r w:rsidR="00E94CCB">
        <w:rPr>
          <w:rFonts w:cs="Arial"/>
          <w:szCs w:val="22"/>
        </w:rPr>
        <w:t xml:space="preserve">oku </w:t>
      </w:r>
      <w:r w:rsidR="00CC79FD">
        <w:rPr>
          <w:rFonts w:cs="Arial"/>
          <w:szCs w:val="22"/>
        </w:rPr>
        <w:t xml:space="preserve">od </w:t>
      </w:r>
      <w:r w:rsidR="00E94CCB">
        <w:rPr>
          <w:rFonts w:cs="Arial"/>
          <w:szCs w:val="22"/>
        </w:rPr>
        <w:t xml:space="preserve"> 8 min</w:t>
      </w:r>
      <w:r w:rsidR="00987B69">
        <w:rPr>
          <w:rFonts w:cs="Arial"/>
          <w:szCs w:val="22"/>
        </w:rPr>
        <w:t>uta od poziva</w:t>
      </w:r>
      <w:r w:rsidR="00CC79FD">
        <w:rPr>
          <w:rFonts w:cs="Arial"/>
          <w:szCs w:val="22"/>
        </w:rPr>
        <w:t>,  što je zadovoljavajuće vrijeme.</w:t>
      </w:r>
    </w:p>
    <w:p w:rsidR="001163FB" w:rsidRDefault="001163FB" w:rsidP="00E94CCB">
      <w:pPr>
        <w:jc w:val="both"/>
        <w:rPr>
          <w:rFonts w:cs="Arial"/>
          <w:b/>
          <w:szCs w:val="22"/>
        </w:rPr>
      </w:pPr>
    </w:p>
    <w:p w:rsidR="001163FB" w:rsidRPr="001163FB" w:rsidRDefault="001163FB" w:rsidP="000034B1">
      <w:pPr>
        <w:jc w:val="both"/>
        <w:rPr>
          <w:rFonts w:cs="Arial"/>
          <w:szCs w:val="22"/>
        </w:rPr>
      </w:pPr>
      <w:r w:rsidRPr="001163FB">
        <w:rPr>
          <w:rFonts w:cs="Arial"/>
          <w:szCs w:val="22"/>
        </w:rPr>
        <w:t>Nakon rasprave, jednoglasno sa 16 glasova „za“, usvojene su Smjernice za organizaciju i razvoj sustava zaštite i spašavanja na području Grada Ivanca za 2012. godinu, koje su u prilogu ovog Zapisnika i njegov su sastavni dio.</w:t>
      </w:r>
    </w:p>
    <w:p w:rsidR="00780BD1" w:rsidRPr="00642B8D" w:rsidRDefault="00780BD1" w:rsidP="000034B1">
      <w:pPr>
        <w:jc w:val="both"/>
        <w:rPr>
          <w:rFonts w:cs="Arial"/>
          <w:b/>
          <w:szCs w:val="22"/>
        </w:rPr>
      </w:pPr>
    </w:p>
    <w:p w:rsidR="000034B1" w:rsidRDefault="000034B1" w:rsidP="000034B1">
      <w:pPr>
        <w:ind w:left="720"/>
        <w:jc w:val="both"/>
        <w:rPr>
          <w:rFonts w:cs="Arial"/>
          <w:b/>
          <w:szCs w:val="22"/>
        </w:rPr>
      </w:pPr>
    </w:p>
    <w:p w:rsidR="003715EE" w:rsidRPr="00642B8D" w:rsidRDefault="003715EE" w:rsidP="000034B1">
      <w:pPr>
        <w:ind w:left="720"/>
        <w:jc w:val="both"/>
        <w:rPr>
          <w:rFonts w:cs="Arial"/>
          <w:b/>
          <w:szCs w:val="22"/>
        </w:rPr>
      </w:pPr>
    </w:p>
    <w:p w:rsidR="000034B1" w:rsidRPr="007979C4" w:rsidRDefault="000034B1" w:rsidP="007979C4">
      <w:pPr>
        <w:jc w:val="center"/>
        <w:rPr>
          <w:b/>
          <w:bCs/>
          <w:sz w:val="24"/>
          <w:szCs w:val="24"/>
        </w:rPr>
      </w:pPr>
      <w:r w:rsidRPr="007979C4">
        <w:rPr>
          <w:b/>
          <w:bCs/>
          <w:sz w:val="24"/>
          <w:szCs w:val="24"/>
        </w:rPr>
        <w:lastRenderedPageBreak/>
        <w:t>TOČKA 4.</w:t>
      </w:r>
    </w:p>
    <w:p w:rsidR="000034B1" w:rsidRPr="007979C4" w:rsidRDefault="000034B1" w:rsidP="007979C4">
      <w:pPr>
        <w:jc w:val="center"/>
        <w:rPr>
          <w:b/>
          <w:bCs/>
          <w:sz w:val="24"/>
          <w:szCs w:val="24"/>
        </w:rPr>
      </w:pPr>
      <w:r w:rsidRPr="007979C4">
        <w:rPr>
          <w:b/>
          <w:bCs/>
          <w:sz w:val="24"/>
          <w:szCs w:val="24"/>
        </w:rPr>
        <w:t>Donošenje Odluke o raspoređivanju sredstava za redovito financiranje političkih stranaka za 2012. godinu</w:t>
      </w:r>
    </w:p>
    <w:p w:rsidR="00D55858" w:rsidRDefault="00D55858" w:rsidP="000034B1">
      <w:pPr>
        <w:jc w:val="both"/>
        <w:rPr>
          <w:b/>
          <w:bCs/>
        </w:rPr>
      </w:pPr>
    </w:p>
    <w:p w:rsidR="00D55858" w:rsidRPr="00D55858" w:rsidRDefault="00D55858" w:rsidP="000034B1">
      <w:pPr>
        <w:jc w:val="both"/>
        <w:rPr>
          <w:bCs/>
        </w:rPr>
      </w:pPr>
      <w:r w:rsidRPr="00D55858">
        <w:rPr>
          <w:bCs/>
        </w:rPr>
        <w:t>Bez rasprave, jednoglasno sa 16 glasova „za“ donijeta je Odluka o raspoređivanju sredstava za redovito financiranje političkih stranaka za 2012. godinu, koja je u prilogu ovog Zapisnika i njegov je sastavni dio.</w:t>
      </w:r>
    </w:p>
    <w:p w:rsidR="000034B1" w:rsidRDefault="000034B1" w:rsidP="000034B1">
      <w:pPr>
        <w:ind w:left="720"/>
        <w:jc w:val="both"/>
        <w:rPr>
          <w:b/>
          <w:bCs/>
        </w:rPr>
      </w:pPr>
    </w:p>
    <w:p w:rsidR="007979C4" w:rsidRPr="00642B8D" w:rsidRDefault="007979C4" w:rsidP="000034B1">
      <w:pPr>
        <w:ind w:left="720"/>
        <w:jc w:val="both"/>
        <w:rPr>
          <w:b/>
          <w:bCs/>
        </w:rPr>
      </w:pPr>
    </w:p>
    <w:p w:rsidR="000034B1" w:rsidRDefault="000034B1" w:rsidP="000034B1">
      <w:pPr>
        <w:jc w:val="both"/>
        <w:rPr>
          <w:b/>
          <w:bCs/>
        </w:rPr>
      </w:pPr>
    </w:p>
    <w:p w:rsidR="000034B1" w:rsidRPr="007979C4" w:rsidRDefault="000034B1" w:rsidP="007979C4">
      <w:pPr>
        <w:jc w:val="center"/>
        <w:rPr>
          <w:b/>
          <w:bCs/>
          <w:sz w:val="24"/>
          <w:szCs w:val="24"/>
        </w:rPr>
      </w:pPr>
      <w:r w:rsidRPr="007979C4">
        <w:rPr>
          <w:b/>
          <w:bCs/>
          <w:sz w:val="24"/>
          <w:szCs w:val="24"/>
        </w:rPr>
        <w:t>TOČKA 5.</w:t>
      </w:r>
    </w:p>
    <w:p w:rsidR="007979C4" w:rsidRDefault="000034B1" w:rsidP="007979C4">
      <w:pPr>
        <w:jc w:val="center"/>
        <w:rPr>
          <w:b/>
          <w:bCs/>
          <w:sz w:val="24"/>
          <w:szCs w:val="24"/>
        </w:rPr>
      </w:pPr>
      <w:r w:rsidRPr="007979C4">
        <w:rPr>
          <w:b/>
          <w:bCs/>
          <w:sz w:val="24"/>
          <w:szCs w:val="24"/>
        </w:rPr>
        <w:t xml:space="preserve">Donošenje Odluke o ukidanju svojstva javnog dobra </w:t>
      </w:r>
    </w:p>
    <w:p w:rsidR="000034B1" w:rsidRPr="007979C4" w:rsidRDefault="000034B1" w:rsidP="007979C4">
      <w:pPr>
        <w:jc w:val="center"/>
        <w:rPr>
          <w:b/>
          <w:bCs/>
          <w:sz w:val="24"/>
          <w:szCs w:val="24"/>
        </w:rPr>
      </w:pPr>
      <w:r w:rsidRPr="007979C4">
        <w:rPr>
          <w:b/>
          <w:bCs/>
          <w:sz w:val="24"/>
          <w:szCs w:val="24"/>
        </w:rPr>
        <w:t xml:space="preserve">na </w:t>
      </w:r>
      <w:proofErr w:type="spellStart"/>
      <w:r w:rsidRPr="007979C4">
        <w:rPr>
          <w:b/>
          <w:bCs/>
          <w:sz w:val="24"/>
          <w:szCs w:val="24"/>
        </w:rPr>
        <w:t>kčbr</w:t>
      </w:r>
      <w:proofErr w:type="spellEnd"/>
      <w:r w:rsidRPr="007979C4">
        <w:rPr>
          <w:b/>
          <w:bCs/>
          <w:sz w:val="24"/>
          <w:szCs w:val="24"/>
        </w:rPr>
        <w:t>. 831/2, k.o. Ivanec</w:t>
      </w:r>
    </w:p>
    <w:p w:rsidR="000034B1" w:rsidRDefault="000034B1" w:rsidP="00573432">
      <w:pPr>
        <w:jc w:val="both"/>
        <w:rPr>
          <w:bCs/>
        </w:rPr>
      </w:pPr>
    </w:p>
    <w:p w:rsidR="00E94CCB" w:rsidRDefault="007E7317" w:rsidP="00573432">
      <w:pPr>
        <w:jc w:val="both"/>
        <w:rPr>
          <w:bCs/>
        </w:rPr>
      </w:pPr>
      <w:r>
        <w:rPr>
          <w:bCs/>
        </w:rPr>
        <w:t>U</w:t>
      </w:r>
      <w:r w:rsidR="00E94CCB">
        <w:rPr>
          <w:bCs/>
        </w:rPr>
        <w:t>vodno obrazloženje podnijela je Marina Držaić: Nekretnine koje su upisane u popis I javnih dobara, s njima se ne može raspolagati osim ih koristiti i održavati sukladno Zakonu.</w:t>
      </w:r>
      <w:r>
        <w:rPr>
          <w:bCs/>
        </w:rPr>
        <w:t xml:space="preserve">  Na novoizgrađenoj spojnoj cesti u Ivancu, Ulica M. </w:t>
      </w:r>
      <w:proofErr w:type="spellStart"/>
      <w:r>
        <w:rPr>
          <w:bCs/>
        </w:rPr>
        <w:t>Maleza</w:t>
      </w:r>
      <w:proofErr w:type="spellEnd"/>
      <w:r>
        <w:rPr>
          <w:bCs/>
        </w:rPr>
        <w:t xml:space="preserve"> – R. </w:t>
      </w:r>
      <w:proofErr w:type="spellStart"/>
      <w:r>
        <w:rPr>
          <w:bCs/>
        </w:rPr>
        <w:t>Rajtera</w:t>
      </w:r>
      <w:proofErr w:type="spellEnd"/>
      <w:r>
        <w:rPr>
          <w:bCs/>
        </w:rPr>
        <w:t xml:space="preserve"> potrebno je urediti imovinsko pravne odnose.</w:t>
      </w:r>
      <w:r w:rsidR="00E94CCB">
        <w:rPr>
          <w:bCs/>
        </w:rPr>
        <w:t xml:space="preserve"> Na dijelu nekretnine</w:t>
      </w:r>
      <w:r>
        <w:rPr>
          <w:bCs/>
        </w:rPr>
        <w:t xml:space="preserve"> 2246/4,</w:t>
      </w:r>
      <w:r w:rsidR="00E94CCB">
        <w:rPr>
          <w:bCs/>
        </w:rPr>
        <w:t xml:space="preserve"> </w:t>
      </w:r>
      <w:r>
        <w:rPr>
          <w:bCs/>
        </w:rPr>
        <w:t>u naravi kanal Bistrica</w:t>
      </w:r>
      <w:r w:rsidR="00E94CCB">
        <w:rPr>
          <w:bCs/>
        </w:rPr>
        <w:t xml:space="preserve"> sada</w:t>
      </w:r>
      <w:r>
        <w:rPr>
          <w:bCs/>
        </w:rPr>
        <w:t xml:space="preserve"> je izgrađena cesta.</w:t>
      </w:r>
      <w:r w:rsidR="00E94CCB">
        <w:rPr>
          <w:bCs/>
        </w:rPr>
        <w:t xml:space="preserve"> </w:t>
      </w:r>
      <w:r>
        <w:rPr>
          <w:bCs/>
        </w:rPr>
        <w:t xml:space="preserve">Grad Ivanec je od Hrvatskih voda pribavio mišljenje i suglasnost kojim se navodi da je dio nekretnine prije izgradnje predstavljao dio potoka </w:t>
      </w:r>
      <w:r w:rsidR="0057425E">
        <w:rPr>
          <w:bCs/>
        </w:rPr>
        <w:t>B</w:t>
      </w:r>
      <w:r>
        <w:rPr>
          <w:bCs/>
        </w:rPr>
        <w:t xml:space="preserve">istrice, a sada u naravi predstavlja izgrađenu ulicu, dok je potom pomaknut sjevernije na nekretnine koje su vlasništvo Grada Ivanca. S obzirom na navedeno potrebno je ukinuti svojstvo javnog dobra na </w:t>
      </w:r>
      <w:proofErr w:type="spellStart"/>
      <w:r>
        <w:rPr>
          <w:bCs/>
        </w:rPr>
        <w:t>kčbr</w:t>
      </w:r>
      <w:proofErr w:type="spellEnd"/>
      <w:r>
        <w:rPr>
          <w:bCs/>
        </w:rPr>
        <w:t xml:space="preserve">, 831/2, upisane u POPIS I, kako bi istu Grad Ivanec u postupcima zamjene za </w:t>
      </w:r>
      <w:proofErr w:type="spellStart"/>
      <w:r>
        <w:rPr>
          <w:bCs/>
        </w:rPr>
        <w:t>kčbr</w:t>
      </w:r>
      <w:proofErr w:type="spellEnd"/>
      <w:r>
        <w:rPr>
          <w:bCs/>
        </w:rPr>
        <w:t xml:space="preserve">. 226/4, s RH mogao prenijetu u vlasništvo Republika Hrvatska, javnog vodno dobro pod upravljanjem Hrvatskih voda </w:t>
      </w:r>
      <w:r w:rsidR="00E94CCB">
        <w:rPr>
          <w:bCs/>
        </w:rPr>
        <w:t>ta nekre</w:t>
      </w:r>
      <w:r>
        <w:rPr>
          <w:bCs/>
        </w:rPr>
        <w:t>tnina upisana javno vodno dobro.</w:t>
      </w:r>
    </w:p>
    <w:p w:rsidR="007E7317" w:rsidRDefault="007E7317" w:rsidP="00573432">
      <w:pPr>
        <w:jc w:val="both"/>
        <w:rPr>
          <w:bCs/>
        </w:rPr>
      </w:pPr>
    </w:p>
    <w:p w:rsidR="007E7317" w:rsidRDefault="007E7317" w:rsidP="00573432">
      <w:pPr>
        <w:jc w:val="both"/>
        <w:rPr>
          <w:bCs/>
        </w:rPr>
      </w:pPr>
      <w:r>
        <w:rPr>
          <w:bCs/>
        </w:rPr>
        <w:t xml:space="preserve">Bez rasprave, jednoglasno sa 16 glasova „za“ donijeta je </w:t>
      </w:r>
    </w:p>
    <w:p w:rsidR="0057425E" w:rsidRDefault="0057425E" w:rsidP="00573432">
      <w:pPr>
        <w:jc w:val="both"/>
        <w:rPr>
          <w:bCs/>
        </w:rPr>
      </w:pPr>
    </w:p>
    <w:p w:rsidR="0057425E" w:rsidRPr="0057425E" w:rsidRDefault="0057425E" w:rsidP="0057425E">
      <w:pPr>
        <w:jc w:val="center"/>
        <w:rPr>
          <w:rFonts w:cs="Arial"/>
          <w:b/>
          <w:szCs w:val="22"/>
        </w:rPr>
      </w:pPr>
      <w:r w:rsidRPr="0057425E">
        <w:rPr>
          <w:rFonts w:cs="Arial"/>
          <w:b/>
          <w:szCs w:val="22"/>
        </w:rPr>
        <w:t>O D L U K U</w:t>
      </w:r>
    </w:p>
    <w:p w:rsidR="0057425E" w:rsidRPr="0057425E" w:rsidRDefault="0057425E" w:rsidP="0057425E">
      <w:pPr>
        <w:jc w:val="center"/>
        <w:rPr>
          <w:rFonts w:cs="Arial"/>
          <w:b/>
          <w:szCs w:val="22"/>
        </w:rPr>
      </w:pPr>
    </w:p>
    <w:p w:rsidR="0057425E" w:rsidRPr="0057425E" w:rsidRDefault="0057425E" w:rsidP="0057425E">
      <w:pPr>
        <w:jc w:val="center"/>
        <w:rPr>
          <w:rFonts w:cs="Arial"/>
          <w:b/>
          <w:szCs w:val="22"/>
        </w:rPr>
      </w:pPr>
    </w:p>
    <w:p w:rsidR="0057425E" w:rsidRPr="0057425E" w:rsidRDefault="0057425E" w:rsidP="0057425E">
      <w:pPr>
        <w:jc w:val="center"/>
        <w:rPr>
          <w:rFonts w:cs="Arial"/>
          <w:szCs w:val="22"/>
        </w:rPr>
      </w:pPr>
      <w:r w:rsidRPr="0057425E">
        <w:rPr>
          <w:rFonts w:cs="Arial"/>
          <w:szCs w:val="22"/>
        </w:rPr>
        <w:t>Članak 1.</w:t>
      </w:r>
    </w:p>
    <w:p w:rsidR="0057425E" w:rsidRPr="0057425E" w:rsidRDefault="0057425E" w:rsidP="0057425E">
      <w:pPr>
        <w:jc w:val="center"/>
        <w:rPr>
          <w:rFonts w:cs="Arial"/>
          <w:szCs w:val="22"/>
        </w:rPr>
      </w:pPr>
    </w:p>
    <w:p w:rsidR="0057425E" w:rsidRPr="0057425E" w:rsidRDefault="0057425E" w:rsidP="0057425E">
      <w:pPr>
        <w:jc w:val="both"/>
        <w:rPr>
          <w:rFonts w:cs="Arial"/>
          <w:szCs w:val="22"/>
        </w:rPr>
      </w:pPr>
      <w:r w:rsidRPr="0057425E">
        <w:rPr>
          <w:rFonts w:cs="Arial"/>
          <w:szCs w:val="22"/>
        </w:rPr>
        <w:t xml:space="preserve">          Ovom Odlukom utvrđuje se ukidanje svojstva javnog dobra  na nekretnini označenoj kao  </w:t>
      </w:r>
      <w:proofErr w:type="spellStart"/>
      <w:r w:rsidRPr="0057425E">
        <w:rPr>
          <w:rFonts w:cs="Arial"/>
          <w:szCs w:val="22"/>
        </w:rPr>
        <w:t>kčbr</w:t>
      </w:r>
      <w:proofErr w:type="spellEnd"/>
      <w:r w:rsidRPr="0057425E">
        <w:rPr>
          <w:rFonts w:cs="Arial"/>
          <w:szCs w:val="22"/>
        </w:rPr>
        <w:t>. 831/2, k.o. Ivanec, u površini od 36 m², upisana u POPIS I za k.o. Ivanec, kao javno dobro.</w:t>
      </w:r>
    </w:p>
    <w:p w:rsidR="0057425E" w:rsidRPr="0057425E" w:rsidRDefault="0057425E" w:rsidP="0057425E">
      <w:pPr>
        <w:jc w:val="both"/>
        <w:rPr>
          <w:rFonts w:cs="Arial"/>
          <w:szCs w:val="22"/>
        </w:rPr>
      </w:pPr>
    </w:p>
    <w:p w:rsidR="0057425E" w:rsidRPr="0057425E" w:rsidRDefault="0057425E" w:rsidP="0057425E">
      <w:pPr>
        <w:jc w:val="center"/>
        <w:rPr>
          <w:rFonts w:cs="Arial"/>
          <w:szCs w:val="22"/>
        </w:rPr>
      </w:pPr>
      <w:r w:rsidRPr="0057425E">
        <w:rPr>
          <w:rFonts w:cs="Arial"/>
          <w:szCs w:val="22"/>
        </w:rPr>
        <w:t>Članak 2.</w:t>
      </w:r>
    </w:p>
    <w:p w:rsidR="0057425E" w:rsidRPr="0057425E" w:rsidRDefault="0057425E" w:rsidP="0057425E">
      <w:pPr>
        <w:jc w:val="center"/>
        <w:rPr>
          <w:rFonts w:cs="Arial"/>
          <w:szCs w:val="22"/>
        </w:rPr>
      </w:pPr>
    </w:p>
    <w:p w:rsidR="0057425E" w:rsidRPr="0057425E" w:rsidRDefault="0057425E" w:rsidP="0057425E">
      <w:pPr>
        <w:rPr>
          <w:rFonts w:cs="Arial"/>
          <w:szCs w:val="22"/>
        </w:rPr>
      </w:pPr>
      <w:r w:rsidRPr="0057425E">
        <w:rPr>
          <w:rFonts w:cs="Arial"/>
          <w:szCs w:val="22"/>
        </w:rPr>
        <w:t xml:space="preserve">        Utvrđuje se da se nekretnine iz članka 1. ove Odluke isključuju iz opće uporabe.</w:t>
      </w:r>
    </w:p>
    <w:p w:rsidR="0057425E" w:rsidRPr="0057425E" w:rsidRDefault="0057425E" w:rsidP="0057425E">
      <w:pPr>
        <w:rPr>
          <w:rFonts w:cs="Arial"/>
          <w:szCs w:val="22"/>
        </w:rPr>
      </w:pPr>
    </w:p>
    <w:p w:rsidR="0057425E" w:rsidRPr="0057425E" w:rsidRDefault="0057425E" w:rsidP="0057425E">
      <w:pPr>
        <w:rPr>
          <w:rFonts w:cs="Arial"/>
          <w:szCs w:val="22"/>
        </w:rPr>
      </w:pPr>
    </w:p>
    <w:p w:rsidR="0057425E" w:rsidRPr="0057425E" w:rsidRDefault="0057425E" w:rsidP="0057425E">
      <w:pPr>
        <w:jc w:val="center"/>
        <w:rPr>
          <w:rFonts w:cs="Arial"/>
          <w:szCs w:val="22"/>
        </w:rPr>
      </w:pPr>
      <w:r w:rsidRPr="0057425E">
        <w:rPr>
          <w:rFonts w:cs="Arial"/>
          <w:szCs w:val="22"/>
        </w:rPr>
        <w:t>Članak 3.</w:t>
      </w:r>
    </w:p>
    <w:p w:rsidR="0057425E" w:rsidRPr="0057425E" w:rsidRDefault="0057425E" w:rsidP="0057425E">
      <w:pPr>
        <w:jc w:val="center"/>
        <w:rPr>
          <w:rFonts w:cs="Arial"/>
          <w:szCs w:val="22"/>
        </w:rPr>
      </w:pPr>
    </w:p>
    <w:p w:rsidR="0057425E" w:rsidRPr="0057425E" w:rsidRDefault="0057425E" w:rsidP="0057425E">
      <w:pPr>
        <w:jc w:val="both"/>
        <w:rPr>
          <w:rFonts w:cs="Arial"/>
          <w:szCs w:val="22"/>
        </w:rPr>
      </w:pPr>
      <w:r w:rsidRPr="0057425E">
        <w:rPr>
          <w:rFonts w:cs="Arial"/>
          <w:szCs w:val="22"/>
        </w:rPr>
        <w:t xml:space="preserve">        Temeljem ove Odluke Općinski sud u Varaždinu, Stalna služba u Ivancu, Zemljišno-knjižni odjel izvršit će brisanje statusa javnog dobra na nekretnini  navedenoj u članku 1. ove Odluke, te će izvršiti upis prava vlasništva u korist: Grad Ivanec, Ivanec, Trg hrvatskih </w:t>
      </w:r>
      <w:proofErr w:type="spellStart"/>
      <w:r w:rsidRPr="0057425E">
        <w:rPr>
          <w:rFonts w:cs="Arial"/>
          <w:szCs w:val="22"/>
        </w:rPr>
        <w:t>ivanovaca</w:t>
      </w:r>
      <w:proofErr w:type="spellEnd"/>
      <w:r w:rsidRPr="0057425E">
        <w:rPr>
          <w:rFonts w:cs="Arial"/>
          <w:szCs w:val="22"/>
        </w:rPr>
        <w:t xml:space="preserve"> 9b; OIB 84121580205.</w:t>
      </w:r>
    </w:p>
    <w:p w:rsidR="0057425E" w:rsidRPr="0057425E" w:rsidRDefault="0057425E" w:rsidP="0057425E">
      <w:pPr>
        <w:rPr>
          <w:rFonts w:cs="Arial"/>
          <w:szCs w:val="22"/>
        </w:rPr>
      </w:pPr>
    </w:p>
    <w:p w:rsidR="0057425E" w:rsidRDefault="0057425E" w:rsidP="0057425E">
      <w:pPr>
        <w:rPr>
          <w:rFonts w:cs="Arial"/>
          <w:szCs w:val="22"/>
        </w:rPr>
      </w:pPr>
    </w:p>
    <w:p w:rsidR="003829C8" w:rsidRDefault="003829C8" w:rsidP="0057425E">
      <w:pPr>
        <w:rPr>
          <w:rFonts w:cs="Arial"/>
          <w:szCs w:val="22"/>
        </w:rPr>
      </w:pPr>
    </w:p>
    <w:p w:rsidR="003829C8" w:rsidRDefault="003829C8" w:rsidP="0057425E">
      <w:pPr>
        <w:rPr>
          <w:rFonts w:cs="Arial"/>
          <w:szCs w:val="22"/>
        </w:rPr>
      </w:pPr>
    </w:p>
    <w:p w:rsidR="003829C8" w:rsidRPr="0057425E" w:rsidRDefault="003829C8" w:rsidP="0057425E">
      <w:pPr>
        <w:rPr>
          <w:rFonts w:cs="Arial"/>
          <w:szCs w:val="22"/>
        </w:rPr>
      </w:pPr>
    </w:p>
    <w:p w:rsidR="0057425E" w:rsidRPr="0057425E" w:rsidRDefault="0057425E" w:rsidP="0057425E">
      <w:pPr>
        <w:jc w:val="center"/>
        <w:rPr>
          <w:rFonts w:cs="Arial"/>
          <w:szCs w:val="22"/>
        </w:rPr>
      </w:pPr>
      <w:r w:rsidRPr="0057425E">
        <w:rPr>
          <w:rFonts w:cs="Arial"/>
          <w:szCs w:val="22"/>
        </w:rPr>
        <w:lastRenderedPageBreak/>
        <w:t>Članak 4.</w:t>
      </w:r>
    </w:p>
    <w:p w:rsidR="0057425E" w:rsidRPr="0057425E" w:rsidRDefault="0057425E" w:rsidP="0057425E">
      <w:pPr>
        <w:jc w:val="center"/>
        <w:rPr>
          <w:rFonts w:cs="Arial"/>
          <w:szCs w:val="22"/>
        </w:rPr>
      </w:pPr>
    </w:p>
    <w:p w:rsidR="0057425E" w:rsidRPr="0057425E" w:rsidRDefault="0057425E" w:rsidP="0057425E">
      <w:pPr>
        <w:jc w:val="both"/>
        <w:rPr>
          <w:rFonts w:cs="Arial"/>
          <w:szCs w:val="22"/>
        </w:rPr>
      </w:pPr>
      <w:r w:rsidRPr="0057425E">
        <w:rPr>
          <w:rFonts w:cs="Arial"/>
          <w:szCs w:val="22"/>
        </w:rPr>
        <w:t xml:space="preserve">       Ova Odluka stupa na snagu danom donošenja i objavljuje se u Službenom vjesniku Varaždinske županije</w:t>
      </w:r>
    </w:p>
    <w:p w:rsidR="0057425E" w:rsidRPr="0057425E" w:rsidRDefault="0057425E" w:rsidP="00573432">
      <w:pPr>
        <w:jc w:val="both"/>
        <w:rPr>
          <w:rFonts w:cs="Arial"/>
          <w:bCs/>
          <w:szCs w:val="22"/>
        </w:rPr>
      </w:pPr>
    </w:p>
    <w:p w:rsidR="00E94CCB" w:rsidRPr="007979C4" w:rsidRDefault="00E94CCB" w:rsidP="007979C4">
      <w:pPr>
        <w:jc w:val="center"/>
        <w:rPr>
          <w:b/>
          <w:bCs/>
          <w:sz w:val="24"/>
          <w:szCs w:val="24"/>
        </w:rPr>
      </w:pPr>
    </w:p>
    <w:p w:rsidR="000034B1" w:rsidRPr="007979C4" w:rsidRDefault="000034B1" w:rsidP="007979C4">
      <w:pPr>
        <w:jc w:val="center"/>
        <w:rPr>
          <w:b/>
          <w:bCs/>
          <w:sz w:val="24"/>
          <w:szCs w:val="24"/>
        </w:rPr>
      </w:pPr>
      <w:r w:rsidRPr="007979C4">
        <w:rPr>
          <w:b/>
          <w:bCs/>
          <w:sz w:val="24"/>
          <w:szCs w:val="24"/>
        </w:rPr>
        <w:t>TOČKA 6.</w:t>
      </w:r>
    </w:p>
    <w:p w:rsidR="000034B1" w:rsidRPr="007979C4" w:rsidRDefault="000034B1" w:rsidP="007979C4">
      <w:pPr>
        <w:jc w:val="center"/>
        <w:rPr>
          <w:b/>
          <w:bCs/>
          <w:sz w:val="24"/>
          <w:szCs w:val="24"/>
        </w:rPr>
      </w:pPr>
      <w:r w:rsidRPr="007979C4">
        <w:rPr>
          <w:b/>
          <w:bCs/>
          <w:sz w:val="24"/>
          <w:szCs w:val="24"/>
        </w:rPr>
        <w:t>Donošenje Odluke o ukidanju svojstva javnog dobra</w:t>
      </w:r>
    </w:p>
    <w:p w:rsidR="0057425E" w:rsidRDefault="0057425E" w:rsidP="000034B1">
      <w:pPr>
        <w:jc w:val="both"/>
        <w:rPr>
          <w:b/>
          <w:bCs/>
        </w:rPr>
      </w:pPr>
    </w:p>
    <w:p w:rsidR="0057425E" w:rsidRDefault="0057425E" w:rsidP="000034B1">
      <w:pPr>
        <w:jc w:val="both"/>
        <w:rPr>
          <w:bCs/>
        </w:rPr>
      </w:pPr>
      <w:r>
        <w:rPr>
          <w:bCs/>
        </w:rPr>
        <w:t xml:space="preserve">Uvodno obrazloženje podnijela je Marina Držaić. </w:t>
      </w:r>
    </w:p>
    <w:p w:rsidR="00CC79FD" w:rsidRDefault="0057425E" w:rsidP="00CC79FD">
      <w:pPr>
        <w:jc w:val="both"/>
        <w:rPr>
          <w:bCs/>
        </w:rPr>
      </w:pPr>
      <w:r>
        <w:rPr>
          <w:bCs/>
        </w:rPr>
        <w:t>Nekretnine pobrojene u Odluci, upisane u POPIS I, kao javno dobro, nalaze se u Industrijskoj zoni Grada Ivanca , a unutar kruga tvrtke Drvodjelac“ d.o.o. Ivanec, na istima  su izgrađene proizvodne građevine</w:t>
      </w:r>
      <w:r w:rsidR="00D14CA8">
        <w:rPr>
          <w:bCs/>
        </w:rPr>
        <w:t xml:space="preserve"> (sušare)</w:t>
      </w:r>
      <w:r>
        <w:rPr>
          <w:bCs/>
        </w:rPr>
        <w:t xml:space="preserve"> te su smatrane vlasništvom tvrtke Drvodjelac. S obzirom na tvrtka vodi postupke </w:t>
      </w:r>
      <w:r w:rsidR="00677043">
        <w:rPr>
          <w:bCs/>
        </w:rPr>
        <w:t>sređenija</w:t>
      </w:r>
      <w:r>
        <w:rPr>
          <w:bCs/>
        </w:rPr>
        <w:t xml:space="preserve"> imovine, uvidjelo se da navedene nekretnine imaju status javnog dobra, a da iste faktično ne predstavljaju javno dobro, s obzirom da se nalaze u posjedu tvrtke. Kako bi Grad Ivanec mogao raspolagati navedenim nekretnina, potrebno je na istima ukinuti status javnog dobra i prenijeti ih u vlasništvo Grada Ivanca.</w:t>
      </w:r>
    </w:p>
    <w:p w:rsidR="00CC79FD" w:rsidRDefault="00CC79FD" w:rsidP="00CC79FD">
      <w:pPr>
        <w:jc w:val="both"/>
        <w:rPr>
          <w:bCs/>
        </w:rPr>
      </w:pPr>
    </w:p>
    <w:p w:rsidR="00CC79FD" w:rsidRDefault="00CC79FD" w:rsidP="00CC79FD">
      <w:pPr>
        <w:jc w:val="both"/>
        <w:rPr>
          <w:bCs/>
        </w:rPr>
      </w:pPr>
      <w:r>
        <w:rPr>
          <w:bCs/>
        </w:rPr>
        <w:t>Jednoglasno, sa 16 glasova „za“ donijeta je</w:t>
      </w:r>
    </w:p>
    <w:p w:rsidR="00CC79FD" w:rsidRDefault="00CC79FD" w:rsidP="00CC79FD">
      <w:pPr>
        <w:jc w:val="both"/>
        <w:rPr>
          <w:bCs/>
        </w:rPr>
      </w:pPr>
    </w:p>
    <w:p w:rsidR="00CC79FD" w:rsidRPr="00CC79FD" w:rsidRDefault="00CC79FD" w:rsidP="00CC79FD">
      <w:pPr>
        <w:jc w:val="both"/>
        <w:rPr>
          <w:rFonts w:cs="Arial"/>
          <w:bCs/>
        </w:rPr>
      </w:pPr>
    </w:p>
    <w:p w:rsidR="00CC79FD" w:rsidRPr="00CC79FD" w:rsidRDefault="00CC79FD" w:rsidP="00CC79FD">
      <w:pPr>
        <w:jc w:val="center"/>
        <w:rPr>
          <w:rFonts w:cs="Arial"/>
          <w:b/>
          <w:sz w:val="24"/>
          <w:szCs w:val="24"/>
        </w:rPr>
      </w:pPr>
      <w:r w:rsidRPr="00CC79FD">
        <w:rPr>
          <w:rFonts w:cs="Arial"/>
          <w:b/>
          <w:sz w:val="24"/>
          <w:szCs w:val="24"/>
        </w:rPr>
        <w:t>O D L U K U</w:t>
      </w:r>
    </w:p>
    <w:p w:rsidR="00CC79FD" w:rsidRPr="00CC79FD" w:rsidRDefault="00CC79FD" w:rsidP="00CC79FD">
      <w:pPr>
        <w:jc w:val="center"/>
        <w:rPr>
          <w:rFonts w:cs="Arial"/>
          <w:b/>
          <w:sz w:val="24"/>
          <w:szCs w:val="24"/>
        </w:rPr>
      </w:pPr>
    </w:p>
    <w:p w:rsidR="00CC79FD" w:rsidRPr="00CC79FD" w:rsidRDefault="00CC79FD" w:rsidP="00CC79FD">
      <w:pPr>
        <w:jc w:val="center"/>
        <w:rPr>
          <w:rFonts w:cs="Arial"/>
          <w:sz w:val="24"/>
          <w:szCs w:val="24"/>
        </w:rPr>
      </w:pPr>
      <w:r w:rsidRPr="00CC79FD">
        <w:rPr>
          <w:rFonts w:cs="Arial"/>
          <w:sz w:val="24"/>
          <w:szCs w:val="24"/>
        </w:rPr>
        <w:t>Članak 1.</w:t>
      </w:r>
    </w:p>
    <w:p w:rsidR="00CC79FD" w:rsidRPr="00CC79FD" w:rsidRDefault="00CC79FD" w:rsidP="00CC79FD">
      <w:pPr>
        <w:jc w:val="center"/>
        <w:rPr>
          <w:rFonts w:cs="Arial"/>
          <w:sz w:val="24"/>
          <w:szCs w:val="24"/>
        </w:rPr>
      </w:pPr>
    </w:p>
    <w:p w:rsidR="00CC79FD" w:rsidRPr="00CC79FD" w:rsidRDefault="00CC79FD" w:rsidP="00CC79FD">
      <w:pPr>
        <w:jc w:val="both"/>
        <w:rPr>
          <w:rFonts w:cs="Arial"/>
          <w:sz w:val="24"/>
          <w:szCs w:val="24"/>
        </w:rPr>
      </w:pPr>
      <w:r w:rsidRPr="00CC79FD">
        <w:rPr>
          <w:rFonts w:cs="Arial"/>
          <w:sz w:val="24"/>
          <w:szCs w:val="24"/>
        </w:rPr>
        <w:t xml:space="preserve">          Ovom Odlukom određuje se ukidanje svojstva javnog dobra  na nekretninama označenim kao:  </w:t>
      </w:r>
    </w:p>
    <w:p w:rsidR="00CC79FD" w:rsidRPr="00CC79FD" w:rsidRDefault="00CC79FD" w:rsidP="00CC79FD">
      <w:pPr>
        <w:numPr>
          <w:ilvl w:val="0"/>
          <w:numId w:val="4"/>
        </w:numPr>
        <w:rPr>
          <w:rFonts w:cs="Arial"/>
          <w:sz w:val="24"/>
          <w:szCs w:val="24"/>
        </w:rPr>
      </w:pPr>
      <w:proofErr w:type="spellStart"/>
      <w:r w:rsidRPr="00CC79FD">
        <w:rPr>
          <w:rFonts w:cs="Arial"/>
          <w:sz w:val="24"/>
          <w:szCs w:val="24"/>
        </w:rPr>
        <w:t>kčbr</w:t>
      </w:r>
      <w:proofErr w:type="spellEnd"/>
      <w:r w:rsidRPr="00CC79FD">
        <w:rPr>
          <w:rFonts w:cs="Arial"/>
          <w:sz w:val="24"/>
          <w:szCs w:val="24"/>
        </w:rPr>
        <w:t xml:space="preserve">. 206/2, Ulica Petra Preradovića,  k.o. Ivanec, u površini od 3 m², </w:t>
      </w:r>
    </w:p>
    <w:p w:rsidR="00CC79FD" w:rsidRPr="00CC79FD" w:rsidRDefault="00CC79FD" w:rsidP="00CC79FD">
      <w:pPr>
        <w:numPr>
          <w:ilvl w:val="0"/>
          <w:numId w:val="4"/>
        </w:numPr>
        <w:rPr>
          <w:rFonts w:cs="Arial"/>
          <w:sz w:val="24"/>
          <w:szCs w:val="24"/>
        </w:rPr>
      </w:pPr>
      <w:proofErr w:type="spellStart"/>
      <w:r w:rsidRPr="00CC79FD">
        <w:rPr>
          <w:rFonts w:cs="Arial"/>
          <w:sz w:val="24"/>
          <w:szCs w:val="24"/>
        </w:rPr>
        <w:t>kčbr</w:t>
      </w:r>
      <w:proofErr w:type="spellEnd"/>
      <w:r w:rsidRPr="00CC79FD">
        <w:rPr>
          <w:rFonts w:cs="Arial"/>
          <w:sz w:val="24"/>
          <w:szCs w:val="24"/>
        </w:rPr>
        <w:t xml:space="preserve">. 207/2, Ulica Petra Preradovića,  k.o. Ivanec, u površini od 309 m², </w:t>
      </w:r>
    </w:p>
    <w:p w:rsidR="00CC79FD" w:rsidRPr="00CC79FD" w:rsidRDefault="00CC79FD" w:rsidP="00CC79FD">
      <w:pPr>
        <w:numPr>
          <w:ilvl w:val="0"/>
          <w:numId w:val="4"/>
        </w:numPr>
        <w:rPr>
          <w:rFonts w:cs="Arial"/>
          <w:sz w:val="24"/>
          <w:szCs w:val="24"/>
        </w:rPr>
      </w:pPr>
      <w:proofErr w:type="spellStart"/>
      <w:r w:rsidRPr="00CC79FD">
        <w:rPr>
          <w:rFonts w:cs="Arial"/>
          <w:sz w:val="24"/>
          <w:szCs w:val="24"/>
        </w:rPr>
        <w:t>kčbr</w:t>
      </w:r>
      <w:proofErr w:type="spellEnd"/>
      <w:r w:rsidRPr="00CC79FD">
        <w:rPr>
          <w:rFonts w:cs="Arial"/>
          <w:sz w:val="24"/>
          <w:szCs w:val="24"/>
        </w:rPr>
        <w:t>. 208/3, Ulica Petra Preradovića,  k.o. Ivanec, u površini od 355 m²</w:t>
      </w:r>
    </w:p>
    <w:p w:rsidR="00CC79FD" w:rsidRPr="00CC79FD" w:rsidRDefault="00CC79FD" w:rsidP="00CC79FD">
      <w:pPr>
        <w:numPr>
          <w:ilvl w:val="0"/>
          <w:numId w:val="4"/>
        </w:numPr>
        <w:rPr>
          <w:rFonts w:cs="Arial"/>
          <w:sz w:val="24"/>
          <w:szCs w:val="24"/>
        </w:rPr>
      </w:pPr>
      <w:proofErr w:type="spellStart"/>
      <w:r w:rsidRPr="00CC79FD">
        <w:rPr>
          <w:rFonts w:cs="Arial"/>
          <w:sz w:val="24"/>
          <w:szCs w:val="24"/>
        </w:rPr>
        <w:t>kčbr</w:t>
      </w:r>
      <w:proofErr w:type="spellEnd"/>
      <w:r w:rsidRPr="00CC79FD">
        <w:rPr>
          <w:rFonts w:cs="Arial"/>
          <w:sz w:val="24"/>
          <w:szCs w:val="24"/>
        </w:rPr>
        <w:t>. 209/3, Ulica Petra Preradovića,  k.o. Ivanec, u površini od 431 m²,</w:t>
      </w:r>
    </w:p>
    <w:p w:rsidR="00CC79FD" w:rsidRPr="00CC79FD" w:rsidRDefault="00CC79FD" w:rsidP="00CC79FD">
      <w:pPr>
        <w:numPr>
          <w:ilvl w:val="0"/>
          <w:numId w:val="4"/>
        </w:numPr>
        <w:rPr>
          <w:rFonts w:cs="Arial"/>
          <w:sz w:val="24"/>
          <w:szCs w:val="24"/>
        </w:rPr>
      </w:pPr>
      <w:proofErr w:type="spellStart"/>
      <w:r w:rsidRPr="00CC79FD">
        <w:rPr>
          <w:rFonts w:cs="Arial"/>
          <w:sz w:val="24"/>
          <w:szCs w:val="24"/>
        </w:rPr>
        <w:t>kčbr</w:t>
      </w:r>
      <w:proofErr w:type="spellEnd"/>
      <w:r w:rsidRPr="00CC79FD">
        <w:rPr>
          <w:rFonts w:cs="Arial"/>
          <w:sz w:val="24"/>
          <w:szCs w:val="24"/>
        </w:rPr>
        <w:t>. 210/3, Ulica Petra Preradovića,  k.o. Ivanec, u površini od 115 m², upisane u POPIS I za k.o. Ivanec, kao javno dobro.</w:t>
      </w:r>
    </w:p>
    <w:p w:rsidR="00CC79FD" w:rsidRPr="00CC79FD" w:rsidRDefault="00CC79FD" w:rsidP="00CC79FD">
      <w:pPr>
        <w:ind w:left="720"/>
        <w:rPr>
          <w:rFonts w:cs="Arial"/>
          <w:sz w:val="24"/>
          <w:szCs w:val="24"/>
        </w:rPr>
      </w:pPr>
    </w:p>
    <w:p w:rsidR="00CC79FD" w:rsidRPr="00CC79FD" w:rsidRDefault="00CC79FD" w:rsidP="00CC79FD">
      <w:pPr>
        <w:jc w:val="center"/>
        <w:rPr>
          <w:rFonts w:cs="Arial"/>
          <w:sz w:val="24"/>
          <w:szCs w:val="24"/>
        </w:rPr>
      </w:pPr>
      <w:r w:rsidRPr="00CC79FD">
        <w:rPr>
          <w:rFonts w:cs="Arial"/>
          <w:sz w:val="24"/>
          <w:szCs w:val="24"/>
        </w:rPr>
        <w:t>Članak 2.</w:t>
      </w:r>
    </w:p>
    <w:p w:rsidR="00CC79FD" w:rsidRPr="00CC79FD" w:rsidRDefault="00CC79FD" w:rsidP="00CC79FD">
      <w:pPr>
        <w:jc w:val="center"/>
        <w:rPr>
          <w:rFonts w:cs="Arial"/>
          <w:sz w:val="24"/>
          <w:szCs w:val="24"/>
        </w:rPr>
      </w:pPr>
    </w:p>
    <w:p w:rsidR="00CC79FD" w:rsidRPr="00CC79FD" w:rsidRDefault="00CC79FD" w:rsidP="00CC79FD">
      <w:pPr>
        <w:jc w:val="both"/>
        <w:rPr>
          <w:rFonts w:cs="Arial"/>
          <w:sz w:val="24"/>
          <w:szCs w:val="24"/>
        </w:rPr>
      </w:pPr>
      <w:r w:rsidRPr="00CC79FD">
        <w:rPr>
          <w:rFonts w:cs="Arial"/>
        </w:rPr>
        <w:t xml:space="preserve">         Utvrđuje se da se nekretnine iz članka 1. ove Odluke ne koriste kao javno dobro, već se u naravi na tim površinama nalaze izgrađene proizvodne građevine,  te se iste isključuju iz opće uporabe.</w:t>
      </w:r>
    </w:p>
    <w:p w:rsidR="00CC79FD" w:rsidRPr="00CC79FD" w:rsidRDefault="00CC79FD" w:rsidP="00CC79FD">
      <w:pPr>
        <w:rPr>
          <w:rFonts w:cs="Arial"/>
          <w:sz w:val="24"/>
          <w:szCs w:val="24"/>
        </w:rPr>
      </w:pPr>
      <w:r w:rsidRPr="00CC79FD">
        <w:rPr>
          <w:rFonts w:cs="Arial"/>
          <w:sz w:val="24"/>
          <w:szCs w:val="24"/>
        </w:rPr>
        <w:t xml:space="preserve">        </w:t>
      </w:r>
    </w:p>
    <w:p w:rsidR="00CC79FD" w:rsidRPr="00CC79FD" w:rsidRDefault="00CC79FD" w:rsidP="00CC79FD">
      <w:pPr>
        <w:rPr>
          <w:rFonts w:cs="Arial"/>
          <w:sz w:val="24"/>
          <w:szCs w:val="24"/>
        </w:rPr>
      </w:pPr>
    </w:p>
    <w:p w:rsidR="00CC79FD" w:rsidRPr="00CC79FD" w:rsidRDefault="00CC79FD" w:rsidP="00CC79FD">
      <w:pPr>
        <w:jc w:val="center"/>
        <w:rPr>
          <w:rFonts w:cs="Arial"/>
          <w:sz w:val="24"/>
          <w:szCs w:val="24"/>
        </w:rPr>
      </w:pPr>
      <w:r w:rsidRPr="00CC79FD">
        <w:rPr>
          <w:rFonts w:cs="Arial"/>
          <w:sz w:val="24"/>
          <w:szCs w:val="24"/>
        </w:rPr>
        <w:t>Članak 3.</w:t>
      </w:r>
    </w:p>
    <w:p w:rsidR="00CC79FD" w:rsidRPr="00CC79FD" w:rsidRDefault="00CC79FD" w:rsidP="00CC79FD">
      <w:pPr>
        <w:jc w:val="center"/>
        <w:rPr>
          <w:rFonts w:cs="Arial"/>
          <w:sz w:val="24"/>
          <w:szCs w:val="24"/>
        </w:rPr>
      </w:pPr>
    </w:p>
    <w:p w:rsidR="00CC79FD" w:rsidRPr="00CC79FD" w:rsidRDefault="00CC79FD" w:rsidP="00CC79FD">
      <w:pPr>
        <w:jc w:val="both"/>
        <w:rPr>
          <w:rFonts w:cs="Arial"/>
          <w:sz w:val="24"/>
          <w:szCs w:val="24"/>
        </w:rPr>
      </w:pPr>
      <w:r w:rsidRPr="00CC79FD">
        <w:rPr>
          <w:rFonts w:cs="Arial"/>
          <w:sz w:val="24"/>
          <w:szCs w:val="24"/>
        </w:rPr>
        <w:t xml:space="preserve">        Temeljem ove Odluke Općinski sud u Varaždinu, Stalna služba u Ivancu, Zemljišno-knjižni odjel izvršit će brisanje statusa javnog dobra na nekretninama  navedenim u članku 1. ove Odluke, te će izvršiti upis prava vlasništva u korist: Grad Ivanec, Ivanec, Trg hrvatskih </w:t>
      </w:r>
      <w:proofErr w:type="spellStart"/>
      <w:r w:rsidRPr="00CC79FD">
        <w:rPr>
          <w:rFonts w:cs="Arial"/>
          <w:sz w:val="24"/>
          <w:szCs w:val="24"/>
        </w:rPr>
        <w:t>ivanovaca</w:t>
      </w:r>
      <w:proofErr w:type="spellEnd"/>
      <w:r w:rsidRPr="00CC79FD">
        <w:rPr>
          <w:rFonts w:cs="Arial"/>
          <w:sz w:val="24"/>
          <w:szCs w:val="24"/>
        </w:rPr>
        <w:t xml:space="preserve"> 9b; OIB 84121580205.</w:t>
      </w:r>
    </w:p>
    <w:p w:rsidR="00CC79FD" w:rsidRPr="00CC79FD" w:rsidRDefault="00CC79FD" w:rsidP="00CC79FD">
      <w:pPr>
        <w:rPr>
          <w:rFonts w:cs="Arial"/>
          <w:sz w:val="24"/>
          <w:szCs w:val="24"/>
        </w:rPr>
      </w:pPr>
    </w:p>
    <w:p w:rsidR="00CC79FD" w:rsidRDefault="00CC79FD" w:rsidP="00CC79FD">
      <w:pPr>
        <w:rPr>
          <w:rFonts w:cs="Arial"/>
          <w:sz w:val="24"/>
          <w:szCs w:val="24"/>
        </w:rPr>
      </w:pPr>
    </w:p>
    <w:p w:rsidR="00576833" w:rsidRPr="00CC79FD" w:rsidRDefault="00576833" w:rsidP="00CC79FD">
      <w:pPr>
        <w:rPr>
          <w:rFonts w:cs="Arial"/>
          <w:sz w:val="24"/>
          <w:szCs w:val="24"/>
        </w:rPr>
      </w:pPr>
    </w:p>
    <w:p w:rsidR="00CC79FD" w:rsidRPr="00CC79FD" w:rsidRDefault="00CC79FD" w:rsidP="00CC79FD">
      <w:pPr>
        <w:jc w:val="center"/>
        <w:rPr>
          <w:rFonts w:cs="Arial"/>
          <w:sz w:val="24"/>
          <w:szCs w:val="24"/>
        </w:rPr>
      </w:pPr>
      <w:r w:rsidRPr="00CC79FD">
        <w:rPr>
          <w:rFonts w:cs="Arial"/>
          <w:sz w:val="24"/>
          <w:szCs w:val="24"/>
        </w:rPr>
        <w:lastRenderedPageBreak/>
        <w:t>Članak 4.</w:t>
      </w:r>
    </w:p>
    <w:p w:rsidR="00CC79FD" w:rsidRPr="00CC79FD" w:rsidRDefault="00CC79FD" w:rsidP="00CC79FD">
      <w:pPr>
        <w:jc w:val="center"/>
        <w:rPr>
          <w:rFonts w:cs="Arial"/>
          <w:sz w:val="24"/>
          <w:szCs w:val="24"/>
        </w:rPr>
      </w:pPr>
    </w:p>
    <w:p w:rsidR="00CC79FD" w:rsidRPr="00CC79FD" w:rsidRDefault="00CC79FD" w:rsidP="00CC79FD">
      <w:pPr>
        <w:jc w:val="both"/>
        <w:rPr>
          <w:rFonts w:cs="Arial"/>
          <w:sz w:val="24"/>
          <w:szCs w:val="24"/>
        </w:rPr>
      </w:pPr>
      <w:r w:rsidRPr="00CC79FD">
        <w:rPr>
          <w:rFonts w:cs="Arial"/>
          <w:sz w:val="24"/>
          <w:szCs w:val="24"/>
        </w:rPr>
        <w:t xml:space="preserve">       Ova Odluka stupa na snagu danom donošenja i objavljuje se u Službenom vjesniku Varaždinske županije</w:t>
      </w:r>
    </w:p>
    <w:p w:rsidR="00CC79FD" w:rsidRPr="00D907BD" w:rsidRDefault="00CC79FD" w:rsidP="00CC79FD">
      <w:pPr>
        <w:jc w:val="both"/>
        <w:rPr>
          <w:rFonts w:ascii="Times New Roman" w:hAnsi="Times New Roman"/>
          <w:sz w:val="24"/>
          <w:szCs w:val="24"/>
        </w:rPr>
      </w:pPr>
    </w:p>
    <w:p w:rsidR="00CC79FD" w:rsidRPr="00CC79FD" w:rsidRDefault="00CC79FD" w:rsidP="00CC79FD">
      <w:pPr>
        <w:jc w:val="both"/>
        <w:rPr>
          <w:bCs/>
        </w:rPr>
      </w:pPr>
    </w:p>
    <w:p w:rsidR="007979C4" w:rsidRDefault="007979C4" w:rsidP="000034B1">
      <w:pPr>
        <w:pStyle w:val="Odlomakpopisa"/>
        <w:rPr>
          <w:b/>
          <w:bCs/>
        </w:rPr>
      </w:pPr>
    </w:p>
    <w:p w:rsidR="007979C4" w:rsidRPr="00642B8D" w:rsidRDefault="007979C4" w:rsidP="000034B1">
      <w:pPr>
        <w:pStyle w:val="Odlomakpopisa"/>
        <w:rPr>
          <w:b/>
          <w:bCs/>
        </w:rPr>
      </w:pPr>
    </w:p>
    <w:p w:rsidR="000034B1" w:rsidRPr="007979C4" w:rsidRDefault="000034B1" w:rsidP="007979C4">
      <w:pPr>
        <w:jc w:val="center"/>
        <w:rPr>
          <w:b/>
          <w:bCs/>
          <w:sz w:val="24"/>
          <w:szCs w:val="24"/>
        </w:rPr>
      </w:pPr>
      <w:r w:rsidRPr="007979C4">
        <w:rPr>
          <w:b/>
          <w:bCs/>
          <w:sz w:val="24"/>
          <w:szCs w:val="24"/>
        </w:rPr>
        <w:t>TOČKA 7.</w:t>
      </w:r>
    </w:p>
    <w:p w:rsidR="000034B1" w:rsidRPr="007979C4" w:rsidRDefault="000034B1" w:rsidP="007979C4">
      <w:pPr>
        <w:jc w:val="center"/>
        <w:rPr>
          <w:b/>
          <w:bCs/>
          <w:sz w:val="24"/>
          <w:szCs w:val="24"/>
        </w:rPr>
      </w:pPr>
      <w:r w:rsidRPr="007979C4">
        <w:rPr>
          <w:b/>
          <w:bCs/>
          <w:sz w:val="24"/>
          <w:szCs w:val="24"/>
        </w:rPr>
        <w:t>Izvješće gradonačelnika o preraspodjeli sredstava planiranih u Proračunu Grada Ivanca za 2011. godinu</w:t>
      </w:r>
    </w:p>
    <w:p w:rsidR="00D9390D" w:rsidRDefault="00D9390D" w:rsidP="000034B1">
      <w:pPr>
        <w:jc w:val="both"/>
        <w:rPr>
          <w:b/>
          <w:bCs/>
        </w:rPr>
      </w:pPr>
    </w:p>
    <w:p w:rsidR="00D9390D" w:rsidRDefault="00D9390D" w:rsidP="000034B1">
      <w:pPr>
        <w:jc w:val="both"/>
        <w:rPr>
          <w:bCs/>
        </w:rPr>
      </w:pPr>
      <w:r>
        <w:rPr>
          <w:bCs/>
        </w:rPr>
        <w:t>Obrazloženje uz ovu točku dnevnog</w:t>
      </w:r>
      <w:r w:rsidR="00494962">
        <w:rPr>
          <w:bCs/>
        </w:rPr>
        <w:t xml:space="preserve"> reda podnijela je Maja Darabuš – pročelnica Upravnog</w:t>
      </w:r>
      <w:r w:rsidR="003829C8">
        <w:rPr>
          <w:bCs/>
        </w:rPr>
        <w:t xml:space="preserve"> odjela za proračun i financije </w:t>
      </w:r>
      <w:r>
        <w:rPr>
          <w:bCs/>
        </w:rPr>
        <w:t xml:space="preserve">U Odluci o izvršavanju proračuna, a sukladno Zakonu o proračunu, predviđena je mogućnost da gradonačelnik može </w:t>
      </w:r>
      <w:r w:rsidR="0073010E">
        <w:rPr>
          <w:bCs/>
        </w:rPr>
        <w:t>preraspodijeliti</w:t>
      </w:r>
      <w:r>
        <w:rPr>
          <w:bCs/>
        </w:rPr>
        <w:t xml:space="preserve"> sredstva proračuna, a na prijedlog pročelnika Upravnih odjela. Krajem 2011. godine svaki pročelnik, u svom dijelu proračuna, uočili su da će neke proračunske stavke ostati neutrošene, a na nekim proračunskim stavkama je nedostajalo sredstava.  Dostavljeni je prijedlog od strane pročelnika Upravnih odjela, a Upravni odjel za proračun i financije se očitovao da su prijedlozi opravdani i gradonačelniku je </w:t>
      </w:r>
      <w:r w:rsidR="002D357E">
        <w:rPr>
          <w:bCs/>
        </w:rPr>
        <w:t>predloženo da</w:t>
      </w:r>
      <w:r>
        <w:rPr>
          <w:bCs/>
        </w:rPr>
        <w:t xml:space="preserve"> d</w:t>
      </w:r>
      <w:r w:rsidR="002D357E">
        <w:rPr>
          <w:bCs/>
        </w:rPr>
        <w:t>onese zaključak o preraspodjeli</w:t>
      </w:r>
      <w:r>
        <w:rPr>
          <w:bCs/>
        </w:rPr>
        <w:t xml:space="preserve"> tih sredstava. Zahtjev za preraspodjelu dobili smo i od proračunskog korisnika Dječjeg vrtića „Ivančice“ Ivanec. Sukladno tome, zaključak je don</w:t>
      </w:r>
      <w:r w:rsidR="00B21299">
        <w:rPr>
          <w:bCs/>
        </w:rPr>
        <w:t>e</w:t>
      </w:r>
      <w:r>
        <w:rPr>
          <w:bCs/>
        </w:rPr>
        <w:t>sen</w:t>
      </w:r>
      <w:r w:rsidR="00B21299">
        <w:rPr>
          <w:bCs/>
        </w:rPr>
        <w:t>,</w:t>
      </w:r>
      <w:r>
        <w:rPr>
          <w:bCs/>
        </w:rPr>
        <w:t xml:space="preserve"> dos</w:t>
      </w:r>
      <w:r w:rsidR="00B21299">
        <w:rPr>
          <w:bCs/>
        </w:rPr>
        <w:t xml:space="preserve">tavljen je u prilogu </w:t>
      </w:r>
      <w:r w:rsidR="0073010E">
        <w:rPr>
          <w:bCs/>
        </w:rPr>
        <w:t>te je</w:t>
      </w:r>
      <w:r w:rsidR="00B21299">
        <w:rPr>
          <w:bCs/>
        </w:rPr>
        <w:t xml:space="preserve"> gradonačelnik</w:t>
      </w:r>
      <w:r>
        <w:rPr>
          <w:bCs/>
        </w:rPr>
        <w:t xml:space="preserve"> izvi</w:t>
      </w:r>
      <w:r w:rsidR="00B21299">
        <w:rPr>
          <w:bCs/>
        </w:rPr>
        <w:t>je</w:t>
      </w:r>
      <w:r>
        <w:rPr>
          <w:bCs/>
        </w:rPr>
        <w:t>sti</w:t>
      </w:r>
      <w:r w:rsidR="00B21299">
        <w:rPr>
          <w:bCs/>
        </w:rPr>
        <w:t>o</w:t>
      </w:r>
      <w:r>
        <w:rPr>
          <w:bCs/>
        </w:rPr>
        <w:t xml:space="preserve"> o učinjenom.</w:t>
      </w:r>
      <w:r w:rsidR="00B21299">
        <w:rPr>
          <w:bCs/>
        </w:rPr>
        <w:t xml:space="preserve"> </w:t>
      </w:r>
      <w:r>
        <w:rPr>
          <w:bCs/>
        </w:rPr>
        <w:t>Ukup</w:t>
      </w:r>
      <w:r w:rsidR="00B21299">
        <w:rPr>
          <w:bCs/>
        </w:rPr>
        <w:t xml:space="preserve">an </w:t>
      </w:r>
      <w:r>
        <w:rPr>
          <w:bCs/>
        </w:rPr>
        <w:t xml:space="preserve">iznos </w:t>
      </w:r>
      <w:r w:rsidR="00B21299">
        <w:rPr>
          <w:bCs/>
        </w:rPr>
        <w:t>proračuna</w:t>
      </w:r>
      <w:r>
        <w:rPr>
          <w:bCs/>
        </w:rPr>
        <w:t xml:space="preserve"> će ostati nepromij</w:t>
      </w:r>
      <w:r w:rsidR="00B21299">
        <w:rPr>
          <w:bCs/>
        </w:rPr>
        <w:t>enjen jer ga ne smijemo mijenjati, a stvarna realizacija</w:t>
      </w:r>
      <w:r>
        <w:rPr>
          <w:bCs/>
        </w:rPr>
        <w:t xml:space="preserve"> biti će</w:t>
      </w:r>
      <w:r w:rsidR="00B21299">
        <w:rPr>
          <w:bCs/>
        </w:rPr>
        <w:t xml:space="preserve"> vidljiva priliko</w:t>
      </w:r>
      <w:r>
        <w:rPr>
          <w:bCs/>
        </w:rPr>
        <w:t>m</w:t>
      </w:r>
      <w:r w:rsidR="00B21299">
        <w:rPr>
          <w:bCs/>
        </w:rPr>
        <w:t xml:space="preserve"> </w:t>
      </w:r>
      <w:r>
        <w:rPr>
          <w:bCs/>
        </w:rPr>
        <w:t>razma</w:t>
      </w:r>
      <w:r w:rsidR="00B21299">
        <w:rPr>
          <w:bCs/>
        </w:rPr>
        <w:t>tranja godišnjeg</w:t>
      </w:r>
      <w:r>
        <w:rPr>
          <w:bCs/>
        </w:rPr>
        <w:t xml:space="preserve"> obračuna </w:t>
      </w:r>
      <w:r w:rsidR="00B21299">
        <w:rPr>
          <w:bCs/>
        </w:rPr>
        <w:t>proračuna za 20</w:t>
      </w:r>
      <w:r>
        <w:rPr>
          <w:bCs/>
        </w:rPr>
        <w:t>11.</w:t>
      </w:r>
      <w:r w:rsidR="00B21299">
        <w:rPr>
          <w:bCs/>
        </w:rPr>
        <w:t xml:space="preserve"> godinu.</w:t>
      </w:r>
    </w:p>
    <w:p w:rsidR="00CC79FD" w:rsidRDefault="00CC79FD" w:rsidP="000034B1">
      <w:pPr>
        <w:jc w:val="both"/>
        <w:rPr>
          <w:bCs/>
        </w:rPr>
      </w:pPr>
    </w:p>
    <w:p w:rsidR="00CC79FD" w:rsidRPr="00D9390D" w:rsidRDefault="00CC79FD" w:rsidP="000034B1">
      <w:pPr>
        <w:jc w:val="both"/>
        <w:rPr>
          <w:bCs/>
        </w:rPr>
      </w:pPr>
      <w:r>
        <w:rPr>
          <w:bCs/>
        </w:rPr>
        <w:t>Izvješće gradonačelnika o preraspodjeli sredstava planiranih u Proračunu Grada Ivanca za 2011. godinu primljeno je znanje.</w:t>
      </w:r>
    </w:p>
    <w:p w:rsidR="00D55858" w:rsidRPr="00642B8D" w:rsidRDefault="00D55858" w:rsidP="000034B1">
      <w:pPr>
        <w:jc w:val="both"/>
        <w:rPr>
          <w:b/>
          <w:bCs/>
        </w:rPr>
      </w:pPr>
    </w:p>
    <w:p w:rsidR="000034B1" w:rsidRPr="00642B8D" w:rsidRDefault="000034B1" w:rsidP="000034B1">
      <w:pPr>
        <w:jc w:val="both"/>
        <w:rPr>
          <w:b/>
          <w:bCs/>
        </w:rPr>
      </w:pPr>
    </w:p>
    <w:p w:rsidR="000034B1" w:rsidRPr="00F87882" w:rsidRDefault="000034B1" w:rsidP="00F87882">
      <w:pPr>
        <w:jc w:val="center"/>
        <w:rPr>
          <w:b/>
          <w:bCs/>
          <w:sz w:val="24"/>
          <w:szCs w:val="24"/>
        </w:rPr>
      </w:pPr>
      <w:r w:rsidRPr="00F87882">
        <w:rPr>
          <w:b/>
          <w:bCs/>
          <w:sz w:val="24"/>
          <w:szCs w:val="24"/>
        </w:rPr>
        <w:t>TOČKA 8.</w:t>
      </w:r>
    </w:p>
    <w:p w:rsidR="000034B1" w:rsidRPr="00F87882" w:rsidRDefault="000034B1" w:rsidP="00F87882">
      <w:pPr>
        <w:jc w:val="center"/>
        <w:rPr>
          <w:b/>
          <w:bCs/>
          <w:sz w:val="24"/>
          <w:szCs w:val="24"/>
        </w:rPr>
      </w:pPr>
      <w:r w:rsidRPr="00F87882">
        <w:rPr>
          <w:b/>
          <w:bCs/>
          <w:sz w:val="24"/>
          <w:szCs w:val="24"/>
        </w:rPr>
        <w:t xml:space="preserve">Izvješće o radu </w:t>
      </w:r>
      <w:proofErr w:type="spellStart"/>
      <w:r w:rsidR="00677043">
        <w:rPr>
          <w:b/>
          <w:bCs/>
          <w:sz w:val="24"/>
          <w:szCs w:val="24"/>
        </w:rPr>
        <w:t>Fu</w:t>
      </w:r>
      <w:r w:rsidR="00677043" w:rsidRPr="00F87882">
        <w:rPr>
          <w:b/>
          <w:bCs/>
          <w:sz w:val="24"/>
          <w:szCs w:val="24"/>
        </w:rPr>
        <w:t>ndacije</w:t>
      </w:r>
      <w:proofErr w:type="spellEnd"/>
      <w:r w:rsidRPr="00F87882">
        <w:rPr>
          <w:b/>
          <w:bCs/>
          <w:sz w:val="24"/>
          <w:szCs w:val="24"/>
        </w:rPr>
        <w:t xml:space="preserve"> Pro </w:t>
      </w:r>
      <w:proofErr w:type="spellStart"/>
      <w:r w:rsidRPr="00F87882">
        <w:rPr>
          <w:b/>
          <w:bCs/>
          <w:sz w:val="24"/>
          <w:szCs w:val="24"/>
        </w:rPr>
        <w:t>Vitae</w:t>
      </w:r>
      <w:proofErr w:type="spellEnd"/>
      <w:r w:rsidRPr="00F87882">
        <w:rPr>
          <w:b/>
          <w:bCs/>
          <w:sz w:val="24"/>
          <w:szCs w:val="24"/>
        </w:rPr>
        <w:t xml:space="preserve"> – Za život za razdoblje od 16.09.2010.  – 31.12.2011. godine</w:t>
      </w:r>
    </w:p>
    <w:p w:rsidR="00DB07D0" w:rsidRDefault="00DB07D0" w:rsidP="000034B1">
      <w:pPr>
        <w:jc w:val="both"/>
        <w:rPr>
          <w:bCs/>
        </w:rPr>
      </w:pPr>
    </w:p>
    <w:p w:rsidR="00CC79FD" w:rsidRDefault="00CC79FD" w:rsidP="000034B1">
      <w:pPr>
        <w:jc w:val="both"/>
        <w:rPr>
          <w:bCs/>
        </w:rPr>
      </w:pPr>
      <w:r>
        <w:rPr>
          <w:bCs/>
        </w:rPr>
        <w:t xml:space="preserve">Predsjednik Vijeća ispričao je </w:t>
      </w:r>
      <w:proofErr w:type="spellStart"/>
      <w:r>
        <w:rPr>
          <w:bCs/>
        </w:rPr>
        <w:t>gđu</w:t>
      </w:r>
      <w:proofErr w:type="spellEnd"/>
      <w:r>
        <w:rPr>
          <w:bCs/>
        </w:rPr>
        <w:t xml:space="preserve">. Jasenku Friščić </w:t>
      </w:r>
      <w:r w:rsidR="00151206">
        <w:rPr>
          <w:bCs/>
        </w:rPr>
        <w:t xml:space="preserve">– predsjednicu Upravnog vijeća </w:t>
      </w:r>
      <w:proofErr w:type="spellStart"/>
      <w:r w:rsidR="00151206">
        <w:rPr>
          <w:bCs/>
        </w:rPr>
        <w:t>fundacije</w:t>
      </w:r>
      <w:proofErr w:type="spellEnd"/>
      <w:r w:rsidR="00151206">
        <w:rPr>
          <w:bCs/>
        </w:rPr>
        <w:t xml:space="preserve">, koja zbog bolesti nije nazočna sjednici, te ujedno moli članove Gradskog vijeća da uplatom 50,00 kuna na račun </w:t>
      </w:r>
      <w:proofErr w:type="spellStart"/>
      <w:r w:rsidR="00151206">
        <w:rPr>
          <w:bCs/>
        </w:rPr>
        <w:t>Fundacije</w:t>
      </w:r>
      <w:proofErr w:type="spellEnd"/>
      <w:r w:rsidR="00151206">
        <w:rPr>
          <w:bCs/>
        </w:rPr>
        <w:t xml:space="preserve"> potpomognu rad iste.</w:t>
      </w:r>
    </w:p>
    <w:p w:rsidR="00CC79FD" w:rsidRDefault="00CC79FD" w:rsidP="000034B1">
      <w:pPr>
        <w:jc w:val="both"/>
        <w:rPr>
          <w:bCs/>
        </w:rPr>
      </w:pPr>
    </w:p>
    <w:p w:rsidR="00F87882" w:rsidRPr="00F87882" w:rsidRDefault="00F87882" w:rsidP="000034B1">
      <w:pPr>
        <w:jc w:val="both"/>
        <w:rPr>
          <w:bCs/>
        </w:rPr>
      </w:pPr>
      <w:r w:rsidRPr="00F87882">
        <w:rPr>
          <w:bCs/>
        </w:rPr>
        <w:t xml:space="preserve">Gradsko vijeće primilo je na znanje Izvješće o radu </w:t>
      </w:r>
      <w:proofErr w:type="spellStart"/>
      <w:r w:rsidRPr="00F87882">
        <w:rPr>
          <w:bCs/>
        </w:rPr>
        <w:t>Fundacije</w:t>
      </w:r>
      <w:proofErr w:type="spellEnd"/>
      <w:r w:rsidRPr="00F87882">
        <w:rPr>
          <w:bCs/>
        </w:rPr>
        <w:t xml:space="preserve"> Pro </w:t>
      </w:r>
      <w:proofErr w:type="spellStart"/>
      <w:r w:rsidRPr="00F87882">
        <w:rPr>
          <w:bCs/>
        </w:rPr>
        <w:t>Vitae</w:t>
      </w:r>
      <w:proofErr w:type="spellEnd"/>
      <w:r w:rsidRPr="00F87882">
        <w:rPr>
          <w:bCs/>
        </w:rPr>
        <w:t xml:space="preserve"> – Za život za razdoblje od 16.09.2010. – 31.12.2011. godine.</w:t>
      </w:r>
    </w:p>
    <w:p w:rsidR="000034B1" w:rsidRDefault="000034B1" w:rsidP="000034B1">
      <w:pPr>
        <w:jc w:val="both"/>
        <w:rPr>
          <w:b/>
          <w:bCs/>
        </w:rPr>
      </w:pPr>
    </w:p>
    <w:p w:rsidR="00CF0AA2" w:rsidRPr="007979C4" w:rsidRDefault="00CF0AA2" w:rsidP="007979C4">
      <w:pPr>
        <w:jc w:val="center"/>
        <w:rPr>
          <w:b/>
          <w:bCs/>
          <w:sz w:val="24"/>
          <w:szCs w:val="24"/>
        </w:rPr>
      </w:pPr>
    </w:p>
    <w:p w:rsidR="000034B1" w:rsidRPr="007979C4" w:rsidRDefault="000034B1" w:rsidP="007979C4">
      <w:pPr>
        <w:jc w:val="center"/>
        <w:rPr>
          <w:b/>
          <w:bCs/>
          <w:sz w:val="24"/>
          <w:szCs w:val="24"/>
        </w:rPr>
      </w:pPr>
      <w:r w:rsidRPr="007979C4">
        <w:rPr>
          <w:b/>
          <w:bCs/>
          <w:sz w:val="24"/>
          <w:szCs w:val="24"/>
        </w:rPr>
        <w:t>TOČKA 9.</w:t>
      </w:r>
    </w:p>
    <w:p w:rsidR="000034B1" w:rsidRPr="007979C4" w:rsidRDefault="000034B1" w:rsidP="007979C4">
      <w:pPr>
        <w:jc w:val="center"/>
        <w:rPr>
          <w:b/>
          <w:bCs/>
          <w:sz w:val="24"/>
          <w:szCs w:val="24"/>
        </w:rPr>
      </w:pPr>
      <w:r w:rsidRPr="007979C4">
        <w:rPr>
          <w:b/>
          <w:bCs/>
          <w:sz w:val="24"/>
          <w:szCs w:val="24"/>
        </w:rPr>
        <w:t>Izvješće o obavljenoj reviziji poslovanja Poslovne zone Ivanec d.o.o. za razdoblje od 2008. do 30. rujna 2011. godine</w:t>
      </w:r>
    </w:p>
    <w:p w:rsidR="000034B1" w:rsidRDefault="000034B1" w:rsidP="001935E7">
      <w:pPr>
        <w:jc w:val="both"/>
      </w:pPr>
    </w:p>
    <w:p w:rsidR="00EF46E4" w:rsidRDefault="00E45C1B" w:rsidP="001935E7">
      <w:pPr>
        <w:jc w:val="both"/>
      </w:pPr>
      <w:r>
        <w:t xml:space="preserve">Milorad Batinić izvješćuje nazočne </w:t>
      </w:r>
      <w:r w:rsidR="00EF46E4">
        <w:t xml:space="preserve">da s obzirom da Državna reviziji nije imala u najavi kontrolu poslovanja tvrtke Poslovna zona, pozvali </w:t>
      </w:r>
      <w:r w:rsidR="0072348C">
        <w:t xml:space="preserve">smo </w:t>
      </w:r>
      <w:r w:rsidR="00EF46E4">
        <w:t>revizorsku kuću u kontrolu poslovanja tvrtke od početka njena rada 2008. do 30. rujna 2011. godine.</w:t>
      </w:r>
    </w:p>
    <w:p w:rsidR="00EF46E4" w:rsidRDefault="00EF46E4" w:rsidP="001935E7">
      <w:pPr>
        <w:jc w:val="both"/>
      </w:pPr>
    </w:p>
    <w:p w:rsidR="00E45C1B" w:rsidRDefault="00E45C1B" w:rsidP="001935E7">
      <w:pPr>
        <w:jc w:val="both"/>
      </w:pPr>
      <w:r>
        <w:t xml:space="preserve">Lana </w:t>
      </w:r>
      <w:proofErr w:type="spellStart"/>
      <w:r>
        <w:t>Labaš</w:t>
      </w:r>
      <w:proofErr w:type="spellEnd"/>
      <w:r>
        <w:t xml:space="preserve"> – direktorica tvrtke Poslovna zona Ivanec d.o.o.</w:t>
      </w:r>
      <w:r w:rsidR="00EF46E4">
        <w:t>: Za reviziju poslovanja tvrtke odlučili smo se za tvrtku</w:t>
      </w:r>
      <w:r>
        <w:t xml:space="preserve"> </w:t>
      </w:r>
      <w:proofErr w:type="spellStart"/>
      <w:r>
        <w:t>Revidicom</w:t>
      </w:r>
      <w:proofErr w:type="spellEnd"/>
      <w:r w:rsidR="00EF46E4">
        <w:t xml:space="preserve"> Varaždin</w:t>
      </w:r>
      <w:r>
        <w:t xml:space="preserve">, koja radi dosta revizija, a istu </w:t>
      </w:r>
      <w:r>
        <w:lastRenderedPageBreak/>
        <w:t xml:space="preserve">smo koristili u savjetovanju kod osnivanja tvrtke Poslovna zona. Revizija je bila opsežna, </w:t>
      </w:r>
      <w:r w:rsidR="00EF46E4">
        <w:t>kontrolirali su odnose između Grada i tvrtke, račune gubitka i dobiti, bilance i prateća izvješća, kreditne obaveze prema bankam</w:t>
      </w:r>
      <w:r w:rsidR="0072348C">
        <w:t>a, dobavljači</w:t>
      </w:r>
      <w:r w:rsidR="00EF46E4">
        <w:t xml:space="preserve">ma te drugim financijskim institucijama. Nalaz revizije poslovanja </w:t>
      </w:r>
      <w:r w:rsidR="0072348C">
        <w:t>tvrtke</w:t>
      </w:r>
      <w:r w:rsidR="00EF46E4">
        <w:t xml:space="preserve"> je pozitivan, a financijski izvještaji </w:t>
      </w:r>
      <w:r w:rsidR="0072348C">
        <w:t>tvrtke</w:t>
      </w:r>
      <w:r w:rsidR="00EF46E4">
        <w:t xml:space="preserve"> u skladu su s Hrvatskim standardima financijskog izvještavanja.</w:t>
      </w:r>
    </w:p>
    <w:p w:rsidR="00EF46E4" w:rsidRDefault="00EF46E4" w:rsidP="001935E7">
      <w:pPr>
        <w:jc w:val="both"/>
      </w:pPr>
    </w:p>
    <w:p w:rsidR="00E45C1B" w:rsidRDefault="00E45C1B" w:rsidP="001935E7">
      <w:pPr>
        <w:jc w:val="both"/>
      </w:pPr>
      <w:r>
        <w:t>Nitko se nije javio za raspravu.</w:t>
      </w:r>
    </w:p>
    <w:p w:rsidR="00E45C1B" w:rsidRDefault="00E45C1B" w:rsidP="001935E7">
      <w:pPr>
        <w:jc w:val="both"/>
      </w:pPr>
    </w:p>
    <w:p w:rsidR="00E45C1B" w:rsidRDefault="00E45C1B" w:rsidP="001935E7">
      <w:pPr>
        <w:jc w:val="both"/>
      </w:pPr>
      <w:r>
        <w:t>Izvješće o obavljenoj reviziji poslovanja Poslovne zone Ivanec d.o.o. za razdoblje od 2008. do 30. rujna 2011. godine primljeno je na znanje.</w:t>
      </w:r>
    </w:p>
    <w:p w:rsidR="00E45C1B" w:rsidRDefault="00E45C1B" w:rsidP="001935E7">
      <w:pPr>
        <w:jc w:val="both"/>
      </w:pPr>
    </w:p>
    <w:p w:rsidR="003829C8" w:rsidRDefault="003829C8" w:rsidP="001935E7">
      <w:pPr>
        <w:jc w:val="both"/>
      </w:pPr>
    </w:p>
    <w:p w:rsidR="006C4A3D" w:rsidRDefault="00E45C1B" w:rsidP="001935E7">
      <w:pPr>
        <w:jc w:val="both"/>
      </w:pPr>
      <w:r>
        <w:t>Sve točke dnevnog reda su obrađene i predsjednik proglašava sjednicu zaključenom.</w:t>
      </w:r>
    </w:p>
    <w:p w:rsidR="003829C8" w:rsidRDefault="003829C8" w:rsidP="001935E7">
      <w:pPr>
        <w:jc w:val="both"/>
      </w:pPr>
    </w:p>
    <w:p w:rsidR="003829C8" w:rsidRDefault="003829C8" w:rsidP="003829C8">
      <w:pPr>
        <w:jc w:val="both"/>
      </w:pPr>
      <w:r>
        <w:t xml:space="preserve">Predsjednik Vijeća poziva vijećnike da se uključe u nedjelju u 14.00 sati ispred Gradske vijećnice u podjelu krafni djeci i građanima na </w:t>
      </w:r>
      <w:proofErr w:type="spellStart"/>
      <w:r>
        <w:t>Ivonjskom</w:t>
      </w:r>
      <w:proofErr w:type="spellEnd"/>
      <w:r>
        <w:t xml:space="preserve"> fašniku, čiji je organizator Grad Ivanec.</w:t>
      </w:r>
    </w:p>
    <w:p w:rsidR="003829C8" w:rsidRDefault="003829C8" w:rsidP="001935E7">
      <w:pPr>
        <w:jc w:val="both"/>
      </w:pPr>
    </w:p>
    <w:p w:rsidR="00E45C1B" w:rsidRPr="00C416FF" w:rsidRDefault="00E45C1B" w:rsidP="001935E7">
      <w:pPr>
        <w:jc w:val="both"/>
      </w:pPr>
    </w:p>
    <w:p w:rsidR="00E51014" w:rsidRDefault="00642B8D" w:rsidP="001935E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Dovršeno u  </w:t>
      </w:r>
      <w:r w:rsidR="001163FB">
        <w:rPr>
          <w:rFonts w:cs="Arial"/>
          <w:szCs w:val="22"/>
        </w:rPr>
        <w:t>18,07</w:t>
      </w:r>
      <w:r>
        <w:rPr>
          <w:rFonts w:cs="Arial"/>
          <w:szCs w:val="22"/>
        </w:rPr>
        <w:t xml:space="preserve">  </w:t>
      </w:r>
      <w:r w:rsidR="00E51014">
        <w:rPr>
          <w:rFonts w:cs="Arial"/>
          <w:szCs w:val="22"/>
        </w:rPr>
        <w:t xml:space="preserve"> sati.</w:t>
      </w:r>
    </w:p>
    <w:p w:rsidR="00E51014" w:rsidRDefault="00E51014" w:rsidP="001935E7">
      <w:pPr>
        <w:jc w:val="both"/>
        <w:rPr>
          <w:rFonts w:cs="Arial"/>
          <w:szCs w:val="22"/>
        </w:rPr>
      </w:pPr>
    </w:p>
    <w:p w:rsidR="00A86932" w:rsidRDefault="00A86932" w:rsidP="001935E7">
      <w:pPr>
        <w:jc w:val="both"/>
        <w:rPr>
          <w:rFonts w:cs="Arial"/>
          <w:szCs w:val="22"/>
        </w:rPr>
      </w:pPr>
    </w:p>
    <w:p w:rsidR="00E51014" w:rsidRDefault="00C279D0" w:rsidP="001935E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ZAPISNIK </w:t>
      </w:r>
      <w:r w:rsidR="00E51014">
        <w:rPr>
          <w:rFonts w:cs="Arial"/>
          <w:szCs w:val="22"/>
        </w:rPr>
        <w:t xml:space="preserve"> IZRADILA:</w:t>
      </w:r>
      <w:r w:rsidR="00E51014">
        <w:rPr>
          <w:rFonts w:cs="Arial"/>
          <w:szCs w:val="22"/>
        </w:rPr>
        <w:tab/>
      </w:r>
      <w:r w:rsidR="00E51014">
        <w:rPr>
          <w:rFonts w:cs="Arial"/>
          <w:szCs w:val="22"/>
        </w:rPr>
        <w:tab/>
      </w:r>
      <w:r w:rsidR="00E51014">
        <w:rPr>
          <w:rFonts w:cs="Arial"/>
          <w:szCs w:val="22"/>
        </w:rPr>
        <w:tab/>
      </w:r>
      <w:r w:rsidR="00E51014">
        <w:rPr>
          <w:rFonts w:cs="Arial"/>
          <w:szCs w:val="22"/>
        </w:rPr>
        <w:tab/>
        <w:t>PREDSJEDNIK GRADSKOG</w:t>
      </w:r>
    </w:p>
    <w:p w:rsidR="00E51014" w:rsidRDefault="00E51014" w:rsidP="001935E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Snježana Canjuga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VIJEĆA GRADA IVANCA:</w:t>
      </w:r>
    </w:p>
    <w:p w:rsidR="00E51014" w:rsidRPr="00EE2AF6" w:rsidRDefault="00E51014" w:rsidP="001935E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Čedomir Bračko</w:t>
      </w:r>
      <w:r>
        <w:rPr>
          <w:rFonts w:cs="Arial"/>
          <w:szCs w:val="22"/>
        </w:rPr>
        <w:tab/>
      </w:r>
    </w:p>
    <w:p w:rsidR="001935E7" w:rsidRPr="00EE2AF6" w:rsidRDefault="001935E7" w:rsidP="001935E7">
      <w:pPr>
        <w:pStyle w:val="Odlomakpopisa"/>
        <w:rPr>
          <w:rFonts w:cs="Arial"/>
          <w:sz w:val="10"/>
          <w:szCs w:val="10"/>
        </w:rPr>
      </w:pPr>
    </w:p>
    <w:p w:rsidR="001935E7" w:rsidRDefault="001935E7" w:rsidP="001935E7">
      <w:pPr>
        <w:rPr>
          <w:rFonts w:cs="Arial"/>
          <w:szCs w:val="22"/>
        </w:rPr>
      </w:pPr>
    </w:p>
    <w:p w:rsidR="001935E7" w:rsidRPr="006608FF" w:rsidRDefault="001935E7" w:rsidP="001935E7">
      <w:pPr>
        <w:jc w:val="both"/>
        <w:rPr>
          <w:rFonts w:cs="Arial"/>
          <w:szCs w:val="22"/>
        </w:rPr>
      </w:pPr>
    </w:p>
    <w:p w:rsidR="001935E7" w:rsidRDefault="001935E7"/>
    <w:sectPr w:rsidR="001935E7" w:rsidSect="0049531D">
      <w:footerReference w:type="defaul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AB" w:rsidRDefault="008C23AB" w:rsidP="00E51014">
      <w:r>
        <w:separator/>
      </w:r>
    </w:p>
  </w:endnote>
  <w:endnote w:type="continuationSeparator" w:id="0">
    <w:p w:rsidR="008C23AB" w:rsidRDefault="008C23AB" w:rsidP="00E5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140916"/>
      <w:docPartObj>
        <w:docPartGallery w:val="Page Numbers (Bottom of Page)"/>
        <w:docPartUnique/>
      </w:docPartObj>
    </w:sdtPr>
    <w:sdtEndPr/>
    <w:sdtContent>
      <w:p w:rsidR="00987B69" w:rsidRDefault="00987B6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35A">
          <w:rPr>
            <w:noProof/>
          </w:rPr>
          <w:t>6</w:t>
        </w:r>
        <w:r>
          <w:fldChar w:fldCharType="end"/>
        </w:r>
      </w:p>
    </w:sdtContent>
  </w:sdt>
  <w:p w:rsidR="00987B69" w:rsidRDefault="00987B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AB" w:rsidRDefault="008C23AB" w:rsidP="00E51014">
      <w:r>
        <w:separator/>
      </w:r>
    </w:p>
  </w:footnote>
  <w:footnote w:type="continuationSeparator" w:id="0">
    <w:p w:rsidR="008C23AB" w:rsidRDefault="008C23AB" w:rsidP="00E51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06A1"/>
    <w:multiLevelType w:val="hybridMultilevel"/>
    <w:tmpl w:val="F34EAC28"/>
    <w:lvl w:ilvl="0" w:tplc="93CED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1C0D"/>
    <w:multiLevelType w:val="hybridMultilevel"/>
    <w:tmpl w:val="EE98D04C"/>
    <w:lvl w:ilvl="0" w:tplc="30D83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B19F9"/>
    <w:multiLevelType w:val="hybridMultilevel"/>
    <w:tmpl w:val="F34EAC28"/>
    <w:lvl w:ilvl="0" w:tplc="93CED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259EA"/>
    <w:multiLevelType w:val="hybridMultilevel"/>
    <w:tmpl w:val="D1543D2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E7"/>
    <w:rsid w:val="00002A18"/>
    <w:rsid w:val="000034B1"/>
    <w:rsid w:val="00003D1A"/>
    <w:rsid w:val="00014D61"/>
    <w:rsid w:val="00060226"/>
    <w:rsid w:val="00066D64"/>
    <w:rsid w:val="000B35FF"/>
    <w:rsid w:val="000E058A"/>
    <w:rsid w:val="001163FB"/>
    <w:rsid w:val="0012074E"/>
    <w:rsid w:val="00151206"/>
    <w:rsid w:val="001564BF"/>
    <w:rsid w:val="001935E7"/>
    <w:rsid w:val="001F4F6E"/>
    <w:rsid w:val="00223B5D"/>
    <w:rsid w:val="002448EB"/>
    <w:rsid w:val="00251EF1"/>
    <w:rsid w:val="0028642D"/>
    <w:rsid w:val="002D357E"/>
    <w:rsid w:val="003046D2"/>
    <w:rsid w:val="00326605"/>
    <w:rsid w:val="00327811"/>
    <w:rsid w:val="00362096"/>
    <w:rsid w:val="0036788D"/>
    <w:rsid w:val="003715EE"/>
    <w:rsid w:val="003829C8"/>
    <w:rsid w:val="00383540"/>
    <w:rsid w:val="003A4735"/>
    <w:rsid w:val="003A6708"/>
    <w:rsid w:val="003E31E5"/>
    <w:rsid w:val="003F7DE0"/>
    <w:rsid w:val="00415EA5"/>
    <w:rsid w:val="00467BA1"/>
    <w:rsid w:val="00477E85"/>
    <w:rsid w:val="0048225C"/>
    <w:rsid w:val="00493E0C"/>
    <w:rsid w:val="00494962"/>
    <w:rsid w:val="0049531D"/>
    <w:rsid w:val="00501DB2"/>
    <w:rsid w:val="005060EE"/>
    <w:rsid w:val="0053435A"/>
    <w:rsid w:val="005672C2"/>
    <w:rsid w:val="00573432"/>
    <w:rsid w:val="0057425E"/>
    <w:rsid w:val="00576833"/>
    <w:rsid w:val="00585926"/>
    <w:rsid w:val="005D4DC5"/>
    <w:rsid w:val="005E420A"/>
    <w:rsid w:val="005F74EE"/>
    <w:rsid w:val="00642B8D"/>
    <w:rsid w:val="00644C28"/>
    <w:rsid w:val="00670FA6"/>
    <w:rsid w:val="00677043"/>
    <w:rsid w:val="006969BD"/>
    <w:rsid w:val="006C4A3D"/>
    <w:rsid w:val="0072348C"/>
    <w:rsid w:val="0073010E"/>
    <w:rsid w:val="00734EA3"/>
    <w:rsid w:val="00740608"/>
    <w:rsid w:val="00780BD1"/>
    <w:rsid w:val="00785C82"/>
    <w:rsid w:val="00787F66"/>
    <w:rsid w:val="007979C4"/>
    <w:rsid w:val="007A13C8"/>
    <w:rsid w:val="007B7D7E"/>
    <w:rsid w:val="007E58AB"/>
    <w:rsid w:val="007E6C06"/>
    <w:rsid w:val="007E7317"/>
    <w:rsid w:val="008358A3"/>
    <w:rsid w:val="00837016"/>
    <w:rsid w:val="00840629"/>
    <w:rsid w:val="008945AD"/>
    <w:rsid w:val="008C23AB"/>
    <w:rsid w:val="008C7F70"/>
    <w:rsid w:val="00931814"/>
    <w:rsid w:val="00931CD0"/>
    <w:rsid w:val="00962258"/>
    <w:rsid w:val="009805F2"/>
    <w:rsid w:val="00987B69"/>
    <w:rsid w:val="009B028D"/>
    <w:rsid w:val="009B1CEF"/>
    <w:rsid w:val="009C5687"/>
    <w:rsid w:val="009D31AC"/>
    <w:rsid w:val="00A12A7D"/>
    <w:rsid w:val="00A33AF0"/>
    <w:rsid w:val="00A507FE"/>
    <w:rsid w:val="00A54387"/>
    <w:rsid w:val="00A61815"/>
    <w:rsid w:val="00A8068E"/>
    <w:rsid w:val="00A86932"/>
    <w:rsid w:val="00A871D2"/>
    <w:rsid w:val="00B02D6A"/>
    <w:rsid w:val="00B0556C"/>
    <w:rsid w:val="00B21299"/>
    <w:rsid w:val="00B34342"/>
    <w:rsid w:val="00B4141B"/>
    <w:rsid w:val="00B4636A"/>
    <w:rsid w:val="00BA0224"/>
    <w:rsid w:val="00BA5D19"/>
    <w:rsid w:val="00BC13D2"/>
    <w:rsid w:val="00BD342D"/>
    <w:rsid w:val="00BF01F5"/>
    <w:rsid w:val="00BF32FB"/>
    <w:rsid w:val="00C279D0"/>
    <w:rsid w:val="00C3710D"/>
    <w:rsid w:val="00C3783A"/>
    <w:rsid w:val="00C416FF"/>
    <w:rsid w:val="00C51474"/>
    <w:rsid w:val="00C72A13"/>
    <w:rsid w:val="00C77F9A"/>
    <w:rsid w:val="00CA168A"/>
    <w:rsid w:val="00CC0C27"/>
    <w:rsid w:val="00CC79FD"/>
    <w:rsid w:val="00CF0AA2"/>
    <w:rsid w:val="00D04B31"/>
    <w:rsid w:val="00D14547"/>
    <w:rsid w:val="00D14CA8"/>
    <w:rsid w:val="00D25E23"/>
    <w:rsid w:val="00D44926"/>
    <w:rsid w:val="00D46069"/>
    <w:rsid w:val="00D55858"/>
    <w:rsid w:val="00D9390D"/>
    <w:rsid w:val="00DB07D0"/>
    <w:rsid w:val="00DF3A52"/>
    <w:rsid w:val="00E0236A"/>
    <w:rsid w:val="00E06139"/>
    <w:rsid w:val="00E302DC"/>
    <w:rsid w:val="00E45C1B"/>
    <w:rsid w:val="00E51014"/>
    <w:rsid w:val="00E5139E"/>
    <w:rsid w:val="00E779A9"/>
    <w:rsid w:val="00E94CCB"/>
    <w:rsid w:val="00EB0600"/>
    <w:rsid w:val="00EC6354"/>
    <w:rsid w:val="00ED1306"/>
    <w:rsid w:val="00EF46E4"/>
    <w:rsid w:val="00F41A08"/>
    <w:rsid w:val="00F52287"/>
    <w:rsid w:val="00F674CE"/>
    <w:rsid w:val="00F72C52"/>
    <w:rsid w:val="00F87882"/>
    <w:rsid w:val="00F9749F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E7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935E7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35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5E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rsid w:val="001935E7"/>
    <w:rPr>
      <w:rFonts w:ascii="Arial" w:eastAsia="Times New Roman" w:hAnsi="Arial" w:cs="Times New Roman"/>
      <w:b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935E7"/>
    <w:pPr>
      <w:ind w:left="708"/>
    </w:pPr>
    <w:rPr>
      <w:rFonts w:ascii="Times New Roman" w:hAnsi="Times New Roman"/>
      <w:sz w:val="20"/>
    </w:rPr>
  </w:style>
  <w:style w:type="paragraph" w:styleId="Zaglavlje">
    <w:name w:val="header"/>
    <w:basedOn w:val="Normal"/>
    <w:link w:val="ZaglavljeChar"/>
    <w:uiPriority w:val="99"/>
    <w:unhideWhenUsed/>
    <w:rsid w:val="00E510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51014"/>
    <w:rPr>
      <w:rFonts w:ascii="Arial" w:eastAsia="Times New Roman" w:hAnsi="Arial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510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51014"/>
    <w:rPr>
      <w:rFonts w:ascii="Arial" w:eastAsia="Times New Roman" w:hAnsi="Arial" w:cs="Times New Roman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5672C2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semiHidden/>
    <w:rsid w:val="005672C2"/>
    <w:rPr>
      <w:rFonts w:ascii="Times New Roman" w:eastAsia="Times New Roman" w:hAnsi="Times New Roman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E7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935E7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35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5E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rsid w:val="001935E7"/>
    <w:rPr>
      <w:rFonts w:ascii="Arial" w:eastAsia="Times New Roman" w:hAnsi="Arial" w:cs="Times New Roman"/>
      <w:b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935E7"/>
    <w:pPr>
      <w:ind w:left="708"/>
    </w:pPr>
    <w:rPr>
      <w:rFonts w:ascii="Times New Roman" w:hAnsi="Times New Roman"/>
      <w:sz w:val="20"/>
    </w:rPr>
  </w:style>
  <w:style w:type="paragraph" w:styleId="Zaglavlje">
    <w:name w:val="header"/>
    <w:basedOn w:val="Normal"/>
    <w:link w:val="ZaglavljeChar"/>
    <w:uiPriority w:val="99"/>
    <w:unhideWhenUsed/>
    <w:rsid w:val="00E510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51014"/>
    <w:rPr>
      <w:rFonts w:ascii="Arial" w:eastAsia="Times New Roman" w:hAnsi="Arial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510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51014"/>
    <w:rPr>
      <w:rFonts w:ascii="Arial" w:eastAsia="Times New Roman" w:hAnsi="Arial" w:cs="Times New Roman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5672C2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semiHidden/>
    <w:rsid w:val="005672C2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E220-769F-48B8-AEFA-DF872742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8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</cp:lastModifiedBy>
  <cp:revision>34</cp:revision>
  <cp:lastPrinted>2012-03-22T07:17:00Z</cp:lastPrinted>
  <dcterms:created xsi:type="dcterms:W3CDTF">2012-02-10T12:52:00Z</dcterms:created>
  <dcterms:modified xsi:type="dcterms:W3CDTF">2012-03-22T11:54:00Z</dcterms:modified>
</cp:coreProperties>
</file>